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BA166" w14:textId="0EFC6825" w:rsidR="00C82C1C" w:rsidRPr="002B581F" w:rsidRDefault="00C82C1C" w:rsidP="007D096F">
      <w:pPr>
        <w:spacing w:line="480" w:lineRule="auto"/>
        <w:jc w:val="right"/>
        <w:rPr>
          <w:b/>
          <w:sz w:val="44"/>
          <w:szCs w:val="44"/>
        </w:rPr>
      </w:pPr>
    </w:p>
    <w:p w14:paraId="42BBCD3A" w14:textId="051E3D03" w:rsidR="00C82C1C" w:rsidRDefault="003A4FB8" w:rsidP="007D096F">
      <w:pPr>
        <w:tabs>
          <w:tab w:val="left" w:pos="8190"/>
        </w:tabs>
        <w:spacing w:line="360" w:lineRule="auto"/>
        <w:rPr>
          <w:b/>
          <w:sz w:val="44"/>
          <w:szCs w:val="44"/>
        </w:rPr>
      </w:pPr>
      <w:r>
        <w:rPr>
          <w:b/>
          <w:sz w:val="44"/>
          <w:szCs w:val="44"/>
        </w:rPr>
        <w:tab/>
      </w:r>
    </w:p>
    <w:p w14:paraId="39BCF79F" w14:textId="0C7BC3BF" w:rsidR="00C82C1C" w:rsidRDefault="00537D79" w:rsidP="007D096F">
      <w:pPr>
        <w:jc w:val="right"/>
        <w:rPr>
          <w:b/>
          <w:sz w:val="48"/>
          <w:szCs w:val="48"/>
        </w:rPr>
      </w:pPr>
      <w:r>
        <w:rPr>
          <w:b/>
          <w:sz w:val="48"/>
          <w:szCs w:val="48"/>
        </w:rPr>
        <w:t>Representations of Gender:</w:t>
      </w:r>
    </w:p>
    <w:p w14:paraId="21746887" w14:textId="77777777" w:rsidR="00537D79" w:rsidRPr="00537D79" w:rsidRDefault="00537D79" w:rsidP="007D096F">
      <w:pPr>
        <w:jc w:val="right"/>
        <w:rPr>
          <w:i/>
          <w:sz w:val="48"/>
          <w:szCs w:val="48"/>
        </w:rPr>
      </w:pPr>
      <w:r>
        <w:rPr>
          <w:b/>
          <w:i/>
          <w:sz w:val="48"/>
          <w:szCs w:val="48"/>
        </w:rPr>
        <w:t>The Social and the Biological Implications for the 21</w:t>
      </w:r>
      <w:r w:rsidRPr="00537D79">
        <w:rPr>
          <w:b/>
          <w:i/>
          <w:sz w:val="48"/>
          <w:szCs w:val="48"/>
          <w:vertAlign w:val="superscript"/>
        </w:rPr>
        <w:t>st</w:t>
      </w:r>
      <w:r>
        <w:rPr>
          <w:b/>
          <w:i/>
          <w:sz w:val="48"/>
          <w:szCs w:val="48"/>
        </w:rPr>
        <w:t xml:space="preserve"> Century</w:t>
      </w:r>
    </w:p>
    <w:p w14:paraId="09DACDC0" w14:textId="77777777" w:rsidR="00C82C1C" w:rsidRPr="00C82C1C" w:rsidRDefault="00C82C1C" w:rsidP="007D096F">
      <w:pPr>
        <w:spacing w:line="480" w:lineRule="auto"/>
        <w:jc w:val="right"/>
        <w:rPr>
          <w:i/>
        </w:rPr>
      </w:pPr>
    </w:p>
    <w:p w14:paraId="2A13F5E6" w14:textId="77777777" w:rsidR="00C82C1C" w:rsidRDefault="00C82C1C" w:rsidP="007D096F">
      <w:pPr>
        <w:spacing w:line="480" w:lineRule="auto"/>
        <w:jc w:val="right"/>
        <w:rPr>
          <w:i/>
        </w:rPr>
      </w:pPr>
    </w:p>
    <w:p w14:paraId="5ACD4667" w14:textId="77777777" w:rsidR="00C82C1C" w:rsidRDefault="00C82C1C" w:rsidP="007D096F">
      <w:pPr>
        <w:spacing w:line="480" w:lineRule="auto"/>
        <w:jc w:val="right"/>
        <w:rPr>
          <w:i/>
        </w:rPr>
      </w:pPr>
    </w:p>
    <w:p w14:paraId="1012D30F" w14:textId="77777777" w:rsidR="00C82C1C" w:rsidRDefault="00C82C1C" w:rsidP="007D096F">
      <w:pPr>
        <w:spacing w:line="480" w:lineRule="auto"/>
        <w:jc w:val="right"/>
        <w:rPr>
          <w:i/>
        </w:rPr>
      </w:pPr>
    </w:p>
    <w:p w14:paraId="3D37A0AB" w14:textId="77777777" w:rsidR="00C82C1C" w:rsidRDefault="00C82C1C" w:rsidP="007D096F">
      <w:pPr>
        <w:spacing w:line="480" w:lineRule="auto"/>
        <w:jc w:val="right"/>
        <w:rPr>
          <w:i/>
        </w:rPr>
      </w:pPr>
    </w:p>
    <w:p w14:paraId="1A1B9F22" w14:textId="77777777" w:rsidR="00C82C1C" w:rsidRDefault="00C82C1C" w:rsidP="007D096F">
      <w:pPr>
        <w:spacing w:line="480" w:lineRule="auto"/>
        <w:jc w:val="right"/>
        <w:rPr>
          <w:i/>
        </w:rPr>
      </w:pPr>
    </w:p>
    <w:p w14:paraId="30B49B1E" w14:textId="77777777" w:rsidR="00C82C1C" w:rsidRPr="00C82C1C" w:rsidRDefault="00C82C1C" w:rsidP="007D096F">
      <w:pPr>
        <w:spacing w:line="480" w:lineRule="auto"/>
        <w:jc w:val="right"/>
        <w:rPr>
          <w:i/>
        </w:rPr>
      </w:pPr>
    </w:p>
    <w:p w14:paraId="1BAF977B" w14:textId="77777777" w:rsidR="00C82C1C" w:rsidRPr="00C82C1C" w:rsidRDefault="00537D79" w:rsidP="007D096F">
      <w:pPr>
        <w:spacing w:line="480" w:lineRule="auto"/>
        <w:jc w:val="right"/>
        <w:rPr>
          <w:i/>
          <w:sz w:val="52"/>
          <w:szCs w:val="52"/>
        </w:rPr>
      </w:pPr>
      <w:r>
        <w:rPr>
          <w:i/>
          <w:sz w:val="52"/>
          <w:szCs w:val="52"/>
        </w:rPr>
        <w:t>Alys Wines</w:t>
      </w:r>
    </w:p>
    <w:p w14:paraId="3A530B65" w14:textId="77777777" w:rsidR="00C82C1C" w:rsidRPr="00C82C1C" w:rsidRDefault="00C82C1C" w:rsidP="007D096F">
      <w:pPr>
        <w:spacing w:line="480" w:lineRule="auto"/>
        <w:jc w:val="right"/>
        <w:rPr>
          <w:i/>
        </w:rPr>
      </w:pPr>
    </w:p>
    <w:p w14:paraId="1538F933" w14:textId="0BC7D477" w:rsidR="00305B03" w:rsidRPr="00C82C1C" w:rsidRDefault="00055788" w:rsidP="000122A0">
      <w:pPr>
        <w:spacing w:line="480" w:lineRule="auto"/>
        <w:jc w:val="right"/>
        <w:rPr>
          <w:b/>
          <w:i/>
          <w:sz w:val="48"/>
          <w:szCs w:val="48"/>
        </w:rPr>
      </w:pPr>
      <w:r>
        <w:rPr>
          <w:b/>
          <w:i/>
          <w:sz w:val="48"/>
          <w:szCs w:val="48"/>
        </w:rPr>
        <w:t>SJSS6005</w:t>
      </w:r>
      <w:r w:rsidR="00305B03">
        <w:rPr>
          <w:b/>
          <w:i/>
          <w:sz w:val="48"/>
          <w:szCs w:val="48"/>
        </w:rPr>
        <w:t xml:space="preserve"> </w:t>
      </w:r>
    </w:p>
    <w:p w14:paraId="6CBE2E4A" w14:textId="77777777" w:rsidR="00C82C1C" w:rsidRPr="00C82C1C" w:rsidRDefault="00C82C1C" w:rsidP="007D096F">
      <w:pPr>
        <w:spacing w:line="360" w:lineRule="auto"/>
        <w:jc w:val="right"/>
        <w:rPr>
          <w:i/>
        </w:rPr>
      </w:pPr>
    </w:p>
    <w:p w14:paraId="5702BBED" w14:textId="77777777" w:rsidR="00C82C1C" w:rsidRPr="00C82C1C" w:rsidRDefault="00537D79" w:rsidP="007D096F">
      <w:pPr>
        <w:spacing w:line="360" w:lineRule="auto"/>
        <w:jc w:val="right"/>
        <w:rPr>
          <w:i/>
          <w:sz w:val="40"/>
          <w:szCs w:val="40"/>
        </w:rPr>
      </w:pPr>
      <w:r>
        <w:rPr>
          <w:i/>
          <w:sz w:val="40"/>
          <w:szCs w:val="40"/>
        </w:rPr>
        <w:t>May 2018</w:t>
      </w:r>
    </w:p>
    <w:p w14:paraId="1EF0546F" w14:textId="0C2E9267" w:rsidR="00C82C1C" w:rsidRDefault="00DD2486" w:rsidP="007D096F">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p>
    <w:p w14:paraId="71B34398" w14:textId="4B9E4036" w:rsidR="000122A0" w:rsidRPr="00C82C1C" w:rsidRDefault="000122A0" w:rsidP="007D096F">
      <w:pPr>
        <w:spacing w:line="360" w:lineRule="auto"/>
        <w:jc w:val="right"/>
        <w:rPr>
          <w:i/>
          <w:sz w:val="40"/>
          <w:szCs w:val="40"/>
        </w:rPr>
      </w:pPr>
      <w:r>
        <w:rPr>
          <w:i/>
          <w:sz w:val="40"/>
          <w:szCs w:val="40"/>
        </w:rPr>
        <w:t xml:space="preserve">Word Count </w:t>
      </w:r>
      <w:r w:rsidR="00424F3C">
        <w:rPr>
          <w:i/>
          <w:sz w:val="40"/>
          <w:szCs w:val="40"/>
        </w:rPr>
        <w:t>–</w:t>
      </w:r>
      <w:r>
        <w:rPr>
          <w:i/>
          <w:sz w:val="40"/>
          <w:szCs w:val="40"/>
        </w:rPr>
        <w:t xml:space="preserve"> </w:t>
      </w:r>
      <w:r w:rsidR="00424F3C">
        <w:rPr>
          <w:i/>
          <w:sz w:val="40"/>
          <w:szCs w:val="40"/>
        </w:rPr>
        <w:t>15,373</w:t>
      </w:r>
      <w:bookmarkStart w:id="0" w:name="_GoBack"/>
      <w:bookmarkEnd w:id="0"/>
    </w:p>
    <w:p w14:paraId="04E3D7EE" w14:textId="77777777" w:rsidR="00C82C1C" w:rsidRPr="00C82C1C" w:rsidRDefault="00C82C1C" w:rsidP="007D096F">
      <w:pPr>
        <w:spacing w:line="360" w:lineRule="auto"/>
        <w:outlineLvl w:val="0"/>
        <w:rPr>
          <w:sz w:val="40"/>
          <w:szCs w:val="40"/>
        </w:rPr>
        <w:sectPr w:rsidR="00C82C1C" w:rsidRPr="00C82C1C" w:rsidSect="00484755">
          <w:footerReference w:type="even" r:id="rId8"/>
          <w:footerReference w:type="default" r:id="rId9"/>
          <w:pgSz w:w="11906" w:h="16838"/>
          <w:pgMar w:top="1440" w:right="1134" w:bottom="1440" w:left="1701" w:header="709" w:footer="709" w:gutter="0"/>
          <w:cols w:space="708"/>
          <w:docGrid w:linePitch="360"/>
        </w:sectPr>
      </w:pPr>
    </w:p>
    <w:p w14:paraId="33DF8261" w14:textId="77777777" w:rsidR="0083215B" w:rsidRDefault="00BA7FED" w:rsidP="007D096F">
      <w:pPr>
        <w:spacing w:line="480" w:lineRule="auto"/>
        <w:outlineLvl w:val="0"/>
        <w:rPr>
          <w:b/>
        </w:rPr>
      </w:pPr>
      <w:bookmarkStart w:id="1" w:name="_Toc512419176"/>
      <w:r w:rsidRPr="0083215B">
        <w:rPr>
          <w:b/>
        </w:rPr>
        <w:lastRenderedPageBreak/>
        <w:t>CONTENTS</w:t>
      </w:r>
      <w:bookmarkEnd w:id="1"/>
      <w:r w:rsidRPr="0083215B">
        <w:rPr>
          <w:b/>
        </w:rPr>
        <w:t xml:space="preserve"> </w:t>
      </w:r>
    </w:p>
    <w:p w14:paraId="144EC4E2" w14:textId="77777777" w:rsidR="00DC56CE" w:rsidRDefault="005E060A">
      <w:pPr>
        <w:pStyle w:val="TOC1"/>
        <w:tabs>
          <w:tab w:val="right" w:leader="dot" w:pos="8296"/>
        </w:tabs>
        <w:rPr>
          <w:rFonts w:asciiTheme="minorHAnsi" w:eastAsiaTheme="minorEastAsia" w:hAnsiTheme="minorHAnsi" w:cstheme="minorBidi"/>
          <w:noProof/>
          <w:sz w:val="22"/>
          <w:szCs w:val="22"/>
        </w:rPr>
      </w:pPr>
      <w:r>
        <w:rPr>
          <w:b/>
        </w:rPr>
        <w:fldChar w:fldCharType="begin"/>
      </w:r>
      <w:r>
        <w:rPr>
          <w:b/>
        </w:rPr>
        <w:instrText xml:space="preserve"> TOC \o "1-3" \h \z \u </w:instrText>
      </w:r>
      <w:r>
        <w:rPr>
          <w:b/>
        </w:rPr>
        <w:fldChar w:fldCharType="separate"/>
      </w:r>
      <w:hyperlink w:anchor="_Toc512419176" w:history="1">
        <w:r w:rsidR="00DC56CE" w:rsidRPr="00222A81">
          <w:rPr>
            <w:rStyle w:val="Hyperlink"/>
            <w:b/>
            <w:noProof/>
          </w:rPr>
          <w:t>CONTENTS</w:t>
        </w:r>
        <w:r w:rsidR="00DC56CE">
          <w:rPr>
            <w:noProof/>
            <w:webHidden/>
          </w:rPr>
          <w:tab/>
        </w:r>
        <w:r w:rsidR="00DC56CE">
          <w:rPr>
            <w:noProof/>
            <w:webHidden/>
          </w:rPr>
          <w:fldChar w:fldCharType="begin"/>
        </w:r>
        <w:r w:rsidR="00DC56CE">
          <w:rPr>
            <w:noProof/>
            <w:webHidden/>
          </w:rPr>
          <w:instrText xml:space="preserve"> PAGEREF _Toc512419176 \h </w:instrText>
        </w:r>
        <w:r w:rsidR="00DC56CE">
          <w:rPr>
            <w:noProof/>
            <w:webHidden/>
          </w:rPr>
        </w:r>
        <w:r w:rsidR="00DC56CE">
          <w:rPr>
            <w:noProof/>
            <w:webHidden/>
          </w:rPr>
          <w:fldChar w:fldCharType="separate"/>
        </w:r>
        <w:r w:rsidR="00DC56CE">
          <w:rPr>
            <w:noProof/>
            <w:webHidden/>
          </w:rPr>
          <w:t>2</w:t>
        </w:r>
        <w:r w:rsidR="00DC56CE">
          <w:rPr>
            <w:noProof/>
            <w:webHidden/>
          </w:rPr>
          <w:fldChar w:fldCharType="end"/>
        </w:r>
      </w:hyperlink>
    </w:p>
    <w:p w14:paraId="2CE3DEFB" w14:textId="77777777" w:rsidR="00DC56CE" w:rsidRDefault="001E6164">
      <w:pPr>
        <w:pStyle w:val="TOC1"/>
        <w:tabs>
          <w:tab w:val="right" w:leader="dot" w:pos="8296"/>
        </w:tabs>
        <w:rPr>
          <w:rFonts w:asciiTheme="minorHAnsi" w:eastAsiaTheme="minorEastAsia" w:hAnsiTheme="minorHAnsi" w:cstheme="minorBidi"/>
          <w:noProof/>
          <w:sz w:val="22"/>
          <w:szCs w:val="22"/>
        </w:rPr>
      </w:pPr>
      <w:hyperlink w:anchor="_Toc512419177" w:history="1">
        <w:r w:rsidR="00DC56CE" w:rsidRPr="00222A81">
          <w:rPr>
            <w:rStyle w:val="Hyperlink"/>
            <w:b/>
            <w:noProof/>
          </w:rPr>
          <w:t>ACKNOWLEDGEMENTS</w:t>
        </w:r>
        <w:r w:rsidR="00DC56CE">
          <w:rPr>
            <w:noProof/>
            <w:webHidden/>
          </w:rPr>
          <w:tab/>
        </w:r>
        <w:r w:rsidR="00DC56CE">
          <w:rPr>
            <w:noProof/>
            <w:webHidden/>
          </w:rPr>
          <w:fldChar w:fldCharType="begin"/>
        </w:r>
        <w:r w:rsidR="00DC56CE">
          <w:rPr>
            <w:noProof/>
            <w:webHidden/>
          </w:rPr>
          <w:instrText xml:space="preserve"> PAGEREF _Toc512419177 \h </w:instrText>
        </w:r>
        <w:r w:rsidR="00DC56CE">
          <w:rPr>
            <w:noProof/>
            <w:webHidden/>
          </w:rPr>
        </w:r>
        <w:r w:rsidR="00DC56CE">
          <w:rPr>
            <w:noProof/>
            <w:webHidden/>
          </w:rPr>
          <w:fldChar w:fldCharType="separate"/>
        </w:r>
        <w:r w:rsidR="00DC56CE">
          <w:rPr>
            <w:noProof/>
            <w:webHidden/>
          </w:rPr>
          <w:t>3</w:t>
        </w:r>
        <w:r w:rsidR="00DC56CE">
          <w:rPr>
            <w:noProof/>
            <w:webHidden/>
          </w:rPr>
          <w:fldChar w:fldCharType="end"/>
        </w:r>
      </w:hyperlink>
    </w:p>
    <w:p w14:paraId="3CEE0499" w14:textId="77777777" w:rsidR="00DC56CE" w:rsidRDefault="001E6164">
      <w:pPr>
        <w:pStyle w:val="TOC1"/>
        <w:tabs>
          <w:tab w:val="right" w:leader="dot" w:pos="8296"/>
        </w:tabs>
        <w:rPr>
          <w:rFonts w:asciiTheme="minorHAnsi" w:eastAsiaTheme="minorEastAsia" w:hAnsiTheme="minorHAnsi" w:cstheme="minorBidi"/>
          <w:noProof/>
          <w:sz w:val="22"/>
          <w:szCs w:val="22"/>
        </w:rPr>
      </w:pPr>
      <w:hyperlink w:anchor="_Toc512419178" w:history="1">
        <w:r w:rsidR="00DC56CE" w:rsidRPr="00222A81">
          <w:rPr>
            <w:rStyle w:val="Hyperlink"/>
            <w:b/>
            <w:noProof/>
          </w:rPr>
          <w:t>ABSTRACT</w:t>
        </w:r>
        <w:r w:rsidR="00DC56CE">
          <w:rPr>
            <w:noProof/>
            <w:webHidden/>
          </w:rPr>
          <w:tab/>
        </w:r>
        <w:r w:rsidR="00DC56CE">
          <w:rPr>
            <w:noProof/>
            <w:webHidden/>
          </w:rPr>
          <w:fldChar w:fldCharType="begin"/>
        </w:r>
        <w:r w:rsidR="00DC56CE">
          <w:rPr>
            <w:noProof/>
            <w:webHidden/>
          </w:rPr>
          <w:instrText xml:space="preserve"> PAGEREF _Toc512419178 \h </w:instrText>
        </w:r>
        <w:r w:rsidR="00DC56CE">
          <w:rPr>
            <w:noProof/>
            <w:webHidden/>
          </w:rPr>
        </w:r>
        <w:r w:rsidR="00DC56CE">
          <w:rPr>
            <w:noProof/>
            <w:webHidden/>
          </w:rPr>
          <w:fldChar w:fldCharType="separate"/>
        </w:r>
        <w:r w:rsidR="00DC56CE">
          <w:rPr>
            <w:noProof/>
            <w:webHidden/>
          </w:rPr>
          <w:t>4</w:t>
        </w:r>
        <w:r w:rsidR="00DC56CE">
          <w:rPr>
            <w:noProof/>
            <w:webHidden/>
          </w:rPr>
          <w:fldChar w:fldCharType="end"/>
        </w:r>
      </w:hyperlink>
    </w:p>
    <w:p w14:paraId="12332B04" w14:textId="77777777" w:rsidR="00DC56CE" w:rsidRDefault="001E6164">
      <w:pPr>
        <w:pStyle w:val="TOC1"/>
        <w:tabs>
          <w:tab w:val="right" w:leader="dot" w:pos="8296"/>
        </w:tabs>
        <w:rPr>
          <w:rFonts w:asciiTheme="minorHAnsi" w:eastAsiaTheme="minorEastAsia" w:hAnsiTheme="minorHAnsi" w:cstheme="minorBidi"/>
          <w:noProof/>
          <w:sz w:val="22"/>
          <w:szCs w:val="22"/>
        </w:rPr>
      </w:pPr>
      <w:hyperlink w:anchor="_Toc512419179" w:history="1">
        <w:r w:rsidR="00DC56CE" w:rsidRPr="00222A81">
          <w:rPr>
            <w:rStyle w:val="Hyperlink"/>
            <w:b/>
            <w:noProof/>
          </w:rPr>
          <w:t>ACRONYM</w:t>
        </w:r>
        <w:r w:rsidR="00DC56CE">
          <w:rPr>
            <w:noProof/>
            <w:webHidden/>
          </w:rPr>
          <w:tab/>
        </w:r>
        <w:r w:rsidR="00DC56CE">
          <w:rPr>
            <w:noProof/>
            <w:webHidden/>
          </w:rPr>
          <w:fldChar w:fldCharType="begin"/>
        </w:r>
        <w:r w:rsidR="00DC56CE">
          <w:rPr>
            <w:noProof/>
            <w:webHidden/>
          </w:rPr>
          <w:instrText xml:space="preserve"> PAGEREF _Toc512419179 \h </w:instrText>
        </w:r>
        <w:r w:rsidR="00DC56CE">
          <w:rPr>
            <w:noProof/>
            <w:webHidden/>
          </w:rPr>
        </w:r>
        <w:r w:rsidR="00DC56CE">
          <w:rPr>
            <w:noProof/>
            <w:webHidden/>
          </w:rPr>
          <w:fldChar w:fldCharType="separate"/>
        </w:r>
        <w:r w:rsidR="00DC56CE">
          <w:rPr>
            <w:noProof/>
            <w:webHidden/>
          </w:rPr>
          <w:t>5</w:t>
        </w:r>
        <w:r w:rsidR="00DC56CE">
          <w:rPr>
            <w:noProof/>
            <w:webHidden/>
          </w:rPr>
          <w:fldChar w:fldCharType="end"/>
        </w:r>
      </w:hyperlink>
    </w:p>
    <w:p w14:paraId="5005EC3A" w14:textId="77777777" w:rsidR="00DC56CE" w:rsidRDefault="001E6164">
      <w:pPr>
        <w:pStyle w:val="TOC1"/>
        <w:tabs>
          <w:tab w:val="left" w:pos="480"/>
          <w:tab w:val="right" w:leader="dot" w:pos="8296"/>
        </w:tabs>
        <w:rPr>
          <w:rFonts w:asciiTheme="minorHAnsi" w:eastAsiaTheme="minorEastAsia" w:hAnsiTheme="minorHAnsi" w:cstheme="minorBidi"/>
          <w:noProof/>
          <w:sz w:val="22"/>
          <w:szCs w:val="22"/>
        </w:rPr>
      </w:pPr>
      <w:hyperlink w:anchor="_Toc512419180" w:history="1">
        <w:r w:rsidR="00DC56CE" w:rsidRPr="00222A81">
          <w:rPr>
            <w:rStyle w:val="Hyperlink"/>
            <w:b/>
            <w:noProof/>
          </w:rPr>
          <w:t>1.</w:t>
        </w:r>
        <w:r w:rsidR="00DC56CE">
          <w:rPr>
            <w:rFonts w:asciiTheme="minorHAnsi" w:eastAsiaTheme="minorEastAsia" w:hAnsiTheme="minorHAnsi" w:cstheme="minorBidi"/>
            <w:noProof/>
            <w:sz w:val="22"/>
            <w:szCs w:val="22"/>
          </w:rPr>
          <w:tab/>
        </w:r>
        <w:r w:rsidR="00DC56CE" w:rsidRPr="00222A81">
          <w:rPr>
            <w:rStyle w:val="Hyperlink"/>
            <w:b/>
            <w:noProof/>
          </w:rPr>
          <w:t>INTRODUCTION</w:t>
        </w:r>
        <w:r w:rsidR="00DC56CE">
          <w:rPr>
            <w:noProof/>
            <w:webHidden/>
          </w:rPr>
          <w:tab/>
        </w:r>
        <w:r w:rsidR="00DC56CE">
          <w:rPr>
            <w:noProof/>
            <w:webHidden/>
          </w:rPr>
          <w:fldChar w:fldCharType="begin"/>
        </w:r>
        <w:r w:rsidR="00DC56CE">
          <w:rPr>
            <w:noProof/>
            <w:webHidden/>
          </w:rPr>
          <w:instrText xml:space="preserve"> PAGEREF _Toc512419180 \h </w:instrText>
        </w:r>
        <w:r w:rsidR="00DC56CE">
          <w:rPr>
            <w:noProof/>
            <w:webHidden/>
          </w:rPr>
        </w:r>
        <w:r w:rsidR="00DC56CE">
          <w:rPr>
            <w:noProof/>
            <w:webHidden/>
          </w:rPr>
          <w:fldChar w:fldCharType="separate"/>
        </w:r>
        <w:r w:rsidR="00DC56CE">
          <w:rPr>
            <w:noProof/>
            <w:webHidden/>
          </w:rPr>
          <w:t>6</w:t>
        </w:r>
        <w:r w:rsidR="00DC56CE">
          <w:rPr>
            <w:noProof/>
            <w:webHidden/>
          </w:rPr>
          <w:fldChar w:fldCharType="end"/>
        </w:r>
      </w:hyperlink>
    </w:p>
    <w:p w14:paraId="0E445A9E" w14:textId="77777777" w:rsidR="00DC56CE" w:rsidRDefault="001E6164">
      <w:pPr>
        <w:pStyle w:val="TOC1"/>
        <w:tabs>
          <w:tab w:val="left" w:pos="480"/>
          <w:tab w:val="right" w:leader="dot" w:pos="8296"/>
        </w:tabs>
        <w:rPr>
          <w:rFonts w:asciiTheme="minorHAnsi" w:eastAsiaTheme="minorEastAsia" w:hAnsiTheme="minorHAnsi" w:cstheme="minorBidi"/>
          <w:noProof/>
          <w:sz w:val="22"/>
          <w:szCs w:val="22"/>
        </w:rPr>
      </w:pPr>
      <w:hyperlink w:anchor="_Toc512419181" w:history="1">
        <w:r w:rsidR="00DC56CE" w:rsidRPr="00222A81">
          <w:rPr>
            <w:rStyle w:val="Hyperlink"/>
            <w:b/>
            <w:noProof/>
          </w:rPr>
          <w:t>2.</w:t>
        </w:r>
        <w:r w:rsidR="00DC56CE">
          <w:rPr>
            <w:rFonts w:asciiTheme="minorHAnsi" w:eastAsiaTheme="minorEastAsia" w:hAnsiTheme="minorHAnsi" w:cstheme="minorBidi"/>
            <w:noProof/>
            <w:sz w:val="22"/>
            <w:szCs w:val="22"/>
          </w:rPr>
          <w:tab/>
        </w:r>
        <w:r w:rsidR="00DC56CE" w:rsidRPr="00222A81">
          <w:rPr>
            <w:rStyle w:val="Hyperlink"/>
            <w:b/>
            <w:noProof/>
          </w:rPr>
          <w:t>LITERATURE REVIEW</w:t>
        </w:r>
        <w:r w:rsidR="00DC56CE">
          <w:rPr>
            <w:noProof/>
            <w:webHidden/>
          </w:rPr>
          <w:tab/>
        </w:r>
        <w:r w:rsidR="00DC56CE">
          <w:rPr>
            <w:noProof/>
            <w:webHidden/>
          </w:rPr>
          <w:fldChar w:fldCharType="begin"/>
        </w:r>
        <w:r w:rsidR="00DC56CE">
          <w:rPr>
            <w:noProof/>
            <w:webHidden/>
          </w:rPr>
          <w:instrText xml:space="preserve"> PAGEREF _Toc512419181 \h </w:instrText>
        </w:r>
        <w:r w:rsidR="00DC56CE">
          <w:rPr>
            <w:noProof/>
            <w:webHidden/>
          </w:rPr>
        </w:r>
        <w:r w:rsidR="00DC56CE">
          <w:rPr>
            <w:noProof/>
            <w:webHidden/>
          </w:rPr>
          <w:fldChar w:fldCharType="separate"/>
        </w:r>
        <w:r w:rsidR="00DC56CE">
          <w:rPr>
            <w:noProof/>
            <w:webHidden/>
          </w:rPr>
          <w:t>7</w:t>
        </w:r>
        <w:r w:rsidR="00DC56CE">
          <w:rPr>
            <w:noProof/>
            <w:webHidden/>
          </w:rPr>
          <w:fldChar w:fldCharType="end"/>
        </w:r>
      </w:hyperlink>
    </w:p>
    <w:p w14:paraId="6F55284D"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2" w:history="1">
        <w:r w:rsidR="00DC56CE" w:rsidRPr="00222A81">
          <w:rPr>
            <w:rStyle w:val="Hyperlink"/>
            <w:b/>
            <w:noProof/>
          </w:rPr>
          <w:t>2.1.</w:t>
        </w:r>
        <w:r w:rsidR="00DC56CE">
          <w:rPr>
            <w:rFonts w:asciiTheme="minorHAnsi" w:eastAsiaTheme="minorEastAsia" w:hAnsiTheme="minorHAnsi" w:cstheme="minorBidi"/>
            <w:noProof/>
            <w:sz w:val="22"/>
            <w:szCs w:val="22"/>
          </w:rPr>
          <w:tab/>
        </w:r>
        <w:r w:rsidR="00DC56CE" w:rsidRPr="00222A81">
          <w:rPr>
            <w:rStyle w:val="Hyperlink"/>
            <w:b/>
            <w:noProof/>
          </w:rPr>
          <w:t>Introduction</w:t>
        </w:r>
        <w:r w:rsidR="00DC56CE">
          <w:rPr>
            <w:noProof/>
            <w:webHidden/>
          </w:rPr>
          <w:tab/>
        </w:r>
        <w:r w:rsidR="00DC56CE">
          <w:rPr>
            <w:noProof/>
            <w:webHidden/>
          </w:rPr>
          <w:fldChar w:fldCharType="begin"/>
        </w:r>
        <w:r w:rsidR="00DC56CE">
          <w:rPr>
            <w:noProof/>
            <w:webHidden/>
          </w:rPr>
          <w:instrText xml:space="preserve"> PAGEREF _Toc512419182 \h </w:instrText>
        </w:r>
        <w:r w:rsidR="00DC56CE">
          <w:rPr>
            <w:noProof/>
            <w:webHidden/>
          </w:rPr>
        </w:r>
        <w:r w:rsidR="00DC56CE">
          <w:rPr>
            <w:noProof/>
            <w:webHidden/>
          </w:rPr>
          <w:fldChar w:fldCharType="separate"/>
        </w:r>
        <w:r w:rsidR="00DC56CE">
          <w:rPr>
            <w:noProof/>
            <w:webHidden/>
          </w:rPr>
          <w:t>7</w:t>
        </w:r>
        <w:r w:rsidR="00DC56CE">
          <w:rPr>
            <w:noProof/>
            <w:webHidden/>
          </w:rPr>
          <w:fldChar w:fldCharType="end"/>
        </w:r>
      </w:hyperlink>
    </w:p>
    <w:p w14:paraId="30F80810"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3" w:history="1">
        <w:r w:rsidR="00DC56CE" w:rsidRPr="00222A81">
          <w:rPr>
            <w:rStyle w:val="Hyperlink"/>
            <w:b/>
            <w:noProof/>
          </w:rPr>
          <w:t>2.2.</w:t>
        </w:r>
        <w:r w:rsidR="00DC56CE">
          <w:rPr>
            <w:rFonts w:asciiTheme="minorHAnsi" w:eastAsiaTheme="minorEastAsia" w:hAnsiTheme="minorHAnsi" w:cstheme="minorBidi"/>
            <w:noProof/>
            <w:sz w:val="22"/>
            <w:szCs w:val="22"/>
          </w:rPr>
          <w:tab/>
        </w:r>
        <w:r w:rsidR="00DC56CE" w:rsidRPr="00222A81">
          <w:rPr>
            <w:rStyle w:val="Hyperlink"/>
            <w:b/>
            <w:noProof/>
          </w:rPr>
          <w:t>The Biological Construction of ‘Sex’</w:t>
        </w:r>
        <w:r w:rsidR="00DC56CE">
          <w:rPr>
            <w:noProof/>
            <w:webHidden/>
          </w:rPr>
          <w:tab/>
        </w:r>
        <w:r w:rsidR="00DC56CE">
          <w:rPr>
            <w:noProof/>
            <w:webHidden/>
          </w:rPr>
          <w:fldChar w:fldCharType="begin"/>
        </w:r>
        <w:r w:rsidR="00DC56CE">
          <w:rPr>
            <w:noProof/>
            <w:webHidden/>
          </w:rPr>
          <w:instrText xml:space="preserve"> PAGEREF _Toc512419183 \h </w:instrText>
        </w:r>
        <w:r w:rsidR="00DC56CE">
          <w:rPr>
            <w:noProof/>
            <w:webHidden/>
          </w:rPr>
        </w:r>
        <w:r w:rsidR="00DC56CE">
          <w:rPr>
            <w:noProof/>
            <w:webHidden/>
          </w:rPr>
          <w:fldChar w:fldCharType="separate"/>
        </w:r>
        <w:r w:rsidR="00DC56CE">
          <w:rPr>
            <w:noProof/>
            <w:webHidden/>
          </w:rPr>
          <w:t>7</w:t>
        </w:r>
        <w:r w:rsidR="00DC56CE">
          <w:rPr>
            <w:noProof/>
            <w:webHidden/>
          </w:rPr>
          <w:fldChar w:fldCharType="end"/>
        </w:r>
      </w:hyperlink>
    </w:p>
    <w:p w14:paraId="365A0B7B"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4" w:history="1">
        <w:r w:rsidR="00DC56CE" w:rsidRPr="00222A81">
          <w:rPr>
            <w:rStyle w:val="Hyperlink"/>
            <w:b/>
            <w:noProof/>
          </w:rPr>
          <w:t>2.4.</w:t>
        </w:r>
        <w:r w:rsidR="00DC56CE">
          <w:rPr>
            <w:rFonts w:asciiTheme="minorHAnsi" w:eastAsiaTheme="minorEastAsia" w:hAnsiTheme="minorHAnsi" w:cstheme="minorBidi"/>
            <w:noProof/>
            <w:sz w:val="22"/>
            <w:szCs w:val="22"/>
          </w:rPr>
          <w:tab/>
        </w:r>
        <w:r w:rsidR="00DC56CE" w:rsidRPr="00222A81">
          <w:rPr>
            <w:rStyle w:val="Hyperlink"/>
            <w:b/>
            <w:noProof/>
          </w:rPr>
          <w:t>History of Gender Equality</w:t>
        </w:r>
        <w:r w:rsidR="00DC56CE">
          <w:rPr>
            <w:noProof/>
            <w:webHidden/>
          </w:rPr>
          <w:tab/>
        </w:r>
        <w:r w:rsidR="00DC56CE">
          <w:rPr>
            <w:noProof/>
            <w:webHidden/>
          </w:rPr>
          <w:fldChar w:fldCharType="begin"/>
        </w:r>
        <w:r w:rsidR="00DC56CE">
          <w:rPr>
            <w:noProof/>
            <w:webHidden/>
          </w:rPr>
          <w:instrText xml:space="preserve"> PAGEREF _Toc512419184 \h </w:instrText>
        </w:r>
        <w:r w:rsidR="00DC56CE">
          <w:rPr>
            <w:noProof/>
            <w:webHidden/>
          </w:rPr>
        </w:r>
        <w:r w:rsidR="00DC56CE">
          <w:rPr>
            <w:noProof/>
            <w:webHidden/>
          </w:rPr>
          <w:fldChar w:fldCharType="separate"/>
        </w:r>
        <w:r w:rsidR="00DC56CE">
          <w:rPr>
            <w:noProof/>
            <w:webHidden/>
          </w:rPr>
          <w:t>18</w:t>
        </w:r>
        <w:r w:rsidR="00DC56CE">
          <w:rPr>
            <w:noProof/>
            <w:webHidden/>
          </w:rPr>
          <w:fldChar w:fldCharType="end"/>
        </w:r>
      </w:hyperlink>
    </w:p>
    <w:p w14:paraId="377733F8"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5" w:history="1">
        <w:r w:rsidR="00DC56CE" w:rsidRPr="00222A81">
          <w:rPr>
            <w:rStyle w:val="Hyperlink"/>
            <w:b/>
            <w:noProof/>
          </w:rPr>
          <w:t>2.5</w:t>
        </w:r>
        <w:r w:rsidR="00DC56CE">
          <w:rPr>
            <w:rFonts w:asciiTheme="minorHAnsi" w:eastAsiaTheme="minorEastAsia" w:hAnsiTheme="minorHAnsi" w:cstheme="minorBidi"/>
            <w:noProof/>
            <w:sz w:val="22"/>
            <w:szCs w:val="22"/>
          </w:rPr>
          <w:tab/>
        </w:r>
        <w:r w:rsidR="00DC56CE" w:rsidRPr="00222A81">
          <w:rPr>
            <w:rStyle w:val="Hyperlink"/>
            <w:b/>
            <w:noProof/>
          </w:rPr>
          <w:t>Gender: Legislation in the UK</w:t>
        </w:r>
        <w:r w:rsidR="00DC56CE">
          <w:rPr>
            <w:noProof/>
            <w:webHidden/>
          </w:rPr>
          <w:tab/>
        </w:r>
        <w:r w:rsidR="00DC56CE">
          <w:rPr>
            <w:noProof/>
            <w:webHidden/>
          </w:rPr>
          <w:fldChar w:fldCharType="begin"/>
        </w:r>
        <w:r w:rsidR="00DC56CE">
          <w:rPr>
            <w:noProof/>
            <w:webHidden/>
          </w:rPr>
          <w:instrText xml:space="preserve"> PAGEREF _Toc512419185 \h </w:instrText>
        </w:r>
        <w:r w:rsidR="00DC56CE">
          <w:rPr>
            <w:noProof/>
            <w:webHidden/>
          </w:rPr>
        </w:r>
        <w:r w:rsidR="00DC56CE">
          <w:rPr>
            <w:noProof/>
            <w:webHidden/>
          </w:rPr>
          <w:fldChar w:fldCharType="separate"/>
        </w:r>
        <w:r w:rsidR="00DC56CE">
          <w:rPr>
            <w:noProof/>
            <w:webHidden/>
          </w:rPr>
          <w:t>24</w:t>
        </w:r>
        <w:r w:rsidR="00DC56CE">
          <w:rPr>
            <w:noProof/>
            <w:webHidden/>
          </w:rPr>
          <w:fldChar w:fldCharType="end"/>
        </w:r>
      </w:hyperlink>
    </w:p>
    <w:p w14:paraId="7311731A"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6" w:history="1">
        <w:r w:rsidR="00DC56CE" w:rsidRPr="00222A81">
          <w:rPr>
            <w:rStyle w:val="Hyperlink"/>
            <w:b/>
            <w:noProof/>
          </w:rPr>
          <w:t>2.5.</w:t>
        </w:r>
        <w:r w:rsidR="00DC56CE">
          <w:rPr>
            <w:rFonts w:asciiTheme="minorHAnsi" w:eastAsiaTheme="minorEastAsia" w:hAnsiTheme="minorHAnsi" w:cstheme="minorBidi"/>
            <w:noProof/>
            <w:sz w:val="22"/>
            <w:szCs w:val="22"/>
          </w:rPr>
          <w:tab/>
        </w:r>
        <w:r w:rsidR="00DC56CE" w:rsidRPr="00222A81">
          <w:rPr>
            <w:rStyle w:val="Hyperlink"/>
            <w:b/>
            <w:noProof/>
          </w:rPr>
          <w:t>Gender Equality in the Modern World</w:t>
        </w:r>
        <w:r w:rsidR="00DC56CE">
          <w:rPr>
            <w:noProof/>
            <w:webHidden/>
          </w:rPr>
          <w:tab/>
        </w:r>
        <w:r w:rsidR="00DC56CE">
          <w:rPr>
            <w:noProof/>
            <w:webHidden/>
          </w:rPr>
          <w:fldChar w:fldCharType="begin"/>
        </w:r>
        <w:r w:rsidR="00DC56CE">
          <w:rPr>
            <w:noProof/>
            <w:webHidden/>
          </w:rPr>
          <w:instrText xml:space="preserve"> PAGEREF _Toc512419186 \h </w:instrText>
        </w:r>
        <w:r w:rsidR="00DC56CE">
          <w:rPr>
            <w:noProof/>
            <w:webHidden/>
          </w:rPr>
        </w:r>
        <w:r w:rsidR="00DC56CE">
          <w:rPr>
            <w:noProof/>
            <w:webHidden/>
          </w:rPr>
          <w:fldChar w:fldCharType="separate"/>
        </w:r>
        <w:r w:rsidR="00DC56CE">
          <w:rPr>
            <w:noProof/>
            <w:webHidden/>
          </w:rPr>
          <w:t>26</w:t>
        </w:r>
        <w:r w:rsidR="00DC56CE">
          <w:rPr>
            <w:noProof/>
            <w:webHidden/>
          </w:rPr>
          <w:fldChar w:fldCharType="end"/>
        </w:r>
      </w:hyperlink>
    </w:p>
    <w:p w14:paraId="7F79AD9E"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7" w:history="1">
        <w:r w:rsidR="00DC56CE" w:rsidRPr="00222A81">
          <w:rPr>
            <w:rStyle w:val="Hyperlink"/>
            <w:b/>
            <w:noProof/>
          </w:rPr>
          <w:t>2.6.</w:t>
        </w:r>
        <w:r w:rsidR="00DC56CE">
          <w:rPr>
            <w:rFonts w:asciiTheme="minorHAnsi" w:eastAsiaTheme="minorEastAsia" w:hAnsiTheme="minorHAnsi" w:cstheme="minorBidi"/>
            <w:noProof/>
            <w:sz w:val="22"/>
            <w:szCs w:val="22"/>
          </w:rPr>
          <w:tab/>
        </w:r>
        <w:r w:rsidR="00DC56CE" w:rsidRPr="00222A81">
          <w:rPr>
            <w:rStyle w:val="Hyperlink"/>
            <w:b/>
            <w:noProof/>
          </w:rPr>
          <w:t>Gender Equality: Challenges and Opportunities</w:t>
        </w:r>
        <w:r w:rsidR="00DC56CE">
          <w:rPr>
            <w:noProof/>
            <w:webHidden/>
          </w:rPr>
          <w:tab/>
        </w:r>
        <w:r w:rsidR="00DC56CE">
          <w:rPr>
            <w:noProof/>
            <w:webHidden/>
          </w:rPr>
          <w:fldChar w:fldCharType="begin"/>
        </w:r>
        <w:r w:rsidR="00DC56CE">
          <w:rPr>
            <w:noProof/>
            <w:webHidden/>
          </w:rPr>
          <w:instrText xml:space="preserve"> PAGEREF _Toc512419187 \h </w:instrText>
        </w:r>
        <w:r w:rsidR="00DC56CE">
          <w:rPr>
            <w:noProof/>
            <w:webHidden/>
          </w:rPr>
        </w:r>
        <w:r w:rsidR="00DC56CE">
          <w:rPr>
            <w:noProof/>
            <w:webHidden/>
          </w:rPr>
          <w:fldChar w:fldCharType="separate"/>
        </w:r>
        <w:r w:rsidR="00DC56CE">
          <w:rPr>
            <w:noProof/>
            <w:webHidden/>
          </w:rPr>
          <w:t>28</w:t>
        </w:r>
        <w:r w:rsidR="00DC56CE">
          <w:rPr>
            <w:noProof/>
            <w:webHidden/>
          </w:rPr>
          <w:fldChar w:fldCharType="end"/>
        </w:r>
      </w:hyperlink>
    </w:p>
    <w:p w14:paraId="7A068C4B"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88" w:history="1">
        <w:r w:rsidR="00DC56CE" w:rsidRPr="00222A81">
          <w:rPr>
            <w:rStyle w:val="Hyperlink"/>
            <w:b/>
            <w:noProof/>
          </w:rPr>
          <w:t>2.7.</w:t>
        </w:r>
        <w:r w:rsidR="00DC56CE">
          <w:rPr>
            <w:rFonts w:asciiTheme="minorHAnsi" w:eastAsiaTheme="minorEastAsia" w:hAnsiTheme="minorHAnsi" w:cstheme="minorBidi"/>
            <w:noProof/>
            <w:sz w:val="22"/>
            <w:szCs w:val="22"/>
          </w:rPr>
          <w:tab/>
        </w:r>
        <w:r w:rsidR="00DC56CE" w:rsidRPr="00222A81">
          <w:rPr>
            <w:rStyle w:val="Hyperlink"/>
            <w:b/>
            <w:noProof/>
          </w:rPr>
          <w:t>Conclusion</w:t>
        </w:r>
        <w:r w:rsidR="00DC56CE">
          <w:rPr>
            <w:noProof/>
            <w:webHidden/>
          </w:rPr>
          <w:tab/>
        </w:r>
        <w:r w:rsidR="00DC56CE">
          <w:rPr>
            <w:noProof/>
            <w:webHidden/>
          </w:rPr>
          <w:fldChar w:fldCharType="begin"/>
        </w:r>
        <w:r w:rsidR="00DC56CE">
          <w:rPr>
            <w:noProof/>
            <w:webHidden/>
          </w:rPr>
          <w:instrText xml:space="preserve"> PAGEREF _Toc512419188 \h </w:instrText>
        </w:r>
        <w:r w:rsidR="00DC56CE">
          <w:rPr>
            <w:noProof/>
            <w:webHidden/>
          </w:rPr>
        </w:r>
        <w:r w:rsidR="00DC56CE">
          <w:rPr>
            <w:noProof/>
            <w:webHidden/>
          </w:rPr>
          <w:fldChar w:fldCharType="separate"/>
        </w:r>
        <w:r w:rsidR="00DC56CE">
          <w:rPr>
            <w:noProof/>
            <w:webHidden/>
          </w:rPr>
          <w:t>28</w:t>
        </w:r>
        <w:r w:rsidR="00DC56CE">
          <w:rPr>
            <w:noProof/>
            <w:webHidden/>
          </w:rPr>
          <w:fldChar w:fldCharType="end"/>
        </w:r>
      </w:hyperlink>
    </w:p>
    <w:p w14:paraId="684109DC" w14:textId="77777777" w:rsidR="00DC56CE" w:rsidRDefault="001E6164">
      <w:pPr>
        <w:pStyle w:val="TOC1"/>
        <w:tabs>
          <w:tab w:val="left" w:pos="480"/>
          <w:tab w:val="right" w:leader="dot" w:pos="8296"/>
        </w:tabs>
        <w:rPr>
          <w:rFonts w:asciiTheme="minorHAnsi" w:eastAsiaTheme="minorEastAsia" w:hAnsiTheme="minorHAnsi" w:cstheme="minorBidi"/>
          <w:noProof/>
          <w:sz w:val="22"/>
          <w:szCs w:val="22"/>
        </w:rPr>
      </w:pPr>
      <w:hyperlink w:anchor="_Toc512419189" w:history="1">
        <w:r w:rsidR="00DC56CE" w:rsidRPr="00222A81">
          <w:rPr>
            <w:rStyle w:val="Hyperlink"/>
            <w:b/>
            <w:noProof/>
          </w:rPr>
          <w:t>3.</w:t>
        </w:r>
        <w:r w:rsidR="00DC56CE">
          <w:rPr>
            <w:rFonts w:asciiTheme="minorHAnsi" w:eastAsiaTheme="minorEastAsia" w:hAnsiTheme="minorHAnsi" w:cstheme="minorBidi"/>
            <w:noProof/>
            <w:sz w:val="22"/>
            <w:szCs w:val="22"/>
          </w:rPr>
          <w:tab/>
        </w:r>
        <w:r w:rsidR="00DC56CE" w:rsidRPr="00222A81">
          <w:rPr>
            <w:rStyle w:val="Hyperlink"/>
            <w:b/>
            <w:noProof/>
          </w:rPr>
          <w:t>RESULTS AND DISCUSSION</w:t>
        </w:r>
        <w:r w:rsidR="00DC56CE">
          <w:rPr>
            <w:noProof/>
            <w:webHidden/>
          </w:rPr>
          <w:tab/>
        </w:r>
        <w:r w:rsidR="00DC56CE">
          <w:rPr>
            <w:noProof/>
            <w:webHidden/>
          </w:rPr>
          <w:fldChar w:fldCharType="begin"/>
        </w:r>
        <w:r w:rsidR="00DC56CE">
          <w:rPr>
            <w:noProof/>
            <w:webHidden/>
          </w:rPr>
          <w:instrText xml:space="preserve"> PAGEREF _Toc512419189 \h </w:instrText>
        </w:r>
        <w:r w:rsidR="00DC56CE">
          <w:rPr>
            <w:noProof/>
            <w:webHidden/>
          </w:rPr>
        </w:r>
        <w:r w:rsidR="00DC56CE">
          <w:rPr>
            <w:noProof/>
            <w:webHidden/>
          </w:rPr>
          <w:fldChar w:fldCharType="separate"/>
        </w:r>
        <w:r w:rsidR="00DC56CE">
          <w:rPr>
            <w:noProof/>
            <w:webHidden/>
          </w:rPr>
          <w:t>29</w:t>
        </w:r>
        <w:r w:rsidR="00DC56CE">
          <w:rPr>
            <w:noProof/>
            <w:webHidden/>
          </w:rPr>
          <w:fldChar w:fldCharType="end"/>
        </w:r>
      </w:hyperlink>
    </w:p>
    <w:p w14:paraId="22243D6D"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90" w:history="1">
        <w:r w:rsidR="00DC56CE" w:rsidRPr="00222A81">
          <w:rPr>
            <w:rStyle w:val="Hyperlink"/>
            <w:b/>
            <w:noProof/>
          </w:rPr>
          <w:t>3.1.</w:t>
        </w:r>
        <w:r w:rsidR="00DC56CE">
          <w:rPr>
            <w:rFonts w:asciiTheme="minorHAnsi" w:eastAsiaTheme="minorEastAsia" w:hAnsiTheme="minorHAnsi" w:cstheme="minorBidi"/>
            <w:noProof/>
            <w:sz w:val="22"/>
            <w:szCs w:val="22"/>
          </w:rPr>
          <w:tab/>
        </w:r>
        <w:r w:rsidR="00DC56CE" w:rsidRPr="00222A81">
          <w:rPr>
            <w:rStyle w:val="Hyperlink"/>
            <w:b/>
            <w:noProof/>
          </w:rPr>
          <w:t>Introduction</w:t>
        </w:r>
        <w:r w:rsidR="00DC56CE">
          <w:rPr>
            <w:noProof/>
            <w:webHidden/>
          </w:rPr>
          <w:tab/>
        </w:r>
        <w:r w:rsidR="00DC56CE">
          <w:rPr>
            <w:noProof/>
            <w:webHidden/>
          </w:rPr>
          <w:fldChar w:fldCharType="begin"/>
        </w:r>
        <w:r w:rsidR="00DC56CE">
          <w:rPr>
            <w:noProof/>
            <w:webHidden/>
          </w:rPr>
          <w:instrText xml:space="preserve"> PAGEREF _Toc512419190 \h </w:instrText>
        </w:r>
        <w:r w:rsidR="00DC56CE">
          <w:rPr>
            <w:noProof/>
            <w:webHidden/>
          </w:rPr>
        </w:r>
        <w:r w:rsidR="00DC56CE">
          <w:rPr>
            <w:noProof/>
            <w:webHidden/>
          </w:rPr>
          <w:fldChar w:fldCharType="separate"/>
        </w:r>
        <w:r w:rsidR="00DC56CE">
          <w:rPr>
            <w:noProof/>
            <w:webHidden/>
          </w:rPr>
          <w:t>29</w:t>
        </w:r>
        <w:r w:rsidR="00DC56CE">
          <w:rPr>
            <w:noProof/>
            <w:webHidden/>
          </w:rPr>
          <w:fldChar w:fldCharType="end"/>
        </w:r>
      </w:hyperlink>
    </w:p>
    <w:p w14:paraId="635545C7"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91" w:history="1">
        <w:r w:rsidR="00DC56CE" w:rsidRPr="00222A81">
          <w:rPr>
            <w:rStyle w:val="Hyperlink"/>
            <w:b/>
            <w:noProof/>
          </w:rPr>
          <w:t>3.2.</w:t>
        </w:r>
        <w:r w:rsidR="00DC56CE">
          <w:rPr>
            <w:rFonts w:asciiTheme="minorHAnsi" w:eastAsiaTheme="minorEastAsia" w:hAnsiTheme="minorHAnsi" w:cstheme="minorBidi"/>
            <w:noProof/>
            <w:sz w:val="22"/>
            <w:szCs w:val="22"/>
          </w:rPr>
          <w:tab/>
        </w:r>
        <w:r w:rsidR="00DC56CE" w:rsidRPr="00222A81">
          <w:rPr>
            <w:rStyle w:val="Hyperlink"/>
            <w:b/>
            <w:noProof/>
          </w:rPr>
          <w:t>Stigma and Stereotyping: The Reproduction of Social Norms</w:t>
        </w:r>
        <w:r w:rsidR="00DC56CE">
          <w:rPr>
            <w:noProof/>
            <w:webHidden/>
          </w:rPr>
          <w:tab/>
        </w:r>
        <w:r w:rsidR="00DC56CE">
          <w:rPr>
            <w:noProof/>
            <w:webHidden/>
          </w:rPr>
          <w:fldChar w:fldCharType="begin"/>
        </w:r>
        <w:r w:rsidR="00DC56CE">
          <w:rPr>
            <w:noProof/>
            <w:webHidden/>
          </w:rPr>
          <w:instrText xml:space="preserve"> PAGEREF _Toc512419191 \h </w:instrText>
        </w:r>
        <w:r w:rsidR="00DC56CE">
          <w:rPr>
            <w:noProof/>
            <w:webHidden/>
          </w:rPr>
        </w:r>
        <w:r w:rsidR="00DC56CE">
          <w:rPr>
            <w:noProof/>
            <w:webHidden/>
          </w:rPr>
          <w:fldChar w:fldCharType="separate"/>
        </w:r>
        <w:r w:rsidR="00DC56CE">
          <w:rPr>
            <w:noProof/>
            <w:webHidden/>
          </w:rPr>
          <w:t>29</w:t>
        </w:r>
        <w:r w:rsidR="00DC56CE">
          <w:rPr>
            <w:noProof/>
            <w:webHidden/>
          </w:rPr>
          <w:fldChar w:fldCharType="end"/>
        </w:r>
      </w:hyperlink>
    </w:p>
    <w:p w14:paraId="5962D28F"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92" w:history="1">
        <w:r w:rsidR="00DC56CE" w:rsidRPr="00222A81">
          <w:rPr>
            <w:rStyle w:val="Hyperlink"/>
            <w:b/>
            <w:noProof/>
          </w:rPr>
          <w:t>3.3.</w:t>
        </w:r>
        <w:r w:rsidR="00DC56CE">
          <w:rPr>
            <w:rFonts w:asciiTheme="minorHAnsi" w:eastAsiaTheme="minorEastAsia" w:hAnsiTheme="minorHAnsi" w:cstheme="minorBidi"/>
            <w:noProof/>
            <w:sz w:val="22"/>
            <w:szCs w:val="22"/>
          </w:rPr>
          <w:tab/>
        </w:r>
        <w:r w:rsidR="00DC56CE" w:rsidRPr="00222A81">
          <w:rPr>
            <w:rStyle w:val="Hyperlink"/>
            <w:b/>
            <w:noProof/>
          </w:rPr>
          <w:t>Gender Equality for Both Men and Women</w:t>
        </w:r>
        <w:r w:rsidR="00DC56CE">
          <w:rPr>
            <w:noProof/>
            <w:webHidden/>
          </w:rPr>
          <w:tab/>
        </w:r>
        <w:r w:rsidR="00DC56CE">
          <w:rPr>
            <w:noProof/>
            <w:webHidden/>
          </w:rPr>
          <w:fldChar w:fldCharType="begin"/>
        </w:r>
        <w:r w:rsidR="00DC56CE">
          <w:rPr>
            <w:noProof/>
            <w:webHidden/>
          </w:rPr>
          <w:instrText xml:space="preserve"> PAGEREF _Toc512419192 \h </w:instrText>
        </w:r>
        <w:r w:rsidR="00DC56CE">
          <w:rPr>
            <w:noProof/>
            <w:webHidden/>
          </w:rPr>
        </w:r>
        <w:r w:rsidR="00DC56CE">
          <w:rPr>
            <w:noProof/>
            <w:webHidden/>
          </w:rPr>
          <w:fldChar w:fldCharType="separate"/>
        </w:r>
        <w:r w:rsidR="00DC56CE">
          <w:rPr>
            <w:noProof/>
            <w:webHidden/>
          </w:rPr>
          <w:t>29</w:t>
        </w:r>
        <w:r w:rsidR="00DC56CE">
          <w:rPr>
            <w:noProof/>
            <w:webHidden/>
          </w:rPr>
          <w:fldChar w:fldCharType="end"/>
        </w:r>
      </w:hyperlink>
    </w:p>
    <w:p w14:paraId="3F34AE09"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93" w:history="1">
        <w:r w:rsidR="00DC56CE" w:rsidRPr="00222A81">
          <w:rPr>
            <w:rStyle w:val="Hyperlink"/>
            <w:b/>
            <w:noProof/>
          </w:rPr>
          <w:t>3.4.</w:t>
        </w:r>
        <w:r w:rsidR="00DC56CE">
          <w:rPr>
            <w:rFonts w:asciiTheme="minorHAnsi" w:eastAsiaTheme="minorEastAsia" w:hAnsiTheme="minorHAnsi" w:cstheme="minorBidi"/>
            <w:noProof/>
            <w:sz w:val="22"/>
            <w:szCs w:val="22"/>
          </w:rPr>
          <w:tab/>
        </w:r>
        <w:r w:rsidR="00DC56CE" w:rsidRPr="00222A81">
          <w:rPr>
            <w:rStyle w:val="Hyperlink"/>
            <w:b/>
            <w:noProof/>
          </w:rPr>
          <w:t>Conclusion</w:t>
        </w:r>
        <w:r w:rsidR="00DC56CE">
          <w:rPr>
            <w:noProof/>
            <w:webHidden/>
          </w:rPr>
          <w:tab/>
        </w:r>
        <w:r w:rsidR="00DC56CE">
          <w:rPr>
            <w:noProof/>
            <w:webHidden/>
          </w:rPr>
          <w:fldChar w:fldCharType="begin"/>
        </w:r>
        <w:r w:rsidR="00DC56CE">
          <w:rPr>
            <w:noProof/>
            <w:webHidden/>
          </w:rPr>
          <w:instrText xml:space="preserve"> PAGEREF _Toc512419193 \h </w:instrText>
        </w:r>
        <w:r w:rsidR="00DC56CE">
          <w:rPr>
            <w:noProof/>
            <w:webHidden/>
          </w:rPr>
        </w:r>
        <w:r w:rsidR="00DC56CE">
          <w:rPr>
            <w:noProof/>
            <w:webHidden/>
          </w:rPr>
          <w:fldChar w:fldCharType="separate"/>
        </w:r>
        <w:r w:rsidR="00DC56CE">
          <w:rPr>
            <w:noProof/>
            <w:webHidden/>
          </w:rPr>
          <w:t>29</w:t>
        </w:r>
        <w:r w:rsidR="00DC56CE">
          <w:rPr>
            <w:noProof/>
            <w:webHidden/>
          </w:rPr>
          <w:fldChar w:fldCharType="end"/>
        </w:r>
      </w:hyperlink>
    </w:p>
    <w:p w14:paraId="6305734C" w14:textId="77777777" w:rsidR="00DC56CE" w:rsidRDefault="001E6164">
      <w:pPr>
        <w:pStyle w:val="TOC1"/>
        <w:tabs>
          <w:tab w:val="left" w:pos="480"/>
          <w:tab w:val="right" w:leader="dot" w:pos="8296"/>
        </w:tabs>
        <w:rPr>
          <w:rFonts w:asciiTheme="minorHAnsi" w:eastAsiaTheme="minorEastAsia" w:hAnsiTheme="minorHAnsi" w:cstheme="minorBidi"/>
          <w:noProof/>
          <w:sz w:val="22"/>
          <w:szCs w:val="22"/>
        </w:rPr>
      </w:pPr>
      <w:hyperlink w:anchor="_Toc512419194" w:history="1">
        <w:r w:rsidR="00DC56CE" w:rsidRPr="00222A81">
          <w:rPr>
            <w:rStyle w:val="Hyperlink"/>
            <w:b/>
            <w:noProof/>
          </w:rPr>
          <w:t>4.</w:t>
        </w:r>
        <w:r w:rsidR="00DC56CE">
          <w:rPr>
            <w:rFonts w:asciiTheme="minorHAnsi" w:eastAsiaTheme="minorEastAsia" w:hAnsiTheme="minorHAnsi" w:cstheme="minorBidi"/>
            <w:noProof/>
            <w:sz w:val="22"/>
            <w:szCs w:val="22"/>
          </w:rPr>
          <w:tab/>
        </w:r>
        <w:r w:rsidR="00DC56CE" w:rsidRPr="00222A81">
          <w:rPr>
            <w:rStyle w:val="Hyperlink"/>
            <w:b/>
            <w:noProof/>
          </w:rPr>
          <w:t>CONCLUSION AND RECOMMENDATIONS</w:t>
        </w:r>
        <w:r w:rsidR="00DC56CE">
          <w:rPr>
            <w:noProof/>
            <w:webHidden/>
          </w:rPr>
          <w:tab/>
        </w:r>
        <w:r w:rsidR="00DC56CE">
          <w:rPr>
            <w:noProof/>
            <w:webHidden/>
          </w:rPr>
          <w:fldChar w:fldCharType="begin"/>
        </w:r>
        <w:r w:rsidR="00DC56CE">
          <w:rPr>
            <w:noProof/>
            <w:webHidden/>
          </w:rPr>
          <w:instrText xml:space="preserve"> PAGEREF _Toc512419194 \h </w:instrText>
        </w:r>
        <w:r w:rsidR="00DC56CE">
          <w:rPr>
            <w:noProof/>
            <w:webHidden/>
          </w:rPr>
        </w:r>
        <w:r w:rsidR="00DC56CE">
          <w:rPr>
            <w:noProof/>
            <w:webHidden/>
          </w:rPr>
          <w:fldChar w:fldCharType="separate"/>
        </w:r>
        <w:r w:rsidR="00DC56CE">
          <w:rPr>
            <w:noProof/>
            <w:webHidden/>
          </w:rPr>
          <w:t>30</w:t>
        </w:r>
        <w:r w:rsidR="00DC56CE">
          <w:rPr>
            <w:noProof/>
            <w:webHidden/>
          </w:rPr>
          <w:fldChar w:fldCharType="end"/>
        </w:r>
      </w:hyperlink>
    </w:p>
    <w:p w14:paraId="63251741" w14:textId="77777777" w:rsidR="00DC56CE" w:rsidRDefault="001E6164">
      <w:pPr>
        <w:pStyle w:val="TOC1"/>
        <w:tabs>
          <w:tab w:val="left" w:pos="480"/>
          <w:tab w:val="right" w:leader="dot" w:pos="8296"/>
        </w:tabs>
        <w:rPr>
          <w:rFonts w:asciiTheme="minorHAnsi" w:eastAsiaTheme="minorEastAsia" w:hAnsiTheme="minorHAnsi" w:cstheme="minorBidi"/>
          <w:noProof/>
          <w:sz w:val="22"/>
          <w:szCs w:val="22"/>
        </w:rPr>
      </w:pPr>
      <w:hyperlink w:anchor="_Toc512419195" w:history="1">
        <w:r w:rsidR="00DC56CE" w:rsidRPr="00222A81">
          <w:rPr>
            <w:rStyle w:val="Hyperlink"/>
            <w:b/>
            <w:noProof/>
          </w:rPr>
          <w:t>5.</w:t>
        </w:r>
        <w:r w:rsidR="00DC56CE">
          <w:rPr>
            <w:rFonts w:asciiTheme="minorHAnsi" w:eastAsiaTheme="minorEastAsia" w:hAnsiTheme="minorHAnsi" w:cstheme="minorBidi"/>
            <w:noProof/>
            <w:sz w:val="22"/>
            <w:szCs w:val="22"/>
          </w:rPr>
          <w:tab/>
        </w:r>
        <w:r w:rsidR="00DC56CE" w:rsidRPr="00222A81">
          <w:rPr>
            <w:rStyle w:val="Hyperlink"/>
            <w:b/>
            <w:noProof/>
          </w:rPr>
          <w:t>REFERENCES</w:t>
        </w:r>
        <w:r w:rsidR="00DC56CE">
          <w:rPr>
            <w:noProof/>
            <w:webHidden/>
          </w:rPr>
          <w:tab/>
        </w:r>
        <w:r w:rsidR="00DC56CE">
          <w:rPr>
            <w:noProof/>
            <w:webHidden/>
          </w:rPr>
          <w:fldChar w:fldCharType="begin"/>
        </w:r>
        <w:r w:rsidR="00DC56CE">
          <w:rPr>
            <w:noProof/>
            <w:webHidden/>
          </w:rPr>
          <w:instrText xml:space="preserve"> PAGEREF _Toc512419195 \h </w:instrText>
        </w:r>
        <w:r w:rsidR="00DC56CE">
          <w:rPr>
            <w:noProof/>
            <w:webHidden/>
          </w:rPr>
        </w:r>
        <w:r w:rsidR="00DC56CE">
          <w:rPr>
            <w:noProof/>
            <w:webHidden/>
          </w:rPr>
          <w:fldChar w:fldCharType="separate"/>
        </w:r>
        <w:r w:rsidR="00DC56CE">
          <w:rPr>
            <w:noProof/>
            <w:webHidden/>
          </w:rPr>
          <w:t>31</w:t>
        </w:r>
        <w:r w:rsidR="00DC56CE">
          <w:rPr>
            <w:noProof/>
            <w:webHidden/>
          </w:rPr>
          <w:fldChar w:fldCharType="end"/>
        </w:r>
      </w:hyperlink>
    </w:p>
    <w:p w14:paraId="20FA00FE" w14:textId="77777777" w:rsidR="00DC56CE" w:rsidRDefault="001E6164">
      <w:pPr>
        <w:pStyle w:val="TOC1"/>
        <w:tabs>
          <w:tab w:val="left" w:pos="480"/>
          <w:tab w:val="right" w:leader="dot" w:pos="8296"/>
        </w:tabs>
        <w:rPr>
          <w:rFonts w:asciiTheme="minorHAnsi" w:eastAsiaTheme="minorEastAsia" w:hAnsiTheme="minorHAnsi" w:cstheme="minorBidi"/>
          <w:noProof/>
          <w:sz w:val="22"/>
          <w:szCs w:val="22"/>
        </w:rPr>
      </w:pPr>
      <w:hyperlink w:anchor="_Toc512419196" w:history="1">
        <w:r w:rsidR="00DC56CE" w:rsidRPr="00222A81">
          <w:rPr>
            <w:rStyle w:val="Hyperlink"/>
            <w:b/>
            <w:noProof/>
          </w:rPr>
          <w:t>6.</w:t>
        </w:r>
        <w:r w:rsidR="00DC56CE">
          <w:rPr>
            <w:rFonts w:asciiTheme="minorHAnsi" w:eastAsiaTheme="minorEastAsia" w:hAnsiTheme="minorHAnsi" w:cstheme="minorBidi"/>
            <w:noProof/>
            <w:sz w:val="22"/>
            <w:szCs w:val="22"/>
          </w:rPr>
          <w:tab/>
        </w:r>
        <w:r w:rsidR="00DC56CE" w:rsidRPr="00222A81">
          <w:rPr>
            <w:rStyle w:val="Hyperlink"/>
            <w:b/>
            <w:noProof/>
          </w:rPr>
          <w:t>APPENDICES</w:t>
        </w:r>
        <w:r w:rsidR="00DC56CE">
          <w:rPr>
            <w:noProof/>
            <w:webHidden/>
          </w:rPr>
          <w:tab/>
        </w:r>
        <w:r w:rsidR="00DC56CE">
          <w:rPr>
            <w:noProof/>
            <w:webHidden/>
          </w:rPr>
          <w:fldChar w:fldCharType="begin"/>
        </w:r>
        <w:r w:rsidR="00DC56CE">
          <w:rPr>
            <w:noProof/>
            <w:webHidden/>
          </w:rPr>
          <w:instrText xml:space="preserve"> PAGEREF _Toc512419196 \h </w:instrText>
        </w:r>
        <w:r w:rsidR="00DC56CE">
          <w:rPr>
            <w:noProof/>
            <w:webHidden/>
          </w:rPr>
        </w:r>
        <w:r w:rsidR="00DC56CE">
          <w:rPr>
            <w:noProof/>
            <w:webHidden/>
          </w:rPr>
          <w:fldChar w:fldCharType="separate"/>
        </w:r>
        <w:r w:rsidR="00DC56CE">
          <w:rPr>
            <w:noProof/>
            <w:webHidden/>
          </w:rPr>
          <w:t>34</w:t>
        </w:r>
        <w:r w:rsidR="00DC56CE">
          <w:rPr>
            <w:noProof/>
            <w:webHidden/>
          </w:rPr>
          <w:fldChar w:fldCharType="end"/>
        </w:r>
      </w:hyperlink>
    </w:p>
    <w:p w14:paraId="3204C4B9" w14:textId="77777777" w:rsidR="00DC56CE" w:rsidRDefault="001E6164">
      <w:pPr>
        <w:pStyle w:val="TOC2"/>
        <w:tabs>
          <w:tab w:val="left" w:pos="880"/>
          <w:tab w:val="right" w:leader="dot" w:pos="8296"/>
        </w:tabs>
        <w:rPr>
          <w:rFonts w:asciiTheme="minorHAnsi" w:eastAsiaTheme="minorEastAsia" w:hAnsiTheme="minorHAnsi" w:cstheme="minorBidi"/>
          <w:noProof/>
          <w:sz w:val="22"/>
          <w:szCs w:val="22"/>
        </w:rPr>
      </w:pPr>
      <w:hyperlink w:anchor="_Toc512419197" w:history="1">
        <w:r w:rsidR="00DC56CE" w:rsidRPr="00222A81">
          <w:rPr>
            <w:rStyle w:val="Hyperlink"/>
            <w:b/>
            <w:noProof/>
          </w:rPr>
          <w:t>6.1.</w:t>
        </w:r>
        <w:r w:rsidR="00DC56CE">
          <w:rPr>
            <w:rFonts w:asciiTheme="minorHAnsi" w:eastAsiaTheme="minorEastAsia" w:hAnsiTheme="minorHAnsi" w:cstheme="minorBidi"/>
            <w:noProof/>
            <w:sz w:val="22"/>
            <w:szCs w:val="22"/>
          </w:rPr>
          <w:tab/>
        </w:r>
        <w:r w:rsidR="00DC56CE" w:rsidRPr="00222A81">
          <w:rPr>
            <w:rStyle w:val="Hyperlink"/>
            <w:b/>
            <w:noProof/>
          </w:rPr>
          <w:t>Appendices 1 Ethics Form</w:t>
        </w:r>
        <w:r w:rsidR="00DC56CE">
          <w:rPr>
            <w:noProof/>
            <w:webHidden/>
          </w:rPr>
          <w:tab/>
        </w:r>
        <w:r w:rsidR="00DC56CE">
          <w:rPr>
            <w:noProof/>
            <w:webHidden/>
          </w:rPr>
          <w:fldChar w:fldCharType="begin"/>
        </w:r>
        <w:r w:rsidR="00DC56CE">
          <w:rPr>
            <w:noProof/>
            <w:webHidden/>
          </w:rPr>
          <w:instrText xml:space="preserve"> PAGEREF _Toc512419197 \h </w:instrText>
        </w:r>
        <w:r w:rsidR="00DC56CE">
          <w:rPr>
            <w:noProof/>
            <w:webHidden/>
          </w:rPr>
        </w:r>
        <w:r w:rsidR="00DC56CE">
          <w:rPr>
            <w:noProof/>
            <w:webHidden/>
          </w:rPr>
          <w:fldChar w:fldCharType="separate"/>
        </w:r>
        <w:r w:rsidR="00DC56CE">
          <w:rPr>
            <w:noProof/>
            <w:webHidden/>
          </w:rPr>
          <w:t>35</w:t>
        </w:r>
        <w:r w:rsidR="00DC56CE">
          <w:rPr>
            <w:noProof/>
            <w:webHidden/>
          </w:rPr>
          <w:fldChar w:fldCharType="end"/>
        </w:r>
      </w:hyperlink>
    </w:p>
    <w:p w14:paraId="1B114C12" w14:textId="77777777" w:rsidR="005E060A" w:rsidRDefault="005E060A" w:rsidP="007D096F">
      <w:pPr>
        <w:spacing w:line="480" w:lineRule="auto"/>
        <w:rPr>
          <w:b/>
        </w:rPr>
      </w:pPr>
      <w:r>
        <w:rPr>
          <w:b/>
        </w:rPr>
        <w:fldChar w:fldCharType="end"/>
      </w:r>
    </w:p>
    <w:p w14:paraId="01A00996" w14:textId="77777777" w:rsidR="0083215B" w:rsidRPr="0083215B" w:rsidRDefault="005E060A" w:rsidP="007D096F">
      <w:pPr>
        <w:spacing w:line="480" w:lineRule="auto"/>
        <w:rPr>
          <w:b/>
        </w:rPr>
      </w:pPr>
      <w:r>
        <w:rPr>
          <w:b/>
        </w:rPr>
        <w:br w:type="page"/>
      </w:r>
    </w:p>
    <w:p w14:paraId="739C780F" w14:textId="77777777" w:rsidR="006C4A4D" w:rsidRDefault="006C4A4D" w:rsidP="007D096F">
      <w:pPr>
        <w:spacing w:line="480" w:lineRule="auto"/>
        <w:outlineLvl w:val="0"/>
        <w:rPr>
          <w:b/>
        </w:rPr>
      </w:pPr>
      <w:bookmarkStart w:id="2" w:name="_Toc512419177"/>
      <w:r>
        <w:rPr>
          <w:b/>
        </w:rPr>
        <w:t>ACKNOWLEDGEMENTS</w:t>
      </w:r>
      <w:bookmarkEnd w:id="2"/>
      <w:r>
        <w:rPr>
          <w:b/>
        </w:rPr>
        <w:t xml:space="preserve"> </w:t>
      </w:r>
    </w:p>
    <w:p w14:paraId="101D4A45" w14:textId="77777777" w:rsidR="00B342C4" w:rsidRDefault="00B342C4" w:rsidP="007D096F">
      <w:pPr>
        <w:spacing w:line="360" w:lineRule="auto"/>
      </w:pPr>
    </w:p>
    <w:p w14:paraId="54B6DCF9" w14:textId="350C4EC7" w:rsidR="006C4A4D" w:rsidRPr="00B342C4" w:rsidRDefault="00B342C4" w:rsidP="0065159D">
      <w:pPr>
        <w:spacing w:line="360" w:lineRule="auto"/>
        <w:jc w:val="both"/>
      </w:pPr>
      <w:r w:rsidRPr="00B342C4">
        <w:t xml:space="preserve">First and foremost, I </w:t>
      </w:r>
      <w:r w:rsidR="0065159D" w:rsidRPr="00B342C4">
        <w:t>must</w:t>
      </w:r>
      <w:r w:rsidRPr="00B342C4">
        <w:t xml:space="preserve"> thank my </w:t>
      </w:r>
      <w:r>
        <w:t>dissertation</w:t>
      </w:r>
      <w:r w:rsidRPr="00B342C4">
        <w:t xml:space="preserve"> supervisors</w:t>
      </w:r>
      <w:r>
        <w:t xml:space="preserve"> and university lecturers and tutors</w:t>
      </w:r>
      <w:r w:rsidRPr="00B342C4">
        <w:t>,</w:t>
      </w:r>
      <w:r>
        <w:t xml:space="preserve"> Caroline Lohmann-</w:t>
      </w:r>
      <w:r w:rsidR="0065159D">
        <w:t>Hancock</w:t>
      </w:r>
      <w:r w:rsidRPr="00B342C4">
        <w:t>,</w:t>
      </w:r>
      <w:r>
        <w:t xml:space="preserve"> Phillip Morgan, Heike </w:t>
      </w:r>
      <w:r w:rsidR="0065159D">
        <w:t>Griffiths</w:t>
      </w:r>
      <w:r>
        <w:t xml:space="preserve"> and Ken </w:t>
      </w:r>
      <w:r w:rsidR="0065159D">
        <w:t>Dicks.</w:t>
      </w:r>
      <w:r w:rsidRPr="00B342C4">
        <w:t xml:space="preserve"> Without their </w:t>
      </w:r>
      <w:r w:rsidR="0065159D">
        <w:t xml:space="preserve">help </w:t>
      </w:r>
      <w:r w:rsidRPr="00B342C4">
        <w:t xml:space="preserve">and dedicated involvement in throughout </w:t>
      </w:r>
      <w:r w:rsidR="0065159D">
        <w:t>my dissertation process and last the three years of study. T</w:t>
      </w:r>
      <w:r w:rsidRPr="00B342C4">
        <w:t xml:space="preserve">his </w:t>
      </w:r>
      <w:r w:rsidR="0065159D">
        <w:t xml:space="preserve">Dissertation </w:t>
      </w:r>
      <w:r w:rsidRPr="00B342C4">
        <w:t xml:space="preserve">would have never been accomplished. I would like to thank you very much for your support and understanding over these past </w:t>
      </w:r>
      <w:r w:rsidR="0065159D">
        <w:t xml:space="preserve">three </w:t>
      </w:r>
      <w:r w:rsidRPr="00B342C4">
        <w:t>years.</w:t>
      </w:r>
    </w:p>
    <w:p w14:paraId="6A95B978" w14:textId="59C15B29" w:rsidR="0065159D" w:rsidRDefault="006C4A4D" w:rsidP="0065159D">
      <w:pPr>
        <w:spacing w:line="360" w:lineRule="auto"/>
        <w:jc w:val="both"/>
        <w:outlineLvl w:val="0"/>
        <w:rPr>
          <w:b/>
        </w:rPr>
      </w:pPr>
      <w:r>
        <w:rPr>
          <w:b/>
        </w:rPr>
        <w:br w:type="page"/>
      </w:r>
      <w:bookmarkStart w:id="3" w:name="_Toc512419178"/>
      <w:r w:rsidR="00BA7FED">
        <w:rPr>
          <w:b/>
        </w:rPr>
        <w:t>ABSTRACT</w:t>
      </w:r>
      <w:bookmarkEnd w:id="3"/>
    </w:p>
    <w:p w14:paraId="69D3172C" w14:textId="77777777" w:rsidR="00DF713E" w:rsidRDefault="00DF713E" w:rsidP="0065159D">
      <w:pPr>
        <w:spacing w:line="360" w:lineRule="auto"/>
        <w:jc w:val="both"/>
        <w:outlineLvl w:val="0"/>
        <w:rPr>
          <w:b/>
        </w:rPr>
      </w:pPr>
    </w:p>
    <w:p w14:paraId="0246A668" w14:textId="77777777" w:rsidR="003A00B9" w:rsidRDefault="0065159D" w:rsidP="0065159D">
      <w:pPr>
        <w:spacing w:line="360" w:lineRule="auto"/>
        <w:jc w:val="both"/>
        <w:outlineLvl w:val="0"/>
      </w:pPr>
      <w:r>
        <w:t xml:space="preserve">Societal attitudes and values are trying to counter the adverse effects the views of social and biological representation of gender creating inequalities throughout society including social media. </w:t>
      </w:r>
    </w:p>
    <w:p w14:paraId="3F7FCC01" w14:textId="5A116A8B" w:rsidR="003A00B9" w:rsidRDefault="0065159D" w:rsidP="0065159D">
      <w:pPr>
        <w:spacing w:line="360" w:lineRule="auto"/>
        <w:jc w:val="both"/>
        <w:outlineLvl w:val="0"/>
      </w:pPr>
      <w:r>
        <w:t>To finance their initiatives and policies, funding must go into research, surveys and funding to develop these initiatives, policies and procedures to prevent inequality. However, within today’s society,</w:t>
      </w:r>
      <w:r w:rsidR="005B1A64">
        <w:t xml:space="preserve"> social media and media resources creates inequalities causing gender pay gaps, stereotyping of people based on gender and the labelling of individuals causing demasculinizing of individuals and defeminising of individuals as </w:t>
      </w:r>
      <w:r w:rsidR="003A00B9">
        <w:t>well. If</w:t>
      </w:r>
      <w:r>
        <w:t xml:space="preserve"> organizations </w:t>
      </w:r>
      <w:r w:rsidR="005B1A64">
        <w:t xml:space="preserve">and society </w:t>
      </w:r>
      <w:r>
        <w:t xml:space="preserve">are to be able to continue their work, the number of </w:t>
      </w:r>
      <w:r w:rsidR="005B1A64">
        <w:t>positive attitudes and equality will go up decreasing the rate of inequalities and cases of gender discrimination</w:t>
      </w:r>
      <w:r>
        <w:t>.</w:t>
      </w:r>
      <w:r w:rsidR="003A00B9">
        <w:t xml:space="preserve"> </w:t>
      </w:r>
    </w:p>
    <w:p w14:paraId="1F057CD7" w14:textId="77777777" w:rsidR="003A00B9" w:rsidRDefault="005B1A64" w:rsidP="0065159D">
      <w:pPr>
        <w:spacing w:line="360" w:lineRule="auto"/>
        <w:jc w:val="both"/>
        <w:outlineLvl w:val="0"/>
      </w:pPr>
      <w:r w:rsidRPr="005B1A64">
        <w:t xml:space="preserve">The aim of this study is to determine how individuals' </w:t>
      </w:r>
      <w:r w:rsidR="003A00B9">
        <w:t>and society affect the social and biological representation of gender today</w:t>
      </w:r>
      <w:r w:rsidRPr="005B1A64">
        <w:t xml:space="preserve">. To this end, the </w:t>
      </w:r>
      <w:r w:rsidR="003A00B9">
        <w:t>literature review dissertation</w:t>
      </w:r>
      <w:r w:rsidRPr="005B1A64">
        <w:t xml:space="preserve"> question is as follows: </w:t>
      </w:r>
      <w:r w:rsidR="003A00B9">
        <w:t xml:space="preserve">Representations of Gender: The Social and the Biological Implications for the 21st Century. </w:t>
      </w:r>
    </w:p>
    <w:p w14:paraId="5CF5B8DA" w14:textId="77777777" w:rsidR="00DF713E" w:rsidRDefault="003A00B9" w:rsidP="0065159D">
      <w:pPr>
        <w:spacing w:line="360" w:lineRule="auto"/>
        <w:jc w:val="both"/>
        <w:outlineLvl w:val="0"/>
      </w:pPr>
      <w:r>
        <w:t>This dissertation will also look at</w:t>
      </w:r>
      <w:r w:rsidRPr="003A00B9">
        <w:t xml:space="preserve"> biological and psychological of genders</w:t>
      </w:r>
      <w:r>
        <w:t xml:space="preserve"> makeup</w:t>
      </w:r>
      <w:r w:rsidRPr="003A00B9">
        <w:t xml:space="preserve"> and how societal norms </w:t>
      </w:r>
      <w:r>
        <w:t xml:space="preserve">can affect </w:t>
      </w:r>
      <w:r w:rsidRPr="003A00B9">
        <w:t>how individuals look at genders by primary socialisation</w:t>
      </w:r>
      <w:r>
        <w:t xml:space="preserve"> such as social media for example</w:t>
      </w:r>
      <w:r w:rsidRPr="003A00B9">
        <w:t>.</w:t>
      </w:r>
      <w:r>
        <w:t xml:space="preserve"> </w:t>
      </w:r>
      <w:r w:rsidR="005B1A64" w:rsidRPr="005B1A64">
        <w:t xml:space="preserve">In this context, social distance is the extent to which people feel they are in the same social group (i.e., in-group) or another social group (i.e., out-group) in relation to </w:t>
      </w:r>
      <w:r>
        <w:t>individuals who have experience gender discrimination</w:t>
      </w:r>
      <w:r w:rsidR="005B1A64" w:rsidRPr="005B1A64">
        <w:t>.</w:t>
      </w:r>
      <w:r>
        <w:t xml:space="preserve"> </w:t>
      </w:r>
      <w:r w:rsidRPr="003A00B9">
        <w:t>The research question is answered throug</w:t>
      </w:r>
      <w:r>
        <w:t>h critically comparing and evaluating literature and academic literature such as books for example and also using a range of evaluation and research methods such as</w:t>
      </w:r>
      <w:r w:rsidRPr="003A00B9">
        <w:t xml:space="preserve"> qualitative</w:t>
      </w:r>
      <w:r w:rsidR="00DF713E">
        <w:t xml:space="preserve"> research methods. </w:t>
      </w:r>
    </w:p>
    <w:p w14:paraId="7A43C576" w14:textId="20C9134A" w:rsidR="00DF713E" w:rsidRDefault="00DF713E" w:rsidP="0065159D">
      <w:pPr>
        <w:spacing w:line="360" w:lineRule="auto"/>
        <w:jc w:val="both"/>
        <w:outlineLvl w:val="0"/>
      </w:pPr>
      <w:r w:rsidRPr="00DF713E">
        <w:t xml:space="preserve">On this basis, it is recommended that </w:t>
      </w:r>
      <w:r>
        <w:t xml:space="preserve">societal </w:t>
      </w:r>
      <w:r w:rsidRPr="00DF713E">
        <w:t xml:space="preserve">groups portray a significant social </w:t>
      </w:r>
      <w:r>
        <w:t xml:space="preserve">activism </w:t>
      </w:r>
      <w:r w:rsidRPr="00DF713E">
        <w:t xml:space="preserve">in </w:t>
      </w:r>
      <w:r>
        <w:t>gender equality looking into how to improve policies and procedures and ow to stop gender discrimination such as sexual harassment scandals for example</w:t>
      </w:r>
      <w:r w:rsidRPr="00DF713E">
        <w:t xml:space="preserve">. </w:t>
      </w:r>
    </w:p>
    <w:p w14:paraId="539D7572" w14:textId="6A503C66" w:rsidR="00DF713E" w:rsidRDefault="00DF713E" w:rsidP="0065159D">
      <w:pPr>
        <w:spacing w:line="360" w:lineRule="auto"/>
        <w:jc w:val="both"/>
        <w:outlineLvl w:val="0"/>
      </w:pPr>
      <w:r w:rsidRPr="00DF713E">
        <w:t xml:space="preserve">Further research could be undertaken to identify other factors it would be helpful for such organizations to bear in mind when </w:t>
      </w:r>
      <w:r>
        <w:t>establishing and creating relevant policies, procedures and frameworks to promote and secure gender equality</w:t>
      </w:r>
      <w:r w:rsidRPr="00DF713E">
        <w:t>.</w:t>
      </w:r>
    </w:p>
    <w:p w14:paraId="2964DB6C" w14:textId="77777777" w:rsidR="0083215B" w:rsidRPr="0083215B" w:rsidRDefault="005E060A" w:rsidP="007D096F">
      <w:pPr>
        <w:spacing w:line="480" w:lineRule="auto"/>
        <w:outlineLvl w:val="0"/>
        <w:rPr>
          <w:b/>
        </w:rPr>
      </w:pPr>
      <w:r>
        <w:rPr>
          <w:b/>
        </w:rPr>
        <w:br w:type="page"/>
      </w:r>
      <w:bookmarkStart w:id="4" w:name="_Toc512419179"/>
      <w:r w:rsidR="00BA7FED" w:rsidRPr="0083215B">
        <w:rPr>
          <w:b/>
        </w:rPr>
        <w:t>ACRONYM</w:t>
      </w:r>
      <w:bookmarkEnd w:id="4"/>
      <w:r w:rsidR="00BA7FED" w:rsidRPr="0083215B">
        <w:rPr>
          <w:b/>
        </w:rPr>
        <w:t xml:space="preserve"> </w:t>
      </w:r>
    </w:p>
    <w:p w14:paraId="1D428977" w14:textId="77777777" w:rsidR="005E060A" w:rsidRDefault="005E060A" w:rsidP="007D096F">
      <w:pPr>
        <w:spacing w:line="480" w:lineRule="auto"/>
      </w:pPr>
      <w:r>
        <w:t>EO</w:t>
      </w:r>
      <w:r>
        <w:tab/>
      </w:r>
      <w:r>
        <w:tab/>
        <w:t>Education Otherwise</w:t>
      </w:r>
    </w:p>
    <w:p w14:paraId="1CA05BCC" w14:textId="77777777" w:rsidR="0083215B" w:rsidRDefault="002B581F" w:rsidP="007D096F">
      <w:pPr>
        <w:spacing w:line="480" w:lineRule="auto"/>
      </w:pPr>
      <w:r>
        <w:t>L</w:t>
      </w:r>
      <w:r w:rsidR="005E060A">
        <w:t>A</w:t>
      </w:r>
      <w:r w:rsidR="005E060A">
        <w:tab/>
      </w:r>
      <w:r w:rsidR="005E060A">
        <w:tab/>
        <w:t xml:space="preserve">Local Authority </w:t>
      </w:r>
    </w:p>
    <w:p w14:paraId="4EEE521D" w14:textId="77777777" w:rsidR="004317A6" w:rsidRPr="004317A6" w:rsidRDefault="005E060A" w:rsidP="007D096F">
      <w:pPr>
        <w:numPr>
          <w:ilvl w:val="0"/>
          <w:numId w:val="1"/>
        </w:numPr>
        <w:spacing w:line="480" w:lineRule="auto"/>
        <w:outlineLvl w:val="0"/>
        <w:rPr>
          <w:b/>
        </w:rPr>
      </w:pPr>
      <w:r>
        <w:rPr>
          <w:b/>
        </w:rPr>
        <w:br w:type="page"/>
      </w:r>
      <w:bookmarkStart w:id="5" w:name="_Toc512419180"/>
      <w:r w:rsidR="00BA7FED" w:rsidRPr="004317A6">
        <w:rPr>
          <w:b/>
        </w:rPr>
        <w:t>INTRODUCTION</w:t>
      </w:r>
      <w:bookmarkEnd w:id="5"/>
      <w:r w:rsidR="00BA7FED">
        <w:rPr>
          <w:b/>
        </w:rPr>
        <w:t xml:space="preserve"> </w:t>
      </w:r>
    </w:p>
    <w:p w14:paraId="3E3D9B83" w14:textId="77777777" w:rsidR="00291870" w:rsidRDefault="0032098F" w:rsidP="007D096F">
      <w:pPr>
        <w:spacing w:line="480" w:lineRule="auto"/>
      </w:pPr>
      <w:r w:rsidRPr="0032098F">
        <w:t xml:space="preserve">This dissertation examines the </w:t>
      </w:r>
      <w:r>
        <w:t xml:space="preserve">societal attitudes on gender based on social and biological factors </w:t>
      </w:r>
      <w:r w:rsidRPr="0032098F">
        <w:t xml:space="preserve">within </w:t>
      </w:r>
      <w:r>
        <w:t>society</w:t>
      </w:r>
      <w:r w:rsidRPr="0032098F">
        <w:t xml:space="preserve"> structur</w:t>
      </w:r>
      <w:r>
        <w:t>es in the UK</w:t>
      </w:r>
      <w:r w:rsidRPr="0032098F">
        <w:t xml:space="preserve">. This dissertation will seek to interrogate to what extent the limitations of the </w:t>
      </w:r>
      <w:r>
        <w:t>Government’s</w:t>
      </w:r>
      <w:r w:rsidRPr="0032098F">
        <w:t xml:space="preserve"> role in the management structure of </w:t>
      </w:r>
      <w:r>
        <w:t>gender policies and frameworks</w:t>
      </w:r>
      <w:r w:rsidRPr="0032098F">
        <w:t xml:space="preserve"> or hinder the following of Government </w:t>
      </w:r>
      <w:r>
        <w:t xml:space="preserve">gender </w:t>
      </w:r>
      <w:r w:rsidRPr="0032098F">
        <w:t xml:space="preserve">agendas and </w:t>
      </w:r>
      <w:r>
        <w:t>initiatives</w:t>
      </w:r>
      <w:r w:rsidRPr="0032098F">
        <w:t>.</w:t>
      </w:r>
    </w:p>
    <w:p w14:paraId="43EBD2CF" w14:textId="77777777" w:rsidR="00291870" w:rsidRDefault="0032098F" w:rsidP="007D096F">
      <w:pPr>
        <w:spacing w:line="480" w:lineRule="auto"/>
      </w:pPr>
      <w:r w:rsidRPr="0032098F">
        <w:t xml:space="preserve"> It will argue that </w:t>
      </w:r>
      <w:r w:rsidR="00D46412">
        <w:t xml:space="preserve">gender inequalities are not just one case for example Emir (2015) proposes that sexual harassment and gender inequalities and discriminations are going on all the time and hidden by individuals in places of power therefore power relationships thus having a big impact and hold on gender discrimination even though there is the Sex Discrimination Act to make sure this does not happen. </w:t>
      </w:r>
    </w:p>
    <w:p w14:paraId="3F348801" w14:textId="5C83B60C" w:rsidR="00291870" w:rsidRDefault="00D46412" w:rsidP="007D096F">
      <w:pPr>
        <w:spacing w:line="480" w:lineRule="auto"/>
      </w:pPr>
      <w:r>
        <w:t>Baker (2015) proposes that the role supporting gender equality is significant thus suggesting that</w:t>
      </w:r>
      <w:r w:rsidRPr="00D46412">
        <w:t xml:space="preserve"> it is often deemed as one of the </w:t>
      </w:r>
      <w:r>
        <w:t>crucial</w:t>
      </w:r>
      <w:r w:rsidRPr="00D46412">
        <w:t xml:space="preserve"> actors with responsibility for </w:t>
      </w:r>
      <w:r>
        <w:t>all individuals</w:t>
      </w:r>
      <w:r w:rsidRPr="00D46412">
        <w:t>.</w:t>
      </w:r>
      <w:r w:rsidR="00291870">
        <w:t xml:space="preserve"> </w:t>
      </w:r>
    </w:p>
    <w:p w14:paraId="7A5FA425" w14:textId="2291674C" w:rsidR="00D46412" w:rsidRDefault="00D46412" w:rsidP="007D096F">
      <w:pPr>
        <w:spacing w:line="480" w:lineRule="auto"/>
      </w:pPr>
      <w:r w:rsidRPr="00D46412">
        <w:t xml:space="preserve">This dissertation will use a </w:t>
      </w:r>
      <w:r>
        <w:t>literature review</w:t>
      </w:r>
      <w:r w:rsidRPr="00D46412">
        <w:t xml:space="preserve"> methodology to examine</w:t>
      </w:r>
      <w:r>
        <w:t xml:space="preserve"> the</w:t>
      </w:r>
      <w:r w:rsidRPr="00D46412">
        <w:t xml:space="preserve"> role </w:t>
      </w:r>
      <w:r>
        <w:t>of the government and social media in assisting gender equality and how it can also be hindered</w:t>
      </w:r>
      <w:r w:rsidRPr="00D46412">
        <w:t xml:space="preserve">. It will use </w:t>
      </w:r>
      <w:r>
        <w:t xml:space="preserve">significant academic literature and policies, procedures and frameworks </w:t>
      </w:r>
      <w:r w:rsidRPr="00D46412">
        <w:t xml:space="preserve">to assess the limitations and strengths of </w:t>
      </w:r>
      <w:r>
        <w:t xml:space="preserve">gender equality within society </w:t>
      </w:r>
      <w:r w:rsidRPr="00D46412">
        <w:t xml:space="preserve">in delivering government policy at </w:t>
      </w:r>
      <w:r w:rsidR="00291870">
        <w:t>society’s</w:t>
      </w:r>
      <w:r w:rsidRPr="00D46412">
        <w:t xml:space="preserve"> level</w:t>
      </w:r>
      <w:r w:rsidR="00291870">
        <w:t xml:space="preserve"> creating equality within these policies.</w:t>
      </w:r>
    </w:p>
    <w:p w14:paraId="34E3CBF6" w14:textId="77777777" w:rsidR="004317A6" w:rsidRDefault="004317A6" w:rsidP="007D096F">
      <w:pPr>
        <w:spacing w:line="480" w:lineRule="auto"/>
      </w:pPr>
    </w:p>
    <w:p w14:paraId="221465CD" w14:textId="77777777" w:rsidR="004317A6" w:rsidRDefault="005E060A" w:rsidP="007D096F">
      <w:pPr>
        <w:numPr>
          <w:ilvl w:val="0"/>
          <w:numId w:val="1"/>
        </w:numPr>
        <w:spacing w:line="480" w:lineRule="auto"/>
        <w:outlineLvl w:val="0"/>
        <w:rPr>
          <w:b/>
        </w:rPr>
      </w:pPr>
      <w:r>
        <w:rPr>
          <w:b/>
        </w:rPr>
        <w:br w:type="page"/>
      </w:r>
      <w:bookmarkStart w:id="6" w:name="_Toc512419181"/>
      <w:r w:rsidR="00BA7FED">
        <w:rPr>
          <w:b/>
        </w:rPr>
        <w:t>LITERATURE REVIEW</w:t>
      </w:r>
      <w:bookmarkEnd w:id="6"/>
      <w:r w:rsidR="00BA7FED">
        <w:rPr>
          <w:b/>
        </w:rPr>
        <w:t xml:space="preserve"> </w:t>
      </w:r>
    </w:p>
    <w:p w14:paraId="1453563C" w14:textId="20E5E244" w:rsidR="0046242A" w:rsidRDefault="005E060A" w:rsidP="007D096F">
      <w:pPr>
        <w:numPr>
          <w:ilvl w:val="1"/>
          <w:numId w:val="1"/>
        </w:numPr>
        <w:spacing w:line="480" w:lineRule="auto"/>
        <w:outlineLvl w:val="1"/>
        <w:rPr>
          <w:b/>
        </w:rPr>
      </w:pPr>
      <w:bookmarkStart w:id="7" w:name="_Toc512419182"/>
      <w:r>
        <w:rPr>
          <w:b/>
        </w:rPr>
        <w:t>Introduction</w:t>
      </w:r>
      <w:bookmarkEnd w:id="7"/>
      <w:r>
        <w:rPr>
          <w:b/>
        </w:rPr>
        <w:t xml:space="preserve"> </w:t>
      </w:r>
    </w:p>
    <w:p w14:paraId="6ED2E8CE" w14:textId="15398885" w:rsidR="00734870" w:rsidRPr="007D096F" w:rsidRDefault="004D41BF" w:rsidP="007D096F">
      <w:pPr>
        <w:spacing w:line="480" w:lineRule="auto"/>
        <w:jc w:val="both"/>
      </w:pPr>
      <w:r w:rsidRPr="007D096F">
        <w:t xml:space="preserve">Connell and Pearse (2015) </w:t>
      </w:r>
      <w:r w:rsidR="009D5654">
        <w:t xml:space="preserve">advises </w:t>
      </w:r>
      <w:r w:rsidRPr="007D096F">
        <w:t>that gender is a crucial aspect of a variation and mix of ‘personal lives, social relations and culture</w:t>
      </w:r>
      <w:r w:rsidR="00576EAC" w:rsidRPr="007D096F">
        <w:t>’</w:t>
      </w:r>
      <w:r w:rsidRPr="007D096F">
        <w:t>.</w:t>
      </w:r>
      <w:r w:rsidR="004B75A6">
        <w:t xml:space="preserve"> </w:t>
      </w:r>
      <w:r w:rsidR="0041765C">
        <w:t>To explore this issue t</w:t>
      </w:r>
      <w:r w:rsidR="00153DF7" w:rsidRPr="007D096F">
        <w:t xml:space="preserve">his dissertation will look at biological and psychological makeup of genders and how societal norms effect how </w:t>
      </w:r>
      <w:r w:rsidR="00AD2DA5" w:rsidRPr="007D096F">
        <w:t>individuals</w:t>
      </w:r>
      <w:r w:rsidR="00153DF7" w:rsidRPr="007D096F">
        <w:t xml:space="preserve"> look at genders by primary socialisation. </w:t>
      </w:r>
    </w:p>
    <w:p w14:paraId="05963456" w14:textId="77777777" w:rsidR="00303B01" w:rsidRDefault="00153DF7" w:rsidP="007D096F">
      <w:pPr>
        <w:spacing w:line="480" w:lineRule="auto"/>
        <w:jc w:val="both"/>
      </w:pPr>
      <w:r w:rsidRPr="007D096F">
        <w:t xml:space="preserve">This dissertation will also look at gender equality history and compare it present gender equality legislation and gender equality in a contemporary world. </w:t>
      </w:r>
      <w:r w:rsidR="00CA344B" w:rsidRPr="007D096F">
        <w:t xml:space="preserve">Recent research and movements </w:t>
      </w:r>
      <w:r w:rsidR="00C02F2B" w:rsidRPr="007D096F">
        <w:t>on gender equality was first instigated by the women’s movement for gender equality</w:t>
      </w:r>
      <w:r w:rsidR="00264591" w:rsidRPr="007D096F">
        <w:t xml:space="preserve"> (</w:t>
      </w:r>
      <w:r w:rsidR="00551EA8">
        <w:t xml:space="preserve">Caine </w:t>
      </w:r>
      <w:r w:rsidR="00551EA8" w:rsidRPr="00551EA8">
        <w:rPr>
          <w:i/>
        </w:rPr>
        <w:t>et al</w:t>
      </w:r>
      <w:r w:rsidR="00551EA8">
        <w:t>,</w:t>
      </w:r>
      <w:r w:rsidR="00264591" w:rsidRPr="007D096F">
        <w:t xml:space="preserve"> 201</w:t>
      </w:r>
      <w:r w:rsidR="00551EA8">
        <w:t>6</w:t>
      </w:r>
      <w:r w:rsidR="00264591" w:rsidRPr="007D096F">
        <w:t>).</w:t>
      </w:r>
      <w:r w:rsidR="0041765C">
        <w:t xml:space="preserve"> </w:t>
      </w:r>
    </w:p>
    <w:p w14:paraId="7BD08E5F" w14:textId="77777777" w:rsidR="00396423" w:rsidRDefault="00264591" w:rsidP="007D096F">
      <w:pPr>
        <w:spacing w:line="480" w:lineRule="auto"/>
        <w:jc w:val="both"/>
      </w:pPr>
      <w:r w:rsidRPr="007D096F">
        <w:t>However,</w:t>
      </w:r>
      <w:r w:rsidR="008A2615" w:rsidRPr="007D096F">
        <w:t xml:space="preserve"> this movement tended to focus on how women were </w:t>
      </w:r>
      <w:r w:rsidRPr="007D096F">
        <w:t>disadvantaged,</w:t>
      </w:r>
      <w:r w:rsidR="00447ED2" w:rsidRPr="007D096F">
        <w:t xml:space="preserve"> and</w:t>
      </w:r>
      <w:r w:rsidR="008A2615" w:rsidRPr="007D096F">
        <w:t xml:space="preserve"> men were privileged</w:t>
      </w:r>
      <w:r w:rsidRPr="007D096F">
        <w:t xml:space="preserve"> (</w:t>
      </w:r>
      <w:r w:rsidR="00984BA1">
        <w:t>Brannon</w:t>
      </w:r>
      <w:r w:rsidRPr="007D096F">
        <w:t xml:space="preserve">, 2015). </w:t>
      </w:r>
      <w:r w:rsidR="008A2615" w:rsidRPr="007D096F">
        <w:t xml:space="preserve"> </w:t>
      </w:r>
      <w:r w:rsidRPr="007D096F">
        <w:t xml:space="preserve">This dissertation will also critically explore and evaluate how gender equality is not just about women but men as well. According to </w:t>
      </w:r>
      <w:r w:rsidR="00D111DE">
        <w:t>Hanlon</w:t>
      </w:r>
      <w:r w:rsidRPr="007D096F">
        <w:t xml:space="preserve"> (201</w:t>
      </w:r>
      <w:r w:rsidR="00D111DE">
        <w:t>2</w:t>
      </w:r>
      <w:r w:rsidRPr="007D096F">
        <w:t xml:space="preserve">) </w:t>
      </w:r>
      <w:r w:rsidR="00555012" w:rsidRPr="007D096F">
        <w:t xml:space="preserve">there are various issues within gender equality from masculinity to feminism.  </w:t>
      </w:r>
    </w:p>
    <w:p w14:paraId="03BAD582" w14:textId="5527FD49" w:rsidR="00555012" w:rsidRDefault="00153DF7" w:rsidP="007D096F">
      <w:pPr>
        <w:spacing w:line="480" w:lineRule="auto"/>
        <w:jc w:val="both"/>
      </w:pPr>
      <w:r w:rsidRPr="007D096F">
        <w:t xml:space="preserve">This dissertation will also look at the current and </w:t>
      </w:r>
      <w:r w:rsidR="00AD2DA5" w:rsidRPr="007D096F">
        <w:t>future</w:t>
      </w:r>
      <w:r w:rsidRPr="007D096F">
        <w:t xml:space="preserve"> </w:t>
      </w:r>
      <w:r w:rsidR="00AD2DA5" w:rsidRPr="007D096F">
        <w:t>challenges</w:t>
      </w:r>
      <w:r w:rsidRPr="007D096F">
        <w:t xml:space="preserve"> opportunities and how will </w:t>
      </w:r>
      <w:r w:rsidR="00734870" w:rsidRPr="007D096F">
        <w:t>individuals from around</w:t>
      </w:r>
      <w:r w:rsidR="0041765C">
        <w:t xml:space="preserve"> the world cope with such issues through exploring </w:t>
      </w:r>
      <w:r w:rsidR="00396423">
        <w:t>social media perspectives</w:t>
      </w:r>
      <w:r w:rsidR="0041765C">
        <w:t xml:space="preserve">, </w:t>
      </w:r>
      <w:r w:rsidR="00396423">
        <w:t>historical perspective</w:t>
      </w:r>
      <w:r w:rsidR="0041765C">
        <w:t xml:space="preserve">, </w:t>
      </w:r>
      <w:r w:rsidR="00396423">
        <w:t>changing perspectives</w:t>
      </w:r>
      <w:r w:rsidR="0041765C">
        <w:t xml:space="preserve"> and </w:t>
      </w:r>
      <w:r w:rsidR="00396423">
        <w:t>future measures to be made to achieve gender equality within society</w:t>
      </w:r>
      <w:r w:rsidR="0041765C">
        <w:t>.</w:t>
      </w:r>
    </w:p>
    <w:p w14:paraId="7A2CB381" w14:textId="77777777" w:rsidR="00396423" w:rsidRPr="007D096F" w:rsidRDefault="00396423" w:rsidP="007D096F">
      <w:pPr>
        <w:spacing w:line="480" w:lineRule="auto"/>
        <w:jc w:val="both"/>
      </w:pPr>
    </w:p>
    <w:p w14:paraId="60E86E9E" w14:textId="77777777" w:rsidR="000D683C" w:rsidRDefault="00537D79" w:rsidP="007D096F">
      <w:pPr>
        <w:numPr>
          <w:ilvl w:val="1"/>
          <w:numId w:val="1"/>
        </w:numPr>
        <w:spacing w:line="480" w:lineRule="auto"/>
        <w:outlineLvl w:val="1"/>
        <w:rPr>
          <w:b/>
        </w:rPr>
      </w:pPr>
      <w:bookmarkStart w:id="8" w:name="_Toc512419183"/>
      <w:r>
        <w:rPr>
          <w:b/>
        </w:rPr>
        <w:t>The Biological Construction of ‘Sex’</w:t>
      </w:r>
      <w:bookmarkEnd w:id="8"/>
    </w:p>
    <w:p w14:paraId="314FB559" w14:textId="26026E54" w:rsidR="002036D8" w:rsidRDefault="007B7CFA" w:rsidP="007D096F">
      <w:pPr>
        <w:spacing w:line="480" w:lineRule="auto"/>
        <w:jc w:val="both"/>
        <w:rPr>
          <w:rFonts w:ascii="Arial" w:hAnsi="Arial" w:cs="Arial"/>
          <w:i/>
        </w:rPr>
      </w:pPr>
      <w:r w:rsidRPr="007D096F">
        <w:t xml:space="preserve">The word gender </w:t>
      </w:r>
      <w:r w:rsidR="00F71477" w:rsidRPr="007D096F">
        <w:t>‘</w:t>
      </w:r>
      <w:r w:rsidRPr="007D096F">
        <w:t xml:space="preserve">comes from </w:t>
      </w:r>
      <w:r w:rsidR="00F71477" w:rsidRPr="007D096F">
        <w:t>an</w:t>
      </w:r>
      <w:r w:rsidRPr="007D096F">
        <w:t xml:space="preserve"> </w:t>
      </w:r>
      <w:r w:rsidR="00F71477" w:rsidRPr="007D096F">
        <w:t>ancient rooted word meaning “to produce”</w:t>
      </w:r>
      <w:proofErr w:type="gramStart"/>
      <w:r w:rsidR="007A2403" w:rsidRPr="007D096F">
        <w:t>’(</w:t>
      </w:r>
      <w:proofErr w:type="gramEnd"/>
      <w:r w:rsidR="007A2403" w:rsidRPr="00EB3F1B">
        <w:t>Connell</w:t>
      </w:r>
      <w:r w:rsidR="00EB3F1B" w:rsidRPr="00EB3F1B">
        <w:t xml:space="preserve">, </w:t>
      </w:r>
      <w:r w:rsidR="007A2403" w:rsidRPr="00EB3F1B">
        <w:t>20</w:t>
      </w:r>
      <w:r w:rsidR="00EB3F1B" w:rsidRPr="00EB3F1B">
        <w:t>09</w:t>
      </w:r>
      <w:r w:rsidR="007D096F" w:rsidRPr="00EB3F1B">
        <w:t>, p.</w:t>
      </w:r>
      <w:r w:rsidR="00EB3F1B" w:rsidRPr="00EB3F1B">
        <w:t>9</w:t>
      </w:r>
      <w:r w:rsidR="007A2403" w:rsidRPr="007D096F">
        <w:t xml:space="preserve">). </w:t>
      </w:r>
      <w:r w:rsidR="009548B5" w:rsidRPr="007D096F">
        <w:t>Gender can be determined by biological and</w:t>
      </w:r>
      <w:r w:rsidR="00FC3D72" w:rsidRPr="007D096F">
        <w:t xml:space="preserve"> psychological</w:t>
      </w:r>
      <w:r w:rsidR="009548B5" w:rsidRPr="007D096F">
        <w:t xml:space="preserve"> </w:t>
      </w:r>
      <w:r w:rsidR="00FC3D72" w:rsidRPr="007D096F">
        <w:t>factors, mostly gender is based on biological differences</w:t>
      </w:r>
      <w:r w:rsidR="00242FC9" w:rsidRPr="007D096F">
        <w:t xml:space="preserve"> however it is found that gender is understood as a social structure</w:t>
      </w:r>
      <w:r w:rsidR="00FC3D72" w:rsidRPr="007D096F">
        <w:t xml:space="preserve">. </w:t>
      </w:r>
      <w:r w:rsidR="0002058F" w:rsidRPr="007D096F">
        <w:t>Gend</w:t>
      </w:r>
      <w:r w:rsidR="0054435B" w:rsidRPr="007D096F">
        <w:t>er seen as a social relation that focuses on the biological factors</w:t>
      </w:r>
      <w:r w:rsidR="00D0037A" w:rsidRPr="007D096F">
        <w:t xml:space="preserve"> </w:t>
      </w:r>
      <w:r w:rsidR="00221ED0" w:rsidRPr="007D096F">
        <w:t>that focuses majorly on biological makeup and factors and differences between biological factors and social-biological factors (</w:t>
      </w:r>
      <w:r w:rsidR="00D614C8">
        <w:t xml:space="preserve">Bailey </w:t>
      </w:r>
      <w:r w:rsidR="00D614C8" w:rsidRPr="00895903">
        <w:rPr>
          <w:i/>
        </w:rPr>
        <w:t>et al</w:t>
      </w:r>
      <w:r w:rsidR="00D614C8">
        <w:t>,</w:t>
      </w:r>
      <w:r w:rsidR="00895903">
        <w:t xml:space="preserve"> 2008).</w:t>
      </w:r>
      <w:r w:rsidR="00D614C8">
        <w:t xml:space="preserve"> </w:t>
      </w:r>
      <w:r w:rsidR="00221ED0" w:rsidRPr="007D096F">
        <w:t xml:space="preserve">According to Connell and Pearse (2015) proposes that woman and men think in opposite ways and are emotionally wired differently. </w:t>
      </w:r>
      <w:r w:rsidR="0054435B" w:rsidRPr="007D096F">
        <w:t xml:space="preserve"> </w:t>
      </w:r>
      <w:r w:rsidR="007D096F">
        <w:t xml:space="preserve">They </w:t>
      </w:r>
      <w:r w:rsidR="009D5654">
        <w:t xml:space="preserve">advises </w:t>
      </w:r>
      <w:r w:rsidR="007826E1" w:rsidRPr="007D096F">
        <w:t>that there are various generic codes in DNA based on chromosomes and microscopic structures</w:t>
      </w:r>
      <w:r w:rsidR="00031684" w:rsidRPr="007D096F">
        <w:t>. Within the aspects of human cells and reproductive</w:t>
      </w:r>
      <w:r w:rsidR="004558D2" w:rsidRPr="007D096F">
        <w:t>,</w:t>
      </w:r>
      <w:r w:rsidR="00D5728A" w:rsidRPr="007D096F">
        <w:t xml:space="preserve"> </w:t>
      </w:r>
    </w:p>
    <w:p w14:paraId="5E5FFD46" w14:textId="7CE67CD3" w:rsidR="007826E1" w:rsidRPr="007D096F" w:rsidRDefault="00D5728A" w:rsidP="007D096F">
      <w:pPr>
        <w:ind w:left="567" w:right="567"/>
        <w:jc w:val="both"/>
      </w:pPr>
      <w:r w:rsidRPr="007D096F">
        <w:t>‘H</w:t>
      </w:r>
      <w:r w:rsidR="004558D2" w:rsidRPr="007D096F">
        <w:t>uman cells have 46 chromosomes</w:t>
      </w:r>
      <w:r w:rsidRPr="007D096F">
        <w:t xml:space="preserve">, which comes in pairs. One pair, the so-called “sex chromosomes”, influences the development of the body’s male and female sex characteristics. Females </w:t>
      </w:r>
      <w:r w:rsidR="00E71C51" w:rsidRPr="007D096F">
        <w:t>have two X chromosomes in this pair and males have one X and one Y chromosomes’</w:t>
      </w:r>
      <w:r w:rsidR="00D009CE" w:rsidRPr="007D096F">
        <w:t xml:space="preserve"> (Connell and Pearse, 2015</w:t>
      </w:r>
      <w:r w:rsidR="00C8318F" w:rsidRPr="007D096F">
        <w:t>, p.34</w:t>
      </w:r>
      <w:r w:rsidR="00D009CE" w:rsidRPr="007D096F">
        <w:t xml:space="preserve">). </w:t>
      </w:r>
    </w:p>
    <w:p w14:paraId="4E6CD9A8" w14:textId="77777777" w:rsidR="002036D8" w:rsidRPr="0041765C" w:rsidRDefault="002036D8" w:rsidP="0041765C">
      <w:pPr>
        <w:spacing w:line="480" w:lineRule="auto"/>
        <w:jc w:val="both"/>
      </w:pPr>
    </w:p>
    <w:p w14:paraId="00BA7ACF" w14:textId="77777777" w:rsidR="00E733B7" w:rsidRDefault="00C8318F" w:rsidP="007D096F">
      <w:pPr>
        <w:spacing w:line="480" w:lineRule="auto"/>
        <w:jc w:val="both"/>
      </w:pPr>
      <w:r w:rsidRPr="007D096F">
        <w:t xml:space="preserve">Considering this genetic information within a woman and man body, there are also different organs and appearances of both a man and a woman </w:t>
      </w:r>
      <w:bookmarkStart w:id="9" w:name="_Hlk506196057"/>
      <w:r w:rsidRPr="007D096F">
        <w:t xml:space="preserve">(Connell and Pearse, 2015, p.34). </w:t>
      </w:r>
      <w:bookmarkEnd w:id="9"/>
      <w:r w:rsidR="00D722C8" w:rsidRPr="007D096F">
        <w:t>M</w:t>
      </w:r>
      <w:r w:rsidR="00C56F90" w:rsidRPr="007D096F">
        <w:t xml:space="preserve">ale and female have </w:t>
      </w:r>
      <w:proofErr w:type="gramStart"/>
      <w:r w:rsidR="00D722C8" w:rsidRPr="007D096F">
        <w:t>particular organs</w:t>
      </w:r>
      <w:proofErr w:type="gramEnd"/>
      <w:r w:rsidR="00D722C8" w:rsidRPr="007D096F">
        <w:t xml:space="preserve"> for example, breasts, testes, womb</w:t>
      </w:r>
      <w:r w:rsidR="009D2157" w:rsidRPr="007D096F">
        <w:t xml:space="preserve"> and vario</w:t>
      </w:r>
      <w:r w:rsidR="00B71763" w:rsidRPr="007D096F">
        <w:t>us differences in hormones such as woman cycle of menstruation</w:t>
      </w:r>
      <w:r w:rsidR="00692667" w:rsidRPr="007D096F">
        <w:t xml:space="preserve"> an</w:t>
      </w:r>
      <w:r w:rsidR="00F22899" w:rsidRPr="007D096F">
        <w:t>d hormone level</w:t>
      </w:r>
      <w:r w:rsidR="002036D8" w:rsidRPr="007D096F">
        <w:t>s</w:t>
      </w:r>
      <w:r w:rsidR="00E733B7">
        <w:t>.</w:t>
      </w:r>
      <w:r w:rsidR="002036D8" w:rsidRPr="007D096F">
        <w:t xml:space="preserve"> </w:t>
      </w:r>
      <w:r w:rsidR="007D096F">
        <w:t xml:space="preserve"> </w:t>
      </w:r>
    </w:p>
    <w:p w14:paraId="56EB2EC5" w14:textId="77777777" w:rsidR="00E733B7" w:rsidRDefault="00AA7110" w:rsidP="007D096F">
      <w:pPr>
        <w:spacing w:line="480" w:lineRule="auto"/>
        <w:jc w:val="both"/>
      </w:pPr>
      <w:r w:rsidRPr="007D096F">
        <w:t>Connell and Pearse (2015, p.35)</w:t>
      </w:r>
      <w:r w:rsidR="007D096F">
        <w:t xml:space="preserve"> outline that</w:t>
      </w:r>
      <w:r w:rsidRPr="007D096F">
        <w:t xml:space="preserve"> </w:t>
      </w:r>
      <w:r w:rsidR="00844C1F" w:rsidRPr="007D096F">
        <w:t xml:space="preserve">a male and female body </w:t>
      </w:r>
      <w:r w:rsidR="00555AEC" w:rsidRPr="007D096F">
        <w:t xml:space="preserve">develops differently </w:t>
      </w:r>
      <w:r w:rsidR="00644F48" w:rsidRPr="007D096F">
        <w:t xml:space="preserve">when they age </w:t>
      </w:r>
      <w:r w:rsidR="00F44124" w:rsidRPr="007D096F">
        <w:t xml:space="preserve">for example, </w:t>
      </w:r>
      <w:r w:rsidR="00E50FE6" w:rsidRPr="007D096F">
        <w:t xml:space="preserve">in </w:t>
      </w:r>
      <w:r w:rsidR="001274A6" w:rsidRPr="007D096F">
        <w:t>females’</w:t>
      </w:r>
      <w:r w:rsidR="00E50FE6" w:rsidRPr="007D096F">
        <w:t xml:space="preserve"> breasts grow and menstruation cycle start als</w:t>
      </w:r>
      <w:r w:rsidR="001274A6" w:rsidRPr="007D096F">
        <w:t>o ‘external reproductive organs</w:t>
      </w:r>
      <w:r w:rsidR="001E41C8" w:rsidRPr="007D096F">
        <w:t xml:space="preserve"> – penis, clitoris, scrotum and labia – develop </w:t>
      </w:r>
      <w:r w:rsidR="006C2AE5" w:rsidRPr="007D096F">
        <w:t>embryonically from a common starting point</w:t>
      </w:r>
      <w:r w:rsidR="00141467" w:rsidRPr="007D096F">
        <w:t xml:space="preserve">’ (Connell and Pearse, 2015, p.35). </w:t>
      </w:r>
      <w:r w:rsidR="008B77B4" w:rsidRPr="007D096F">
        <w:t>However,</w:t>
      </w:r>
      <w:r w:rsidR="00141467" w:rsidRPr="007D096F">
        <w:t xml:space="preserve"> through female and male bodies ag</w:t>
      </w:r>
      <w:r w:rsidR="00B956FD" w:rsidRPr="007D096F">
        <w:t xml:space="preserve">ing organs develop (Connell and Pearse, 2015, p.34). </w:t>
      </w:r>
    </w:p>
    <w:p w14:paraId="2D56C36D" w14:textId="5F49C0F9" w:rsidR="00B956FD" w:rsidRDefault="005E0AE5" w:rsidP="007D096F">
      <w:pPr>
        <w:spacing w:line="480" w:lineRule="auto"/>
        <w:jc w:val="both"/>
      </w:pPr>
      <w:r w:rsidRPr="007D096F">
        <w:t>However,</w:t>
      </w:r>
      <w:r w:rsidR="00B956FD" w:rsidRPr="007D096F">
        <w:t xml:space="preserve"> a male and female brain can work differently</w:t>
      </w:r>
      <w:r w:rsidR="0082285F" w:rsidRPr="007D096F">
        <w:t xml:space="preserve">, there are </w:t>
      </w:r>
      <w:r w:rsidR="00E733B7" w:rsidRPr="007D096F">
        <w:t>differences</w:t>
      </w:r>
      <w:r w:rsidR="00ED6BAE" w:rsidRPr="007D096F">
        <w:t xml:space="preserve"> in brain function and anatomy between female and male</w:t>
      </w:r>
      <w:r w:rsidR="00697188" w:rsidRPr="007D096F">
        <w:t xml:space="preserve"> for example women tend to be more emotional than men according to </w:t>
      </w:r>
      <w:r w:rsidR="00E733B7">
        <w:t>Goodwin (2000). M</w:t>
      </w:r>
      <w:r w:rsidR="00697188" w:rsidRPr="007D096F">
        <w:t xml:space="preserve">ale and females uses </w:t>
      </w:r>
      <w:proofErr w:type="gramStart"/>
      <w:r w:rsidR="00697188" w:rsidRPr="007D096F">
        <w:t>various different</w:t>
      </w:r>
      <w:proofErr w:type="gramEnd"/>
      <w:r w:rsidR="00697188" w:rsidRPr="007D096F">
        <w:t xml:space="preserve"> parts of the brain for processing languages (</w:t>
      </w:r>
      <w:r w:rsidR="00E733B7">
        <w:t>Goodwin</w:t>
      </w:r>
      <w:r w:rsidR="00697188" w:rsidRPr="007D096F">
        <w:t>, 2</w:t>
      </w:r>
      <w:r w:rsidR="00E733B7">
        <w:t>000</w:t>
      </w:r>
      <w:r w:rsidR="00697188" w:rsidRPr="007D096F">
        <w:t>, p.</w:t>
      </w:r>
      <w:r w:rsidR="00E733B7">
        <w:t>7</w:t>
      </w:r>
      <w:r w:rsidR="00697188" w:rsidRPr="007D096F">
        <w:t xml:space="preserve">). </w:t>
      </w:r>
      <w:r w:rsidR="007D096F">
        <w:t>N</w:t>
      </w:r>
      <w:r w:rsidR="007D096F" w:rsidRPr="007D096F">
        <w:t>evertheless</w:t>
      </w:r>
      <w:r w:rsidR="00697188" w:rsidRPr="007D096F">
        <w:t>, there are not major difference in the brain compared to genders (Connell and Pearse, 2015, p.35).</w:t>
      </w:r>
      <w:r w:rsidR="00F9728A" w:rsidRPr="007D096F">
        <w:t xml:space="preserve"> </w:t>
      </w:r>
    </w:p>
    <w:p w14:paraId="105034A9" w14:textId="77777777" w:rsidR="00E733B7" w:rsidRDefault="004D6905" w:rsidP="007D096F">
      <w:pPr>
        <w:spacing w:line="480" w:lineRule="auto"/>
        <w:jc w:val="both"/>
      </w:pPr>
      <w:r w:rsidRPr="007D096F">
        <w:t>Connell and Pearse (2015, p.36) proposes that ‘the capacity of the brain to form new neutral connections and lose old ones i.e. to learn and change’</w:t>
      </w:r>
      <w:r w:rsidR="00E733B7">
        <w:t>.</w:t>
      </w:r>
    </w:p>
    <w:p w14:paraId="7300E2CA" w14:textId="77777777" w:rsidR="000606D8" w:rsidRDefault="000606D8" w:rsidP="007D096F">
      <w:pPr>
        <w:spacing w:line="480" w:lineRule="auto"/>
        <w:jc w:val="both"/>
      </w:pPr>
      <w:r>
        <w:t>Barnett (2011</w:t>
      </w:r>
      <w:r w:rsidR="00AC6408" w:rsidRPr="007D096F">
        <w:t xml:space="preserve">) proposes that </w:t>
      </w:r>
      <w:r w:rsidR="009D38E8" w:rsidRPr="007D096F">
        <w:t>there is an overlap of thinking within female and male brains’ and the</w:t>
      </w:r>
      <w:r w:rsidR="00F834E5" w:rsidRPr="007D096F">
        <w:t xml:space="preserve"> brain does not signify whether it is male or female. </w:t>
      </w:r>
    </w:p>
    <w:p w14:paraId="736901B3" w14:textId="0CFF4C7B" w:rsidR="008A18B9" w:rsidRDefault="007D096F" w:rsidP="007D096F">
      <w:pPr>
        <w:spacing w:line="480" w:lineRule="auto"/>
        <w:jc w:val="both"/>
      </w:pPr>
      <w:r>
        <w:t xml:space="preserve">In </w:t>
      </w:r>
      <w:r w:rsidR="00F06BF3">
        <w:t>addition,</w:t>
      </w:r>
      <w:r>
        <w:t xml:space="preserve"> </w:t>
      </w:r>
      <w:r w:rsidR="00CA16D1" w:rsidRPr="007D096F">
        <w:t>the</w:t>
      </w:r>
      <w:r>
        <w:t>ir position on</w:t>
      </w:r>
      <w:r w:rsidR="00CA16D1" w:rsidRPr="007D096F">
        <w:t xml:space="preserve"> </w:t>
      </w:r>
      <w:r w:rsidR="0041765C">
        <w:t>‘</w:t>
      </w:r>
      <w:r w:rsidR="00CA16D1" w:rsidRPr="007D096F">
        <w:t>evolutionary psychology</w:t>
      </w:r>
      <w:r w:rsidR="0041765C">
        <w:t>’</w:t>
      </w:r>
      <w:r w:rsidR="00CA16D1" w:rsidRPr="007D096F">
        <w:t xml:space="preserve"> ha</w:t>
      </w:r>
      <w:r>
        <w:t>s</w:t>
      </w:r>
      <w:r w:rsidR="00CA16D1" w:rsidRPr="007D096F">
        <w:t xml:space="preserve"> aspects and opinions where it reasons and is created on unrealistic individualism but does not look at socially normalised genders (</w:t>
      </w:r>
      <w:proofErr w:type="spellStart"/>
      <w:r w:rsidR="008A18B9">
        <w:t>Parpart</w:t>
      </w:r>
      <w:proofErr w:type="spellEnd"/>
      <w:r w:rsidR="00CA16D1" w:rsidRPr="007D096F">
        <w:t>, 20</w:t>
      </w:r>
      <w:r w:rsidR="008A18B9">
        <w:t>00</w:t>
      </w:r>
      <w:r w:rsidR="00CA16D1" w:rsidRPr="007D096F">
        <w:t xml:space="preserve">). </w:t>
      </w:r>
    </w:p>
    <w:p w14:paraId="44479698" w14:textId="77777777" w:rsidR="008A18B9" w:rsidRDefault="00791B75" w:rsidP="007D096F">
      <w:pPr>
        <w:spacing w:line="480" w:lineRule="auto"/>
        <w:jc w:val="both"/>
      </w:pPr>
      <w:r w:rsidRPr="007D096F">
        <w:t>However,</w:t>
      </w:r>
      <w:r w:rsidR="00046554" w:rsidRPr="007D096F">
        <w:t xml:space="preserve"> </w:t>
      </w:r>
      <w:r w:rsidR="007D096F">
        <w:t>it has been noted that</w:t>
      </w:r>
      <w:r w:rsidR="00046554" w:rsidRPr="007D096F">
        <w:t xml:space="preserve"> violence levels are higher between men than women </w:t>
      </w:r>
      <w:r w:rsidR="00535CEF" w:rsidRPr="007D096F">
        <w:t>(Geary, 1998</w:t>
      </w:r>
      <w:r w:rsidR="00470FE1" w:rsidRPr="007D096F">
        <w:t>)</w:t>
      </w:r>
      <w:r w:rsidR="00056F13" w:rsidRPr="007D096F">
        <w:t xml:space="preserve">. </w:t>
      </w:r>
    </w:p>
    <w:p w14:paraId="4C36CDA0" w14:textId="1E7331BB" w:rsidR="007D096F" w:rsidRDefault="007D096F" w:rsidP="007D096F">
      <w:pPr>
        <w:spacing w:line="480" w:lineRule="auto"/>
        <w:jc w:val="both"/>
      </w:pPr>
      <w:r>
        <w:t>Others</w:t>
      </w:r>
      <w:r w:rsidR="001553C7" w:rsidRPr="007D096F">
        <w:t xml:space="preserve"> argue that bodies</w:t>
      </w:r>
      <w:r w:rsidR="002827DD" w:rsidRPr="007D096F">
        <w:t xml:space="preserve"> of different genders</w:t>
      </w:r>
      <w:r w:rsidR="001553C7" w:rsidRPr="007D096F">
        <w:t xml:space="preserve"> are affected by social norms and processes. </w:t>
      </w:r>
      <w:r>
        <w:t>Therefore</w:t>
      </w:r>
      <w:r w:rsidR="001553C7" w:rsidRPr="007D096F">
        <w:t xml:space="preserve"> the way a body develops and grows is based upon various aspects such as</w:t>
      </w:r>
      <w:r w:rsidR="00B4404F" w:rsidRPr="007D096F">
        <w:t xml:space="preserve"> </w:t>
      </w:r>
      <w:r w:rsidR="00A23E06" w:rsidRPr="007D096F">
        <w:t>distribution of food, warfare, work</w:t>
      </w:r>
      <w:r>
        <w:t xml:space="preserve"> and</w:t>
      </w:r>
      <w:r w:rsidR="00A23E06" w:rsidRPr="007D096F">
        <w:t xml:space="preserve"> sports</w:t>
      </w:r>
      <w:r>
        <w:t xml:space="preserve"> for example</w:t>
      </w:r>
      <w:r w:rsidR="009621BA" w:rsidRPr="007D096F">
        <w:t xml:space="preserve"> (Connell and Pearse, 2015, p.37). </w:t>
      </w:r>
    </w:p>
    <w:p w14:paraId="2E38F1EC" w14:textId="77777777" w:rsidR="007D096F" w:rsidRDefault="007D096F" w:rsidP="007D096F">
      <w:pPr>
        <w:spacing w:line="480" w:lineRule="auto"/>
        <w:jc w:val="both"/>
      </w:pPr>
    </w:p>
    <w:p w14:paraId="3C54DFE6" w14:textId="77777777" w:rsidR="00C46692" w:rsidRDefault="007D096F" w:rsidP="007D096F">
      <w:pPr>
        <w:spacing w:line="480" w:lineRule="auto"/>
        <w:jc w:val="both"/>
      </w:pPr>
      <w:r>
        <w:t>T</w:t>
      </w:r>
      <w:r w:rsidR="0045141C" w:rsidRPr="007D096F">
        <w:t>here</w:t>
      </w:r>
      <w:r>
        <w:t xml:space="preserve"> appears to be</w:t>
      </w:r>
      <w:r w:rsidR="0045141C" w:rsidRPr="007D096F">
        <w:t xml:space="preserve"> no consistencies and differences between the physical body and the psychological mind</w:t>
      </w:r>
      <w:r w:rsidR="00F06BF3">
        <w:t xml:space="preserve"> (Freeman </w:t>
      </w:r>
      <w:r w:rsidR="00F06BF3" w:rsidRPr="00F06BF3">
        <w:rPr>
          <w:i/>
        </w:rPr>
        <w:t>et al</w:t>
      </w:r>
      <w:r w:rsidR="00F06BF3">
        <w:t>, 2000)</w:t>
      </w:r>
      <w:r w:rsidR="00B71F32" w:rsidRPr="007D096F">
        <w:t xml:space="preserve">. </w:t>
      </w:r>
    </w:p>
    <w:p w14:paraId="1806BDB0" w14:textId="77777777" w:rsidR="00C46692" w:rsidRDefault="007D096F" w:rsidP="007D096F">
      <w:pPr>
        <w:spacing w:line="480" w:lineRule="auto"/>
        <w:jc w:val="both"/>
      </w:pPr>
      <w:r>
        <w:t>This</w:t>
      </w:r>
      <w:r w:rsidR="00027FB4" w:rsidRPr="007D096F">
        <w:t xml:space="preserve"> dualism of both the mind and body</w:t>
      </w:r>
      <w:r>
        <w:t xml:space="preserve"> has been challenged as it has been taken from western philosophy</w:t>
      </w:r>
      <w:r w:rsidR="00C46692">
        <w:t xml:space="preserve"> (Clack, 2016)</w:t>
      </w:r>
      <w:r>
        <w:t xml:space="preserve">. </w:t>
      </w:r>
    </w:p>
    <w:p w14:paraId="3754216E" w14:textId="1FEF61D6" w:rsidR="00D7549A" w:rsidRDefault="007D096F" w:rsidP="007D096F">
      <w:pPr>
        <w:spacing w:line="480" w:lineRule="auto"/>
        <w:jc w:val="both"/>
      </w:pPr>
      <w:r>
        <w:t>This</w:t>
      </w:r>
      <w:r w:rsidR="00027FB4" w:rsidRPr="007D096F">
        <w:t xml:space="preserve"> argument </w:t>
      </w:r>
      <w:r w:rsidR="009D5654">
        <w:t xml:space="preserve">advises </w:t>
      </w:r>
      <w:r w:rsidR="00027FB4" w:rsidRPr="007D096F">
        <w:t xml:space="preserve">that both </w:t>
      </w:r>
      <w:r w:rsidR="00C87E44" w:rsidRPr="007D096F">
        <w:t xml:space="preserve">the </w:t>
      </w:r>
      <w:r w:rsidR="00CF16D1" w:rsidRPr="007D096F">
        <w:t>psychological and physical body are devised of two parts of one section making up a person</w:t>
      </w:r>
      <w:r w:rsidR="005A2A92" w:rsidRPr="007D096F">
        <w:t xml:space="preserve"> and society (Grosz, 1994). Grosz also explores being able to use various language actively in order to explore and determine gender embodiment in society and following societal norms as this evolves and develops in society through time (Grosz, 1994). </w:t>
      </w:r>
      <w:r w:rsidR="001D527D" w:rsidRPr="007D096F">
        <w:t xml:space="preserve">However, Grosz (1994) </w:t>
      </w:r>
      <w:r w:rsidR="009D5654">
        <w:t xml:space="preserve">advises </w:t>
      </w:r>
      <w:r w:rsidR="001D527D" w:rsidRPr="007D096F">
        <w:t xml:space="preserve">that there is an intricate difference between genders (Grosz, 1994). </w:t>
      </w:r>
    </w:p>
    <w:p w14:paraId="3019FE42" w14:textId="77777777" w:rsidR="00DD2486" w:rsidRDefault="00DD2486" w:rsidP="007D096F">
      <w:pPr>
        <w:spacing w:line="480" w:lineRule="auto"/>
        <w:jc w:val="both"/>
      </w:pPr>
    </w:p>
    <w:p w14:paraId="6E483231" w14:textId="52751A23" w:rsidR="00700A00" w:rsidRDefault="001D527D" w:rsidP="007D096F">
      <w:pPr>
        <w:spacing w:line="480" w:lineRule="auto"/>
        <w:jc w:val="both"/>
      </w:pPr>
      <w:r w:rsidRPr="007D096F">
        <w:t xml:space="preserve">However, Schneider and </w:t>
      </w:r>
      <w:r w:rsidR="00DD2486">
        <w:t>St</w:t>
      </w:r>
      <w:r w:rsidRPr="007D096F">
        <w:t>oller (1995) proposes that</w:t>
      </w:r>
      <w:r w:rsidR="009D26E8" w:rsidRPr="007D096F">
        <w:t xml:space="preserve"> gender is entwined into society in relation with gender relations and gender practices (Schneider and </w:t>
      </w:r>
      <w:r w:rsidR="00DD2486">
        <w:t>S</w:t>
      </w:r>
      <w:r w:rsidR="009D26E8" w:rsidRPr="007D096F">
        <w:t>toller, 1995).</w:t>
      </w:r>
      <w:r w:rsidR="00DD2486">
        <w:t xml:space="preserve"> </w:t>
      </w:r>
      <w:r w:rsidR="009D26E8" w:rsidRPr="007D096F">
        <w:t xml:space="preserve">Harcourt (2009) support this as she </w:t>
      </w:r>
      <w:r w:rsidR="009D5654">
        <w:t xml:space="preserve">advises </w:t>
      </w:r>
      <w:r w:rsidR="009D26E8" w:rsidRPr="007D096F">
        <w:t xml:space="preserve">that there </w:t>
      </w:r>
      <w:r w:rsidR="007D51CB" w:rsidRPr="007D096F">
        <w:t>is</w:t>
      </w:r>
      <w:r w:rsidR="009D26E8" w:rsidRPr="007D096F">
        <w:t xml:space="preserve"> a myriad of issues that can affect gender for example, </w:t>
      </w:r>
      <w:r w:rsidR="004B6219" w:rsidRPr="007D096F">
        <w:t>‘child birth and childcare, violence, sexualization, technology and more</w:t>
      </w:r>
      <w:r w:rsidR="00DE2056">
        <w:t xml:space="preserve">’. </w:t>
      </w:r>
      <w:r w:rsidR="0010279D" w:rsidRPr="007D096F">
        <w:t xml:space="preserve">Gender is understood as a part of socialisation and social processes, </w:t>
      </w:r>
      <w:r w:rsidR="00DE2056">
        <w:t>they</w:t>
      </w:r>
      <w:r w:rsidR="0010279D" w:rsidRPr="007D096F">
        <w:t xml:space="preserve"> adapt and change according to their needs, development and capacity</w:t>
      </w:r>
      <w:r w:rsidR="00CA041C">
        <w:t xml:space="preserve"> (Connell and Pearse</w:t>
      </w:r>
      <w:r w:rsidR="00DE2056">
        <w:t xml:space="preserve">, 2015, p.40). </w:t>
      </w:r>
      <w:r w:rsidR="00292722">
        <w:t>M</w:t>
      </w:r>
      <w:r w:rsidR="00DE2056">
        <w:t>odern</w:t>
      </w:r>
      <w:r w:rsidR="00292722">
        <w:t xml:space="preserve"> cultural</w:t>
      </w:r>
      <w:r w:rsidR="00DE2056">
        <w:t xml:space="preserve"> psychology, </w:t>
      </w:r>
      <w:r w:rsidR="00603D6E">
        <w:t xml:space="preserve">there are </w:t>
      </w:r>
      <w:r w:rsidR="00662EE2">
        <w:t>differences</w:t>
      </w:r>
      <w:r w:rsidR="00603D6E">
        <w:t xml:space="preserve"> within body images and shapes that are </w:t>
      </w:r>
      <w:r w:rsidR="009A7284">
        <w:t xml:space="preserve">linked and connected to character </w:t>
      </w:r>
      <w:r w:rsidR="00700A00">
        <w:t>dichotomy</w:t>
      </w:r>
      <w:r w:rsidR="009A7284">
        <w:t>, women and men are supposed to have separate traits for each gender. These ideals are bedded into European cultures since the 19</w:t>
      </w:r>
      <w:r w:rsidR="009A7284" w:rsidRPr="009A7284">
        <w:rPr>
          <w:vertAlign w:val="superscript"/>
        </w:rPr>
        <w:t>th</w:t>
      </w:r>
      <w:r w:rsidR="009A7284">
        <w:t xml:space="preserve"> century</w:t>
      </w:r>
      <w:r w:rsidR="00662EE2">
        <w:t>, it was then to be believed that women have a lesser intellect and d</w:t>
      </w:r>
      <w:r w:rsidR="00D7549A">
        <w:t>id not</w:t>
      </w:r>
      <w:r w:rsidR="00662EE2">
        <w:t xml:space="preserve"> have the same capacity </w:t>
      </w:r>
      <w:r w:rsidR="00D7549A">
        <w:t>to</w:t>
      </w:r>
      <w:r w:rsidR="00662EE2">
        <w:t xml:space="preserve"> make judgements compared to male</w:t>
      </w:r>
      <w:r w:rsidR="00D7549A">
        <w:t xml:space="preserve">s and this was used to exclude and isolate women and keep them within a ‘box’. </w:t>
      </w:r>
      <w:r w:rsidR="00700A00">
        <w:t xml:space="preserve">However, the ideology of character dichotomy within gender studies and one of the first issues and ideologies to be addressed in academic research. </w:t>
      </w:r>
    </w:p>
    <w:p w14:paraId="494C7A06" w14:textId="77777777" w:rsidR="00DD2486" w:rsidRDefault="00DD2486" w:rsidP="007D096F">
      <w:pPr>
        <w:spacing w:line="480" w:lineRule="auto"/>
        <w:jc w:val="both"/>
      </w:pPr>
    </w:p>
    <w:p w14:paraId="235DAD5B" w14:textId="77777777" w:rsidR="00C46692" w:rsidRDefault="00700A00" w:rsidP="00C07CB6">
      <w:pPr>
        <w:spacing w:line="480" w:lineRule="auto"/>
        <w:jc w:val="both"/>
      </w:pPr>
      <w:r>
        <w:t xml:space="preserve">Rosenberg (1982) suggested and researched that the psychological aspects of both men and women were equals and </w:t>
      </w:r>
      <w:r w:rsidR="0041765C">
        <w:t>did not</w:t>
      </w:r>
      <w:r>
        <w:t xml:space="preserve"> find any differences and was accepted within society. This </w:t>
      </w:r>
      <w:r w:rsidR="009D5654">
        <w:t xml:space="preserve">advises </w:t>
      </w:r>
      <w:r>
        <w:t xml:space="preserve">that the attitudes of both men and women changed towards each other. </w:t>
      </w:r>
      <w:r w:rsidR="009043B0">
        <w:t xml:space="preserve">Following this, IQ tests were developed and adapted </w:t>
      </w:r>
      <w:proofErr w:type="gramStart"/>
      <w:r w:rsidR="009043B0">
        <w:t>in order for</w:t>
      </w:r>
      <w:proofErr w:type="gramEnd"/>
      <w:r w:rsidR="009043B0">
        <w:t xml:space="preserve"> people</w:t>
      </w:r>
      <w:r w:rsidR="007B4E1A">
        <w:t xml:space="preserve"> </w:t>
      </w:r>
      <w:r w:rsidR="009043B0">
        <w:t>intelligence to be tested.</w:t>
      </w:r>
    </w:p>
    <w:p w14:paraId="612BD95B" w14:textId="77777777" w:rsidR="00C46692" w:rsidRDefault="009043B0" w:rsidP="00C07CB6">
      <w:pPr>
        <w:spacing w:line="480" w:lineRule="auto"/>
        <w:jc w:val="both"/>
      </w:pPr>
      <w:r>
        <w:t xml:space="preserve"> </w:t>
      </w:r>
      <w:r w:rsidR="007B4E1A">
        <w:t xml:space="preserve">Halpern and </w:t>
      </w:r>
      <w:proofErr w:type="spellStart"/>
      <w:r w:rsidR="007B4E1A">
        <w:t>LaMay</w:t>
      </w:r>
      <w:proofErr w:type="spellEnd"/>
      <w:r w:rsidR="007B4E1A">
        <w:t xml:space="preserve"> (2000) has conducted research to see what differences there are psychologically between males and females, however, no differences have been found in this research work.</w:t>
      </w:r>
      <w:r w:rsidR="00661578">
        <w:t xml:space="preserve"> </w:t>
      </w:r>
      <w:r w:rsidR="0041765C">
        <w:t>It</w:t>
      </w:r>
      <w:r w:rsidR="004A2BAA">
        <w:t xml:space="preserve"> is now accepted that within society, there are no significant in psychology with gender differences</w:t>
      </w:r>
      <w:r w:rsidR="0041765C">
        <w:t>; psychologist frequently</w:t>
      </w:r>
      <w:r w:rsidR="004A2BAA">
        <w:t xml:space="preserve"> focus on the concept of character dichotomy. </w:t>
      </w:r>
    </w:p>
    <w:p w14:paraId="6A86B25C" w14:textId="5BD04D21" w:rsidR="00C07CB6" w:rsidRDefault="0018230C" w:rsidP="00C07CB6">
      <w:pPr>
        <w:spacing w:line="480" w:lineRule="auto"/>
        <w:jc w:val="both"/>
      </w:pPr>
      <w:r>
        <w:t>However,</w:t>
      </w:r>
      <w:r w:rsidR="004A2BAA">
        <w:t xml:space="preserve"> Epstein (2007</w:t>
      </w:r>
      <w:r w:rsidR="00857CAF">
        <w:t>)</w:t>
      </w:r>
      <w:r w:rsidR="004A2BAA">
        <w:t xml:space="preserve"> proposes that men and women are different naturally and that they are different in every wa</w:t>
      </w:r>
      <w:r w:rsidR="00A67119">
        <w:t>y</w:t>
      </w:r>
      <w:r w:rsidR="00C07CB6">
        <w:t xml:space="preserve">. </w:t>
      </w:r>
      <w:r w:rsidR="00B67FB2">
        <w:t>By looking at these opposing views</w:t>
      </w:r>
      <w:r w:rsidR="00564769">
        <w:t xml:space="preserve">, it </w:t>
      </w:r>
      <w:r w:rsidR="009D5654">
        <w:t xml:space="preserve">advises </w:t>
      </w:r>
      <w:r w:rsidR="00564769">
        <w:t xml:space="preserve">that </w:t>
      </w:r>
      <w:r w:rsidR="00F863A1">
        <w:t xml:space="preserve">difference in the psychological </w:t>
      </w:r>
      <w:r w:rsidR="00C07CB6">
        <w:t>field</w:t>
      </w:r>
      <w:r w:rsidR="00F863A1">
        <w:t xml:space="preserve"> based on genders </w:t>
      </w:r>
      <w:r w:rsidR="00C07CB6">
        <w:t>is not fixed and changes and adapts corresponding with society and the norms and values of society.</w:t>
      </w:r>
    </w:p>
    <w:p w14:paraId="51462E45" w14:textId="77777777" w:rsidR="00C07CB6" w:rsidRDefault="00C07CB6" w:rsidP="00C07CB6">
      <w:pPr>
        <w:spacing w:line="480" w:lineRule="auto"/>
        <w:jc w:val="both"/>
        <w:rPr>
          <w:b/>
        </w:rPr>
      </w:pPr>
    </w:p>
    <w:p w14:paraId="5B102807" w14:textId="4E71EE77" w:rsidR="005E060A" w:rsidRPr="00681471" w:rsidRDefault="00537D79" w:rsidP="00C07CB6">
      <w:pPr>
        <w:pStyle w:val="ListParagraph"/>
        <w:numPr>
          <w:ilvl w:val="1"/>
          <w:numId w:val="1"/>
        </w:numPr>
        <w:spacing w:line="480" w:lineRule="auto"/>
        <w:jc w:val="both"/>
      </w:pPr>
      <w:r w:rsidRPr="00C07CB6">
        <w:rPr>
          <w:b/>
        </w:rPr>
        <w:t>The Sociological Construction of ‘Gender’</w:t>
      </w:r>
    </w:p>
    <w:p w14:paraId="770BF15E" w14:textId="77777777" w:rsidR="00C46692" w:rsidRDefault="006A1DCB" w:rsidP="00681471">
      <w:pPr>
        <w:spacing w:line="480" w:lineRule="auto"/>
        <w:jc w:val="both"/>
      </w:pPr>
      <w:r>
        <w:t>World Development Report (2012</w:t>
      </w:r>
      <w:r w:rsidR="00DD2486">
        <w:t xml:space="preserve">, </w:t>
      </w:r>
      <w:r>
        <w:rPr>
          <w:i/>
        </w:rPr>
        <w:t>cited in</w:t>
      </w:r>
      <w:r>
        <w:t xml:space="preserve"> </w:t>
      </w:r>
      <w:proofErr w:type="spellStart"/>
      <w:r>
        <w:t>Boudet</w:t>
      </w:r>
      <w:proofErr w:type="spellEnd"/>
      <w:r>
        <w:t xml:space="preserve"> </w:t>
      </w:r>
      <w:r w:rsidRPr="006A1DCB">
        <w:rPr>
          <w:i/>
        </w:rPr>
        <w:t>et al</w:t>
      </w:r>
      <w:r w:rsidR="00DD2486">
        <w:rPr>
          <w:i/>
        </w:rPr>
        <w:t>,</w:t>
      </w:r>
      <w:r>
        <w:t xml:space="preserve"> 2013) </w:t>
      </w:r>
      <w:r w:rsidR="009D5654">
        <w:t xml:space="preserve">advises </w:t>
      </w:r>
      <w:r>
        <w:t xml:space="preserve">that in their </w:t>
      </w:r>
      <w:r w:rsidR="001759A8">
        <w:t xml:space="preserve">research 4,000 women, men, girls and boys took part to talk about the impacts of societal norms on everyday life. This research covers the gender norms </w:t>
      </w:r>
      <w:r w:rsidR="00BA3B47">
        <w:t xml:space="preserve">whether </w:t>
      </w:r>
      <w:r w:rsidR="00DD00D1">
        <w:t>they are</w:t>
      </w:r>
      <w:r w:rsidR="00BA3B47">
        <w:t xml:space="preserve"> informal or formal</w:t>
      </w:r>
      <w:r w:rsidR="00DD00D1">
        <w:t>, beliefs and traditions in different cultures and ethnicities.</w:t>
      </w:r>
    </w:p>
    <w:p w14:paraId="0DE7CF09" w14:textId="3A114446" w:rsidR="00C46692" w:rsidRDefault="00DD00D1" w:rsidP="00681471">
      <w:pPr>
        <w:spacing w:line="480" w:lineRule="auto"/>
        <w:jc w:val="both"/>
      </w:pPr>
      <w:r>
        <w:t xml:space="preserve"> </w:t>
      </w:r>
      <w:r w:rsidR="0079073F">
        <w:t>These are believed to change and adapt behaviours and perceptions about people in society and their roles within society such as a man as a breadwinner and to get a wife a</w:t>
      </w:r>
      <w:r w:rsidR="00DD2486">
        <w:t>n</w:t>
      </w:r>
      <w:r w:rsidR="0079073F">
        <w:t>d reproduce</w:t>
      </w:r>
      <w:r w:rsidR="00DD2486">
        <w:rPr>
          <w:color w:val="FF0000"/>
        </w:rPr>
        <w:t xml:space="preserve"> </w:t>
      </w:r>
      <w:r w:rsidR="00DD2486" w:rsidRPr="00F27BB3">
        <w:t>(</w:t>
      </w:r>
      <w:r w:rsidR="000E1E54">
        <w:t xml:space="preserve">Bryson </w:t>
      </w:r>
      <w:r w:rsidR="000E1E54" w:rsidRPr="000E1E54">
        <w:rPr>
          <w:i/>
        </w:rPr>
        <w:t>et al</w:t>
      </w:r>
      <w:r w:rsidR="000E1E54">
        <w:t>,</w:t>
      </w:r>
      <w:r w:rsidR="00F27BB3" w:rsidRPr="00F27BB3">
        <w:t xml:space="preserve"> 2013</w:t>
      </w:r>
      <w:r w:rsidR="00DD2486" w:rsidRPr="00F27BB3">
        <w:t>)</w:t>
      </w:r>
      <w:r w:rsidR="0079073F" w:rsidRPr="00F27BB3">
        <w:t>.</w:t>
      </w:r>
      <w:r w:rsidR="0079073F">
        <w:t xml:space="preserve"> </w:t>
      </w:r>
    </w:p>
    <w:p w14:paraId="4374F371" w14:textId="77777777" w:rsidR="00097A22" w:rsidRDefault="00097A22" w:rsidP="00681471">
      <w:pPr>
        <w:spacing w:line="480" w:lineRule="auto"/>
        <w:jc w:val="both"/>
      </w:pPr>
    </w:p>
    <w:p w14:paraId="03EBFF0E" w14:textId="78AC10DC" w:rsidR="00C46692" w:rsidRDefault="0079073F" w:rsidP="00681471">
      <w:pPr>
        <w:spacing w:line="480" w:lineRule="auto"/>
        <w:jc w:val="both"/>
      </w:pPr>
      <w:r>
        <w:t xml:space="preserve">It is also proposed that social norms can be </w:t>
      </w:r>
      <w:r w:rsidR="00DD2486">
        <w:t>modified</w:t>
      </w:r>
      <w:r>
        <w:t xml:space="preserve"> by power and freedom </w:t>
      </w:r>
      <w:r w:rsidR="003D385A">
        <w:t xml:space="preserve">to </w:t>
      </w:r>
      <w:r>
        <w:t xml:space="preserve">take hold of opportunities, take </w:t>
      </w:r>
      <w:r w:rsidR="007E2B83">
        <w:t>/</w:t>
      </w:r>
      <w:r>
        <w:t xml:space="preserve">risks and </w:t>
      </w:r>
      <w:r w:rsidR="003D385A">
        <w:t>shape society and an individual’s path of life</w:t>
      </w:r>
      <w:r w:rsidR="00DD2486">
        <w:rPr>
          <w:color w:val="FF0000"/>
        </w:rPr>
        <w:t xml:space="preserve"> </w:t>
      </w:r>
      <w:r w:rsidR="00F27BB3" w:rsidRPr="00FA65FB">
        <w:t>(</w:t>
      </w:r>
      <w:proofErr w:type="spellStart"/>
      <w:r w:rsidR="00F27BB3" w:rsidRPr="00FA65FB">
        <w:t>Berleur</w:t>
      </w:r>
      <w:proofErr w:type="spellEnd"/>
      <w:r w:rsidR="00FA65FB">
        <w:t xml:space="preserve"> </w:t>
      </w:r>
      <w:r w:rsidR="00FA65FB" w:rsidRPr="00FA65FB">
        <w:rPr>
          <w:i/>
        </w:rPr>
        <w:t>et al</w:t>
      </w:r>
      <w:r w:rsidR="00DD2486" w:rsidRPr="00FA65FB">
        <w:t>,</w:t>
      </w:r>
      <w:r w:rsidR="00FA65FB" w:rsidRPr="00FA65FB">
        <w:t xml:space="preserve"> 2006</w:t>
      </w:r>
      <w:r w:rsidR="00DD2486" w:rsidRPr="00FA65FB">
        <w:t>)</w:t>
      </w:r>
      <w:r w:rsidR="003D385A" w:rsidRPr="00FA65FB">
        <w:t xml:space="preserve">. </w:t>
      </w:r>
    </w:p>
    <w:p w14:paraId="7C0FCDD1" w14:textId="77777777" w:rsidR="00097A22" w:rsidRDefault="00097A22" w:rsidP="00681471">
      <w:pPr>
        <w:spacing w:line="480" w:lineRule="auto"/>
        <w:jc w:val="both"/>
      </w:pPr>
    </w:p>
    <w:p w14:paraId="6DD06817" w14:textId="7679A28E" w:rsidR="00C46692" w:rsidRDefault="003D385A" w:rsidP="00681471">
      <w:pPr>
        <w:spacing w:line="480" w:lineRule="auto"/>
        <w:jc w:val="both"/>
      </w:pPr>
      <w:r>
        <w:t>This can also be defined as agency</w:t>
      </w:r>
      <w:r w:rsidR="00A458A2">
        <w:t xml:space="preserve">. Social norms can be affect political and economic roles of individuals via gender </w:t>
      </w:r>
      <w:r w:rsidR="00E0470F">
        <w:t>and</w:t>
      </w:r>
      <w:r w:rsidR="00A458A2">
        <w:t xml:space="preserve"> based on culture, ethnicities and place they are from and live</w:t>
      </w:r>
      <w:r w:rsidR="00C46692">
        <w:t xml:space="preserve"> (</w:t>
      </w:r>
      <w:proofErr w:type="spellStart"/>
      <w:r w:rsidR="00C46692">
        <w:t>Kramarae</w:t>
      </w:r>
      <w:proofErr w:type="spellEnd"/>
      <w:r w:rsidR="00C46692">
        <w:t xml:space="preserve"> </w:t>
      </w:r>
      <w:r w:rsidR="00C46692" w:rsidRPr="00C46692">
        <w:rPr>
          <w:i/>
        </w:rPr>
        <w:t>et al</w:t>
      </w:r>
      <w:r w:rsidR="00C46692">
        <w:t>, 2004)</w:t>
      </w:r>
      <w:r w:rsidR="00A458A2">
        <w:t xml:space="preserve">. </w:t>
      </w:r>
    </w:p>
    <w:p w14:paraId="09D11DE9" w14:textId="0557BB8C" w:rsidR="00C46692" w:rsidRDefault="00E0470F" w:rsidP="00681471">
      <w:pPr>
        <w:spacing w:line="480" w:lineRule="auto"/>
        <w:jc w:val="both"/>
      </w:pPr>
      <w:r>
        <w:t>Gender equality changes and adapts across different cultures depending on traditions and beliefs such as religious, political or cultural</w:t>
      </w:r>
      <w:r w:rsidR="00DD2486">
        <w:rPr>
          <w:color w:val="FF0000"/>
        </w:rPr>
        <w:t xml:space="preserve"> </w:t>
      </w:r>
      <w:r w:rsidR="00DD2486" w:rsidRPr="00D864B4">
        <w:t>(</w:t>
      </w:r>
      <w:r w:rsidR="00D864B4">
        <w:t>Packer, 2002</w:t>
      </w:r>
      <w:r w:rsidR="00DD2486" w:rsidRPr="00D864B4">
        <w:t>)</w:t>
      </w:r>
      <w:r w:rsidR="0087358A" w:rsidRPr="00D864B4">
        <w:t xml:space="preserve">. </w:t>
      </w:r>
    </w:p>
    <w:p w14:paraId="11C29DA3" w14:textId="77777777" w:rsidR="00097A22" w:rsidRDefault="00097A22" w:rsidP="00681471">
      <w:pPr>
        <w:spacing w:line="480" w:lineRule="auto"/>
        <w:jc w:val="both"/>
      </w:pPr>
    </w:p>
    <w:p w14:paraId="33081119" w14:textId="6F361BB0" w:rsidR="00C46692" w:rsidRDefault="00973660" w:rsidP="00681471">
      <w:pPr>
        <w:spacing w:line="480" w:lineRule="auto"/>
        <w:jc w:val="both"/>
      </w:pPr>
      <w:r>
        <w:t xml:space="preserve">Social construction of gender social norms can be different in various communities in the place as well as gender roles, this </w:t>
      </w:r>
      <w:r w:rsidR="009D5654">
        <w:t xml:space="preserve">advises </w:t>
      </w:r>
      <w:r>
        <w:t xml:space="preserve">that there are many variations. </w:t>
      </w:r>
    </w:p>
    <w:p w14:paraId="31A11060" w14:textId="3CBDA4ED" w:rsidR="002544D2" w:rsidRDefault="00973660" w:rsidP="00681471">
      <w:pPr>
        <w:spacing w:line="480" w:lineRule="auto"/>
        <w:jc w:val="both"/>
      </w:pPr>
      <w:r>
        <w:t>This could suggest that empowerment of both women and men in said communities can vary on this and active participation there is between genders and their roles</w:t>
      </w:r>
      <w:r w:rsidR="00DD2486">
        <w:rPr>
          <w:color w:val="FF0000"/>
        </w:rPr>
        <w:t xml:space="preserve"> </w:t>
      </w:r>
      <w:r w:rsidR="00DD2486" w:rsidRPr="003C154B">
        <w:t>(</w:t>
      </w:r>
      <w:proofErr w:type="spellStart"/>
      <w:r w:rsidR="003C154B">
        <w:t>Komblum</w:t>
      </w:r>
      <w:proofErr w:type="spellEnd"/>
      <w:r w:rsidR="003C154B">
        <w:t>, 2011</w:t>
      </w:r>
      <w:r w:rsidR="00DD2486" w:rsidRPr="003C154B">
        <w:t>)</w:t>
      </w:r>
      <w:r w:rsidRPr="003C154B">
        <w:t>.</w:t>
      </w:r>
    </w:p>
    <w:p w14:paraId="526CFC20" w14:textId="77777777" w:rsidR="00097A22" w:rsidRDefault="00097A22" w:rsidP="00681471">
      <w:pPr>
        <w:spacing w:line="480" w:lineRule="auto"/>
        <w:jc w:val="both"/>
      </w:pPr>
    </w:p>
    <w:p w14:paraId="459F8F47" w14:textId="52FE6C40" w:rsidR="006A1DCB" w:rsidRDefault="00481A60" w:rsidP="00681471">
      <w:pPr>
        <w:spacing w:line="480" w:lineRule="auto"/>
        <w:jc w:val="both"/>
      </w:pPr>
      <w:r>
        <w:t>However,</w:t>
      </w:r>
      <w:r w:rsidR="00973660">
        <w:t xml:space="preserve"> this </w:t>
      </w:r>
      <w:r w:rsidR="009D5654">
        <w:t xml:space="preserve">advises </w:t>
      </w:r>
      <w:r w:rsidR="00973660">
        <w:t>that persistent negative social norms can affect social construction and agency while causing discourse on several areas that can help establish empowerment for both men and women and to be able to negotiate transformative changes and adaptations</w:t>
      </w:r>
      <w:r w:rsidR="00087BD7">
        <w:t xml:space="preserve"> (</w:t>
      </w:r>
      <w:proofErr w:type="spellStart"/>
      <w:r w:rsidR="00087BD7">
        <w:t>Boudet</w:t>
      </w:r>
      <w:proofErr w:type="spellEnd"/>
      <w:r w:rsidR="00087BD7">
        <w:t xml:space="preserve"> </w:t>
      </w:r>
      <w:r w:rsidR="00087BD7" w:rsidRPr="00087BD7">
        <w:rPr>
          <w:i/>
        </w:rPr>
        <w:t>et al</w:t>
      </w:r>
      <w:r w:rsidR="00087BD7">
        <w:t>, 2013)</w:t>
      </w:r>
      <w:r w:rsidR="00973660">
        <w:t xml:space="preserve">. </w:t>
      </w:r>
    </w:p>
    <w:p w14:paraId="49D97385" w14:textId="77777777" w:rsidR="00DD2486" w:rsidRDefault="00DD2486" w:rsidP="00681471">
      <w:pPr>
        <w:spacing w:line="480" w:lineRule="auto"/>
        <w:jc w:val="both"/>
      </w:pPr>
    </w:p>
    <w:p w14:paraId="7BCDABB3" w14:textId="25BC8201" w:rsidR="00087BD7" w:rsidRDefault="00087BD7" w:rsidP="00681471">
      <w:pPr>
        <w:spacing w:line="480" w:lineRule="auto"/>
        <w:jc w:val="both"/>
      </w:pPr>
      <w:r>
        <w:t>Hackney</w:t>
      </w:r>
      <w:r w:rsidR="00113560">
        <w:t xml:space="preserve"> (20</w:t>
      </w:r>
      <w:r>
        <w:t>10</w:t>
      </w:r>
      <w:r w:rsidR="00113560">
        <w:t xml:space="preserve">) </w:t>
      </w:r>
      <w:r w:rsidR="00A458A2">
        <w:t xml:space="preserve">proposes that </w:t>
      </w:r>
      <w:r w:rsidR="006228F9">
        <w:t>social norms dictate how genders are differentiated within society</w:t>
      </w:r>
      <w:r w:rsidR="00E14DA7">
        <w:t xml:space="preserve">, how these are experienced such as </w:t>
      </w:r>
      <w:r>
        <w:t>women of higher class</w:t>
      </w:r>
      <w:r w:rsidR="00E14DA7">
        <w:t xml:space="preserve"> </w:t>
      </w:r>
      <w:r>
        <w:t xml:space="preserve">were </w:t>
      </w:r>
      <w:r w:rsidR="00E14DA7">
        <w:t>seen to be working in 1903</w:t>
      </w:r>
      <w:r w:rsidR="006228F9">
        <w:t xml:space="preserve"> </w:t>
      </w:r>
      <w:r w:rsidR="00E14DA7">
        <w:t xml:space="preserve">was seen to be abnormal and that she </w:t>
      </w:r>
      <w:r w:rsidR="00DD2486">
        <w:t>should not</w:t>
      </w:r>
      <w:r w:rsidR="00E14DA7">
        <w:t xml:space="preserve"> be working instead she should </w:t>
      </w:r>
      <w:r>
        <w:t xml:space="preserve">be </w:t>
      </w:r>
      <w:r w:rsidR="00E14DA7">
        <w:t xml:space="preserve">reproducing and going to events with her husband and those who </w:t>
      </w:r>
      <w:r w:rsidR="00DD2486">
        <w:t>were not</w:t>
      </w:r>
      <w:r w:rsidR="00E14DA7">
        <w:t xml:space="preserve"> married by 25 were seen to be spinsters</w:t>
      </w:r>
      <w:r w:rsidR="00DD2486">
        <w:rPr>
          <w:color w:val="FF0000"/>
        </w:rPr>
        <w:t xml:space="preserve"> </w:t>
      </w:r>
      <w:r w:rsidR="00DD2486" w:rsidRPr="00541DC5">
        <w:t>(</w:t>
      </w:r>
      <w:r>
        <w:t>Hackney</w:t>
      </w:r>
      <w:r w:rsidR="00D44DC7">
        <w:t>, 20</w:t>
      </w:r>
      <w:r>
        <w:t>10</w:t>
      </w:r>
      <w:r w:rsidR="00DD2486" w:rsidRPr="00541DC5">
        <w:t>)</w:t>
      </w:r>
      <w:r w:rsidR="00E14DA7" w:rsidRPr="00541DC5">
        <w:t xml:space="preserve">. </w:t>
      </w:r>
    </w:p>
    <w:p w14:paraId="4BD4278B" w14:textId="77777777" w:rsidR="00097A22" w:rsidRDefault="00097A22" w:rsidP="00681471">
      <w:pPr>
        <w:spacing w:line="480" w:lineRule="auto"/>
        <w:jc w:val="both"/>
      </w:pPr>
    </w:p>
    <w:p w14:paraId="63BDFB53" w14:textId="6C157550" w:rsidR="00087BD7" w:rsidRDefault="00E14DA7" w:rsidP="00681471">
      <w:pPr>
        <w:spacing w:line="480" w:lineRule="auto"/>
        <w:jc w:val="both"/>
      </w:pPr>
      <w:r>
        <w:t xml:space="preserve">However, this </w:t>
      </w:r>
      <w:r w:rsidR="009D5654">
        <w:t xml:space="preserve">advises </w:t>
      </w:r>
      <w:r>
        <w:t xml:space="preserve">that if social construction and social norms were used positively, individuals </w:t>
      </w:r>
      <w:r w:rsidR="00113560">
        <w:t xml:space="preserve">would be </w:t>
      </w:r>
      <w:r>
        <w:t>empower</w:t>
      </w:r>
      <w:r w:rsidR="00113560">
        <w:t>ed</w:t>
      </w:r>
      <w:r>
        <w:t xml:space="preserve"> and by making changes and adaptations</w:t>
      </w:r>
      <w:r w:rsidR="00113560">
        <w:t xml:space="preserve"> that</w:t>
      </w:r>
      <w:r>
        <w:t xml:space="preserve"> can be positive instead of negative such as giving women the right who to marry</w:t>
      </w:r>
      <w:r w:rsidR="002716E7">
        <w:t xml:space="preserve"> (Simonton, 2006).</w:t>
      </w:r>
      <w:r w:rsidR="0041765C">
        <w:t xml:space="preserve"> </w:t>
      </w:r>
    </w:p>
    <w:p w14:paraId="0E426F82" w14:textId="77777777" w:rsidR="00097A22" w:rsidRDefault="00097A22" w:rsidP="00681471">
      <w:pPr>
        <w:spacing w:line="480" w:lineRule="auto"/>
        <w:jc w:val="both"/>
      </w:pPr>
    </w:p>
    <w:p w14:paraId="0F1872C3" w14:textId="4D1AD403" w:rsidR="00087BD7" w:rsidRDefault="002716E7" w:rsidP="00681471">
      <w:pPr>
        <w:spacing w:line="480" w:lineRule="auto"/>
        <w:jc w:val="both"/>
      </w:pPr>
      <w:r>
        <w:t xml:space="preserve">However, in </w:t>
      </w:r>
      <w:r w:rsidR="00E14DA7">
        <w:t>some disadvantaged countries does not happen and their family pick their future spouse</w:t>
      </w:r>
      <w:r>
        <w:t xml:space="preserve"> (</w:t>
      </w:r>
      <w:proofErr w:type="spellStart"/>
      <w:r w:rsidR="000F0F2A" w:rsidRPr="000F0F2A">
        <w:t>Boudet</w:t>
      </w:r>
      <w:proofErr w:type="spellEnd"/>
      <w:r w:rsidR="000F0F2A" w:rsidRPr="000F0F2A">
        <w:t xml:space="preserve"> </w:t>
      </w:r>
      <w:r w:rsidR="000F0F2A" w:rsidRPr="000F0F2A">
        <w:rPr>
          <w:i/>
        </w:rPr>
        <w:t>et al</w:t>
      </w:r>
      <w:r w:rsidR="000F0F2A">
        <w:t xml:space="preserve">, </w:t>
      </w:r>
      <w:r w:rsidR="000F0F2A" w:rsidRPr="000F0F2A">
        <w:t>2013)</w:t>
      </w:r>
      <w:r w:rsidR="00E14DA7">
        <w:t xml:space="preserve">. </w:t>
      </w:r>
    </w:p>
    <w:p w14:paraId="19444B9D" w14:textId="77777777" w:rsidR="00097A22" w:rsidRDefault="00097A22" w:rsidP="00681471">
      <w:pPr>
        <w:spacing w:line="480" w:lineRule="auto"/>
        <w:jc w:val="both"/>
      </w:pPr>
    </w:p>
    <w:p w14:paraId="20B3C865" w14:textId="77777777" w:rsidR="00B31B8E" w:rsidRDefault="004B03A0" w:rsidP="00681471">
      <w:pPr>
        <w:spacing w:line="480" w:lineRule="auto"/>
        <w:jc w:val="both"/>
      </w:pPr>
      <w:r>
        <w:t>Social norms within social construction can play a vital part in the correlation between agency and</w:t>
      </w:r>
      <w:r w:rsidR="00BD1DEE">
        <w:t xml:space="preserve"> </w:t>
      </w:r>
      <w:r w:rsidR="00414654">
        <w:t xml:space="preserve">various opportunities that </w:t>
      </w:r>
      <w:r w:rsidR="0098170E">
        <w:t>an individual</w:t>
      </w:r>
      <w:r w:rsidR="00414654">
        <w:t xml:space="preserve"> could be given</w:t>
      </w:r>
      <w:r w:rsidR="006A2F94">
        <w:t xml:space="preserve"> (</w:t>
      </w:r>
      <w:r w:rsidR="00087BD7">
        <w:t>Munro</w:t>
      </w:r>
      <w:r w:rsidR="006A2F94">
        <w:t>, 201</w:t>
      </w:r>
      <w:r w:rsidR="00087BD7">
        <w:t>6</w:t>
      </w:r>
      <w:r w:rsidR="006A2F94">
        <w:t>).</w:t>
      </w:r>
    </w:p>
    <w:p w14:paraId="01DAA278" w14:textId="04192E12" w:rsidR="00B31B8E" w:rsidRDefault="00414654" w:rsidP="00681471">
      <w:pPr>
        <w:spacing w:line="480" w:lineRule="auto"/>
        <w:jc w:val="both"/>
      </w:pPr>
      <w:r>
        <w:t>Social construction</w:t>
      </w:r>
      <w:r w:rsidR="0098170E">
        <w:t xml:space="preserve"> of social norms can help or delay a person’s capacity to be able to take advantages of various opportunities that they could encounter</w:t>
      </w:r>
      <w:r w:rsidR="00B31B8E">
        <w:t xml:space="preserve"> (Mill, 1869)</w:t>
      </w:r>
      <w:r w:rsidR="0098170E">
        <w:t xml:space="preserve">. </w:t>
      </w:r>
    </w:p>
    <w:p w14:paraId="5AB2698B" w14:textId="349BAF0D" w:rsidR="00B31B8E" w:rsidRDefault="00034717" w:rsidP="00681471">
      <w:pPr>
        <w:spacing w:line="480" w:lineRule="auto"/>
        <w:jc w:val="both"/>
      </w:pPr>
      <w:r>
        <w:t>Nevertheless,</w:t>
      </w:r>
      <w:r w:rsidR="0098170E">
        <w:t xml:space="preserve"> the image</w:t>
      </w:r>
      <w:r w:rsidR="00C8682E">
        <w:t>s</w:t>
      </w:r>
      <w:r w:rsidR="0098170E">
        <w:t xml:space="preserve"> and perception</w:t>
      </w:r>
      <w:r w:rsidR="00C8682E">
        <w:t>s</w:t>
      </w:r>
      <w:r w:rsidR="0098170E">
        <w:t xml:space="preserve"> according to social norms </w:t>
      </w:r>
      <w:r w:rsidR="00DE3B1A">
        <w:t xml:space="preserve">reflect ideologies that could suggest that women and men have similar behaviours </w:t>
      </w:r>
      <w:r>
        <w:t>in many locations and countries</w:t>
      </w:r>
      <w:r w:rsidR="000F0F2A" w:rsidRPr="000F0F2A">
        <w:t xml:space="preserve"> </w:t>
      </w:r>
      <w:r w:rsidR="006A2F94">
        <w:t>(</w:t>
      </w:r>
      <w:r w:rsidR="00097A22">
        <w:t xml:space="preserve">McHugh </w:t>
      </w:r>
      <w:r w:rsidR="000F0F2A" w:rsidRPr="000F0F2A">
        <w:rPr>
          <w:i/>
        </w:rPr>
        <w:t>et al</w:t>
      </w:r>
      <w:r w:rsidR="000F0F2A">
        <w:t xml:space="preserve">, </w:t>
      </w:r>
      <w:r w:rsidR="000F0F2A" w:rsidRPr="000F0F2A">
        <w:t>20</w:t>
      </w:r>
      <w:r w:rsidR="00097A22">
        <w:t>09, p.147</w:t>
      </w:r>
      <w:r w:rsidR="000F0F2A" w:rsidRPr="000F0F2A">
        <w:t>)</w:t>
      </w:r>
      <w:r>
        <w:t>.</w:t>
      </w:r>
    </w:p>
    <w:p w14:paraId="553E2B95" w14:textId="77777777" w:rsidR="00097A22" w:rsidRDefault="00097A22" w:rsidP="00681471">
      <w:pPr>
        <w:spacing w:line="480" w:lineRule="auto"/>
        <w:jc w:val="both"/>
      </w:pPr>
    </w:p>
    <w:p w14:paraId="488EF662" w14:textId="19044E57" w:rsidR="006A2F94" w:rsidRDefault="00034717" w:rsidP="00681471">
      <w:pPr>
        <w:spacing w:line="480" w:lineRule="auto"/>
        <w:jc w:val="both"/>
      </w:pPr>
      <w:r>
        <w:t xml:space="preserve">However, this can show that there are productive and reproductive gender roles associated and </w:t>
      </w:r>
      <w:r w:rsidR="0041765C">
        <w:t>in filtered</w:t>
      </w:r>
      <w:r>
        <w:t xml:space="preserve"> social norms within the social construction of gender equality</w:t>
      </w:r>
      <w:r w:rsidR="000F0F2A">
        <w:t xml:space="preserve"> as well as those behaviours that are masculine and feminine </w:t>
      </w:r>
      <w:r w:rsidR="006A2F94">
        <w:t>(</w:t>
      </w:r>
      <w:r w:rsidR="00097A22">
        <w:t xml:space="preserve">Nielsen, </w:t>
      </w:r>
      <w:r w:rsidR="000F0F2A" w:rsidRPr="000F0F2A">
        <w:t>201</w:t>
      </w:r>
      <w:r w:rsidR="00097A22">
        <w:t>7</w:t>
      </w:r>
      <w:r w:rsidR="000F0F2A" w:rsidRPr="000F0F2A">
        <w:t>)</w:t>
      </w:r>
      <w:r w:rsidR="000F0F2A">
        <w:t>.</w:t>
      </w:r>
    </w:p>
    <w:p w14:paraId="7A362D9E" w14:textId="77777777" w:rsidR="0041765C" w:rsidRDefault="0041765C" w:rsidP="00681471">
      <w:pPr>
        <w:spacing w:line="480" w:lineRule="auto"/>
        <w:jc w:val="both"/>
      </w:pPr>
    </w:p>
    <w:p w14:paraId="3ED6CCF8" w14:textId="72263D65" w:rsidR="00B31B8E" w:rsidRDefault="000F0F2A" w:rsidP="00681471">
      <w:pPr>
        <w:spacing w:line="480" w:lineRule="auto"/>
        <w:jc w:val="both"/>
      </w:pPr>
      <w:r>
        <w:t>Ideology gender social norms</w:t>
      </w:r>
      <w:r w:rsidR="00A676D6">
        <w:t xml:space="preserve"> can be affected by negotiation and resilience</w:t>
      </w:r>
      <w:r w:rsidR="00245C99">
        <w:t xml:space="preserve"> and can also be affected by power. This </w:t>
      </w:r>
      <w:r w:rsidR="009D5654">
        <w:t xml:space="preserve">advises </w:t>
      </w:r>
      <w:r w:rsidR="00245C99">
        <w:t>there are several conflicts over various social norms and social construction</w:t>
      </w:r>
      <w:r w:rsidR="00A76482">
        <w:t xml:space="preserve"> according to gender equality</w:t>
      </w:r>
      <w:r w:rsidR="00DD2486" w:rsidRPr="00053B36">
        <w:t xml:space="preserve"> (</w:t>
      </w:r>
      <w:proofErr w:type="spellStart"/>
      <w:r w:rsidR="00053B36">
        <w:t>Parril</w:t>
      </w:r>
      <w:r w:rsidR="00143B82">
        <w:t>l</w:t>
      </w:r>
      <w:r w:rsidR="00053B36">
        <w:t>o</w:t>
      </w:r>
      <w:proofErr w:type="spellEnd"/>
      <w:r w:rsidR="00053B36">
        <w:t>,</w:t>
      </w:r>
      <w:r w:rsidR="00143B82">
        <w:t xml:space="preserve"> 2008</w:t>
      </w:r>
      <w:r w:rsidR="00DD2486" w:rsidRPr="00053B36">
        <w:t>)</w:t>
      </w:r>
      <w:r w:rsidR="00C1158C" w:rsidRPr="00053B36">
        <w:t xml:space="preserve">. </w:t>
      </w:r>
    </w:p>
    <w:p w14:paraId="400E3AF6" w14:textId="77777777" w:rsidR="00097A22" w:rsidRDefault="00097A22" w:rsidP="00681471">
      <w:pPr>
        <w:spacing w:line="480" w:lineRule="auto"/>
        <w:jc w:val="both"/>
      </w:pPr>
    </w:p>
    <w:p w14:paraId="1102219B" w14:textId="6424B25B" w:rsidR="00FF4409" w:rsidRDefault="00D35DAE" w:rsidP="00681471">
      <w:pPr>
        <w:spacing w:line="480" w:lineRule="auto"/>
        <w:jc w:val="both"/>
      </w:pPr>
      <w:r>
        <w:t>Though</w:t>
      </w:r>
      <w:r w:rsidR="004F62B4">
        <w:t xml:space="preserve"> according to </w:t>
      </w:r>
      <w:proofErr w:type="spellStart"/>
      <w:r w:rsidR="004F62B4">
        <w:t>Bo</w:t>
      </w:r>
      <w:r w:rsidR="00C57D3A">
        <w:t>uta</w:t>
      </w:r>
      <w:proofErr w:type="spellEnd"/>
      <w:r w:rsidR="00C57D3A">
        <w:t xml:space="preserve"> </w:t>
      </w:r>
      <w:r w:rsidR="004F62B4">
        <w:t>et al (20</w:t>
      </w:r>
      <w:r w:rsidR="00C57D3A">
        <w:t>05</w:t>
      </w:r>
      <w:r w:rsidR="004F62B4">
        <w:t>)</w:t>
      </w:r>
      <w:r>
        <w:t xml:space="preserve"> increased agency with social norms proposes that women and men </w:t>
      </w:r>
      <w:r w:rsidR="00552A24">
        <w:t>can</w:t>
      </w:r>
      <w:r>
        <w:t xml:space="preserve"> combat unequal and constraining </w:t>
      </w:r>
      <w:r w:rsidR="00552A24">
        <w:t>gender</w:t>
      </w:r>
      <w:r>
        <w:t xml:space="preserve"> norms </w:t>
      </w:r>
      <w:r w:rsidR="00552A24">
        <w:t>which queries the same norms that can be negative and harmful to society</w:t>
      </w:r>
      <w:r w:rsidR="00401932" w:rsidRPr="00401932">
        <w:t>.</w:t>
      </w:r>
      <w:r w:rsidR="00FF4409">
        <w:br/>
      </w:r>
    </w:p>
    <w:p w14:paraId="748A9F6B" w14:textId="6EDB2C37" w:rsidR="00BC4C6F" w:rsidRDefault="00552A24" w:rsidP="00681471">
      <w:pPr>
        <w:spacing w:line="480" w:lineRule="auto"/>
        <w:jc w:val="both"/>
      </w:pPr>
      <w:r>
        <w:t xml:space="preserve">By questioning these norms, individuals can look at these norms via many opportunities, ambitions and their ability to create, maintain and sustain the outcome the </w:t>
      </w:r>
      <w:r w:rsidR="00D841A7">
        <w:t>individuals</w:t>
      </w:r>
      <w:r>
        <w:t xml:space="preserve"> </w:t>
      </w:r>
      <w:r w:rsidR="006C4709">
        <w:t>want</w:t>
      </w:r>
      <w:r w:rsidR="004F62B4">
        <w:t xml:space="preserve"> </w:t>
      </w:r>
      <w:r w:rsidR="004F62B4" w:rsidRPr="004F62B4">
        <w:t>(</w:t>
      </w:r>
      <w:r w:rsidR="00073F36">
        <w:t>Roemer</w:t>
      </w:r>
      <w:r w:rsidR="004F62B4" w:rsidRPr="004F62B4">
        <w:t>, 20</w:t>
      </w:r>
      <w:r w:rsidR="00073F36">
        <w:t>09</w:t>
      </w:r>
      <w:r w:rsidR="004F62B4" w:rsidRPr="004F62B4">
        <w:t>)</w:t>
      </w:r>
      <w:r w:rsidR="00D841A7">
        <w:t>.</w:t>
      </w:r>
      <w:r w:rsidR="0041765C">
        <w:t xml:space="preserve"> </w:t>
      </w:r>
    </w:p>
    <w:p w14:paraId="693C2E0B" w14:textId="77777777" w:rsidR="00FF4409" w:rsidRDefault="00FF4409" w:rsidP="00681471">
      <w:pPr>
        <w:spacing w:line="480" w:lineRule="auto"/>
        <w:jc w:val="both"/>
      </w:pPr>
    </w:p>
    <w:p w14:paraId="1D1180F8" w14:textId="77777777" w:rsidR="00FF4409" w:rsidRDefault="00D841A7" w:rsidP="00681471">
      <w:pPr>
        <w:spacing w:line="480" w:lineRule="auto"/>
        <w:jc w:val="both"/>
      </w:pPr>
      <w:r w:rsidRPr="008321C0">
        <w:t>However</w:t>
      </w:r>
      <w:r w:rsidR="00EA5081" w:rsidRPr="008321C0">
        <w:t>,</w:t>
      </w:r>
      <w:r w:rsidRPr="008321C0">
        <w:t xml:space="preserve"> exploring various social norms</w:t>
      </w:r>
      <w:r w:rsidR="006C4709" w:rsidRPr="008321C0">
        <w:t xml:space="preserve"> and roles for both men an</w:t>
      </w:r>
      <w:r w:rsidR="00437D83" w:rsidRPr="008321C0">
        <w:t>d women</w:t>
      </w:r>
      <w:r w:rsidR="00343519" w:rsidRPr="008321C0">
        <w:t xml:space="preserve">, </w:t>
      </w:r>
      <w:r w:rsidR="00442333" w:rsidRPr="008321C0">
        <w:t>social norms</w:t>
      </w:r>
      <w:r w:rsidR="00B87317" w:rsidRPr="008321C0">
        <w:t xml:space="preserve"> </w:t>
      </w:r>
      <w:r w:rsidR="008321C0" w:rsidRPr="008321C0">
        <w:t xml:space="preserve">established in </w:t>
      </w:r>
      <w:r w:rsidR="00B87317" w:rsidRPr="008321C0">
        <w:t xml:space="preserve">social construction </w:t>
      </w:r>
      <w:r w:rsidR="008321C0" w:rsidRPr="008321C0">
        <w:t>will</w:t>
      </w:r>
      <w:r w:rsidR="00B87317" w:rsidRPr="008321C0">
        <w:t xml:space="preserve"> als</w:t>
      </w:r>
      <w:r w:rsidR="008321C0" w:rsidRPr="008321C0">
        <w:t xml:space="preserve">o </w:t>
      </w:r>
      <w:r w:rsidR="00B87317" w:rsidRPr="008321C0">
        <w:t>mainta</w:t>
      </w:r>
      <w:r w:rsidR="008321C0" w:rsidRPr="008321C0">
        <w:t>in</w:t>
      </w:r>
      <w:r w:rsidR="00B87317" w:rsidRPr="008321C0">
        <w:t xml:space="preserve"> financial opportunities and better policies</w:t>
      </w:r>
      <w:r w:rsidR="004F62B4">
        <w:t xml:space="preserve"> (Baldock </w:t>
      </w:r>
      <w:r w:rsidR="004F62B4" w:rsidRPr="004F62B4">
        <w:t>et al</w:t>
      </w:r>
      <w:r w:rsidR="004F62B4">
        <w:t>, 2011)</w:t>
      </w:r>
      <w:r w:rsidR="00343519" w:rsidRPr="008321C0">
        <w:t xml:space="preserve">. </w:t>
      </w:r>
    </w:p>
    <w:p w14:paraId="5CCCBE91" w14:textId="438D6D3B" w:rsidR="00FF4409" w:rsidRDefault="00343519" w:rsidP="00681471">
      <w:pPr>
        <w:spacing w:line="480" w:lineRule="auto"/>
        <w:jc w:val="both"/>
      </w:pPr>
      <w:r w:rsidRPr="008321C0">
        <w:t xml:space="preserve">This </w:t>
      </w:r>
      <w:r w:rsidR="00B87317" w:rsidRPr="008321C0">
        <w:t>can be established by looking at women and men’s needs within society and social construction</w:t>
      </w:r>
      <w:r w:rsidR="008321C0" w:rsidRPr="008321C0">
        <w:t>. T</w:t>
      </w:r>
      <w:r w:rsidR="00401932" w:rsidRPr="008321C0">
        <w:t xml:space="preserve">hese policies can become more effective in establishing needs and establishing policies and action plans looking at implications (World Development Report, 2012 </w:t>
      </w:r>
      <w:r w:rsidR="00401932" w:rsidRPr="008321C0">
        <w:rPr>
          <w:i/>
        </w:rPr>
        <w:t>cited in</w:t>
      </w:r>
      <w:r w:rsidR="00401932" w:rsidRPr="008321C0">
        <w:t xml:space="preserve"> </w:t>
      </w:r>
      <w:proofErr w:type="spellStart"/>
      <w:r w:rsidR="00401932" w:rsidRPr="008321C0">
        <w:t>Boudet</w:t>
      </w:r>
      <w:proofErr w:type="spellEnd"/>
      <w:r w:rsidR="00401932" w:rsidRPr="008321C0">
        <w:t xml:space="preserve"> </w:t>
      </w:r>
      <w:r w:rsidR="00401932" w:rsidRPr="008321C0">
        <w:rPr>
          <w:i/>
        </w:rPr>
        <w:t>et al</w:t>
      </w:r>
      <w:r w:rsidR="00401932" w:rsidRPr="008321C0">
        <w:t>, 2013).</w:t>
      </w:r>
      <w:r w:rsidR="00401932">
        <w:t xml:space="preserve"> </w:t>
      </w:r>
    </w:p>
    <w:p w14:paraId="23A440AF" w14:textId="77777777" w:rsidR="00FF4409" w:rsidRDefault="00FF4409" w:rsidP="00681471">
      <w:pPr>
        <w:spacing w:line="480" w:lineRule="auto"/>
        <w:jc w:val="both"/>
      </w:pPr>
    </w:p>
    <w:p w14:paraId="304CB015" w14:textId="7287BF8F" w:rsidR="006228F9" w:rsidRDefault="0038186A" w:rsidP="00681471">
      <w:pPr>
        <w:spacing w:line="480" w:lineRule="auto"/>
        <w:jc w:val="both"/>
      </w:pPr>
      <w:r>
        <w:t xml:space="preserve">By understanding </w:t>
      </w:r>
      <w:r w:rsidR="001D1441">
        <w:t>gender social norms, it can influence behaviours and perceptions of society such as women should be able to work, and men should be able to stay at home</w:t>
      </w:r>
      <w:r w:rsidR="0049211D">
        <w:t xml:space="preserve"> (Alters et al, 2009)</w:t>
      </w:r>
      <w:r w:rsidR="001D1441">
        <w:t>. Individuals are able to recognise set of values and other gender s</w:t>
      </w:r>
      <w:r w:rsidR="00DD2486">
        <w:t>ocial norms affecting decisions</w:t>
      </w:r>
      <w:r w:rsidR="0049211D">
        <w:t xml:space="preserve"> (Vinay, 2008</w:t>
      </w:r>
      <w:r w:rsidR="0041765C">
        <w:t>).</w:t>
      </w:r>
    </w:p>
    <w:p w14:paraId="4B9077EE" w14:textId="77777777" w:rsidR="00DD2486" w:rsidRDefault="00DD2486" w:rsidP="00681471">
      <w:pPr>
        <w:spacing w:line="480" w:lineRule="auto"/>
        <w:jc w:val="both"/>
      </w:pPr>
    </w:p>
    <w:p w14:paraId="5E36F374" w14:textId="77777777" w:rsidR="00FF4409" w:rsidRDefault="00625B60" w:rsidP="00681471">
      <w:pPr>
        <w:spacing w:line="480" w:lineRule="auto"/>
        <w:jc w:val="both"/>
      </w:pPr>
      <w:r>
        <w:t xml:space="preserve">OECD (2012) proposes that gender equality </w:t>
      </w:r>
      <w:r w:rsidR="008C146C">
        <w:t xml:space="preserve">does not just focus on financial issues such as the gender pay gap, however gender equality </w:t>
      </w:r>
      <w:r w:rsidR="00737A03">
        <w:t xml:space="preserve">focusses on the fact that it is about </w:t>
      </w:r>
      <w:r w:rsidR="00A50BB7">
        <w:t>morals</w:t>
      </w:r>
      <w:r w:rsidR="005B2E0F">
        <w:t xml:space="preserve"> and values. Gender equality also highlights and focuses on fairness and justice </w:t>
      </w:r>
      <w:r w:rsidR="00365657">
        <w:t xml:space="preserve">by looking through social, political and cultural lenses. </w:t>
      </w:r>
      <w:r w:rsidR="00C5245F">
        <w:t xml:space="preserve">Gender equality is </w:t>
      </w:r>
      <w:r w:rsidR="00681DB1">
        <w:t>majorly</w:t>
      </w:r>
      <w:r w:rsidR="00C5245F">
        <w:t xml:space="preserve"> defined by social norms </w:t>
      </w:r>
      <w:r w:rsidR="00681DB1">
        <w:t xml:space="preserve">such as paid and unpaid work, </w:t>
      </w:r>
      <w:r w:rsidR="00D043CC">
        <w:t>discriminatory practices such as early marriages, which effects social and financial outcomes for women</w:t>
      </w:r>
      <w:r w:rsidR="0012221D">
        <w:t xml:space="preserve"> and </w:t>
      </w:r>
      <w:r w:rsidR="008F123F">
        <w:t>girls</w:t>
      </w:r>
      <w:r w:rsidR="00AC4926">
        <w:t>.</w:t>
      </w:r>
    </w:p>
    <w:p w14:paraId="4B029744" w14:textId="77777777" w:rsidR="00FF4409" w:rsidRDefault="00FF4409" w:rsidP="00681471">
      <w:pPr>
        <w:spacing w:line="480" w:lineRule="auto"/>
        <w:jc w:val="both"/>
      </w:pPr>
    </w:p>
    <w:p w14:paraId="57B33DD2" w14:textId="77777777" w:rsidR="00FF4409" w:rsidRDefault="003C1002" w:rsidP="00681471">
      <w:pPr>
        <w:spacing w:line="480" w:lineRule="auto"/>
        <w:jc w:val="both"/>
      </w:pPr>
      <w:r>
        <w:t>There are various gender equalities developed in education across the world</w:t>
      </w:r>
      <w:r w:rsidR="00DD6D69">
        <w:t xml:space="preserve"> </w:t>
      </w:r>
      <w:r w:rsidR="00185839">
        <w:t>in recent years</w:t>
      </w:r>
      <w:r>
        <w:t>,</w:t>
      </w:r>
      <w:r w:rsidR="00185839">
        <w:t xml:space="preserve"> </w:t>
      </w:r>
      <w:r w:rsidR="00FF4409" w:rsidRPr="00FF4409">
        <w:t>Aikman</w:t>
      </w:r>
      <w:r w:rsidR="00FF4409">
        <w:t xml:space="preserve"> </w:t>
      </w:r>
      <w:r w:rsidR="00FF4409" w:rsidRPr="00FF4409">
        <w:rPr>
          <w:i/>
        </w:rPr>
        <w:t>et al</w:t>
      </w:r>
      <w:r w:rsidR="004C39D7">
        <w:t xml:space="preserve"> (20</w:t>
      </w:r>
      <w:r w:rsidR="00FF4409">
        <w:t>07</w:t>
      </w:r>
      <w:r w:rsidR="004C39D7">
        <w:t xml:space="preserve">) proposes </w:t>
      </w:r>
      <w:r w:rsidR="00AB7D1A">
        <w:t>that in society</w:t>
      </w:r>
      <w:r w:rsidR="004C39D7">
        <w:t xml:space="preserve">, girls </w:t>
      </w:r>
      <w:r w:rsidR="006441B0">
        <w:t xml:space="preserve">outperform boys in all aspects of education, and are less likely to leave school. </w:t>
      </w:r>
    </w:p>
    <w:p w14:paraId="2224C45A" w14:textId="286B3EE2" w:rsidR="00FF4409" w:rsidRDefault="0049211D" w:rsidP="00681471">
      <w:pPr>
        <w:spacing w:line="480" w:lineRule="auto"/>
        <w:jc w:val="both"/>
      </w:pPr>
      <w:r>
        <w:t>Kornblum</w:t>
      </w:r>
      <w:r w:rsidR="00AB7D1A">
        <w:rPr>
          <w:i/>
        </w:rPr>
        <w:t xml:space="preserve"> </w:t>
      </w:r>
      <w:r w:rsidR="00AB7D1A">
        <w:t>(20</w:t>
      </w:r>
      <w:r>
        <w:t>11</w:t>
      </w:r>
      <w:r w:rsidR="00AB7D1A">
        <w:t xml:space="preserve">) </w:t>
      </w:r>
      <w:r w:rsidR="009D5654">
        <w:t xml:space="preserve">advises </w:t>
      </w:r>
      <w:r w:rsidR="00AB7D1A">
        <w:t xml:space="preserve">that changing behaviours is part of </w:t>
      </w:r>
      <w:r w:rsidR="00B133E0">
        <w:t>social norms and that society changes a</w:t>
      </w:r>
      <w:r w:rsidR="006A1DCB">
        <w:t xml:space="preserve">nd adapts to societal norms. </w:t>
      </w:r>
      <w:r w:rsidR="00FC6D10" w:rsidRPr="00DE218C">
        <w:t>However</w:t>
      </w:r>
      <w:r w:rsidR="00FC6D10">
        <w:t xml:space="preserve">, social norms and social constructions that can help change and adapt is the suffragettes and women’s movement from the 1900s. </w:t>
      </w:r>
    </w:p>
    <w:p w14:paraId="20AE55BE" w14:textId="77777777" w:rsidR="00144CF0" w:rsidRDefault="00D617FC" w:rsidP="00681471">
      <w:pPr>
        <w:spacing w:line="480" w:lineRule="auto"/>
        <w:jc w:val="both"/>
      </w:pPr>
      <w:r>
        <w:t xml:space="preserve">According to </w:t>
      </w:r>
      <w:proofErr w:type="spellStart"/>
      <w:r w:rsidR="00DD2486">
        <w:t>H</w:t>
      </w:r>
      <w:r>
        <w:t>annam</w:t>
      </w:r>
      <w:proofErr w:type="spellEnd"/>
      <w:r>
        <w:t xml:space="preserve"> (2012) following</w:t>
      </w:r>
      <w:r w:rsidR="007D4460">
        <w:t xml:space="preserve"> this and developing socialist suffragettes to support this, internationalism became </w:t>
      </w:r>
      <w:r w:rsidR="0041765C">
        <w:t>a</w:t>
      </w:r>
      <w:r w:rsidR="007D4460">
        <w:t xml:space="preserve"> factor in this</w:t>
      </w:r>
      <w:r>
        <w:t xml:space="preserve">. The experiences in which socialist suffragette women were not positive, however being a socialist suffragette usually meant they were marginalised. This caused the issues that could be raised to be equally as difficult. Nevertheless, socialist suffragettes wanted to focus on </w:t>
      </w:r>
      <w:r w:rsidR="0041765C">
        <w:t>the</w:t>
      </w:r>
      <w:r>
        <w:t xml:space="preserve"> degree of internationalism united British suffragettes across respective parties such as </w:t>
      </w:r>
      <w:r w:rsidR="00A76F07">
        <w:t>conservatives and labour parties for example.</w:t>
      </w:r>
    </w:p>
    <w:p w14:paraId="08F1E448" w14:textId="77777777" w:rsidR="00DE218C" w:rsidRDefault="00A76F07" w:rsidP="00681471">
      <w:pPr>
        <w:spacing w:line="480" w:lineRule="auto"/>
        <w:jc w:val="both"/>
      </w:pPr>
      <w:r>
        <w:t xml:space="preserve"> However according to </w:t>
      </w:r>
      <w:r w:rsidR="00910DBE" w:rsidRPr="00910DBE">
        <w:t>Davis</w:t>
      </w:r>
      <w:r w:rsidR="00D451FD">
        <w:t xml:space="preserve"> (</w:t>
      </w:r>
      <w:r w:rsidR="00910DBE">
        <w:t>1999</w:t>
      </w:r>
      <w:r w:rsidR="00D451FD">
        <w:t xml:space="preserve">) proposes that the </w:t>
      </w:r>
      <w:r w:rsidR="00DD2486">
        <w:t>World W</w:t>
      </w:r>
      <w:r w:rsidR="00D451FD">
        <w:t>ar 1 and the Bolshevik revolution effected, challenged and reconstructed meanings and organisational forms of socialists and internationalism for suffragettes and feminists alike.</w:t>
      </w:r>
      <w:r w:rsidR="00DA74C9">
        <w:t xml:space="preserve"> </w:t>
      </w:r>
    </w:p>
    <w:p w14:paraId="0A9E4BBD" w14:textId="13A3AB5E" w:rsidR="00FF4409" w:rsidRDefault="00DA74C9" w:rsidP="00681471">
      <w:pPr>
        <w:spacing w:line="480" w:lineRule="auto"/>
        <w:jc w:val="both"/>
      </w:pPr>
      <w:r w:rsidRPr="00910DBE">
        <w:t xml:space="preserve">The </w:t>
      </w:r>
      <w:r w:rsidR="00CE13C9" w:rsidRPr="00910DBE">
        <w:t>S</w:t>
      </w:r>
      <w:r w:rsidRPr="00910DBE">
        <w:t xml:space="preserve">ocial </w:t>
      </w:r>
      <w:r w:rsidR="00CE13C9" w:rsidRPr="00910DBE">
        <w:t>D</w:t>
      </w:r>
      <w:r w:rsidRPr="00910DBE">
        <w:t xml:space="preserve">emocratic </w:t>
      </w:r>
      <w:r w:rsidR="00CE13C9" w:rsidRPr="00910DBE">
        <w:t>F</w:t>
      </w:r>
      <w:r w:rsidRPr="00910DBE">
        <w:t xml:space="preserve">ederation </w:t>
      </w:r>
      <w:r w:rsidR="00CE13C9" w:rsidRPr="00910DBE">
        <w:t>was a Marxist party that distinguished classes and whether they were struggling within a capitalist society which aimed to eventually become a classless socialist party</w:t>
      </w:r>
      <w:r w:rsidR="00CE13C9">
        <w:t xml:space="preserve"> (</w:t>
      </w:r>
      <w:r w:rsidR="00910DBE">
        <w:t>Marx et al, 2018</w:t>
      </w:r>
      <w:r w:rsidR="00CE13C9" w:rsidRPr="00CE13C9">
        <w:t>)</w:t>
      </w:r>
      <w:r w:rsidR="00CE13C9">
        <w:t>.</w:t>
      </w:r>
    </w:p>
    <w:p w14:paraId="27EE54D8" w14:textId="77777777" w:rsidR="00DE218C" w:rsidRDefault="00CE13C9" w:rsidP="00681471">
      <w:pPr>
        <w:spacing w:line="480" w:lineRule="auto"/>
        <w:jc w:val="both"/>
      </w:pPr>
      <w:r>
        <w:t xml:space="preserve"> However majorly women of a higher class were member of these with spouses but not full members by themselves</w:t>
      </w:r>
      <w:r w:rsidRPr="00CE13C9">
        <w:t xml:space="preserve"> </w:t>
      </w:r>
      <w:r>
        <w:t>(</w:t>
      </w:r>
      <w:proofErr w:type="spellStart"/>
      <w:r>
        <w:t>H</w:t>
      </w:r>
      <w:r w:rsidRPr="00CE13C9">
        <w:t>annam</w:t>
      </w:r>
      <w:proofErr w:type="spellEnd"/>
      <w:r>
        <w:t xml:space="preserve">, </w:t>
      </w:r>
      <w:r w:rsidRPr="00CE13C9">
        <w:t>2012)</w:t>
      </w:r>
      <w:r>
        <w:t xml:space="preserve">. </w:t>
      </w:r>
      <w:r w:rsidR="00F16612">
        <w:t>The SDF’s</w:t>
      </w:r>
      <w:r w:rsidR="00DD2486">
        <w:t xml:space="preserve"> (</w:t>
      </w:r>
      <w:r w:rsidR="00910DBE" w:rsidRPr="00910DBE">
        <w:t>Social Democratic Federation</w:t>
      </w:r>
      <w:r w:rsidR="00910DBE">
        <w:t>, 18</w:t>
      </w:r>
      <w:r w:rsidR="006B6320">
        <w:t>95</w:t>
      </w:r>
      <w:r w:rsidR="00DD2486">
        <w:t>)</w:t>
      </w:r>
      <w:r w:rsidR="00F16612">
        <w:t xml:space="preserve"> aim was to </w:t>
      </w:r>
      <w:r w:rsidR="00345E53">
        <w:t>‘educate, agitate</w:t>
      </w:r>
      <w:r w:rsidR="00F16612">
        <w:t xml:space="preserve"> and organise</w:t>
      </w:r>
      <w:r w:rsidR="00345E53">
        <w:t>’.</w:t>
      </w:r>
      <w:r w:rsidR="00FD2F8A">
        <w:t xml:space="preserve"> </w:t>
      </w:r>
      <w:r w:rsidR="00345E53">
        <w:t xml:space="preserve">Nevertheless, main socialist parties work with smaller parties </w:t>
      </w:r>
      <w:r w:rsidR="00255CD7">
        <w:t>to</w:t>
      </w:r>
      <w:r w:rsidR="00345E53">
        <w:t xml:space="preserve"> achieve their aims within society</w:t>
      </w:r>
      <w:r w:rsidR="00FD2F8A">
        <w:t xml:space="preserve"> </w:t>
      </w:r>
      <w:r w:rsidR="00FD2F8A" w:rsidRPr="00FD2F8A">
        <w:t>(Social Democratic Federation, 1895)</w:t>
      </w:r>
      <w:r w:rsidR="00345E53">
        <w:t>.</w:t>
      </w:r>
      <w:r w:rsidR="0041765C">
        <w:t xml:space="preserve"> </w:t>
      </w:r>
    </w:p>
    <w:p w14:paraId="25FACDEC" w14:textId="77777777" w:rsidR="00DE218C" w:rsidRDefault="00255CD7" w:rsidP="00681471">
      <w:pPr>
        <w:spacing w:line="480" w:lineRule="auto"/>
        <w:jc w:val="both"/>
      </w:pPr>
      <w:r>
        <w:t xml:space="preserve">However, this type of politics was not increasingly popular, women were more likely to have response </w:t>
      </w:r>
      <w:r w:rsidR="0015416B">
        <w:t>this</w:t>
      </w:r>
      <w:r>
        <w:t xml:space="preserve"> initial campaign</w:t>
      </w:r>
      <w:r w:rsidR="00FD2F8A">
        <w:t xml:space="preserve"> (Holloway, 2007)</w:t>
      </w:r>
      <w:r>
        <w:t>.</w:t>
      </w:r>
      <w:r w:rsidR="0041765C">
        <w:t xml:space="preserve"> </w:t>
      </w:r>
    </w:p>
    <w:p w14:paraId="74F6F58E" w14:textId="77777777" w:rsidR="00EB6B85" w:rsidRDefault="0015416B" w:rsidP="00681471">
      <w:pPr>
        <w:spacing w:line="480" w:lineRule="auto"/>
        <w:jc w:val="both"/>
      </w:pPr>
      <w:r>
        <w:t xml:space="preserve">Yet women tended to struggle frustrations of </w:t>
      </w:r>
      <w:r w:rsidR="00D206BC">
        <w:t>politics while</w:t>
      </w:r>
      <w:r>
        <w:t xml:space="preserve"> focusing on aspects of the future but not so much on how to achieve this</w:t>
      </w:r>
      <w:r w:rsidR="00DD2486">
        <w:t xml:space="preserve"> sense of equality </w:t>
      </w:r>
      <w:r w:rsidR="00DD2486" w:rsidRPr="00FD2F8A">
        <w:t>(</w:t>
      </w:r>
      <w:r w:rsidR="00FD2F8A">
        <w:t>Eagleton et al</w:t>
      </w:r>
      <w:r w:rsidR="00DD2486" w:rsidRPr="00FD2F8A">
        <w:t xml:space="preserve">, </w:t>
      </w:r>
      <w:r w:rsidR="00FD2F8A">
        <w:t>2016</w:t>
      </w:r>
      <w:r w:rsidR="00DD2486" w:rsidRPr="00FD2F8A">
        <w:t>)</w:t>
      </w:r>
      <w:r w:rsidRPr="00FD2F8A">
        <w:t>.</w:t>
      </w:r>
    </w:p>
    <w:p w14:paraId="0151FABD" w14:textId="77777777" w:rsidR="00EB6B85" w:rsidRDefault="00EB6B85" w:rsidP="00681471">
      <w:pPr>
        <w:spacing w:line="480" w:lineRule="auto"/>
        <w:jc w:val="both"/>
      </w:pPr>
    </w:p>
    <w:p w14:paraId="10E416C9" w14:textId="410CC5A1" w:rsidR="00DE218C" w:rsidRDefault="00D206BC" w:rsidP="00681471">
      <w:pPr>
        <w:spacing w:line="480" w:lineRule="auto"/>
        <w:jc w:val="both"/>
      </w:pPr>
      <w:r w:rsidRPr="00FD2F8A">
        <w:t xml:space="preserve">Socialist parties looked and established aims for both men and women. </w:t>
      </w:r>
      <w:r w:rsidR="0041765C" w:rsidRPr="00FD2F8A">
        <w:t>Socialist</w:t>
      </w:r>
      <w:r w:rsidRPr="00FD2F8A">
        <w:t xml:space="preserve"> women had to look and maintain women within a socialist party and how they attract women to join the cause, the liberation of women and socialism</w:t>
      </w:r>
      <w:r w:rsidR="00FD2F8A">
        <w:t xml:space="preserve"> (</w:t>
      </w:r>
      <w:proofErr w:type="spellStart"/>
      <w:r w:rsidR="00FD2F8A">
        <w:t>Langan</w:t>
      </w:r>
      <w:proofErr w:type="spellEnd"/>
      <w:r w:rsidR="00FD2F8A">
        <w:t>, 1998)</w:t>
      </w:r>
      <w:r w:rsidRPr="00FD2F8A">
        <w:t>.</w:t>
      </w:r>
    </w:p>
    <w:p w14:paraId="701F3372" w14:textId="16DD79FE" w:rsidR="00934F47" w:rsidRDefault="00D206BC" w:rsidP="00681471">
      <w:pPr>
        <w:spacing w:line="480" w:lineRule="auto"/>
        <w:jc w:val="both"/>
      </w:pPr>
      <w:r>
        <w:t xml:space="preserve"> However socialist men did not always sympathise in all aspects of issues according to </w:t>
      </w:r>
      <w:proofErr w:type="spellStart"/>
      <w:r w:rsidR="006C3369" w:rsidRPr="00934F47">
        <w:t>Basow</w:t>
      </w:r>
      <w:proofErr w:type="spellEnd"/>
      <w:r w:rsidRPr="00D206BC">
        <w:t xml:space="preserve"> (</w:t>
      </w:r>
      <w:r w:rsidR="006C3369">
        <w:t>1992</w:t>
      </w:r>
      <w:r w:rsidR="00934F47">
        <w:t>, p.333</w:t>
      </w:r>
      <w:r w:rsidRPr="00D206BC">
        <w:t>)</w:t>
      </w:r>
      <w:r>
        <w:t xml:space="preserve">. </w:t>
      </w:r>
    </w:p>
    <w:p w14:paraId="778C82CE" w14:textId="77777777" w:rsidR="00652162" w:rsidRDefault="00D206BC" w:rsidP="00681471">
      <w:pPr>
        <w:spacing w:line="480" w:lineRule="auto"/>
        <w:jc w:val="both"/>
      </w:pPr>
      <w:r>
        <w:t xml:space="preserve">Nevertheless, both socialist men and women looked at how they could influence each of their ideas not looking at which organisations they infiltrated from and helped reconstruct left-wing politics </w:t>
      </w:r>
      <w:r w:rsidR="00A70303">
        <w:t>to</w:t>
      </w:r>
      <w:r>
        <w:t xml:space="preserve"> achieve their aims effectively</w:t>
      </w:r>
      <w:r w:rsidR="00934F47">
        <w:t xml:space="preserve"> (</w:t>
      </w:r>
      <w:r w:rsidR="002F5539">
        <w:t>Hooks, 2014)</w:t>
      </w:r>
      <w:r>
        <w:t xml:space="preserve">. </w:t>
      </w:r>
    </w:p>
    <w:p w14:paraId="7AC06C9D" w14:textId="36C72401" w:rsidR="00DE218C" w:rsidRDefault="00652162" w:rsidP="00681471">
      <w:pPr>
        <w:spacing w:line="480" w:lineRule="auto"/>
        <w:jc w:val="both"/>
      </w:pPr>
      <w:r>
        <w:t>Purvis</w:t>
      </w:r>
      <w:r w:rsidR="00D206BC" w:rsidRPr="00D206BC">
        <w:t xml:space="preserve"> (20</w:t>
      </w:r>
      <w:r>
        <w:t>08</w:t>
      </w:r>
      <w:r w:rsidR="00D206BC" w:rsidRPr="00D206BC">
        <w:t>)</w:t>
      </w:r>
      <w:r w:rsidR="00D206BC">
        <w:t xml:space="preserve"> defines socialist women and men as </w:t>
      </w:r>
      <w:r w:rsidR="00352CCA">
        <w:t>individuals who are members in several political parties but has various socialist aims</w:t>
      </w:r>
      <w:r w:rsidR="00C06EEA">
        <w:t>.</w:t>
      </w:r>
      <w:r w:rsidR="00352CCA">
        <w:t xml:space="preserve"> </w:t>
      </w:r>
    </w:p>
    <w:p w14:paraId="29B0E89D" w14:textId="77777777" w:rsidR="00EB6B85" w:rsidRDefault="00EB6B85" w:rsidP="00681471">
      <w:pPr>
        <w:spacing w:line="480" w:lineRule="auto"/>
        <w:jc w:val="both"/>
      </w:pPr>
    </w:p>
    <w:p w14:paraId="20389D49" w14:textId="32C77A70" w:rsidR="00C06EEA" w:rsidRDefault="00C06EEA" w:rsidP="00681471">
      <w:pPr>
        <w:spacing w:line="480" w:lineRule="auto"/>
        <w:jc w:val="both"/>
      </w:pPr>
      <w:r>
        <w:t xml:space="preserve">According </w:t>
      </w:r>
      <w:r w:rsidR="00352CCA">
        <w:t xml:space="preserve">to </w:t>
      </w:r>
      <w:r>
        <w:t xml:space="preserve">Schumpeter (2013) to </w:t>
      </w:r>
      <w:r w:rsidR="00352CCA">
        <w:t xml:space="preserve">achieve </w:t>
      </w:r>
      <w:r>
        <w:t xml:space="preserve">this </w:t>
      </w:r>
      <w:r w:rsidR="00352CCA">
        <w:t xml:space="preserve">within a socialist and capitalist society and recognises themselves principally as socialist and by following this can offer their own frameworks while engaging within various political events. </w:t>
      </w:r>
    </w:p>
    <w:p w14:paraId="4B88AFFC" w14:textId="77777777" w:rsidR="0041765C" w:rsidRDefault="0041765C" w:rsidP="00681471">
      <w:pPr>
        <w:spacing w:line="480" w:lineRule="auto"/>
        <w:jc w:val="both"/>
      </w:pPr>
    </w:p>
    <w:p w14:paraId="4038A683" w14:textId="77777777" w:rsidR="00652162" w:rsidRDefault="006379B3" w:rsidP="00681471">
      <w:pPr>
        <w:spacing w:line="480" w:lineRule="auto"/>
        <w:jc w:val="both"/>
      </w:pPr>
      <w:r>
        <w:t>However, men and women as individuals can change the focus of politics and their power</w:t>
      </w:r>
      <w:r w:rsidR="00C06EEA">
        <w:t xml:space="preserve"> (</w:t>
      </w:r>
      <w:proofErr w:type="spellStart"/>
      <w:r w:rsidR="00C06EEA">
        <w:t>Gaag</w:t>
      </w:r>
      <w:proofErr w:type="spellEnd"/>
      <w:r w:rsidR="00C06EEA">
        <w:t>, 2014)</w:t>
      </w:r>
      <w:r w:rsidR="00352CCA">
        <w:t>.</w:t>
      </w:r>
      <w:r>
        <w:t xml:space="preserve"> </w:t>
      </w:r>
      <w:proofErr w:type="spellStart"/>
      <w:r w:rsidR="00F834DD">
        <w:t>Gaag</w:t>
      </w:r>
      <w:proofErr w:type="spellEnd"/>
      <w:r w:rsidR="00F834DD">
        <w:t xml:space="preserve"> </w:t>
      </w:r>
      <w:r w:rsidR="00E110B2">
        <w:t xml:space="preserve">(2014) </w:t>
      </w:r>
      <w:r w:rsidR="00F834DD">
        <w:t xml:space="preserve">also </w:t>
      </w:r>
      <w:r w:rsidR="009D5654">
        <w:t xml:space="preserve">advises </w:t>
      </w:r>
      <w:r w:rsidR="00F834DD">
        <w:t xml:space="preserve">that the men’s </w:t>
      </w:r>
      <w:r w:rsidR="00E110B2">
        <w:t>movement</w:t>
      </w:r>
      <w:r w:rsidR="00F834DD">
        <w:t xml:space="preserve"> which focuses on male equality</w:t>
      </w:r>
      <w:r w:rsidR="00E110B2">
        <w:t>. It focuses on areas of emancipation such as forms of masculinity, social and cultural social norms and support in various areas such as male violence and experiences of contradictory power.</w:t>
      </w:r>
    </w:p>
    <w:p w14:paraId="60CCD749" w14:textId="1993665D" w:rsidR="00652162" w:rsidRDefault="00E110B2" w:rsidP="00681471">
      <w:pPr>
        <w:spacing w:line="480" w:lineRule="auto"/>
        <w:jc w:val="both"/>
      </w:pPr>
      <w:r>
        <w:t xml:space="preserve"> </w:t>
      </w:r>
      <w:proofErr w:type="spellStart"/>
      <w:r w:rsidR="005570AA">
        <w:t>Pauldi</w:t>
      </w:r>
      <w:proofErr w:type="spellEnd"/>
      <w:r>
        <w:t xml:space="preserve"> (201</w:t>
      </w:r>
      <w:r w:rsidR="005570AA">
        <w:t>0</w:t>
      </w:r>
      <w:r>
        <w:t xml:space="preserve">) also suggest that </w:t>
      </w:r>
      <w:r w:rsidR="001F375D">
        <w:t>these areas could be part of the reason why male rape is so hard to talk about and other male campaigns and issues.</w:t>
      </w:r>
    </w:p>
    <w:p w14:paraId="6A345A1A" w14:textId="50993CCD" w:rsidR="00073495" w:rsidRDefault="001F375D" w:rsidP="00681471">
      <w:pPr>
        <w:spacing w:line="480" w:lineRule="auto"/>
        <w:jc w:val="both"/>
      </w:pPr>
      <w:r>
        <w:t xml:space="preserve"> </w:t>
      </w:r>
      <w:r w:rsidR="00965DE8">
        <w:t>However, Pitt (</w:t>
      </w:r>
      <w:r w:rsidR="00142B05">
        <w:t>2008)</w:t>
      </w:r>
      <w:r w:rsidR="0024008A">
        <w:t xml:space="preserve"> looks at </w:t>
      </w:r>
      <w:r w:rsidR="000166C1" w:rsidRPr="000166C1">
        <w:t>Bhaskar</w:t>
      </w:r>
      <w:r w:rsidR="000166C1">
        <w:t>’s</w:t>
      </w:r>
      <w:r w:rsidR="000166C1" w:rsidRPr="000166C1">
        <w:t xml:space="preserve"> </w:t>
      </w:r>
      <w:r w:rsidR="000166C1">
        <w:t xml:space="preserve">theory of </w:t>
      </w:r>
      <w:r w:rsidR="00D4448E">
        <w:t>self-fulfilment</w:t>
      </w:r>
      <w:r w:rsidR="000166C1">
        <w:t xml:space="preserve">, </w:t>
      </w:r>
      <w:r w:rsidR="00F0251D">
        <w:t xml:space="preserve">Pitt (2008) discusses that </w:t>
      </w:r>
      <w:r w:rsidR="00060B70">
        <w:t>individuals</w:t>
      </w:r>
      <w:r w:rsidR="00F0251D">
        <w:t xml:space="preserve"> who </w:t>
      </w:r>
      <w:r w:rsidR="00060B70">
        <w:t xml:space="preserve">tell others about their life course, </w:t>
      </w:r>
      <w:r w:rsidR="00E50DE7">
        <w:t>can</w:t>
      </w:r>
      <w:r w:rsidR="00060B70">
        <w:t xml:space="preserve"> then distinguish their freedom from social norms and expectations that are constricting them and their ideas of who they want to be and achieve.</w:t>
      </w:r>
      <w:r w:rsidR="002E614A">
        <w:t xml:space="preserve"> They also </w:t>
      </w:r>
      <w:r w:rsidR="00E50DE7">
        <w:t>discuss</w:t>
      </w:r>
      <w:r w:rsidR="002E614A">
        <w:t xml:space="preserve"> that there are two main view in which people see others such as social constructionist view and critical realism.</w:t>
      </w:r>
      <w:r w:rsidR="00E50DE7">
        <w:t xml:space="preserve"> </w:t>
      </w:r>
      <w:r w:rsidR="0041765C">
        <w:t>Social</w:t>
      </w:r>
      <w:r w:rsidR="00E50DE7">
        <w:t xml:space="preserve"> constructionists argue that our beliefs come from social norms</w:t>
      </w:r>
      <w:r w:rsidR="0073168C">
        <w:t xml:space="preserve"> and </w:t>
      </w:r>
      <w:r w:rsidR="00E50DE7">
        <w:t>primary socialisation</w:t>
      </w:r>
      <w:r w:rsidR="0073168C">
        <w:t xml:space="preserve">, this </w:t>
      </w:r>
      <w:r w:rsidR="00B34A59">
        <w:t>perspective</w:t>
      </w:r>
      <w:r w:rsidR="0073168C">
        <w:t xml:space="preserve"> looks at various argues and approaches within this perspective such as dimensions of the mind and language </w:t>
      </w:r>
      <w:r w:rsidR="00B34A59">
        <w:t xml:space="preserve">and interacting differently. However, critical realism looks at </w:t>
      </w:r>
      <w:r w:rsidR="00A23BEE">
        <w:t xml:space="preserve">and argues that the realities that we do have in </w:t>
      </w:r>
      <w:r w:rsidR="00C11CAA">
        <w:t>everyday</w:t>
      </w:r>
      <w:r w:rsidR="00A23BEE">
        <w:t xml:space="preserve"> life </w:t>
      </w:r>
      <w:r w:rsidR="00C11CAA">
        <w:t xml:space="preserve">is produced through social worlds and are not the simple reasons of why we live and act. </w:t>
      </w:r>
      <w:r w:rsidR="00905DC4">
        <w:t xml:space="preserve">This approach also looks at how a </w:t>
      </w:r>
      <w:r w:rsidR="00D81ABD">
        <w:t>person sense</w:t>
      </w:r>
      <w:r w:rsidR="00905DC4">
        <w:t xml:space="preserve"> of self can affect </w:t>
      </w:r>
      <w:r w:rsidR="00D81ABD">
        <w:t>their</w:t>
      </w:r>
      <w:r w:rsidR="00905DC4">
        <w:t xml:space="preserve"> lives. </w:t>
      </w:r>
      <w:r w:rsidR="007E216F">
        <w:t xml:space="preserve">They suggest that sense of self </w:t>
      </w:r>
      <w:r w:rsidR="007125A2">
        <w:t xml:space="preserve">highlights that there are beliefs and assumptions that connect to critical realism that look at who we are and how complex within </w:t>
      </w:r>
      <w:r w:rsidR="005570AA">
        <w:t>society.</w:t>
      </w:r>
    </w:p>
    <w:p w14:paraId="1F190C68" w14:textId="77777777" w:rsidR="00073495" w:rsidRDefault="00073495" w:rsidP="00681471">
      <w:pPr>
        <w:spacing w:line="480" w:lineRule="auto"/>
        <w:jc w:val="both"/>
      </w:pPr>
    </w:p>
    <w:p w14:paraId="19E24B14" w14:textId="77777777" w:rsidR="005570AA" w:rsidRDefault="00073495" w:rsidP="00681471">
      <w:pPr>
        <w:spacing w:line="480" w:lineRule="auto"/>
        <w:jc w:val="both"/>
      </w:pPr>
      <w:r>
        <w:t xml:space="preserve">Kenny (2013) proposes that there are various political powers connected to gender such as </w:t>
      </w:r>
      <w:r w:rsidR="0077360C">
        <w:t xml:space="preserve">feminist institutionalist for example. </w:t>
      </w:r>
      <w:r w:rsidR="00776205">
        <w:t xml:space="preserve">They also propose that a gendered focus shifts the emphasis from ‘women in politics’ to ‘gender and politics’ which pinpoints what areas </w:t>
      </w:r>
      <w:r w:rsidR="00534E64">
        <w:t xml:space="preserve">in what political institutions structures of gender political powers. Feminist approaches to institutionalism are varied, they also suggest that </w:t>
      </w:r>
      <w:r w:rsidR="008E7848">
        <w:t xml:space="preserve">gender does not only just operate on a personal level. </w:t>
      </w:r>
    </w:p>
    <w:p w14:paraId="3E3E6E39" w14:textId="23B2A55A" w:rsidR="005570AA" w:rsidRDefault="00396423" w:rsidP="00681471">
      <w:pPr>
        <w:spacing w:line="480" w:lineRule="auto"/>
        <w:jc w:val="both"/>
      </w:pPr>
      <w:proofErr w:type="spellStart"/>
      <w:r>
        <w:t>Eveliyn</w:t>
      </w:r>
      <w:proofErr w:type="spellEnd"/>
      <w:r w:rsidR="008E7848">
        <w:t xml:space="preserve"> (20</w:t>
      </w:r>
      <w:r w:rsidR="002D5ABF">
        <w:t>1</w:t>
      </w:r>
      <w:r>
        <w:t>0</w:t>
      </w:r>
      <w:r w:rsidR="008E7848">
        <w:t>) defines that gender is perceived as constitutive fundamentals of social relations established differences between men and women to create equality and a key method of suggesting relationships of power and hierarchy.</w:t>
      </w:r>
      <w:r w:rsidR="003371A0">
        <w:t xml:space="preserve"> </w:t>
      </w:r>
      <w:r w:rsidR="008E7848">
        <w:t xml:space="preserve">For </w:t>
      </w:r>
      <w:r w:rsidR="003371A0">
        <w:t>example,</w:t>
      </w:r>
      <w:r w:rsidR="008E7848">
        <w:t xml:space="preserve"> in the </w:t>
      </w:r>
      <w:r w:rsidR="00E84650">
        <w:t>UK</w:t>
      </w:r>
      <w:r w:rsidR="008E7848">
        <w:t xml:space="preserve"> women were only introduced as MP’s </w:t>
      </w:r>
      <w:r w:rsidR="00E84650">
        <w:t>in 1997 and was met with significant resilience</w:t>
      </w:r>
      <w:r w:rsidR="005570AA">
        <w:t>.</w:t>
      </w:r>
    </w:p>
    <w:p w14:paraId="23FCE0EF" w14:textId="77777777" w:rsidR="005570AA" w:rsidRDefault="005570AA" w:rsidP="00681471">
      <w:pPr>
        <w:spacing w:line="480" w:lineRule="auto"/>
        <w:jc w:val="both"/>
      </w:pPr>
    </w:p>
    <w:p w14:paraId="45E8ED10" w14:textId="77777777" w:rsidR="00EA69B3" w:rsidRDefault="005570AA" w:rsidP="00681471">
      <w:pPr>
        <w:spacing w:line="480" w:lineRule="auto"/>
        <w:jc w:val="both"/>
      </w:pPr>
      <w:r>
        <w:t>H</w:t>
      </w:r>
      <w:r w:rsidR="00E84650">
        <w:t>owever</w:t>
      </w:r>
      <w:r>
        <w:t>,</w:t>
      </w:r>
      <w:r w:rsidR="00E84650">
        <w:t xml:space="preserve"> more women have seen been introduced although not all men and women are equal in all political and other employment such as the gender pay gap</w:t>
      </w:r>
      <w:r w:rsidR="003371A0">
        <w:t xml:space="preserve"> (</w:t>
      </w:r>
      <w:r w:rsidR="00417E97">
        <w:t>Mani</w:t>
      </w:r>
      <w:r w:rsidR="003371A0">
        <w:t>, 20</w:t>
      </w:r>
      <w:r w:rsidR="00417E97">
        <w:t>07</w:t>
      </w:r>
      <w:r w:rsidR="003371A0">
        <w:t>).</w:t>
      </w:r>
    </w:p>
    <w:p w14:paraId="10D506FA" w14:textId="311DCBDB" w:rsidR="00EA69B3" w:rsidRDefault="00E84650" w:rsidP="00681471">
      <w:pPr>
        <w:spacing w:line="480" w:lineRule="auto"/>
        <w:jc w:val="both"/>
      </w:pPr>
      <w:r>
        <w:t xml:space="preserve">Nevertheless, media representations can have a significant </w:t>
      </w:r>
      <w:r w:rsidR="006C5D4C">
        <w:t>affect and</w:t>
      </w:r>
      <w:r>
        <w:t xml:space="preserve"> can cause widespread sexism in the MP chambers and </w:t>
      </w:r>
      <w:r w:rsidR="0041765C">
        <w:t xml:space="preserve">House of Commons </w:t>
      </w:r>
      <w:r w:rsidR="00EA69B3">
        <w:t>(</w:t>
      </w:r>
      <w:proofErr w:type="spellStart"/>
      <w:r w:rsidR="00EA69B3">
        <w:t>Ballington</w:t>
      </w:r>
      <w:proofErr w:type="spellEnd"/>
      <w:r w:rsidR="00EA69B3">
        <w:t xml:space="preserve"> </w:t>
      </w:r>
      <w:r w:rsidR="00EA69B3" w:rsidRPr="00EA69B3">
        <w:rPr>
          <w:i/>
        </w:rPr>
        <w:t>et al</w:t>
      </w:r>
      <w:r w:rsidR="00EA69B3">
        <w:t>, 2005)</w:t>
      </w:r>
      <w:r w:rsidR="006C5D4C">
        <w:t xml:space="preserve">. </w:t>
      </w:r>
    </w:p>
    <w:p w14:paraId="726A9FF3" w14:textId="77777777" w:rsidR="00EA69B3" w:rsidRDefault="006C5D4C" w:rsidP="00681471">
      <w:pPr>
        <w:spacing w:line="480" w:lineRule="auto"/>
        <w:jc w:val="both"/>
      </w:pPr>
      <w:r>
        <w:t xml:space="preserve">However, </w:t>
      </w:r>
      <w:r w:rsidR="00761B12">
        <w:t xml:space="preserve">women and others such as transgender entering into </w:t>
      </w:r>
      <w:r w:rsidR="00DB0BD1">
        <w:t>masculinist political spaces</w:t>
      </w:r>
      <w:r w:rsidR="007A35FC">
        <w:t xml:space="preserve"> can cause disruptions </w:t>
      </w:r>
      <w:r w:rsidR="00E10F9B">
        <w:t>while challenges ca</w:t>
      </w:r>
      <w:r w:rsidR="004D6960">
        <w:t xml:space="preserve">n cause </w:t>
      </w:r>
      <w:r w:rsidR="00150159">
        <w:t>marginalisation of genders based on political and non-political powers</w:t>
      </w:r>
      <w:r w:rsidR="00146F02">
        <w:t xml:space="preserve"> which can cause gender logic to be unsettled. However, women in </w:t>
      </w:r>
      <w:r w:rsidR="00D97481">
        <w:t>parliament</w:t>
      </w:r>
      <w:r w:rsidR="00146F02">
        <w:t xml:space="preserve"> within Scotland is seen as ‘normal’</w:t>
      </w:r>
      <w:r w:rsidR="00D97481">
        <w:t xml:space="preserve"> as suggested by </w:t>
      </w:r>
      <w:r w:rsidR="00EA69B3">
        <w:t>Griffin</w:t>
      </w:r>
      <w:r w:rsidR="00D97481">
        <w:t xml:space="preserve"> (20</w:t>
      </w:r>
      <w:r w:rsidR="002D5ABF">
        <w:t>1</w:t>
      </w:r>
      <w:r w:rsidR="00EA69B3">
        <w:t>2</w:t>
      </w:r>
      <w:r w:rsidR="00D97481">
        <w:t xml:space="preserve">). </w:t>
      </w:r>
      <w:r w:rsidR="00AB68A6">
        <w:t>Also,</w:t>
      </w:r>
      <w:r w:rsidR="00D97481">
        <w:t xml:space="preserve"> </w:t>
      </w:r>
      <w:r w:rsidR="00735D8D">
        <w:t xml:space="preserve">Scottish </w:t>
      </w:r>
      <w:r w:rsidR="00AB68A6">
        <w:t>parliament</w:t>
      </w:r>
      <w:r w:rsidR="00735D8D">
        <w:t xml:space="preserve"> focuses </w:t>
      </w:r>
      <w:r w:rsidR="00AB68A6">
        <w:t xml:space="preserve">on that both genders are equal </w:t>
      </w:r>
      <w:r w:rsidR="00CD1B4D">
        <w:t xml:space="preserve">and equally capable of using their power and authority. </w:t>
      </w:r>
    </w:p>
    <w:p w14:paraId="00899231" w14:textId="77777777" w:rsidR="00EA69B3" w:rsidRDefault="00EA69B3" w:rsidP="00681471">
      <w:pPr>
        <w:spacing w:line="480" w:lineRule="auto"/>
        <w:jc w:val="both"/>
      </w:pPr>
    </w:p>
    <w:p w14:paraId="3984FA6C" w14:textId="5A70F270" w:rsidR="00EA69B3" w:rsidRDefault="00CD1B4D" w:rsidP="00681471">
      <w:pPr>
        <w:spacing w:line="480" w:lineRule="auto"/>
        <w:jc w:val="both"/>
      </w:pPr>
      <w:r>
        <w:t xml:space="preserve">Therefore </w:t>
      </w:r>
      <w:proofErr w:type="spellStart"/>
      <w:r w:rsidR="00EA69B3">
        <w:t>Bashevkin</w:t>
      </w:r>
      <w:proofErr w:type="spellEnd"/>
      <w:r>
        <w:t xml:space="preserve"> (20</w:t>
      </w:r>
      <w:r w:rsidR="00EA69B3">
        <w:t>09</w:t>
      </w:r>
      <w:r>
        <w:t>) highlight a</w:t>
      </w:r>
      <w:r w:rsidR="003371A0">
        <w:t>n</w:t>
      </w:r>
      <w:r>
        <w:t xml:space="preserve">d underpins that in political stance that building up gender and stripping down genders in political are constant and dynamic </w:t>
      </w:r>
      <w:r w:rsidR="00507E10">
        <w:t>progression</w:t>
      </w:r>
      <w:r w:rsidR="003371A0">
        <w:t xml:space="preserve">s. </w:t>
      </w:r>
    </w:p>
    <w:p w14:paraId="56B50C1E" w14:textId="7A9ECF55" w:rsidR="00EA69B3" w:rsidRDefault="003371A0" w:rsidP="00681471">
      <w:pPr>
        <w:spacing w:line="480" w:lineRule="auto"/>
        <w:jc w:val="both"/>
      </w:pPr>
      <w:r>
        <w:t>These pinpoints</w:t>
      </w:r>
      <w:r w:rsidR="00507E10">
        <w:t xml:space="preserve"> the dynamic roles of individuals’ in gender equality in all environments such as political for example, and not just base this on social norms</w:t>
      </w:r>
      <w:r>
        <w:t xml:space="preserve"> (Kenny, 20</w:t>
      </w:r>
      <w:r w:rsidR="002D5ABF">
        <w:t>13</w:t>
      </w:r>
      <w:r>
        <w:t>)</w:t>
      </w:r>
      <w:r w:rsidR="00507E10">
        <w:t xml:space="preserve">. </w:t>
      </w:r>
    </w:p>
    <w:p w14:paraId="6A1B7EF8" w14:textId="77777777" w:rsidR="007D5832" w:rsidRDefault="00507E10" w:rsidP="00681471">
      <w:pPr>
        <w:spacing w:line="480" w:lineRule="auto"/>
        <w:jc w:val="both"/>
      </w:pPr>
      <w:r>
        <w:t>Following this Kenny (20</w:t>
      </w:r>
      <w:r w:rsidR="003371A0">
        <w:t>13</w:t>
      </w:r>
      <w:r>
        <w:t xml:space="preserve">) </w:t>
      </w:r>
      <w:r w:rsidR="003371A0">
        <w:t xml:space="preserve">talks about an institutional theory which connects and falls into gender equality within the political environment. This looks and focuses on the dynamic aspects of a new theory such as looking at the various conceptions of change of gender equalities in institutional environments such political looking at powers for example. </w:t>
      </w:r>
      <w:r w:rsidR="009052CB">
        <w:t xml:space="preserve">The </w:t>
      </w:r>
      <w:r w:rsidR="00CE7085">
        <w:t>women</w:t>
      </w:r>
      <w:r w:rsidR="009052CB">
        <w:t xml:space="preserve"> movement</w:t>
      </w:r>
      <w:r w:rsidR="00CE7085">
        <w:t xml:space="preserve"> </w:t>
      </w:r>
      <w:r w:rsidR="009052CB">
        <w:t xml:space="preserve">came </w:t>
      </w:r>
      <w:r w:rsidR="00CE7085">
        <w:t>majorly</w:t>
      </w:r>
      <w:r w:rsidR="009052CB">
        <w:t xml:space="preserve"> </w:t>
      </w:r>
      <w:r w:rsidR="00CE7085">
        <w:t>in 19</w:t>
      </w:r>
      <w:r w:rsidR="00CE7085" w:rsidRPr="00CE7085">
        <w:rPr>
          <w:vertAlign w:val="superscript"/>
        </w:rPr>
        <w:t>th</w:t>
      </w:r>
      <w:r w:rsidR="00CE7085">
        <w:t xml:space="preserve"> century and women demanded the vote and women’s’ participation in political powers</w:t>
      </w:r>
      <w:r w:rsidR="004D2D44">
        <w:t xml:space="preserve"> and democracy</w:t>
      </w:r>
      <w:r w:rsidR="00CE7085">
        <w:t xml:space="preserve"> as well as men</w:t>
      </w:r>
      <w:r w:rsidR="007E2234">
        <w:t xml:space="preserve">. </w:t>
      </w:r>
      <w:r w:rsidR="00FE7626">
        <w:t>Women also in the 19</w:t>
      </w:r>
      <w:r w:rsidR="00FE7626" w:rsidRPr="00FE7626">
        <w:rPr>
          <w:vertAlign w:val="superscript"/>
        </w:rPr>
        <w:t>th</w:t>
      </w:r>
      <w:r w:rsidR="00FE7626">
        <w:t xml:space="preserve"> century fought for access to areas such as education and professional occupations for example. </w:t>
      </w:r>
      <w:r w:rsidR="00BF3386">
        <w:t>Through the</w:t>
      </w:r>
      <w:r w:rsidR="00123AFD">
        <w:t xml:space="preserve"> </w:t>
      </w:r>
      <w:r w:rsidR="00BF3386">
        <w:t>women’s</w:t>
      </w:r>
      <w:r w:rsidR="00123AFD">
        <w:t xml:space="preserve"> moveme</w:t>
      </w:r>
      <w:r w:rsidR="00BF3386">
        <w:t xml:space="preserve">nt, a central issue that was social welfare issues as well as political powers for both men and women creating gender equality. </w:t>
      </w:r>
    </w:p>
    <w:p w14:paraId="354BC049" w14:textId="2A470629" w:rsidR="007F2B1D" w:rsidRDefault="00BF3386" w:rsidP="00681471">
      <w:pPr>
        <w:spacing w:line="480" w:lineRule="auto"/>
        <w:jc w:val="both"/>
      </w:pPr>
      <w:r>
        <w:t xml:space="preserve">A major figurehead as suggested by </w:t>
      </w:r>
      <w:r w:rsidR="004E450B">
        <w:t>Gillian (2012) the first female MP looked and focused on</w:t>
      </w:r>
      <w:r w:rsidR="00644B61">
        <w:t xml:space="preserve"> </w:t>
      </w:r>
      <w:r w:rsidR="00212886">
        <w:t>family allowances</w:t>
      </w:r>
      <w:r w:rsidR="0078151C">
        <w:t xml:space="preserve"> and</w:t>
      </w:r>
      <w:r w:rsidR="00212886">
        <w:t xml:space="preserve"> </w:t>
      </w:r>
      <w:r w:rsidR="00296936">
        <w:t>child benefits</w:t>
      </w:r>
      <w:r w:rsidR="0078151C">
        <w:t>.</w:t>
      </w:r>
      <w:r w:rsidR="00C549C8">
        <w:t xml:space="preserve"> Another main a</w:t>
      </w:r>
      <w:r w:rsidR="004867BC">
        <w:t>spect that female MPS mainly wanted to focus on was educational needs, occupations and those needs of children</w:t>
      </w:r>
      <w:r w:rsidR="00396423">
        <w:t xml:space="preserve">. </w:t>
      </w:r>
      <w:r w:rsidR="00133C10">
        <w:t xml:space="preserve">Also suggested by Gillian (2012) and </w:t>
      </w:r>
      <w:proofErr w:type="spellStart"/>
      <w:r w:rsidR="00133C10">
        <w:t>Mokre</w:t>
      </w:r>
      <w:proofErr w:type="spellEnd"/>
      <w:r w:rsidR="00133C10">
        <w:t xml:space="preserve"> (2012) without voice of both men and politicians, women’s rights </w:t>
      </w:r>
      <w:r w:rsidR="007F2B1D">
        <w:t xml:space="preserve">and children’s right as this were not voiced or seen by the most influential decision and policy makers. </w:t>
      </w:r>
    </w:p>
    <w:p w14:paraId="4B67601D" w14:textId="77777777" w:rsidR="0041765C" w:rsidRDefault="0041765C" w:rsidP="00681471">
      <w:pPr>
        <w:spacing w:line="480" w:lineRule="auto"/>
        <w:jc w:val="both"/>
      </w:pPr>
    </w:p>
    <w:p w14:paraId="6ABADD44" w14:textId="77777777" w:rsidR="007D5832" w:rsidRDefault="00405C62" w:rsidP="004574AE">
      <w:pPr>
        <w:spacing w:line="480" w:lineRule="auto"/>
        <w:jc w:val="both"/>
      </w:pPr>
      <w:proofErr w:type="spellStart"/>
      <w:r>
        <w:t>Mokre</w:t>
      </w:r>
      <w:proofErr w:type="spellEnd"/>
      <w:r>
        <w:t xml:space="preserve"> (2012)</w:t>
      </w:r>
      <w:r w:rsidR="0041765C">
        <w:t xml:space="preserve"> further</w:t>
      </w:r>
      <w:r>
        <w:t xml:space="preserve"> </w:t>
      </w:r>
      <w:r w:rsidR="009D5654">
        <w:t xml:space="preserve">advises </w:t>
      </w:r>
      <w:r>
        <w:t xml:space="preserve">and defines that </w:t>
      </w:r>
      <w:r w:rsidR="006C48F2">
        <w:t>political powers are combined and connected with gender equalit</w:t>
      </w:r>
      <w:r w:rsidR="00B8170D">
        <w:t xml:space="preserve">y, </w:t>
      </w:r>
      <w:r w:rsidR="004E29B8">
        <w:t>gender differences in households</w:t>
      </w:r>
      <w:r w:rsidR="00B8170D">
        <w:t>, multiculturalism and diversity.</w:t>
      </w:r>
      <w:r w:rsidR="009F30D0">
        <w:t xml:space="preserve"> </w:t>
      </w:r>
      <w:r w:rsidR="000B1214">
        <w:t xml:space="preserve">Political powers are suggested to be affected by various aspects such as </w:t>
      </w:r>
      <w:r w:rsidR="002C66C7">
        <w:t xml:space="preserve">social upbringing, social class, political stances, geography and social Marginalisation. </w:t>
      </w:r>
    </w:p>
    <w:p w14:paraId="076BD8AA" w14:textId="77777777" w:rsidR="007D5832" w:rsidRDefault="007D5832" w:rsidP="004574AE">
      <w:pPr>
        <w:spacing w:line="480" w:lineRule="auto"/>
        <w:jc w:val="both"/>
      </w:pPr>
    </w:p>
    <w:p w14:paraId="46A8DC55" w14:textId="1DC771F7" w:rsidR="0046242A" w:rsidRDefault="00ED78C8" w:rsidP="004574AE">
      <w:pPr>
        <w:spacing w:line="480" w:lineRule="auto"/>
        <w:jc w:val="both"/>
      </w:pPr>
      <w:r>
        <w:t>However,</w:t>
      </w:r>
      <w:r w:rsidR="004652BC">
        <w:t xml:space="preserve"> Gillian (2012) </w:t>
      </w:r>
      <w:r>
        <w:t xml:space="preserve">also suggest that there are minimalist </w:t>
      </w:r>
      <w:r w:rsidR="00EA2BE8">
        <w:t>number</w:t>
      </w:r>
      <w:r>
        <w:t xml:space="preserve"> of women in positions of power and political power. Gillian (2013) also suggest that there is a key role </w:t>
      </w:r>
      <w:r w:rsidR="00DE5F88">
        <w:t xml:space="preserve">that gender equality plays </w:t>
      </w:r>
      <w:r w:rsidR="0063638C">
        <w:t>to</w:t>
      </w:r>
      <w:r w:rsidR="00DE5F88">
        <w:t xml:space="preserve"> contribute to politics, social climates and social policies and law as social policies that produce gender equality is suggested to be marginalised. </w:t>
      </w:r>
    </w:p>
    <w:p w14:paraId="00DCA7B3" w14:textId="77777777" w:rsidR="0041765C" w:rsidRPr="00DE7795" w:rsidRDefault="0041765C" w:rsidP="004574AE">
      <w:pPr>
        <w:spacing w:line="480" w:lineRule="auto"/>
        <w:jc w:val="both"/>
      </w:pPr>
    </w:p>
    <w:p w14:paraId="5719790D" w14:textId="3FB68795" w:rsidR="007B2C71" w:rsidRDefault="00537D79" w:rsidP="007D096F">
      <w:pPr>
        <w:numPr>
          <w:ilvl w:val="1"/>
          <w:numId w:val="1"/>
        </w:numPr>
        <w:spacing w:line="480" w:lineRule="auto"/>
        <w:outlineLvl w:val="1"/>
        <w:rPr>
          <w:b/>
        </w:rPr>
      </w:pPr>
      <w:bookmarkStart w:id="10" w:name="_Toc512419184"/>
      <w:r>
        <w:rPr>
          <w:b/>
        </w:rPr>
        <w:t>History of Gender Equality</w:t>
      </w:r>
      <w:bookmarkEnd w:id="10"/>
    </w:p>
    <w:p w14:paraId="687CC59F" w14:textId="77777777" w:rsidR="007D5832" w:rsidRDefault="00C11534" w:rsidP="0041765C">
      <w:pPr>
        <w:spacing w:line="480" w:lineRule="auto"/>
        <w:jc w:val="both"/>
      </w:pPr>
      <w:proofErr w:type="spellStart"/>
      <w:r>
        <w:t>Grads</w:t>
      </w:r>
      <w:r w:rsidR="000577D7">
        <w:t>kova</w:t>
      </w:r>
      <w:proofErr w:type="spellEnd"/>
      <w:r w:rsidR="000577D7">
        <w:t xml:space="preserve"> (2015) </w:t>
      </w:r>
      <w:r w:rsidR="009D5654">
        <w:t xml:space="preserve">advises </w:t>
      </w:r>
      <w:r w:rsidR="00DE7C9F">
        <w:t xml:space="preserve">that aspects of institutionalisation and multicultural has a big effect on gender equality throughout history.  </w:t>
      </w:r>
      <w:r w:rsidR="00E35F98">
        <w:t>It is also suggested that communicative</w:t>
      </w:r>
      <w:r w:rsidR="007B4F62">
        <w:t xml:space="preserve"> pieces</w:t>
      </w:r>
      <w:r w:rsidR="00E35F98">
        <w:t xml:space="preserve"> of gender equality within </w:t>
      </w:r>
      <w:r w:rsidR="008C63AC">
        <w:t>various</w:t>
      </w:r>
      <w:r w:rsidR="00E35F98">
        <w:t xml:space="preserve"> environments</w:t>
      </w:r>
      <w:r w:rsidR="007B4F62">
        <w:t xml:space="preserve"> strikes various conflicts within authority and power relations. Following this, within terms of conceptualisation and several practices of</w:t>
      </w:r>
      <w:r w:rsidR="008C63AC">
        <w:t xml:space="preserve"> global gender equality policie</w:t>
      </w:r>
      <w:r w:rsidR="00EB0577">
        <w:t xml:space="preserve">s such as Gender Equality Act </w:t>
      </w:r>
      <w:r w:rsidR="00580FC0">
        <w:t>2010 and</w:t>
      </w:r>
      <w:r w:rsidR="00786F09">
        <w:t xml:space="preserve"> Human Rights Act 2010. </w:t>
      </w:r>
    </w:p>
    <w:p w14:paraId="117187B9" w14:textId="77777777" w:rsidR="007D5832" w:rsidRDefault="007D5832" w:rsidP="0041765C">
      <w:pPr>
        <w:spacing w:line="480" w:lineRule="auto"/>
        <w:jc w:val="both"/>
      </w:pPr>
    </w:p>
    <w:p w14:paraId="38133F10" w14:textId="77777777" w:rsidR="007D5832" w:rsidRDefault="00580FC0" w:rsidP="0041765C">
      <w:pPr>
        <w:spacing w:line="480" w:lineRule="auto"/>
        <w:jc w:val="both"/>
      </w:pPr>
      <w:r>
        <w:t xml:space="preserve">Smith (2014) also </w:t>
      </w:r>
      <w:r w:rsidR="009D5654">
        <w:t xml:space="preserve">advises </w:t>
      </w:r>
      <w:r>
        <w:t xml:space="preserve">that the Women’s movement was a crucial turning point society and politics. </w:t>
      </w:r>
      <w:r w:rsidR="00C90442">
        <w:t xml:space="preserve">It </w:t>
      </w:r>
      <w:r w:rsidR="008C20C1">
        <w:t xml:space="preserve">is highlighted that the </w:t>
      </w:r>
      <w:r w:rsidR="008C21A5">
        <w:t>suffragette</w:t>
      </w:r>
      <w:r w:rsidR="008C20C1">
        <w:t xml:space="preserve"> movement aimed to challenges various para</w:t>
      </w:r>
      <w:r w:rsidR="008C21A5">
        <w:t xml:space="preserve">digms within society and intended to offer fresh conceptual outlines and guiding principles. </w:t>
      </w:r>
      <w:r w:rsidR="00C90442">
        <w:t xml:space="preserve">The </w:t>
      </w:r>
      <w:r w:rsidR="0041765C">
        <w:t>suffragettes’</w:t>
      </w:r>
      <w:r w:rsidR="00C90442">
        <w:t xml:space="preserve"> movement majorly had a big boom in the 19</w:t>
      </w:r>
      <w:r w:rsidR="00C90442" w:rsidRPr="00C90442">
        <w:rPr>
          <w:vertAlign w:val="superscript"/>
        </w:rPr>
        <w:t>th</w:t>
      </w:r>
      <w:r w:rsidR="00C90442">
        <w:t xml:space="preserve"> century</w:t>
      </w:r>
      <w:r w:rsidR="002C60CD">
        <w:t xml:space="preserve"> and 20</w:t>
      </w:r>
      <w:r w:rsidR="002C60CD" w:rsidRPr="002C60CD">
        <w:rPr>
          <w:vertAlign w:val="superscript"/>
        </w:rPr>
        <w:t>th</w:t>
      </w:r>
      <w:r w:rsidR="002C60CD">
        <w:t xml:space="preserve"> century</w:t>
      </w:r>
      <w:r w:rsidR="00C90442">
        <w:t xml:space="preserve">, Smith (2014) </w:t>
      </w:r>
      <w:r w:rsidR="009D5654">
        <w:t xml:space="preserve">advises </w:t>
      </w:r>
      <w:r w:rsidR="00C90442">
        <w:t xml:space="preserve">that the movement effected various </w:t>
      </w:r>
      <w:r w:rsidR="002C60CD">
        <w:t>areas such as social norms and occupations.</w:t>
      </w:r>
    </w:p>
    <w:p w14:paraId="6D703774" w14:textId="77777777" w:rsidR="007D5832" w:rsidRDefault="007D5832" w:rsidP="0041765C">
      <w:pPr>
        <w:spacing w:line="480" w:lineRule="auto"/>
        <w:jc w:val="both"/>
      </w:pPr>
    </w:p>
    <w:p w14:paraId="106314F5" w14:textId="55670D25" w:rsidR="002C60CD" w:rsidRDefault="002C60CD" w:rsidP="0041765C">
      <w:pPr>
        <w:spacing w:line="480" w:lineRule="auto"/>
        <w:jc w:val="both"/>
      </w:pPr>
      <w:r>
        <w:t xml:space="preserve"> Smith (2014) and </w:t>
      </w:r>
      <w:proofErr w:type="spellStart"/>
      <w:r w:rsidR="009A47DD">
        <w:t>J</w:t>
      </w:r>
      <w:r>
        <w:t>oannou</w:t>
      </w:r>
      <w:proofErr w:type="spellEnd"/>
      <w:r>
        <w:t xml:space="preserve"> (1998)</w:t>
      </w:r>
      <w:r w:rsidR="00D01AF1">
        <w:t xml:space="preserve"> </w:t>
      </w:r>
      <w:r w:rsidR="009D5654">
        <w:t xml:space="preserve">advises </w:t>
      </w:r>
      <w:r w:rsidR="00D01AF1">
        <w:t>that the suffragette movement in the 19</w:t>
      </w:r>
      <w:r w:rsidR="00D01AF1" w:rsidRPr="00D01AF1">
        <w:rPr>
          <w:vertAlign w:val="superscript"/>
        </w:rPr>
        <w:t>th</w:t>
      </w:r>
      <w:r w:rsidR="00D01AF1">
        <w:t xml:space="preserve"> and 20</w:t>
      </w:r>
      <w:r w:rsidR="00D01AF1" w:rsidRPr="00D01AF1">
        <w:rPr>
          <w:vertAlign w:val="superscript"/>
        </w:rPr>
        <w:t>th</w:t>
      </w:r>
      <w:r w:rsidR="00D01AF1">
        <w:t xml:space="preserve"> century looks at neglected aspects of society such various social classes and how they live such as working-class women for example. It is also suggested by both authors that by the end of the suffragette movement in the 19</w:t>
      </w:r>
      <w:r w:rsidR="00D01AF1" w:rsidRPr="00D01AF1">
        <w:rPr>
          <w:vertAlign w:val="superscript"/>
        </w:rPr>
        <w:t>th</w:t>
      </w:r>
      <w:r w:rsidR="00D01AF1">
        <w:t xml:space="preserve"> and 20</w:t>
      </w:r>
      <w:r w:rsidR="00D01AF1" w:rsidRPr="00D01AF1">
        <w:rPr>
          <w:vertAlign w:val="superscript"/>
        </w:rPr>
        <w:t>th</w:t>
      </w:r>
      <w:r w:rsidR="00D01AF1">
        <w:t xml:space="preserve"> century</w:t>
      </w:r>
      <w:r w:rsidR="00B9445D">
        <w:t xml:space="preserve">, political action and powers were out into force thus creating policies for gender equality within society. Following this challenges and differences were shown through suffragettes, labour and socialist movement and attitudes although their common goal and aim was gender equality in all areas of society which then led women to be able to vote according to Smith (2014). </w:t>
      </w:r>
    </w:p>
    <w:p w14:paraId="6F52F411" w14:textId="77777777" w:rsidR="003402BC" w:rsidRDefault="003402BC" w:rsidP="0041765C">
      <w:pPr>
        <w:spacing w:line="480" w:lineRule="auto"/>
        <w:jc w:val="both"/>
      </w:pPr>
    </w:p>
    <w:p w14:paraId="455A76D1" w14:textId="77777777" w:rsidR="007D5832" w:rsidRDefault="00A86FF5" w:rsidP="0041765C">
      <w:pPr>
        <w:spacing w:line="480" w:lineRule="auto"/>
        <w:jc w:val="both"/>
      </w:pPr>
      <w:r>
        <w:t>Historians</w:t>
      </w:r>
      <w:r w:rsidR="009A47DD">
        <w:t xml:space="preserve">, Smith and </w:t>
      </w:r>
      <w:proofErr w:type="spellStart"/>
      <w:r w:rsidR="009A47DD">
        <w:t>Joannou</w:t>
      </w:r>
      <w:proofErr w:type="spellEnd"/>
      <w:r w:rsidR="009A47DD">
        <w:t xml:space="preserve"> (1998) are led to believe that after women got the right to vote, this made some major changes within society.</w:t>
      </w:r>
    </w:p>
    <w:p w14:paraId="51B37F3E" w14:textId="77777777" w:rsidR="007D5832" w:rsidRDefault="009A47DD" w:rsidP="0041765C">
      <w:pPr>
        <w:spacing w:line="480" w:lineRule="auto"/>
        <w:jc w:val="both"/>
      </w:pPr>
      <w:r>
        <w:t xml:space="preserve"> Smith (2014)</w:t>
      </w:r>
      <w:r w:rsidR="00252029">
        <w:t xml:space="preserve"> </w:t>
      </w:r>
      <w:r w:rsidR="009D5654">
        <w:t xml:space="preserve">advises </w:t>
      </w:r>
      <w:r>
        <w:t>that the suffragettes movement properly started in 1867</w:t>
      </w:r>
      <w:r w:rsidR="00252029">
        <w:t xml:space="preserve">, when the policy John Stuart’s Mill’s Women Franchise Amendment to the second reform Act was let go and thrown-out. </w:t>
      </w:r>
    </w:p>
    <w:p w14:paraId="28465FEA" w14:textId="77777777" w:rsidR="007D5832" w:rsidRDefault="001D3259" w:rsidP="0041765C">
      <w:pPr>
        <w:spacing w:line="480" w:lineRule="auto"/>
        <w:jc w:val="both"/>
      </w:pPr>
      <w:r>
        <w:t xml:space="preserve">However, politicians felt that this </w:t>
      </w:r>
      <w:r w:rsidR="00977E86">
        <w:t>movement</w:t>
      </w:r>
      <w:r>
        <w:t xml:space="preserve"> was more middle and working social class based instead of high social class as suggested by both Smith (2014) and </w:t>
      </w:r>
      <w:proofErr w:type="spellStart"/>
      <w:r>
        <w:t>Joannou</w:t>
      </w:r>
      <w:proofErr w:type="spellEnd"/>
      <w:r>
        <w:t xml:space="preserve"> (1998). </w:t>
      </w:r>
    </w:p>
    <w:p w14:paraId="2C9CD0C7" w14:textId="6E254EA1" w:rsidR="00EC5BD3" w:rsidRDefault="00977E86" w:rsidP="0041765C">
      <w:pPr>
        <w:spacing w:line="480" w:lineRule="auto"/>
        <w:jc w:val="both"/>
      </w:pPr>
      <w:r>
        <w:t xml:space="preserve">Following this, women of a higher social class and who were married created an organisation which was first known as the English women’s journal but then known as </w:t>
      </w:r>
      <w:r w:rsidR="00F433DD">
        <w:t xml:space="preserve">the London’s Society for Women’s Suffragettes (LSWS), this </w:t>
      </w:r>
      <w:r w:rsidR="00DF003E">
        <w:t>group</w:t>
      </w:r>
      <w:r w:rsidR="00406208">
        <w:t xml:space="preserve"> </w:t>
      </w:r>
      <w:r w:rsidR="00F433DD">
        <w:t xml:space="preserve">became </w:t>
      </w:r>
      <w:r w:rsidR="00406208">
        <w:t>advocates</w:t>
      </w:r>
      <w:r w:rsidR="00F433DD">
        <w:t xml:space="preserve"> for women’s rights</w:t>
      </w:r>
      <w:r w:rsidR="00406208">
        <w:t xml:space="preserve"> within society focusing on major issues such as education, occupations and politics</w:t>
      </w:r>
      <w:r w:rsidR="003402BC">
        <w:t xml:space="preserve"> (Smith, 2017)</w:t>
      </w:r>
      <w:r w:rsidR="00406208">
        <w:t xml:space="preserve">. </w:t>
      </w:r>
    </w:p>
    <w:p w14:paraId="708C822E" w14:textId="77777777" w:rsidR="003402BC" w:rsidRDefault="003402BC" w:rsidP="0041765C">
      <w:pPr>
        <w:spacing w:line="480" w:lineRule="auto"/>
        <w:jc w:val="both"/>
      </w:pPr>
    </w:p>
    <w:p w14:paraId="0A3C8BF6" w14:textId="77777777" w:rsidR="007D5832" w:rsidRDefault="003402BC" w:rsidP="0041765C">
      <w:pPr>
        <w:spacing w:line="480" w:lineRule="auto"/>
        <w:jc w:val="both"/>
      </w:pPr>
      <w:r>
        <w:t>However,</w:t>
      </w:r>
      <w:r w:rsidR="00EC5BD3">
        <w:t xml:space="preserve"> Gupta (2017) defines that the suffragettes movemen</w:t>
      </w:r>
      <w:r>
        <w:t xml:space="preserve">t argues that </w:t>
      </w:r>
      <w:r w:rsidR="00FB0562">
        <w:t>their</w:t>
      </w:r>
      <w:r w:rsidR="00333BBB">
        <w:t xml:space="preserve"> various areas that had issues and within today’s society still does such as the gender pay gap were formed by numerous people with different ideas and goals to create gender equality such as high social class and working social class. </w:t>
      </w:r>
      <w:r w:rsidR="00FB0562">
        <w:t>However,</w:t>
      </w:r>
      <w:r w:rsidR="00DC5A91">
        <w:t xml:space="preserve"> they were huge voting and property restrictions in </w:t>
      </w:r>
      <w:r w:rsidR="00FB0562">
        <w:t>policies</w:t>
      </w:r>
      <w:r w:rsidR="00DC5A91">
        <w:t xml:space="preserve"> and act resulting in women not being able </w:t>
      </w:r>
      <w:r w:rsidR="00FB0562">
        <w:t xml:space="preserve">to buy property freely without authorisation from their spouse and women were not allowed to vote within any social class as it was deemed that they could did not have the mental capacity to vote and make judgements. </w:t>
      </w:r>
    </w:p>
    <w:p w14:paraId="4688FC3B" w14:textId="77777777" w:rsidR="007D5832" w:rsidRDefault="007D5832" w:rsidP="0041765C">
      <w:pPr>
        <w:spacing w:line="480" w:lineRule="auto"/>
        <w:jc w:val="both"/>
      </w:pPr>
    </w:p>
    <w:p w14:paraId="30DB837C" w14:textId="77777777" w:rsidR="007D5832" w:rsidRDefault="00AB1E9A" w:rsidP="0041765C">
      <w:pPr>
        <w:spacing w:line="480" w:lineRule="auto"/>
        <w:jc w:val="both"/>
      </w:pPr>
      <w:r>
        <w:t xml:space="preserve">The major and common factors expressed by Gupta (2017), Smith (2017) and </w:t>
      </w:r>
      <w:proofErr w:type="spellStart"/>
      <w:r>
        <w:t>Joannou</w:t>
      </w:r>
      <w:proofErr w:type="spellEnd"/>
      <w:r>
        <w:t xml:space="preserve"> (1998) </w:t>
      </w:r>
      <w:r w:rsidR="00E474BE">
        <w:t>are issues and factors in genders, social classes and political stances</w:t>
      </w:r>
      <w:r w:rsidR="007B4DDC">
        <w:t xml:space="preserve"> and groups</w:t>
      </w:r>
      <w:r w:rsidR="00E474BE">
        <w:t>.</w:t>
      </w:r>
      <w:r w:rsidR="007B4DDC">
        <w:t xml:space="preserve"> This </w:t>
      </w:r>
      <w:r w:rsidR="009D5654">
        <w:t xml:space="preserve">advises </w:t>
      </w:r>
      <w:r w:rsidR="007B4DDC">
        <w:t>that if there are numerous improvements, frameworks and guidelines made</w:t>
      </w:r>
      <w:r w:rsidR="009A45E3">
        <w:t xml:space="preserve"> within these areas that were targeted by the previous authors then this could prove and achieve gender equality across society. </w:t>
      </w:r>
    </w:p>
    <w:p w14:paraId="511B464F" w14:textId="104136AF" w:rsidR="009A47DD" w:rsidRDefault="00A32671" w:rsidP="0041765C">
      <w:pPr>
        <w:spacing w:line="480" w:lineRule="auto"/>
        <w:jc w:val="both"/>
      </w:pPr>
      <w:r>
        <w:t>However,</w:t>
      </w:r>
      <w:r w:rsidR="009A45E3">
        <w:t xml:space="preserve"> Gupta (2017) also </w:t>
      </w:r>
      <w:r w:rsidR="009D5654">
        <w:t xml:space="preserve">advises </w:t>
      </w:r>
      <w:r w:rsidR="009A45E3">
        <w:t xml:space="preserve">that media representation was a huge struggle for the </w:t>
      </w:r>
      <w:r>
        <w:t>suffragettes’</w:t>
      </w:r>
      <w:r w:rsidR="009A45E3">
        <w:t xml:space="preserve"> movement and often overlooked those of minority or</w:t>
      </w:r>
      <w:r>
        <w:t xml:space="preserve"> working class</w:t>
      </w:r>
      <w:r w:rsidR="00074BB2">
        <w:t>. T</w:t>
      </w:r>
      <w:r>
        <w:t xml:space="preserve">his </w:t>
      </w:r>
      <w:r w:rsidR="00074BB2">
        <w:t>proposes</w:t>
      </w:r>
      <w:r>
        <w:t xml:space="preserve"> that there could be future implication on media representations on future movements such as a follow on of the women’s movement</w:t>
      </w:r>
      <w:r w:rsidR="00074BB2">
        <w:t xml:space="preserve"> such as negative impacts on gender pay gap via media resources for example. </w:t>
      </w:r>
    </w:p>
    <w:p w14:paraId="70036C29" w14:textId="77777777" w:rsidR="00046B82" w:rsidRDefault="00046B82" w:rsidP="0041765C">
      <w:pPr>
        <w:spacing w:line="480" w:lineRule="auto"/>
        <w:jc w:val="both"/>
      </w:pPr>
    </w:p>
    <w:p w14:paraId="45C88C20" w14:textId="11952459" w:rsidR="007D5832" w:rsidRDefault="007D5832" w:rsidP="0041765C">
      <w:pPr>
        <w:spacing w:line="480" w:lineRule="auto"/>
        <w:jc w:val="both"/>
      </w:pPr>
      <w:proofErr w:type="spellStart"/>
      <w:r>
        <w:t>Hanmer</w:t>
      </w:r>
      <w:proofErr w:type="spellEnd"/>
      <w:r w:rsidR="00083A11">
        <w:t xml:space="preserve"> </w:t>
      </w:r>
      <w:r w:rsidRPr="007D5832">
        <w:rPr>
          <w:i/>
        </w:rPr>
        <w:t>et al</w:t>
      </w:r>
      <w:r>
        <w:t xml:space="preserve"> </w:t>
      </w:r>
      <w:r w:rsidR="00083A11">
        <w:t>(201</w:t>
      </w:r>
      <w:r>
        <w:t>4</w:t>
      </w:r>
      <w:r w:rsidR="00083A11">
        <w:t>) also proposes that there are common factors in which the women’s movement has fought against and for and sill does such as domestic violence, unequal occupations and working environments, sexual harassment, social welfare cuts, arranged marriages and female genital mutilation</w:t>
      </w:r>
      <w:r w:rsidR="00CB1A9A">
        <w:t xml:space="preserve"> for example. </w:t>
      </w:r>
    </w:p>
    <w:p w14:paraId="041E270A" w14:textId="77777777" w:rsidR="007D5832" w:rsidRDefault="007D5832" w:rsidP="0041765C">
      <w:pPr>
        <w:spacing w:line="480" w:lineRule="auto"/>
        <w:jc w:val="both"/>
      </w:pPr>
    </w:p>
    <w:p w14:paraId="2371EFCB" w14:textId="76B7CC1B" w:rsidR="00074BB2" w:rsidRDefault="00CB1A9A" w:rsidP="0041765C">
      <w:pPr>
        <w:spacing w:line="480" w:lineRule="auto"/>
        <w:jc w:val="both"/>
      </w:pPr>
      <w:r>
        <w:t>Some of these issues are deep rooted into the campaign whereas other are more new and unfamiliar, however Gupta (2017) also proposes that the more these are campaigned about, the m</w:t>
      </w:r>
      <w:r w:rsidR="00C870B6">
        <w:t xml:space="preserve">ore these issues will be understood and simplified within aspects of ideology and terminology within substantial typical media resources such as newspapers and the internet for example. </w:t>
      </w:r>
      <w:r w:rsidR="00601159">
        <w:t xml:space="preserve">This </w:t>
      </w:r>
      <w:r w:rsidR="009D5654">
        <w:t xml:space="preserve">advises </w:t>
      </w:r>
      <w:r w:rsidR="00601159">
        <w:t xml:space="preserve">that media portrayals have had significant impacts on past and future social campaigns such as the Women’s’ movement and men’s movement for example as media portrayals can encourage an individual to think a certain way about </w:t>
      </w:r>
      <w:r w:rsidR="00261D96">
        <w:t>an issue</w:t>
      </w:r>
      <w:r w:rsidR="00601159">
        <w:t xml:space="preserve"> if it is publicised.  </w:t>
      </w:r>
    </w:p>
    <w:p w14:paraId="4E594CF1" w14:textId="77777777" w:rsidR="00046B82" w:rsidRDefault="00046B82" w:rsidP="0041765C">
      <w:pPr>
        <w:spacing w:line="480" w:lineRule="auto"/>
        <w:jc w:val="both"/>
      </w:pPr>
    </w:p>
    <w:p w14:paraId="62045AEA" w14:textId="77777777" w:rsidR="007D5832" w:rsidRDefault="00046B82" w:rsidP="0041765C">
      <w:pPr>
        <w:spacing w:line="480" w:lineRule="auto"/>
        <w:jc w:val="both"/>
      </w:pPr>
      <w:r>
        <w:t>There is a</w:t>
      </w:r>
      <w:r w:rsidR="00261D96">
        <w:t xml:space="preserve"> diverse and rich history of the suffragette movement</w:t>
      </w:r>
      <w:r>
        <w:t>;</w:t>
      </w:r>
      <w:r w:rsidR="00261D96">
        <w:t xml:space="preserve"> </w:t>
      </w:r>
      <w:proofErr w:type="spellStart"/>
      <w:r w:rsidR="00261D96">
        <w:t>Wingerden</w:t>
      </w:r>
      <w:proofErr w:type="spellEnd"/>
      <w:r w:rsidR="00261D96">
        <w:t xml:space="preserve"> (2016) defines the history of the suffragettes’ movement diverse and significant. It is also suggested that the suffragette movement is defined and associated with the Pankhurst family and the suffragette Emily Wilding Davidson </w:t>
      </w:r>
      <w:r w:rsidR="00C30064">
        <w:t xml:space="preserve">who flung herself under the Kings horse and died at the scene in the Derby racing in 1913.  Another image as suggested by </w:t>
      </w:r>
      <w:r w:rsidR="007D5832">
        <w:t>Pankhurst</w:t>
      </w:r>
      <w:r w:rsidR="00C30064">
        <w:t xml:space="preserve"> (201</w:t>
      </w:r>
      <w:r w:rsidR="007D5832">
        <w:t>8</w:t>
      </w:r>
      <w:r w:rsidR="00C30064">
        <w:t xml:space="preserve">) associated with the suffragette movement </w:t>
      </w:r>
      <w:r w:rsidR="00581591">
        <w:t>is groups</w:t>
      </w:r>
      <w:r w:rsidR="00C30064">
        <w:t xml:space="preserve"> of women chained together standing outside house of parliament to protest an unfranchised state.</w:t>
      </w:r>
    </w:p>
    <w:p w14:paraId="6F0AAA81" w14:textId="77777777" w:rsidR="007D5832" w:rsidRDefault="00581591" w:rsidP="0041765C">
      <w:pPr>
        <w:spacing w:line="480" w:lineRule="auto"/>
        <w:jc w:val="both"/>
      </w:pPr>
      <w:r>
        <w:t>However,</w:t>
      </w:r>
      <w:r w:rsidR="00E65DE2">
        <w:t xml:space="preserve"> this </w:t>
      </w:r>
      <w:r w:rsidR="009D5654">
        <w:t xml:space="preserve">advises </w:t>
      </w:r>
      <w:r w:rsidR="00E65DE2">
        <w:t xml:space="preserve">there is only one perspective shown of the movement where there are other </w:t>
      </w:r>
      <w:r>
        <w:t xml:space="preserve">perspective and areas to look such as petitions and high and working social classes involved.  The </w:t>
      </w:r>
      <w:r w:rsidR="005F2FB7">
        <w:t>movement</w:t>
      </w:r>
      <w:r>
        <w:t xml:space="preserve"> is said to have started in 18</w:t>
      </w:r>
      <w:r w:rsidR="005F2FB7">
        <w:t xml:space="preserve">66, although </w:t>
      </w:r>
      <w:r w:rsidR="007A6032">
        <w:t xml:space="preserve">a collection of women then established a petition for the right to vote for women however this did not end until 1918 with women partial </w:t>
      </w:r>
      <w:r w:rsidR="00856A27">
        <w:t>suffrage</w:t>
      </w:r>
      <w:r w:rsidR="007A6032">
        <w:t xml:space="preserve">. There are various focuses </w:t>
      </w:r>
      <w:r w:rsidR="00856A27">
        <w:t>and lenses</w:t>
      </w:r>
      <w:r w:rsidR="007A6032">
        <w:t xml:space="preserve"> to look through in the history of the suffragette movement. </w:t>
      </w:r>
      <w:r w:rsidR="00D51E11">
        <w:t xml:space="preserve">However only </w:t>
      </w:r>
      <w:r w:rsidR="00AA737B">
        <w:t>initial</w:t>
      </w:r>
      <w:r w:rsidR="00D51E11">
        <w:t xml:space="preserve"> </w:t>
      </w:r>
      <w:r w:rsidR="00AA737B">
        <w:t>and partial suffrage</w:t>
      </w:r>
      <w:r w:rsidR="00D51E11">
        <w:t xml:space="preserve"> was in 1918</w:t>
      </w:r>
      <w:r w:rsidR="00AA737B">
        <w:t>, however in 1928 women and men were empowered and enfranchised together and both were able to vote.</w:t>
      </w:r>
      <w:r w:rsidR="00E80452">
        <w:t xml:space="preserve"> </w:t>
      </w:r>
    </w:p>
    <w:p w14:paraId="24487BCA" w14:textId="241CB3BE" w:rsidR="007D5832" w:rsidRDefault="007D5832" w:rsidP="0041765C">
      <w:pPr>
        <w:spacing w:line="480" w:lineRule="auto"/>
        <w:jc w:val="both"/>
      </w:pPr>
      <w:r>
        <w:t>Rosin</w:t>
      </w:r>
      <w:r w:rsidR="00E80452">
        <w:t xml:space="preserve"> (</w:t>
      </w:r>
      <w:r>
        <w:t>2012</w:t>
      </w:r>
      <w:r w:rsidR="00E80452">
        <w:t xml:space="preserve">) suggest that the history of the </w:t>
      </w:r>
      <w:r w:rsidR="00385B28">
        <w:t>women’s</w:t>
      </w:r>
      <w:r w:rsidR="00E80452">
        <w:t xml:space="preserve"> movement </w:t>
      </w:r>
      <w:r w:rsidR="00385B28">
        <w:t>focuses on the proliferation of mass of information that look at women’s occupation</w:t>
      </w:r>
      <w:r w:rsidR="00B2181D">
        <w:t xml:space="preserve">s, </w:t>
      </w:r>
      <w:r w:rsidR="00A5117C">
        <w:t xml:space="preserve">patterns on the labours of women according to age and social class, </w:t>
      </w:r>
      <w:r w:rsidR="00046B82">
        <w:t>marital</w:t>
      </w:r>
      <w:r w:rsidR="00A5117C">
        <w:t xml:space="preserve"> status and household incomes. </w:t>
      </w:r>
    </w:p>
    <w:p w14:paraId="7733D8DB" w14:textId="5E9365BA" w:rsidR="00046B82" w:rsidRDefault="00A5117C" w:rsidP="0041765C">
      <w:pPr>
        <w:spacing w:line="480" w:lineRule="auto"/>
        <w:jc w:val="both"/>
      </w:pPr>
      <w:r>
        <w:t xml:space="preserve">Scott (1999) also </w:t>
      </w:r>
      <w:r w:rsidR="009D5654">
        <w:t xml:space="preserve">advises </w:t>
      </w:r>
      <w:r>
        <w:t xml:space="preserve">that we define the history of the women’s movement by looking at the notions such as the idea of women and work and generalising this firmly. Following the women’s movement reaching other women within different setting and working conditions instigated protest marches on poor working conditions and sexual harassment. They suggested in this march for politicians to focus on wage scales and charter changes within employment opportunities and proposed that there was a larger importance in demand than supply in establishing female job opportunities and climates. </w:t>
      </w:r>
      <w:r w:rsidR="00046B82" w:rsidRPr="007D5832">
        <w:t>T</w:t>
      </w:r>
      <w:r w:rsidRPr="007D5832">
        <w:t xml:space="preserve">here was a </w:t>
      </w:r>
      <w:r w:rsidR="007D5832">
        <w:t xml:space="preserve">diverse </w:t>
      </w:r>
      <w:r w:rsidRPr="007D5832">
        <w:t>debate about this being deemed whether it was socially appropriate.</w:t>
      </w:r>
      <w:r w:rsidR="00861BC2">
        <w:t xml:space="preserve"> This debate looked and focused on women’s status within society, and wage earning along within this, how women are exploited for cheap labour which instigated a slavery law which was modernised in 2015 and called Modern Slavery Act 2015. This Act helps make it easier to prosecute</w:t>
      </w:r>
      <w:r w:rsidR="009F5C7A">
        <w:t xml:space="preserve"> people who are using individuals for cheap labour and exploiting them in various ways whether it is in work or sexual environment. This Act also looks to introduce advocates for slavery victims and child trafficking victims whether they be male or female. </w:t>
      </w:r>
    </w:p>
    <w:p w14:paraId="7B8509CC" w14:textId="77777777" w:rsidR="00046B82" w:rsidRDefault="00046B82" w:rsidP="0041765C">
      <w:pPr>
        <w:spacing w:line="480" w:lineRule="auto"/>
        <w:jc w:val="both"/>
      </w:pPr>
    </w:p>
    <w:p w14:paraId="67B3AE4D" w14:textId="7332B814" w:rsidR="007D5832" w:rsidRDefault="009F5C7A" w:rsidP="0041765C">
      <w:pPr>
        <w:spacing w:line="480" w:lineRule="auto"/>
        <w:jc w:val="both"/>
      </w:pPr>
      <w:r>
        <w:t xml:space="preserve">Scott (1999) proposes that </w:t>
      </w:r>
      <w:r w:rsidR="00E52B13">
        <w:t>some indi</w:t>
      </w:r>
      <w:r w:rsidR="00835536">
        <w:t>viduals</w:t>
      </w:r>
      <w:r w:rsidR="00E52B13">
        <w:t xml:space="preserve"> viewed the exploitation as </w:t>
      </w:r>
      <w:r w:rsidR="005A691B">
        <w:t xml:space="preserve">family divisions </w:t>
      </w:r>
      <w:r w:rsidR="00B1353B">
        <w:t>of labour contributed to the economic values to a wife’s domestic roles within the family.</w:t>
      </w:r>
      <w:r w:rsidR="00027419">
        <w:t xml:space="preserve"> </w:t>
      </w:r>
      <w:r w:rsidR="007D5832" w:rsidRPr="007D5832">
        <w:t>Yet</w:t>
      </w:r>
      <w:r w:rsidR="0096355F" w:rsidRPr="007D5832">
        <w:t>,</w:t>
      </w:r>
      <w:r w:rsidR="0086426A">
        <w:t xml:space="preserve"> it is also argued that family conflicts centre around money and financial issues.</w:t>
      </w:r>
      <w:r w:rsidR="000777FF">
        <w:t xml:space="preserve"> </w:t>
      </w:r>
      <w:r w:rsidR="00EE22E6">
        <w:t xml:space="preserve">Although they also suggest that </w:t>
      </w:r>
      <w:r w:rsidR="009D7CF6">
        <w:t xml:space="preserve">this can determine job roles and control of this which shows and </w:t>
      </w:r>
      <w:r w:rsidR="009D5654">
        <w:t xml:space="preserve">advises </w:t>
      </w:r>
      <w:r w:rsidR="009D7CF6">
        <w:t xml:space="preserve">that individuals </w:t>
      </w:r>
      <w:r w:rsidR="00DC1D01">
        <w:t>could have the ability to</w:t>
      </w:r>
      <w:r w:rsidR="009D7CF6">
        <w:t xml:space="preserve"> organise and challenge poor working conditions and both women and men are equals within working and it is not cheap labour.</w:t>
      </w:r>
      <w:r w:rsidR="00DC1D01">
        <w:t xml:space="preserve"> This </w:t>
      </w:r>
      <w:r w:rsidR="009D5654">
        <w:t xml:space="preserve">advises </w:t>
      </w:r>
      <w:r w:rsidR="00DC1D01">
        <w:t xml:space="preserve">that policy makers should look at the inequalities that both men and women have within working conditions for example and should look at for example the gender pay gap. </w:t>
      </w:r>
    </w:p>
    <w:p w14:paraId="49621361" w14:textId="55D501D2" w:rsidR="00D81DC9" w:rsidRDefault="00633991" w:rsidP="0041765C">
      <w:pPr>
        <w:spacing w:line="480" w:lineRule="auto"/>
        <w:jc w:val="both"/>
      </w:pPr>
      <w:r>
        <w:t>This history of women and their work is varied and diverse</w:t>
      </w:r>
      <w:r w:rsidR="00A41A97">
        <w:t>, they also l</w:t>
      </w:r>
      <w:r w:rsidR="007E5D77">
        <w:t xml:space="preserve">ook at how to investigate </w:t>
      </w:r>
      <w:r w:rsidR="00046B82">
        <w:t>women’s</w:t>
      </w:r>
      <w:r w:rsidR="007E5D77">
        <w:t xml:space="preserve"> situations compared to men’s </w:t>
      </w:r>
      <w:r w:rsidR="00D81DC9">
        <w:t>situations and</w:t>
      </w:r>
      <w:r w:rsidR="009E25F7">
        <w:t xml:space="preserve"> looking to be able to introduce into studies of slave labour of women </w:t>
      </w:r>
      <w:r w:rsidR="00D81DC9">
        <w:t>and men and looks to questions family organization and segregated in labour markets by genders</w:t>
      </w:r>
      <w:r w:rsidR="00E66F13">
        <w:t xml:space="preserve"> (Scott, 1999)</w:t>
      </w:r>
      <w:r w:rsidR="00D81DC9">
        <w:t xml:space="preserve">. Although Scott (1999) also looks at how historians look how genders theorise in part of the history of women history within </w:t>
      </w:r>
      <w:r w:rsidR="00046B82">
        <w:t>women’s</w:t>
      </w:r>
      <w:r w:rsidR="00D81DC9">
        <w:t xml:space="preserve"> movement and suffragette movement. </w:t>
      </w:r>
    </w:p>
    <w:p w14:paraId="1D3E8BC6" w14:textId="77777777" w:rsidR="008948F1" w:rsidRDefault="008948F1" w:rsidP="0041765C">
      <w:pPr>
        <w:spacing w:line="480" w:lineRule="auto"/>
        <w:jc w:val="both"/>
      </w:pPr>
    </w:p>
    <w:p w14:paraId="3DCC9AF0" w14:textId="77777777" w:rsidR="007D5832" w:rsidRDefault="00E66F13" w:rsidP="0041765C">
      <w:pPr>
        <w:spacing w:line="480" w:lineRule="auto"/>
        <w:jc w:val="both"/>
      </w:pPr>
      <w:proofErr w:type="spellStart"/>
      <w:r>
        <w:t>Wingerden</w:t>
      </w:r>
      <w:proofErr w:type="spellEnd"/>
      <w:r>
        <w:t xml:space="preserve"> (2016)</w:t>
      </w:r>
      <w:r w:rsidR="008948F1">
        <w:t xml:space="preserve"> suggest that</w:t>
      </w:r>
      <w:r w:rsidR="00EB08A1">
        <w:t xml:space="preserve"> within suffragette history, they look at various and diverse approaches and lenses to look through such as a socialist feminist and parties such as labour and conservatives for example. They also looked at how policies are reformed and redeveloped according to society and what comes to light such as women earning the right to vote and able to buy property and property sites for example.</w:t>
      </w:r>
    </w:p>
    <w:p w14:paraId="606B247A" w14:textId="77777777" w:rsidR="007D5832" w:rsidRDefault="007D5832" w:rsidP="0041765C">
      <w:pPr>
        <w:spacing w:line="480" w:lineRule="auto"/>
        <w:jc w:val="both"/>
      </w:pPr>
    </w:p>
    <w:p w14:paraId="0580F882" w14:textId="77416275" w:rsidR="00E41066" w:rsidRDefault="00E41066" w:rsidP="0041765C">
      <w:pPr>
        <w:spacing w:line="480" w:lineRule="auto"/>
        <w:jc w:val="both"/>
      </w:pPr>
      <w:r w:rsidRPr="00E41066">
        <w:t>Though</w:t>
      </w:r>
      <w:r w:rsidR="007F7CAB">
        <w:t>,</w:t>
      </w:r>
      <w:r w:rsidR="00D81DC9">
        <w:t xml:space="preserve"> Kelly (1986) </w:t>
      </w:r>
      <w:r w:rsidR="00D81DC9" w:rsidRPr="00D81DC9">
        <w:rPr>
          <w:i/>
        </w:rPr>
        <w:t>cited in</w:t>
      </w:r>
      <w:r w:rsidR="00D81DC9">
        <w:t xml:space="preserve"> Scott (1999</w:t>
      </w:r>
      <w:r w:rsidR="007F7CAB">
        <w:t xml:space="preserve">) defined </w:t>
      </w:r>
      <w:r w:rsidR="00046B82">
        <w:t>women’s</w:t>
      </w:r>
      <w:r w:rsidR="007F7CAB">
        <w:t xml:space="preserve"> history as the following ‘as fundamental to our analysis of the social order as other classification such as class and race’ this </w:t>
      </w:r>
      <w:r w:rsidR="009D5654">
        <w:t xml:space="preserve">advises </w:t>
      </w:r>
      <w:r w:rsidR="007F7CAB">
        <w:t>that by examining the social orders and definition of gender as expressed and shown by society then affected men and women within economic and political environments such as women not being allowed to vote</w:t>
      </w:r>
      <w:r w:rsidR="00522A61">
        <w:t xml:space="preserve"> for example. </w:t>
      </w:r>
    </w:p>
    <w:p w14:paraId="4B5837F9" w14:textId="77777777" w:rsidR="00E41066" w:rsidRDefault="00E41066" w:rsidP="0041765C">
      <w:pPr>
        <w:spacing w:line="480" w:lineRule="auto"/>
        <w:jc w:val="both"/>
      </w:pPr>
    </w:p>
    <w:p w14:paraId="06248CFE" w14:textId="3FCA34CB" w:rsidR="00C03E51" w:rsidRDefault="00137AEC" w:rsidP="0041765C">
      <w:pPr>
        <w:spacing w:line="480" w:lineRule="auto"/>
        <w:jc w:val="both"/>
      </w:pPr>
      <w:r w:rsidRPr="00137AEC">
        <w:t xml:space="preserve">For example, </w:t>
      </w:r>
      <w:proofErr w:type="spellStart"/>
      <w:r w:rsidRPr="00137AEC">
        <w:t>Wingerden</w:t>
      </w:r>
      <w:proofErr w:type="spellEnd"/>
      <w:r w:rsidRPr="00137AEC">
        <w:t xml:space="preserve"> (2016) also looks and focuses on the militancy of suffragettes. However, this approach to gender equality throughout history</w:t>
      </w:r>
      <w:r w:rsidR="00C03E51">
        <w:t xml:space="preserve"> in the suffragette and </w:t>
      </w:r>
      <w:r w:rsidR="00046B82">
        <w:t>women’s</w:t>
      </w:r>
      <w:r w:rsidR="00C03E51">
        <w:t xml:space="preserve"> movement </w:t>
      </w:r>
      <w:r w:rsidR="009D5654">
        <w:t xml:space="preserve">advises </w:t>
      </w:r>
      <w:r w:rsidR="00364E7F">
        <w:t xml:space="preserve">and highlights that there are various contradictions and pressures within society about gender equality on what have appeared to be a more monumental movement within society. This </w:t>
      </w:r>
      <w:r w:rsidR="009D5654">
        <w:t xml:space="preserve">advises </w:t>
      </w:r>
      <w:r w:rsidR="00364E7F">
        <w:t xml:space="preserve">whether the right questions were being asked such as do women really belong in workplace and should be allowed to vote? where </w:t>
      </w:r>
      <w:r w:rsidR="004A78CF">
        <w:t>men draw</w:t>
      </w:r>
      <w:r w:rsidR="00364E7F">
        <w:t xml:space="preserve"> the </w:t>
      </w:r>
      <w:r w:rsidR="004A78CF">
        <w:t>line when looking at gender equality?</w:t>
      </w:r>
      <w:r w:rsidR="00364E7F">
        <w:t xml:space="preserve"> why </w:t>
      </w:r>
      <w:r w:rsidR="004A78CF">
        <w:t>men cannot</w:t>
      </w:r>
      <w:r w:rsidR="00364E7F">
        <w:t xml:space="preserve"> become the primary </w:t>
      </w:r>
      <w:r w:rsidR="004A78CF">
        <w:t xml:space="preserve">caregiver? however, following the First World War, feminism proved to be </w:t>
      </w:r>
      <w:r w:rsidR="00A01A70">
        <w:t xml:space="preserve">hard as emotional states of patriotism and </w:t>
      </w:r>
      <w:r w:rsidR="00756EF3">
        <w:t xml:space="preserve">British citizenship in comparison to feminism came within conflict and feminist principles supporting the suffragette and women movement.  </w:t>
      </w:r>
    </w:p>
    <w:p w14:paraId="7C0439AB" w14:textId="1BB9F56C" w:rsidR="00FB5FC4" w:rsidRDefault="00756EF3" w:rsidP="0041765C">
      <w:pPr>
        <w:spacing w:line="480" w:lineRule="auto"/>
        <w:jc w:val="both"/>
      </w:pPr>
      <w:r>
        <w:t xml:space="preserve">Though the </w:t>
      </w:r>
      <w:r w:rsidR="00C73E71">
        <w:t>suffragette</w:t>
      </w:r>
      <w:r>
        <w:t xml:space="preserve"> </w:t>
      </w:r>
      <w:r w:rsidR="00C73E71">
        <w:t>movement</w:t>
      </w:r>
      <w:r>
        <w:t xml:space="preserve"> gained the right </w:t>
      </w:r>
      <w:r w:rsidR="00C73E71">
        <w:t xml:space="preserve">for women to vote, they also tried to get other legislation pass but however was unsuccessful though they made various other diverse achievements in other fields such as becoming scholars and colleagues within universities, women funded colleges at oxford and Cambridge </w:t>
      </w:r>
      <w:r w:rsidR="00046B82">
        <w:t>U</w:t>
      </w:r>
      <w:r w:rsidR="001368BE">
        <w:t xml:space="preserve">niversities. Women were also able to gain medical degrees and educational institutes for girls were established across the country. The suffragette movement also established rights for married women to acquire property within their own names and not their husbands and women were gained access to their own children and control. </w:t>
      </w:r>
      <w:r w:rsidR="00E736CF">
        <w:t xml:space="preserve">Women were also given </w:t>
      </w:r>
      <w:r w:rsidR="009D3AB9">
        <w:t xml:space="preserve">some limited political rights for example being able to vote in the municipal elections and who to vote for in school boards and be able to sit in for school boards. The </w:t>
      </w:r>
      <w:r w:rsidR="005A7649">
        <w:t xml:space="preserve">right to vote for women become </w:t>
      </w:r>
      <w:r w:rsidR="00B70050">
        <w:t>a focus</w:t>
      </w:r>
      <w:r w:rsidR="005A7649">
        <w:t xml:space="preserve"> of this mo</w:t>
      </w:r>
      <w:r w:rsidR="00B70050">
        <w:t>vement.</w:t>
      </w:r>
      <w:r w:rsidR="00E41066">
        <w:t xml:space="preserve"> </w:t>
      </w:r>
      <w:r w:rsidR="00B70050">
        <w:t xml:space="preserve">Through the </w:t>
      </w:r>
      <w:r w:rsidR="00FB5FC4">
        <w:t>suffragettes’</w:t>
      </w:r>
      <w:r w:rsidR="00B70050">
        <w:t xml:space="preserve"> movement, the cause of protest was by mass meetings and petitions and </w:t>
      </w:r>
      <w:r w:rsidR="008258A3">
        <w:t>originally</w:t>
      </w:r>
      <w:r w:rsidR="00B70050">
        <w:t xml:space="preserve"> was</w:t>
      </w:r>
      <w:r w:rsidR="008258A3">
        <w:t xml:space="preserve"> not</w:t>
      </w:r>
      <w:r w:rsidR="00B70050">
        <w:t xml:space="preserve"> violent</w:t>
      </w:r>
      <w:r w:rsidR="00107FCD">
        <w:t xml:space="preserve"> however became very frustrated when the house of commons came to vote however majority of MPS were pledged to the </w:t>
      </w:r>
      <w:r w:rsidR="00FB5FC4">
        <w:t>suffragettes’</w:t>
      </w:r>
      <w:r w:rsidR="00107FCD">
        <w:t xml:space="preserve"> principles but when it came to vote, voted something differently</w:t>
      </w:r>
      <w:r w:rsidR="00AD2286">
        <w:t xml:space="preserve"> (</w:t>
      </w:r>
      <w:proofErr w:type="spellStart"/>
      <w:r w:rsidR="00AD2286" w:rsidRPr="00E41066">
        <w:t>Wingerden</w:t>
      </w:r>
      <w:proofErr w:type="spellEnd"/>
      <w:r w:rsidR="00AD2286">
        <w:t>, 2016)</w:t>
      </w:r>
      <w:r w:rsidR="00107FCD">
        <w:t>.</w:t>
      </w:r>
    </w:p>
    <w:p w14:paraId="39BFB208" w14:textId="77777777" w:rsidR="00FB5FC4" w:rsidRDefault="00FB5FC4" w:rsidP="0041765C">
      <w:pPr>
        <w:spacing w:line="480" w:lineRule="auto"/>
        <w:jc w:val="both"/>
      </w:pPr>
    </w:p>
    <w:p w14:paraId="1BB23C27" w14:textId="18178BC1" w:rsidR="00E41066" w:rsidRDefault="00E41066" w:rsidP="0041765C">
      <w:pPr>
        <w:spacing w:line="480" w:lineRule="auto"/>
        <w:jc w:val="both"/>
      </w:pPr>
      <w:r>
        <w:t>Pugh</w:t>
      </w:r>
      <w:r w:rsidR="00FB5FC4">
        <w:t xml:space="preserve"> (201</w:t>
      </w:r>
      <w:r w:rsidR="00ED6F40">
        <w:t>7</w:t>
      </w:r>
      <w:r w:rsidR="00FB5FC4">
        <w:t>) proposes that even though the prime minister in 1918 was not pleased and did not think the suffragettes socially acceptable, he still passed the Representation of People Act 1918. It was suggested he was not able to comprehend women voter</w:t>
      </w:r>
      <w:r w:rsidR="00ED0748">
        <w:t xml:space="preserve">s </w:t>
      </w:r>
      <w:r w:rsidR="00FB5FC4">
        <w:t xml:space="preserve">other than disapproving terms. </w:t>
      </w:r>
    </w:p>
    <w:p w14:paraId="3E0AD9CE" w14:textId="77777777" w:rsidR="00ED6F40" w:rsidRDefault="00ED6F40" w:rsidP="0041765C">
      <w:pPr>
        <w:spacing w:line="480" w:lineRule="auto"/>
        <w:jc w:val="both"/>
      </w:pPr>
    </w:p>
    <w:p w14:paraId="7154447D" w14:textId="32188702" w:rsidR="0076534B" w:rsidRDefault="00E41066" w:rsidP="0041765C">
      <w:pPr>
        <w:spacing w:line="480" w:lineRule="auto"/>
        <w:jc w:val="both"/>
      </w:pPr>
      <w:r>
        <w:t>Nevertheless</w:t>
      </w:r>
      <w:r w:rsidR="00122E5C">
        <w:t xml:space="preserve">, </w:t>
      </w:r>
      <w:r w:rsidR="0076534B">
        <w:t xml:space="preserve">Crawford </w:t>
      </w:r>
      <w:r w:rsidR="00C67B55">
        <w:t xml:space="preserve">(2013) </w:t>
      </w:r>
      <w:r w:rsidR="009D5654">
        <w:t xml:space="preserve">advises </w:t>
      </w:r>
      <w:r w:rsidR="00C67B55">
        <w:t>that male support mainly came from clergyman,</w:t>
      </w:r>
      <w:r w:rsidR="009944FC">
        <w:t xml:space="preserve"> town </w:t>
      </w:r>
      <w:r w:rsidR="0094752D">
        <w:t>councillors and small businesses</w:t>
      </w:r>
      <w:r w:rsidR="00122E5C">
        <w:t xml:space="preserve">. </w:t>
      </w:r>
      <w:r w:rsidR="00D0000C">
        <w:t xml:space="preserve">Although another main idea was ‘no taxation without representation’ and this was extremely popular with liberation within Victorian times and felt it empowered specially women but felt it could empower men </w:t>
      </w:r>
      <w:r w:rsidR="00D931E8">
        <w:t>as well</w:t>
      </w:r>
      <w:r w:rsidR="00D0000C">
        <w:t xml:space="preserve">. </w:t>
      </w:r>
      <w:r w:rsidR="009D3EB0">
        <w:t xml:space="preserve">Local women </w:t>
      </w:r>
      <w:r w:rsidR="00A00984">
        <w:t>who supported the suffragette movement were usually middle class and motivated to protect themselves within society, politically and economically</w:t>
      </w:r>
      <w:r w:rsidR="00275ACF">
        <w:t>, t</w:t>
      </w:r>
      <w:r w:rsidR="00A00984">
        <w:t xml:space="preserve">he movement strived to include those women of a </w:t>
      </w:r>
      <w:r w:rsidR="00275ACF">
        <w:t xml:space="preserve">working class. </w:t>
      </w:r>
    </w:p>
    <w:p w14:paraId="732713F0" w14:textId="77777777" w:rsidR="00275ACF" w:rsidRDefault="00275ACF" w:rsidP="00275ACF">
      <w:pPr>
        <w:spacing w:line="480" w:lineRule="auto"/>
        <w:outlineLvl w:val="1"/>
      </w:pPr>
    </w:p>
    <w:p w14:paraId="1907B267" w14:textId="38DF58A3" w:rsidR="007B2C71" w:rsidRDefault="00537D79" w:rsidP="00275ACF">
      <w:pPr>
        <w:pStyle w:val="ListParagraph"/>
        <w:numPr>
          <w:ilvl w:val="1"/>
          <w:numId w:val="10"/>
        </w:numPr>
        <w:spacing w:line="480" w:lineRule="auto"/>
        <w:outlineLvl w:val="1"/>
        <w:rPr>
          <w:b/>
        </w:rPr>
      </w:pPr>
      <w:bookmarkStart w:id="11" w:name="_Toc512419185"/>
      <w:r w:rsidRPr="00275ACF">
        <w:rPr>
          <w:b/>
        </w:rPr>
        <w:t>Gender: Legislation in the UK</w:t>
      </w:r>
      <w:bookmarkEnd w:id="11"/>
    </w:p>
    <w:p w14:paraId="6B583D07" w14:textId="3B10C3FE" w:rsidR="00B36FA5" w:rsidRDefault="00B36FA5" w:rsidP="0041765C">
      <w:pPr>
        <w:spacing w:line="480" w:lineRule="auto"/>
        <w:jc w:val="both"/>
      </w:pPr>
      <w:r w:rsidRPr="00B36FA5">
        <w:t xml:space="preserve">There are </w:t>
      </w:r>
      <w:r w:rsidR="00125162">
        <w:t>various</w:t>
      </w:r>
      <w:r>
        <w:t xml:space="preserve"> policies in place to protect gender equality within various and diverse environments such as Gender Equality Act and Human Rights Act 2010 for example. </w:t>
      </w:r>
    </w:p>
    <w:p w14:paraId="6BC3F2A6" w14:textId="5740BC32" w:rsidR="00ED6F40" w:rsidRDefault="00684E7F" w:rsidP="0041765C">
      <w:pPr>
        <w:spacing w:line="480" w:lineRule="auto"/>
        <w:jc w:val="both"/>
      </w:pPr>
      <w:proofErr w:type="spellStart"/>
      <w:r>
        <w:t>Razzu</w:t>
      </w:r>
      <w:proofErr w:type="spellEnd"/>
      <w:r>
        <w:t xml:space="preserve"> (2014) suggested and defined that current legislation are under the umbrella of </w:t>
      </w:r>
      <w:r w:rsidR="00943415">
        <w:t xml:space="preserve">equality framework and have produced the Equality Act 2010. </w:t>
      </w:r>
      <w:proofErr w:type="spellStart"/>
      <w:r w:rsidR="00943415">
        <w:t>Razzu</w:t>
      </w:r>
      <w:proofErr w:type="spellEnd"/>
      <w:r w:rsidR="00943415">
        <w:t xml:space="preserve"> (2014) also </w:t>
      </w:r>
      <w:r w:rsidR="009D5654">
        <w:t xml:space="preserve">advises </w:t>
      </w:r>
      <w:r w:rsidR="00943415">
        <w:t xml:space="preserve">the Act aims to </w:t>
      </w:r>
      <w:r w:rsidR="000859E8">
        <w:t>join and modernise past anti-discrimination legislation.</w:t>
      </w:r>
    </w:p>
    <w:p w14:paraId="33DCE969" w14:textId="77777777" w:rsidR="00ED6F40" w:rsidRDefault="00ED6F40" w:rsidP="0041765C">
      <w:pPr>
        <w:spacing w:line="480" w:lineRule="auto"/>
        <w:jc w:val="both"/>
      </w:pPr>
    </w:p>
    <w:p w14:paraId="44275457" w14:textId="77777777" w:rsidR="0043280D" w:rsidRDefault="000859E8" w:rsidP="0041765C">
      <w:pPr>
        <w:spacing w:line="480" w:lineRule="auto"/>
        <w:jc w:val="both"/>
      </w:pPr>
      <w:r>
        <w:t xml:space="preserve">This Act looks and focuses on gender equality and various </w:t>
      </w:r>
      <w:r w:rsidR="00962172">
        <w:t xml:space="preserve">other </w:t>
      </w:r>
      <w:r>
        <w:t>aspects</w:t>
      </w:r>
      <w:r w:rsidR="00B24508">
        <w:t xml:space="preserve">, however, </w:t>
      </w:r>
      <w:proofErr w:type="spellStart"/>
      <w:r w:rsidR="00ED6F40">
        <w:t>Blainpain</w:t>
      </w:r>
      <w:proofErr w:type="spellEnd"/>
      <w:r w:rsidR="00ED6F40">
        <w:t xml:space="preserve"> </w:t>
      </w:r>
      <w:r w:rsidR="00ED6F40" w:rsidRPr="00ED6F40">
        <w:rPr>
          <w:i/>
        </w:rPr>
        <w:t>et al</w:t>
      </w:r>
      <w:r w:rsidR="00E75FAD">
        <w:t xml:space="preserve"> (</w:t>
      </w:r>
      <w:r w:rsidR="00ED6F40">
        <w:t>2008</w:t>
      </w:r>
      <w:r w:rsidR="00E75FAD">
        <w:t xml:space="preserve"> also </w:t>
      </w:r>
      <w:r w:rsidR="009D5654">
        <w:t xml:space="preserve">advises </w:t>
      </w:r>
      <w:r w:rsidR="00E75FAD">
        <w:t xml:space="preserve">that this Act follows three crucial European Union Directives treaties. The three imperative directives are </w:t>
      </w:r>
      <w:r w:rsidR="00492ECB">
        <w:t>‘Equal Treatment Directives, the Radical Equality Directive and the directive’ which focuses on</w:t>
      </w:r>
      <w:r w:rsidR="00A00EE1">
        <w:t xml:space="preserve"> frameworks that looks at equal treatment within various environments such as employment and occupations for example. Following this, this framework looks at how to prevent harassment, discrimination, oppression and unintended discrimination and looks to promote empowerment, positive action and enforcement</w:t>
      </w:r>
      <w:r w:rsidR="00046B82">
        <w:t xml:space="preserve"> (</w:t>
      </w:r>
      <w:r w:rsidR="00A446B7">
        <w:t>Lin</w:t>
      </w:r>
      <w:r w:rsidR="0043280D">
        <w:t xml:space="preserve">dgren </w:t>
      </w:r>
      <w:r w:rsidR="0043280D" w:rsidRPr="0043280D">
        <w:rPr>
          <w:i/>
        </w:rPr>
        <w:t>et al</w:t>
      </w:r>
      <w:r w:rsidR="0043280D">
        <w:t>, 2010</w:t>
      </w:r>
      <w:r w:rsidR="00046B82">
        <w:t>)</w:t>
      </w:r>
      <w:r w:rsidR="00A00EE1">
        <w:t>.</w:t>
      </w:r>
      <w:r w:rsidR="002F336E">
        <w:t xml:space="preserve"> </w:t>
      </w:r>
    </w:p>
    <w:p w14:paraId="397248FE" w14:textId="77777777" w:rsidR="0043280D" w:rsidRDefault="00DF2F4C" w:rsidP="0041765C">
      <w:pPr>
        <w:spacing w:line="480" w:lineRule="auto"/>
        <w:jc w:val="both"/>
      </w:pPr>
      <w:r>
        <w:t>This legislation framework proposes that the UK government should be able to understand and comprehend</w:t>
      </w:r>
      <w:r w:rsidR="00C43878">
        <w:t xml:space="preserve"> so that this Act can be </w:t>
      </w:r>
      <w:r w:rsidR="002D46FE">
        <w:t>interpreted</w:t>
      </w:r>
      <w:r w:rsidR="00C43878">
        <w:t xml:space="preserve"> and used in various areas of society such employability, occupations and political environments.</w:t>
      </w:r>
      <w:r w:rsidR="002D46FE">
        <w:t xml:space="preserve"> </w:t>
      </w:r>
    </w:p>
    <w:p w14:paraId="4125FA5A" w14:textId="77777777" w:rsidR="0043280D" w:rsidRDefault="00317053" w:rsidP="0041765C">
      <w:pPr>
        <w:spacing w:line="480" w:lineRule="auto"/>
        <w:jc w:val="both"/>
      </w:pPr>
      <w:r>
        <w:t>Collier</w:t>
      </w:r>
      <w:r w:rsidR="002D46FE">
        <w:t xml:space="preserve"> (2014) has also </w:t>
      </w:r>
      <w:r w:rsidR="00665625">
        <w:t xml:space="preserve">states </w:t>
      </w:r>
      <w:r w:rsidR="002D46FE">
        <w:t>that this legislation piece has changed various social attitude</w:t>
      </w:r>
      <w:r w:rsidR="00665625">
        <w:t>s by developing and modernising legislation according to society.</w:t>
      </w:r>
    </w:p>
    <w:p w14:paraId="343DDAB4" w14:textId="69021F2B" w:rsidR="00ED6F40" w:rsidRDefault="00F53350" w:rsidP="0041765C">
      <w:pPr>
        <w:spacing w:line="480" w:lineRule="auto"/>
        <w:jc w:val="both"/>
      </w:pPr>
      <w:r>
        <w:t>Following thi</w:t>
      </w:r>
      <w:r w:rsidR="00C415CB">
        <w:t xml:space="preserve">s, individuals have been able to accept womens roles more within society and the workplace according to </w:t>
      </w:r>
      <w:proofErr w:type="spellStart"/>
      <w:r w:rsidR="00C415CB">
        <w:t>Razzu</w:t>
      </w:r>
      <w:proofErr w:type="spellEnd"/>
      <w:r w:rsidR="00C415CB">
        <w:t xml:space="preserve"> (2014) and </w:t>
      </w:r>
      <w:proofErr w:type="spellStart"/>
      <w:r w:rsidR="00C415CB">
        <w:t>Hepple</w:t>
      </w:r>
      <w:proofErr w:type="spellEnd"/>
      <w:r w:rsidR="00C415CB">
        <w:t xml:space="preserve"> (2014).</w:t>
      </w:r>
      <w:r w:rsidR="00046B82">
        <w:t xml:space="preserve"> </w:t>
      </w:r>
    </w:p>
    <w:p w14:paraId="28CBC0DC" w14:textId="77777777" w:rsidR="00317053" w:rsidRDefault="00317053" w:rsidP="0041765C">
      <w:pPr>
        <w:spacing w:line="480" w:lineRule="auto"/>
        <w:jc w:val="both"/>
      </w:pPr>
    </w:p>
    <w:p w14:paraId="75009D51" w14:textId="1DC3F73C" w:rsidR="0043280D" w:rsidRDefault="00C415CB" w:rsidP="00046B82">
      <w:pPr>
        <w:spacing w:line="480" w:lineRule="auto"/>
        <w:jc w:val="both"/>
      </w:pPr>
      <w:proofErr w:type="spellStart"/>
      <w:r w:rsidRPr="00C415CB">
        <w:t>Razzu</w:t>
      </w:r>
      <w:proofErr w:type="spellEnd"/>
      <w:r w:rsidRPr="00C415CB">
        <w:t xml:space="preserve"> (2014) and </w:t>
      </w:r>
      <w:proofErr w:type="spellStart"/>
      <w:r w:rsidRPr="00C415CB">
        <w:t>Hepple</w:t>
      </w:r>
      <w:proofErr w:type="spellEnd"/>
      <w:r w:rsidRPr="00C415CB">
        <w:t xml:space="preserve"> (2014)</w:t>
      </w:r>
      <w:r>
        <w:t xml:space="preserve"> also </w:t>
      </w:r>
      <w:r w:rsidR="00317053">
        <w:t>suggests</w:t>
      </w:r>
      <w:r>
        <w:t xml:space="preserve"> that </w:t>
      </w:r>
      <w:r w:rsidR="00C15BF5">
        <w:t>their</w:t>
      </w:r>
      <w:r>
        <w:t xml:space="preserve"> various developments in gender equality legislation which shows that gender roles, women participation in labour markets has showed how women are dedicated to careers and occupation and are just as ambitious as men and has become much more recognised throughout society. </w:t>
      </w:r>
      <w:r w:rsidR="00C15BF5">
        <w:t xml:space="preserve">By establishing these developments in gender equality legislation, more legislation </w:t>
      </w:r>
      <w:r w:rsidR="00046B82">
        <w:t>has</w:t>
      </w:r>
      <w:r w:rsidR="00C15BF5">
        <w:t xml:space="preserve"> been introduced such as Equal Pay Act and the Sex Discrimination Act within aspects of the Equality Act 2010</w:t>
      </w:r>
      <w:r w:rsidR="0043280D">
        <w:t xml:space="preserve"> (Emir </w:t>
      </w:r>
      <w:r w:rsidR="0043280D" w:rsidRPr="0043280D">
        <w:rPr>
          <w:i/>
        </w:rPr>
        <w:t>et al</w:t>
      </w:r>
      <w:r w:rsidR="0043280D">
        <w:t>, 2015)</w:t>
      </w:r>
      <w:r w:rsidR="00C15BF5">
        <w:t>.</w:t>
      </w:r>
    </w:p>
    <w:p w14:paraId="23194B72" w14:textId="44A85483" w:rsidR="0043280D" w:rsidRDefault="00C15BF5" w:rsidP="00046B82">
      <w:pPr>
        <w:spacing w:line="480" w:lineRule="auto"/>
        <w:jc w:val="both"/>
      </w:pPr>
      <w:r>
        <w:t>Nevertheless, there should be more extensive legislation that covers a wide range of gender inequalities</w:t>
      </w:r>
      <w:r w:rsidR="00430F0A">
        <w:t xml:space="preserve"> such as sexual harassment in the workplace, gender pay gaps and gender stereotyping and labelling for example</w:t>
      </w:r>
      <w:r w:rsidR="0043280D">
        <w:t xml:space="preserve"> (Rhode, 1999)</w:t>
      </w:r>
      <w:r w:rsidR="00430F0A">
        <w:t xml:space="preserve">. </w:t>
      </w:r>
    </w:p>
    <w:p w14:paraId="2575FE26" w14:textId="56FF252A" w:rsidR="00046B82" w:rsidRDefault="00430F0A" w:rsidP="00046B82">
      <w:pPr>
        <w:spacing w:line="480" w:lineRule="auto"/>
        <w:jc w:val="both"/>
      </w:pPr>
      <w:r>
        <w:t xml:space="preserve">This legislation should </w:t>
      </w:r>
      <w:r w:rsidR="00C15BF5">
        <w:t>ma</w:t>
      </w:r>
      <w:r>
        <w:t>ke</w:t>
      </w:r>
      <w:r w:rsidR="00C15BF5">
        <w:t xml:space="preserve"> sure there are no loops holes in which for </w:t>
      </w:r>
      <w:r w:rsidR="005E16AF">
        <w:t>instance</w:t>
      </w:r>
      <w:r w:rsidR="00C15BF5">
        <w:t xml:space="preserve"> businesses can get through such as paying their female workers less than their male workers</w:t>
      </w:r>
      <w:r w:rsidR="00F85B22">
        <w:t xml:space="preserve"> (Robertson, 2017)</w:t>
      </w:r>
      <w:r w:rsidR="00C15BF5">
        <w:t>.</w:t>
      </w:r>
    </w:p>
    <w:p w14:paraId="5D217202" w14:textId="77777777" w:rsidR="00CE7FD3" w:rsidRPr="00DE7795" w:rsidRDefault="00CE7FD3" w:rsidP="00046B82">
      <w:pPr>
        <w:spacing w:line="480" w:lineRule="auto"/>
        <w:jc w:val="both"/>
      </w:pPr>
    </w:p>
    <w:p w14:paraId="43781FB9" w14:textId="77777777" w:rsidR="007B2C71" w:rsidRDefault="00537D79" w:rsidP="007D096F">
      <w:pPr>
        <w:numPr>
          <w:ilvl w:val="1"/>
          <w:numId w:val="1"/>
        </w:numPr>
        <w:spacing w:line="480" w:lineRule="auto"/>
        <w:outlineLvl w:val="1"/>
        <w:rPr>
          <w:b/>
        </w:rPr>
      </w:pPr>
      <w:bookmarkStart w:id="12" w:name="_Toc512419186"/>
      <w:r>
        <w:rPr>
          <w:b/>
        </w:rPr>
        <w:t>Gender Equality in the Modern World</w:t>
      </w:r>
      <w:bookmarkEnd w:id="12"/>
    </w:p>
    <w:p w14:paraId="03E15BDE" w14:textId="77777777" w:rsidR="005159B1" w:rsidRDefault="008C2FE9" w:rsidP="00046B82">
      <w:pPr>
        <w:spacing w:line="480" w:lineRule="auto"/>
        <w:jc w:val="both"/>
      </w:pPr>
      <w:r w:rsidRPr="008C2FE9">
        <w:t xml:space="preserve">Evans (2017) advises that their numerous debates within society about gender equality. Within the early 21st century, it has been highlighted by </w:t>
      </w:r>
      <w:proofErr w:type="spellStart"/>
      <w:r w:rsidR="005159B1" w:rsidRPr="005159B1">
        <w:t>Fiorini</w:t>
      </w:r>
      <w:proofErr w:type="spellEnd"/>
      <w:r w:rsidRPr="008C2FE9">
        <w:t xml:space="preserve"> (2017) that topics concerning about gender, inequalities and sexuality have become significant areas that cause intricate debates. For example, politics based on transgender and gender inequalities which have followed into politics and society to question the definition of ‘male’ and ‘females'</w:t>
      </w:r>
      <w:r>
        <w:t>.</w:t>
      </w:r>
    </w:p>
    <w:p w14:paraId="1D191ACB" w14:textId="77777777" w:rsidR="005159B1" w:rsidRDefault="008C2FE9" w:rsidP="00046B82">
      <w:pPr>
        <w:spacing w:line="480" w:lineRule="auto"/>
        <w:jc w:val="both"/>
      </w:pPr>
      <w:r>
        <w:t xml:space="preserve"> Evans (2017) also advice that although gender inequalities are proposed to just be about women, men also have inequalities and stereotypes and labels hindering them such as paternity leave from jobs and being the primary caregiver. Ultimately within tradition a man is not the primary caregiver in a family and does not have paternity leave often which has been published within social media and other media resources which causes the inequalities to society.</w:t>
      </w:r>
      <w:r w:rsidR="00046B82">
        <w:t xml:space="preserve"> </w:t>
      </w:r>
    </w:p>
    <w:p w14:paraId="7C859D66" w14:textId="778DFC68" w:rsidR="008C2FE9" w:rsidRDefault="008C2FE9" w:rsidP="00046B82">
      <w:pPr>
        <w:spacing w:line="480" w:lineRule="auto"/>
        <w:jc w:val="both"/>
      </w:pPr>
      <w:r>
        <w:t xml:space="preserve">Evans (2017) and </w:t>
      </w:r>
      <w:r w:rsidR="00046B82">
        <w:t>Ba</w:t>
      </w:r>
      <w:r>
        <w:t>nyard (201</w:t>
      </w:r>
      <w:r w:rsidR="00B929B1">
        <w:t>0</w:t>
      </w:r>
      <w:r>
        <w:t xml:space="preserve">) advise that </w:t>
      </w:r>
      <w:r w:rsidR="00C33AEE">
        <w:t xml:space="preserve">social media and other media resources are part of the reason stereotypes and labels are so prevalent within society. Individuals believe what they are told and believe to a certain degree what is said in the media which shows that </w:t>
      </w:r>
      <w:r w:rsidR="00044E78">
        <w:t xml:space="preserve">social media and other media resources such as newspapers have a lot of power within society often shows bias opinions depending on the type of newspaper or media resource. </w:t>
      </w:r>
    </w:p>
    <w:p w14:paraId="2946721A" w14:textId="2541A1E9" w:rsidR="005159B1" w:rsidRDefault="00B929B1" w:rsidP="00046B82">
      <w:pPr>
        <w:spacing w:line="480" w:lineRule="auto"/>
        <w:jc w:val="both"/>
      </w:pPr>
      <w:r w:rsidRPr="005159B1">
        <w:t>B</w:t>
      </w:r>
      <w:r w:rsidR="005159B1">
        <w:t>eall</w:t>
      </w:r>
      <w:r>
        <w:t xml:space="preserve"> (20</w:t>
      </w:r>
      <w:r w:rsidR="005159B1">
        <w:t>05</w:t>
      </w:r>
      <w:r>
        <w:t xml:space="preserve"> proposes that </w:t>
      </w:r>
      <w:r w:rsidR="006634F9">
        <w:t>their</w:t>
      </w:r>
      <w:r>
        <w:t xml:space="preserve"> various reasons for gender pay gap, there are male dominated profession roles and female dominated profession roles which suggest that the opposite gender would be less likely to be employed because of this even though the job still requires the same skillsets, </w:t>
      </w:r>
      <w:r w:rsidR="009D5654">
        <w:t>‘</w:t>
      </w:r>
      <w:r>
        <w:t>training and qualifications</w:t>
      </w:r>
      <w:r w:rsidR="009D5654">
        <w:t>, physical and mental effort and decision-making’ however being discriminated against based on gender can becoming illegal under the Sex-Discrimination Act. When being discriminated against, this can be suggested that this encroaches upon the right for equal pay and equal work connecting and linking with the Human Rights Act 2010 however these inequalities happen regularly within society.</w:t>
      </w:r>
      <w:r w:rsidR="00046B82">
        <w:t xml:space="preserve"> </w:t>
      </w:r>
    </w:p>
    <w:p w14:paraId="6BF97E8B" w14:textId="5AA52ED3" w:rsidR="00D6622A" w:rsidRDefault="009D5654" w:rsidP="00046B82">
      <w:pPr>
        <w:spacing w:line="480" w:lineRule="auto"/>
        <w:jc w:val="both"/>
      </w:pPr>
      <w:r>
        <w:t xml:space="preserve">Banyard (2010) suggests that an </w:t>
      </w:r>
      <w:r w:rsidR="00522E6C">
        <w:t>individual’s</w:t>
      </w:r>
      <w:r>
        <w:t xml:space="preserve"> pay </w:t>
      </w:r>
      <w:r w:rsidR="00522E6C">
        <w:t xml:space="preserve">today can be reduced up to by 9% within a female or male dominated industry and job. There are numerous implications of the pay gap </w:t>
      </w:r>
      <w:r w:rsidR="00383177">
        <w:t xml:space="preserve">shows that women and men at top of their professions failing to demand many huge salaries and many are struggling to pay their daily expenses. </w:t>
      </w:r>
    </w:p>
    <w:p w14:paraId="346DD42E" w14:textId="77777777" w:rsidR="00B2381C" w:rsidRDefault="000F5588" w:rsidP="007D096F">
      <w:pPr>
        <w:spacing w:line="480" w:lineRule="auto"/>
      </w:pPr>
      <w:r>
        <w:t xml:space="preserve">Another legislation piece, the government should invest and thoroughly look through is legislation for sexual harassment. </w:t>
      </w:r>
    </w:p>
    <w:p w14:paraId="58CA8012" w14:textId="7388AA79" w:rsidR="008C2FE9" w:rsidRDefault="00B2381C" w:rsidP="007D096F">
      <w:pPr>
        <w:spacing w:line="480" w:lineRule="auto"/>
      </w:pPr>
      <w:r>
        <w:t xml:space="preserve">Geyer </w:t>
      </w:r>
      <w:r w:rsidRPr="00B2381C">
        <w:rPr>
          <w:i/>
        </w:rPr>
        <w:t>et al</w:t>
      </w:r>
      <w:r>
        <w:t xml:space="preserve"> (2005) proposes that </w:t>
      </w:r>
      <w:r w:rsidR="00DE022D">
        <w:t xml:space="preserve">sexual harassment and violence is </w:t>
      </w:r>
      <w:r w:rsidR="004E6F90">
        <w:t>a significant issue</w:t>
      </w:r>
      <w:r w:rsidR="00DE022D">
        <w:t xml:space="preserve"> within Europe including the UK. </w:t>
      </w:r>
    </w:p>
    <w:p w14:paraId="001D94EA" w14:textId="5C63E56D" w:rsidR="004E6F90" w:rsidRDefault="004E6F90" w:rsidP="007D096F">
      <w:pPr>
        <w:spacing w:line="480" w:lineRule="auto"/>
      </w:pPr>
      <w:r>
        <w:t xml:space="preserve">Rhode (1999) suggests that in 1970, sexual harassment was officially recognised and defined what sexual harassment was. Following this, Rhode (1999) states that the Sex Discrimination law was established. </w:t>
      </w:r>
    </w:p>
    <w:p w14:paraId="7F6571BE" w14:textId="37C3EDFD" w:rsidR="00CF31D8" w:rsidRDefault="00CF31D8" w:rsidP="007D096F">
      <w:pPr>
        <w:spacing w:line="480" w:lineRule="auto"/>
      </w:pPr>
      <w:r>
        <w:t xml:space="preserve">Marshall (2017) advises that </w:t>
      </w:r>
      <w:r w:rsidR="004178EC">
        <w:t>to</w:t>
      </w:r>
      <w:r>
        <w:t xml:space="preserve"> combat sexual harassment in all environment and work place polices, training and codes of conduct were established. </w:t>
      </w:r>
    </w:p>
    <w:p w14:paraId="728DD16F" w14:textId="77777777" w:rsidR="00BD3222" w:rsidRDefault="00BD3222" w:rsidP="007D096F">
      <w:pPr>
        <w:spacing w:line="480" w:lineRule="auto"/>
      </w:pPr>
    </w:p>
    <w:p w14:paraId="0A1A313A" w14:textId="39A1C63A" w:rsidR="0098114C" w:rsidRDefault="0098114C" w:rsidP="007D096F">
      <w:pPr>
        <w:spacing w:line="480" w:lineRule="auto"/>
      </w:pPr>
      <w:r>
        <w:t xml:space="preserve">Geyer </w:t>
      </w:r>
      <w:r w:rsidRPr="004178EC">
        <w:rPr>
          <w:i/>
        </w:rPr>
        <w:t>et al</w:t>
      </w:r>
      <w:r>
        <w:t xml:space="preserve"> (2005) also proposes that </w:t>
      </w:r>
      <w:r w:rsidR="004178EC">
        <w:t xml:space="preserve">UK and EU gender policies </w:t>
      </w:r>
      <w:r w:rsidR="00A8131A">
        <w:t>tries to highlight</w:t>
      </w:r>
      <w:r w:rsidR="00646F85">
        <w:t xml:space="preserve"> the implications of gender discrimination in existing gender equality framework. It is also suggested that </w:t>
      </w:r>
      <w:r w:rsidR="006C2505">
        <w:t>positive actions</w:t>
      </w:r>
      <w:r w:rsidR="009073BF">
        <w:t xml:space="preserve"> under equality </w:t>
      </w:r>
      <w:r w:rsidR="00F36359">
        <w:t>and opportunities approaches but were also critiqued for creating marginalised policies.</w:t>
      </w:r>
      <w:r w:rsidR="005C250B">
        <w:t xml:space="preserve"> Additionally, these approaches were seen to be focusing on gender rights within one setting such as the workplace but not looking and investigating elsewhere such as at home or in public. Th</w:t>
      </w:r>
      <w:r w:rsidR="00BD3222">
        <w:t xml:space="preserve">ese laws can overlook implications </w:t>
      </w:r>
      <w:r w:rsidR="005C250B">
        <w:t xml:space="preserve">which can create unfeminine women and feminine men being discriminated against which should be looked at extensively. </w:t>
      </w:r>
      <w:r w:rsidR="00BD3222">
        <w:t>It is also proposed that ‘Gender mainstreaming’ was established to overcome various implications in gender discrimination laws. Its definition being that ‘upon recognition of gender differences</w:t>
      </w:r>
      <w:r w:rsidR="00DC52D6">
        <w:t xml:space="preserve"> between men and women in terms of their socio-economic status and family responsibilities’. This suggests that it looks at all aspects of gender discrimination not just one specific area incorporating both diverse men and women into the decision making and policy making process.  </w:t>
      </w:r>
    </w:p>
    <w:p w14:paraId="76B221A9" w14:textId="1BFE4672" w:rsidR="00FE2713" w:rsidRDefault="00DC52D6" w:rsidP="007D096F">
      <w:pPr>
        <w:spacing w:line="480" w:lineRule="auto"/>
      </w:pPr>
      <w:r>
        <w:t xml:space="preserve">Yet Marshall (2017) advises that </w:t>
      </w:r>
      <w:r w:rsidR="005E1C90">
        <w:t>legislation</w:t>
      </w:r>
      <w:r>
        <w:t xml:space="preserve"> of g</w:t>
      </w:r>
      <w:r w:rsidR="005E1C90">
        <w:t>e</w:t>
      </w:r>
      <w:r>
        <w:t xml:space="preserve">nder discrimination in the workplace </w:t>
      </w:r>
      <w:r w:rsidR="005E1C90">
        <w:t>across</w:t>
      </w:r>
      <w:r>
        <w:t xml:space="preserve"> the world is</w:t>
      </w:r>
      <w:r w:rsidR="005E1C90">
        <w:t xml:space="preserve"> extensive</w:t>
      </w:r>
      <w:r>
        <w:t xml:space="preserve"> and </w:t>
      </w:r>
      <w:r w:rsidR="005C706F">
        <w:t>investigated</w:t>
      </w:r>
      <w:r>
        <w:t xml:space="preserve"> </w:t>
      </w:r>
      <w:r w:rsidR="005E1C90">
        <w:t>expansively</w:t>
      </w:r>
      <w:r>
        <w:t xml:space="preserve"> looking </w:t>
      </w:r>
      <w:r w:rsidR="005E1C90">
        <w:t>through</w:t>
      </w:r>
      <w:r>
        <w:t xml:space="preserve"> power relationships and the abuse of </w:t>
      </w:r>
      <w:r w:rsidR="005E1C90">
        <w:t>power</w:t>
      </w:r>
      <w:r>
        <w:t xml:space="preserve"> to get to </w:t>
      </w:r>
      <w:r w:rsidR="005E1C90">
        <w:t>vulnerable</w:t>
      </w:r>
      <w:r>
        <w:t xml:space="preserve"> </w:t>
      </w:r>
      <w:r w:rsidR="005E1C90">
        <w:t>employers</w:t>
      </w:r>
      <w:r>
        <w:t xml:space="preserve"> and employees</w:t>
      </w:r>
      <w:r w:rsidR="005E1C90">
        <w:t xml:space="preserve"> for example</w:t>
      </w:r>
      <w:r>
        <w:t>.</w:t>
      </w:r>
      <w:r w:rsidR="005E1C90">
        <w:t xml:space="preserve"> </w:t>
      </w:r>
    </w:p>
    <w:p w14:paraId="0E3E72D8" w14:textId="50510B7F" w:rsidR="00DC52D6" w:rsidRDefault="00FE2713" w:rsidP="005C706F">
      <w:pPr>
        <w:tabs>
          <w:tab w:val="left" w:pos="2895"/>
        </w:tabs>
        <w:spacing w:line="480" w:lineRule="auto"/>
      </w:pPr>
      <w:r>
        <w:t>Lind</w:t>
      </w:r>
      <w:r w:rsidR="005C706F">
        <w:t>gr</w:t>
      </w:r>
      <w:r>
        <w:t xml:space="preserve">en </w:t>
      </w:r>
      <w:r w:rsidRPr="00FE2713">
        <w:rPr>
          <w:i/>
        </w:rPr>
        <w:t>et al</w:t>
      </w:r>
      <w:r>
        <w:t xml:space="preserve"> </w:t>
      </w:r>
      <w:r w:rsidR="005C706F">
        <w:t xml:space="preserve">(2010) proposes that sexual harassment policies within various environments such as the workplace for example are looked at extensive and through however people in positions of power can abuse their power such as the recent Harvey Weinstein scandal about sexual harassment, he abused his position of power and tried to use women for relations to get ahead in their careers. </w:t>
      </w:r>
    </w:p>
    <w:p w14:paraId="385F9F70" w14:textId="75650291" w:rsidR="003561ED" w:rsidRDefault="005C706F" w:rsidP="005C706F">
      <w:pPr>
        <w:tabs>
          <w:tab w:val="left" w:pos="2895"/>
        </w:tabs>
        <w:spacing w:line="480" w:lineRule="auto"/>
      </w:pPr>
      <w:r>
        <w:t xml:space="preserve">Marshall (2017) also advises that within workplaces training on sexual harassment and anti-discrimination policies should be under taken suggesting that this will reduce risk of sexual harassment, form relationships and educate employees and </w:t>
      </w:r>
      <w:r w:rsidR="001D2049">
        <w:t>employers</w:t>
      </w:r>
      <w:r>
        <w:t xml:space="preserve"> and others on the sexual harassment and </w:t>
      </w:r>
      <w:r w:rsidR="001D2049">
        <w:t>anti-discrimination</w:t>
      </w:r>
      <w:r>
        <w:t xml:space="preserve"> </w:t>
      </w:r>
      <w:r w:rsidR="001D2049">
        <w:t>policies</w:t>
      </w:r>
      <w:r>
        <w:t xml:space="preserve"> and laws promoting equality for all. </w:t>
      </w:r>
      <w:r w:rsidR="001D2049">
        <w:t xml:space="preserve"> However, the investigations of sexual harassment and discrimination should be looked at carefully and sensitively and looked at from various angles incorporating and understanding both female and male view for example if the male was the victim, but the women was the perpetrator ad the same in reverse. </w:t>
      </w:r>
      <w:r w:rsidR="003561ED">
        <w:t xml:space="preserve">Following this, </w:t>
      </w:r>
      <w:r w:rsidR="00071501" w:rsidRPr="00071501">
        <w:t>Becker’s</w:t>
      </w:r>
      <w:r w:rsidR="003561ED" w:rsidRPr="00071501">
        <w:t xml:space="preserve"> (19</w:t>
      </w:r>
      <w:r w:rsidR="00071501" w:rsidRPr="00071501">
        <w:t>63</w:t>
      </w:r>
      <w:r w:rsidR="003561ED" w:rsidRPr="00071501">
        <w:t>) labelling theory</w:t>
      </w:r>
      <w:r w:rsidR="003561ED">
        <w:t xml:space="preserve"> connects with this as given the person a label or stereotype of being a victim of sexual harassment or gender discrimination could have a huge and negative affect on their wellbeing and cause mental health problems for the individual such as PTSD, Anxiety and self-harm which causes the policies and procures to be so crucial to this issue. </w:t>
      </w:r>
    </w:p>
    <w:p w14:paraId="313A16D4" w14:textId="07D70100" w:rsidR="00595ED5" w:rsidRDefault="001D2049" w:rsidP="005C706F">
      <w:pPr>
        <w:tabs>
          <w:tab w:val="left" w:pos="2895"/>
        </w:tabs>
        <w:spacing w:line="480" w:lineRule="auto"/>
      </w:pPr>
      <w:r>
        <w:t xml:space="preserve">The policies and laws such as Sexual Harassment in the Workplace Framework and Sexual Discrimination Act should look at this diverse views and opinions on these Acts and </w:t>
      </w:r>
      <w:r w:rsidR="003561ED">
        <w:t>Frameworks from</w:t>
      </w:r>
      <w:r>
        <w:t xml:space="preserve"> females, males, transgender and various other people from the LGBTQ communities. </w:t>
      </w:r>
    </w:p>
    <w:p w14:paraId="2411CEB1" w14:textId="5DB349CB" w:rsidR="00BD1639" w:rsidRDefault="00595ED5" w:rsidP="00595ED5">
      <w:pPr>
        <w:tabs>
          <w:tab w:val="left" w:pos="2895"/>
        </w:tabs>
        <w:spacing w:line="480" w:lineRule="auto"/>
      </w:pPr>
      <w:r>
        <w:t xml:space="preserve">Ross </w:t>
      </w:r>
      <w:r w:rsidRPr="00595ED5">
        <w:rPr>
          <w:i/>
        </w:rPr>
        <w:t>et al</w:t>
      </w:r>
      <w:r>
        <w:t xml:space="preserve"> (2016) proposes that social media has significant impacts on the way people think about social issues such as gender equality. However, they identify that within </w:t>
      </w:r>
      <w:r w:rsidR="00BD1639">
        <w:t xml:space="preserve">organisations, women are under represented in the top and major jobs causing controversy. Women being under represented in politics and experts in the context of television and senior women professionals are significantly low and is shown as low. Furthermore, media resources have not given much attention and feedback on the Gender Equality policies and procedures therefore creating more urgency on the highlighting of these policies and procedures </w:t>
      </w:r>
      <w:r w:rsidR="00A86883">
        <w:t>to</w:t>
      </w:r>
      <w:r w:rsidR="00BD1639">
        <w:t xml:space="preserve"> educate people and keep them up to date</w:t>
      </w:r>
      <w:r w:rsidR="00A86883">
        <w:t xml:space="preserve"> with amendments and such. The media should also view these from a gender equality perspective and not a bias one.  </w:t>
      </w:r>
    </w:p>
    <w:p w14:paraId="4222EA94" w14:textId="2309ECAE" w:rsidR="00A86883" w:rsidRDefault="00A86883" w:rsidP="00595ED5">
      <w:pPr>
        <w:tabs>
          <w:tab w:val="left" w:pos="2895"/>
        </w:tabs>
        <w:spacing w:line="480" w:lineRule="auto"/>
      </w:pPr>
      <w:r>
        <w:t xml:space="preserve">Ross et al (2016) also suggests that the media administrative should look at how to show the media in a gender equality way highlighting the importance of treating everybody fairly and just and being able to adapt to a more gender equality focused approach media policies. </w:t>
      </w:r>
    </w:p>
    <w:p w14:paraId="1131EDBE" w14:textId="522E9363" w:rsidR="00257CB9" w:rsidRDefault="00773B32" w:rsidP="00AA2CE0">
      <w:pPr>
        <w:tabs>
          <w:tab w:val="left" w:pos="2895"/>
        </w:tabs>
        <w:spacing w:line="480" w:lineRule="auto"/>
      </w:pPr>
      <w:r>
        <w:t xml:space="preserve">Edmonds </w:t>
      </w:r>
      <w:r w:rsidRPr="00773B32">
        <w:rPr>
          <w:i/>
        </w:rPr>
        <w:t>et al</w:t>
      </w:r>
      <w:r>
        <w:t xml:space="preserve"> (2016) advises that within the UK we have 50 diverse and </w:t>
      </w:r>
      <w:r w:rsidR="00841323">
        <w:t>various galleries</w:t>
      </w:r>
      <w:r>
        <w:t xml:space="preserve"> and museums however only 14 have </w:t>
      </w:r>
      <w:r w:rsidR="00841323">
        <w:t>a woman</w:t>
      </w:r>
      <w:r>
        <w:t xml:space="preserve"> as a director and only 7 have </w:t>
      </w:r>
      <w:r w:rsidR="00841323">
        <w:t>a woman</w:t>
      </w:r>
      <w:r>
        <w:t xml:space="preserve"> in their chair of trustees suggesting that men are outnumbering </w:t>
      </w:r>
      <w:r w:rsidR="00841323">
        <w:t>women</w:t>
      </w:r>
      <w:r>
        <w:t xml:space="preserve"> in this area</w:t>
      </w:r>
      <w:r w:rsidR="00841323">
        <w:t xml:space="preserve"> by almost 3 to 1. This suggests that men outweigh women in positions of power and can exercise their rights and power. However, it is suggested politically there is more a balance between men and female within positions of power.                           Furthermore, the Equal Pay Act and the Sex Discrimination Act </w:t>
      </w:r>
      <w:r w:rsidR="0075723C">
        <w:t>were hugely significant for women and men in positions of power being supported by policies for equal rights and pay however struggling with discrimination and offering equality s this can not always carried out within practices through to procedures.</w:t>
      </w:r>
      <w:r w:rsidR="00AA2CE0">
        <w:t xml:space="preserve"> There were also policies and initiatives established and created to achieve gender equality such as the Sex Discrimination Act, Human Rights Act and Gender Equality Framework however there are always negatives and kinks to work out within every piece of legislation that is passed that can be more easily caught once to has been rolled out nationally and seen how it works within practice however good or bad. </w:t>
      </w:r>
    </w:p>
    <w:p w14:paraId="5FD91933" w14:textId="77777777" w:rsidR="00AA2CE0" w:rsidRPr="00DE7795" w:rsidRDefault="00AA2CE0" w:rsidP="00AA2CE0">
      <w:pPr>
        <w:tabs>
          <w:tab w:val="left" w:pos="2895"/>
        </w:tabs>
        <w:spacing w:line="480" w:lineRule="auto"/>
      </w:pPr>
    </w:p>
    <w:p w14:paraId="77DBF9BC" w14:textId="61471889" w:rsidR="007B2C71" w:rsidRDefault="00537D79" w:rsidP="007D096F">
      <w:pPr>
        <w:numPr>
          <w:ilvl w:val="1"/>
          <w:numId w:val="1"/>
        </w:numPr>
        <w:spacing w:line="480" w:lineRule="auto"/>
        <w:outlineLvl w:val="1"/>
        <w:rPr>
          <w:b/>
        </w:rPr>
      </w:pPr>
      <w:bookmarkStart w:id="13" w:name="_Toc512419187"/>
      <w:r>
        <w:rPr>
          <w:b/>
        </w:rPr>
        <w:t>Gender Equality: Challenges and Opportunities</w:t>
      </w:r>
      <w:bookmarkEnd w:id="13"/>
      <w:r>
        <w:rPr>
          <w:b/>
        </w:rPr>
        <w:t xml:space="preserve"> </w:t>
      </w:r>
    </w:p>
    <w:p w14:paraId="7F8527EB" w14:textId="4C08D2E7" w:rsidR="0075723C" w:rsidRDefault="0075723C" w:rsidP="0075723C">
      <w:pPr>
        <w:spacing w:line="480" w:lineRule="auto"/>
        <w:outlineLvl w:val="1"/>
      </w:pPr>
      <w:r w:rsidRPr="0075723C">
        <w:t xml:space="preserve">Ruxton (2002) proposes that </w:t>
      </w:r>
      <w:r w:rsidR="00977263">
        <w:t xml:space="preserve">there is </w:t>
      </w:r>
      <w:r w:rsidR="008B43FF">
        <w:t xml:space="preserve">concealed male violence and abuse and not being reported </w:t>
      </w:r>
      <w:r w:rsidR="002C0543">
        <w:t xml:space="preserve">often </w:t>
      </w:r>
      <w:r w:rsidR="00D809F7">
        <w:t xml:space="preserve">which suggests that this is </w:t>
      </w:r>
      <w:r w:rsidR="005949AD">
        <w:t>an issue, men</w:t>
      </w:r>
      <w:r w:rsidR="00D809F7">
        <w:t xml:space="preserve"> feel ashamed and embarrassed</w:t>
      </w:r>
      <w:r w:rsidR="005949AD">
        <w:t xml:space="preserve">. This suggests that male issues such as male rape are hard to talk about as masculinity is such a big issue and is very big within the social media perspective as men are portrayed as masculine driven and very much should be alpha male. </w:t>
      </w:r>
    </w:p>
    <w:p w14:paraId="098FBD31" w14:textId="77777777" w:rsidR="00871615" w:rsidRDefault="00871615" w:rsidP="0075723C">
      <w:pPr>
        <w:spacing w:line="480" w:lineRule="auto"/>
        <w:outlineLvl w:val="1"/>
      </w:pPr>
    </w:p>
    <w:p w14:paraId="5EF1DFA1" w14:textId="694CF0C3" w:rsidR="000369B9" w:rsidRDefault="005949AD" w:rsidP="007E5021">
      <w:pPr>
        <w:spacing w:line="480" w:lineRule="auto"/>
        <w:outlineLvl w:val="1"/>
      </w:pPr>
      <w:r>
        <w:t>Sweetman (2001) advises that many organisations forget males as a group, however</w:t>
      </w:r>
      <w:r w:rsidR="008778A5">
        <w:t xml:space="preserve"> in terms of approach men and women </w:t>
      </w:r>
      <w:r w:rsidR="0007763C">
        <w:t>should play productive roles</w:t>
      </w:r>
      <w:r w:rsidR="009B00B8">
        <w:t xml:space="preserve"> in promoting rights and health for both men and women. </w:t>
      </w:r>
      <w:r w:rsidR="009C5082">
        <w:t>S</w:t>
      </w:r>
      <w:r w:rsidR="00C759BE">
        <w:t xml:space="preserve">tereotypical models of masculinity </w:t>
      </w:r>
      <w:r w:rsidR="00C93E0B">
        <w:t>establish</w:t>
      </w:r>
      <w:r w:rsidR="00732209">
        <w:t>e</w:t>
      </w:r>
      <w:r w:rsidR="00C93E0B">
        <w:t xml:space="preserve">s </w:t>
      </w:r>
      <w:r w:rsidR="00F87A81">
        <w:t>social norms and ‘appropriate male behaviour’</w:t>
      </w:r>
      <w:r w:rsidR="00BC5A70">
        <w:t xml:space="preserve">, it is suggested that this has a significant effect on men’s wellbeing, affecting their mental health and wellbeing and attitudes towards themselves and other men. </w:t>
      </w:r>
      <w:r w:rsidR="001B7582">
        <w:t>It is also proposed th</w:t>
      </w:r>
      <w:r w:rsidR="008E3BDA">
        <w:t xml:space="preserve">at men do not often invite themselves into men’s group and are few numbers and within a community level, women are often in positions of power compared to men. It is also proposed that </w:t>
      </w:r>
      <w:r w:rsidR="009C38CF">
        <w:t xml:space="preserve">when professionals are policy making and decision making, they should adapt a gender-sensitive approach and a holistic approach </w:t>
      </w:r>
      <w:r w:rsidR="00AA3803">
        <w:t>to</w:t>
      </w:r>
      <w:r w:rsidR="009C38CF">
        <w:t xml:space="preserve"> make sure gender are looked at catered for within policies</w:t>
      </w:r>
      <w:r w:rsidR="00AA3803">
        <w:t xml:space="preserve">. It is advised there are initiatives to help men combat their mental health and wellbeing issues, helping to change the power relationships that could put men at risk. Sweetman (2001) </w:t>
      </w:r>
      <w:r w:rsidR="003A597E">
        <w:t>advises tha</w:t>
      </w:r>
      <w:r w:rsidR="00466A94">
        <w:t xml:space="preserve">t policies should aim to </w:t>
      </w:r>
      <w:r w:rsidR="008A5EC2">
        <w:t xml:space="preserve">challenge stereotypes based on gender </w:t>
      </w:r>
      <w:r w:rsidR="00C17F54">
        <w:t>and</w:t>
      </w:r>
      <w:r w:rsidR="008A5EC2">
        <w:t xml:space="preserve"> by addressing and managing gender stereotypes and engaging both genders</w:t>
      </w:r>
      <w:r w:rsidR="007E5021">
        <w:t xml:space="preserve"> which it is imperative that genders are shown as equal. </w:t>
      </w:r>
    </w:p>
    <w:p w14:paraId="23031577" w14:textId="60E1B6B8" w:rsidR="002612A4" w:rsidRDefault="003339C1" w:rsidP="00FF2DAF">
      <w:pPr>
        <w:spacing w:line="480" w:lineRule="auto"/>
        <w:outlineLvl w:val="1"/>
      </w:pPr>
      <w:r>
        <w:t xml:space="preserve">Evans (2016) </w:t>
      </w:r>
      <w:r w:rsidR="00226B39">
        <w:t>suggests</w:t>
      </w:r>
      <w:r>
        <w:t xml:space="preserve"> that </w:t>
      </w:r>
      <w:r w:rsidR="00226B39">
        <w:t xml:space="preserve">neoliberal policies needed to be created </w:t>
      </w:r>
      <w:r w:rsidR="003905A8">
        <w:t>to</w:t>
      </w:r>
      <w:r w:rsidR="00226B39">
        <w:t xml:space="preserve"> achieve gender equalit</w:t>
      </w:r>
      <w:r w:rsidR="0096118D">
        <w:t>y</w:t>
      </w:r>
      <w:r w:rsidR="00071501">
        <w:t>.</w:t>
      </w:r>
      <w:r w:rsidR="002612A4">
        <w:t xml:space="preserve"> </w:t>
      </w:r>
      <w:r w:rsidR="00AA2CE0">
        <w:t>However,</w:t>
      </w:r>
      <w:r w:rsidR="002612A4">
        <w:t xml:space="preserve"> Baker (2014) advises that these neoliberal policies are negative to women and create poverty for both men and women and suggest that overall these policies should be revaluated. </w:t>
      </w:r>
      <w:r w:rsidR="00071501">
        <w:t xml:space="preserve"> </w:t>
      </w:r>
    </w:p>
    <w:p w14:paraId="610AEFC0" w14:textId="03683E35" w:rsidR="00071501" w:rsidRDefault="00071501" w:rsidP="00FF2DAF">
      <w:pPr>
        <w:spacing w:line="480" w:lineRule="auto"/>
        <w:outlineLvl w:val="1"/>
      </w:pPr>
      <w:r>
        <w:t xml:space="preserve">It is also proposed that the travelling theory causes some problems such as western practices, opinions and cultures of patriarchy effects other societies and laws such the Gender Equality Framework is then hard to put into practice which can be affected by social media and other media resource, the policies and should adapt a change to the society and the values and cultures around it. </w:t>
      </w:r>
    </w:p>
    <w:p w14:paraId="3D953AEB" w14:textId="1A5A6325" w:rsidR="003A6A05" w:rsidRDefault="00071501" w:rsidP="00FF2DAF">
      <w:pPr>
        <w:spacing w:line="480" w:lineRule="auto"/>
        <w:outlineLvl w:val="1"/>
      </w:pPr>
      <w:r>
        <w:t>Baker (2014) advises that in the past gender equality was marginalised and divided</w:t>
      </w:r>
      <w:r w:rsidR="00D347F9">
        <w:t xml:space="preserve"> nevertheless as times goes gender is being talked about more and policies and procedures are being put into place such as the Gender Equality Act and the Human Rights Act for example. Though Governments should look to create national and international Gender Equality conferences and look to see how fairly, or unjust other countries treat both men and women and see how they look from this, establishment and creating solid foundations for policies, procedures and practices to be built upon.</w:t>
      </w:r>
    </w:p>
    <w:p w14:paraId="47B2170D" w14:textId="70C5CD3E" w:rsidR="00FF2DAF" w:rsidRDefault="003A6A05" w:rsidP="00FF2DAF">
      <w:pPr>
        <w:spacing w:line="480" w:lineRule="auto"/>
        <w:outlineLvl w:val="1"/>
      </w:pPr>
      <w:r>
        <w:t xml:space="preserve">Sweetman (2001) states the UK has established a poverty programme focusing on particularly men and their children and how to get them involved again. Their next steps are to research and survey then they should create policies, procedure and initiatives to help men get back involved with society and family life. The Government could look at rising the pay of both maternity and paternity leave to give parents a chance to be at home and take care of the household if they wish. It is also presented that masculinity within social media stops men from getting involved and they fear they could be labelled and demasculinised because of this so choose then to stay in work. </w:t>
      </w:r>
      <w:r w:rsidR="003B767A">
        <w:t>A</w:t>
      </w:r>
      <w:r>
        <w:t xml:space="preserve">dditionally, the Government should establish initiatives catered to this looking how to empower within society and educate on how important it is for men and women to be treated equally and how imperative it is for men and women to get involved with the household and aim to change negative attitudes. </w:t>
      </w:r>
      <w:r w:rsidR="003B767A">
        <w:t>Therefore,</w:t>
      </w:r>
      <w:r>
        <w:t xml:space="preserve"> this will empower both men and women and their openness to one another and the risk of abuse and negative attitudes will be minimised. </w:t>
      </w:r>
      <w:r w:rsidR="00F16134">
        <w:t xml:space="preserve">It is also advised that these vast issues </w:t>
      </w:r>
      <w:r w:rsidR="006A1960">
        <w:t xml:space="preserve">for gender inequalities are not easily solved therefore it proves that it is crucial to be able to establish informed decisions leading to well thought out initiatives </w:t>
      </w:r>
      <w:r>
        <w:t xml:space="preserve"> </w:t>
      </w:r>
    </w:p>
    <w:p w14:paraId="643CF2F1" w14:textId="77777777" w:rsidR="00D347F9" w:rsidRDefault="00D347F9" w:rsidP="00FF2DAF">
      <w:pPr>
        <w:spacing w:line="480" w:lineRule="auto"/>
        <w:outlineLvl w:val="1"/>
      </w:pPr>
    </w:p>
    <w:p w14:paraId="76472FA5" w14:textId="654FF68B" w:rsidR="00257CB9" w:rsidRDefault="00257CB9" w:rsidP="00FF2DAF">
      <w:pPr>
        <w:pStyle w:val="ListParagraph"/>
        <w:numPr>
          <w:ilvl w:val="0"/>
          <w:numId w:val="7"/>
        </w:numPr>
        <w:spacing w:line="480" w:lineRule="auto"/>
        <w:outlineLvl w:val="1"/>
      </w:pPr>
      <w:r>
        <w:t xml:space="preserve">Equality of both women and men </w:t>
      </w:r>
    </w:p>
    <w:p w14:paraId="4D9163AE" w14:textId="14A51A09" w:rsidR="00257CB9" w:rsidRDefault="00257CB9" w:rsidP="00257CB9">
      <w:pPr>
        <w:pStyle w:val="ListParagraph"/>
        <w:numPr>
          <w:ilvl w:val="0"/>
          <w:numId w:val="7"/>
        </w:numPr>
        <w:spacing w:line="480" w:lineRule="auto"/>
      </w:pPr>
      <w:r>
        <w:t xml:space="preserve">Social media perspectives need to change </w:t>
      </w:r>
    </w:p>
    <w:p w14:paraId="3BB6B583" w14:textId="4AAED928" w:rsidR="00257CB9" w:rsidRDefault="00257CB9" w:rsidP="00257CB9">
      <w:pPr>
        <w:pStyle w:val="ListParagraph"/>
        <w:numPr>
          <w:ilvl w:val="0"/>
          <w:numId w:val="7"/>
        </w:numPr>
        <w:spacing w:line="480" w:lineRule="auto"/>
      </w:pPr>
      <w:r>
        <w:t>Legislation needs to include everyone?</w:t>
      </w:r>
    </w:p>
    <w:p w14:paraId="7CCDEC67" w14:textId="77777777" w:rsidR="00257CB9" w:rsidRDefault="00257CB9" w:rsidP="00257CB9">
      <w:pPr>
        <w:pStyle w:val="ListParagraph"/>
        <w:numPr>
          <w:ilvl w:val="0"/>
          <w:numId w:val="7"/>
        </w:numPr>
        <w:spacing w:line="480" w:lineRule="auto"/>
      </w:pPr>
      <w:r>
        <w:t>More legislation needs in to be created for empowerment of men and women</w:t>
      </w:r>
    </w:p>
    <w:p w14:paraId="30CD9EC3" w14:textId="7828A7EA" w:rsidR="00257CB9" w:rsidRDefault="00787D9E" w:rsidP="00257CB9">
      <w:pPr>
        <w:pStyle w:val="ListParagraph"/>
        <w:numPr>
          <w:ilvl w:val="0"/>
          <w:numId w:val="7"/>
        </w:numPr>
        <w:spacing w:line="480" w:lineRule="auto"/>
      </w:pPr>
      <w:r>
        <w:t>More training and study about empowerment for men and women</w:t>
      </w:r>
      <w:r w:rsidR="00257CB9">
        <w:t xml:space="preserve"> </w:t>
      </w:r>
    </w:p>
    <w:p w14:paraId="4D675EC0" w14:textId="215DB6BD" w:rsidR="00787D9E" w:rsidRDefault="00787D9E" w:rsidP="007D096F">
      <w:pPr>
        <w:spacing w:line="480" w:lineRule="auto"/>
      </w:pPr>
    </w:p>
    <w:p w14:paraId="2338288F" w14:textId="2DD998A8" w:rsidR="00787D9E" w:rsidRDefault="00787D9E" w:rsidP="007D096F">
      <w:pPr>
        <w:spacing w:line="480" w:lineRule="auto"/>
      </w:pPr>
    </w:p>
    <w:p w14:paraId="0FC22373" w14:textId="34D48550" w:rsidR="00787D9E" w:rsidRDefault="00787D9E" w:rsidP="007D096F">
      <w:pPr>
        <w:spacing w:line="480" w:lineRule="auto"/>
      </w:pPr>
    </w:p>
    <w:p w14:paraId="580B2175" w14:textId="77777777" w:rsidR="00787D9E" w:rsidRPr="00DE7795" w:rsidRDefault="00787D9E" w:rsidP="007D096F">
      <w:pPr>
        <w:spacing w:line="480" w:lineRule="auto"/>
      </w:pPr>
    </w:p>
    <w:p w14:paraId="7383219E" w14:textId="77777777" w:rsidR="005E060A" w:rsidRDefault="005E060A" w:rsidP="007D096F">
      <w:pPr>
        <w:numPr>
          <w:ilvl w:val="1"/>
          <w:numId w:val="1"/>
        </w:numPr>
        <w:spacing w:line="480" w:lineRule="auto"/>
        <w:outlineLvl w:val="1"/>
        <w:rPr>
          <w:b/>
        </w:rPr>
      </w:pPr>
      <w:bookmarkStart w:id="14" w:name="_Toc512419188"/>
      <w:r>
        <w:rPr>
          <w:b/>
        </w:rPr>
        <w:t>Conclusion</w:t>
      </w:r>
      <w:bookmarkEnd w:id="14"/>
    </w:p>
    <w:p w14:paraId="64D7E314" w14:textId="17DF9015" w:rsidR="007C68F7" w:rsidRPr="007C68F7" w:rsidRDefault="00F40696" w:rsidP="007A18A3">
      <w:pPr>
        <w:spacing w:line="360" w:lineRule="auto"/>
      </w:pPr>
      <w:r w:rsidRPr="00F40696">
        <w:t xml:space="preserve">This section will give a brief overview of the findings of the </w:t>
      </w:r>
      <w:r w:rsidR="007C68F7">
        <w:t>dissertation</w:t>
      </w:r>
      <w:r w:rsidRPr="00F40696">
        <w:t xml:space="preserve"> and </w:t>
      </w:r>
      <w:r w:rsidR="007C68F7">
        <w:t>a general summarisation of my findings within this study</w:t>
      </w:r>
      <w:r w:rsidRPr="00F40696">
        <w:t>.</w:t>
      </w:r>
      <w:r w:rsidR="007C68F7">
        <w:t xml:space="preserve"> </w:t>
      </w:r>
      <w:r w:rsidR="007C68F7" w:rsidRPr="007C68F7">
        <w:t xml:space="preserve">In terms of the research question, which looked at the issue of “layers” of </w:t>
      </w:r>
      <w:r w:rsidR="007C68F7">
        <w:t xml:space="preserve">society and gender </w:t>
      </w:r>
      <w:r w:rsidR="007C68F7" w:rsidRPr="007C68F7">
        <w:t>discourse</w:t>
      </w:r>
      <w:r w:rsidR="007C68F7">
        <w:t xml:space="preserve"> and inequalities</w:t>
      </w:r>
      <w:r w:rsidR="007C68F7" w:rsidRPr="007C68F7">
        <w:t xml:space="preserve">, the findings of this study seem to build </w:t>
      </w:r>
      <w:r w:rsidR="007A18A3" w:rsidRPr="007C68F7">
        <w:t>on</w:t>
      </w:r>
      <w:r w:rsidR="007C68F7" w:rsidRPr="007C68F7">
        <w:t xml:space="preserve"> the work of some of the researchers </w:t>
      </w:r>
      <w:r w:rsidR="007C68F7">
        <w:t>talked about above some aspects supporting them where as other author contradict other authors.</w:t>
      </w:r>
      <w:r w:rsidR="007C68F7" w:rsidRPr="007C68F7">
        <w:t xml:space="preserve"> Many of these studies characterise </w:t>
      </w:r>
      <w:r w:rsidR="007C68F7">
        <w:t>gender</w:t>
      </w:r>
      <w:r w:rsidR="007C68F7" w:rsidRPr="007C68F7">
        <w:t xml:space="preserve"> discourse</w:t>
      </w:r>
      <w:r w:rsidR="007C68F7">
        <w:t xml:space="preserve"> and inequality</w:t>
      </w:r>
      <w:r w:rsidR="007C68F7" w:rsidRPr="007C68F7">
        <w:t xml:space="preserve"> in terms of functions,</w:t>
      </w:r>
      <w:r w:rsidR="007C68F7">
        <w:t xml:space="preserve"> social norms and attitudes </w:t>
      </w:r>
      <w:r w:rsidR="007C68F7" w:rsidRPr="007C68F7">
        <w:t xml:space="preserve">and the perception of </w:t>
      </w:r>
      <w:r w:rsidR="007C68F7">
        <w:t xml:space="preserve">gender </w:t>
      </w:r>
      <w:r w:rsidR="007C68F7" w:rsidRPr="007C68F7">
        <w:t xml:space="preserve">-rooted discourse is present in more than one analysis, as discussed </w:t>
      </w:r>
      <w:r w:rsidR="007C68F7">
        <w:t>above.</w:t>
      </w:r>
      <w:r w:rsidR="007C68F7" w:rsidRPr="007C68F7">
        <w:t xml:space="preserve"> </w:t>
      </w:r>
      <w:r w:rsidR="007C68F7">
        <w:t xml:space="preserve">For </w:t>
      </w:r>
      <w:r w:rsidR="00DF3327">
        <w:t>example,</w:t>
      </w:r>
      <w:r w:rsidR="007C68F7">
        <w:t xml:space="preserve"> Ruxton (2002) proposes that the over masculinisation of men are a big problem and often social media does this and defeminises women within this settin</w:t>
      </w:r>
      <w:r w:rsidR="00FC2B94">
        <w:t>g which is proving to be harmful to people opinions and views on gender equality as social media is a huge influence today (Banyard, 2011)</w:t>
      </w:r>
      <w:r w:rsidR="007C68F7">
        <w:t xml:space="preserve">. </w:t>
      </w:r>
    </w:p>
    <w:p w14:paraId="08AD98EC" w14:textId="5546C6CC" w:rsidR="005E060A" w:rsidRDefault="007C68F7" w:rsidP="007A18A3">
      <w:pPr>
        <w:spacing w:line="360" w:lineRule="auto"/>
      </w:pPr>
      <w:r w:rsidRPr="00DF3327">
        <w:t xml:space="preserve">The findings of </w:t>
      </w:r>
      <w:r w:rsidR="00DF3327" w:rsidRPr="00DF3327">
        <w:t>this dissertation,</w:t>
      </w:r>
      <w:r w:rsidRPr="00DF3327">
        <w:t xml:space="preserve"> in the investigation of </w:t>
      </w:r>
      <w:r w:rsidR="00DF3327">
        <w:t xml:space="preserve">this </w:t>
      </w:r>
      <w:r w:rsidRPr="00DF3327">
        <w:t>research question</w:t>
      </w:r>
      <w:r w:rsidRPr="00FC2B94">
        <w:t xml:space="preserve">, looked at the features </w:t>
      </w:r>
      <w:r w:rsidR="0075406F" w:rsidRPr="00FC2B94">
        <w:t xml:space="preserve">and </w:t>
      </w:r>
      <w:r w:rsidRPr="00FC2B94">
        <w:t xml:space="preserve">the stages on </w:t>
      </w:r>
      <w:r w:rsidR="0075406F" w:rsidRPr="00FC2B94">
        <w:t xml:space="preserve">historical views and </w:t>
      </w:r>
      <w:r w:rsidR="00FC2B94" w:rsidRPr="00FC2B94">
        <w:t>opinions</w:t>
      </w:r>
      <w:r w:rsidR="0075406F" w:rsidRPr="00FC2B94">
        <w:t xml:space="preserve"> and movements</w:t>
      </w:r>
      <w:r w:rsidRPr="00FC2B94">
        <w:t xml:space="preserve">, </w:t>
      </w:r>
      <w:r w:rsidR="00FC2B94" w:rsidRPr="00FC2B94">
        <w:t>gender</w:t>
      </w:r>
      <w:r w:rsidR="0075406F" w:rsidRPr="00FC2B94">
        <w:t xml:space="preserve"> politics and the suffragette and womens movement</w:t>
      </w:r>
      <w:r w:rsidRPr="00FC2B94">
        <w:t>.</w:t>
      </w:r>
      <w:r w:rsidR="00FC2B94">
        <w:t xml:space="preserve"> Becker (1963) Labelling theory</w:t>
      </w:r>
      <w:r w:rsidR="001E6164">
        <w:t xml:space="preserve"> seems to echo social media perspectives as social media continues to identify and labialise. Baker (2014) finding</w:t>
      </w:r>
      <w:r w:rsidR="001E6164" w:rsidRPr="001E6164">
        <w:t xml:space="preserve"> that questions are frequent in </w:t>
      </w:r>
      <w:r w:rsidR="001E6164">
        <w:t>gender inequality especially when policy and decision making</w:t>
      </w:r>
      <w:r w:rsidR="001E6164" w:rsidRPr="001E6164">
        <w:t xml:space="preserve"> seems to be borne out by the prevalence of checking sequences </w:t>
      </w:r>
      <w:r w:rsidR="001E6164">
        <w:t>of other social media attitudes and views of other resources and important figureheads</w:t>
      </w:r>
      <w:r w:rsidR="001E6164" w:rsidRPr="001E6164">
        <w:t xml:space="preserve">. Likewise, the existence of </w:t>
      </w:r>
      <w:r w:rsidR="001E6164">
        <w:t>this</w:t>
      </w:r>
      <w:r w:rsidR="001E6164" w:rsidRPr="001E6164">
        <w:t xml:space="preserve"> seems to be confirmed in </w:t>
      </w:r>
      <w:r w:rsidR="001E6164">
        <w:t>the exploration through academic literature</w:t>
      </w:r>
      <w:r w:rsidR="001E6164" w:rsidRPr="001E6164">
        <w:t xml:space="preserve"> which exhibits both display and referential questions.</w:t>
      </w:r>
      <w:r w:rsidR="001E6164">
        <w:t xml:space="preserve"> </w:t>
      </w:r>
    </w:p>
    <w:p w14:paraId="482DE611" w14:textId="7F6ED1E7" w:rsidR="006749CC" w:rsidRDefault="006749CC" w:rsidP="007A18A3">
      <w:pPr>
        <w:spacing w:line="360" w:lineRule="auto"/>
      </w:pPr>
      <w:r w:rsidRPr="006749CC">
        <w:t xml:space="preserve">One of the main concepts from earlier work which has been applied to this study is that of the </w:t>
      </w:r>
      <w:r>
        <w:t>gender inequality</w:t>
      </w:r>
      <w:r w:rsidRPr="006749CC">
        <w:t xml:space="preserve"> </w:t>
      </w:r>
      <w:r>
        <w:t xml:space="preserve">as suggested by Baker (2014), Becker (1963), Banyard (2011) and Ruxton (2002). </w:t>
      </w:r>
    </w:p>
    <w:p w14:paraId="21E1E92E" w14:textId="44DF84D3" w:rsidR="006749CC" w:rsidRPr="006749CC" w:rsidRDefault="006749CC" w:rsidP="007A18A3">
      <w:pPr>
        <w:spacing w:line="360" w:lineRule="auto"/>
      </w:pPr>
      <w:r w:rsidRPr="006749CC">
        <w:t xml:space="preserve">This concept has proved to be a useful one in the description of the layers of </w:t>
      </w:r>
      <w:r w:rsidR="00496001">
        <w:t>gender inequalities</w:t>
      </w:r>
      <w:r w:rsidRPr="006749CC">
        <w:t xml:space="preserve"> identified in </w:t>
      </w:r>
      <w:r w:rsidR="00496001">
        <w:t>literature and media resources</w:t>
      </w:r>
      <w:r w:rsidRPr="006749CC">
        <w:t xml:space="preserve">. More generally, the findings of </w:t>
      </w:r>
      <w:r w:rsidR="007A18A3">
        <w:t xml:space="preserve">the dissertation </w:t>
      </w:r>
      <w:r w:rsidRPr="006749CC">
        <w:t>seem to back up the various assertions in the literature that participants do seem to make an active contribution to the ongoing process</w:t>
      </w:r>
      <w:r w:rsidR="007A18A3">
        <w:t xml:space="preserve"> through protest and marches whoever is not always heard because of their gender which is highlighted in the suffragette movement.</w:t>
      </w:r>
      <w:r w:rsidRPr="006749CC">
        <w:t xml:space="preserve"> Their engagement in individual and subgroup </w:t>
      </w:r>
      <w:r w:rsidR="007A18A3">
        <w:t xml:space="preserve">policy and decision making </w:t>
      </w:r>
      <w:r w:rsidR="001D7B1D" w:rsidRPr="006749CC">
        <w:t>contributes</w:t>
      </w:r>
      <w:r w:rsidRPr="006749CC">
        <w:t xml:space="preserve"> to the overall process. Reluctance to interact </w:t>
      </w:r>
      <w:r w:rsidR="007A18A3">
        <w:t xml:space="preserve">within these protests and that of policy and decision making </w:t>
      </w:r>
      <w:r w:rsidRPr="006749CC">
        <w:t xml:space="preserve">may require the </w:t>
      </w:r>
      <w:r w:rsidR="007A18A3">
        <w:t xml:space="preserve">Government and other professionals involved in decision and policy making creating frameworks </w:t>
      </w:r>
      <w:r w:rsidRPr="006749CC">
        <w:t xml:space="preserve">to give a further instruction, again influencing the overall process of </w:t>
      </w:r>
      <w:r w:rsidR="007A18A3">
        <w:t>gender equality and not creating and sustaining gender inequalities</w:t>
      </w:r>
      <w:r w:rsidRPr="006749CC">
        <w:t xml:space="preserve">.  </w:t>
      </w:r>
    </w:p>
    <w:p w14:paraId="67B45AA5" w14:textId="77777777" w:rsidR="004317A6" w:rsidRDefault="004317A6" w:rsidP="007A18A3">
      <w:pPr>
        <w:spacing w:line="480" w:lineRule="auto"/>
      </w:pPr>
    </w:p>
    <w:p w14:paraId="0D06519F" w14:textId="77777777" w:rsidR="00F6445B" w:rsidRPr="00E4204B" w:rsidRDefault="005E060A" w:rsidP="007D096F">
      <w:pPr>
        <w:numPr>
          <w:ilvl w:val="0"/>
          <w:numId w:val="1"/>
        </w:numPr>
        <w:spacing w:line="480" w:lineRule="auto"/>
        <w:outlineLvl w:val="0"/>
        <w:rPr>
          <w:b/>
        </w:rPr>
      </w:pPr>
      <w:r w:rsidRPr="00E4204B">
        <w:rPr>
          <w:b/>
        </w:rPr>
        <w:br w:type="page"/>
      </w:r>
      <w:bookmarkStart w:id="15" w:name="_Toc512419189"/>
      <w:r w:rsidR="00BA7FED" w:rsidRPr="00E4204B">
        <w:rPr>
          <w:b/>
        </w:rPr>
        <w:t xml:space="preserve">RESULTS </w:t>
      </w:r>
      <w:r w:rsidR="00B852A7" w:rsidRPr="00E4204B">
        <w:rPr>
          <w:b/>
        </w:rPr>
        <w:t>AND DISCUSSION</w:t>
      </w:r>
      <w:bookmarkEnd w:id="15"/>
      <w:r w:rsidR="00B852A7" w:rsidRPr="00E4204B">
        <w:rPr>
          <w:b/>
        </w:rPr>
        <w:t xml:space="preserve"> </w:t>
      </w:r>
    </w:p>
    <w:p w14:paraId="467606E5" w14:textId="77777777" w:rsidR="00BD5554" w:rsidRDefault="00BD5554" w:rsidP="007D096F">
      <w:pPr>
        <w:numPr>
          <w:ilvl w:val="1"/>
          <w:numId w:val="1"/>
        </w:numPr>
        <w:spacing w:line="480" w:lineRule="auto"/>
        <w:outlineLvl w:val="1"/>
        <w:rPr>
          <w:b/>
        </w:rPr>
      </w:pPr>
      <w:bookmarkStart w:id="16" w:name="_Toc512419190"/>
      <w:r>
        <w:rPr>
          <w:b/>
        </w:rPr>
        <w:t>Introduction</w:t>
      </w:r>
      <w:bookmarkEnd w:id="16"/>
    </w:p>
    <w:p w14:paraId="74C80DEA" w14:textId="609DD085" w:rsidR="007A18A3" w:rsidRDefault="007A18A3" w:rsidP="007A18A3">
      <w:pPr>
        <w:spacing w:line="480" w:lineRule="auto"/>
      </w:pPr>
      <w:r>
        <w:t xml:space="preserve">The aim of this </w:t>
      </w:r>
      <w:r w:rsidR="001835A7">
        <w:t>dissertation</w:t>
      </w:r>
      <w:r>
        <w:t xml:space="preserve"> was to explore </w:t>
      </w:r>
      <w:r w:rsidR="001835A7">
        <w:t xml:space="preserve">how social and biological factors of gender are affected by societal norms, media resources and historical views and opinions </w:t>
      </w:r>
      <w:r>
        <w:t xml:space="preserve">of </w:t>
      </w:r>
      <w:r w:rsidR="001835A7">
        <w:t xml:space="preserve">gender inequalities and discrimination </w:t>
      </w:r>
      <w:r>
        <w:t>to</w:t>
      </w:r>
      <w:r w:rsidR="001835A7">
        <w:t xml:space="preserve"> </w:t>
      </w:r>
      <w:r>
        <w:t>address</w:t>
      </w:r>
      <w:r w:rsidR="001835A7">
        <w:t xml:space="preserve"> </w:t>
      </w:r>
      <w:r>
        <w:t>the</w:t>
      </w:r>
      <w:r w:rsidR="001835A7">
        <w:t xml:space="preserve"> </w:t>
      </w:r>
      <w:r>
        <w:t>following</w:t>
      </w:r>
      <w:r w:rsidR="001835A7">
        <w:t xml:space="preserve"> </w:t>
      </w:r>
      <w:r>
        <w:t>three</w:t>
      </w:r>
      <w:r w:rsidR="001835A7">
        <w:t xml:space="preserve"> </w:t>
      </w:r>
      <w:r>
        <w:t>questions:</w:t>
      </w:r>
    </w:p>
    <w:p w14:paraId="20C8A1CC" w14:textId="536FA0F6" w:rsidR="007A18A3" w:rsidRDefault="001835A7" w:rsidP="001835A7">
      <w:pPr>
        <w:pStyle w:val="ListParagraph"/>
        <w:numPr>
          <w:ilvl w:val="0"/>
          <w:numId w:val="14"/>
        </w:numPr>
        <w:spacing w:line="480" w:lineRule="auto"/>
      </w:pPr>
      <w:r>
        <w:t>How has the history of gender equality affected todays views and opinions?</w:t>
      </w:r>
    </w:p>
    <w:p w14:paraId="5466C4BB" w14:textId="6E11A237" w:rsidR="001835A7" w:rsidRDefault="001835A7" w:rsidP="001835A7">
      <w:pPr>
        <w:pStyle w:val="ListParagraph"/>
        <w:numPr>
          <w:ilvl w:val="0"/>
          <w:numId w:val="14"/>
        </w:numPr>
        <w:spacing w:line="480" w:lineRule="auto"/>
      </w:pPr>
      <w:r>
        <w:t>Are there still negative views causing issues such as gender discrimination and sexual harassment?</w:t>
      </w:r>
    </w:p>
    <w:p w14:paraId="3588FF75" w14:textId="26DB7A0A" w:rsidR="001835A7" w:rsidRDefault="001835A7" w:rsidP="001835A7">
      <w:pPr>
        <w:pStyle w:val="ListParagraph"/>
        <w:numPr>
          <w:ilvl w:val="0"/>
          <w:numId w:val="14"/>
        </w:numPr>
        <w:spacing w:line="480" w:lineRule="auto"/>
      </w:pPr>
      <w:r>
        <w:t xml:space="preserve">Are gender inequalities becoming social norms within today’s society? </w:t>
      </w:r>
    </w:p>
    <w:p w14:paraId="38F359A1" w14:textId="5D90E72D" w:rsidR="00BD5554" w:rsidRPr="00DE7795" w:rsidRDefault="007A18A3" w:rsidP="007A18A3">
      <w:pPr>
        <w:spacing w:line="480" w:lineRule="auto"/>
      </w:pPr>
      <w:r>
        <w:t>I aim to explore to what extent the above three objectives have</w:t>
      </w:r>
      <w:r w:rsidR="001835A7">
        <w:t xml:space="preserve"> </w:t>
      </w:r>
      <w:r>
        <w:t>been</w:t>
      </w:r>
      <w:r w:rsidR="001835A7">
        <w:t xml:space="preserve"> </w:t>
      </w:r>
      <w:r>
        <w:t>achieved</w:t>
      </w:r>
      <w:r w:rsidR="001835A7">
        <w:t xml:space="preserve"> </w:t>
      </w:r>
      <w:r>
        <w:t>and</w:t>
      </w:r>
      <w:r w:rsidR="001835A7">
        <w:t xml:space="preserve"> </w:t>
      </w:r>
      <w:r>
        <w:t>the</w:t>
      </w:r>
      <w:r w:rsidR="001835A7">
        <w:t xml:space="preserve"> </w:t>
      </w:r>
      <w:r>
        <w:t>contributions</w:t>
      </w:r>
      <w:r w:rsidR="001835A7">
        <w:t xml:space="preserve"> </w:t>
      </w:r>
      <w:r>
        <w:t>made</w:t>
      </w:r>
      <w:r w:rsidR="001835A7">
        <w:t xml:space="preserve"> </w:t>
      </w:r>
      <w:r>
        <w:t>by</w:t>
      </w:r>
      <w:r w:rsidR="001835A7">
        <w:t xml:space="preserve"> </w:t>
      </w:r>
      <w:r>
        <w:t>this</w:t>
      </w:r>
      <w:r w:rsidR="001835A7">
        <w:t xml:space="preserve"> Dissertation</w:t>
      </w:r>
    </w:p>
    <w:p w14:paraId="6AC2588B" w14:textId="005462E2" w:rsidR="002E4D40" w:rsidRPr="009425CA" w:rsidRDefault="00381631" w:rsidP="007D096F">
      <w:pPr>
        <w:numPr>
          <w:ilvl w:val="1"/>
          <w:numId w:val="1"/>
        </w:numPr>
        <w:spacing w:line="480" w:lineRule="auto"/>
        <w:outlineLvl w:val="1"/>
        <w:rPr>
          <w:b/>
        </w:rPr>
      </w:pPr>
      <w:bookmarkStart w:id="17" w:name="_Toc512419191"/>
      <w:r>
        <w:rPr>
          <w:b/>
        </w:rPr>
        <w:t>Stigma and Stereotyping: The Reproduction of Social Norms</w:t>
      </w:r>
      <w:bookmarkEnd w:id="17"/>
    </w:p>
    <w:p w14:paraId="642F8B34" w14:textId="7D17A7B3" w:rsidR="00046B82" w:rsidRDefault="001835A7" w:rsidP="007D096F">
      <w:pPr>
        <w:spacing w:line="480" w:lineRule="auto"/>
        <w:jc w:val="both"/>
      </w:pPr>
      <w:r>
        <w:t>The problem with reproduction of social norms is that there are negative and positive much like everything else however this can cause problems such as for example the huge sex scandal within people in positions of power using it for their own personal gain. The #</w:t>
      </w:r>
      <w:proofErr w:type="spellStart"/>
      <w:r>
        <w:t>Metoo</w:t>
      </w:r>
      <w:proofErr w:type="spellEnd"/>
      <w:r>
        <w:t xml:space="preserve"> movement thus was created </w:t>
      </w:r>
      <w:r w:rsidR="00037962">
        <w:t>to</w:t>
      </w:r>
      <w:r>
        <w:t xml:space="preserve"> combat these views and attitudes that said this was acceptable. </w:t>
      </w:r>
      <w:r w:rsidR="00037962">
        <w:t xml:space="preserve">The issues that have come to light is that individuals still harbour these sexist views and openly show this, for example America’s president Donald Trump openly shows sexist behaviour and laughs about it publicly however he is also in a position of power that can cover the harassment up. However, Baker (2014) proposed that these attitudes must be addressed and to do that there must be education about sexist views which should be a future measure. Ruxton (2002) advises that it is often individuals in positions of power that often are involved within these sexist views and older generations where they were socialised to think that “women belong in a kitchen”. For this to change there should be better education based on gender equality and policies, procedures and frameworks should be well thought out and consider people in positions of power not to be excused, these should be carried out thoroughly and looked at extensively on how this can work in the long term. </w:t>
      </w:r>
    </w:p>
    <w:p w14:paraId="5253CD27" w14:textId="77777777" w:rsidR="00037962" w:rsidRDefault="00037962" w:rsidP="007D096F">
      <w:pPr>
        <w:spacing w:line="480" w:lineRule="auto"/>
        <w:jc w:val="both"/>
      </w:pPr>
    </w:p>
    <w:p w14:paraId="6C76BA60" w14:textId="0F89850D" w:rsidR="00BD5554" w:rsidRDefault="00381631" w:rsidP="007D096F">
      <w:pPr>
        <w:numPr>
          <w:ilvl w:val="1"/>
          <w:numId w:val="1"/>
        </w:numPr>
        <w:spacing w:line="480" w:lineRule="auto"/>
        <w:outlineLvl w:val="1"/>
        <w:rPr>
          <w:b/>
        </w:rPr>
      </w:pPr>
      <w:bookmarkStart w:id="18" w:name="_Toc512419192"/>
      <w:r>
        <w:rPr>
          <w:b/>
        </w:rPr>
        <w:t>Gender Equality for Both Men and Women</w:t>
      </w:r>
      <w:bookmarkEnd w:id="18"/>
    </w:p>
    <w:p w14:paraId="3AFCDBF7" w14:textId="46149345" w:rsidR="00BD5554" w:rsidRPr="00DE7795" w:rsidRDefault="00037962" w:rsidP="002D158F">
      <w:pPr>
        <w:spacing w:line="480" w:lineRule="auto"/>
        <w:outlineLvl w:val="1"/>
      </w:pPr>
      <w:proofErr w:type="gramStart"/>
      <w:r w:rsidRPr="00037962">
        <w:t>In order for</w:t>
      </w:r>
      <w:proofErr w:type="gramEnd"/>
      <w:r>
        <w:t xml:space="preserve"> gender equality to be fully achieved</w:t>
      </w:r>
      <w:r w:rsidR="002D158F">
        <w:t xml:space="preserve">, </w:t>
      </w:r>
      <w:r>
        <w:t>Banyard (2011) proposes that the government, people in positions of power and people within society in all social classes should be able to make a differences and work and promote awareness towards gender equality</w:t>
      </w:r>
      <w:r w:rsidR="002D158F">
        <w:t xml:space="preserve"> through decision and policy making. They can also create and establish protests and marches </w:t>
      </w:r>
      <w:proofErr w:type="gramStart"/>
      <w:r w:rsidR="002D158F">
        <w:t>and also</w:t>
      </w:r>
      <w:proofErr w:type="gramEnd"/>
      <w:r w:rsidR="002D158F">
        <w:t xml:space="preserve"> construct conferences based around the world looking at gender equality and how these issues can be resolved so that these sexist attitudes and opinions can be changed into more positive ones creating ad establishing gender equality across the world allowing some individuals access to their basic human rights as Connell and Pearse (2014) suggest. </w:t>
      </w:r>
    </w:p>
    <w:p w14:paraId="118F6468" w14:textId="7509402C" w:rsidR="00BD5554" w:rsidRDefault="00BD5554" w:rsidP="007D096F">
      <w:pPr>
        <w:numPr>
          <w:ilvl w:val="1"/>
          <w:numId w:val="1"/>
        </w:numPr>
        <w:spacing w:line="480" w:lineRule="auto"/>
        <w:outlineLvl w:val="1"/>
        <w:rPr>
          <w:b/>
        </w:rPr>
      </w:pPr>
      <w:bookmarkStart w:id="19" w:name="_Toc512419193"/>
      <w:r>
        <w:rPr>
          <w:b/>
        </w:rPr>
        <w:t>Conclusion</w:t>
      </w:r>
      <w:bookmarkEnd w:id="19"/>
    </w:p>
    <w:p w14:paraId="215ABB70" w14:textId="5753F12A" w:rsidR="002D158F" w:rsidRPr="002D158F" w:rsidRDefault="002D158F" w:rsidP="002D158F">
      <w:pPr>
        <w:spacing w:line="480" w:lineRule="auto"/>
        <w:outlineLvl w:val="1"/>
      </w:pPr>
      <w:r w:rsidRPr="002D158F">
        <w:t xml:space="preserve">In conclusion, this dissertation has found that there are still sexist views within society creating inequalities such as sexual harassment and </w:t>
      </w:r>
      <w:r>
        <w:t xml:space="preserve">gender discrimination. However even though there are current laws and policies, these needed to be adapted according to society </w:t>
      </w:r>
      <w:r w:rsidR="001A1BE5">
        <w:t>to</w:t>
      </w:r>
      <w:r>
        <w:t xml:space="preserve"> create gender equality and promote awareness and the education of gender equality.</w:t>
      </w:r>
    </w:p>
    <w:p w14:paraId="130BB862" w14:textId="7E494BEC" w:rsidR="00046B82" w:rsidRPr="002D158F" w:rsidRDefault="00BA7FED" w:rsidP="00046B82">
      <w:pPr>
        <w:pStyle w:val="ListParagraph"/>
        <w:numPr>
          <w:ilvl w:val="0"/>
          <w:numId w:val="1"/>
        </w:numPr>
        <w:spacing w:line="480" w:lineRule="auto"/>
        <w:outlineLvl w:val="0"/>
        <w:rPr>
          <w:b/>
        </w:rPr>
      </w:pPr>
      <w:bookmarkStart w:id="20" w:name="_Toc512419194"/>
      <w:r w:rsidRPr="002D158F">
        <w:rPr>
          <w:b/>
        </w:rPr>
        <w:t xml:space="preserve">CONCLUSION </w:t>
      </w:r>
      <w:r w:rsidR="001C49A5" w:rsidRPr="002D158F">
        <w:rPr>
          <w:b/>
        </w:rPr>
        <w:t>AND RECOMMENDATIONS</w:t>
      </w:r>
      <w:bookmarkEnd w:id="20"/>
      <w:r w:rsidR="001C49A5" w:rsidRPr="002D158F">
        <w:rPr>
          <w:b/>
        </w:rPr>
        <w:t xml:space="preserve"> </w:t>
      </w:r>
    </w:p>
    <w:p w14:paraId="43AD36A8" w14:textId="7025E1D9" w:rsidR="00046B82" w:rsidRPr="00513C18" w:rsidRDefault="00046B82" w:rsidP="00046B82">
      <w:pPr>
        <w:spacing w:line="480" w:lineRule="auto"/>
        <w:jc w:val="both"/>
      </w:pPr>
      <w:r w:rsidRPr="00513C18">
        <w:t xml:space="preserve">When considering the themes in the discussion and results section it is evident that </w:t>
      </w:r>
      <w:r w:rsidR="00120F85">
        <w:t>there are still sexist behaviours within society causing gender inequalities and gender discrimination</w:t>
      </w:r>
      <w:r w:rsidRPr="00513C18">
        <w:t xml:space="preserve">. This suggest that there is a need to </w:t>
      </w:r>
      <w:r w:rsidR="00120F85">
        <w:t>creating and promote awareness of gender equality</w:t>
      </w:r>
      <w:r w:rsidRPr="00513C18">
        <w:t xml:space="preserve"> thus the following recommendations can be made:</w:t>
      </w:r>
    </w:p>
    <w:p w14:paraId="6716A791" w14:textId="77777777" w:rsidR="00046B82" w:rsidRDefault="00046B82" w:rsidP="00046B82">
      <w:pPr>
        <w:spacing w:line="360" w:lineRule="auto"/>
        <w:ind w:left="1287" w:right="567" w:hanging="720"/>
        <w:jc w:val="both"/>
        <w:rPr>
          <w:b/>
        </w:rPr>
      </w:pPr>
      <w:r w:rsidRPr="00513C18">
        <w:rPr>
          <w:b/>
        </w:rPr>
        <w:t>Recommendation 1:</w:t>
      </w:r>
    </w:p>
    <w:p w14:paraId="6A5A7D19" w14:textId="77777777" w:rsidR="00120F85" w:rsidRDefault="00120F85" w:rsidP="00120F85">
      <w:pPr>
        <w:numPr>
          <w:ilvl w:val="0"/>
          <w:numId w:val="11"/>
        </w:numPr>
        <w:spacing w:line="360" w:lineRule="auto"/>
        <w:ind w:right="567"/>
        <w:jc w:val="both"/>
      </w:pPr>
      <w:r w:rsidRPr="00120F85">
        <w:t xml:space="preserve">Work on further quality policies. Procedure, laws, act and frameworks on gender equality including the education of gender equality and how to treat others equally.  In addition, investigating the diversity and population structure of gender inequality and sexist attitudes and how to prevent this ongoing as an immediate next step. </w:t>
      </w:r>
    </w:p>
    <w:p w14:paraId="39A02DFA" w14:textId="49E45077" w:rsidR="00046B82" w:rsidRPr="00513C18" w:rsidRDefault="00046B82" w:rsidP="00120F85">
      <w:pPr>
        <w:spacing w:line="360" w:lineRule="auto"/>
        <w:ind w:right="567"/>
        <w:jc w:val="both"/>
      </w:pPr>
      <w:r w:rsidRPr="00513C18">
        <w:t xml:space="preserve">When considering the themes in the discussion and results section it is evident that </w:t>
      </w:r>
      <w:r w:rsidR="00120F85">
        <w:t>education about gender equality is lacking and that there should changes made</w:t>
      </w:r>
      <w:r w:rsidRPr="00513C18">
        <w:t xml:space="preserve">. This suggest that there is a need to </w:t>
      </w:r>
      <w:r w:rsidR="00120F85">
        <w:t>educate and promote awareness and equality</w:t>
      </w:r>
      <w:r w:rsidRPr="00513C18">
        <w:t xml:space="preserve">; </w:t>
      </w:r>
      <w:r w:rsidR="00120F85" w:rsidRPr="00513C18">
        <w:t>thus,</w:t>
      </w:r>
      <w:r w:rsidRPr="00513C18">
        <w:t xml:space="preserve"> the following recommendations can be made:</w:t>
      </w:r>
    </w:p>
    <w:p w14:paraId="5110A7C9" w14:textId="77777777" w:rsidR="00046B82" w:rsidRDefault="00046B82" w:rsidP="00046B82">
      <w:pPr>
        <w:spacing w:line="360" w:lineRule="auto"/>
        <w:ind w:left="1287" w:right="567" w:hanging="720"/>
        <w:jc w:val="both"/>
        <w:rPr>
          <w:b/>
        </w:rPr>
      </w:pPr>
      <w:r w:rsidRPr="00513C18">
        <w:rPr>
          <w:b/>
        </w:rPr>
        <w:t xml:space="preserve">Recommendation </w:t>
      </w:r>
      <w:r>
        <w:rPr>
          <w:b/>
        </w:rPr>
        <w:t>2</w:t>
      </w:r>
      <w:r w:rsidRPr="00513C18">
        <w:rPr>
          <w:b/>
        </w:rPr>
        <w:t>:</w:t>
      </w:r>
    </w:p>
    <w:p w14:paraId="5A49737E" w14:textId="78656E09" w:rsidR="00046B82" w:rsidRDefault="00120F85" w:rsidP="00120F85">
      <w:pPr>
        <w:numPr>
          <w:ilvl w:val="0"/>
          <w:numId w:val="12"/>
        </w:numPr>
        <w:spacing w:line="360" w:lineRule="auto"/>
        <w:ind w:right="567"/>
        <w:jc w:val="both"/>
      </w:pPr>
      <w:r w:rsidRPr="00120F85">
        <w:t xml:space="preserve">There should be through </w:t>
      </w:r>
      <w:r>
        <w:t xml:space="preserve">research gone into how to expand the curriculum to show and promote gender equality and how to treat others equally whether they identify as female, male or transgender for example. </w:t>
      </w:r>
    </w:p>
    <w:p w14:paraId="663B39E4" w14:textId="77777777" w:rsidR="00120F85" w:rsidRDefault="00120F85" w:rsidP="00120F85">
      <w:pPr>
        <w:numPr>
          <w:ilvl w:val="0"/>
          <w:numId w:val="12"/>
        </w:numPr>
        <w:spacing w:line="360" w:lineRule="auto"/>
        <w:ind w:right="567"/>
        <w:jc w:val="both"/>
      </w:pPr>
    </w:p>
    <w:p w14:paraId="0A62A45D" w14:textId="3F0E3316" w:rsidR="00120F85" w:rsidRDefault="00120F85" w:rsidP="00120F85">
      <w:pPr>
        <w:spacing w:line="360" w:lineRule="auto"/>
        <w:ind w:right="567"/>
        <w:jc w:val="both"/>
      </w:pPr>
      <w:r>
        <w:t xml:space="preserve">These future measures if implemented could thus focus on promoting awareness and achieve gender equality throughout the world and they could also tackles policies and laws to make a difference to those in positions of power who take advantage but feel as though thy can be touched because of their positions of power contributing to this.  </w:t>
      </w:r>
    </w:p>
    <w:p w14:paraId="4EE08456" w14:textId="77777777" w:rsidR="00046B82" w:rsidRPr="004B1B44" w:rsidRDefault="00046B82" w:rsidP="00046B82"/>
    <w:p w14:paraId="082D6E5B" w14:textId="77777777" w:rsidR="00C26D16" w:rsidRDefault="00C26D16" w:rsidP="007D096F">
      <w:pPr>
        <w:spacing w:line="480" w:lineRule="auto"/>
      </w:pPr>
    </w:p>
    <w:p w14:paraId="51EF5A78" w14:textId="414140ED" w:rsidR="0083215B" w:rsidRDefault="005E060A" w:rsidP="007D096F">
      <w:pPr>
        <w:numPr>
          <w:ilvl w:val="0"/>
          <w:numId w:val="1"/>
        </w:numPr>
        <w:spacing w:line="480" w:lineRule="auto"/>
        <w:outlineLvl w:val="0"/>
        <w:rPr>
          <w:b/>
        </w:rPr>
      </w:pPr>
      <w:r>
        <w:rPr>
          <w:b/>
        </w:rPr>
        <w:br w:type="page"/>
      </w:r>
      <w:bookmarkStart w:id="21" w:name="_Toc512419195"/>
      <w:r w:rsidR="00BA7FED">
        <w:rPr>
          <w:b/>
        </w:rPr>
        <w:t>REFERENCES</w:t>
      </w:r>
      <w:bookmarkEnd w:id="21"/>
      <w:r w:rsidR="00BA7FED">
        <w:rPr>
          <w:b/>
        </w:rPr>
        <w:t xml:space="preserve"> </w:t>
      </w:r>
    </w:p>
    <w:p w14:paraId="7F64A221" w14:textId="3B8A0755" w:rsidR="000570BF" w:rsidRDefault="000570BF" w:rsidP="000570BF">
      <w:pPr>
        <w:spacing w:line="480" w:lineRule="auto"/>
        <w:outlineLvl w:val="0"/>
        <w:rPr>
          <w:b/>
        </w:rPr>
      </w:pPr>
      <w:r>
        <w:rPr>
          <w:b/>
        </w:rPr>
        <w:t>Books</w:t>
      </w:r>
    </w:p>
    <w:p w14:paraId="17CBB4FA" w14:textId="77777777" w:rsidR="00854620" w:rsidRDefault="00854620" w:rsidP="007A0289">
      <w:pPr>
        <w:pStyle w:val="ListParagraph"/>
        <w:numPr>
          <w:ilvl w:val="0"/>
          <w:numId w:val="8"/>
        </w:numPr>
        <w:spacing w:line="360" w:lineRule="auto"/>
        <w:rPr>
          <w:i/>
        </w:rPr>
      </w:pPr>
      <w:r>
        <w:t xml:space="preserve">Aikman and </w:t>
      </w:r>
      <w:proofErr w:type="spellStart"/>
      <w:r w:rsidRPr="007A0289">
        <w:t>Unterhalter</w:t>
      </w:r>
      <w:proofErr w:type="spellEnd"/>
      <w:r>
        <w:t xml:space="preserve"> (2007) </w:t>
      </w:r>
      <w:r w:rsidRPr="007A0289">
        <w:rPr>
          <w:i/>
        </w:rPr>
        <w:t>Practising Gender Equality in Education.</w:t>
      </w:r>
    </w:p>
    <w:p w14:paraId="7CEA8A2C" w14:textId="77777777" w:rsidR="00854620" w:rsidRDefault="00854620" w:rsidP="00B33853">
      <w:pPr>
        <w:pStyle w:val="ListParagraph"/>
        <w:numPr>
          <w:ilvl w:val="0"/>
          <w:numId w:val="8"/>
        </w:numPr>
        <w:spacing w:line="360" w:lineRule="auto"/>
      </w:pPr>
      <w:r w:rsidRPr="00D6151E">
        <w:t>Alters</w:t>
      </w:r>
      <w:r>
        <w:t xml:space="preserve">, </w:t>
      </w:r>
      <w:r w:rsidRPr="00D6151E">
        <w:t>Schiff</w:t>
      </w:r>
      <w:r>
        <w:t xml:space="preserve"> (2009) </w:t>
      </w:r>
      <w:r w:rsidRPr="00B33853">
        <w:rPr>
          <w:i/>
        </w:rPr>
        <w:t>Essential Concepts for Healthy Living</w:t>
      </w:r>
      <w:r>
        <w:t xml:space="preserve">. </w:t>
      </w:r>
      <w:r w:rsidRPr="00B33853">
        <w:t>Jones &amp; Bartlett Publishers</w:t>
      </w:r>
      <w:r>
        <w:t>.</w:t>
      </w:r>
    </w:p>
    <w:p w14:paraId="4CC3B265" w14:textId="77777777" w:rsidR="00854620" w:rsidRPr="008C5AEB" w:rsidRDefault="00854620" w:rsidP="008C5AEB">
      <w:pPr>
        <w:pStyle w:val="ListParagraph"/>
        <w:numPr>
          <w:ilvl w:val="0"/>
          <w:numId w:val="8"/>
        </w:numPr>
        <w:spacing w:line="360" w:lineRule="auto"/>
        <w:rPr>
          <w:i/>
        </w:rPr>
      </w:pPr>
      <w:r w:rsidRPr="008C5AEB">
        <w:t xml:space="preserve">Ana María Muñoz </w:t>
      </w:r>
      <w:proofErr w:type="spellStart"/>
      <w:r w:rsidRPr="008C5AEB">
        <w:t>Boudet</w:t>
      </w:r>
      <w:proofErr w:type="spellEnd"/>
      <w:r w:rsidRPr="008C5AEB">
        <w:t xml:space="preserve">, Patti </w:t>
      </w:r>
      <w:proofErr w:type="spellStart"/>
      <w:r w:rsidRPr="008C5AEB">
        <w:t>Petesch</w:t>
      </w:r>
      <w:proofErr w:type="spellEnd"/>
      <w:r w:rsidRPr="008C5AEB">
        <w:t>, Carolyn Turk (</w:t>
      </w:r>
      <w:r>
        <w:t xml:space="preserve">2013) </w:t>
      </w:r>
      <w:r w:rsidRPr="008C5AEB">
        <w:rPr>
          <w:i/>
        </w:rPr>
        <w:t>On Norms and Agency: Conversations about Gender Equality with Women and Men in 20 Countries</w:t>
      </w:r>
      <w:r>
        <w:rPr>
          <w:i/>
        </w:rPr>
        <w:t>.</w:t>
      </w:r>
      <w:r w:rsidRPr="008C5AEB">
        <w:t xml:space="preserve"> World Bank Publications</w:t>
      </w:r>
      <w:r>
        <w:t xml:space="preserve">. </w:t>
      </w:r>
    </w:p>
    <w:p w14:paraId="0A9FA2A3" w14:textId="77777777" w:rsidR="00854620" w:rsidRDefault="00854620" w:rsidP="00854620">
      <w:pPr>
        <w:pStyle w:val="ListParagraph"/>
        <w:numPr>
          <w:ilvl w:val="0"/>
          <w:numId w:val="8"/>
        </w:numPr>
        <w:spacing w:line="360" w:lineRule="auto"/>
      </w:pPr>
      <w:proofErr w:type="spellStart"/>
      <w:r w:rsidRPr="00854620">
        <w:t>Bacchi</w:t>
      </w:r>
      <w:proofErr w:type="spellEnd"/>
      <w:r w:rsidRPr="00854620">
        <w:t xml:space="preserve">, </w:t>
      </w:r>
      <w:proofErr w:type="spellStart"/>
      <w:r w:rsidRPr="00854620">
        <w:t>Bacchi</w:t>
      </w:r>
      <w:proofErr w:type="spellEnd"/>
      <w:r>
        <w:t xml:space="preserve"> and</w:t>
      </w:r>
      <w:r w:rsidRPr="00854620">
        <w:t xml:space="preserve"> Eveline</w:t>
      </w:r>
      <w:r>
        <w:t xml:space="preserve"> (2010) </w:t>
      </w:r>
      <w:r w:rsidRPr="00854620">
        <w:rPr>
          <w:i/>
        </w:rPr>
        <w:t>Mainstreaming Politics: Gendering Practices and Feminist Theory</w:t>
      </w:r>
      <w:r>
        <w:rPr>
          <w:i/>
        </w:rPr>
        <w:t xml:space="preserve">. </w:t>
      </w:r>
      <w:r w:rsidRPr="00854620">
        <w:t>University of Adelaide Press</w:t>
      </w:r>
      <w:r>
        <w:t>.</w:t>
      </w:r>
    </w:p>
    <w:p w14:paraId="292F07CE" w14:textId="77777777" w:rsidR="00854620" w:rsidRDefault="00854620" w:rsidP="0076799F">
      <w:pPr>
        <w:pStyle w:val="ListParagraph"/>
        <w:numPr>
          <w:ilvl w:val="0"/>
          <w:numId w:val="8"/>
        </w:numPr>
        <w:spacing w:line="360" w:lineRule="auto"/>
        <w:rPr>
          <w:i/>
        </w:rPr>
      </w:pPr>
      <w:r>
        <w:t>Bailey and Peoples (2008)</w:t>
      </w:r>
      <w:r w:rsidRPr="0076799F">
        <w:t xml:space="preserve"> </w:t>
      </w:r>
      <w:r w:rsidRPr="0076799F">
        <w:rPr>
          <w:i/>
        </w:rPr>
        <w:t>Cengage Advantage Books: Humanity: An Introduction to Cultural Anthropology</w:t>
      </w:r>
      <w:r>
        <w:rPr>
          <w:i/>
        </w:rPr>
        <w:t>.</w:t>
      </w:r>
    </w:p>
    <w:p w14:paraId="0C4B3358" w14:textId="77777777" w:rsidR="00854620" w:rsidRPr="00854620" w:rsidRDefault="00854620" w:rsidP="00854620">
      <w:pPr>
        <w:pStyle w:val="ListParagraph"/>
        <w:numPr>
          <w:ilvl w:val="0"/>
          <w:numId w:val="8"/>
        </w:numPr>
        <w:spacing w:line="360" w:lineRule="auto"/>
        <w:rPr>
          <w:i/>
        </w:rPr>
      </w:pPr>
      <w:r>
        <w:t xml:space="preserve">Baker (2014) </w:t>
      </w:r>
      <w:r w:rsidRPr="00854620">
        <w:rPr>
          <w:i/>
        </w:rPr>
        <w:t>Equals: Enjoying gender equality in all areas of life</w:t>
      </w:r>
      <w:r>
        <w:rPr>
          <w:i/>
        </w:rPr>
        <w:t>.</w:t>
      </w:r>
    </w:p>
    <w:p w14:paraId="3BFD71B7" w14:textId="77777777" w:rsidR="00854620" w:rsidRDefault="00854620" w:rsidP="0070798F">
      <w:pPr>
        <w:pStyle w:val="ListParagraph"/>
        <w:numPr>
          <w:ilvl w:val="0"/>
          <w:numId w:val="8"/>
        </w:numPr>
        <w:spacing w:line="360" w:lineRule="auto"/>
      </w:pPr>
      <w:r w:rsidRPr="00160CEE">
        <w:t>Baldock,</w:t>
      </w:r>
      <w:r>
        <w:t xml:space="preserve"> </w:t>
      </w:r>
      <w:r w:rsidRPr="00160CEE">
        <w:t>Mitton,</w:t>
      </w:r>
      <w:r>
        <w:t xml:space="preserve"> </w:t>
      </w:r>
      <w:proofErr w:type="spellStart"/>
      <w:r w:rsidRPr="00160CEE">
        <w:t>Vickerstaff</w:t>
      </w:r>
      <w:proofErr w:type="spellEnd"/>
      <w:r>
        <w:t xml:space="preserve"> (2011) </w:t>
      </w:r>
      <w:r w:rsidRPr="0070798F">
        <w:rPr>
          <w:i/>
        </w:rPr>
        <w:t>Social policy</w:t>
      </w:r>
      <w:r>
        <w:t xml:space="preserve">. </w:t>
      </w:r>
      <w:r w:rsidRPr="0070798F">
        <w:t>OUP Oxford</w:t>
      </w:r>
      <w:r>
        <w:t>.</w:t>
      </w:r>
    </w:p>
    <w:p w14:paraId="05003C8C" w14:textId="77777777" w:rsidR="00854620" w:rsidRDefault="00854620" w:rsidP="000570BF">
      <w:pPr>
        <w:pStyle w:val="ListParagraph"/>
        <w:numPr>
          <w:ilvl w:val="0"/>
          <w:numId w:val="8"/>
        </w:numPr>
        <w:spacing w:line="360" w:lineRule="auto"/>
        <w:rPr>
          <w:b/>
          <w:i/>
        </w:rPr>
      </w:pPr>
      <w:proofErr w:type="spellStart"/>
      <w:r w:rsidRPr="000570BF">
        <w:t>Ballington</w:t>
      </w:r>
      <w:proofErr w:type="spellEnd"/>
      <w:r w:rsidRPr="000570BF">
        <w:t xml:space="preserve"> and</w:t>
      </w:r>
      <w:r>
        <w:t xml:space="preserve"> Karam (2005) </w:t>
      </w:r>
      <w:r w:rsidRPr="000570BF">
        <w:rPr>
          <w:i/>
        </w:rPr>
        <w:t>Women in Parliament: Beyond Numbers</w:t>
      </w:r>
      <w:r w:rsidRPr="000570BF">
        <w:t>.</w:t>
      </w:r>
      <w:r w:rsidRPr="000570BF">
        <w:rPr>
          <w:b/>
          <w:i/>
        </w:rPr>
        <w:t xml:space="preserve"> </w:t>
      </w:r>
    </w:p>
    <w:p w14:paraId="751F69C6" w14:textId="77777777" w:rsidR="00854620" w:rsidRDefault="00854620" w:rsidP="00857D00">
      <w:pPr>
        <w:pStyle w:val="ListParagraph"/>
        <w:numPr>
          <w:ilvl w:val="0"/>
          <w:numId w:val="8"/>
        </w:numPr>
        <w:spacing w:line="360" w:lineRule="auto"/>
        <w:rPr>
          <w:i/>
        </w:rPr>
      </w:pPr>
      <w:r>
        <w:t xml:space="preserve">Barnett and Rivers (2011) </w:t>
      </w:r>
      <w:r w:rsidRPr="00857D00">
        <w:rPr>
          <w:i/>
        </w:rPr>
        <w:t>The Truth About Girls and Boys: Challenging Toxic Stereotypes About Our Children</w:t>
      </w:r>
      <w:r>
        <w:rPr>
          <w:i/>
        </w:rPr>
        <w:t xml:space="preserve">. </w:t>
      </w:r>
    </w:p>
    <w:p w14:paraId="5129C37F" w14:textId="77777777" w:rsidR="00854620" w:rsidRPr="000570BF" w:rsidRDefault="00854620" w:rsidP="000570BF">
      <w:pPr>
        <w:pStyle w:val="ListParagraph"/>
        <w:numPr>
          <w:ilvl w:val="0"/>
          <w:numId w:val="8"/>
        </w:numPr>
        <w:spacing w:line="360" w:lineRule="auto"/>
        <w:rPr>
          <w:b/>
          <w:i/>
        </w:rPr>
      </w:pPr>
      <w:proofErr w:type="spellStart"/>
      <w:r>
        <w:t>Bashevkin</w:t>
      </w:r>
      <w:proofErr w:type="spellEnd"/>
      <w:r>
        <w:t xml:space="preserve"> (2009) </w:t>
      </w:r>
      <w:r w:rsidRPr="000570BF">
        <w:rPr>
          <w:i/>
        </w:rPr>
        <w:t>Women, Power, Politics: The Hidden Story of Canada's Unfinished Democracy</w:t>
      </w:r>
      <w:r>
        <w:rPr>
          <w:i/>
        </w:rPr>
        <w:t xml:space="preserve">. </w:t>
      </w:r>
    </w:p>
    <w:p w14:paraId="4A3DAEA3" w14:textId="77777777" w:rsidR="00854620" w:rsidRPr="00E73BAC" w:rsidRDefault="00854620" w:rsidP="00E73BAC">
      <w:pPr>
        <w:pStyle w:val="ListParagraph"/>
        <w:numPr>
          <w:ilvl w:val="0"/>
          <w:numId w:val="8"/>
        </w:numPr>
        <w:spacing w:line="360" w:lineRule="auto"/>
        <w:rPr>
          <w:i/>
        </w:rPr>
      </w:pPr>
      <w:proofErr w:type="spellStart"/>
      <w:r>
        <w:t>Basow</w:t>
      </w:r>
      <w:proofErr w:type="spellEnd"/>
      <w:r>
        <w:t xml:space="preserve"> (1992) </w:t>
      </w:r>
      <w:r w:rsidRPr="00E73BAC">
        <w:rPr>
          <w:i/>
        </w:rPr>
        <w:t>Gender: Stereotypes and Roles</w:t>
      </w:r>
      <w:r>
        <w:t xml:space="preserve">. </w:t>
      </w:r>
    </w:p>
    <w:p w14:paraId="3B617257" w14:textId="77777777" w:rsidR="00854620" w:rsidRPr="009C4479" w:rsidRDefault="00854620" w:rsidP="000E1E54">
      <w:pPr>
        <w:pStyle w:val="ListParagraph"/>
        <w:numPr>
          <w:ilvl w:val="0"/>
          <w:numId w:val="8"/>
        </w:numPr>
        <w:spacing w:line="360" w:lineRule="auto"/>
        <w:rPr>
          <w:b/>
        </w:rPr>
      </w:pPr>
      <w:r>
        <w:t xml:space="preserve"> </w:t>
      </w:r>
      <w:r w:rsidRPr="000E1E54">
        <w:t xml:space="preserve"> </w:t>
      </w:r>
      <w:proofErr w:type="spellStart"/>
      <w:r w:rsidRPr="000E1E54">
        <w:t>Berleur</w:t>
      </w:r>
      <w:proofErr w:type="spellEnd"/>
      <w:r w:rsidRPr="000E1E54">
        <w:t>,</w:t>
      </w:r>
      <w:r>
        <w:t xml:space="preserve"> </w:t>
      </w:r>
      <w:proofErr w:type="spellStart"/>
      <w:r w:rsidRPr="000E1E54">
        <w:t>Nurminen</w:t>
      </w:r>
      <w:proofErr w:type="spellEnd"/>
      <w:r w:rsidRPr="000E1E54">
        <w:t xml:space="preserve">, </w:t>
      </w:r>
      <w:proofErr w:type="spellStart"/>
      <w:r w:rsidRPr="000E1E54">
        <w:t>Impagliazzo</w:t>
      </w:r>
      <w:proofErr w:type="spellEnd"/>
      <w:r>
        <w:t xml:space="preserve"> (2006) </w:t>
      </w:r>
      <w:r w:rsidRPr="000E1E54">
        <w:rPr>
          <w:i/>
        </w:rPr>
        <w:t>Social Informatics: An Information Society for All? In Remembrance of Rob Kling: Proceedings of the Seventh International Conference 'Human Choice and Computers' (HCC7), IFIP TC 9, Maribor, Slovenia, September 21-23, 2006</w:t>
      </w:r>
      <w:r>
        <w:rPr>
          <w:i/>
        </w:rPr>
        <w:t xml:space="preserve">. </w:t>
      </w:r>
      <w:r w:rsidRPr="000E1E54">
        <w:t>Springer Science &amp; Business Media</w:t>
      </w:r>
      <w:r>
        <w:t xml:space="preserve">. </w:t>
      </w:r>
    </w:p>
    <w:p w14:paraId="246C4641" w14:textId="77777777" w:rsidR="00854620" w:rsidRDefault="00854620" w:rsidP="00CE7FD3">
      <w:pPr>
        <w:pStyle w:val="ListParagraph"/>
        <w:numPr>
          <w:ilvl w:val="0"/>
          <w:numId w:val="8"/>
        </w:numPr>
        <w:spacing w:line="360" w:lineRule="auto"/>
        <w:rPr>
          <w:i/>
        </w:rPr>
      </w:pPr>
      <w:r w:rsidRPr="00CE7FD3">
        <w:t xml:space="preserve"> </w:t>
      </w:r>
      <w:proofErr w:type="spellStart"/>
      <w:r w:rsidRPr="00CE7FD3">
        <w:t>Blanpain</w:t>
      </w:r>
      <w:proofErr w:type="spellEnd"/>
      <w:r w:rsidRPr="00CE7FD3">
        <w:t>,</w:t>
      </w:r>
      <w:r>
        <w:t xml:space="preserve"> </w:t>
      </w:r>
      <w:proofErr w:type="spellStart"/>
      <w:r w:rsidRPr="00CE7FD3">
        <w:t>Nakakubo</w:t>
      </w:r>
      <w:proofErr w:type="spellEnd"/>
      <w:r>
        <w:t xml:space="preserve"> and</w:t>
      </w:r>
      <w:r w:rsidRPr="00CE7FD3">
        <w:t xml:space="preserve"> Araki</w:t>
      </w:r>
      <w:r>
        <w:t xml:space="preserve"> (2008) </w:t>
      </w:r>
      <w:r w:rsidRPr="00CE7FD3">
        <w:rPr>
          <w:i/>
        </w:rPr>
        <w:t>New Developments in Employment Discrimination Law</w:t>
      </w:r>
      <w:r>
        <w:rPr>
          <w:i/>
        </w:rPr>
        <w:t>.</w:t>
      </w:r>
    </w:p>
    <w:p w14:paraId="68CFEC80" w14:textId="77777777" w:rsidR="00854620" w:rsidRDefault="00854620" w:rsidP="00160CEE">
      <w:pPr>
        <w:pStyle w:val="ListParagraph"/>
        <w:numPr>
          <w:ilvl w:val="0"/>
          <w:numId w:val="8"/>
        </w:numPr>
        <w:spacing w:line="360" w:lineRule="auto"/>
      </w:pPr>
      <w:r>
        <w:t xml:space="preserve"> </w:t>
      </w:r>
      <w:proofErr w:type="spellStart"/>
      <w:r w:rsidRPr="00B232ED">
        <w:t>Boudet</w:t>
      </w:r>
      <w:proofErr w:type="spellEnd"/>
      <w:r w:rsidRPr="00B232ED">
        <w:t>,</w:t>
      </w:r>
      <w:r>
        <w:t xml:space="preserve"> </w:t>
      </w:r>
      <w:proofErr w:type="spellStart"/>
      <w:r w:rsidRPr="00B232ED">
        <w:t>Petesch</w:t>
      </w:r>
      <w:proofErr w:type="spellEnd"/>
      <w:r w:rsidRPr="00B232ED">
        <w:t>,</w:t>
      </w:r>
      <w:r>
        <w:t xml:space="preserve"> </w:t>
      </w:r>
      <w:r w:rsidRPr="00B232ED">
        <w:t>Turk</w:t>
      </w:r>
      <w:r>
        <w:t xml:space="preserve"> (2013) </w:t>
      </w:r>
      <w:r w:rsidRPr="00160CEE">
        <w:rPr>
          <w:i/>
        </w:rPr>
        <w:t>On Norms and Agency: Conversations about Gender Equality with Women and Men in 20 Countries</w:t>
      </w:r>
      <w:r>
        <w:rPr>
          <w:i/>
        </w:rPr>
        <w:t xml:space="preserve">. </w:t>
      </w:r>
      <w:r>
        <w:t xml:space="preserve">World Bank Publications. </w:t>
      </w:r>
    </w:p>
    <w:p w14:paraId="0BB0CFE2" w14:textId="77777777" w:rsidR="00854620" w:rsidRPr="007A0289" w:rsidRDefault="00854620" w:rsidP="007A0289">
      <w:pPr>
        <w:pStyle w:val="ListParagraph"/>
        <w:numPr>
          <w:ilvl w:val="0"/>
          <w:numId w:val="8"/>
        </w:numPr>
        <w:spacing w:line="360" w:lineRule="auto"/>
      </w:pPr>
      <w:proofErr w:type="spellStart"/>
      <w:r w:rsidRPr="009A7E7C">
        <w:t>Bouta</w:t>
      </w:r>
      <w:proofErr w:type="spellEnd"/>
      <w:r>
        <w:t xml:space="preserve">, Bannon and </w:t>
      </w:r>
      <w:proofErr w:type="spellStart"/>
      <w:r>
        <w:t>Frerks</w:t>
      </w:r>
      <w:proofErr w:type="spellEnd"/>
      <w:r>
        <w:t xml:space="preserve"> (2005) </w:t>
      </w:r>
      <w:r w:rsidRPr="007A0289">
        <w:rPr>
          <w:i/>
        </w:rPr>
        <w:t>Gender, Conflict, and Development</w:t>
      </w:r>
      <w:r>
        <w:rPr>
          <w:i/>
        </w:rPr>
        <w:t>.</w:t>
      </w:r>
    </w:p>
    <w:p w14:paraId="1923BB5D" w14:textId="77777777" w:rsidR="00854620" w:rsidRPr="00BD6E1E" w:rsidRDefault="00854620" w:rsidP="00BD6E1E">
      <w:pPr>
        <w:pStyle w:val="ListParagraph"/>
        <w:numPr>
          <w:ilvl w:val="0"/>
          <w:numId w:val="8"/>
        </w:numPr>
        <w:spacing w:line="360" w:lineRule="auto"/>
        <w:rPr>
          <w:i/>
        </w:rPr>
      </w:pPr>
      <w:r>
        <w:t xml:space="preserve">Brannon (2015) </w:t>
      </w:r>
      <w:r w:rsidRPr="00BD6E1E">
        <w:rPr>
          <w:i/>
        </w:rPr>
        <w:t>Gender: Psychological Perspectives, Sixth Edition.</w:t>
      </w:r>
      <w:r>
        <w:t xml:space="preserve"> Psychology press. </w:t>
      </w:r>
    </w:p>
    <w:p w14:paraId="0AD7A359" w14:textId="77777777" w:rsidR="00854620" w:rsidRDefault="00854620" w:rsidP="00BD6E1E">
      <w:pPr>
        <w:pStyle w:val="ListParagraph"/>
        <w:numPr>
          <w:ilvl w:val="0"/>
          <w:numId w:val="8"/>
        </w:numPr>
        <w:spacing w:line="360" w:lineRule="auto"/>
        <w:rPr>
          <w:i/>
        </w:rPr>
      </w:pPr>
      <w:r>
        <w:t xml:space="preserve">Caine, </w:t>
      </w:r>
      <w:proofErr w:type="spellStart"/>
      <w:r>
        <w:t>Curthoys</w:t>
      </w:r>
      <w:proofErr w:type="spellEnd"/>
      <w:r>
        <w:t xml:space="preserve"> and </w:t>
      </w:r>
      <w:proofErr w:type="spellStart"/>
      <w:r>
        <w:t>Spongberg</w:t>
      </w:r>
      <w:proofErr w:type="spellEnd"/>
      <w:r>
        <w:t xml:space="preserve"> (2012) </w:t>
      </w:r>
      <w:r w:rsidRPr="00BD6E1E">
        <w:rPr>
          <w:i/>
        </w:rPr>
        <w:t xml:space="preserve">Companion to Women's Historical Writing. </w:t>
      </w:r>
    </w:p>
    <w:p w14:paraId="0DA24887" w14:textId="77777777" w:rsidR="00854620" w:rsidRDefault="00854620" w:rsidP="00616E00">
      <w:pPr>
        <w:pStyle w:val="ListParagraph"/>
        <w:numPr>
          <w:ilvl w:val="0"/>
          <w:numId w:val="8"/>
        </w:numPr>
        <w:spacing w:line="360" w:lineRule="auto"/>
        <w:rPr>
          <w:i/>
        </w:rPr>
      </w:pPr>
      <w:r>
        <w:t xml:space="preserve">Clack (2016) </w:t>
      </w:r>
      <w:r w:rsidRPr="00616E00">
        <w:rPr>
          <w:i/>
        </w:rPr>
        <w:t>Misogyny in the Western Philosophical Tradition: A Reader</w:t>
      </w:r>
      <w:r>
        <w:rPr>
          <w:i/>
        </w:rPr>
        <w:t xml:space="preserve">. </w:t>
      </w:r>
    </w:p>
    <w:p w14:paraId="25C5298D" w14:textId="77777777" w:rsidR="00854620" w:rsidRDefault="00854620" w:rsidP="00CE7FD3">
      <w:pPr>
        <w:pStyle w:val="ListParagraph"/>
        <w:numPr>
          <w:ilvl w:val="0"/>
          <w:numId w:val="8"/>
        </w:numPr>
        <w:spacing w:line="360" w:lineRule="auto"/>
        <w:rPr>
          <w:i/>
        </w:rPr>
      </w:pPr>
      <w:r>
        <w:t xml:space="preserve">Collier (2010) </w:t>
      </w:r>
      <w:r w:rsidRPr="00CE7FD3">
        <w:rPr>
          <w:i/>
        </w:rPr>
        <w:t>Men, Law and Gender: Essays on the ‘Man’ of Law</w:t>
      </w:r>
      <w:r>
        <w:rPr>
          <w:i/>
        </w:rPr>
        <w:t xml:space="preserve">. </w:t>
      </w:r>
    </w:p>
    <w:p w14:paraId="17D7DD24" w14:textId="77777777" w:rsidR="00854620" w:rsidRDefault="00854620" w:rsidP="00BD6E1E">
      <w:pPr>
        <w:pStyle w:val="ListParagraph"/>
        <w:numPr>
          <w:ilvl w:val="0"/>
          <w:numId w:val="8"/>
        </w:numPr>
        <w:spacing w:line="360" w:lineRule="auto"/>
        <w:rPr>
          <w:i/>
        </w:rPr>
      </w:pPr>
      <w:r>
        <w:t xml:space="preserve">Connell (2009) </w:t>
      </w:r>
      <w:r w:rsidRPr="005B6C27">
        <w:rPr>
          <w:i/>
        </w:rPr>
        <w:t>Gender</w:t>
      </w:r>
      <w:r>
        <w:rPr>
          <w:i/>
        </w:rPr>
        <w:t>.</w:t>
      </w:r>
    </w:p>
    <w:p w14:paraId="4F4B7C87" w14:textId="77777777" w:rsidR="00854620" w:rsidRDefault="00854620" w:rsidP="00B36FA5">
      <w:pPr>
        <w:pStyle w:val="ListParagraph"/>
        <w:numPr>
          <w:ilvl w:val="0"/>
          <w:numId w:val="8"/>
        </w:numPr>
        <w:spacing w:line="360" w:lineRule="auto"/>
        <w:rPr>
          <w:i/>
        </w:rPr>
      </w:pPr>
      <w:r>
        <w:t xml:space="preserve">Crawford (2013) </w:t>
      </w:r>
      <w:r w:rsidRPr="00B36FA5">
        <w:rPr>
          <w:i/>
        </w:rPr>
        <w:t>The Women's Suffrage Movement in Britain and Ireland: A Regional Survey</w:t>
      </w:r>
      <w:r>
        <w:rPr>
          <w:i/>
        </w:rPr>
        <w:t xml:space="preserve">. </w:t>
      </w:r>
    </w:p>
    <w:p w14:paraId="1DF527B4" w14:textId="77777777" w:rsidR="00854620" w:rsidRPr="00016B91" w:rsidRDefault="00854620" w:rsidP="00016B91">
      <w:pPr>
        <w:pStyle w:val="ListParagraph"/>
        <w:numPr>
          <w:ilvl w:val="0"/>
          <w:numId w:val="8"/>
        </w:numPr>
        <w:spacing w:line="360" w:lineRule="auto"/>
        <w:rPr>
          <w:i/>
        </w:rPr>
      </w:pPr>
      <w:r>
        <w:t xml:space="preserve">Davis (1999) </w:t>
      </w:r>
      <w:r w:rsidRPr="00016B91">
        <w:rPr>
          <w:i/>
        </w:rPr>
        <w:t>Sylvia Pankhurst: A Life in Radical Politics</w:t>
      </w:r>
      <w:r>
        <w:rPr>
          <w:i/>
        </w:rPr>
        <w:t xml:space="preserve">. </w:t>
      </w:r>
      <w:r w:rsidRPr="00016B91">
        <w:t>Pluto Press</w:t>
      </w:r>
      <w:r>
        <w:t xml:space="preserve">. </w:t>
      </w:r>
    </w:p>
    <w:p w14:paraId="6100E401" w14:textId="77777777" w:rsidR="00854620" w:rsidRDefault="00854620" w:rsidP="00583845">
      <w:pPr>
        <w:pStyle w:val="ListParagraph"/>
        <w:numPr>
          <w:ilvl w:val="0"/>
          <w:numId w:val="8"/>
        </w:numPr>
        <w:spacing w:line="360" w:lineRule="auto"/>
      </w:pPr>
      <w:r>
        <w:t xml:space="preserve">Emir and Taylor (2015) </w:t>
      </w:r>
      <w:r w:rsidRPr="00583845">
        <w:rPr>
          <w:i/>
        </w:rPr>
        <w:t>Employment Law: An Introduction</w:t>
      </w:r>
      <w:r>
        <w:rPr>
          <w:i/>
        </w:rPr>
        <w:t>.</w:t>
      </w:r>
      <w:r w:rsidRPr="00583845">
        <w:t xml:space="preserve"> Oxford University Press</w:t>
      </w:r>
      <w:r>
        <w:t>.</w:t>
      </w:r>
    </w:p>
    <w:p w14:paraId="7A37DC5E" w14:textId="77777777" w:rsidR="00854620" w:rsidRPr="00271B5A" w:rsidRDefault="00854620" w:rsidP="00AA69B8">
      <w:pPr>
        <w:pStyle w:val="ListParagraph"/>
        <w:numPr>
          <w:ilvl w:val="0"/>
          <w:numId w:val="8"/>
        </w:numPr>
        <w:spacing w:line="360" w:lineRule="auto"/>
        <w:rPr>
          <w:i/>
        </w:rPr>
      </w:pPr>
      <w:r>
        <w:t xml:space="preserve">Epstein (2007). </w:t>
      </w:r>
      <w:r w:rsidRPr="00271B5A">
        <w:rPr>
          <w:i/>
        </w:rPr>
        <w:t>Greatness divides: The cultural, cognitive, and social bases of the global subordination of women</w:t>
      </w:r>
      <w:r>
        <w:t xml:space="preserve">. American Sociological Review. </w:t>
      </w:r>
    </w:p>
    <w:p w14:paraId="4C0DF277" w14:textId="77777777" w:rsidR="00854620" w:rsidRPr="00854620" w:rsidRDefault="00854620" w:rsidP="00854620">
      <w:pPr>
        <w:pStyle w:val="ListParagraph"/>
        <w:numPr>
          <w:ilvl w:val="0"/>
          <w:numId w:val="8"/>
        </w:numPr>
        <w:spacing w:line="360" w:lineRule="auto"/>
        <w:rPr>
          <w:i/>
        </w:rPr>
      </w:pPr>
      <w:r>
        <w:t xml:space="preserve">Evans (2016) </w:t>
      </w:r>
      <w:r w:rsidRPr="00854620">
        <w:rPr>
          <w:i/>
        </w:rPr>
        <w:t>The Persistence of Gender Inequality</w:t>
      </w:r>
      <w:r>
        <w:rPr>
          <w:i/>
        </w:rPr>
        <w:t xml:space="preserve">. </w:t>
      </w:r>
    </w:p>
    <w:p w14:paraId="4E1BA3DC" w14:textId="77777777" w:rsidR="00854620" w:rsidRDefault="00854620" w:rsidP="00CE7FD3">
      <w:pPr>
        <w:pStyle w:val="ListParagraph"/>
        <w:numPr>
          <w:ilvl w:val="0"/>
          <w:numId w:val="8"/>
        </w:numPr>
        <w:spacing w:line="360" w:lineRule="auto"/>
      </w:pPr>
      <w:proofErr w:type="spellStart"/>
      <w:r w:rsidRPr="00CE7FD3">
        <w:t>Fiorini</w:t>
      </w:r>
      <w:proofErr w:type="spellEnd"/>
      <w:r>
        <w:t xml:space="preserve"> (2017) </w:t>
      </w:r>
      <w:r w:rsidRPr="00CE7FD3">
        <w:rPr>
          <w:i/>
        </w:rPr>
        <w:t>Sexual Difference in Debate: Bodies, Desires, and Fictions</w:t>
      </w:r>
      <w:r>
        <w:t>.</w:t>
      </w:r>
    </w:p>
    <w:p w14:paraId="156A0697" w14:textId="77777777" w:rsidR="00854620" w:rsidRDefault="00854620" w:rsidP="00616E00">
      <w:pPr>
        <w:pStyle w:val="ListParagraph"/>
        <w:numPr>
          <w:ilvl w:val="0"/>
          <w:numId w:val="8"/>
        </w:numPr>
        <w:spacing w:line="360" w:lineRule="auto"/>
        <w:rPr>
          <w:i/>
        </w:rPr>
      </w:pPr>
      <w:r>
        <w:t xml:space="preserve">Freeman, </w:t>
      </w:r>
      <w:proofErr w:type="spellStart"/>
      <w:r>
        <w:t>libet</w:t>
      </w:r>
      <w:proofErr w:type="spellEnd"/>
      <w:r>
        <w:t xml:space="preserve"> and Sutherland (2000) </w:t>
      </w:r>
      <w:r w:rsidRPr="00616E00">
        <w:rPr>
          <w:i/>
        </w:rPr>
        <w:t xml:space="preserve">The Volitional Brain: Towards a Neuroscience of Free Will. </w:t>
      </w:r>
    </w:p>
    <w:p w14:paraId="1F8B9644" w14:textId="77777777" w:rsidR="00854620" w:rsidRPr="00286014" w:rsidRDefault="00854620" w:rsidP="00286014">
      <w:pPr>
        <w:pStyle w:val="ListParagraph"/>
        <w:numPr>
          <w:ilvl w:val="0"/>
          <w:numId w:val="8"/>
        </w:numPr>
        <w:spacing w:line="360" w:lineRule="auto"/>
        <w:rPr>
          <w:i/>
        </w:rPr>
      </w:pPr>
      <w:proofErr w:type="spellStart"/>
      <w:r>
        <w:t>Gaag</w:t>
      </w:r>
      <w:proofErr w:type="spellEnd"/>
      <w:r>
        <w:t xml:space="preserve"> (2014) </w:t>
      </w:r>
      <w:r w:rsidRPr="00286014">
        <w:rPr>
          <w:i/>
        </w:rPr>
        <w:t>Feminism and Men</w:t>
      </w:r>
      <w:r>
        <w:rPr>
          <w:i/>
        </w:rPr>
        <w:t xml:space="preserve">. </w:t>
      </w:r>
      <w:r w:rsidRPr="00286014">
        <w:t>Zed Books Ltd</w:t>
      </w:r>
      <w:r>
        <w:t xml:space="preserve">. </w:t>
      </w:r>
    </w:p>
    <w:p w14:paraId="49106626" w14:textId="77777777" w:rsidR="00854620" w:rsidRPr="00716297" w:rsidRDefault="00854620" w:rsidP="00AA69B8">
      <w:pPr>
        <w:pStyle w:val="ListParagraph"/>
        <w:numPr>
          <w:ilvl w:val="0"/>
          <w:numId w:val="8"/>
        </w:numPr>
        <w:spacing w:line="360" w:lineRule="auto"/>
        <w:rPr>
          <w:i/>
        </w:rPr>
      </w:pPr>
      <w:r>
        <w:t xml:space="preserve">Geary (1998) </w:t>
      </w:r>
      <w:r w:rsidRPr="00716297">
        <w:rPr>
          <w:i/>
        </w:rPr>
        <w:t>Male, Female: The Evolution of Human Sex Differences</w:t>
      </w:r>
      <w:r>
        <w:t>. Washington, DC: American Psychological Association.</w:t>
      </w:r>
    </w:p>
    <w:p w14:paraId="152BA988" w14:textId="77777777" w:rsidR="00854620" w:rsidRDefault="00854620" w:rsidP="00583845">
      <w:pPr>
        <w:pStyle w:val="ListParagraph"/>
        <w:numPr>
          <w:ilvl w:val="0"/>
          <w:numId w:val="8"/>
        </w:numPr>
        <w:spacing w:line="360" w:lineRule="auto"/>
      </w:pPr>
      <w:r w:rsidRPr="00583845">
        <w:t>Geyer,</w:t>
      </w:r>
      <w:r>
        <w:t xml:space="preserve"> </w:t>
      </w:r>
      <w:r w:rsidRPr="00583845">
        <w:t>Mackintosh, Lehmann</w:t>
      </w:r>
      <w:r>
        <w:t xml:space="preserve"> (2005</w:t>
      </w:r>
      <w:r w:rsidRPr="00583845">
        <w:rPr>
          <w:i/>
        </w:rPr>
        <w:t>) Integrating UK and European Social Policy: The Complexity of Europeanisation</w:t>
      </w:r>
      <w:r>
        <w:rPr>
          <w:i/>
        </w:rPr>
        <w:t xml:space="preserve">. </w:t>
      </w:r>
    </w:p>
    <w:p w14:paraId="47138532" w14:textId="77777777" w:rsidR="00854620" w:rsidRDefault="00854620" w:rsidP="00DE5F88">
      <w:pPr>
        <w:pStyle w:val="ListParagraph"/>
        <w:numPr>
          <w:ilvl w:val="0"/>
          <w:numId w:val="8"/>
        </w:numPr>
        <w:spacing w:line="360" w:lineRule="auto"/>
        <w:rPr>
          <w:i/>
        </w:rPr>
      </w:pPr>
      <w:r>
        <w:t xml:space="preserve">Gillian (2012) </w:t>
      </w:r>
      <w:r w:rsidRPr="00DE5F88">
        <w:rPr>
          <w:i/>
        </w:rPr>
        <w:t>Gender equality in the welfare state?</w:t>
      </w:r>
    </w:p>
    <w:p w14:paraId="52E9B13F" w14:textId="77777777" w:rsidR="00854620" w:rsidRPr="0076799F" w:rsidRDefault="00854620" w:rsidP="0076799F">
      <w:pPr>
        <w:pStyle w:val="ListParagraph"/>
        <w:numPr>
          <w:ilvl w:val="0"/>
          <w:numId w:val="8"/>
        </w:numPr>
        <w:spacing w:line="360" w:lineRule="auto"/>
        <w:rPr>
          <w:i/>
        </w:rPr>
      </w:pPr>
      <w:r>
        <w:t xml:space="preserve">Goodwin (2000) </w:t>
      </w:r>
      <w:r w:rsidRPr="0076799F">
        <w:rPr>
          <w:i/>
        </w:rPr>
        <w:t>Basic Brain</w:t>
      </w:r>
      <w:r>
        <w:t xml:space="preserve">. </w:t>
      </w:r>
    </w:p>
    <w:p w14:paraId="6A418ECF" w14:textId="1F265DB7" w:rsidR="00854620" w:rsidRPr="006514BC" w:rsidRDefault="00854620" w:rsidP="00B36FA5">
      <w:pPr>
        <w:pStyle w:val="ListParagraph"/>
        <w:numPr>
          <w:ilvl w:val="0"/>
          <w:numId w:val="8"/>
        </w:numPr>
        <w:spacing w:line="360" w:lineRule="auto"/>
        <w:rPr>
          <w:i/>
        </w:rPr>
      </w:pPr>
      <w:r>
        <w:t xml:space="preserve">Gov.uk. Anti-slavery laws. </w:t>
      </w:r>
      <w:proofErr w:type="gramStart"/>
      <w:r>
        <w:t>Available</w:t>
      </w:r>
      <w:proofErr w:type="gramEnd"/>
      <w:r>
        <w:t xml:space="preserve">: </w:t>
      </w:r>
      <w:r w:rsidRPr="00854620">
        <w:t>https://www.antislavery.org/slavery-today/slavery-uk/</w:t>
      </w:r>
      <w:r>
        <w:rPr>
          <w:rStyle w:val="Hyperlink"/>
        </w:rPr>
        <w:t xml:space="preserve"> </w:t>
      </w:r>
      <w:r w:rsidRPr="00854620">
        <w:rPr>
          <w:rStyle w:val="Hyperlink"/>
          <w:color w:val="auto"/>
          <w:u w:val="none"/>
        </w:rPr>
        <w:t>(Accessed:01/05/18)</w:t>
      </w:r>
    </w:p>
    <w:p w14:paraId="70107BA1" w14:textId="77777777" w:rsidR="00854620" w:rsidRDefault="00854620" w:rsidP="005441F0">
      <w:pPr>
        <w:pStyle w:val="ListParagraph"/>
        <w:numPr>
          <w:ilvl w:val="0"/>
          <w:numId w:val="8"/>
        </w:numPr>
        <w:spacing w:line="360" w:lineRule="auto"/>
        <w:rPr>
          <w:i/>
        </w:rPr>
      </w:pPr>
      <w:proofErr w:type="spellStart"/>
      <w:r>
        <w:t>Gradskova</w:t>
      </w:r>
      <w:proofErr w:type="spellEnd"/>
      <w:r>
        <w:t xml:space="preserve"> (2015)</w:t>
      </w:r>
      <w:r w:rsidRPr="005441F0">
        <w:t xml:space="preserve"> </w:t>
      </w:r>
      <w:r w:rsidRPr="005441F0">
        <w:rPr>
          <w:i/>
        </w:rPr>
        <w:t>Institutionalizing Gender Equality: Historical and Global Perspective</w:t>
      </w:r>
      <w:r>
        <w:rPr>
          <w:i/>
        </w:rPr>
        <w:t xml:space="preserve">s. </w:t>
      </w:r>
    </w:p>
    <w:p w14:paraId="4363C6ED" w14:textId="77777777" w:rsidR="00854620" w:rsidRPr="000570BF" w:rsidRDefault="00854620" w:rsidP="000570BF">
      <w:pPr>
        <w:pStyle w:val="ListParagraph"/>
        <w:numPr>
          <w:ilvl w:val="0"/>
          <w:numId w:val="8"/>
        </w:numPr>
        <w:spacing w:line="360" w:lineRule="auto"/>
        <w:rPr>
          <w:b/>
          <w:i/>
        </w:rPr>
      </w:pPr>
      <w:r>
        <w:t xml:space="preserve">Griffin (2012) </w:t>
      </w:r>
      <w:r w:rsidRPr="000570BF">
        <w:rPr>
          <w:i/>
        </w:rPr>
        <w:t>The Politics of Gender in Victorian Britain: Masculinity, Political Culture and the Struggle for Women's Rights</w:t>
      </w:r>
      <w:r>
        <w:rPr>
          <w:i/>
        </w:rPr>
        <w:t xml:space="preserve">. </w:t>
      </w:r>
    </w:p>
    <w:p w14:paraId="65D33A40" w14:textId="77777777" w:rsidR="00854620" w:rsidRPr="00716297" w:rsidRDefault="00854620" w:rsidP="00AA69B8">
      <w:pPr>
        <w:pStyle w:val="ListParagraph"/>
        <w:numPr>
          <w:ilvl w:val="0"/>
          <w:numId w:val="8"/>
        </w:numPr>
        <w:spacing w:line="360" w:lineRule="auto"/>
        <w:rPr>
          <w:i/>
        </w:rPr>
      </w:pPr>
      <w:proofErr w:type="spellStart"/>
      <w:r>
        <w:t>Groz</w:t>
      </w:r>
      <w:proofErr w:type="spellEnd"/>
      <w:r>
        <w:t xml:space="preserve"> (1994) </w:t>
      </w:r>
      <w:r w:rsidRPr="00716297">
        <w:rPr>
          <w:i/>
        </w:rPr>
        <w:t>Volatile bodies: Towards a Corporeal Feminism</w:t>
      </w:r>
      <w:r>
        <w:t xml:space="preserve">. Sydney: Allen &amp;Unwin. </w:t>
      </w:r>
    </w:p>
    <w:p w14:paraId="736EA661" w14:textId="77777777" w:rsidR="00854620" w:rsidRDefault="00854620" w:rsidP="008F38FB">
      <w:pPr>
        <w:pStyle w:val="ListParagraph"/>
        <w:numPr>
          <w:ilvl w:val="0"/>
          <w:numId w:val="8"/>
        </w:numPr>
        <w:spacing w:line="360" w:lineRule="auto"/>
      </w:pPr>
      <w:r>
        <w:t xml:space="preserve">Gupta (2017) </w:t>
      </w:r>
      <w:r w:rsidRPr="008F38FB">
        <w:rPr>
          <w:i/>
        </w:rPr>
        <w:t>Representation of the British Suffrage Movement</w:t>
      </w:r>
      <w:r>
        <w:rPr>
          <w:i/>
        </w:rPr>
        <w:t xml:space="preserve">. </w:t>
      </w:r>
      <w:r w:rsidRPr="008F38FB">
        <w:t>Bloomsbury Publishing</w:t>
      </w:r>
      <w:r>
        <w:t>.</w:t>
      </w:r>
    </w:p>
    <w:p w14:paraId="76F1BE1D" w14:textId="77777777" w:rsidR="00854620" w:rsidRDefault="00854620" w:rsidP="009A7E7C">
      <w:pPr>
        <w:pStyle w:val="ListParagraph"/>
        <w:numPr>
          <w:ilvl w:val="0"/>
          <w:numId w:val="8"/>
        </w:numPr>
        <w:spacing w:line="360" w:lineRule="auto"/>
        <w:rPr>
          <w:i/>
        </w:rPr>
      </w:pPr>
      <w:r>
        <w:t xml:space="preserve">Hackney (2010) </w:t>
      </w:r>
      <w:r w:rsidRPr="009A7E7C">
        <w:rPr>
          <w:i/>
        </w:rPr>
        <w:t>They Opened Up a Whole New World”: Feminine Modernity and the Feminine Imagination in Women’s Magazines, 1919-1939</w:t>
      </w:r>
      <w:r>
        <w:rPr>
          <w:i/>
        </w:rPr>
        <w:t xml:space="preserve">. </w:t>
      </w:r>
    </w:p>
    <w:p w14:paraId="33174783" w14:textId="77777777" w:rsidR="00854620" w:rsidRPr="003B62B9" w:rsidRDefault="00854620" w:rsidP="00AA69B8">
      <w:pPr>
        <w:pStyle w:val="ListParagraph"/>
        <w:numPr>
          <w:ilvl w:val="0"/>
          <w:numId w:val="8"/>
        </w:numPr>
        <w:spacing w:line="360" w:lineRule="auto"/>
        <w:rPr>
          <w:i/>
        </w:rPr>
      </w:pPr>
      <w:r>
        <w:t xml:space="preserve">Halpern, D.F. and </w:t>
      </w:r>
      <w:proofErr w:type="spellStart"/>
      <w:r>
        <w:t>LaMay</w:t>
      </w:r>
      <w:proofErr w:type="spellEnd"/>
      <w:r>
        <w:t xml:space="preserve">, M.L. (2000) </w:t>
      </w:r>
      <w:r w:rsidRPr="003B62B9">
        <w:rPr>
          <w:i/>
        </w:rPr>
        <w:t xml:space="preserve">The smarter sex: A critical review of sex differences in intelligence. </w:t>
      </w:r>
      <w:r>
        <w:t>Educational Psychology Review.</w:t>
      </w:r>
    </w:p>
    <w:p w14:paraId="1F1F3280" w14:textId="77777777" w:rsidR="00854620" w:rsidRDefault="00854620" w:rsidP="00BD6E1E">
      <w:pPr>
        <w:pStyle w:val="ListParagraph"/>
        <w:numPr>
          <w:ilvl w:val="0"/>
          <w:numId w:val="8"/>
        </w:numPr>
        <w:spacing w:line="360" w:lineRule="auto"/>
        <w:rPr>
          <w:i/>
        </w:rPr>
      </w:pPr>
      <w:r>
        <w:t xml:space="preserve">Hanlon (2012) </w:t>
      </w:r>
      <w:r w:rsidRPr="00BD6E1E">
        <w:rPr>
          <w:i/>
        </w:rPr>
        <w:t>Masculinities, Care and Equality: Identity and Nurture in Men's Lives</w:t>
      </w:r>
      <w:r>
        <w:rPr>
          <w:i/>
        </w:rPr>
        <w:t xml:space="preserve">. </w:t>
      </w:r>
    </w:p>
    <w:p w14:paraId="0AE11E09" w14:textId="77777777" w:rsidR="00854620" w:rsidRPr="000570BF" w:rsidRDefault="00854620" w:rsidP="000570BF">
      <w:pPr>
        <w:pStyle w:val="ListParagraph"/>
        <w:numPr>
          <w:ilvl w:val="0"/>
          <w:numId w:val="8"/>
        </w:numPr>
        <w:spacing w:line="360" w:lineRule="auto"/>
        <w:rPr>
          <w:b/>
          <w:i/>
        </w:rPr>
      </w:pPr>
      <w:proofErr w:type="spellStart"/>
      <w:r>
        <w:t>Hanmer</w:t>
      </w:r>
      <w:proofErr w:type="spellEnd"/>
      <w:r>
        <w:t xml:space="preserve">, </w:t>
      </w:r>
      <w:r w:rsidRPr="000570BF">
        <w:t>Twigg, Hasan,</w:t>
      </w:r>
      <w:r>
        <w:t xml:space="preserve"> </w:t>
      </w:r>
      <w:r w:rsidRPr="000570BF">
        <w:t>McCleary-Sills,</w:t>
      </w:r>
      <w:r>
        <w:t xml:space="preserve"> </w:t>
      </w:r>
      <w:r w:rsidRPr="000570BF">
        <w:t>Santamaria</w:t>
      </w:r>
      <w:r>
        <w:t xml:space="preserve"> and Klugman (2014) </w:t>
      </w:r>
      <w:r w:rsidRPr="000570BF">
        <w:rPr>
          <w:i/>
        </w:rPr>
        <w:t>Voice and Agency: Empowering Women and Girls for Shared Prosperity</w:t>
      </w:r>
      <w:r>
        <w:rPr>
          <w:i/>
        </w:rPr>
        <w:t xml:space="preserve">. </w:t>
      </w:r>
    </w:p>
    <w:p w14:paraId="794A0852" w14:textId="77777777" w:rsidR="00854620" w:rsidRPr="003B62B9" w:rsidRDefault="00854620" w:rsidP="00AA69B8">
      <w:pPr>
        <w:pStyle w:val="ListParagraph"/>
        <w:numPr>
          <w:ilvl w:val="0"/>
          <w:numId w:val="8"/>
        </w:numPr>
        <w:spacing w:line="360" w:lineRule="auto"/>
        <w:rPr>
          <w:i/>
        </w:rPr>
      </w:pPr>
      <w:r>
        <w:t xml:space="preserve">Harcourt (2009) </w:t>
      </w:r>
      <w:r w:rsidRPr="003B62B9">
        <w:rPr>
          <w:i/>
        </w:rPr>
        <w:t>Body Politics in Development: Critical debates in Gender and Development.</w:t>
      </w:r>
      <w:r>
        <w:t xml:space="preserve"> London: Zed Books. </w:t>
      </w:r>
    </w:p>
    <w:p w14:paraId="282E35D1" w14:textId="77777777" w:rsidR="00854620" w:rsidRDefault="00854620" w:rsidP="00016B91">
      <w:pPr>
        <w:pStyle w:val="ListParagraph"/>
        <w:numPr>
          <w:ilvl w:val="0"/>
          <w:numId w:val="8"/>
        </w:numPr>
        <w:spacing w:line="360" w:lineRule="auto"/>
      </w:pPr>
      <w:r>
        <w:t xml:space="preserve">Holloway (2007) </w:t>
      </w:r>
      <w:r w:rsidRPr="00016B91">
        <w:rPr>
          <w:i/>
        </w:rPr>
        <w:t>Women and Work in Britain Since 1840</w:t>
      </w:r>
      <w:r>
        <w:rPr>
          <w:i/>
        </w:rPr>
        <w:t xml:space="preserve">. </w:t>
      </w:r>
      <w:r>
        <w:t>Routledge.</w:t>
      </w:r>
    </w:p>
    <w:p w14:paraId="0FD34881" w14:textId="77777777" w:rsidR="00854620" w:rsidRDefault="00854620" w:rsidP="00E73BAC">
      <w:pPr>
        <w:pStyle w:val="ListParagraph"/>
        <w:numPr>
          <w:ilvl w:val="0"/>
          <w:numId w:val="8"/>
        </w:numPr>
        <w:spacing w:line="360" w:lineRule="auto"/>
        <w:rPr>
          <w:i/>
        </w:rPr>
      </w:pPr>
      <w:r>
        <w:t xml:space="preserve">Hooks (2014) </w:t>
      </w:r>
      <w:r w:rsidRPr="00E73BAC">
        <w:rPr>
          <w:i/>
        </w:rPr>
        <w:t>Feminism Is for Everybody: Passionate Politics</w:t>
      </w:r>
      <w:r>
        <w:rPr>
          <w:i/>
        </w:rPr>
        <w:t xml:space="preserve">. </w:t>
      </w:r>
    </w:p>
    <w:p w14:paraId="37912B78" w14:textId="77777777" w:rsidR="00854620" w:rsidRPr="00B36FA5" w:rsidRDefault="00854620" w:rsidP="00261D96">
      <w:pPr>
        <w:pStyle w:val="ListParagraph"/>
        <w:numPr>
          <w:ilvl w:val="0"/>
          <w:numId w:val="8"/>
        </w:numPr>
        <w:spacing w:line="360" w:lineRule="auto"/>
        <w:rPr>
          <w:i/>
        </w:rPr>
      </w:pPr>
      <w:proofErr w:type="spellStart"/>
      <w:r>
        <w:t>Joannou</w:t>
      </w:r>
      <w:proofErr w:type="spellEnd"/>
      <w:r>
        <w:t xml:space="preserve"> (1998) </w:t>
      </w:r>
      <w:r w:rsidRPr="00261D96">
        <w:rPr>
          <w:i/>
        </w:rPr>
        <w:t xml:space="preserve">The Women's Suffrage Movement: New Feminist </w:t>
      </w:r>
      <w:proofErr w:type="spellStart"/>
      <w:r w:rsidRPr="00261D96">
        <w:rPr>
          <w:i/>
        </w:rPr>
        <w:t>Perspectives</w:t>
      </w:r>
      <w:r>
        <w:rPr>
          <w:i/>
        </w:rPr>
        <w:t>.</w:t>
      </w:r>
      <w:r w:rsidRPr="00261D96">
        <w:t>Manchester</w:t>
      </w:r>
      <w:proofErr w:type="spellEnd"/>
      <w:r w:rsidRPr="00261D96">
        <w:t xml:space="preserve"> University Press</w:t>
      </w:r>
      <w:r>
        <w:t xml:space="preserve">. </w:t>
      </w:r>
    </w:p>
    <w:p w14:paraId="573D73AF" w14:textId="77777777" w:rsidR="00854620" w:rsidRDefault="00854620" w:rsidP="00016B91">
      <w:pPr>
        <w:pStyle w:val="ListParagraph"/>
        <w:numPr>
          <w:ilvl w:val="0"/>
          <w:numId w:val="8"/>
        </w:numPr>
        <w:spacing w:line="360" w:lineRule="auto"/>
      </w:pPr>
      <w:r w:rsidRPr="00016B91">
        <w:t xml:space="preserve">June </w:t>
      </w:r>
      <w:proofErr w:type="spellStart"/>
      <w:r w:rsidRPr="00016B91">
        <w:t>Hannam</w:t>
      </w:r>
      <w:proofErr w:type="spellEnd"/>
      <w:r w:rsidRPr="00016B91">
        <w:t>, Karen Hunt</w:t>
      </w:r>
      <w:r>
        <w:t xml:space="preserve"> (2012) </w:t>
      </w:r>
      <w:r w:rsidRPr="00016B91">
        <w:rPr>
          <w:i/>
        </w:rPr>
        <w:t>Socialist Women: Britain, 1880s to 1920s</w:t>
      </w:r>
      <w:r>
        <w:rPr>
          <w:i/>
        </w:rPr>
        <w:t xml:space="preserve">. </w:t>
      </w:r>
      <w:r w:rsidRPr="00016B91">
        <w:t>Routledge</w:t>
      </w:r>
      <w:r>
        <w:t xml:space="preserve">. </w:t>
      </w:r>
    </w:p>
    <w:p w14:paraId="6B8BD949" w14:textId="77777777" w:rsidR="00854620" w:rsidRPr="008C5AEB" w:rsidRDefault="00854620" w:rsidP="008C5AEB">
      <w:pPr>
        <w:pStyle w:val="ListParagraph"/>
        <w:numPr>
          <w:ilvl w:val="0"/>
          <w:numId w:val="8"/>
        </w:numPr>
        <w:spacing w:line="360" w:lineRule="auto"/>
        <w:rPr>
          <w:i/>
        </w:rPr>
      </w:pPr>
      <w:proofErr w:type="spellStart"/>
      <w:r w:rsidRPr="008C5AEB">
        <w:t>Jütting</w:t>
      </w:r>
      <w:proofErr w:type="spellEnd"/>
      <w:r w:rsidRPr="008C5AEB">
        <w:t xml:space="preserve"> Johannes, Drechsler Denis, Bartsch Sebastian, de </w:t>
      </w:r>
      <w:proofErr w:type="spellStart"/>
      <w:r w:rsidRPr="008C5AEB">
        <w:t>Soysa</w:t>
      </w:r>
      <w:proofErr w:type="spellEnd"/>
      <w:r w:rsidRPr="008C5AEB">
        <w:t xml:space="preserve"> Indra (2007)</w:t>
      </w:r>
      <w:r>
        <w:rPr>
          <w:i/>
        </w:rPr>
        <w:t xml:space="preserve"> </w:t>
      </w:r>
      <w:r w:rsidRPr="008C5AEB">
        <w:rPr>
          <w:i/>
        </w:rPr>
        <w:t xml:space="preserve">Development Centre Studies Informal Institutions How Social Norms Help or Hinder Development: How Social Norms Help or Hinder </w:t>
      </w:r>
      <w:proofErr w:type="spellStart"/>
      <w:r w:rsidRPr="008C5AEB">
        <w:rPr>
          <w:i/>
        </w:rPr>
        <w:t>Development</w:t>
      </w:r>
      <w:r>
        <w:rPr>
          <w:i/>
        </w:rPr>
        <w:t>.</w:t>
      </w:r>
      <w:r w:rsidRPr="008C5AEB">
        <w:t>OECD</w:t>
      </w:r>
      <w:proofErr w:type="spellEnd"/>
      <w:r w:rsidRPr="008C5AEB">
        <w:t xml:space="preserve"> Publishing</w:t>
      </w:r>
      <w:r>
        <w:t xml:space="preserve">. </w:t>
      </w:r>
    </w:p>
    <w:p w14:paraId="6F1BC81E" w14:textId="77777777" w:rsidR="00854620" w:rsidRPr="00016B91" w:rsidRDefault="00854620" w:rsidP="00016B91">
      <w:pPr>
        <w:pStyle w:val="ListParagraph"/>
        <w:numPr>
          <w:ilvl w:val="0"/>
          <w:numId w:val="8"/>
        </w:numPr>
        <w:spacing w:line="360" w:lineRule="auto"/>
      </w:pPr>
      <w:r w:rsidRPr="00016B91">
        <w:t>Karl Marx, Friedrich Engels</w:t>
      </w:r>
      <w:r>
        <w:t xml:space="preserve"> (2018) </w:t>
      </w:r>
      <w:r w:rsidRPr="00016B91">
        <w:rPr>
          <w:i/>
        </w:rPr>
        <w:t>The Communist Manifest</w:t>
      </w:r>
      <w:r>
        <w:rPr>
          <w:i/>
        </w:rPr>
        <w:t xml:space="preserve">o. </w:t>
      </w:r>
      <w:r w:rsidRPr="00016B91">
        <w:t>First Avenue Editions.</w:t>
      </w:r>
    </w:p>
    <w:p w14:paraId="17D917D1" w14:textId="77777777" w:rsidR="00854620" w:rsidRPr="00C53186" w:rsidRDefault="00854620" w:rsidP="003371A0">
      <w:pPr>
        <w:pStyle w:val="ListParagraph"/>
        <w:numPr>
          <w:ilvl w:val="0"/>
          <w:numId w:val="8"/>
        </w:numPr>
        <w:spacing w:line="360" w:lineRule="auto"/>
        <w:rPr>
          <w:i/>
        </w:rPr>
      </w:pPr>
      <w:r>
        <w:t xml:space="preserve">Kenny (2013) </w:t>
      </w:r>
      <w:r w:rsidRPr="003371A0">
        <w:rPr>
          <w:i/>
        </w:rPr>
        <w:t>Gender and Political Recruitment: Theorizing Institutional change</w:t>
      </w:r>
      <w:r>
        <w:rPr>
          <w:i/>
        </w:rPr>
        <w:t>.</w:t>
      </w:r>
      <w:r>
        <w:t xml:space="preserve"> </w:t>
      </w:r>
    </w:p>
    <w:p w14:paraId="7E737C92" w14:textId="77777777" w:rsidR="00854620" w:rsidRDefault="00854620" w:rsidP="00016B91">
      <w:pPr>
        <w:pStyle w:val="ListParagraph"/>
        <w:numPr>
          <w:ilvl w:val="0"/>
          <w:numId w:val="8"/>
        </w:numPr>
        <w:spacing w:line="360" w:lineRule="auto"/>
      </w:pPr>
      <w:r w:rsidRPr="00016B91">
        <w:t>Kornblum</w:t>
      </w:r>
      <w:r>
        <w:t xml:space="preserve"> (2011) </w:t>
      </w:r>
      <w:r w:rsidRPr="00016B91">
        <w:rPr>
          <w:i/>
        </w:rPr>
        <w:t>Sociology in a Changing World</w:t>
      </w:r>
      <w:r>
        <w:rPr>
          <w:i/>
        </w:rPr>
        <w:t xml:space="preserve">. </w:t>
      </w:r>
      <w:r w:rsidRPr="00016B91">
        <w:t>Cengage Learning</w:t>
      </w:r>
      <w:r>
        <w:t>.</w:t>
      </w:r>
    </w:p>
    <w:p w14:paraId="2F7EF077" w14:textId="77777777" w:rsidR="00854620" w:rsidRDefault="00854620" w:rsidP="004B5D86">
      <w:pPr>
        <w:pStyle w:val="ListParagraph"/>
        <w:numPr>
          <w:ilvl w:val="0"/>
          <w:numId w:val="8"/>
        </w:numPr>
        <w:spacing w:line="360" w:lineRule="auto"/>
        <w:rPr>
          <w:i/>
        </w:rPr>
      </w:pPr>
      <w:proofErr w:type="spellStart"/>
      <w:r>
        <w:t>Kramarae</w:t>
      </w:r>
      <w:proofErr w:type="spellEnd"/>
      <w:r>
        <w:t xml:space="preserve"> and Spender (2004) </w:t>
      </w:r>
      <w:r w:rsidRPr="004B5D86">
        <w:rPr>
          <w:i/>
        </w:rPr>
        <w:t xml:space="preserve">Routledge International </w:t>
      </w:r>
      <w:proofErr w:type="spellStart"/>
      <w:r w:rsidRPr="004B5D86">
        <w:rPr>
          <w:i/>
        </w:rPr>
        <w:t>Encyclopedia</w:t>
      </w:r>
      <w:proofErr w:type="spellEnd"/>
      <w:r w:rsidRPr="004B5D86">
        <w:rPr>
          <w:i/>
        </w:rPr>
        <w:t xml:space="preserve"> of Women: Global Women's Issues and Knowledge</w:t>
      </w:r>
      <w:r>
        <w:rPr>
          <w:i/>
        </w:rPr>
        <w:t>.</w:t>
      </w:r>
    </w:p>
    <w:p w14:paraId="33DBCFC9" w14:textId="77777777" w:rsidR="00854620" w:rsidRDefault="00854620" w:rsidP="000570BF">
      <w:pPr>
        <w:pStyle w:val="ListParagraph"/>
        <w:numPr>
          <w:ilvl w:val="0"/>
          <w:numId w:val="8"/>
        </w:numPr>
        <w:spacing w:line="360" w:lineRule="auto"/>
        <w:rPr>
          <w:i/>
        </w:rPr>
      </w:pPr>
      <w:r>
        <w:t xml:space="preserve">Mani (2007) </w:t>
      </w:r>
      <w:r w:rsidRPr="000570BF">
        <w:rPr>
          <w:i/>
        </w:rPr>
        <w:t>Women, Power, and Political Change</w:t>
      </w:r>
      <w:r>
        <w:rPr>
          <w:i/>
        </w:rPr>
        <w:t xml:space="preserve">. </w:t>
      </w:r>
    </w:p>
    <w:p w14:paraId="12BF2199" w14:textId="77777777" w:rsidR="00854620" w:rsidRPr="00583845" w:rsidRDefault="00854620" w:rsidP="00583845">
      <w:pPr>
        <w:pStyle w:val="ListParagraph"/>
        <w:numPr>
          <w:ilvl w:val="0"/>
          <w:numId w:val="8"/>
        </w:numPr>
        <w:spacing w:line="360" w:lineRule="auto"/>
      </w:pPr>
      <w:r>
        <w:t xml:space="preserve">Marshall (2017) </w:t>
      </w:r>
      <w:r w:rsidRPr="00583845">
        <w:rPr>
          <w:i/>
        </w:rPr>
        <w:t>Confronting Sexual Harassment: The Law and Politics of Everyday Life</w:t>
      </w:r>
      <w:r>
        <w:rPr>
          <w:i/>
        </w:rPr>
        <w:t xml:space="preserve">. </w:t>
      </w:r>
      <w:r w:rsidRPr="00583845">
        <w:t>Routledge</w:t>
      </w:r>
      <w:r>
        <w:rPr>
          <w:i/>
        </w:rPr>
        <w:t>.</w:t>
      </w:r>
    </w:p>
    <w:p w14:paraId="49789A50" w14:textId="77777777" w:rsidR="00854620" w:rsidRDefault="00854620" w:rsidP="00016B91">
      <w:pPr>
        <w:pStyle w:val="ListParagraph"/>
        <w:numPr>
          <w:ilvl w:val="0"/>
          <w:numId w:val="8"/>
        </w:numPr>
        <w:spacing w:line="360" w:lineRule="auto"/>
      </w:pPr>
      <w:r w:rsidRPr="00016B91">
        <w:t>Mary Eagleton, Emma Parker</w:t>
      </w:r>
      <w:r>
        <w:t xml:space="preserve"> (2016) </w:t>
      </w:r>
      <w:r w:rsidRPr="00016B91">
        <w:rPr>
          <w:i/>
        </w:rPr>
        <w:t>The History of British Women's Writing, 1970-Present: Volume Ten</w:t>
      </w:r>
      <w:r>
        <w:rPr>
          <w:i/>
        </w:rPr>
        <w:t xml:space="preserve">. </w:t>
      </w:r>
      <w:r w:rsidRPr="00016B91">
        <w:t>Springer</w:t>
      </w:r>
      <w:r>
        <w:t>.</w:t>
      </w:r>
    </w:p>
    <w:p w14:paraId="32C4BD97" w14:textId="77777777" w:rsidR="00854620" w:rsidRDefault="00854620" w:rsidP="001970F5">
      <w:pPr>
        <w:pStyle w:val="ListParagraph"/>
        <w:numPr>
          <w:ilvl w:val="0"/>
          <w:numId w:val="8"/>
        </w:numPr>
        <w:spacing w:line="360" w:lineRule="auto"/>
      </w:pPr>
      <w:r w:rsidRPr="00016B91">
        <w:t xml:space="preserve">Mary </w:t>
      </w:r>
      <w:proofErr w:type="spellStart"/>
      <w:r w:rsidRPr="00016B91">
        <w:t>Langan</w:t>
      </w:r>
      <w:proofErr w:type="spellEnd"/>
      <w:r>
        <w:t xml:space="preserve"> (1998) </w:t>
      </w:r>
      <w:r w:rsidRPr="001970F5">
        <w:rPr>
          <w:i/>
        </w:rPr>
        <w:t>Welfare: Needs, Rights, and Risks</w:t>
      </w:r>
      <w:r>
        <w:rPr>
          <w:i/>
        </w:rPr>
        <w:t xml:space="preserve">. </w:t>
      </w:r>
      <w:r>
        <w:t xml:space="preserve">Psychology Press. </w:t>
      </w:r>
    </w:p>
    <w:p w14:paraId="40AA0B1E" w14:textId="77777777" w:rsidR="00854620" w:rsidRDefault="00854620" w:rsidP="009A7E7C">
      <w:pPr>
        <w:pStyle w:val="ListParagraph"/>
        <w:numPr>
          <w:ilvl w:val="0"/>
          <w:numId w:val="8"/>
        </w:numPr>
        <w:spacing w:line="360" w:lineRule="auto"/>
        <w:rPr>
          <w:i/>
        </w:rPr>
      </w:pPr>
      <w:r>
        <w:t xml:space="preserve">McHugh and Thompson (2009) </w:t>
      </w:r>
      <w:r w:rsidRPr="009A7E7C">
        <w:rPr>
          <w:i/>
        </w:rPr>
        <w:t>Work Organisations: A Critical Approach</w:t>
      </w:r>
      <w:r>
        <w:rPr>
          <w:i/>
        </w:rPr>
        <w:t>.</w:t>
      </w:r>
    </w:p>
    <w:p w14:paraId="56795FC1" w14:textId="77777777" w:rsidR="00854620" w:rsidRPr="009A7E7C" w:rsidRDefault="00854620" w:rsidP="009A7E7C">
      <w:pPr>
        <w:pStyle w:val="ListParagraph"/>
        <w:numPr>
          <w:ilvl w:val="0"/>
          <w:numId w:val="8"/>
        </w:numPr>
        <w:spacing w:line="360" w:lineRule="auto"/>
        <w:rPr>
          <w:i/>
        </w:rPr>
      </w:pPr>
      <w:r>
        <w:t xml:space="preserve">Mill (1869) </w:t>
      </w:r>
      <w:r w:rsidRPr="009A7E7C">
        <w:rPr>
          <w:i/>
        </w:rPr>
        <w:t>The Subjection of Women</w:t>
      </w:r>
      <w:r>
        <w:t>.</w:t>
      </w:r>
    </w:p>
    <w:p w14:paraId="095B517F" w14:textId="77777777" w:rsidR="00854620" w:rsidRDefault="00854620" w:rsidP="00C53186">
      <w:pPr>
        <w:pStyle w:val="ListParagraph"/>
        <w:numPr>
          <w:ilvl w:val="0"/>
          <w:numId w:val="8"/>
        </w:numPr>
        <w:spacing w:line="360" w:lineRule="auto"/>
        <w:rPr>
          <w:i/>
        </w:rPr>
      </w:pPr>
      <w:proofErr w:type="spellStart"/>
      <w:r>
        <w:t>Mokre</w:t>
      </w:r>
      <w:proofErr w:type="spellEnd"/>
      <w:r>
        <w:t xml:space="preserve"> (2012) </w:t>
      </w:r>
      <w:r w:rsidRPr="00C53186">
        <w:rPr>
          <w:i/>
        </w:rPr>
        <w:t>Negotiating Gender and Diversity in an Emergent European Public Sphere</w:t>
      </w:r>
      <w:r>
        <w:rPr>
          <w:i/>
        </w:rPr>
        <w:t>.</w:t>
      </w:r>
    </w:p>
    <w:p w14:paraId="0F523B93" w14:textId="77777777" w:rsidR="00854620" w:rsidRDefault="00854620" w:rsidP="009A7E7C">
      <w:pPr>
        <w:pStyle w:val="ListParagraph"/>
        <w:numPr>
          <w:ilvl w:val="0"/>
          <w:numId w:val="8"/>
        </w:numPr>
        <w:spacing w:line="360" w:lineRule="auto"/>
        <w:rPr>
          <w:i/>
        </w:rPr>
      </w:pPr>
      <w:r>
        <w:t xml:space="preserve">Munro (2016) </w:t>
      </w:r>
      <w:r w:rsidRPr="009A7E7C">
        <w:rPr>
          <w:i/>
        </w:rPr>
        <w:t>The Ashgate Research Companion to Feminist Legal Theory</w:t>
      </w:r>
      <w:r>
        <w:rPr>
          <w:i/>
        </w:rPr>
        <w:t>.</w:t>
      </w:r>
    </w:p>
    <w:p w14:paraId="60C41FFC" w14:textId="77777777" w:rsidR="00854620" w:rsidRDefault="00854620" w:rsidP="009A7E7C">
      <w:pPr>
        <w:pStyle w:val="ListParagraph"/>
        <w:numPr>
          <w:ilvl w:val="0"/>
          <w:numId w:val="8"/>
        </w:numPr>
        <w:spacing w:line="360" w:lineRule="auto"/>
        <w:rPr>
          <w:i/>
        </w:rPr>
      </w:pPr>
      <w:r>
        <w:t xml:space="preserve">Nielsen (2017) </w:t>
      </w:r>
      <w:r w:rsidRPr="009A7E7C">
        <w:rPr>
          <w:i/>
        </w:rPr>
        <w:t>Feeling Gender: A Generational and Psychosocial Approach</w:t>
      </w:r>
      <w:r>
        <w:rPr>
          <w:i/>
        </w:rPr>
        <w:t xml:space="preserve">. </w:t>
      </w:r>
    </w:p>
    <w:p w14:paraId="5F0BFF7B" w14:textId="77777777" w:rsidR="00854620" w:rsidRDefault="00854620" w:rsidP="008C5AEB">
      <w:pPr>
        <w:pStyle w:val="ListParagraph"/>
        <w:numPr>
          <w:ilvl w:val="0"/>
          <w:numId w:val="8"/>
        </w:numPr>
        <w:spacing w:line="360" w:lineRule="auto"/>
      </w:pPr>
      <w:r w:rsidRPr="002140FA">
        <w:t>OECD</w:t>
      </w:r>
      <w:r>
        <w:t xml:space="preserve"> (2012) </w:t>
      </w:r>
      <w:r w:rsidRPr="002140FA">
        <w:rPr>
          <w:i/>
        </w:rPr>
        <w:t>Closing the Gender Gap Act Now: Act No</w:t>
      </w:r>
      <w:r>
        <w:rPr>
          <w:i/>
        </w:rPr>
        <w:t xml:space="preserve">w. </w:t>
      </w:r>
      <w:r>
        <w:t xml:space="preserve">OECD Publishing. </w:t>
      </w:r>
    </w:p>
    <w:p w14:paraId="6A54F1F7" w14:textId="77777777" w:rsidR="00854620" w:rsidRPr="009C4479" w:rsidRDefault="00854620" w:rsidP="009C4479">
      <w:pPr>
        <w:pStyle w:val="ListParagraph"/>
        <w:numPr>
          <w:ilvl w:val="0"/>
          <w:numId w:val="8"/>
        </w:numPr>
        <w:spacing w:line="360" w:lineRule="auto"/>
        <w:rPr>
          <w:b/>
        </w:rPr>
      </w:pPr>
      <w:r>
        <w:t xml:space="preserve">Packer (2002) </w:t>
      </w:r>
      <w:r w:rsidRPr="009C4479">
        <w:rPr>
          <w:i/>
        </w:rPr>
        <w:t>Using Human Rights to Change Tradition: Traditional Practices Harmful to Women's Reproductive Health in Sub-Saharan Africa</w:t>
      </w:r>
      <w:r>
        <w:rPr>
          <w:i/>
        </w:rPr>
        <w:t xml:space="preserve">. </w:t>
      </w:r>
    </w:p>
    <w:p w14:paraId="57D37A3A" w14:textId="77777777" w:rsidR="00854620" w:rsidRPr="000570BF" w:rsidRDefault="00854620" w:rsidP="000570BF">
      <w:pPr>
        <w:pStyle w:val="ListParagraph"/>
        <w:numPr>
          <w:ilvl w:val="0"/>
          <w:numId w:val="8"/>
        </w:numPr>
        <w:spacing w:line="360" w:lineRule="auto"/>
        <w:rPr>
          <w:b/>
          <w:i/>
        </w:rPr>
      </w:pPr>
      <w:r>
        <w:t xml:space="preserve">Pankhurst (2018) </w:t>
      </w:r>
      <w:r w:rsidRPr="000570BF">
        <w:rPr>
          <w:i/>
        </w:rPr>
        <w:t>My Own Story (Vintage Feminism Short Edition)</w:t>
      </w:r>
      <w:r>
        <w:rPr>
          <w:i/>
        </w:rPr>
        <w:t xml:space="preserve">. </w:t>
      </w:r>
    </w:p>
    <w:p w14:paraId="6704F9AE" w14:textId="77777777" w:rsidR="00854620" w:rsidRPr="000E1E54" w:rsidRDefault="00854620" w:rsidP="000E1E54">
      <w:pPr>
        <w:pStyle w:val="ListParagraph"/>
        <w:numPr>
          <w:ilvl w:val="0"/>
          <w:numId w:val="8"/>
        </w:numPr>
        <w:spacing w:line="360" w:lineRule="auto"/>
        <w:rPr>
          <w:b/>
        </w:rPr>
      </w:pPr>
      <w:r w:rsidRPr="000E1E54">
        <w:t xml:space="preserve">Park, A., Bryson, C., </w:t>
      </w:r>
      <w:proofErr w:type="spellStart"/>
      <w:r w:rsidRPr="000E1E54">
        <w:t>Clery</w:t>
      </w:r>
      <w:proofErr w:type="spellEnd"/>
      <w:r w:rsidRPr="000E1E54">
        <w:t xml:space="preserve">, E., </w:t>
      </w:r>
      <w:proofErr w:type="spellStart"/>
      <w:r w:rsidRPr="000E1E54">
        <w:t>Curtice</w:t>
      </w:r>
      <w:proofErr w:type="spellEnd"/>
      <w:r w:rsidRPr="000E1E54">
        <w:t xml:space="preserve">, J. and Phillips, M. (eds.) (2013), </w:t>
      </w:r>
      <w:r w:rsidRPr="000E1E54">
        <w:rPr>
          <w:i/>
        </w:rPr>
        <w:t>British Social Attitudes: the 30th Report</w:t>
      </w:r>
      <w:r>
        <w:t xml:space="preserve"> </w:t>
      </w:r>
      <w:r w:rsidRPr="000E1E54">
        <w:rPr>
          <w:i/>
        </w:rPr>
        <w:t>– Gender Roles – An incomplete Revolution</w:t>
      </w:r>
      <w:r>
        <w:t>.</w:t>
      </w:r>
      <w:r w:rsidRPr="000E1E54">
        <w:t xml:space="preserve"> London: </w:t>
      </w:r>
      <w:proofErr w:type="spellStart"/>
      <w:r w:rsidRPr="000E1E54">
        <w:t>NatCen</w:t>
      </w:r>
      <w:proofErr w:type="spellEnd"/>
      <w:r w:rsidRPr="000E1E54">
        <w:t xml:space="preserve"> Social Research</w:t>
      </w:r>
      <w:r>
        <w:t>.</w:t>
      </w:r>
    </w:p>
    <w:p w14:paraId="44EB76A8" w14:textId="77777777" w:rsidR="00854620" w:rsidRDefault="00854620" w:rsidP="004574AE">
      <w:pPr>
        <w:pStyle w:val="ListParagraph"/>
        <w:numPr>
          <w:ilvl w:val="0"/>
          <w:numId w:val="8"/>
        </w:numPr>
        <w:spacing w:line="360" w:lineRule="auto"/>
        <w:rPr>
          <w:i/>
        </w:rPr>
      </w:pPr>
      <w:r w:rsidRPr="004574AE">
        <w:t>Parker</w:t>
      </w:r>
      <w:r>
        <w:t xml:space="preserve"> (2015) </w:t>
      </w:r>
      <w:r w:rsidRPr="004574AE">
        <w:rPr>
          <w:i/>
        </w:rPr>
        <w:t>Taking power back: Putting people in charge of politics</w:t>
      </w:r>
      <w:r>
        <w:rPr>
          <w:i/>
        </w:rPr>
        <w:t>.</w:t>
      </w:r>
    </w:p>
    <w:p w14:paraId="1833DAD5" w14:textId="77777777" w:rsidR="00854620" w:rsidRDefault="00854620" w:rsidP="00160CEE">
      <w:pPr>
        <w:pStyle w:val="ListParagraph"/>
        <w:numPr>
          <w:ilvl w:val="0"/>
          <w:numId w:val="8"/>
        </w:numPr>
        <w:spacing w:line="360" w:lineRule="auto"/>
      </w:pPr>
      <w:proofErr w:type="spellStart"/>
      <w:r w:rsidRPr="00160CEE">
        <w:t>Parrillo</w:t>
      </w:r>
      <w:proofErr w:type="spellEnd"/>
      <w:r>
        <w:t xml:space="preserve"> (2008) </w:t>
      </w:r>
      <w:proofErr w:type="spellStart"/>
      <w:r w:rsidRPr="00160CEE">
        <w:rPr>
          <w:i/>
        </w:rPr>
        <w:t>Encyclopedia</w:t>
      </w:r>
      <w:proofErr w:type="spellEnd"/>
      <w:r w:rsidRPr="00160CEE">
        <w:rPr>
          <w:i/>
        </w:rPr>
        <w:t xml:space="preserve"> of Social Problems, Volume</w:t>
      </w:r>
      <w:r>
        <w:rPr>
          <w:i/>
        </w:rPr>
        <w:t xml:space="preserve">. </w:t>
      </w:r>
      <w:r w:rsidRPr="00160CEE">
        <w:t>Sage</w:t>
      </w:r>
      <w:r>
        <w:t xml:space="preserve">. </w:t>
      </w:r>
    </w:p>
    <w:p w14:paraId="185EE204" w14:textId="77777777" w:rsidR="00854620" w:rsidRDefault="00854620" w:rsidP="000570BF">
      <w:pPr>
        <w:pStyle w:val="ListParagraph"/>
        <w:numPr>
          <w:ilvl w:val="0"/>
          <w:numId w:val="8"/>
        </w:numPr>
        <w:spacing w:line="360" w:lineRule="auto"/>
        <w:rPr>
          <w:i/>
        </w:rPr>
      </w:pPr>
      <w:proofErr w:type="spellStart"/>
      <w:r>
        <w:t>Pauldi</w:t>
      </w:r>
      <w:proofErr w:type="spellEnd"/>
      <w:r>
        <w:t xml:space="preserve"> (2010) </w:t>
      </w:r>
      <w:r w:rsidRPr="000570BF">
        <w:rPr>
          <w:i/>
        </w:rPr>
        <w:t>Feminism and Women’s rights worldwide, Volume 1.</w:t>
      </w:r>
    </w:p>
    <w:p w14:paraId="0B11759E" w14:textId="77777777" w:rsidR="00854620" w:rsidRPr="003371A0" w:rsidRDefault="00854620" w:rsidP="003371A0">
      <w:pPr>
        <w:pStyle w:val="ListParagraph"/>
        <w:numPr>
          <w:ilvl w:val="0"/>
          <w:numId w:val="8"/>
        </w:numPr>
        <w:spacing w:line="360" w:lineRule="auto"/>
        <w:rPr>
          <w:i/>
        </w:rPr>
      </w:pPr>
      <w:r>
        <w:t xml:space="preserve">Pitt (2008) </w:t>
      </w:r>
      <w:r w:rsidRPr="007125A2">
        <w:rPr>
          <w:i/>
        </w:rPr>
        <w:t>Sourcing the Self: Debating the Relations Between Language and Consciousness</w:t>
      </w:r>
      <w:r>
        <w:t xml:space="preserve">. </w:t>
      </w:r>
    </w:p>
    <w:p w14:paraId="37D9F0C9" w14:textId="77777777" w:rsidR="00854620" w:rsidRPr="00CE7FD3" w:rsidRDefault="00854620" w:rsidP="00CE7FD3">
      <w:pPr>
        <w:pStyle w:val="ListParagraph"/>
        <w:numPr>
          <w:ilvl w:val="0"/>
          <w:numId w:val="8"/>
        </w:numPr>
        <w:spacing w:line="360" w:lineRule="auto"/>
      </w:pPr>
      <w:r w:rsidRPr="00CE7FD3">
        <w:t xml:space="preserve">Pugh </w:t>
      </w:r>
      <w:r>
        <w:t xml:space="preserve">(2010) </w:t>
      </w:r>
      <w:r w:rsidRPr="00CE7FD3">
        <w:rPr>
          <w:i/>
        </w:rPr>
        <w:t>State and Society: A Social and Political History of Britain since 1870</w:t>
      </w:r>
      <w:r>
        <w:rPr>
          <w:i/>
        </w:rPr>
        <w:t>.</w:t>
      </w:r>
    </w:p>
    <w:p w14:paraId="3EF72650" w14:textId="77777777" w:rsidR="00854620" w:rsidRDefault="00854620" w:rsidP="00E73BAC">
      <w:pPr>
        <w:pStyle w:val="ListParagraph"/>
        <w:numPr>
          <w:ilvl w:val="0"/>
          <w:numId w:val="8"/>
        </w:numPr>
        <w:spacing w:line="360" w:lineRule="auto"/>
        <w:rPr>
          <w:i/>
        </w:rPr>
      </w:pPr>
      <w:r>
        <w:t xml:space="preserve">Purvis (2008) </w:t>
      </w:r>
      <w:r w:rsidRPr="00E73BAC">
        <w:rPr>
          <w:i/>
        </w:rPr>
        <w:t>Women's History: Britain, 1850-1945: An Introduction</w:t>
      </w:r>
      <w:r>
        <w:rPr>
          <w:i/>
        </w:rPr>
        <w:t>.</w:t>
      </w:r>
    </w:p>
    <w:p w14:paraId="2A8595FE" w14:textId="77777777" w:rsidR="00854620" w:rsidRPr="007A0289" w:rsidRDefault="00854620" w:rsidP="007A0289">
      <w:pPr>
        <w:pStyle w:val="ListParagraph"/>
        <w:numPr>
          <w:ilvl w:val="0"/>
          <w:numId w:val="8"/>
        </w:numPr>
        <w:spacing w:line="360" w:lineRule="auto"/>
      </w:pPr>
      <w:r>
        <w:t xml:space="preserve">Roemer (2009) </w:t>
      </w:r>
      <w:r w:rsidRPr="007A0289">
        <w:rPr>
          <w:i/>
        </w:rPr>
        <w:t>Equality of Opportunity</w:t>
      </w:r>
      <w:r>
        <w:rPr>
          <w:i/>
        </w:rPr>
        <w:t xml:space="preserve">. </w:t>
      </w:r>
    </w:p>
    <w:p w14:paraId="61D7FD53" w14:textId="77777777" w:rsidR="00854620" w:rsidRPr="005F7469" w:rsidRDefault="00854620" w:rsidP="00AA69B8">
      <w:pPr>
        <w:pStyle w:val="ListParagraph"/>
        <w:numPr>
          <w:ilvl w:val="0"/>
          <w:numId w:val="8"/>
        </w:numPr>
        <w:spacing w:line="360" w:lineRule="auto"/>
        <w:rPr>
          <w:b/>
        </w:rPr>
      </w:pPr>
      <w:r>
        <w:t xml:space="preserve">Rosenburg (1982) </w:t>
      </w:r>
      <w:r w:rsidRPr="003B62B9">
        <w:rPr>
          <w:i/>
        </w:rPr>
        <w:t>Beyond Separate Spheres: Intellectual Roots of Modern Feminism</w:t>
      </w:r>
      <w:r>
        <w:t xml:space="preserve">. New Haven, CT: Yale University Press. </w:t>
      </w:r>
    </w:p>
    <w:p w14:paraId="361E4101" w14:textId="77777777" w:rsidR="00854620" w:rsidRPr="00CE7FD3" w:rsidRDefault="00854620" w:rsidP="00CE7FD3">
      <w:pPr>
        <w:pStyle w:val="ListParagraph"/>
        <w:numPr>
          <w:ilvl w:val="0"/>
          <w:numId w:val="8"/>
        </w:numPr>
        <w:spacing w:line="360" w:lineRule="auto"/>
        <w:rPr>
          <w:b/>
          <w:i/>
        </w:rPr>
      </w:pPr>
      <w:r>
        <w:t xml:space="preserve">Rosin (2012) </w:t>
      </w:r>
      <w:r w:rsidRPr="00CE7FD3">
        <w:rPr>
          <w:i/>
        </w:rPr>
        <w:t>The End of Men: And the Rise of Women</w:t>
      </w:r>
      <w:r>
        <w:rPr>
          <w:i/>
        </w:rPr>
        <w:t xml:space="preserve">. </w:t>
      </w:r>
    </w:p>
    <w:p w14:paraId="41B093C3" w14:textId="77777777" w:rsidR="00854620" w:rsidRDefault="00854620" w:rsidP="00854620">
      <w:pPr>
        <w:pStyle w:val="ListParagraph"/>
        <w:numPr>
          <w:ilvl w:val="0"/>
          <w:numId w:val="8"/>
        </w:numPr>
        <w:spacing w:line="360" w:lineRule="auto"/>
      </w:pPr>
      <w:r w:rsidRPr="00854620">
        <w:t>Ross</w:t>
      </w:r>
      <w:r>
        <w:t xml:space="preserve"> and </w:t>
      </w:r>
      <w:proofErr w:type="spellStart"/>
      <w:r w:rsidRPr="00854620">
        <w:t>Padovani</w:t>
      </w:r>
      <w:proofErr w:type="spellEnd"/>
      <w:r>
        <w:t xml:space="preserve"> (2016) </w:t>
      </w:r>
      <w:r w:rsidRPr="00854620">
        <w:rPr>
          <w:i/>
        </w:rPr>
        <w:t>Gender Equality and the Media: A Challenge for Europe</w:t>
      </w:r>
      <w:r>
        <w:t xml:space="preserve">. Routledge. </w:t>
      </w:r>
    </w:p>
    <w:p w14:paraId="2E2175DC" w14:textId="77777777" w:rsidR="00854620" w:rsidRDefault="00854620" w:rsidP="00854620">
      <w:pPr>
        <w:pStyle w:val="ListParagraph"/>
        <w:numPr>
          <w:ilvl w:val="0"/>
          <w:numId w:val="8"/>
        </w:numPr>
        <w:spacing w:line="360" w:lineRule="auto"/>
        <w:rPr>
          <w:i/>
        </w:rPr>
      </w:pPr>
      <w:r w:rsidRPr="00854620">
        <w:t>Ruxton</w:t>
      </w:r>
      <w:r>
        <w:t xml:space="preserve"> (2002) </w:t>
      </w:r>
      <w:r w:rsidRPr="00854620">
        <w:rPr>
          <w:i/>
        </w:rPr>
        <w:t>Men, Masculinities and Poverty in the UK</w:t>
      </w:r>
      <w:r>
        <w:rPr>
          <w:i/>
        </w:rPr>
        <w:t xml:space="preserve">. </w:t>
      </w:r>
      <w:r w:rsidRPr="00854620">
        <w:t>Oxfam</w:t>
      </w:r>
      <w:r>
        <w:rPr>
          <w:i/>
        </w:rPr>
        <w:t xml:space="preserve">. </w:t>
      </w:r>
    </w:p>
    <w:p w14:paraId="54B3407A" w14:textId="77777777" w:rsidR="00854620" w:rsidRPr="000E1E54" w:rsidRDefault="00854620" w:rsidP="00AA69B8">
      <w:pPr>
        <w:pStyle w:val="ListParagraph"/>
        <w:numPr>
          <w:ilvl w:val="0"/>
          <w:numId w:val="8"/>
        </w:numPr>
        <w:spacing w:line="360" w:lineRule="auto"/>
        <w:rPr>
          <w:b/>
        </w:rPr>
      </w:pPr>
      <w:r>
        <w:t xml:space="preserve">Schneider and Stroller (1995) </w:t>
      </w:r>
      <w:r w:rsidRPr="00C40480">
        <w:rPr>
          <w:i/>
        </w:rPr>
        <w:t>Women Resisting AIDS: Feminist Strategies of Empowerment</w:t>
      </w:r>
      <w:r>
        <w:t>. Philadelphia, PA: Temple University Press.</w:t>
      </w:r>
    </w:p>
    <w:p w14:paraId="7BBD7410" w14:textId="77777777" w:rsidR="00854620" w:rsidRDefault="00854620" w:rsidP="00286014">
      <w:pPr>
        <w:pStyle w:val="ListParagraph"/>
        <w:numPr>
          <w:ilvl w:val="0"/>
          <w:numId w:val="8"/>
        </w:numPr>
        <w:spacing w:line="360" w:lineRule="auto"/>
      </w:pPr>
      <w:r>
        <w:t xml:space="preserve">Schumpeter (2013) </w:t>
      </w:r>
      <w:r w:rsidRPr="00286014">
        <w:rPr>
          <w:i/>
        </w:rPr>
        <w:t>Capitalism, Socialism and Democracy</w:t>
      </w:r>
      <w:r>
        <w:t xml:space="preserve">. Routledge. </w:t>
      </w:r>
    </w:p>
    <w:p w14:paraId="2E1A91A9" w14:textId="77777777" w:rsidR="00854620" w:rsidRDefault="00854620" w:rsidP="009C4479">
      <w:pPr>
        <w:pStyle w:val="ListParagraph"/>
        <w:numPr>
          <w:ilvl w:val="0"/>
          <w:numId w:val="8"/>
        </w:numPr>
        <w:spacing w:line="360" w:lineRule="auto"/>
      </w:pPr>
      <w:r w:rsidRPr="009C4479">
        <w:t>Simon</w:t>
      </w:r>
      <w:r>
        <w:t xml:space="preserve">ton (2006) </w:t>
      </w:r>
      <w:r w:rsidRPr="009C4479">
        <w:rPr>
          <w:i/>
        </w:rPr>
        <w:t>The Routledge History of Women in Europe Since 1700</w:t>
      </w:r>
      <w:r>
        <w:rPr>
          <w:i/>
        </w:rPr>
        <w:t xml:space="preserve">. </w:t>
      </w:r>
      <w:r>
        <w:t xml:space="preserve">Routledge. </w:t>
      </w:r>
    </w:p>
    <w:p w14:paraId="4C52C002" w14:textId="77777777" w:rsidR="00854620" w:rsidRPr="008F38FB" w:rsidRDefault="00854620" w:rsidP="008F38FB">
      <w:pPr>
        <w:pStyle w:val="ListParagraph"/>
        <w:numPr>
          <w:ilvl w:val="0"/>
          <w:numId w:val="8"/>
        </w:numPr>
        <w:spacing w:line="360" w:lineRule="auto"/>
        <w:rPr>
          <w:i/>
        </w:rPr>
      </w:pPr>
      <w:r>
        <w:t xml:space="preserve">Smith (2014) </w:t>
      </w:r>
      <w:r w:rsidRPr="008F38FB">
        <w:rPr>
          <w:i/>
        </w:rPr>
        <w:t>The British Women's Suffrage Campaign 1866-1928: Revised 2nd Edition</w:t>
      </w:r>
      <w:r>
        <w:rPr>
          <w:i/>
        </w:rPr>
        <w:t xml:space="preserve">. </w:t>
      </w:r>
      <w:r w:rsidRPr="008F38FB">
        <w:t>Routledge</w:t>
      </w:r>
      <w:r>
        <w:t>.</w:t>
      </w:r>
    </w:p>
    <w:p w14:paraId="1D9CEEBC" w14:textId="77777777" w:rsidR="00854620" w:rsidRDefault="00854620" w:rsidP="00016B91">
      <w:pPr>
        <w:pStyle w:val="ListParagraph"/>
        <w:numPr>
          <w:ilvl w:val="0"/>
          <w:numId w:val="8"/>
        </w:numPr>
        <w:spacing w:line="360" w:lineRule="auto"/>
      </w:pPr>
      <w:r w:rsidRPr="00016B91">
        <w:t>Social Democratic Federation</w:t>
      </w:r>
      <w:r>
        <w:t xml:space="preserve"> (1895</w:t>
      </w:r>
      <w:r w:rsidRPr="00016B91">
        <w:t>)</w:t>
      </w:r>
      <w:r w:rsidRPr="00016B91">
        <w:rPr>
          <w:i/>
        </w:rPr>
        <w:t xml:space="preserve"> </w:t>
      </w:r>
      <w:r>
        <w:rPr>
          <w:i/>
        </w:rPr>
        <w:t>‘</w:t>
      </w:r>
      <w:r w:rsidRPr="00016B91">
        <w:rPr>
          <w:i/>
        </w:rPr>
        <w:t>Socialism Made Plain and "The Unemployed": Being Two Manifestoes of the Social Democratic Federation ...</w:t>
      </w:r>
      <w:r>
        <w:rPr>
          <w:i/>
        </w:rPr>
        <w:t xml:space="preserve">’. </w:t>
      </w:r>
      <w:r w:rsidRPr="00016B91">
        <w:t>Twentieth Century Press</w:t>
      </w:r>
      <w:r>
        <w:t xml:space="preserve">. </w:t>
      </w:r>
    </w:p>
    <w:p w14:paraId="287F6C41" w14:textId="77777777" w:rsidR="00854620" w:rsidRPr="00AA69B8" w:rsidRDefault="00854620" w:rsidP="007D4460">
      <w:pPr>
        <w:pStyle w:val="ListParagraph"/>
        <w:numPr>
          <w:ilvl w:val="0"/>
          <w:numId w:val="8"/>
        </w:numPr>
        <w:spacing w:line="360" w:lineRule="auto"/>
        <w:rPr>
          <w:i/>
        </w:rPr>
      </w:pPr>
      <w:r w:rsidRPr="007D4460">
        <w:t xml:space="preserve">Torben Iversen, Frances McCall </w:t>
      </w:r>
      <w:proofErr w:type="spellStart"/>
      <w:r w:rsidRPr="007D4460">
        <w:t>Rosenbluth</w:t>
      </w:r>
      <w:proofErr w:type="spellEnd"/>
      <w:r>
        <w:t xml:space="preserve"> (2007) </w:t>
      </w:r>
      <w:r w:rsidRPr="007D4460">
        <w:rPr>
          <w:i/>
        </w:rPr>
        <w:t>Women, Work, and Politics: The Political Economy of Gender Inequality</w:t>
      </w:r>
      <w:r>
        <w:rPr>
          <w:i/>
        </w:rPr>
        <w:t>.</w:t>
      </w:r>
      <w:r w:rsidRPr="007D4460">
        <w:t xml:space="preserve"> Yale University Press</w:t>
      </w:r>
      <w:r>
        <w:t xml:space="preserve">. </w:t>
      </w:r>
    </w:p>
    <w:p w14:paraId="3B68B7CE" w14:textId="77777777" w:rsidR="00854620" w:rsidRPr="00854620" w:rsidRDefault="00854620" w:rsidP="00854620">
      <w:pPr>
        <w:pStyle w:val="ListParagraph"/>
        <w:numPr>
          <w:ilvl w:val="0"/>
          <w:numId w:val="8"/>
        </w:numPr>
        <w:spacing w:line="360" w:lineRule="auto"/>
        <w:rPr>
          <w:i/>
        </w:rPr>
      </w:pPr>
      <w:proofErr w:type="spellStart"/>
      <w:r w:rsidRPr="00583845">
        <w:t>Tutchell</w:t>
      </w:r>
      <w:proofErr w:type="spellEnd"/>
      <w:r>
        <w:t xml:space="preserve"> and </w:t>
      </w:r>
      <w:r w:rsidRPr="00583845">
        <w:t>Edmonds</w:t>
      </w:r>
      <w:r>
        <w:t xml:space="preserve"> (2016) </w:t>
      </w:r>
      <w:r w:rsidRPr="00854620">
        <w:rPr>
          <w:i/>
        </w:rPr>
        <w:t>Man-Made: Why So Few Women Are in Positions of Power</w:t>
      </w:r>
      <w:r>
        <w:rPr>
          <w:i/>
        </w:rPr>
        <w:t>.</w:t>
      </w:r>
      <w:r>
        <w:t xml:space="preserve"> Routledge. </w:t>
      </w:r>
    </w:p>
    <w:p w14:paraId="3B602A89" w14:textId="77777777" w:rsidR="00854620" w:rsidRDefault="00854620" w:rsidP="00B36FA5">
      <w:pPr>
        <w:pStyle w:val="ListParagraph"/>
        <w:numPr>
          <w:ilvl w:val="0"/>
          <w:numId w:val="8"/>
        </w:numPr>
        <w:spacing w:line="360" w:lineRule="auto"/>
        <w:rPr>
          <w:i/>
        </w:rPr>
      </w:pPr>
      <w:proofErr w:type="spellStart"/>
      <w:r>
        <w:t>Wingerden</w:t>
      </w:r>
      <w:proofErr w:type="spellEnd"/>
      <w:r>
        <w:t xml:space="preserve"> (2016) </w:t>
      </w:r>
      <w:r w:rsidRPr="00B36FA5">
        <w:rPr>
          <w:i/>
        </w:rPr>
        <w:t>The Women's Suffrage Movement in Britain, 1866-1928</w:t>
      </w:r>
    </w:p>
    <w:p w14:paraId="49D21E4F" w14:textId="1877A279" w:rsidR="00583845" w:rsidRDefault="00854620" w:rsidP="00583845">
      <w:pPr>
        <w:pStyle w:val="ListParagraph"/>
        <w:numPr>
          <w:ilvl w:val="0"/>
          <w:numId w:val="8"/>
        </w:numPr>
        <w:spacing w:line="360" w:lineRule="auto"/>
      </w:pPr>
      <w:r w:rsidRPr="00583845">
        <w:t>Wolfson, Palumbo, Lindgren</w:t>
      </w:r>
      <w:r>
        <w:t xml:space="preserve"> and</w:t>
      </w:r>
      <w:r w:rsidRPr="00583845">
        <w:t xml:space="preserve"> Taub</w:t>
      </w:r>
      <w:r>
        <w:t xml:space="preserve"> (2010)</w:t>
      </w:r>
      <w:r w:rsidRPr="00583845">
        <w:t xml:space="preserve"> </w:t>
      </w:r>
      <w:r w:rsidRPr="00583845">
        <w:rPr>
          <w:i/>
        </w:rPr>
        <w:t>The Law of Sex Discrimination</w:t>
      </w:r>
      <w:r>
        <w:rPr>
          <w:i/>
        </w:rPr>
        <w:t>.</w:t>
      </w:r>
      <w:r w:rsidRPr="00583845">
        <w:t xml:space="preserve"> Cengage Learning</w:t>
      </w:r>
      <w:r>
        <w:t>.</w:t>
      </w:r>
    </w:p>
    <w:p w14:paraId="166171E9" w14:textId="335BAF2B" w:rsidR="00583845" w:rsidRDefault="00583845" w:rsidP="00583845">
      <w:pPr>
        <w:spacing w:line="360" w:lineRule="auto"/>
      </w:pPr>
    </w:p>
    <w:p w14:paraId="5F5BCEF3" w14:textId="601F214F" w:rsidR="00583845" w:rsidRDefault="00583845" w:rsidP="00583845">
      <w:pPr>
        <w:spacing w:line="360" w:lineRule="auto"/>
      </w:pPr>
    </w:p>
    <w:p w14:paraId="254DB628" w14:textId="3151E9EF" w:rsidR="00583845" w:rsidRDefault="00583845" w:rsidP="00583845">
      <w:pPr>
        <w:spacing w:line="360" w:lineRule="auto"/>
      </w:pPr>
    </w:p>
    <w:p w14:paraId="2E8841A7" w14:textId="3C4B769D" w:rsidR="00583845" w:rsidRDefault="00583845" w:rsidP="00583845">
      <w:pPr>
        <w:spacing w:line="360" w:lineRule="auto"/>
      </w:pPr>
    </w:p>
    <w:p w14:paraId="361241CC" w14:textId="75730400" w:rsidR="00583845" w:rsidRDefault="00583845" w:rsidP="00583845">
      <w:pPr>
        <w:spacing w:line="360" w:lineRule="auto"/>
      </w:pPr>
    </w:p>
    <w:p w14:paraId="586D6C7C" w14:textId="78E7ADE1" w:rsidR="00583845" w:rsidRDefault="00583845" w:rsidP="00583845">
      <w:pPr>
        <w:spacing w:line="360" w:lineRule="auto"/>
      </w:pPr>
    </w:p>
    <w:p w14:paraId="5C85086F" w14:textId="77777777" w:rsidR="0083215B" w:rsidRDefault="005E060A" w:rsidP="00854620">
      <w:pPr>
        <w:spacing w:line="480" w:lineRule="auto"/>
        <w:outlineLvl w:val="0"/>
        <w:rPr>
          <w:b/>
        </w:rPr>
      </w:pPr>
      <w:r w:rsidRPr="000570BF">
        <w:rPr>
          <w:b/>
          <w:i/>
        </w:rPr>
        <w:br w:type="page"/>
      </w:r>
      <w:bookmarkStart w:id="22" w:name="_Toc512419196"/>
      <w:r w:rsidR="00BA7FED" w:rsidRPr="0083215B">
        <w:rPr>
          <w:b/>
        </w:rPr>
        <w:t>APPENDICES</w:t>
      </w:r>
      <w:bookmarkEnd w:id="22"/>
    </w:p>
    <w:p w14:paraId="257570B2" w14:textId="77777777" w:rsidR="00583845" w:rsidRPr="00583845" w:rsidRDefault="00583845" w:rsidP="00583845">
      <w:pPr>
        <w:tabs>
          <w:tab w:val="left" w:pos="5103"/>
        </w:tabs>
        <w:jc w:val="center"/>
        <w:rPr>
          <w:rFonts w:ascii="Arial" w:hAnsi="Arial" w:cs="Arial"/>
          <w:b/>
          <w:bCs/>
          <w:lang w:eastAsia="en-US"/>
        </w:rPr>
      </w:pPr>
      <w:bookmarkStart w:id="23" w:name="_Hlk513667995"/>
      <w:r w:rsidRPr="00583845">
        <w:rPr>
          <w:rFonts w:ascii="Arial" w:hAnsi="Arial" w:cs="Arial"/>
          <w:b/>
          <w:bCs/>
          <w:lang w:eastAsia="en-US"/>
        </w:rPr>
        <w:t>APPLICATION FOR ETHICAL APPROVAL</w:t>
      </w:r>
    </w:p>
    <w:p w14:paraId="25711F5A" w14:textId="77777777" w:rsidR="00583845" w:rsidRPr="00583845" w:rsidRDefault="00583845" w:rsidP="00583845">
      <w:pPr>
        <w:tabs>
          <w:tab w:val="left" w:pos="5103"/>
        </w:tabs>
        <w:ind w:right="282"/>
        <w:jc w:val="center"/>
        <w:rPr>
          <w:rFonts w:ascii="Arial" w:hAnsi="Arial" w:cs="Arial"/>
          <w:b/>
          <w:bCs/>
          <w:sz w:val="20"/>
          <w:szCs w:val="20"/>
          <w:lang w:eastAsia="en-US"/>
        </w:rPr>
      </w:pPr>
    </w:p>
    <w:p w14:paraId="7FCC8C7E" w14:textId="77777777" w:rsidR="00583845" w:rsidRPr="00583845" w:rsidRDefault="00583845" w:rsidP="00583845">
      <w:pPr>
        <w:tabs>
          <w:tab w:val="left" w:pos="5103"/>
        </w:tabs>
        <w:ind w:right="282"/>
        <w:jc w:val="both"/>
        <w:rPr>
          <w:rFonts w:ascii="Arial" w:hAnsi="Arial" w:cs="Arial"/>
          <w:b/>
          <w:bCs/>
          <w:sz w:val="22"/>
          <w:szCs w:val="22"/>
          <w:lang w:eastAsia="en-US"/>
        </w:rPr>
      </w:pPr>
      <w:proofErr w:type="gramStart"/>
      <w:r w:rsidRPr="00583845">
        <w:rPr>
          <w:rFonts w:ascii="Arial" w:hAnsi="Arial" w:cs="Arial"/>
          <w:b/>
          <w:bCs/>
          <w:sz w:val="22"/>
          <w:szCs w:val="22"/>
          <w:lang w:eastAsia="en-US"/>
        </w:rPr>
        <w:t>In order for</w:t>
      </w:r>
      <w:proofErr w:type="gramEnd"/>
      <w:r w:rsidRPr="00583845">
        <w:rPr>
          <w:rFonts w:ascii="Arial" w:hAnsi="Arial" w:cs="Arial"/>
          <w:b/>
          <w:bCs/>
          <w:sz w:val="22"/>
          <w:szCs w:val="22"/>
          <w:lang w:eastAsia="en-US"/>
        </w:rPr>
        <w:t xml:space="preserve"> research to result in benefit and minimise risk of harm, it must be conducted ethically. A researcher may not be covered by the University’s insurance if ethical approval has not been obtained prior to commencement.</w:t>
      </w:r>
    </w:p>
    <w:p w14:paraId="6536C4F1" w14:textId="77777777" w:rsidR="00583845" w:rsidRPr="00583845" w:rsidRDefault="00583845" w:rsidP="00583845">
      <w:pPr>
        <w:tabs>
          <w:tab w:val="left" w:pos="5103"/>
        </w:tabs>
        <w:ind w:right="282"/>
        <w:jc w:val="center"/>
        <w:rPr>
          <w:rFonts w:ascii="Arial" w:hAnsi="Arial" w:cs="Arial"/>
          <w:b/>
          <w:bCs/>
          <w:sz w:val="16"/>
          <w:szCs w:val="16"/>
          <w:lang w:eastAsia="en-US"/>
        </w:rPr>
      </w:pPr>
    </w:p>
    <w:p w14:paraId="012E4578" w14:textId="77777777" w:rsidR="00583845" w:rsidRPr="00583845" w:rsidRDefault="00583845" w:rsidP="00583845">
      <w:pPr>
        <w:tabs>
          <w:tab w:val="left" w:pos="5103"/>
        </w:tabs>
        <w:ind w:right="282"/>
        <w:jc w:val="both"/>
        <w:rPr>
          <w:rFonts w:ascii="Arial" w:hAnsi="Arial" w:cs="Arial"/>
          <w:sz w:val="22"/>
          <w:szCs w:val="22"/>
          <w:lang w:eastAsia="en-US"/>
        </w:rPr>
      </w:pPr>
      <w:r w:rsidRPr="00583845">
        <w:rPr>
          <w:rFonts w:ascii="Arial" w:hAnsi="Arial" w:cs="Arial"/>
          <w:sz w:val="22"/>
          <w:szCs w:val="22"/>
          <w:lang w:eastAsia="en-US"/>
        </w:rPr>
        <w:t xml:space="preserve">The University follows the OECD Frascati manual definition of </w:t>
      </w:r>
      <w:r w:rsidRPr="00583845">
        <w:rPr>
          <w:rFonts w:ascii="Arial" w:hAnsi="Arial" w:cs="Arial"/>
          <w:b/>
          <w:sz w:val="22"/>
          <w:szCs w:val="22"/>
          <w:lang w:eastAsia="en-US"/>
        </w:rPr>
        <w:t>research activity</w:t>
      </w:r>
      <w:r w:rsidRPr="00583845">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2BBFFE" w14:textId="77777777" w:rsidR="00583845" w:rsidRPr="00583845" w:rsidRDefault="00583845" w:rsidP="00583845">
      <w:pPr>
        <w:tabs>
          <w:tab w:val="left" w:pos="5103"/>
        </w:tabs>
        <w:ind w:right="282"/>
        <w:jc w:val="both"/>
        <w:rPr>
          <w:rFonts w:ascii="Arial" w:hAnsi="Arial" w:cs="Arial"/>
          <w:sz w:val="22"/>
          <w:szCs w:val="22"/>
          <w:lang w:eastAsia="en-US"/>
        </w:rPr>
      </w:pPr>
    </w:p>
    <w:p w14:paraId="14716458" w14:textId="77777777" w:rsidR="00583845" w:rsidRPr="00583845" w:rsidRDefault="00583845" w:rsidP="00583845">
      <w:pPr>
        <w:tabs>
          <w:tab w:val="left" w:pos="5103"/>
        </w:tabs>
        <w:ind w:right="282"/>
        <w:jc w:val="both"/>
        <w:rPr>
          <w:rFonts w:ascii="Arial" w:hAnsi="Arial" w:cs="Arial"/>
          <w:sz w:val="22"/>
          <w:szCs w:val="22"/>
          <w:lang w:eastAsia="en-US"/>
        </w:rPr>
      </w:pPr>
      <w:r w:rsidRPr="00583845">
        <w:rPr>
          <w:rFonts w:ascii="Arial" w:hAnsi="Arial" w:cs="Arial"/>
          <w:sz w:val="22"/>
          <w:szCs w:val="22"/>
          <w:lang w:eastAsia="en-US"/>
        </w:rPr>
        <w:t>The individual undertaking the research activity is known as the “principal researcher”.</w:t>
      </w:r>
    </w:p>
    <w:p w14:paraId="5D234694" w14:textId="77777777" w:rsidR="00583845" w:rsidRPr="00583845" w:rsidRDefault="00583845" w:rsidP="00583845">
      <w:pPr>
        <w:tabs>
          <w:tab w:val="left" w:pos="5103"/>
        </w:tabs>
        <w:ind w:right="282"/>
        <w:jc w:val="both"/>
        <w:rPr>
          <w:rFonts w:ascii="Arial" w:hAnsi="Arial" w:cs="Arial"/>
          <w:sz w:val="22"/>
          <w:szCs w:val="22"/>
          <w:lang w:eastAsia="en-US"/>
        </w:rPr>
      </w:pPr>
    </w:p>
    <w:p w14:paraId="2D5787F7" w14:textId="77777777" w:rsidR="00583845" w:rsidRPr="00583845" w:rsidRDefault="00583845" w:rsidP="00583845">
      <w:pPr>
        <w:tabs>
          <w:tab w:val="left" w:pos="5103"/>
        </w:tabs>
        <w:ind w:right="282"/>
        <w:jc w:val="both"/>
        <w:rPr>
          <w:rFonts w:ascii="Arial" w:hAnsi="Arial" w:cs="Arial"/>
          <w:sz w:val="22"/>
          <w:szCs w:val="22"/>
          <w:lang w:eastAsia="en-US"/>
        </w:rPr>
      </w:pPr>
      <w:r w:rsidRPr="00583845">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1207CD4C" w14:textId="77777777" w:rsidR="00583845" w:rsidRPr="00583845" w:rsidRDefault="00583845" w:rsidP="00583845">
      <w:pPr>
        <w:tabs>
          <w:tab w:val="left" w:pos="5103"/>
        </w:tabs>
        <w:ind w:right="282"/>
        <w:jc w:val="both"/>
        <w:rPr>
          <w:rFonts w:ascii="Arial" w:hAnsi="Arial" w:cs="Arial"/>
          <w:sz w:val="22"/>
          <w:szCs w:val="22"/>
          <w:lang w:eastAsia="en-US"/>
        </w:rPr>
      </w:pPr>
    </w:p>
    <w:p w14:paraId="505BA9C9" w14:textId="77777777" w:rsidR="00583845" w:rsidRPr="00583845" w:rsidRDefault="00583845" w:rsidP="00583845">
      <w:pPr>
        <w:tabs>
          <w:tab w:val="left" w:pos="5103"/>
        </w:tabs>
        <w:ind w:right="282"/>
        <w:jc w:val="both"/>
        <w:rPr>
          <w:rFonts w:ascii="Arial" w:hAnsi="Arial" w:cs="Arial"/>
          <w:b/>
          <w:bCs/>
          <w:sz w:val="22"/>
          <w:szCs w:val="22"/>
          <w:lang w:eastAsia="en-US"/>
        </w:rPr>
      </w:pPr>
      <w:r w:rsidRPr="00583845">
        <w:rPr>
          <w:rFonts w:ascii="Arial" w:hAnsi="Arial" w:cs="Arial"/>
          <w:b/>
          <w:bCs/>
          <w:sz w:val="22"/>
          <w:szCs w:val="22"/>
          <w:lang w:eastAsia="en-US"/>
        </w:rPr>
        <w:t>Please read the notes for guidance before completing ALL sections of the form.</w:t>
      </w:r>
    </w:p>
    <w:p w14:paraId="678D614E" w14:textId="77777777" w:rsidR="00583845" w:rsidRPr="00583845" w:rsidRDefault="00583845" w:rsidP="00583845">
      <w:pPr>
        <w:autoSpaceDE w:val="0"/>
        <w:autoSpaceDN w:val="0"/>
        <w:adjustRightInd w:val="0"/>
        <w:jc w:val="both"/>
        <w:rPr>
          <w:rFonts w:ascii="Arial" w:hAnsi="Arial" w:cs="Arial"/>
          <w:sz w:val="22"/>
          <w:szCs w:val="22"/>
          <w:lang w:eastAsia="en-US"/>
        </w:rPr>
      </w:pPr>
    </w:p>
    <w:p w14:paraId="35DACCA5" w14:textId="77777777" w:rsidR="00583845" w:rsidRPr="00583845" w:rsidRDefault="00583845" w:rsidP="00583845">
      <w:pPr>
        <w:autoSpaceDE w:val="0"/>
        <w:autoSpaceDN w:val="0"/>
        <w:adjustRightInd w:val="0"/>
        <w:jc w:val="both"/>
        <w:rPr>
          <w:rFonts w:ascii="Arial" w:hAnsi="Arial" w:cs="Arial"/>
          <w:sz w:val="22"/>
          <w:szCs w:val="22"/>
          <w:lang w:eastAsia="en-US"/>
        </w:rPr>
      </w:pPr>
      <w:r w:rsidRPr="00583845">
        <w:rPr>
          <w:rFonts w:ascii="Arial" w:hAnsi="Arial" w:cs="Arial"/>
          <w:b/>
          <w:sz w:val="22"/>
          <w:szCs w:val="22"/>
          <w:lang w:eastAsia="en-US"/>
        </w:rPr>
        <w:t>This form</w:t>
      </w:r>
      <w:r w:rsidRPr="00583845">
        <w:rPr>
          <w:rFonts w:ascii="Arial" w:hAnsi="Arial" w:cs="Arial"/>
          <w:sz w:val="22"/>
          <w:szCs w:val="22"/>
          <w:lang w:eastAsia="en-US"/>
        </w:rPr>
        <w:t xml:space="preserve"> </w:t>
      </w:r>
      <w:r w:rsidRPr="00583845">
        <w:rPr>
          <w:rFonts w:ascii="Arial" w:hAnsi="Arial" w:cs="Arial"/>
          <w:b/>
          <w:sz w:val="22"/>
          <w:szCs w:val="22"/>
          <w:lang w:eastAsia="en-US"/>
        </w:rPr>
        <w:t>must be completed and approved prior to undertaking any research activity.</w:t>
      </w:r>
      <w:r w:rsidRPr="00583845">
        <w:rPr>
          <w:rFonts w:ascii="Arial" w:hAnsi="Arial" w:cs="Arial"/>
          <w:sz w:val="22"/>
          <w:szCs w:val="22"/>
          <w:lang w:eastAsia="en-US"/>
        </w:rPr>
        <w:t xml:space="preserve"> Please see Checklist for details of process for different categories of application.  </w:t>
      </w:r>
    </w:p>
    <w:p w14:paraId="25E9B195" w14:textId="77777777" w:rsidR="00583845" w:rsidRPr="00583845" w:rsidRDefault="00583845" w:rsidP="00583845">
      <w:pPr>
        <w:autoSpaceDE w:val="0"/>
        <w:autoSpaceDN w:val="0"/>
        <w:adjustRightInd w:val="0"/>
        <w:jc w:val="both"/>
        <w:rPr>
          <w:rFonts w:ascii="Arial" w:hAnsi="Arial" w:cs="Arial"/>
          <w:sz w:val="22"/>
          <w:szCs w:val="22"/>
          <w:lang w:eastAsia="en-US"/>
        </w:rPr>
      </w:pPr>
    </w:p>
    <w:p w14:paraId="114E5A3A" w14:textId="77777777" w:rsidR="00583845" w:rsidRPr="00583845" w:rsidRDefault="00583845" w:rsidP="00583845">
      <w:pPr>
        <w:autoSpaceDE w:val="0"/>
        <w:autoSpaceDN w:val="0"/>
        <w:adjustRightInd w:val="0"/>
        <w:jc w:val="both"/>
        <w:rPr>
          <w:rFonts w:ascii="Arial" w:hAnsi="Arial" w:cs="Arial"/>
          <w:sz w:val="22"/>
          <w:szCs w:val="22"/>
          <w:lang w:eastAsia="en-US"/>
        </w:rPr>
      </w:pPr>
    </w:p>
    <w:p w14:paraId="05E82649"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SECTION A: About You (Principal Researcher)</w:t>
      </w:r>
    </w:p>
    <w:p w14:paraId="36116F60" w14:textId="77777777" w:rsidR="00583845" w:rsidRPr="00583845" w:rsidRDefault="00583845" w:rsidP="00583845">
      <w:pPr>
        <w:rPr>
          <w:rFonts w:ascii="Arial" w:hAnsi="Arial" w:cs="Arial"/>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83845" w:rsidRPr="00583845" w14:paraId="7B51B67B" w14:textId="77777777" w:rsidTr="00583845">
        <w:trPr>
          <w:trHeight w:val="439"/>
        </w:trPr>
        <w:tc>
          <w:tcPr>
            <w:tcW w:w="3510" w:type="dxa"/>
            <w:gridSpan w:val="3"/>
            <w:shd w:val="clear" w:color="auto" w:fill="F2F2F2"/>
          </w:tcPr>
          <w:p w14:paraId="55EA79D5"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Full Name:</w:t>
            </w:r>
          </w:p>
        </w:tc>
        <w:tc>
          <w:tcPr>
            <w:tcW w:w="6379" w:type="dxa"/>
            <w:gridSpan w:val="4"/>
          </w:tcPr>
          <w:p w14:paraId="1F50D6EB"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Miss Alys Rebecca Wines </w:t>
            </w:r>
          </w:p>
        </w:tc>
      </w:tr>
      <w:tr w:rsidR="00583845" w:rsidRPr="00583845" w14:paraId="0F909C5B" w14:textId="77777777" w:rsidTr="00583845">
        <w:tc>
          <w:tcPr>
            <w:tcW w:w="9889" w:type="dxa"/>
            <w:gridSpan w:val="7"/>
          </w:tcPr>
          <w:p w14:paraId="08D286F8"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Tick all boxes which apply:</w:t>
            </w:r>
          </w:p>
        </w:tc>
      </w:tr>
      <w:tr w:rsidR="00583845" w:rsidRPr="00583845" w14:paraId="1494FD29" w14:textId="77777777" w:rsidTr="00583845">
        <w:trPr>
          <w:trHeight w:val="472"/>
        </w:trPr>
        <w:tc>
          <w:tcPr>
            <w:tcW w:w="1951" w:type="dxa"/>
            <w:shd w:val="clear" w:color="auto" w:fill="F2F2F2"/>
            <w:vAlign w:val="center"/>
          </w:tcPr>
          <w:p w14:paraId="39CB14BE" w14:textId="77777777" w:rsidR="00583845" w:rsidRPr="00583845" w:rsidRDefault="00583845" w:rsidP="00583845">
            <w:pPr>
              <w:jc w:val="center"/>
              <w:rPr>
                <w:rFonts w:ascii="Arial" w:hAnsi="Arial" w:cs="Arial"/>
                <w:sz w:val="22"/>
                <w:szCs w:val="22"/>
                <w:lang w:eastAsia="en-US"/>
              </w:rPr>
            </w:pPr>
            <w:r w:rsidRPr="00583845">
              <w:rPr>
                <w:rFonts w:ascii="Arial" w:hAnsi="Arial" w:cs="Arial"/>
                <w:sz w:val="22"/>
                <w:szCs w:val="22"/>
                <w:lang w:eastAsia="en-US"/>
              </w:rPr>
              <w:t>Member of staff:</w:t>
            </w:r>
          </w:p>
        </w:tc>
        <w:sdt>
          <w:sdtPr>
            <w:rPr>
              <w:rFonts w:ascii="Arial" w:hAnsi="Arial" w:cs="Arial"/>
              <w:sz w:val="22"/>
              <w:szCs w:val="22"/>
              <w:lang w:eastAsia="en-US"/>
            </w:rPr>
            <w:id w:val="-1346858176"/>
            <w14:checkbox>
              <w14:checked w14:val="0"/>
              <w14:checkedState w14:val="2612" w14:font="MS Gothic"/>
              <w14:uncheckedState w14:val="2610" w14:font="MS Gothic"/>
            </w14:checkbox>
          </w:sdtPr>
          <w:sdtContent>
            <w:tc>
              <w:tcPr>
                <w:tcW w:w="1276" w:type="dxa"/>
                <w:shd w:val="clear" w:color="auto" w:fill="BFBFBF"/>
                <w:vAlign w:val="center"/>
              </w:tcPr>
              <w:p w14:paraId="3EE79404"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c>
          <w:tcPr>
            <w:tcW w:w="1701" w:type="dxa"/>
            <w:gridSpan w:val="2"/>
            <w:shd w:val="clear" w:color="auto" w:fill="F2F2F2"/>
            <w:vAlign w:val="center"/>
          </w:tcPr>
          <w:p w14:paraId="552632DF" w14:textId="77777777" w:rsidR="00583845" w:rsidRPr="00583845" w:rsidRDefault="00583845" w:rsidP="00583845">
            <w:pPr>
              <w:jc w:val="center"/>
              <w:rPr>
                <w:rFonts w:ascii="Arial" w:hAnsi="Arial" w:cs="Arial"/>
                <w:sz w:val="22"/>
                <w:szCs w:val="22"/>
                <w:lang w:eastAsia="en-US"/>
              </w:rPr>
            </w:pPr>
            <w:r w:rsidRPr="00583845">
              <w:rPr>
                <w:rFonts w:ascii="Arial" w:hAnsi="Arial" w:cs="Arial"/>
                <w:sz w:val="22"/>
                <w:szCs w:val="22"/>
                <w:lang w:eastAsia="en-US"/>
              </w:rPr>
              <w:t>Student:</w:t>
            </w:r>
          </w:p>
        </w:tc>
        <w:sdt>
          <w:sdtPr>
            <w:rPr>
              <w:rFonts w:ascii="Arial" w:hAnsi="Arial" w:cs="Arial"/>
              <w:sz w:val="22"/>
              <w:szCs w:val="22"/>
              <w:lang w:eastAsia="en-US"/>
            </w:rPr>
            <w:id w:val="878279592"/>
            <w14:checkbox>
              <w14:checked w14:val="1"/>
              <w14:checkedState w14:val="2612" w14:font="MS Gothic"/>
              <w14:uncheckedState w14:val="2610" w14:font="MS Gothic"/>
            </w14:checkbox>
          </w:sdtPr>
          <w:sdtContent>
            <w:tc>
              <w:tcPr>
                <w:tcW w:w="992" w:type="dxa"/>
                <w:shd w:val="clear" w:color="auto" w:fill="BFBFBF"/>
                <w:vAlign w:val="center"/>
              </w:tcPr>
              <w:p w14:paraId="357A718D"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c>
          <w:tcPr>
            <w:tcW w:w="3119" w:type="dxa"/>
            <w:shd w:val="clear" w:color="auto" w:fill="F2F2F2"/>
            <w:vAlign w:val="center"/>
          </w:tcPr>
          <w:p w14:paraId="3562EE36" w14:textId="77777777" w:rsidR="00583845" w:rsidRPr="00583845" w:rsidRDefault="00583845" w:rsidP="00583845">
            <w:pPr>
              <w:jc w:val="center"/>
              <w:rPr>
                <w:rFonts w:ascii="Arial" w:hAnsi="Arial" w:cs="Arial"/>
                <w:sz w:val="22"/>
                <w:szCs w:val="22"/>
                <w:lang w:eastAsia="en-US"/>
              </w:rPr>
            </w:pPr>
            <w:r w:rsidRPr="00583845">
              <w:rPr>
                <w:rFonts w:ascii="Arial" w:hAnsi="Arial" w:cs="Arial"/>
                <w:sz w:val="22"/>
                <w:szCs w:val="22"/>
                <w:lang w:eastAsia="en-US"/>
              </w:rPr>
              <w:t>Honorary research fellow:</w:t>
            </w:r>
          </w:p>
        </w:tc>
        <w:sdt>
          <w:sdtPr>
            <w:rPr>
              <w:rFonts w:ascii="Arial" w:hAnsi="Arial" w:cs="Arial"/>
              <w:sz w:val="22"/>
              <w:szCs w:val="22"/>
              <w:lang w:eastAsia="en-US"/>
            </w:rPr>
            <w:id w:val="-482466365"/>
            <w14:checkbox>
              <w14:checked w14:val="0"/>
              <w14:checkedState w14:val="2612" w14:font="MS Gothic"/>
              <w14:uncheckedState w14:val="2610" w14:font="MS Gothic"/>
            </w14:checkbox>
          </w:sdtPr>
          <w:sdtContent>
            <w:tc>
              <w:tcPr>
                <w:tcW w:w="850" w:type="dxa"/>
                <w:shd w:val="clear" w:color="auto" w:fill="BFBFBF"/>
                <w:vAlign w:val="center"/>
              </w:tcPr>
              <w:p w14:paraId="2F596C1A"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r>
    </w:tbl>
    <w:p w14:paraId="32C0CDF6" w14:textId="77777777" w:rsidR="00583845" w:rsidRPr="00583845" w:rsidRDefault="00583845" w:rsidP="00583845">
      <w:pPr>
        <w:rPr>
          <w:rFonts w:ascii="Arial" w:hAnsi="Arial"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83845" w:rsidRPr="00583845" w14:paraId="6A64DC85" w14:textId="77777777" w:rsidTr="00583845">
        <w:trPr>
          <w:cantSplit/>
          <w:trHeight w:val="334"/>
        </w:trPr>
        <w:tc>
          <w:tcPr>
            <w:tcW w:w="3510" w:type="dxa"/>
            <w:shd w:val="clear" w:color="auto" w:fill="F2F2F2"/>
          </w:tcPr>
          <w:p w14:paraId="29AA1575"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Faculty/School/Centre:</w:t>
            </w:r>
          </w:p>
        </w:tc>
        <w:tc>
          <w:tcPr>
            <w:tcW w:w="6379" w:type="dxa"/>
            <w:gridSpan w:val="3"/>
          </w:tcPr>
          <w:p w14:paraId="7D060117"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University of Wales Trinity Saint David</w:t>
            </w:r>
          </w:p>
        </w:tc>
      </w:tr>
      <w:tr w:rsidR="00583845" w:rsidRPr="00583845" w14:paraId="2DBC3479" w14:textId="77777777" w:rsidTr="00583845">
        <w:trPr>
          <w:cantSplit/>
          <w:trHeight w:val="340"/>
        </w:trPr>
        <w:tc>
          <w:tcPr>
            <w:tcW w:w="3510" w:type="dxa"/>
            <w:shd w:val="clear" w:color="auto" w:fill="F2F2F2"/>
          </w:tcPr>
          <w:p w14:paraId="3A6CBC40"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Campus:</w:t>
            </w:r>
          </w:p>
        </w:tc>
        <w:tc>
          <w:tcPr>
            <w:tcW w:w="6379" w:type="dxa"/>
            <w:gridSpan w:val="3"/>
          </w:tcPr>
          <w:p w14:paraId="787EA63C"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Carmarthen </w:t>
            </w:r>
          </w:p>
        </w:tc>
      </w:tr>
      <w:tr w:rsidR="00583845" w:rsidRPr="00583845" w14:paraId="5CE6C1D2" w14:textId="77777777" w:rsidTr="00583845">
        <w:trPr>
          <w:cantSplit/>
          <w:trHeight w:val="340"/>
        </w:trPr>
        <w:tc>
          <w:tcPr>
            <w:tcW w:w="3510" w:type="dxa"/>
            <w:shd w:val="clear" w:color="auto" w:fill="F2F2F2"/>
          </w:tcPr>
          <w:p w14:paraId="2835D65B"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E-mail address:</w:t>
            </w:r>
          </w:p>
        </w:tc>
        <w:tc>
          <w:tcPr>
            <w:tcW w:w="6379" w:type="dxa"/>
            <w:gridSpan w:val="3"/>
          </w:tcPr>
          <w:p w14:paraId="346D3714" w14:textId="77777777" w:rsidR="00583845" w:rsidRPr="00583845" w:rsidRDefault="00583845" w:rsidP="00583845">
            <w:pPr>
              <w:rPr>
                <w:rFonts w:ascii="Arial" w:hAnsi="Arial" w:cs="Arial"/>
                <w:sz w:val="22"/>
                <w:szCs w:val="22"/>
                <w:lang w:eastAsia="en-US"/>
              </w:rPr>
            </w:pPr>
            <w:hyperlink r:id="rId10" w:history="1">
              <w:r w:rsidRPr="00583845">
                <w:rPr>
                  <w:rFonts w:ascii="Arial" w:hAnsi="Arial" w:cs="Arial"/>
                  <w:color w:val="0000FF"/>
                  <w:sz w:val="22"/>
                  <w:szCs w:val="22"/>
                  <w:u w:val="single"/>
                  <w:lang w:eastAsia="en-US"/>
                </w:rPr>
                <w:t>1501684@student.uwtsd.ac.uk</w:t>
              </w:r>
            </w:hyperlink>
          </w:p>
        </w:tc>
      </w:tr>
      <w:tr w:rsidR="00583845" w:rsidRPr="00583845" w14:paraId="6DE906A6" w14:textId="77777777" w:rsidTr="00583845">
        <w:trPr>
          <w:cantSplit/>
          <w:trHeight w:val="340"/>
        </w:trPr>
        <w:tc>
          <w:tcPr>
            <w:tcW w:w="3510" w:type="dxa"/>
            <w:shd w:val="clear" w:color="auto" w:fill="F2F2F2"/>
          </w:tcPr>
          <w:p w14:paraId="1BA6810A"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Contact Telephone Number:</w:t>
            </w:r>
          </w:p>
        </w:tc>
        <w:tc>
          <w:tcPr>
            <w:tcW w:w="6379" w:type="dxa"/>
            <w:gridSpan w:val="3"/>
          </w:tcPr>
          <w:p w14:paraId="5DB117C0"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07712554494</w:t>
            </w:r>
          </w:p>
        </w:tc>
      </w:tr>
      <w:tr w:rsidR="00583845" w:rsidRPr="00583845" w14:paraId="66B460E7" w14:textId="77777777" w:rsidTr="00583845">
        <w:tc>
          <w:tcPr>
            <w:tcW w:w="9889" w:type="dxa"/>
            <w:gridSpan w:val="4"/>
          </w:tcPr>
          <w:p w14:paraId="1FB10FB5" w14:textId="77777777" w:rsidR="00583845" w:rsidRPr="00583845" w:rsidRDefault="00583845" w:rsidP="00583845">
            <w:pPr>
              <w:rPr>
                <w:rFonts w:ascii="Arial" w:hAnsi="Arial" w:cs="Arial"/>
                <w:sz w:val="22"/>
                <w:szCs w:val="22"/>
                <w:lang w:eastAsia="en-US"/>
              </w:rPr>
            </w:pPr>
            <w:r w:rsidRPr="00583845">
              <w:rPr>
                <w:rFonts w:ascii="Arial" w:hAnsi="Arial" w:cs="Arial"/>
                <w:b/>
                <w:i/>
                <w:sz w:val="22"/>
                <w:szCs w:val="22"/>
                <w:lang w:eastAsia="en-US"/>
              </w:rPr>
              <w:t>For students:</w:t>
            </w:r>
          </w:p>
        </w:tc>
      </w:tr>
      <w:tr w:rsidR="00583845" w:rsidRPr="00583845" w14:paraId="3B235865" w14:textId="77777777" w:rsidTr="00583845">
        <w:trPr>
          <w:trHeight w:val="513"/>
        </w:trPr>
        <w:tc>
          <w:tcPr>
            <w:tcW w:w="3510" w:type="dxa"/>
            <w:shd w:val="clear" w:color="auto" w:fill="F2F2F2"/>
            <w:vAlign w:val="center"/>
          </w:tcPr>
          <w:p w14:paraId="30F66911"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Student Number:</w:t>
            </w:r>
          </w:p>
        </w:tc>
        <w:tc>
          <w:tcPr>
            <w:tcW w:w="3969" w:type="dxa"/>
            <w:vAlign w:val="center"/>
          </w:tcPr>
          <w:p w14:paraId="78298145"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1501684</w:t>
            </w:r>
          </w:p>
        </w:tc>
        <w:tc>
          <w:tcPr>
            <w:tcW w:w="1701" w:type="dxa"/>
            <w:vAlign w:val="center"/>
          </w:tcPr>
          <w:p w14:paraId="6B513AEF" w14:textId="77777777" w:rsidR="00583845" w:rsidRPr="00583845" w:rsidRDefault="00583845" w:rsidP="00583845">
            <w:pPr>
              <w:jc w:val="center"/>
              <w:rPr>
                <w:rFonts w:ascii="Arial" w:hAnsi="Arial" w:cs="Arial"/>
                <w:sz w:val="22"/>
                <w:szCs w:val="22"/>
                <w:lang w:eastAsia="en-US"/>
              </w:rPr>
            </w:pPr>
            <w:r w:rsidRPr="00583845">
              <w:rPr>
                <w:rFonts w:ascii="Arial" w:hAnsi="Arial" w:cs="Arial"/>
                <w:sz w:val="22"/>
                <w:szCs w:val="22"/>
                <w:lang w:eastAsia="en-US"/>
              </w:rPr>
              <w:t>Undergraduate</w:t>
            </w:r>
          </w:p>
        </w:tc>
        <w:sdt>
          <w:sdtPr>
            <w:rPr>
              <w:rFonts w:ascii="Arial" w:hAnsi="Arial" w:cs="Arial"/>
              <w:sz w:val="22"/>
              <w:szCs w:val="22"/>
              <w:lang w:eastAsia="en-US"/>
            </w:rPr>
            <w:id w:val="1069072476"/>
            <w14:checkbox>
              <w14:checked w14:val="1"/>
              <w14:checkedState w14:val="2612" w14:font="MS Gothic"/>
              <w14:uncheckedState w14:val="2610" w14:font="MS Gothic"/>
            </w14:checkbox>
          </w:sdtPr>
          <w:sdtContent>
            <w:tc>
              <w:tcPr>
                <w:tcW w:w="709" w:type="dxa"/>
                <w:shd w:val="clear" w:color="auto" w:fill="BFBFBF"/>
                <w:vAlign w:val="center"/>
              </w:tcPr>
              <w:p w14:paraId="264EE13B"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r>
      <w:tr w:rsidR="00583845" w:rsidRPr="00583845" w14:paraId="47142321" w14:textId="77777777" w:rsidTr="00583845">
        <w:trPr>
          <w:trHeight w:val="549"/>
        </w:trPr>
        <w:tc>
          <w:tcPr>
            <w:tcW w:w="3510" w:type="dxa"/>
            <w:shd w:val="clear" w:color="auto" w:fill="F2F2F2"/>
            <w:vAlign w:val="center"/>
          </w:tcPr>
          <w:p w14:paraId="5602EADD"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Programme of Study:</w:t>
            </w:r>
          </w:p>
        </w:tc>
        <w:tc>
          <w:tcPr>
            <w:tcW w:w="3969" w:type="dxa"/>
            <w:vAlign w:val="center"/>
          </w:tcPr>
          <w:p w14:paraId="48F907C3"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BA Social Studies: Communities, families and individuals</w:t>
            </w:r>
          </w:p>
        </w:tc>
        <w:tc>
          <w:tcPr>
            <w:tcW w:w="1701" w:type="dxa"/>
            <w:vAlign w:val="center"/>
          </w:tcPr>
          <w:p w14:paraId="14AB97C3" w14:textId="77777777" w:rsidR="00583845" w:rsidRPr="00583845" w:rsidRDefault="00583845" w:rsidP="00583845">
            <w:pPr>
              <w:jc w:val="center"/>
              <w:rPr>
                <w:rFonts w:ascii="Arial" w:hAnsi="Arial" w:cs="Arial"/>
                <w:sz w:val="22"/>
                <w:szCs w:val="22"/>
                <w:lang w:eastAsia="en-US"/>
              </w:rPr>
            </w:pPr>
            <w:r w:rsidRPr="00583845">
              <w:rPr>
                <w:rFonts w:ascii="Arial" w:hAnsi="Arial" w:cs="Arial"/>
                <w:sz w:val="22"/>
                <w:szCs w:val="22"/>
                <w:lang w:eastAsia="en-US"/>
              </w:rPr>
              <w:t>Taught Postgraduate</w:t>
            </w:r>
          </w:p>
        </w:tc>
        <w:sdt>
          <w:sdtPr>
            <w:rPr>
              <w:rFonts w:ascii="Arial" w:hAnsi="Arial" w:cs="Arial"/>
              <w:sz w:val="22"/>
              <w:szCs w:val="22"/>
              <w:lang w:eastAsia="en-US"/>
            </w:rPr>
            <w:id w:val="2141447691"/>
            <w14:checkbox>
              <w14:checked w14:val="0"/>
              <w14:checkedState w14:val="2612" w14:font="MS Gothic"/>
              <w14:uncheckedState w14:val="2610" w14:font="MS Gothic"/>
            </w14:checkbox>
          </w:sdtPr>
          <w:sdtContent>
            <w:tc>
              <w:tcPr>
                <w:tcW w:w="709" w:type="dxa"/>
                <w:shd w:val="clear" w:color="auto" w:fill="BFBFBF"/>
                <w:vAlign w:val="center"/>
              </w:tcPr>
              <w:p w14:paraId="15E9D81A"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r>
      <w:tr w:rsidR="00583845" w:rsidRPr="00583845" w14:paraId="0CD671C2" w14:textId="77777777" w:rsidTr="00583845">
        <w:trPr>
          <w:trHeight w:val="557"/>
        </w:trPr>
        <w:tc>
          <w:tcPr>
            <w:tcW w:w="3510" w:type="dxa"/>
            <w:shd w:val="clear" w:color="auto" w:fill="F2F2F2"/>
            <w:vAlign w:val="center"/>
          </w:tcPr>
          <w:p w14:paraId="6A947FFA"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Director of Studies/Supervisor:</w:t>
            </w:r>
          </w:p>
        </w:tc>
        <w:tc>
          <w:tcPr>
            <w:tcW w:w="3969" w:type="dxa"/>
            <w:vAlign w:val="center"/>
          </w:tcPr>
          <w:p w14:paraId="5DFE959A"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Mr Phillip Morgan  </w:t>
            </w:r>
          </w:p>
        </w:tc>
        <w:tc>
          <w:tcPr>
            <w:tcW w:w="1701" w:type="dxa"/>
            <w:vAlign w:val="center"/>
          </w:tcPr>
          <w:p w14:paraId="0ABE117C" w14:textId="77777777" w:rsidR="00583845" w:rsidRPr="00583845" w:rsidRDefault="00583845" w:rsidP="00583845">
            <w:pPr>
              <w:jc w:val="center"/>
              <w:rPr>
                <w:rFonts w:ascii="Arial" w:hAnsi="Arial" w:cs="Arial"/>
                <w:sz w:val="22"/>
                <w:szCs w:val="22"/>
                <w:lang w:eastAsia="en-US"/>
              </w:rPr>
            </w:pPr>
            <w:r w:rsidRPr="00583845">
              <w:rPr>
                <w:rFonts w:ascii="Arial" w:hAnsi="Arial" w:cs="Arial"/>
                <w:sz w:val="22"/>
                <w:szCs w:val="22"/>
                <w:lang w:eastAsia="en-US"/>
              </w:rPr>
              <w:t>Research</w:t>
            </w:r>
          </w:p>
        </w:tc>
        <w:sdt>
          <w:sdtPr>
            <w:rPr>
              <w:rFonts w:ascii="Arial" w:hAnsi="Arial" w:cs="Arial"/>
              <w:sz w:val="22"/>
              <w:szCs w:val="22"/>
              <w:lang w:eastAsia="en-US"/>
            </w:rPr>
            <w:id w:val="-604966272"/>
            <w14:checkbox>
              <w14:checked w14:val="0"/>
              <w14:checkedState w14:val="2612" w14:font="MS Gothic"/>
              <w14:uncheckedState w14:val="2610" w14:font="MS Gothic"/>
            </w14:checkbox>
          </w:sdtPr>
          <w:sdtContent>
            <w:tc>
              <w:tcPr>
                <w:tcW w:w="709" w:type="dxa"/>
                <w:shd w:val="clear" w:color="auto" w:fill="BFBFBF"/>
                <w:vAlign w:val="center"/>
              </w:tcPr>
              <w:p w14:paraId="38B18209"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r>
    </w:tbl>
    <w:p w14:paraId="19D6D4D4" w14:textId="77777777" w:rsidR="00583845" w:rsidRPr="00583845" w:rsidRDefault="00583845" w:rsidP="00583845">
      <w:pPr>
        <w:rPr>
          <w:rFonts w:ascii="Arial" w:hAnsi="Arial" w:cs="Arial"/>
          <w:bCs/>
          <w:iCs/>
          <w:sz w:val="20"/>
          <w:szCs w:val="20"/>
          <w:lang w:eastAsia="en-US"/>
        </w:rPr>
      </w:pPr>
    </w:p>
    <w:p w14:paraId="61AF8914"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SECTION B: Approval for Research Activity</w:t>
      </w:r>
    </w:p>
    <w:p w14:paraId="262AA9B8" w14:textId="77777777" w:rsidR="00583845" w:rsidRPr="00583845" w:rsidRDefault="00583845" w:rsidP="00583845">
      <w:pPr>
        <w:autoSpaceDE w:val="0"/>
        <w:autoSpaceDN w:val="0"/>
        <w:adjustRightInd w:val="0"/>
        <w:jc w:val="both"/>
        <w:rPr>
          <w:rFonts w:ascii="Arial" w:hAnsi="Arial" w:cs="Arial"/>
          <w:b/>
          <w:sz w:val="16"/>
          <w:szCs w:val="16"/>
          <w:lang w:eastAsia="en-US"/>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83845" w:rsidRPr="00583845" w14:paraId="51C4017B" w14:textId="77777777" w:rsidTr="00583845">
        <w:tc>
          <w:tcPr>
            <w:tcW w:w="7508" w:type="dxa"/>
            <w:gridSpan w:val="2"/>
            <w:shd w:val="clear" w:color="auto" w:fill="F2F2F2"/>
            <w:vAlign w:val="center"/>
          </w:tcPr>
          <w:p w14:paraId="4DBDCF6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Has the research activity received approval in principle?</w:t>
            </w:r>
          </w:p>
          <w:p w14:paraId="05CBBC21"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(please check the Guidance Notes as to the appropriate approval process for different levels of research by different categories of individual)</w:t>
            </w:r>
          </w:p>
        </w:tc>
        <w:tc>
          <w:tcPr>
            <w:tcW w:w="709" w:type="dxa"/>
            <w:shd w:val="clear" w:color="auto" w:fill="F2F2F2"/>
            <w:vAlign w:val="center"/>
          </w:tcPr>
          <w:p w14:paraId="73FCF98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hAnsi="Arial" w:cs="Arial"/>
                <w:sz w:val="22"/>
                <w:szCs w:val="22"/>
                <w:lang w:eastAsia="en-US"/>
              </w:rPr>
              <w:t>YES</w:t>
            </w:r>
          </w:p>
        </w:tc>
        <w:sdt>
          <w:sdtPr>
            <w:rPr>
              <w:rFonts w:ascii="Arial" w:hAnsi="Arial" w:cs="Arial"/>
              <w:sz w:val="22"/>
              <w:szCs w:val="22"/>
              <w:lang w:eastAsia="en-US"/>
            </w:rPr>
            <w:id w:val="1447122604"/>
            <w14:checkbox>
              <w14:checked w14:val="1"/>
              <w14:checkedState w14:val="2612" w14:font="MS Gothic"/>
              <w14:uncheckedState w14:val="2610" w14:font="MS Gothic"/>
            </w14:checkbox>
          </w:sdtPr>
          <w:sdtContent>
            <w:tc>
              <w:tcPr>
                <w:tcW w:w="567" w:type="dxa"/>
                <w:shd w:val="clear" w:color="auto" w:fill="BFBFBF"/>
                <w:vAlign w:val="center"/>
              </w:tcPr>
              <w:p w14:paraId="4AFEA5EF"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c>
          <w:tcPr>
            <w:tcW w:w="567" w:type="dxa"/>
            <w:shd w:val="clear" w:color="auto" w:fill="F2F2F2"/>
            <w:vAlign w:val="center"/>
          </w:tcPr>
          <w:p w14:paraId="2630AAA7"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hAnsi="Arial" w:cs="Arial"/>
                <w:sz w:val="22"/>
                <w:szCs w:val="22"/>
                <w:lang w:eastAsia="en-US"/>
              </w:rPr>
              <w:t>NO</w:t>
            </w:r>
          </w:p>
        </w:tc>
        <w:sdt>
          <w:sdtPr>
            <w:rPr>
              <w:rFonts w:ascii="Arial" w:hAnsi="Arial" w:cs="Arial"/>
              <w:sz w:val="22"/>
              <w:szCs w:val="22"/>
              <w:lang w:eastAsia="en-US"/>
            </w:rPr>
            <w:id w:val="1244220297"/>
            <w14:checkbox>
              <w14:checked w14:val="0"/>
              <w14:checkedState w14:val="2612" w14:font="MS Gothic"/>
              <w14:uncheckedState w14:val="2610" w14:font="MS Gothic"/>
            </w14:checkbox>
          </w:sdtPr>
          <w:sdtContent>
            <w:tc>
              <w:tcPr>
                <w:tcW w:w="567" w:type="dxa"/>
                <w:shd w:val="clear" w:color="auto" w:fill="BFBFBF"/>
                <w:vAlign w:val="center"/>
              </w:tcPr>
              <w:p w14:paraId="340F809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sz w:val="22"/>
                    <w:szCs w:val="22"/>
                    <w:lang w:eastAsia="en-US"/>
                  </w:rPr>
                  <w:t>☐</w:t>
                </w:r>
              </w:p>
            </w:tc>
          </w:sdtContent>
        </w:sdt>
      </w:tr>
      <w:tr w:rsidR="00583845" w:rsidRPr="00583845" w14:paraId="721D2EAC" w14:textId="77777777" w:rsidTr="00583845">
        <w:tc>
          <w:tcPr>
            <w:tcW w:w="8784" w:type="dxa"/>
            <w:gridSpan w:val="4"/>
          </w:tcPr>
          <w:p w14:paraId="6779BE79" w14:textId="77777777" w:rsidR="00583845" w:rsidRPr="00583845" w:rsidRDefault="00583845" w:rsidP="00583845">
            <w:pPr>
              <w:autoSpaceDE w:val="0"/>
              <w:autoSpaceDN w:val="0"/>
              <w:adjustRightInd w:val="0"/>
              <w:jc w:val="right"/>
              <w:rPr>
                <w:rFonts w:ascii="Arial" w:hAnsi="Arial" w:cs="Arial"/>
                <w:b/>
                <w:bCs/>
                <w:sz w:val="22"/>
                <w:szCs w:val="22"/>
                <w:lang w:eastAsia="en-US"/>
              </w:rPr>
            </w:pPr>
            <w:r w:rsidRPr="00583845">
              <w:rPr>
                <w:rFonts w:ascii="Arial" w:hAnsi="Arial" w:cs="Arial"/>
                <w:b/>
                <w:bCs/>
                <w:sz w:val="22"/>
                <w:szCs w:val="22"/>
                <w:lang w:eastAsia="en-US"/>
              </w:rPr>
              <w:t xml:space="preserve">     </w:t>
            </w:r>
          </w:p>
        </w:tc>
        <w:tc>
          <w:tcPr>
            <w:tcW w:w="1134" w:type="dxa"/>
            <w:gridSpan w:val="2"/>
          </w:tcPr>
          <w:p w14:paraId="448D0C49" w14:textId="77777777" w:rsidR="00583845" w:rsidRPr="00583845" w:rsidRDefault="00583845" w:rsidP="00583845">
            <w:pPr>
              <w:autoSpaceDE w:val="0"/>
              <w:autoSpaceDN w:val="0"/>
              <w:adjustRightInd w:val="0"/>
              <w:jc w:val="center"/>
              <w:rPr>
                <w:rFonts w:ascii="Arial" w:hAnsi="Arial" w:cs="Arial"/>
                <w:b/>
                <w:bCs/>
                <w:i/>
                <w:sz w:val="22"/>
                <w:szCs w:val="22"/>
                <w:lang w:eastAsia="en-US"/>
              </w:rPr>
            </w:pPr>
            <w:r w:rsidRPr="00583845">
              <w:rPr>
                <w:rFonts w:ascii="Arial" w:hAnsi="Arial" w:cs="Arial"/>
                <w:b/>
                <w:bCs/>
                <w:i/>
                <w:sz w:val="22"/>
                <w:szCs w:val="22"/>
                <w:lang w:eastAsia="en-US"/>
              </w:rPr>
              <w:t>Date</w:t>
            </w:r>
          </w:p>
        </w:tc>
      </w:tr>
      <w:tr w:rsidR="00583845" w:rsidRPr="00583845" w14:paraId="40AF5AFF" w14:textId="77777777" w:rsidTr="00583845">
        <w:trPr>
          <w:trHeight w:val="437"/>
        </w:trPr>
        <w:tc>
          <w:tcPr>
            <w:tcW w:w="3693" w:type="dxa"/>
            <w:vMerge w:val="restart"/>
            <w:shd w:val="clear" w:color="auto" w:fill="F2F2F2"/>
          </w:tcPr>
          <w:p w14:paraId="64947ABD" w14:textId="77777777" w:rsidR="00583845" w:rsidRPr="00583845" w:rsidRDefault="00583845" w:rsidP="00583845">
            <w:pPr>
              <w:autoSpaceDE w:val="0"/>
              <w:autoSpaceDN w:val="0"/>
              <w:adjustRightInd w:val="0"/>
              <w:jc w:val="both"/>
              <w:rPr>
                <w:rFonts w:ascii="Arial" w:hAnsi="Arial" w:cs="Arial"/>
                <w:sz w:val="22"/>
                <w:szCs w:val="22"/>
                <w:lang w:eastAsia="en-US"/>
              </w:rPr>
            </w:pPr>
            <w:r w:rsidRPr="00583845">
              <w:rPr>
                <w:rFonts w:ascii="Arial" w:hAnsi="Arial" w:cs="Arial"/>
                <w:sz w:val="22"/>
                <w:szCs w:val="22"/>
                <w:lang w:eastAsia="en-US"/>
              </w:rPr>
              <w:t>If Yes, please indicate source of approval (and date where known):</w:t>
            </w:r>
          </w:p>
        </w:tc>
        <w:tc>
          <w:tcPr>
            <w:tcW w:w="4524" w:type="dxa"/>
            <w:gridSpan w:val="2"/>
            <w:shd w:val="clear" w:color="auto" w:fill="F2F2F2"/>
            <w:vAlign w:val="center"/>
          </w:tcPr>
          <w:p w14:paraId="2F35810C"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Research Degrees Committee</w:t>
            </w:r>
          </w:p>
        </w:tc>
        <w:sdt>
          <w:sdtPr>
            <w:rPr>
              <w:rFonts w:ascii="Arial" w:hAnsi="Arial" w:cs="Arial"/>
              <w:b/>
              <w:bCs/>
              <w:sz w:val="22"/>
              <w:szCs w:val="22"/>
              <w:lang w:eastAsia="en-US"/>
            </w:rPr>
            <w:id w:val="706606798"/>
            <w14:checkbox>
              <w14:checked w14:val="0"/>
              <w14:checkedState w14:val="2612" w14:font="MS Gothic"/>
              <w14:uncheckedState w14:val="2610" w14:font="MS Gothic"/>
            </w14:checkbox>
          </w:sdtPr>
          <w:sdtContent>
            <w:tc>
              <w:tcPr>
                <w:tcW w:w="567" w:type="dxa"/>
                <w:shd w:val="clear" w:color="auto" w:fill="BFBFBF"/>
                <w:vAlign w:val="center"/>
              </w:tcPr>
              <w:p w14:paraId="32A481C7"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eastAsia="MS Gothic" w:hAnsi="Arial" w:cs="Arial" w:hint="eastAsia"/>
                    <w:b/>
                    <w:bCs/>
                    <w:sz w:val="22"/>
                    <w:szCs w:val="22"/>
                    <w:lang w:eastAsia="en-US"/>
                  </w:rPr>
                  <w:t>☐</w:t>
                </w:r>
              </w:p>
            </w:tc>
          </w:sdtContent>
        </w:sdt>
        <w:tc>
          <w:tcPr>
            <w:tcW w:w="1134" w:type="dxa"/>
            <w:gridSpan w:val="2"/>
            <w:vAlign w:val="center"/>
          </w:tcPr>
          <w:p w14:paraId="6C136FA7"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tc>
      </w:tr>
      <w:tr w:rsidR="00583845" w:rsidRPr="00583845" w14:paraId="058666AA" w14:textId="77777777" w:rsidTr="00583845">
        <w:trPr>
          <w:trHeight w:val="415"/>
        </w:trPr>
        <w:tc>
          <w:tcPr>
            <w:tcW w:w="3693" w:type="dxa"/>
            <w:vMerge/>
            <w:shd w:val="clear" w:color="auto" w:fill="F2F2F2"/>
          </w:tcPr>
          <w:p w14:paraId="2242AFE5" w14:textId="77777777" w:rsidR="00583845" w:rsidRPr="00583845" w:rsidRDefault="00583845" w:rsidP="00583845">
            <w:pPr>
              <w:autoSpaceDE w:val="0"/>
              <w:autoSpaceDN w:val="0"/>
              <w:adjustRightInd w:val="0"/>
              <w:jc w:val="both"/>
              <w:rPr>
                <w:rFonts w:ascii="Arial" w:hAnsi="Arial" w:cs="Arial"/>
                <w:sz w:val="22"/>
                <w:szCs w:val="22"/>
                <w:lang w:eastAsia="en-US"/>
              </w:rPr>
            </w:pPr>
          </w:p>
        </w:tc>
        <w:tc>
          <w:tcPr>
            <w:tcW w:w="4524" w:type="dxa"/>
            <w:gridSpan w:val="2"/>
            <w:shd w:val="clear" w:color="auto" w:fill="F2F2F2"/>
            <w:vAlign w:val="center"/>
          </w:tcPr>
          <w:p w14:paraId="7362B410"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Faculty Research Committee</w:t>
            </w:r>
          </w:p>
        </w:tc>
        <w:sdt>
          <w:sdtPr>
            <w:rPr>
              <w:rFonts w:ascii="Arial" w:hAnsi="Arial" w:cs="Arial"/>
              <w:b/>
              <w:bCs/>
              <w:sz w:val="22"/>
              <w:szCs w:val="22"/>
              <w:lang w:eastAsia="en-US"/>
            </w:rPr>
            <w:id w:val="1394927872"/>
            <w14:checkbox>
              <w14:checked w14:val="0"/>
              <w14:checkedState w14:val="2612" w14:font="MS Gothic"/>
              <w14:uncheckedState w14:val="2610" w14:font="MS Gothic"/>
            </w14:checkbox>
          </w:sdtPr>
          <w:sdtContent>
            <w:tc>
              <w:tcPr>
                <w:tcW w:w="567" w:type="dxa"/>
                <w:shd w:val="clear" w:color="auto" w:fill="BFBFBF"/>
                <w:vAlign w:val="center"/>
              </w:tcPr>
              <w:p w14:paraId="2CA2BBC8"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eastAsia="MS Gothic" w:hAnsi="Arial" w:cs="Arial" w:hint="eastAsia"/>
                    <w:b/>
                    <w:bCs/>
                    <w:sz w:val="22"/>
                    <w:szCs w:val="22"/>
                    <w:lang w:eastAsia="en-US"/>
                  </w:rPr>
                  <w:t>☐</w:t>
                </w:r>
              </w:p>
            </w:tc>
          </w:sdtContent>
        </w:sdt>
        <w:tc>
          <w:tcPr>
            <w:tcW w:w="1134" w:type="dxa"/>
            <w:gridSpan w:val="2"/>
            <w:vAlign w:val="center"/>
          </w:tcPr>
          <w:p w14:paraId="7A0AA5C5"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tc>
      </w:tr>
      <w:tr w:rsidR="00583845" w:rsidRPr="00583845" w14:paraId="48605046" w14:textId="77777777" w:rsidTr="00583845">
        <w:tc>
          <w:tcPr>
            <w:tcW w:w="3693" w:type="dxa"/>
            <w:vMerge/>
            <w:shd w:val="clear" w:color="auto" w:fill="F2F2F2"/>
          </w:tcPr>
          <w:p w14:paraId="101D310C" w14:textId="77777777" w:rsidR="00583845" w:rsidRPr="00583845" w:rsidRDefault="00583845" w:rsidP="00583845">
            <w:pPr>
              <w:autoSpaceDE w:val="0"/>
              <w:autoSpaceDN w:val="0"/>
              <w:adjustRightInd w:val="0"/>
              <w:jc w:val="both"/>
              <w:rPr>
                <w:rFonts w:ascii="Arial" w:hAnsi="Arial" w:cs="Arial"/>
                <w:sz w:val="22"/>
                <w:szCs w:val="22"/>
                <w:lang w:eastAsia="en-US"/>
              </w:rPr>
            </w:pPr>
          </w:p>
        </w:tc>
        <w:tc>
          <w:tcPr>
            <w:tcW w:w="4524" w:type="dxa"/>
            <w:gridSpan w:val="2"/>
            <w:shd w:val="clear" w:color="auto" w:fill="F2F2F2"/>
            <w:vAlign w:val="center"/>
          </w:tcPr>
          <w:p w14:paraId="4AEF500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Other (Mr Phillip Morgan)</w:t>
            </w:r>
          </w:p>
          <w:p w14:paraId="59DF19DA" w14:textId="77777777" w:rsidR="00583845" w:rsidRPr="00583845" w:rsidRDefault="00583845" w:rsidP="00583845">
            <w:pPr>
              <w:autoSpaceDE w:val="0"/>
              <w:autoSpaceDN w:val="0"/>
              <w:adjustRightInd w:val="0"/>
              <w:rPr>
                <w:rFonts w:ascii="Arial" w:hAnsi="Arial" w:cs="Arial"/>
                <w:sz w:val="22"/>
                <w:szCs w:val="22"/>
                <w:lang w:eastAsia="en-US"/>
              </w:rPr>
            </w:pPr>
          </w:p>
        </w:tc>
        <w:sdt>
          <w:sdtPr>
            <w:rPr>
              <w:rFonts w:ascii="Arial" w:hAnsi="Arial" w:cs="Arial"/>
              <w:b/>
              <w:bCs/>
              <w:sz w:val="22"/>
              <w:szCs w:val="22"/>
              <w:lang w:eastAsia="en-US"/>
            </w:rPr>
            <w:id w:val="-1664075246"/>
            <w14:checkbox>
              <w14:checked w14:val="1"/>
              <w14:checkedState w14:val="2612" w14:font="MS Gothic"/>
              <w14:uncheckedState w14:val="2610" w14:font="MS Gothic"/>
            </w14:checkbox>
          </w:sdtPr>
          <w:sdtContent>
            <w:tc>
              <w:tcPr>
                <w:tcW w:w="567" w:type="dxa"/>
                <w:shd w:val="clear" w:color="auto" w:fill="BFBFBF"/>
                <w:vAlign w:val="center"/>
              </w:tcPr>
              <w:p w14:paraId="5EEFA832"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eastAsia="MS Gothic" w:hAnsi="Arial" w:cs="Arial" w:hint="eastAsia"/>
                    <w:b/>
                    <w:bCs/>
                    <w:sz w:val="22"/>
                    <w:szCs w:val="22"/>
                    <w:lang w:eastAsia="en-US"/>
                  </w:rPr>
                  <w:t>☒</w:t>
                </w:r>
              </w:p>
            </w:tc>
          </w:sdtContent>
        </w:sdt>
        <w:tc>
          <w:tcPr>
            <w:tcW w:w="1134" w:type="dxa"/>
            <w:gridSpan w:val="2"/>
            <w:vAlign w:val="center"/>
          </w:tcPr>
          <w:p w14:paraId="2B146480"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05/12/17</w:t>
            </w:r>
          </w:p>
        </w:tc>
      </w:tr>
    </w:tbl>
    <w:p w14:paraId="31F47C1A" w14:textId="77777777" w:rsidR="00583845" w:rsidRPr="00583845" w:rsidRDefault="00583845" w:rsidP="00583845">
      <w:pPr>
        <w:rPr>
          <w:rFonts w:ascii="Arial" w:hAnsi="Arial" w:cs="Arial"/>
          <w:bCs/>
          <w:iCs/>
          <w:sz w:val="20"/>
          <w:szCs w:val="20"/>
          <w:lang w:eastAsia="en-US"/>
        </w:rPr>
      </w:pPr>
      <w:r w:rsidRPr="00583845">
        <w:rPr>
          <w:rFonts w:ascii="Arial" w:hAnsi="Arial" w:cs="Arial"/>
          <w:bCs/>
          <w:iCs/>
          <w:sz w:val="20"/>
          <w:szCs w:val="20"/>
          <w:lang w:eastAsia="en-US"/>
        </w:rPr>
        <w:t xml:space="preserve">Approval in principle </w:t>
      </w:r>
      <w:r w:rsidRPr="00583845">
        <w:rPr>
          <w:rFonts w:ascii="Arial" w:hAnsi="Arial" w:cs="Arial"/>
          <w:b/>
          <w:bCs/>
          <w:iCs/>
          <w:sz w:val="20"/>
          <w:szCs w:val="20"/>
          <w:lang w:eastAsia="en-US"/>
        </w:rPr>
        <w:t>must</w:t>
      </w:r>
      <w:r w:rsidRPr="00583845">
        <w:rPr>
          <w:rFonts w:ascii="Arial" w:hAnsi="Arial" w:cs="Arial"/>
          <w:bCs/>
          <w:iCs/>
          <w:sz w:val="20"/>
          <w:szCs w:val="20"/>
          <w:lang w:eastAsia="en-US"/>
        </w:rPr>
        <w:t xml:space="preserve"> be obtained from the relevant source prior to seeking ethical approval.</w:t>
      </w:r>
    </w:p>
    <w:p w14:paraId="0B49AFCA" w14:textId="77777777" w:rsidR="00583845" w:rsidRPr="00583845" w:rsidRDefault="00583845" w:rsidP="00583845">
      <w:pPr>
        <w:rPr>
          <w:rFonts w:ascii="Arial" w:hAnsi="Arial" w:cs="Arial"/>
          <w:bCs/>
          <w:iCs/>
          <w:sz w:val="20"/>
          <w:szCs w:val="20"/>
          <w:lang w:eastAsia="en-US"/>
        </w:rPr>
      </w:pPr>
    </w:p>
    <w:p w14:paraId="24E990A8"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SECTION C:  External Ethical Guidance Materials</w:t>
      </w:r>
    </w:p>
    <w:p w14:paraId="2F5F4051" w14:textId="77777777" w:rsidR="00583845" w:rsidRPr="00583845" w:rsidRDefault="00583845" w:rsidP="00583845">
      <w:pPr>
        <w:autoSpaceDE w:val="0"/>
        <w:autoSpaceDN w:val="0"/>
        <w:adjustRightInd w:val="0"/>
        <w:jc w:val="both"/>
        <w:rPr>
          <w:rFonts w:ascii="Arial" w:hAnsi="Arial" w:cs="Arial"/>
          <w:b/>
          <w:sz w:val="12"/>
          <w:szCs w:val="12"/>
          <w:lang w:eastAsia="en-US"/>
        </w:rPr>
      </w:pPr>
    </w:p>
    <w:tbl>
      <w:tblPr>
        <w:tblStyle w:val="TableGrid"/>
        <w:tblW w:w="0" w:type="auto"/>
        <w:tblLook w:val="04A0" w:firstRow="1" w:lastRow="0" w:firstColumn="1" w:lastColumn="0" w:noHBand="0" w:noVBand="1"/>
      </w:tblPr>
      <w:tblGrid>
        <w:gridCol w:w="7525"/>
        <w:gridCol w:w="771"/>
      </w:tblGrid>
      <w:tr w:rsidR="00583845" w:rsidRPr="00583845" w14:paraId="6D68E3DF" w14:textId="77777777" w:rsidTr="00583845">
        <w:tc>
          <w:tcPr>
            <w:tcW w:w="9628" w:type="dxa"/>
            <w:gridSpan w:val="2"/>
            <w:shd w:val="clear" w:color="auto" w:fill="F2F2F2"/>
          </w:tcPr>
          <w:p w14:paraId="7433419C"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 xml:space="preserve">Please list the core ethical guidance documents that have been referred to during the completion of this form (including any discipline-specific codes of research ethics, </w:t>
            </w:r>
            <w:proofErr w:type="gramStart"/>
            <w:r w:rsidRPr="00583845">
              <w:rPr>
                <w:rFonts w:ascii="Arial" w:hAnsi="Arial" w:cs="Arial"/>
                <w:sz w:val="22"/>
                <w:szCs w:val="22"/>
                <w:lang w:eastAsia="en-US"/>
              </w:rPr>
              <w:t>and also</w:t>
            </w:r>
            <w:proofErr w:type="gramEnd"/>
            <w:r w:rsidRPr="00583845">
              <w:rPr>
                <w:rFonts w:ascii="Arial" w:hAnsi="Arial" w:cs="Arial"/>
                <w:sz w:val="22"/>
                <w:szCs w:val="22"/>
                <w:lang w:eastAsia="en-US"/>
              </w:rPr>
              <w:t xml:space="preserve"> any specific ethical guidance relating to the proposed methodology).  Please tick to confirm that your research proposal adheres to these codes and guidelines.</w:t>
            </w:r>
          </w:p>
        </w:tc>
      </w:tr>
      <w:tr w:rsidR="00583845" w:rsidRPr="00583845" w14:paraId="46C35A90" w14:textId="77777777" w:rsidTr="00583845">
        <w:trPr>
          <w:trHeight w:val="144"/>
        </w:trPr>
        <w:tc>
          <w:tcPr>
            <w:tcW w:w="8784" w:type="dxa"/>
          </w:tcPr>
          <w:p w14:paraId="6BFAD8EC" w14:textId="77777777" w:rsidR="00583845" w:rsidRPr="00583845" w:rsidRDefault="00583845" w:rsidP="00583845">
            <w:pPr>
              <w:autoSpaceDE w:val="0"/>
              <w:autoSpaceDN w:val="0"/>
              <w:adjustRightInd w:val="0"/>
              <w:rPr>
                <w:rFonts w:ascii="Arial" w:hAnsi="Arial" w:cs="Arial"/>
                <w:b/>
                <w:bCs/>
                <w:i/>
                <w:sz w:val="22"/>
                <w:szCs w:val="22"/>
                <w:lang w:eastAsia="en-US"/>
              </w:rPr>
            </w:pPr>
            <w:r w:rsidRPr="00583845">
              <w:rPr>
                <w:rFonts w:ascii="Arial" w:hAnsi="Arial" w:cs="Arial"/>
                <w:b/>
                <w:bCs/>
                <w:i/>
                <w:sz w:val="22"/>
                <w:szCs w:val="22"/>
                <w:lang w:eastAsia="en-US"/>
              </w:rPr>
              <w:t>UWTSD, Research Ethics and Integrity Code of Practice, 2015 - 2018</w:t>
            </w:r>
          </w:p>
        </w:tc>
        <w:sdt>
          <w:sdtPr>
            <w:rPr>
              <w:rFonts w:ascii="Arial" w:hAnsi="Arial" w:cs="Arial"/>
              <w:b/>
              <w:bCs/>
              <w:sz w:val="22"/>
              <w:szCs w:val="22"/>
              <w:lang w:eastAsia="en-US"/>
            </w:rPr>
            <w:id w:val="1578479508"/>
            <w14:checkbox>
              <w14:checked w14:val="1"/>
              <w14:checkedState w14:val="2612" w14:font="MS Gothic"/>
              <w14:uncheckedState w14:val="2610" w14:font="MS Gothic"/>
            </w14:checkbox>
          </w:sdtPr>
          <w:sdtContent>
            <w:tc>
              <w:tcPr>
                <w:tcW w:w="844" w:type="dxa"/>
                <w:shd w:val="clear" w:color="auto" w:fill="BFBFBF"/>
              </w:tcPr>
              <w:p w14:paraId="1160B9C4"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eastAsia="MS Gothic" w:hAnsi="Arial" w:cs="Arial" w:hint="eastAsia"/>
                    <w:b/>
                    <w:bCs/>
                    <w:sz w:val="22"/>
                    <w:szCs w:val="22"/>
                    <w:lang w:eastAsia="en-US"/>
                  </w:rPr>
                  <w:t>☒</w:t>
                </w:r>
              </w:p>
            </w:tc>
          </w:sdtContent>
        </w:sdt>
      </w:tr>
      <w:tr w:rsidR="00583845" w:rsidRPr="00583845" w14:paraId="43868519" w14:textId="77777777" w:rsidTr="00583845">
        <w:trPr>
          <w:trHeight w:val="144"/>
        </w:trPr>
        <w:tc>
          <w:tcPr>
            <w:tcW w:w="8784" w:type="dxa"/>
          </w:tcPr>
          <w:p w14:paraId="4F760F4B" w14:textId="77777777" w:rsidR="00583845" w:rsidRPr="00583845" w:rsidRDefault="00583845" w:rsidP="00583845">
            <w:pPr>
              <w:autoSpaceDE w:val="0"/>
              <w:autoSpaceDN w:val="0"/>
              <w:adjustRightInd w:val="0"/>
              <w:rPr>
                <w:rFonts w:ascii="Arial" w:hAnsi="Arial" w:cs="Arial"/>
                <w:b/>
                <w:bCs/>
                <w:i/>
                <w:sz w:val="22"/>
                <w:szCs w:val="22"/>
                <w:lang w:eastAsia="en-US"/>
              </w:rPr>
            </w:pPr>
            <w:r w:rsidRPr="00583845">
              <w:rPr>
                <w:rFonts w:ascii="Arial" w:hAnsi="Arial" w:cs="Arial"/>
                <w:b/>
                <w:bCs/>
                <w:i/>
                <w:sz w:val="22"/>
                <w:szCs w:val="22"/>
                <w:lang w:eastAsia="en-US"/>
              </w:rPr>
              <w:t>Information Commissioner Officer, The Guide to Data Protection, 2016</w:t>
            </w:r>
          </w:p>
        </w:tc>
        <w:tc>
          <w:tcPr>
            <w:tcW w:w="844" w:type="dxa"/>
            <w:shd w:val="clear" w:color="auto" w:fill="BFBFBF"/>
          </w:tcPr>
          <w:sdt>
            <w:sdtPr>
              <w:rPr>
                <w:rFonts w:ascii="Arial" w:hAnsi="Arial" w:cs="Arial"/>
                <w:b/>
                <w:bCs/>
                <w:sz w:val="22"/>
                <w:szCs w:val="22"/>
                <w:lang w:eastAsia="en-US"/>
              </w:rPr>
              <w:id w:val="-2040961117"/>
              <w14:checkbox>
                <w14:checked w14:val="1"/>
                <w14:checkedState w14:val="2612" w14:font="MS Gothic"/>
                <w14:uncheckedState w14:val="2610" w14:font="MS Gothic"/>
              </w14:checkbox>
            </w:sdtPr>
            <w:sdtContent>
              <w:p w14:paraId="7F3586EF" w14:textId="77777777" w:rsidR="00583845" w:rsidRPr="00583845" w:rsidRDefault="00583845" w:rsidP="00583845">
                <w:pPr>
                  <w:autoSpaceDE w:val="0"/>
                  <w:autoSpaceDN w:val="0"/>
                  <w:adjustRightInd w:val="0"/>
                  <w:jc w:val="center"/>
                  <w:rPr>
                    <w:rFonts w:ascii="Arial" w:hAnsi="Arial" w:cs="Arial"/>
                    <w:b/>
                    <w:bCs/>
                    <w:i/>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4CF58F29" w14:textId="77777777" w:rsidTr="00583845">
        <w:trPr>
          <w:trHeight w:val="144"/>
        </w:trPr>
        <w:tc>
          <w:tcPr>
            <w:tcW w:w="8784" w:type="dxa"/>
          </w:tcPr>
          <w:p w14:paraId="1AACD6BE" w14:textId="77777777" w:rsidR="00583845" w:rsidRPr="00583845" w:rsidRDefault="00583845" w:rsidP="00583845">
            <w:pPr>
              <w:autoSpaceDE w:val="0"/>
              <w:autoSpaceDN w:val="0"/>
              <w:adjustRightInd w:val="0"/>
              <w:rPr>
                <w:rFonts w:ascii="Arial" w:hAnsi="Arial" w:cs="Arial"/>
                <w:b/>
                <w:bCs/>
                <w:i/>
                <w:sz w:val="22"/>
                <w:szCs w:val="22"/>
                <w:lang w:eastAsia="en-US"/>
              </w:rPr>
            </w:pPr>
            <w:r w:rsidRPr="00583845">
              <w:rPr>
                <w:rFonts w:ascii="Arial" w:hAnsi="Arial" w:cs="Arial"/>
                <w:b/>
                <w:bCs/>
                <w:i/>
                <w:sz w:val="22"/>
                <w:szCs w:val="22"/>
                <w:lang w:eastAsia="en-US"/>
              </w:rPr>
              <w:t>British Sociological Association – Statement of Ethical Practice – March 2002 (appendix updated May 04)</w:t>
            </w:r>
          </w:p>
        </w:tc>
        <w:tc>
          <w:tcPr>
            <w:tcW w:w="844" w:type="dxa"/>
            <w:shd w:val="clear" w:color="auto" w:fill="BFBFBF"/>
          </w:tcPr>
          <w:sdt>
            <w:sdtPr>
              <w:rPr>
                <w:rFonts w:ascii="Arial" w:hAnsi="Arial" w:cs="Arial"/>
                <w:b/>
                <w:bCs/>
                <w:sz w:val="22"/>
                <w:szCs w:val="22"/>
                <w:lang w:eastAsia="en-US"/>
              </w:rPr>
              <w:id w:val="1178089498"/>
              <w14:checkbox>
                <w14:checked w14:val="1"/>
                <w14:checkedState w14:val="2612" w14:font="MS Gothic"/>
                <w14:uncheckedState w14:val="2610" w14:font="MS Gothic"/>
              </w14:checkbox>
            </w:sdtPr>
            <w:sdtContent>
              <w:p w14:paraId="73B6F583" w14:textId="77777777" w:rsidR="00583845" w:rsidRPr="00583845" w:rsidRDefault="00583845" w:rsidP="00583845">
                <w:pPr>
                  <w:autoSpaceDE w:val="0"/>
                  <w:autoSpaceDN w:val="0"/>
                  <w:adjustRightInd w:val="0"/>
                  <w:jc w:val="center"/>
                  <w:rPr>
                    <w:rFonts w:ascii="Arial" w:hAnsi="Arial" w:cs="Arial"/>
                    <w:b/>
                    <w:bCs/>
                    <w:i/>
                    <w:sz w:val="22"/>
                    <w:szCs w:val="22"/>
                    <w:lang w:eastAsia="en-US"/>
                  </w:rPr>
                </w:pPr>
                <w:r w:rsidRPr="00583845">
                  <w:rPr>
                    <w:rFonts w:ascii="Arial" w:eastAsia="MS Gothic" w:hAnsi="Arial" w:cs="Arial" w:hint="eastAsia"/>
                    <w:b/>
                    <w:bCs/>
                    <w:sz w:val="22"/>
                    <w:szCs w:val="22"/>
                    <w:lang w:eastAsia="en-US"/>
                  </w:rPr>
                  <w:t>☒</w:t>
                </w:r>
              </w:p>
            </w:sdtContent>
          </w:sdt>
        </w:tc>
      </w:tr>
    </w:tbl>
    <w:p w14:paraId="0381F961" w14:textId="77777777" w:rsidR="00583845" w:rsidRPr="00583845" w:rsidRDefault="00583845" w:rsidP="00583845">
      <w:pPr>
        <w:autoSpaceDE w:val="0"/>
        <w:autoSpaceDN w:val="0"/>
        <w:adjustRightInd w:val="0"/>
        <w:jc w:val="both"/>
        <w:rPr>
          <w:rFonts w:ascii="Arial" w:hAnsi="Arial" w:cs="Arial"/>
          <w:b/>
          <w:sz w:val="22"/>
          <w:szCs w:val="22"/>
          <w:lang w:eastAsia="en-US"/>
        </w:rPr>
      </w:pPr>
    </w:p>
    <w:p w14:paraId="2C48BDC7" w14:textId="77777777" w:rsidR="00583845" w:rsidRPr="00583845" w:rsidRDefault="00583845" w:rsidP="00583845">
      <w:pPr>
        <w:autoSpaceDE w:val="0"/>
        <w:autoSpaceDN w:val="0"/>
        <w:adjustRightInd w:val="0"/>
        <w:jc w:val="both"/>
        <w:rPr>
          <w:rFonts w:ascii="Arial" w:hAnsi="Arial" w:cs="Arial"/>
          <w:b/>
          <w:sz w:val="22"/>
          <w:szCs w:val="22"/>
          <w:lang w:eastAsia="en-US"/>
        </w:rPr>
      </w:pPr>
    </w:p>
    <w:p w14:paraId="7DA55654"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SECTION D: External Collaborative Research Activity</w:t>
      </w:r>
    </w:p>
    <w:p w14:paraId="4AEDC8F4" w14:textId="77777777" w:rsidR="00583845" w:rsidRPr="00583845" w:rsidRDefault="00583845" w:rsidP="00583845">
      <w:pPr>
        <w:rPr>
          <w:rFonts w:ascii="Arial" w:hAnsi="Arial" w:cs="Arial"/>
          <w:bCs/>
          <w:iCs/>
          <w:sz w:val="12"/>
          <w:szCs w:val="12"/>
          <w:lang w:eastAsia="en-U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83845" w:rsidRPr="00583845" w14:paraId="60D365AB" w14:textId="77777777" w:rsidTr="00583845">
        <w:tc>
          <w:tcPr>
            <w:tcW w:w="6164" w:type="dxa"/>
            <w:gridSpan w:val="2"/>
            <w:shd w:val="clear" w:color="auto" w:fill="F2F2F2"/>
          </w:tcPr>
          <w:p w14:paraId="1F431CF9" w14:textId="77777777" w:rsidR="00583845" w:rsidRPr="00583845" w:rsidRDefault="00583845" w:rsidP="00583845">
            <w:pPr>
              <w:autoSpaceDE w:val="0"/>
              <w:autoSpaceDN w:val="0"/>
              <w:adjustRightInd w:val="0"/>
              <w:jc w:val="both"/>
              <w:rPr>
                <w:rFonts w:ascii="Arial" w:hAnsi="Arial" w:cs="Arial"/>
                <w:sz w:val="22"/>
                <w:szCs w:val="22"/>
                <w:lang w:eastAsia="en-US"/>
              </w:rPr>
            </w:pPr>
            <w:r w:rsidRPr="00583845">
              <w:rPr>
                <w:rFonts w:ascii="Arial" w:hAnsi="Arial" w:cs="Arial"/>
                <w:sz w:val="22"/>
                <w:szCs w:val="22"/>
                <w:lang w:eastAsia="en-US"/>
              </w:rPr>
              <w:t>Does the research activity involve collaborators outside of the University?</w:t>
            </w:r>
          </w:p>
        </w:tc>
        <w:tc>
          <w:tcPr>
            <w:tcW w:w="981" w:type="dxa"/>
            <w:shd w:val="clear" w:color="auto" w:fill="F2F2F2"/>
            <w:vAlign w:val="center"/>
          </w:tcPr>
          <w:p w14:paraId="6CBB383F"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hAnsi="Arial" w:cs="Arial"/>
                <w:sz w:val="22"/>
                <w:szCs w:val="22"/>
                <w:lang w:eastAsia="en-US"/>
              </w:rPr>
              <w:t>YES</w:t>
            </w:r>
          </w:p>
        </w:tc>
        <w:tc>
          <w:tcPr>
            <w:tcW w:w="975" w:type="dxa"/>
            <w:shd w:val="clear" w:color="auto" w:fill="BFBFBF"/>
            <w:vAlign w:val="center"/>
          </w:tcPr>
          <w:sdt>
            <w:sdtPr>
              <w:rPr>
                <w:rFonts w:ascii="Arial" w:hAnsi="Arial" w:cs="Arial"/>
                <w:b/>
                <w:bCs/>
                <w:sz w:val="22"/>
                <w:szCs w:val="22"/>
                <w:lang w:eastAsia="en-US"/>
              </w:rPr>
              <w:id w:val="1804497617"/>
              <w14:checkbox>
                <w14:checked w14:val="0"/>
                <w14:checkedState w14:val="2612" w14:font="MS Gothic"/>
                <w14:uncheckedState w14:val="2610" w14:font="MS Gothic"/>
              </w14:checkbox>
            </w:sdtPr>
            <w:sdtContent>
              <w:p w14:paraId="6569C724"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703" w:type="dxa"/>
            <w:shd w:val="clear" w:color="auto" w:fill="F2F2F2"/>
            <w:vAlign w:val="center"/>
          </w:tcPr>
          <w:p w14:paraId="26098C77"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hAnsi="Arial" w:cs="Arial"/>
                <w:sz w:val="22"/>
                <w:szCs w:val="22"/>
                <w:lang w:eastAsia="en-US"/>
              </w:rPr>
              <w:t>NO</w:t>
            </w:r>
          </w:p>
        </w:tc>
        <w:tc>
          <w:tcPr>
            <w:tcW w:w="953" w:type="dxa"/>
            <w:shd w:val="clear" w:color="auto" w:fill="BFBFBF"/>
            <w:vAlign w:val="center"/>
          </w:tcPr>
          <w:sdt>
            <w:sdtPr>
              <w:rPr>
                <w:rFonts w:ascii="Arial" w:hAnsi="Arial" w:cs="Arial"/>
                <w:b/>
                <w:bCs/>
                <w:sz w:val="22"/>
                <w:szCs w:val="22"/>
                <w:lang w:eastAsia="en-US"/>
              </w:rPr>
              <w:id w:val="1016347612"/>
              <w14:checkbox>
                <w14:checked w14:val="1"/>
                <w14:checkedState w14:val="2612" w14:font="MS Gothic"/>
                <w14:uncheckedState w14:val="2610" w14:font="MS Gothic"/>
              </w14:checkbox>
            </w:sdtPr>
            <w:sdtContent>
              <w:p w14:paraId="575E89A5"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BC81A62" w14:textId="77777777" w:rsidTr="00583845">
        <w:tc>
          <w:tcPr>
            <w:tcW w:w="9776" w:type="dxa"/>
            <w:gridSpan w:val="6"/>
          </w:tcPr>
          <w:p w14:paraId="28F02C16" w14:textId="77777777" w:rsidR="00583845" w:rsidRPr="00583845" w:rsidRDefault="00583845" w:rsidP="00583845">
            <w:pPr>
              <w:autoSpaceDE w:val="0"/>
              <w:autoSpaceDN w:val="0"/>
              <w:adjustRightInd w:val="0"/>
              <w:rPr>
                <w:rFonts w:ascii="Arial" w:hAnsi="Arial" w:cs="Arial"/>
                <w:sz w:val="16"/>
                <w:szCs w:val="16"/>
                <w:lang w:eastAsia="en-US"/>
              </w:rPr>
            </w:pPr>
          </w:p>
          <w:p w14:paraId="20D80F1A" w14:textId="77777777" w:rsidR="00583845" w:rsidRPr="00583845" w:rsidRDefault="00583845" w:rsidP="00583845">
            <w:pPr>
              <w:autoSpaceDE w:val="0"/>
              <w:autoSpaceDN w:val="0"/>
              <w:adjustRightInd w:val="0"/>
              <w:rPr>
                <w:rFonts w:ascii="Arial" w:hAnsi="Arial" w:cs="Arial"/>
                <w:b/>
                <w:bCs/>
                <w:i/>
                <w:sz w:val="22"/>
                <w:szCs w:val="22"/>
                <w:lang w:eastAsia="en-US"/>
              </w:rPr>
            </w:pPr>
            <w:r w:rsidRPr="00583845">
              <w:rPr>
                <w:rFonts w:ascii="Arial" w:hAnsi="Arial" w:cs="Arial"/>
                <w:sz w:val="22"/>
                <w:szCs w:val="22"/>
                <w:lang w:eastAsia="en-US"/>
              </w:rPr>
              <w:t>If Yes, please provide the name of the external organisation and name and contact details for the main contact person:</w:t>
            </w:r>
          </w:p>
        </w:tc>
      </w:tr>
      <w:tr w:rsidR="00583845" w:rsidRPr="00583845" w14:paraId="0A724E59" w14:textId="77777777" w:rsidTr="00583845">
        <w:tc>
          <w:tcPr>
            <w:tcW w:w="3431" w:type="dxa"/>
            <w:shd w:val="clear" w:color="auto" w:fill="F2F2F2"/>
          </w:tcPr>
          <w:p w14:paraId="66A8F572" w14:textId="77777777" w:rsidR="00583845" w:rsidRPr="00583845" w:rsidRDefault="00583845" w:rsidP="00583845">
            <w:pPr>
              <w:autoSpaceDE w:val="0"/>
              <w:autoSpaceDN w:val="0"/>
              <w:adjustRightInd w:val="0"/>
              <w:jc w:val="both"/>
              <w:rPr>
                <w:rFonts w:ascii="Arial" w:hAnsi="Arial" w:cs="Arial"/>
                <w:sz w:val="22"/>
                <w:szCs w:val="22"/>
                <w:lang w:eastAsia="en-US"/>
              </w:rPr>
            </w:pPr>
            <w:r w:rsidRPr="00583845">
              <w:rPr>
                <w:rFonts w:ascii="Arial" w:hAnsi="Arial" w:cs="Arial"/>
                <w:sz w:val="22"/>
                <w:szCs w:val="22"/>
                <w:lang w:eastAsia="en-US"/>
              </w:rPr>
              <w:t>Institution</w:t>
            </w:r>
          </w:p>
        </w:tc>
        <w:tc>
          <w:tcPr>
            <w:tcW w:w="6345" w:type="dxa"/>
            <w:gridSpan w:val="5"/>
          </w:tcPr>
          <w:p w14:paraId="7ADCFA11" w14:textId="77777777" w:rsidR="00583845" w:rsidRPr="00583845" w:rsidRDefault="00583845" w:rsidP="00583845">
            <w:pPr>
              <w:autoSpaceDE w:val="0"/>
              <w:autoSpaceDN w:val="0"/>
              <w:adjustRightInd w:val="0"/>
              <w:rPr>
                <w:rFonts w:ascii="Arial" w:hAnsi="Arial" w:cs="Arial"/>
                <w:bCs/>
                <w:sz w:val="22"/>
                <w:szCs w:val="22"/>
                <w:lang w:eastAsia="en-US"/>
              </w:rPr>
            </w:pPr>
          </w:p>
        </w:tc>
      </w:tr>
      <w:tr w:rsidR="00583845" w:rsidRPr="00583845" w14:paraId="669339FE" w14:textId="77777777" w:rsidTr="00583845">
        <w:tc>
          <w:tcPr>
            <w:tcW w:w="3431" w:type="dxa"/>
            <w:shd w:val="clear" w:color="auto" w:fill="F2F2F2"/>
          </w:tcPr>
          <w:p w14:paraId="5E345CA9" w14:textId="77777777" w:rsidR="00583845" w:rsidRPr="00583845" w:rsidRDefault="00583845" w:rsidP="00583845">
            <w:pPr>
              <w:autoSpaceDE w:val="0"/>
              <w:autoSpaceDN w:val="0"/>
              <w:adjustRightInd w:val="0"/>
              <w:jc w:val="both"/>
              <w:rPr>
                <w:rFonts w:ascii="Arial" w:hAnsi="Arial" w:cs="Arial"/>
                <w:sz w:val="22"/>
                <w:szCs w:val="22"/>
                <w:lang w:eastAsia="en-US"/>
              </w:rPr>
            </w:pPr>
            <w:r w:rsidRPr="00583845">
              <w:rPr>
                <w:rFonts w:ascii="Arial" w:hAnsi="Arial" w:cs="Arial"/>
                <w:sz w:val="22"/>
                <w:szCs w:val="22"/>
                <w:lang w:eastAsia="en-US"/>
              </w:rPr>
              <w:t>Contact person name</w:t>
            </w:r>
          </w:p>
        </w:tc>
        <w:tc>
          <w:tcPr>
            <w:tcW w:w="6345" w:type="dxa"/>
            <w:gridSpan w:val="5"/>
          </w:tcPr>
          <w:p w14:paraId="19D39F4E" w14:textId="77777777" w:rsidR="00583845" w:rsidRPr="00583845" w:rsidRDefault="00583845" w:rsidP="00583845">
            <w:pPr>
              <w:autoSpaceDE w:val="0"/>
              <w:autoSpaceDN w:val="0"/>
              <w:adjustRightInd w:val="0"/>
              <w:rPr>
                <w:rFonts w:ascii="Arial" w:hAnsi="Arial" w:cs="Arial"/>
                <w:bCs/>
                <w:sz w:val="22"/>
                <w:szCs w:val="22"/>
                <w:lang w:eastAsia="en-US"/>
              </w:rPr>
            </w:pPr>
          </w:p>
        </w:tc>
      </w:tr>
      <w:tr w:rsidR="00583845" w:rsidRPr="00583845" w14:paraId="571FB192" w14:textId="77777777" w:rsidTr="00583845">
        <w:tc>
          <w:tcPr>
            <w:tcW w:w="3431" w:type="dxa"/>
            <w:shd w:val="clear" w:color="auto" w:fill="F2F2F2"/>
          </w:tcPr>
          <w:p w14:paraId="3924AA21" w14:textId="77777777" w:rsidR="00583845" w:rsidRPr="00583845" w:rsidRDefault="00583845" w:rsidP="00583845">
            <w:pPr>
              <w:autoSpaceDE w:val="0"/>
              <w:autoSpaceDN w:val="0"/>
              <w:adjustRightInd w:val="0"/>
              <w:jc w:val="both"/>
              <w:rPr>
                <w:rFonts w:ascii="Arial" w:hAnsi="Arial" w:cs="Arial"/>
                <w:sz w:val="22"/>
                <w:szCs w:val="22"/>
                <w:lang w:eastAsia="en-US"/>
              </w:rPr>
            </w:pPr>
            <w:r w:rsidRPr="00583845">
              <w:rPr>
                <w:rFonts w:ascii="Arial" w:hAnsi="Arial" w:cs="Arial"/>
                <w:sz w:val="22"/>
                <w:szCs w:val="22"/>
                <w:lang w:eastAsia="en-US"/>
              </w:rPr>
              <w:t>Contact person e-mail address</w:t>
            </w:r>
          </w:p>
        </w:tc>
        <w:tc>
          <w:tcPr>
            <w:tcW w:w="6345" w:type="dxa"/>
            <w:gridSpan w:val="5"/>
          </w:tcPr>
          <w:p w14:paraId="4E9F7A32" w14:textId="77777777" w:rsidR="00583845" w:rsidRPr="00583845" w:rsidRDefault="00583845" w:rsidP="00583845">
            <w:pPr>
              <w:autoSpaceDE w:val="0"/>
              <w:autoSpaceDN w:val="0"/>
              <w:adjustRightInd w:val="0"/>
              <w:rPr>
                <w:rFonts w:ascii="Arial" w:hAnsi="Arial" w:cs="Arial"/>
                <w:bCs/>
                <w:sz w:val="22"/>
                <w:szCs w:val="22"/>
                <w:lang w:eastAsia="en-US"/>
              </w:rPr>
            </w:pPr>
          </w:p>
        </w:tc>
      </w:tr>
    </w:tbl>
    <w:p w14:paraId="75EC0CF8" w14:textId="77777777" w:rsidR="00583845" w:rsidRPr="00583845" w:rsidRDefault="00583845" w:rsidP="00583845">
      <w:pPr>
        <w:rPr>
          <w:rFonts w:ascii="Arial" w:hAnsi="Arial" w:cs="Arial"/>
          <w:bCs/>
          <w:iCs/>
          <w:sz w:val="16"/>
          <w:szCs w:val="16"/>
          <w:lang w:eastAsia="en-US"/>
        </w:rPr>
      </w:pPr>
    </w:p>
    <w:p w14:paraId="7BBA8B9D" w14:textId="77777777" w:rsidR="00583845" w:rsidRPr="00583845" w:rsidRDefault="00583845" w:rsidP="00583845">
      <w:pPr>
        <w:rPr>
          <w:rFonts w:ascii="Arial" w:hAnsi="Arial" w:cs="Arial"/>
          <w:b/>
          <w:bCs/>
          <w:iCs/>
          <w:sz w:val="22"/>
          <w:szCs w:val="22"/>
          <w:lang w:eastAsia="en-US"/>
        </w:rPr>
      </w:pPr>
      <w:r w:rsidRPr="00583845">
        <w:rPr>
          <w:rFonts w:ascii="Arial" w:hAnsi="Arial" w:cs="Arial"/>
          <w:b/>
          <w:bCs/>
          <w:iCs/>
          <w:sz w:val="22"/>
          <w:szCs w:val="22"/>
          <w:lang w:eastAsia="en-U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83845" w:rsidRPr="00583845" w14:paraId="3A5F6D19" w14:textId="77777777" w:rsidTr="00583845">
        <w:trPr>
          <w:trHeight w:val="507"/>
        </w:trPr>
        <w:tc>
          <w:tcPr>
            <w:tcW w:w="6164" w:type="dxa"/>
            <w:shd w:val="clear" w:color="auto" w:fill="F2F2F2"/>
            <w:vAlign w:val="center"/>
          </w:tcPr>
          <w:p w14:paraId="3E8AFA40" w14:textId="77777777" w:rsidR="00583845" w:rsidRPr="00583845" w:rsidRDefault="00583845" w:rsidP="00583845">
            <w:pPr>
              <w:autoSpaceDE w:val="0"/>
              <w:autoSpaceDN w:val="0"/>
              <w:adjustRightInd w:val="0"/>
              <w:rPr>
                <w:rFonts w:ascii="Arial" w:hAnsi="Arial" w:cs="Arial"/>
                <w:bCs/>
                <w:sz w:val="22"/>
                <w:szCs w:val="22"/>
                <w:lang w:eastAsia="en-US"/>
              </w:rPr>
            </w:pPr>
            <w:r w:rsidRPr="00583845">
              <w:rPr>
                <w:rFonts w:ascii="Arial" w:hAnsi="Arial" w:cs="Arial"/>
                <w:bCs/>
                <w:sz w:val="22"/>
                <w:szCs w:val="22"/>
                <w:lang w:eastAsia="en-US"/>
              </w:rPr>
              <w:t>Does this organisation have its own ethics approval system?</w:t>
            </w:r>
          </w:p>
        </w:tc>
        <w:tc>
          <w:tcPr>
            <w:tcW w:w="981" w:type="dxa"/>
            <w:shd w:val="clear" w:color="auto" w:fill="F2F2F2"/>
            <w:vAlign w:val="center"/>
          </w:tcPr>
          <w:p w14:paraId="74AF3899"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hAnsi="Arial" w:cs="Arial"/>
                <w:bCs/>
                <w:sz w:val="22"/>
                <w:szCs w:val="22"/>
                <w:lang w:eastAsia="en-US"/>
              </w:rPr>
              <w:t>YES</w:t>
            </w:r>
          </w:p>
        </w:tc>
        <w:tc>
          <w:tcPr>
            <w:tcW w:w="975" w:type="dxa"/>
            <w:shd w:val="clear" w:color="auto" w:fill="BFBFBF"/>
            <w:vAlign w:val="center"/>
          </w:tcPr>
          <w:sdt>
            <w:sdtPr>
              <w:rPr>
                <w:rFonts w:ascii="Arial" w:hAnsi="Arial" w:cs="Arial"/>
                <w:b/>
                <w:bCs/>
                <w:sz w:val="22"/>
                <w:szCs w:val="22"/>
                <w:lang w:eastAsia="en-US"/>
              </w:rPr>
              <w:id w:val="-1279024073"/>
              <w14:checkbox>
                <w14:checked w14:val="0"/>
                <w14:checkedState w14:val="2612" w14:font="MS Gothic"/>
                <w14:uncheckedState w14:val="2610" w14:font="MS Gothic"/>
              </w14:checkbox>
            </w:sdtPr>
            <w:sdtContent>
              <w:p w14:paraId="011B2D23"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806" w:type="dxa"/>
            <w:shd w:val="clear" w:color="auto" w:fill="F2F2F2"/>
            <w:vAlign w:val="center"/>
          </w:tcPr>
          <w:p w14:paraId="0A9F4C65"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hAnsi="Arial" w:cs="Arial"/>
                <w:bCs/>
                <w:sz w:val="22"/>
                <w:szCs w:val="22"/>
                <w:lang w:eastAsia="en-US"/>
              </w:rPr>
              <w:t>NO</w:t>
            </w:r>
          </w:p>
        </w:tc>
        <w:tc>
          <w:tcPr>
            <w:tcW w:w="850" w:type="dxa"/>
            <w:shd w:val="clear" w:color="auto" w:fill="BFBFBF"/>
            <w:vAlign w:val="center"/>
          </w:tcPr>
          <w:sdt>
            <w:sdtPr>
              <w:rPr>
                <w:rFonts w:ascii="Arial" w:hAnsi="Arial" w:cs="Arial"/>
                <w:b/>
                <w:bCs/>
                <w:sz w:val="22"/>
                <w:szCs w:val="22"/>
                <w:lang w:eastAsia="en-US"/>
              </w:rPr>
              <w:id w:val="-711570112"/>
              <w14:checkbox>
                <w14:checked w14:val="1"/>
                <w14:checkedState w14:val="2612" w14:font="MS Gothic"/>
                <w14:uncheckedState w14:val="2610" w14:font="MS Gothic"/>
              </w14:checkbox>
            </w:sdtPr>
            <w:sdtContent>
              <w:p w14:paraId="1C426668"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3875CCA" w14:textId="77777777" w:rsidTr="00583845">
        <w:tc>
          <w:tcPr>
            <w:tcW w:w="9776" w:type="dxa"/>
            <w:gridSpan w:val="5"/>
          </w:tcPr>
          <w:p w14:paraId="79E93AF2" w14:textId="77777777" w:rsidR="00583845" w:rsidRPr="00583845" w:rsidRDefault="00583845" w:rsidP="00583845">
            <w:pPr>
              <w:autoSpaceDE w:val="0"/>
              <w:autoSpaceDN w:val="0"/>
              <w:adjustRightInd w:val="0"/>
              <w:rPr>
                <w:rFonts w:ascii="Arial" w:hAnsi="Arial" w:cs="Arial"/>
                <w:b/>
                <w:bCs/>
                <w:sz w:val="22"/>
                <w:szCs w:val="22"/>
                <w:lang w:eastAsia="en-US"/>
              </w:rPr>
            </w:pPr>
            <w:r w:rsidRPr="00583845">
              <w:rPr>
                <w:rFonts w:ascii="Arial" w:hAnsi="Arial" w:cs="Arial"/>
                <w:bCs/>
                <w:sz w:val="22"/>
                <w:szCs w:val="22"/>
                <w:lang w:eastAsia="en-US"/>
              </w:rPr>
              <w:t>If Yes, please attach a copy of any final approval (or interim approval) from the organisation</w:t>
            </w:r>
          </w:p>
        </w:tc>
      </w:tr>
    </w:tbl>
    <w:p w14:paraId="7AFF630F" w14:textId="77777777" w:rsidR="00583845" w:rsidRPr="00583845" w:rsidRDefault="00583845" w:rsidP="00583845">
      <w:pPr>
        <w:rPr>
          <w:rFonts w:ascii="Arial" w:hAnsi="Arial" w:cs="Arial"/>
          <w:bCs/>
          <w:iCs/>
          <w:sz w:val="20"/>
          <w:szCs w:val="20"/>
          <w:lang w:eastAsia="en-US"/>
        </w:rPr>
      </w:pPr>
    </w:p>
    <w:p w14:paraId="328820B3" w14:textId="77777777" w:rsidR="00583845" w:rsidRPr="00583845" w:rsidRDefault="00583845" w:rsidP="00583845">
      <w:pPr>
        <w:autoSpaceDE w:val="0"/>
        <w:autoSpaceDN w:val="0"/>
        <w:adjustRightInd w:val="0"/>
        <w:jc w:val="both"/>
        <w:rPr>
          <w:rFonts w:ascii="Arial" w:hAnsi="Arial" w:cs="Arial"/>
          <w:b/>
          <w:sz w:val="22"/>
          <w:szCs w:val="22"/>
          <w:lang w:eastAsia="en-US"/>
        </w:rPr>
      </w:pPr>
    </w:p>
    <w:p w14:paraId="2B5B3C62"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SECTION E: Details of Research Activity</w:t>
      </w:r>
    </w:p>
    <w:p w14:paraId="66284EC5" w14:textId="77777777" w:rsidR="00583845" w:rsidRPr="00583845" w:rsidRDefault="00583845" w:rsidP="00583845">
      <w:pPr>
        <w:rPr>
          <w:rFonts w:ascii="Arial" w:hAnsi="Arial" w:cs="Arial"/>
          <w:bCs/>
          <w:sz w:val="16"/>
          <w:szCs w:val="16"/>
          <w:lang w:eastAsia="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74"/>
        <w:gridCol w:w="2135"/>
        <w:gridCol w:w="2135"/>
        <w:gridCol w:w="2013"/>
      </w:tblGrid>
      <w:tr w:rsidR="00583845" w:rsidRPr="00583845" w14:paraId="7257A72F" w14:textId="77777777" w:rsidTr="00583845">
        <w:trPr>
          <w:trHeight w:val="454"/>
        </w:trPr>
        <w:tc>
          <w:tcPr>
            <w:tcW w:w="1286" w:type="pct"/>
            <w:shd w:val="clear" w:color="auto" w:fill="F2F2F2"/>
            <w:vAlign w:val="center"/>
          </w:tcPr>
          <w:p w14:paraId="3362CD3C"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Indicative title:</w:t>
            </w:r>
          </w:p>
        </w:tc>
        <w:tc>
          <w:tcPr>
            <w:tcW w:w="3714" w:type="pct"/>
            <w:gridSpan w:val="3"/>
            <w:vAlign w:val="center"/>
          </w:tcPr>
          <w:p w14:paraId="70683F53"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Representations of Gender:</w:t>
            </w:r>
          </w:p>
          <w:p w14:paraId="6A524CC2" w14:textId="77777777" w:rsidR="00583845" w:rsidRPr="00583845" w:rsidRDefault="00583845" w:rsidP="00583845">
            <w:pPr>
              <w:rPr>
                <w:rFonts w:ascii="Arial" w:hAnsi="Arial" w:cs="Arial"/>
                <w:sz w:val="22"/>
                <w:szCs w:val="22"/>
                <w:lang w:eastAsia="en-US"/>
              </w:rPr>
            </w:pPr>
            <w:r w:rsidRPr="00583845">
              <w:rPr>
                <w:rFonts w:ascii="Arial" w:hAnsi="Arial" w:cs="Arial"/>
                <w:i/>
                <w:sz w:val="22"/>
                <w:szCs w:val="22"/>
                <w:lang w:eastAsia="en-US"/>
              </w:rPr>
              <w:t>The Social and the Biological Implications for the 21st Century</w:t>
            </w:r>
          </w:p>
        </w:tc>
      </w:tr>
      <w:tr w:rsidR="00583845" w:rsidRPr="00583845" w14:paraId="43C0B198" w14:textId="77777777" w:rsidTr="00583845">
        <w:trPr>
          <w:trHeight w:val="454"/>
        </w:trPr>
        <w:tc>
          <w:tcPr>
            <w:tcW w:w="1286" w:type="pct"/>
            <w:shd w:val="clear" w:color="auto" w:fill="F2F2F2"/>
            <w:vAlign w:val="center"/>
          </w:tcPr>
          <w:p w14:paraId="27B5A7D1"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Proposed start date:</w:t>
            </w:r>
          </w:p>
        </w:tc>
        <w:tc>
          <w:tcPr>
            <w:tcW w:w="1262" w:type="pct"/>
            <w:vAlign w:val="center"/>
          </w:tcPr>
          <w:p w14:paraId="7EF3CC92"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1st November 2017</w:t>
            </w:r>
          </w:p>
        </w:tc>
        <w:tc>
          <w:tcPr>
            <w:tcW w:w="1262" w:type="pct"/>
            <w:shd w:val="clear" w:color="auto" w:fill="F2F2F2"/>
            <w:vAlign w:val="center"/>
          </w:tcPr>
          <w:p w14:paraId="69FC0076"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Proposed end date:</w:t>
            </w:r>
          </w:p>
        </w:tc>
        <w:tc>
          <w:tcPr>
            <w:tcW w:w="1190" w:type="pct"/>
            <w:vAlign w:val="center"/>
          </w:tcPr>
          <w:p w14:paraId="03AA9FCA"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3rd May 2018</w:t>
            </w:r>
          </w:p>
        </w:tc>
      </w:tr>
      <w:tr w:rsidR="00583845" w:rsidRPr="00583845" w14:paraId="1E31DB1F" w14:textId="77777777" w:rsidTr="00583845">
        <w:trPr>
          <w:trHeight w:val="454"/>
        </w:trPr>
        <w:tc>
          <w:tcPr>
            <w:tcW w:w="5000" w:type="pct"/>
            <w:gridSpan w:val="4"/>
            <w:shd w:val="clear" w:color="auto" w:fill="F2F2F2"/>
            <w:vAlign w:val="center"/>
          </w:tcPr>
          <w:p w14:paraId="5269EA50" w14:textId="77777777" w:rsidR="00583845" w:rsidRPr="00583845" w:rsidRDefault="00583845" w:rsidP="00583845">
            <w:pPr>
              <w:spacing w:before="120"/>
              <w:rPr>
                <w:rFonts w:ascii="Arial" w:hAnsi="Arial" w:cs="Arial"/>
                <w:b/>
                <w:sz w:val="22"/>
                <w:szCs w:val="22"/>
                <w:lang w:eastAsia="en-US"/>
              </w:rPr>
            </w:pPr>
            <w:r w:rsidRPr="00583845">
              <w:rPr>
                <w:rFonts w:ascii="Arial" w:hAnsi="Arial" w:cs="Arial"/>
                <w:b/>
                <w:sz w:val="22"/>
                <w:szCs w:val="22"/>
                <w:lang w:eastAsia="en-US"/>
              </w:rPr>
              <w:t>Purpose of research activity (including aims and objectives)</w:t>
            </w:r>
          </w:p>
          <w:p w14:paraId="444ECD96"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83845" w:rsidRPr="00583845" w14:paraId="392EB36C" w14:textId="77777777" w:rsidTr="00583845">
        <w:trPr>
          <w:trHeight w:val="454"/>
        </w:trPr>
        <w:tc>
          <w:tcPr>
            <w:tcW w:w="5000" w:type="pct"/>
            <w:gridSpan w:val="4"/>
            <w:vAlign w:val="center"/>
          </w:tcPr>
          <w:p w14:paraId="79AFEFC0"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The aims and objectives for this research activity, including key research questions are: </w:t>
            </w:r>
          </w:p>
          <w:p w14:paraId="6D8DA17E"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highlight w:val="yellow"/>
                <w:lang w:eastAsia="en-US"/>
              </w:rPr>
              <w:t>Please give this a little more structure and thought</w:t>
            </w:r>
            <w:r w:rsidRPr="00583845">
              <w:rPr>
                <w:rFonts w:ascii="Arial" w:hAnsi="Arial" w:cs="Arial"/>
                <w:sz w:val="22"/>
                <w:szCs w:val="22"/>
                <w:lang w:eastAsia="en-US"/>
              </w:rPr>
              <w:t xml:space="preserve"> </w:t>
            </w:r>
            <w:r w:rsidRPr="00583845">
              <w:rPr>
                <w:rFonts w:ascii="Arial" w:hAnsi="Arial" w:cs="Arial"/>
                <w:sz w:val="22"/>
                <w:szCs w:val="22"/>
                <w:highlight w:val="yellow"/>
                <w:lang w:eastAsia="en-US"/>
              </w:rPr>
              <w:t>there are outline headings which are good, but no questions</w:t>
            </w:r>
            <w:r w:rsidRPr="00583845">
              <w:rPr>
                <w:rFonts w:ascii="Arial" w:hAnsi="Arial" w:cs="Arial"/>
                <w:sz w:val="22"/>
                <w:szCs w:val="22"/>
                <w:lang w:eastAsia="en-US"/>
              </w:rPr>
              <w:t xml:space="preserve"> </w:t>
            </w:r>
          </w:p>
          <w:p w14:paraId="6D794BA4" w14:textId="77777777" w:rsidR="00583845" w:rsidRPr="00583845" w:rsidRDefault="00583845" w:rsidP="00583845">
            <w:pPr>
              <w:rPr>
                <w:rFonts w:ascii="Arial" w:hAnsi="Arial" w:cs="Arial"/>
                <w:sz w:val="22"/>
                <w:szCs w:val="22"/>
                <w:lang w:eastAsia="en-US"/>
              </w:rPr>
            </w:pPr>
          </w:p>
          <w:p w14:paraId="6157CFEE" w14:textId="77777777" w:rsidR="00583845" w:rsidRPr="00583845" w:rsidRDefault="00583845" w:rsidP="00583845">
            <w:pPr>
              <w:numPr>
                <w:ilvl w:val="0"/>
                <w:numId w:val="39"/>
              </w:numPr>
              <w:contextualSpacing/>
              <w:rPr>
                <w:rFonts w:ascii="Arial" w:eastAsia="Calibri" w:hAnsi="Arial" w:cs="Arial"/>
                <w:b/>
                <w:sz w:val="22"/>
                <w:szCs w:val="22"/>
                <w:lang w:eastAsia="en-US"/>
              </w:rPr>
            </w:pPr>
            <w:r w:rsidRPr="00583845">
              <w:rPr>
                <w:rFonts w:ascii="Arial" w:eastAsia="Calibri" w:hAnsi="Arial" w:cs="Arial"/>
                <w:b/>
                <w:sz w:val="22"/>
                <w:szCs w:val="22"/>
                <w:lang w:eastAsia="en-US"/>
              </w:rPr>
              <w:t>The Biological Construction of ‘Sex’</w:t>
            </w:r>
          </w:p>
          <w:p w14:paraId="00D0D952"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Sex: Biological first</w:t>
            </w:r>
          </w:p>
          <w:p w14:paraId="672DDBEE"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Definitions </w:t>
            </w:r>
          </w:p>
          <w:p w14:paraId="655B1BB1" w14:textId="77777777" w:rsidR="00583845" w:rsidRPr="00583845" w:rsidRDefault="00583845" w:rsidP="00583845">
            <w:pPr>
              <w:numPr>
                <w:ilvl w:val="0"/>
                <w:numId w:val="39"/>
              </w:numPr>
              <w:contextualSpacing/>
              <w:rPr>
                <w:rFonts w:ascii="Arial" w:eastAsia="Calibri" w:hAnsi="Arial" w:cs="Arial"/>
                <w:b/>
                <w:sz w:val="22"/>
                <w:szCs w:val="22"/>
                <w:u w:val="single"/>
                <w:lang w:eastAsia="en-US"/>
              </w:rPr>
            </w:pPr>
            <w:r w:rsidRPr="00583845">
              <w:rPr>
                <w:rFonts w:ascii="Arial" w:eastAsia="Calibri" w:hAnsi="Arial" w:cs="Arial"/>
                <w:b/>
                <w:sz w:val="22"/>
                <w:szCs w:val="22"/>
                <w:u w:val="single"/>
                <w:lang w:eastAsia="en-US"/>
              </w:rPr>
              <w:t>The Sociological Construction of ‘Gender’</w:t>
            </w:r>
          </w:p>
          <w:p w14:paraId="73423F9F"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gender: Social Norms – are gender inequalities becoming a social norm?</w:t>
            </w:r>
          </w:p>
          <w:p w14:paraId="4F8FAD4C"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Definitions</w:t>
            </w:r>
          </w:p>
          <w:p w14:paraId="55F8243C"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Why does society categorise jobs as a man’s or a woman’s?</w:t>
            </w:r>
          </w:p>
          <w:p w14:paraId="2B92F3A8" w14:textId="77777777" w:rsidR="00583845" w:rsidRPr="00583845" w:rsidRDefault="00583845" w:rsidP="00583845">
            <w:pPr>
              <w:numPr>
                <w:ilvl w:val="0"/>
                <w:numId w:val="39"/>
              </w:numPr>
              <w:contextualSpacing/>
              <w:rPr>
                <w:rFonts w:ascii="Arial" w:eastAsia="Calibri" w:hAnsi="Arial" w:cs="Arial"/>
                <w:b/>
                <w:sz w:val="22"/>
                <w:szCs w:val="22"/>
                <w:u w:val="single"/>
                <w:lang w:eastAsia="en-US"/>
              </w:rPr>
            </w:pPr>
            <w:r w:rsidRPr="00583845">
              <w:rPr>
                <w:rFonts w:ascii="Arial" w:eastAsia="Calibri" w:hAnsi="Arial" w:cs="Arial"/>
                <w:b/>
                <w:sz w:val="22"/>
                <w:szCs w:val="22"/>
                <w:u w:val="single"/>
                <w:lang w:eastAsia="en-US"/>
              </w:rPr>
              <w:t>History of Gender Equality</w:t>
            </w:r>
          </w:p>
          <w:p w14:paraId="3F9A300D"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Politics/Theoretical </w:t>
            </w:r>
          </w:p>
          <w:p w14:paraId="19322928"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Historical </w:t>
            </w:r>
          </w:p>
          <w:p w14:paraId="3461B37B"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Why does society still come back to discriminate based on gender? </w:t>
            </w:r>
          </w:p>
          <w:p w14:paraId="232F4842" w14:textId="77777777" w:rsidR="00583845" w:rsidRPr="00583845" w:rsidRDefault="00583845" w:rsidP="00583845">
            <w:pPr>
              <w:numPr>
                <w:ilvl w:val="0"/>
                <w:numId w:val="39"/>
              </w:numPr>
              <w:contextualSpacing/>
              <w:rPr>
                <w:rFonts w:ascii="Arial" w:eastAsia="Calibri" w:hAnsi="Arial" w:cs="Arial"/>
                <w:b/>
                <w:sz w:val="22"/>
                <w:szCs w:val="22"/>
                <w:u w:val="single"/>
                <w:lang w:eastAsia="en-US"/>
              </w:rPr>
            </w:pPr>
            <w:r w:rsidRPr="00583845">
              <w:rPr>
                <w:rFonts w:ascii="Arial" w:eastAsia="Calibri" w:hAnsi="Arial" w:cs="Arial"/>
                <w:b/>
                <w:sz w:val="22"/>
                <w:szCs w:val="22"/>
                <w:u w:val="single"/>
                <w:lang w:eastAsia="en-US"/>
              </w:rPr>
              <w:t>Gender: Legislation in the UK</w:t>
            </w:r>
          </w:p>
          <w:p w14:paraId="67F3C5E5"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Now – human rights act? does this cover gender </w:t>
            </w:r>
            <w:proofErr w:type="gramStart"/>
            <w:r w:rsidRPr="00583845">
              <w:rPr>
                <w:rFonts w:ascii="Arial" w:eastAsia="Calibri" w:hAnsi="Arial" w:cs="Arial"/>
                <w:sz w:val="22"/>
                <w:szCs w:val="22"/>
                <w:lang w:eastAsia="en-US"/>
              </w:rPr>
              <w:t>discrimination ?</w:t>
            </w:r>
            <w:proofErr w:type="gramEnd"/>
            <w:r w:rsidRPr="00583845">
              <w:rPr>
                <w:rFonts w:ascii="Arial" w:eastAsia="Calibri" w:hAnsi="Arial" w:cs="Arial"/>
                <w:sz w:val="22"/>
                <w:szCs w:val="22"/>
                <w:lang w:eastAsia="en-US"/>
              </w:rPr>
              <w:t xml:space="preserve"> what other acts look and protect against gender discrimination ? </w:t>
            </w:r>
          </w:p>
          <w:p w14:paraId="0DFBCBB2" w14:textId="77777777" w:rsidR="00583845" w:rsidRPr="00583845" w:rsidRDefault="00583845" w:rsidP="00583845">
            <w:pPr>
              <w:numPr>
                <w:ilvl w:val="0"/>
                <w:numId w:val="39"/>
              </w:numPr>
              <w:contextualSpacing/>
              <w:rPr>
                <w:rFonts w:ascii="Arial" w:eastAsia="Calibri" w:hAnsi="Arial" w:cs="Arial"/>
                <w:b/>
                <w:sz w:val="22"/>
                <w:szCs w:val="22"/>
                <w:u w:val="single"/>
                <w:lang w:eastAsia="en-US"/>
              </w:rPr>
            </w:pPr>
            <w:r w:rsidRPr="00583845">
              <w:rPr>
                <w:rFonts w:ascii="Arial" w:eastAsia="Calibri" w:hAnsi="Arial" w:cs="Arial"/>
                <w:b/>
                <w:sz w:val="22"/>
                <w:szCs w:val="22"/>
                <w:u w:val="single"/>
                <w:lang w:eastAsia="en-US"/>
              </w:rPr>
              <w:t>Gender Equality in the Modern World:</w:t>
            </w:r>
          </w:p>
          <w:p w14:paraId="0FC2158D"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Male and female inequality</w:t>
            </w:r>
          </w:p>
          <w:p w14:paraId="23C18A4E"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Now</w:t>
            </w:r>
          </w:p>
          <w:p w14:paraId="52E3A222"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How and why does gender equality affect: Advertisement (Propaganda, Media)?</w:t>
            </w:r>
          </w:p>
          <w:p w14:paraId="01CFDD5A" w14:textId="77777777" w:rsidR="00583845" w:rsidRPr="00583845" w:rsidRDefault="00583845" w:rsidP="00583845">
            <w:pPr>
              <w:ind w:left="720"/>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Family roles (Values and Religion)?</w:t>
            </w:r>
          </w:p>
          <w:p w14:paraId="1E6B87DC" w14:textId="77777777" w:rsidR="00583845" w:rsidRPr="00583845" w:rsidRDefault="00583845" w:rsidP="00583845">
            <w:pPr>
              <w:ind w:left="720"/>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Education (Sex Ed)?</w:t>
            </w:r>
          </w:p>
          <w:p w14:paraId="1E47C550"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Race?</w:t>
            </w:r>
          </w:p>
          <w:p w14:paraId="426955FE"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Sexuality? </w:t>
            </w:r>
          </w:p>
          <w:p w14:paraId="5E14D97F"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Societal norm (Pressure to conform, socially groomed, social normalisation and social reproduction)?</w:t>
            </w:r>
          </w:p>
          <w:p w14:paraId="60E8D060" w14:textId="77777777" w:rsidR="00583845" w:rsidRPr="00583845" w:rsidRDefault="00583845" w:rsidP="00583845">
            <w:pPr>
              <w:ind w:left="720"/>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Gender Pay Gap?</w:t>
            </w:r>
          </w:p>
          <w:p w14:paraId="5E8EDAA6" w14:textId="77777777" w:rsidR="00583845" w:rsidRPr="00583845" w:rsidRDefault="00583845" w:rsidP="00583845">
            <w:pPr>
              <w:ind w:left="720"/>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                                                     Micro/Macro levels?</w:t>
            </w:r>
          </w:p>
          <w:p w14:paraId="29670219" w14:textId="77777777" w:rsidR="00583845" w:rsidRPr="00583845" w:rsidRDefault="00583845" w:rsidP="00583845">
            <w:pPr>
              <w:numPr>
                <w:ilvl w:val="0"/>
                <w:numId w:val="39"/>
              </w:numPr>
              <w:contextualSpacing/>
              <w:rPr>
                <w:rFonts w:ascii="Arial" w:eastAsia="Calibri" w:hAnsi="Arial" w:cs="Arial"/>
                <w:b/>
                <w:sz w:val="22"/>
                <w:szCs w:val="22"/>
                <w:u w:val="single"/>
                <w:lang w:eastAsia="en-US"/>
              </w:rPr>
            </w:pPr>
            <w:r w:rsidRPr="00583845">
              <w:rPr>
                <w:rFonts w:ascii="Arial" w:eastAsia="Calibri" w:hAnsi="Arial" w:cs="Arial"/>
                <w:b/>
                <w:sz w:val="22"/>
                <w:szCs w:val="22"/>
                <w:u w:val="single"/>
                <w:lang w:eastAsia="en-US"/>
              </w:rPr>
              <w:t xml:space="preserve">Gender Equality: Challenges and Opportunities </w:t>
            </w:r>
          </w:p>
          <w:p w14:paraId="6FC85338"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Future</w:t>
            </w:r>
          </w:p>
          <w:p w14:paraId="732D78E3"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Why does society still have sexist attitudes towards genders?</w:t>
            </w:r>
          </w:p>
          <w:p w14:paraId="32838BE2"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Does race and age affect gender equality?</w:t>
            </w:r>
          </w:p>
          <w:p w14:paraId="7B9A3AD5"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Does gender equality affect the breach and violation of an individual’s human rights?</w:t>
            </w:r>
          </w:p>
          <w:p w14:paraId="66D0067F" w14:textId="77777777" w:rsidR="00583845" w:rsidRPr="00583845" w:rsidRDefault="00583845" w:rsidP="00583845">
            <w:pPr>
              <w:numPr>
                <w:ilvl w:val="0"/>
                <w:numId w:val="39"/>
              </w:numPr>
              <w:contextualSpacing/>
              <w:rPr>
                <w:rFonts w:ascii="Arial" w:eastAsia="Calibri" w:hAnsi="Arial" w:cs="Arial"/>
                <w:sz w:val="22"/>
                <w:szCs w:val="22"/>
                <w:lang w:eastAsia="en-US"/>
              </w:rPr>
            </w:pPr>
            <w:r w:rsidRPr="00583845">
              <w:rPr>
                <w:rFonts w:ascii="Arial" w:eastAsia="Calibri" w:hAnsi="Arial" w:cs="Arial"/>
                <w:sz w:val="22"/>
                <w:szCs w:val="22"/>
                <w:lang w:eastAsia="en-US"/>
              </w:rPr>
              <w:t xml:space="preserve">Are gender inequalities becoming a societal norm within all aspects of society? </w:t>
            </w:r>
          </w:p>
          <w:p w14:paraId="55961F8F" w14:textId="77777777" w:rsidR="00583845" w:rsidRPr="00583845" w:rsidRDefault="00583845" w:rsidP="00583845">
            <w:pPr>
              <w:rPr>
                <w:rFonts w:ascii="Arial" w:hAnsi="Arial" w:cs="Arial"/>
                <w:sz w:val="22"/>
                <w:szCs w:val="22"/>
                <w:lang w:eastAsia="en-US"/>
              </w:rPr>
            </w:pPr>
          </w:p>
          <w:p w14:paraId="7B45A097" w14:textId="77777777" w:rsidR="00583845" w:rsidRPr="00583845" w:rsidRDefault="00583845" w:rsidP="00583845">
            <w:pPr>
              <w:rPr>
                <w:rFonts w:ascii="Arial" w:hAnsi="Arial" w:cs="Arial"/>
                <w:b/>
                <w:sz w:val="22"/>
                <w:szCs w:val="22"/>
                <w:lang w:eastAsia="en-US"/>
              </w:rPr>
            </w:pPr>
            <w:r w:rsidRPr="00583845">
              <w:rPr>
                <w:rFonts w:ascii="Arial" w:hAnsi="Arial" w:cs="Arial"/>
                <w:color w:val="808080"/>
                <w:sz w:val="18"/>
                <w:szCs w:val="18"/>
                <w:lang w:eastAsia="en-US"/>
              </w:rPr>
              <w:t>(this box should expand as you type)</w:t>
            </w:r>
          </w:p>
        </w:tc>
      </w:tr>
      <w:tr w:rsidR="00583845" w:rsidRPr="00583845" w14:paraId="644D1DE1" w14:textId="77777777" w:rsidTr="00583845">
        <w:trPr>
          <w:trHeight w:val="454"/>
        </w:trPr>
        <w:tc>
          <w:tcPr>
            <w:tcW w:w="5000" w:type="pct"/>
            <w:gridSpan w:val="4"/>
            <w:shd w:val="clear" w:color="auto" w:fill="F2F2F2"/>
            <w:vAlign w:val="center"/>
          </w:tcPr>
          <w:p w14:paraId="4FA605BC" w14:textId="77777777" w:rsidR="00583845" w:rsidRPr="00583845" w:rsidRDefault="00583845" w:rsidP="00583845">
            <w:pPr>
              <w:spacing w:before="120"/>
              <w:rPr>
                <w:rFonts w:ascii="Arial" w:hAnsi="Arial" w:cs="Arial"/>
                <w:b/>
                <w:sz w:val="22"/>
                <w:szCs w:val="22"/>
                <w:lang w:eastAsia="en-US"/>
              </w:rPr>
            </w:pPr>
            <w:r w:rsidRPr="00583845">
              <w:rPr>
                <w:rFonts w:ascii="Arial" w:hAnsi="Arial" w:cs="Arial"/>
                <w:b/>
                <w:sz w:val="22"/>
                <w:szCs w:val="22"/>
                <w:lang w:eastAsia="en-US"/>
              </w:rPr>
              <w:t>Proposed methods</w:t>
            </w:r>
          </w:p>
          <w:p w14:paraId="2F36CC6C"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Provide </w:t>
            </w:r>
            <w:proofErr w:type="gramStart"/>
            <w:r w:rsidRPr="00583845">
              <w:rPr>
                <w:rFonts w:ascii="Arial" w:hAnsi="Arial" w:cs="Arial"/>
                <w:sz w:val="22"/>
                <w:szCs w:val="22"/>
                <w:lang w:eastAsia="en-US"/>
              </w:rPr>
              <w:t>a brief summary</w:t>
            </w:r>
            <w:proofErr w:type="gramEnd"/>
            <w:r w:rsidRPr="00583845">
              <w:rPr>
                <w:rFonts w:ascii="Arial" w:hAnsi="Arial" w:cs="Arial"/>
                <w:sz w:val="22"/>
                <w:szCs w:val="22"/>
                <w:lang w:eastAsia="en-US"/>
              </w:rPr>
              <w:t xml:space="preserve"> of all the methods that </w:t>
            </w:r>
            <w:r w:rsidRPr="00583845">
              <w:rPr>
                <w:rFonts w:ascii="Arial" w:hAnsi="Arial" w:cs="Arial"/>
                <w:b/>
                <w:sz w:val="22"/>
                <w:szCs w:val="22"/>
                <w:lang w:eastAsia="en-US"/>
              </w:rPr>
              <w:t>may</w:t>
            </w:r>
            <w:r w:rsidRPr="00583845">
              <w:rPr>
                <w:rFonts w:ascii="Arial" w:hAnsi="Arial"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83845" w:rsidRPr="00583845" w14:paraId="67DE5879" w14:textId="77777777" w:rsidTr="00583845">
        <w:trPr>
          <w:trHeight w:val="454"/>
        </w:trPr>
        <w:tc>
          <w:tcPr>
            <w:tcW w:w="5000" w:type="pct"/>
            <w:gridSpan w:val="4"/>
            <w:vAlign w:val="center"/>
          </w:tcPr>
          <w:p w14:paraId="7D8027FC"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The methods in this literature review that may be used are books, journals, articles, research papers, radio and tv programmes etc.</w:t>
            </w:r>
          </w:p>
          <w:p w14:paraId="388AFA4A" w14:textId="77777777" w:rsidR="00583845" w:rsidRPr="00583845" w:rsidRDefault="00583845" w:rsidP="00583845">
            <w:pPr>
              <w:rPr>
                <w:rFonts w:ascii="Arial" w:hAnsi="Arial" w:cs="Arial"/>
                <w:sz w:val="22"/>
                <w:szCs w:val="22"/>
                <w:lang w:eastAsia="en-US"/>
              </w:rPr>
            </w:pPr>
          </w:p>
          <w:p w14:paraId="46B0B995" w14:textId="77777777" w:rsidR="00583845" w:rsidRPr="00583845" w:rsidRDefault="00583845" w:rsidP="00583845">
            <w:pPr>
              <w:rPr>
                <w:rFonts w:ascii="Arial" w:hAnsi="Arial" w:cs="Arial"/>
                <w:sz w:val="22"/>
                <w:szCs w:val="22"/>
                <w:lang w:eastAsia="en-US"/>
              </w:rPr>
            </w:pPr>
          </w:p>
          <w:p w14:paraId="04CC54A9" w14:textId="77777777" w:rsidR="00583845" w:rsidRPr="00583845" w:rsidRDefault="00583845" w:rsidP="00583845">
            <w:pPr>
              <w:rPr>
                <w:rFonts w:ascii="Arial" w:hAnsi="Arial" w:cs="Arial"/>
                <w:sz w:val="22"/>
                <w:szCs w:val="22"/>
                <w:lang w:eastAsia="en-US"/>
              </w:rPr>
            </w:pPr>
          </w:p>
          <w:p w14:paraId="2DD88E78" w14:textId="77777777" w:rsidR="00583845" w:rsidRPr="00583845" w:rsidRDefault="00583845" w:rsidP="00583845">
            <w:pPr>
              <w:rPr>
                <w:rFonts w:ascii="Arial" w:hAnsi="Arial" w:cs="Arial"/>
                <w:b/>
                <w:sz w:val="22"/>
                <w:szCs w:val="22"/>
                <w:lang w:eastAsia="en-US"/>
              </w:rPr>
            </w:pPr>
            <w:r w:rsidRPr="00583845">
              <w:rPr>
                <w:rFonts w:ascii="Arial" w:hAnsi="Arial" w:cs="Arial"/>
                <w:color w:val="808080"/>
                <w:sz w:val="18"/>
                <w:szCs w:val="18"/>
                <w:lang w:eastAsia="en-US"/>
              </w:rPr>
              <w:t>(this box should expand as you type)</w:t>
            </w:r>
          </w:p>
        </w:tc>
      </w:tr>
    </w:tbl>
    <w:p w14:paraId="57F513B7" w14:textId="77777777" w:rsidR="00583845" w:rsidRPr="00583845" w:rsidRDefault="00583845" w:rsidP="00583845">
      <w:pPr>
        <w:rPr>
          <w:sz w:val="20"/>
          <w:szCs w:val="20"/>
          <w:lang w:eastAsia="en-US"/>
        </w:rPr>
      </w:pPr>
      <w:r w:rsidRPr="00583845">
        <w:rPr>
          <w:sz w:val="20"/>
          <w:szCs w:val="20"/>
          <w:lang w:eastAsia="en-US"/>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457"/>
      </w:tblGrid>
      <w:tr w:rsidR="00583845" w:rsidRPr="00583845" w14:paraId="6A8ED509" w14:textId="77777777" w:rsidTr="00583845">
        <w:trPr>
          <w:trHeight w:val="454"/>
        </w:trPr>
        <w:tc>
          <w:tcPr>
            <w:tcW w:w="5000" w:type="pct"/>
            <w:shd w:val="clear" w:color="auto" w:fill="F2F2F2"/>
            <w:vAlign w:val="center"/>
          </w:tcPr>
          <w:p w14:paraId="700233B0" w14:textId="77777777" w:rsidR="00583845" w:rsidRPr="00583845" w:rsidRDefault="00583845" w:rsidP="00583845">
            <w:pPr>
              <w:spacing w:before="120"/>
              <w:rPr>
                <w:rFonts w:ascii="Arial" w:hAnsi="Arial" w:cs="Arial"/>
                <w:b/>
                <w:sz w:val="22"/>
                <w:szCs w:val="22"/>
                <w:lang w:eastAsia="en-US"/>
              </w:rPr>
            </w:pPr>
            <w:r w:rsidRPr="00583845">
              <w:rPr>
                <w:rFonts w:ascii="Arial" w:hAnsi="Arial" w:cs="Arial"/>
                <w:b/>
                <w:sz w:val="22"/>
                <w:szCs w:val="22"/>
                <w:lang w:eastAsia="en-US"/>
              </w:rPr>
              <w:t>Location of research activity</w:t>
            </w:r>
          </w:p>
          <w:p w14:paraId="1F85C978"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Identify all locations where research activity will take place.</w:t>
            </w:r>
          </w:p>
        </w:tc>
      </w:tr>
      <w:tr w:rsidR="00583845" w:rsidRPr="00583845" w14:paraId="28FAB9C1" w14:textId="77777777" w:rsidTr="00583845">
        <w:trPr>
          <w:trHeight w:val="454"/>
        </w:trPr>
        <w:tc>
          <w:tcPr>
            <w:tcW w:w="5000" w:type="pct"/>
            <w:vAlign w:val="center"/>
          </w:tcPr>
          <w:p w14:paraId="048FAF50"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Desk based research </w:t>
            </w:r>
          </w:p>
          <w:p w14:paraId="174538E7" w14:textId="77777777" w:rsidR="00583845" w:rsidRPr="00583845" w:rsidRDefault="00583845" w:rsidP="00583845">
            <w:pPr>
              <w:rPr>
                <w:rFonts w:ascii="Arial" w:hAnsi="Arial" w:cs="Arial"/>
                <w:sz w:val="22"/>
                <w:szCs w:val="22"/>
                <w:lang w:eastAsia="en-US"/>
              </w:rPr>
            </w:pPr>
          </w:p>
          <w:p w14:paraId="55A4A92B" w14:textId="77777777" w:rsidR="00583845" w:rsidRPr="00583845" w:rsidRDefault="00583845" w:rsidP="00583845">
            <w:pPr>
              <w:rPr>
                <w:rFonts w:ascii="Arial" w:hAnsi="Arial" w:cs="Arial"/>
                <w:b/>
                <w:sz w:val="22"/>
                <w:szCs w:val="22"/>
                <w:lang w:eastAsia="en-US"/>
              </w:rPr>
            </w:pPr>
            <w:r w:rsidRPr="00583845">
              <w:rPr>
                <w:rFonts w:ascii="Arial" w:hAnsi="Arial" w:cs="Arial"/>
                <w:color w:val="808080"/>
                <w:sz w:val="18"/>
                <w:szCs w:val="18"/>
                <w:lang w:eastAsia="en-US"/>
              </w:rPr>
              <w:t>(this box should expand as you type)</w:t>
            </w:r>
          </w:p>
        </w:tc>
      </w:tr>
      <w:tr w:rsidR="00583845" w:rsidRPr="00583845" w14:paraId="0F27B70D" w14:textId="77777777" w:rsidTr="00583845">
        <w:trPr>
          <w:trHeight w:val="454"/>
        </w:trPr>
        <w:tc>
          <w:tcPr>
            <w:tcW w:w="5000" w:type="pct"/>
            <w:shd w:val="clear" w:color="auto" w:fill="F2F2F2"/>
            <w:vAlign w:val="center"/>
          </w:tcPr>
          <w:p w14:paraId="35B4E081" w14:textId="77777777" w:rsidR="00583845" w:rsidRPr="00583845" w:rsidRDefault="00583845" w:rsidP="00583845">
            <w:pPr>
              <w:spacing w:before="120"/>
              <w:rPr>
                <w:rFonts w:ascii="Arial" w:hAnsi="Arial" w:cs="Arial"/>
                <w:b/>
                <w:sz w:val="22"/>
                <w:szCs w:val="22"/>
                <w:lang w:eastAsia="en-US"/>
              </w:rPr>
            </w:pPr>
            <w:r w:rsidRPr="00583845">
              <w:rPr>
                <w:rFonts w:ascii="Arial" w:hAnsi="Arial" w:cs="Arial"/>
                <w:b/>
                <w:sz w:val="22"/>
                <w:szCs w:val="22"/>
                <w:lang w:eastAsia="en-US"/>
              </w:rPr>
              <w:t>Research activity outside of the UK</w:t>
            </w:r>
          </w:p>
          <w:p w14:paraId="771581F6"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83845">
              <w:rPr>
                <w:rFonts w:ascii="Arial" w:hAnsi="Arial" w:cs="Arial"/>
                <w:sz w:val="22"/>
                <w:szCs w:val="22"/>
                <w:lang w:eastAsia="en-US"/>
              </w:rPr>
              <w:t>particular cultural</w:t>
            </w:r>
            <w:proofErr w:type="gramEnd"/>
            <w:r w:rsidRPr="00583845">
              <w:rPr>
                <w:rFonts w:ascii="Arial" w:hAnsi="Arial" w:cs="Arial"/>
                <w:sz w:val="22"/>
                <w:szCs w:val="22"/>
                <w:lang w:eastAsia="en-US"/>
              </w:rPr>
              <w:t xml:space="preserve"> sensitivities or vulnerabilities of participants.</w:t>
            </w:r>
          </w:p>
        </w:tc>
      </w:tr>
      <w:tr w:rsidR="00583845" w:rsidRPr="00583845" w14:paraId="2A5469C8" w14:textId="77777777" w:rsidTr="00583845">
        <w:trPr>
          <w:trHeight w:val="454"/>
        </w:trPr>
        <w:tc>
          <w:tcPr>
            <w:tcW w:w="5000" w:type="pct"/>
            <w:vAlign w:val="center"/>
          </w:tcPr>
          <w:p w14:paraId="01A62ACB" w14:textId="77777777" w:rsidR="00583845" w:rsidRPr="00583845" w:rsidRDefault="00583845" w:rsidP="00583845">
            <w:pPr>
              <w:rPr>
                <w:rFonts w:ascii="Arial" w:hAnsi="Arial" w:cs="Arial"/>
                <w:sz w:val="22"/>
                <w:szCs w:val="22"/>
                <w:lang w:eastAsia="en-US"/>
              </w:rPr>
            </w:pPr>
          </w:p>
          <w:p w14:paraId="5EC462A5"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N/A </w:t>
            </w:r>
          </w:p>
          <w:p w14:paraId="2F0936ED" w14:textId="77777777" w:rsidR="00583845" w:rsidRPr="00583845" w:rsidRDefault="00583845" w:rsidP="00583845">
            <w:pPr>
              <w:rPr>
                <w:rFonts w:ascii="Arial" w:hAnsi="Arial" w:cs="Arial"/>
                <w:sz w:val="22"/>
                <w:szCs w:val="22"/>
                <w:lang w:eastAsia="en-US"/>
              </w:rPr>
            </w:pPr>
          </w:p>
          <w:p w14:paraId="0F8CDF05" w14:textId="77777777" w:rsidR="00583845" w:rsidRPr="00583845" w:rsidRDefault="00583845" w:rsidP="00583845">
            <w:pPr>
              <w:rPr>
                <w:rFonts w:ascii="Arial" w:hAnsi="Arial" w:cs="Arial"/>
                <w:b/>
                <w:sz w:val="22"/>
                <w:szCs w:val="22"/>
                <w:lang w:eastAsia="en-US"/>
              </w:rPr>
            </w:pPr>
            <w:r w:rsidRPr="00583845">
              <w:rPr>
                <w:rFonts w:ascii="Arial" w:hAnsi="Arial" w:cs="Arial"/>
                <w:color w:val="808080"/>
                <w:sz w:val="18"/>
                <w:szCs w:val="18"/>
                <w:lang w:eastAsia="en-US"/>
              </w:rPr>
              <w:t>(this box should expand as you type)</w:t>
            </w:r>
          </w:p>
        </w:tc>
      </w:tr>
    </w:tbl>
    <w:p w14:paraId="036AE285" w14:textId="77777777" w:rsidR="00583845" w:rsidRPr="00583845" w:rsidRDefault="00583845" w:rsidP="00583845">
      <w:pPr>
        <w:rPr>
          <w:rFonts w:ascii="Arial" w:hAnsi="Arial" w:cs="Arial"/>
          <w:bCs/>
          <w:sz w:val="22"/>
          <w:szCs w:val="22"/>
          <w:lang w:eastAsia="en-US"/>
        </w:rPr>
      </w:pPr>
    </w:p>
    <w:p w14:paraId="3680B905" w14:textId="77777777" w:rsidR="00583845" w:rsidRPr="00583845" w:rsidRDefault="00583845" w:rsidP="00583845">
      <w:pPr>
        <w:autoSpaceDE w:val="0"/>
        <w:autoSpaceDN w:val="0"/>
        <w:adjustRightInd w:val="0"/>
        <w:jc w:val="both"/>
        <w:rPr>
          <w:rFonts w:ascii="Arial" w:hAnsi="Arial" w:cs="Arial"/>
          <w:b/>
          <w:sz w:val="22"/>
          <w:szCs w:val="22"/>
          <w:lang w:eastAsia="en-US"/>
        </w:rPr>
      </w:pPr>
    </w:p>
    <w:p w14:paraId="0346D135"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SECTION F: Scope of Research Activity</w:t>
      </w:r>
    </w:p>
    <w:p w14:paraId="4ED4904E" w14:textId="77777777" w:rsidR="00583845" w:rsidRPr="00583845" w:rsidRDefault="00583845" w:rsidP="00583845">
      <w:pPr>
        <w:rPr>
          <w:rFonts w:ascii="Arial" w:hAnsi="Arial" w:cs="Arial"/>
          <w:bCs/>
          <w:iCs/>
          <w:sz w:val="12"/>
          <w:szCs w:val="12"/>
          <w:lang w:eastAsia="en-US"/>
        </w:rPr>
      </w:pPr>
    </w:p>
    <w:tbl>
      <w:tblPr>
        <w:tblStyle w:val="TableGrid"/>
        <w:tblW w:w="9889" w:type="dxa"/>
        <w:tblLook w:val="04A0" w:firstRow="1" w:lastRow="0" w:firstColumn="1" w:lastColumn="0" w:noHBand="0" w:noVBand="1"/>
      </w:tblPr>
      <w:tblGrid>
        <w:gridCol w:w="8217"/>
        <w:gridCol w:w="850"/>
        <w:gridCol w:w="822"/>
      </w:tblGrid>
      <w:tr w:rsidR="00583845" w:rsidRPr="00583845" w14:paraId="1F7C36DB" w14:textId="77777777" w:rsidTr="00583845">
        <w:tc>
          <w:tcPr>
            <w:tcW w:w="8217" w:type="dxa"/>
            <w:shd w:val="clear" w:color="auto" w:fill="F2F2F2"/>
          </w:tcPr>
          <w:p w14:paraId="4BB0E711"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 xml:space="preserve">Will the research activity </w:t>
            </w:r>
            <w:proofErr w:type="gramStart"/>
            <w:r w:rsidRPr="00583845">
              <w:rPr>
                <w:rFonts w:ascii="Arial" w:hAnsi="Arial" w:cs="Arial"/>
                <w:b/>
                <w:sz w:val="22"/>
                <w:szCs w:val="22"/>
                <w:lang w:eastAsia="en-US"/>
              </w:rPr>
              <w:t>include:</w:t>
            </w:r>
            <w:proofErr w:type="gramEnd"/>
          </w:p>
        </w:tc>
        <w:tc>
          <w:tcPr>
            <w:tcW w:w="850" w:type="dxa"/>
            <w:shd w:val="clear" w:color="auto" w:fill="F2F2F2"/>
          </w:tcPr>
          <w:p w14:paraId="5C9D42C7"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p w14:paraId="1817B0B3"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822" w:type="dxa"/>
            <w:shd w:val="clear" w:color="auto" w:fill="F2F2F2"/>
          </w:tcPr>
          <w:p w14:paraId="5FE285C9"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p w14:paraId="10336A28"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r>
      <w:tr w:rsidR="00583845" w:rsidRPr="00583845" w14:paraId="7ACA6A4B" w14:textId="77777777" w:rsidTr="00583845">
        <w:trPr>
          <w:trHeight w:val="439"/>
        </w:trPr>
        <w:tc>
          <w:tcPr>
            <w:tcW w:w="8217" w:type="dxa"/>
            <w:shd w:val="clear" w:color="auto" w:fill="F2F2F2"/>
            <w:vAlign w:val="center"/>
          </w:tcPr>
          <w:p w14:paraId="7B513D7B"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a questionnaire or similar research instrument?</w:t>
            </w:r>
          </w:p>
        </w:tc>
        <w:tc>
          <w:tcPr>
            <w:tcW w:w="850" w:type="dxa"/>
            <w:shd w:val="clear" w:color="auto" w:fill="BFBFBF"/>
            <w:vAlign w:val="center"/>
          </w:tcPr>
          <w:sdt>
            <w:sdtPr>
              <w:rPr>
                <w:rFonts w:ascii="Arial" w:hAnsi="Arial" w:cs="Arial"/>
                <w:b/>
                <w:bCs/>
                <w:sz w:val="22"/>
                <w:szCs w:val="22"/>
                <w:lang w:eastAsia="en-US"/>
              </w:rPr>
              <w:id w:val="1843739070"/>
              <w14:checkbox>
                <w14:checked w14:val="0"/>
                <w14:checkedState w14:val="2612" w14:font="MS Gothic"/>
                <w14:uncheckedState w14:val="2610" w14:font="MS Gothic"/>
              </w14:checkbox>
            </w:sdtPr>
            <w:sdtContent>
              <w:p w14:paraId="76B09449"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474143939"/>
              <w14:checkbox>
                <w14:checked w14:val="1"/>
                <w14:checkedState w14:val="2612" w14:font="MS Gothic"/>
                <w14:uncheckedState w14:val="2610" w14:font="MS Gothic"/>
              </w14:checkbox>
            </w:sdtPr>
            <w:sdtContent>
              <w:p w14:paraId="6F35B76B"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81F1A85" w14:textId="77777777" w:rsidTr="00583845">
        <w:trPr>
          <w:trHeight w:val="439"/>
        </w:trPr>
        <w:tc>
          <w:tcPr>
            <w:tcW w:w="8217" w:type="dxa"/>
            <w:shd w:val="clear" w:color="auto" w:fill="F2F2F2"/>
            <w:vAlign w:val="center"/>
          </w:tcPr>
          <w:p w14:paraId="425CCB23"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interviews?</w:t>
            </w:r>
          </w:p>
        </w:tc>
        <w:tc>
          <w:tcPr>
            <w:tcW w:w="850" w:type="dxa"/>
            <w:shd w:val="clear" w:color="auto" w:fill="BFBFBF"/>
            <w:vAlign w:val="center"/>
          </w:tcPr>
          <w:sdt>
            <w:sdtPr>
              <w:rPr>
                <w:rFonts w:ascii="Arial" w:hAnsi="Arial" w:cs="Arial"/>
                <w:b/>
                <w:bCs/>
                <w:sz w:val="22"/>
                <w:szCs w:val="22"/>
                <w:lang w:eastAsia="en-US"/>
              </w:rPr>
              <w:id w:val="-800765487"/>
              <w14:checkbox>
                <w14:checked w14:val="0"/>
                <w14:checkedState w14:val="2612" w14:font="MS Gothic"/>
                <w14:uncheckedState w14:val="2610" w14:font="MS Gothic"/>
              </w14:checkbox>
            </w:sdtPr>
            <w:sdtContent>
              <w:p w14:paraId="7CE9DC59"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749926786"/>
              <w14:checkbox>
                <w14:checked w14:val="1"/>
                <w14:checkedState w14:val="2612" w14:font="MS Gothic"/>
                <w14:uncheckedState w14:val="2610" w14:font="MS Gothic"/>
              </w14:checkbox>
            </w:sdtPr>
            <w:sdtContent>
              <w:p w14:paraId="32B72BFB"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55042DBC" w14:textId="77777777" w:rsidTr="00583845">
        <w:trPr>
          <w:trHeight w:val="403"/>
        </w:trPr>
        <w:tc>
          <w:tcPr>
            <w:tcW w:w="8217" w:type="dxa"/>
            <w:shd w:val="clear" w:color="auto" w:fill="F2F2F2"/>
            <w:vAlign w:val="center"/>
          </w:tcPr>
          <w:p w14:paraId="1C492E18"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diaries?</w:t>
            </w:r>
          </w:p>
        </w:tc>
        <w:tc>
          <w:tcPr>
            <w:tcW w:w="850" w:type="dxa"/>
            <w:shd w:val="clear" w:color="auto" w:fill="BFBFBF"/>
            <w:vAlign w:val="center"/>
          </w:tcPr>
          <w:sdt>
            <w:sdtPr>
              <w:rPr>
                <w:rFonts w:ascii="Arial" w:hAnsi="Arial" w:cs="Arial"/>
                <w:b/>
                <w:bCs/>
                <w:sz w:val="22"/>
                <w:szCs w:val="22"/>
                <w:lang w:eastAsia="en-US"/>
              </w:rPr>
              <w:id w:val="319468663"/>
              <w14:checkbox>
                <w14:checked w14:val="0"/>
                <w14:checkedState w14:val="2612" w14:font="MS Gothic"/>
                <w14:uncheckedState w14:val="2610" w14:font="MS Gothic"/>
              </w14:checkbox>
            </w:sdtPr>
            <w:sdtContent>
              <w:p w14:paraId="3E7A1706"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900483589"/>
              <w14:checkbox>
                <w14:checked w14:val="1"/>
                <w14:checkedState w14:val="2612" w14:font="MS Gothic"/>
                <w14:uncheckedState w14:val="2610" w14:font="MS Gothic"/>
              </w14:checkbox>
            </w:sdtPr>
            <w:sdtContent>
              <w:p w14:paraId="6CD225E2"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F54DA59" w14:textId="77777777" w:rsidTr="00583845">
        <w:trPr>
          <w:trHeight w:val="403"/>
        </w:trPr>
        <w:tc>
          <w:tcPr>
            <w:tcW w:w="8217" w:type="dxa"/>
            <w:shd w:val="clear" w:color="auto" w:fill="F2F2F2"/>
            <w:vAlign w:val="center"/>
          </w:tcPr>
          <w:p w14:paraId="1C5B6F06"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Participant observation with their knowledge?</w:t>
            </w:r>
          </w:p>
        </w:tc>
        <w:tc>
          <w:tcPr>
            <w:tcW w:w="850" w:type="dxa"/>
            <w:shd w:val="clear" w:color="auto" w:fill="BFBFBF"/>
            <w:vAlign w:val="center"/>
          </w:tcPr>
          <w:sdt>
            <w:sdtPr>
              <w:rPr>
                <w:rFonts w:ascii="Arial" w:hAnsi="Arial" w:cs="Arial"/>
                <w:b/>
                <w:bCs/>
                <w:sz w:val="22"/>
                <w:szCs w:val="22"/>
                <w:lang w:eastAsia="en-US"/>
              </w:rPr>
              <w:id w:val="282394886"/>
              <w14:checkbox>
                <w14:checked w14:val="0"/>
                <w14:checkedState w14:val="2612" w14:font="MS Gothic"/>
                <w14:uncheckedState w14:val="2610" w14:font="MS Gothic"/>
              </w14:checkbox>
            </w:sdtPr>
            <w:sdtContent>
              <w:p w14:paraId="7ABEF7F7"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1338917432"/>
              <w14:checkbox>
                <w14:checked w14:val="1"/>
                <w14:checkedState w14:val="2612" w14:font="MS Gothic"/>
                <w14:uncheckedState w14:val="2610" w14:font="MS Gothic"/>
              </w14:checkbox>
            </w:sdtPr>
            <w:sdtContent>
              <w:p w14:paraId="0B3BC72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BE6D358" w14:textId="77777777" w:rsidTr="00583845">
        <w:trPr>
          <w:trHeight w:val="439"/>
        </w:trPr>
        <w:tc>
          <w:tcPr>
            <w:tcW w:w="8217" w:type="dxa"/>
            <w:shd w:val="clear" w:color="auto" w:fill="F2F2F2"/>
            <w:vAlign w:val="center"/>
          </w:tcPr>
          <w:p w14:paraId="4549495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Participant observation without their knowledge?</w:t>
            </w:r>
          </w:p>
        </w:tc>
        <w:tc>
          <w:tcPr>
            <w:tcW w:w="850" w:type="dxa"/>
            <w:shd w:val="clear" w:color="auto" w:fill="BFBFBF"/>
            <w:vAlign w:val="center"/>
          </w:tcPr>
          <w:sdt>
            <w:sdtPr>
              <w:rPr>
                <w:rFonts w:ascii="Arial" w:hAnsi="Arial" w:cs="Arial"/>
                <w:b/>
                <w:bCs/>
                <w:sz w:val="22"/>
                <w:szCs w:val="22"/>
                <w:lang w:eastAsia="en-US"/>
              </w:rPr>
              <w:id w:val="-1942599491"/>
              <w14:checkbox>
                <w14:checked w14:val="0"/>
                <w14:checkedState w14:val="2612" w14:font="MS Gothic"/>
                <w14:uncheckedState w14:val="2610" w14:font="MS Gothic"/>
              </w14:checkbox>
            </w:sdtPr>
            <w:sdtContent>
              <w:p w14:paraId="27908E77"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626286741"/>
              <w14:checkbox>
                <w14:checked w14:val="1"/>
                <w14:checkedState w14:val="2612" w14:font="MS Gothic"/>
                <w14:uncheckedState w14:val="2610" w14:font="MS Gothic"/>
              </w14:checkbox>
            </w:sdtPr>
            <w:sdtContent>
              <w:p w14:paraId="6FB6339C"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464889AC" w14:textId="77777777" w:rsidTr="00583845">
        <w:trPr>
          <w:trHeight w:val="403"/>
        </w:trPr>
        <w:tc>
          <w:tcPr>
            <w:tcW w:w="8217" w:type="dxa"/>
            <w:shd w:val="clear" w:color="auto" w:fill="F2F2F2"/>
            <w:vAlign w:val="center"/>
          </w:tcPr>
          <w:p w14:paraId="2146B18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video or audio recording?</w:t>
            </w:r>
          </w:p>
        </w:tc>
        <w:tc>
          <w:tcPr>
            <w:tcW w:w="850" w:type="dxa"/>
            <w:shd w:val="clear" w:color="auto" w:fill="BFBFBF"/>
            <w:vAlign w:val="center"/>
          </w:tcPr>
          <w:sdt>
            <w:sdtPr>
              <w:rPr>
                <w:rFonts w:ascii="Arial" w:hAnsi="Arial" w:cs="Arial"/>
                <w:b/>
                <w:bCs/>
                <w:sz w:val="22"/>
                <w:szCs w:val="22"/>
                <w:lang w:eastAsia="en-US"/>
              </w:rPr>
              <w:id w:val="-387187341"/>
              <w14:checkbox>
                <w14:checked w14:val="0"/>
                <w14:checkedState w14:val="2612" w14:font="MS Gothic"/>
                <w14:uncheckedState w14:val="2610" w14:font="MS Gothic"/>
              </w14:checkbox>
            </w:sdtPr>
            <w:sdtContent>
              <w:p w14:paraId="30168594"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1580675213"/>
              <w14:checkbox>
                <w14:checked w14:val="1"/>
                <w14:checkedState w14:val="2612" w14:font="MS Gothic"/>
                <w14:uncheckedState w14:val="2610" w14:font="MS Gothic"/>
              </w14:checkbox>
            </w:sdtPr>
            <w:sdtContent>
              <w:p w14:paraId="6B0F554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901F105" w14:textId="77777777" w:rsidTr="00583845">
        <w:trPr>
          <w:trHeight w:val="439"/>
        </w:trPr>
        <w:tc>
          <w:tcPr>
            <w:tcW w:w="8217" w:type="dxa"/>
            <w:shd w:val="clear" w:color="auto" w:fill="F2F2F2"/>
            <w:vAlign w:val="center"/>
          </w:tcPr>
          <w:p w14:paraId="67D65A88"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Access to personal or confidential information without the participants’ specific consent?</w:t>
            </w:r>
          </w:p>
        </w:tc>
        <w:tc>
          <w:tcPr>
            <w:tcW w:w="850" w:type="dxa"/>
            <w:shd w:val="clear" w:color="auto" w:fill="BFBFBF"/>
            <w:vAlign w:val="center"/>
          </w:tcPr>
          <w:sdt>
            <w:sdtPr>
              <w:rPr>
                <w:rFonts w:ascii="Arial" w:hAnsi="Arial" w:cs="Arial"/>
                <w:b/>
                <w:bCs/>
                <w:sz w:val="22"/>
                <w:szCs w:val="22"/>
                <w:lang w:eastAsia="en-US"/>
              </w:rPr>
              <w:id w:val="-1397120567"/>
              <w14:checkbox>
                <w14:checked w14:val="0"/>
                <w14:checkedState w14:val="2612" w14:font="MS Gothic"/>
                <w14:uncheckedState w14:val="2610" w14:font="MS Gothic"/>
              </w14:checkbox>
            </w:sdtPr>
            <w:sdtContent>
              <w:p w14:paraId="255C0573"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587048268"/>
              <w14:checkbox>
                <w14:checked w14:val="1"/>
                <w14:checkedState w14:val="2612" w14:font="MS Gothic"/>
                <w14:uncheckedState w14:val="2610" w14:font="MS Gothic"/>
              </w14:checkbox>
            </w:sdtPr>
            <w:sdtContent>
              <w:p w14:paraId="5649D1C9"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4379D54A" w14:textId="77777777" w:rsidTr="00583845">
        <w:trPr>
          <w:trHeight w:val="403"/>
        </w:trPr>
        <w:tc>
          <w:tcPr>
            <w:tcW w:w="8217" w:type="dxa"/>
            <w:shd w:val="clear" w:color="auto" w:fill="F2F2F2"/>
            <w:vAlign w:val="center"/>
          </w:tcPr>
          <w:p w14:paraId="0A88475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sz w:val="22"/>
                <w:szCs w:val="22"/>
                <w:lang w:eastAsia="en-US"/>
              </w:rPr>
              <w:id w:val="-723911514"/>
              <w14:checkbox>
                <w14:checked w14:val="0"/>
                <w14:checkedState w14:val="2612" w14:font="MS Gothic"/>
                <w14:uncheckedState w14:val="2610" w14:font="MS Gothic"/>
              </w14:checkbox>
            </w:sdtPr>
            <w:sdtContent>
              <w:p w14:paraId="29251452"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655270249"/>
              <w14:checkbox>
                <w14:checked w14:val="1"/>
                <w14:checkedState w14:val="2612" w14:font="MS Gothic"/>
                <w14:uncheckedState w14:val="2610" w14:font="MS Gothic"/>
              </w14:checkbox>
            </w:sdtPr>
            <w:sdtContent>
              <w:p w14:paraId="0E89471D"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4DBBB3A9" w14:textId="77777777" w:rsidTr="00583845">
        <w:trPr>
          <w:trHeight w:val="403"/>
        </w:trPr>
        <w:tc>
          <w:tcPr>
            <w:tcW w:w="8217" w:type="dxa"/>
            <w:shd w:val="clear" w:color="auto" w:fill="F2F2F2"/>
            <w:vAlign w:val="center"/>
          </w:tcPr>
          <w:p w14:paraId="33F842BD"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Performance of any acts which may cause embarrassment or affect self-esteem?</w:t>
            </w:r>
          </w:p>
        </w:tc>
        <w:tc>
          <w:tcPr>
            <w:tcW w:w="850" w:type="dxa"/>
            <w:shd w:val="clear" w:color="auto" w:fill="BFBFBF"/>
            <w:vAlign w:val="center"/>
          </w:tcPr>
          <w:sdt>
            <w:sdtPr>
              <w:rPr>
                <w:rFonts w:ascii="Arial" w:hAnsi="Arial" w:cs="Arial"/>
                <w:b/>
                <w:bCs/>
                <w:sz w:val="22"/>
                <w:szCs w:val="22"/>
                <w:lang w:eastAsia="en-US"/>
              </w:rPr>
              <w:id w:val="1994977168"/>
              <w14:checkbox>
                <w14:checked w14:val="0"/>
                <w14:checkedState w14:val="2612" w14:font="MS Gothic"/>
                <w14:uncheckedState w14:val="2610" w14:font="MS Gothic"/>
              </w14:checkbox>
            </w:sdtPr>
            <w:sdtContent>
              <w:p w14:paraId="562511BE"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2119442801"/>
              <w14:checkbox>
                <w14:checked w14:val="1"/>
                <w14:checkedState w14:val="2612" w14:font="MS Gothic"/>
                <w14:uncheckedState w14:val="2610" w14:font="MS Gothic"/>
              </w14:checkbox>
            </w:sdtPr>
            <w:sdtContent>
              <w:p w14:paraId="672691FE"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7C7DFF7" w14:textId="77777777" w:rsidTr="00583845">
        <w:trPr>
          <w:trHeight w:val="403"/>
        </w:trPr>
        <w:tc>
          <w:tcPr>
            <w:tcW w:w="8217" w:type="dxa"/>
            <w:shd w:val="clear" w:color="auto" w:fill="F2F2F2"/>
            <w:vAlign w:val="center"/>
          </w:tcPr>
          <w:p w14:paraId="34E833E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Investigation of participants involved in illegal activities?</w:t>
            </w:r>
          </w:p>
        </w:tc>
        <w:tc>
          <w:tcPr>
            <w:tcW w:w="850" w:type="dxa"/>
            <w:shd w:val="clear" w:color="auto" w:fill="BFBFBF"/>
            <w:vAlign w:val="center"/>
          </w:tcPr>
          <w:sdt>
            <w:sdtPr>
              <w:rPr>
                <w:rFonts w:ascii="Arial" w:hAnsi="Arial" w:cs="Arial"/>
                <w:b/>
                <w:bCs/>
                <w:sz w:val="22"/>
                <w:szCs w:val="22"/>
                <w:lang w:eastAsia="en-US"/>
              </w:rPr>
              <w:id w:val="-570350383"/>
              <w14:checkbox>
                <w14:checked w14:val="0"/>
                <w14:checkedState w14:val="2612" w14:font="MS Gothic"/>
                <w14:uncheckedState w14:val="2610" w14:font="MS Gothic"/>
              </w14:checkbox>
            </w:sdtPr>
            <w:sdtContent>
              <w:p w14:paraId="4B1D33F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904758639"/>
              <w14:checkbox>
                <w14:checked w14:val="1"/>
                <w14:checkedState w14:val="2612" w14:font="MS Gothic"/>
                <w14:uncheckedState w14:val="2610" w14:font="MS Gothic"/>
              </w14:checkbox>
            </w:sdtPr>
            <w:sdtContent>
              <w:p w14:paraId="3A60346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6DC46B5" w14:textId="77777777" w:rsidTr="00583845">
        <w:trPr>
          <w:trHeight w:val="403"/>
        </w:trPr>
        <w:tc>
          <w:tcPr>
            <w:tcW w:w="8217" w:type="dxa"/>
            <w:shd w:val="clear" w:color="auto" w:fill="F2F2F2"/>
            <w:vAlign w:val="center"/>
          </w:tcPr>
          <w:p w14:paraId="69E7BA3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procedures that involve deception?</w:t>
            </w:r>
          </w:p>
        </w:tc>
        <w:tc>
          <w:tcPr>
            <w:tcW w:w="850" w:type="dxa"/>
            <w:shd w:val="clear" w:color="auto" w:fill="BFBFBF"/>
            <w:vAlign w:val="center"/>
          </w:tcPr>
          <w:sdt>
            <w:sdtPr>
              <w:rPr>
                <w:rFonts w:ascii="Arial" w:hAnsi="Arial" w:cs="Arial"/>
                <w:b/>
                <w:bCs/>
                <w:sz w:val="22"/>
                <w:szCs w:val="22"/>
                <w:lang w:eastAsia="en-US"/>
              </w:rPr>
              <w:id w:val="362719355"/>
              <w14:checkbox>
                <w14:checked w14:val="0"/>
                <w14:checkedState w14:val="2612" w14:font="MS Gothic"/>
                <w14:uncheckedState w14:val="2610" w14:font="MS Gothic"/>
              </w14:checkbox>
            </w:sdtPr>
            <w:sdtContent>
              <w:p w14:paraId="79DF54E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1074700241"/>
              <w14:checkbox>
                <w14:checked w14:val="1"/>
                <w14:checkedState w14:val="2612" w14:font="MS Gothic"/>
                <w14:uncheckedState w14:val="2610" w14:font="MS Gothic"/>
              </w14:checkbox>
            </w:sdtPr>
            <w:sdtContent>
              <w:p w14:paraId="07C9E17E"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2A89A620" w14:textId="77777777" w:rsidTr="00583845">
        <w:trPr>
          <w:trHeight w:val="403"/>
        </w:trPr>
        <w:tc>
          <w:tcPr>
            <w:tcW w:w="8217" w:type="dxa"/>
            <w:shd w:val="clear" w:color="auto" w:fill="F2F2F2"/>
            <w:vAlign w:val="center"/>
          </w:tcPr>
          <w:p w14:paraId="2B9186D7"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Administration of any substance, agent or placebo?</w:t>
            </w:r>
          </w:p>
        </w:tc>
        <w:tc>
          <w:tcPr>
            <w:tcW w:w="850" w:type="dxa"/>
            <w:shd w:val="clear" w:color="auto" w:fill="BFBFBF"/>
            <w:vAlign w:val="center"/>
          </w:tcPr>
          <w:sdt>
            <w:sdtPr>
              <w:rPr>
                <w:rFonts w:ascii="Arial" w:hAnsi="Arial" w:cs="Arial"/>
                <w:b/>
                <w:bCs/>
                <w:sz w:val="22"/>
                <w:szCs w:val="22"/>
                <w:lang w:eastAsia="en-US"/>
              </w:rPr>
              <w:id w:val="-1924798936"/>
              <w14:checkbox>
                <w14:checked w14:val="0"/>
                <w14:checkedState w14:val="2612" w14:font="MS Gothic"/>
                <w14:uncheckedState w14:val="2610" w14:font="MS Gothic"/>
              </w14:checkbox>
            </w:sdtPr>
            <w:sdtContent>
              <w:p w14:paraId="08EEADF7"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624625241"/>
              <w14:checkbox>
                <w14:checked w14:val="1"/>
                <w14:checkedState w14:val="2612" w14:font="MS Gothic"/>
                <w14:uncheckedState w14:val="2610" w14:font="MS Gothic"/>
              </w14:checkbox>
            </w:sdtPr>
            <w:sdtContent>
              <w:p w14:paraId="479497A0"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46121C1" w14:textId="77777777" w:rsidTr="00583845">
        <w:trPr>
          <w:trHeight w:val="403"/>
        </w:trPr>
        <w:tc>
          <w:tcPr>
            <w:tcW w:w="8217" w:type="dxa"/>
            <w:shd w:val="clear" w:color="auto" w:fill="F2F2F2"/>
            <w:vAlign w:val="center"/>
          </w:tcPr>
          <w:p w14:paraId="7DB6DAA9"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Working with live vertebrate animals?</w:t>
            </w:r>
          </w:p>
        </w:tc>
        <w:tc>
          <w:tcPr>
            <w:tcW w:w="850" w:type="dxa"/>
            <w:shd w:val="clear" w:color="auto" w:fill="BFBFBF"/>
            <w:vAlign w:val="center"/>
          </w:tcPr>
          <w:sdt>
            <w:sdtPr>
              <w:rPr>
                <w:rFonts w:ascii="Arial" w:hAnsi="Arial" w:cs="Arial"/>
                <w:b/>
                <w:bCs/>
                <w:sz w:val="22"/>
                <w:szCs w:val="22"/>
                <w:lang w:eastAsia="en-US"/>
              </w:rPr>
              <w:id w:val="300428637"/>
              <w14:checkbox>
                <w14:checked w14:val="0"/>
                <w14:checkedState w14:val="2612" w14:font="MS Gothic"/>
                <w14:uncheckedState w14:val="2610" w14:font="MS Gothic"/>
              </w14:checkbox>
            </w:sdtPr>
            <w:sdtContent>
              <w:p w14:paraId="6AEF78B5"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1236861983"/>
              <w14:checkbox>
                <w14:checked w14:val="1"/>
                <w14:checkedState w14:val="2612" w14:font="MS Gothic"/>
                <w14:uncheckedState w14:val="2610" w14:font="MS Gothic"/>
              </w14:checkbox>
            </w:sdtPr>
            <w:sdtContent>
              <w:p w14:paraId="7FF6A692"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48C597C" w14:textId="77777777" w:rsidTr="00583845">
        <w:trPr>
          <w:trHeight w:val="403"/>
        </w:trPr>
        <w:tc>
          <w:tcPr>
            <w:tcW w:w="8217" w:type="dxa"/>
            <w:shd w:val="clear" w:color="auto" w:fill="F2F2F2"/>
            <w:vAlign w:val="center"/>
          </w:tcPr>
          <w:p w14:paraId="0D58C68D"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Other primary data collection methods, please explain in this box</w:t>
            </w:r>
          </w:p>
          <w:p w14:paraId="21C5D61B" w14:textId="77777777" w:rsidR="00583845" w:rsidRPr="00583845" w:rsidRDefault="00583845" w:rsidP="00583845">
            <w:pPr>
              <w:autoSpaceDE w:val="0"/>
              <w:autoSpaceDN w:val="0"/>
              <w:adjustRightInd w:val="0"/>
              <w:rPr>
                <w:rFonts w:ascii="Arial" w:hAnsi="Arial" w:cs="Arial"/>
                <w:sz w:val="22"/>
                <w:szCs w:val="22"/>
                <w:lang w:eastAsia="en-US"/>
              </w:rPr>
            </w:pPr>
          </w:p>
          <w:p w14:paraId="3DB39D34" w14:textId="77777777" w:rsidR="00583845" w:rsidRPr="00583845" w:rsidRDefault="00583845" w:rsidP="00583845">
            <w:pPr>
              <w:autoSpaceDE w:val="0"/>
              <w:autoSpaceDN w:val="0"/>
              <w:adjustRightInd w:val="0"/>
              <w:rPr>
                <w:rFonts w:ascii="Arial" w:hAnsi="Arial" w:cs="Arial"/>
                <w:sz w:val="22"/>
                <w:szCs w:val="22"/>
                <w:lang w:eastAsia="en-US"/>
              </w:rPr>
            </w:pPr>
          </w:p>
          <w:p w14:paraId="2EA2B41A" w14:textId="77777777" w:rsidR="00583845" w:rsidRPr="00583845" w:rsidRDefault="00583845" w:rsidP="00583845">
            <w:pPr>
              <w:autoSpaceDE w:val="0"/>
              <w:autoSpaceDN w:val="0"/>
              <w:adjustRightInd w:val="0"/>
              <w:rPr>
                <w:rFonts w:ascii="Arial" w:hAnsi="Arial" w:cs="Arial"/>
                <w:sz w:val="22"/>
                <w:szCs w:val="22"/>
                <w:lang w:eastAsia="en-US"/>
              </w:rPr>
            </w:pPr>
          </w:p>
        </w:tc>
        <w:tc>
          <w:tcPr>
            <w:tcW w:w="850" w:type="dxa"/>
            <w:shd w:val="clear" w:color="auto" w:fill="BFBFBF"/>
            <w:vAlign w:val="center"/>
          </w:tcPr>
          <w:sdt>
            <w:sdtPr>
              <w:rPr>
                <w:rFonts w:ascii="Arial" w:hAnsi="Arial" w:cs="Arial"/>
                <w:b/>
                <w:bCs/>
                <w:sz w:val="22"/>
                <w:szCs w:val="22"/>
                <w:lang w:eastAsia="en-US"/>
              </w:rPr>
              <w:id w:val="2049023668"/>
              <w14:checkbox>
                <w14:checked w14:val="0"/>
                <w14:checkedState w14:val="2612" w14:font="MS Gothic"/>
                <w14:uncheckedState w14:val="2610" w14:font="MS Gothic"/>
              </w14:checkbox>
            </w:sdtPr>
            <w:sdtContent>
              <w:p w14:paraId="32E4059D"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eastAsia="MS Gothic" w:hAnsi="Arial" w:cs="Arial" w:hint="eastAsia"/>
                    <w:b/>
                    <w:bCs/>
                    <w:sz w:val="22"/>
                    <w:szCs w:val="22"/>
                    <w:lang w:eastAsia="en-US"/>
                  </w:rPr>
                  <w:t>☐</w:t>
                </w:r>
              </w:p>
            </w:sdtContent>
          </w:sdt>
        </w:tc>
        <w:tc>
          <w:tcPr>
            <w:tcW w:w="822" w:type="dxa"/>
            <w:shd w:val="clear" w:color="auto" w:fill="BFBFBF"/>
            <w:vAlign w:val="center"/>
          </w:tcPr>
          <w:sdt>
            <w:sdtPr>
              <w:rPr>
                <w:rFonts w:ascii="Arial" w:hAnsi="Arial" w:cs="Arial"/>
                <w:b/>
                <w:bCs/>
                <w:sz w:val="22"/>
                <w:szCs w:val="22"/>
                <w:lang w:eastAsia="en-US"/>
              </w:rPr>
              <w:id w:val="1900947946"/>
              <w14:checkbox>
                <w14:checked w14:val="1"/>
                <w14:checkedState w14:val="2612" w14:font="MS Gothic"/>
                <w14:uncheckedState w14:val="2610" w14:font="MS Gothic"/>
              </w14:checkbox>
            </w:sdtPr>
            <w:sdtContent>
              <w:p w14:paraId="70B82C67"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eastAsia="MS Gothic" w:hAnsi="Arial" w:cs="Arial" w:hint="eastAsia"/>
                    <w:b/>
                    <w:bCs/>
                    <w:sz w:val="22"/>
                    <w:szCs w:val="22"/>
                    <w:lang w:eastAsia="en-US"/>
                  </w:rPr>
                  <w:t>☒</w:t>
                </w:r>
              </w:p>
            </w:sdtContent>
          </w:sdt>
        </w:tc>
      </w:tr>
    </w:tbl>
    <w:p w14:paraId="7751E3CD" w14:textId="77777777" w:rsidR="00583845" w:rsidRPr="00583845" w:rsidRDefault="00583845" w:rsidP="00583845">
      <w:pPr>
        <w:rPr>
          <w:rFonts w:ascii="Arial" w:hAnsi="Arial" w:cs="Arial"/>
          <w:bCs/>
          <w:iCs/>
          <w:sz w:val="20"/>
          <w:szCs w:val="20"/>
          <w:lang w:eastAsia="en-US"/>
        </w:rPr>
      </w:pPr>
    </w:p>
    <w:p w14:paraId="1B9D360C" w14:textId="77777777" w:rsidR="00583845" w:rsidRPr="00583845" w:rsidRDefault="00583845" w:rsidP="00583845">
      <w:pPr>
        <w:jc w:val="both"/>
        <w:rPr>
          <w:rFonts w:ascii="Arial" w:hAnsi="Arial" w:cs="Arial"/>
          <w:bCs/>
          <w:iCs/>
          <w:sz w:val="22"/>
          <w:szCs w:val="22"/>
          <w:lang w:eastAsia="en-US"/>
        </w:rPr>
      </w:pPr>
      <w:r w:rsidRPr="00583845">
        <w:rPr>
          <w:rFonts w:ascii="Arial" w:hAnsi="Arial" w:cs="Arial"/>
          <w:bCs/>
          <w:iCs/>
          <w:sz w:val="22"/>
          <w:szCs w:val="22"/>
          <w:lang w:eastAsia="en-US"/>
        </w:rPr>
        <w:t xml:space="preserve">If NO to every question, then the research activity is (ethically) low risk and </w:t>
      </w:r>
      <w:r w:rsidRPr="00583845">
        <w:rPr>
          <w:rFonts w:ascii="Arial" w:hAnsi="Arial" w:cs="Arial"/>
          <w:b/>
          <w:bCs/>
          <w:iCs/>
          <w:sz w:val="22"/>
          <w:szCs w:val="22"/>
          <w:lang w:eastAsia="en-US"/>
        </w:rPr>
        <w:t>may</w:t>
      </w:r>
      <w:r w:rsidRPr="00583845">
        <w:rPr>
          <w:rFonts w:ascii="Arial" w:hAnsi="Arial" w:cs="Arial"/>
          <w:bCs/>
          <w:iCs/>
          <w:sz w:val="22"/>
          <w:szCs w:val="22"/>
          <w:lang w:eastAsia="en-US"/>
        </w:rPr>
        <w:t xml:space="preserve"> be exempt from </w:t>
      </w:r>
      <w:r w:rsidRPr="00583845">
        <w:rPr>
          <w:rFonts w:ascii="Arial" w:hAnsi="Arial" w:cs="Arial"/>
          <w:b/>
          <w:bCs/>
          <w:iCs/>
          <w:sz w:val="22"/>
          <w:szCs w:val="22"/>
          <w:lang w:eastAsia="en-US"/>
        </w:rPr>
        <w:t>some</w:t>
      </w:r>
      <w:r w:rsidRPr="00583845">
        <w:rPr>
          <w:rFonts w:ascii="Arial" w:hAnsi="Arial" w:cs="Arial"/>
          <w:bCs/>
          <w:iCs/>
          <w:sz w:val="22"/>
          <w:szCs w:val="22"/>
          <w:lang w:eastAsia="en-US"/>
        </w:rPr>
        <w:t xml:space="preserve"> of the following sections (please refer to Guidance Notes).</w:t>
      </w:r>
    </w:p>
    <w:p w14:paraId="792F2686" w14:textId="77777777" w:rsidR="00583845" w:rsidRPr="00583845" w:rsidRDefault="00583845" w:rsidP="00583845">
      <w:pPr>
        <w:rPr>
          <w:rFonts w:ascii="Arial" w:hAnsi="Arial" w:cs="Arial"/>
          <w:bCs/>
          <w:iCs/>
          <w:sz w:val="22"/>
          <w:szCs w:val="22"/>
          <w:lang w:eastAsia="en-US"/>
        </w:rPr>
      </w:pPr>
    </w:p>
    <w:p w14:paraId="20E5DD6A" w14:textId="77777777" w:rsidR="00583845" w:rsidRPr="00583845" w:rsidRDefault="00583845" w:rsidP="00583845">
      <w:pPr>
        <w:rPr>
          <w:rFonts w:ascii="Arial" w:hAnsi="Arial" w:cs="Arial"/>
          <w:bCs/>
          <w:iCs/>
          <w:sz w:val="22"/>
          <w:szCs w:val="22"/>
          <w:lang w:eastAsia="en-US"/>
        </w:rPr>
      </w:pPr>
      <w:r w:rsidRPr="00583845">
        <w:rPr>
          <w:rFonts w:ascii="Arial" w:hAnsi="Arial" w:cs="Arial"/>
          <w:bCs/>
          <w:iCs/>
          <w:sz w:val="22"/>
          <w:szCs w:val="22"/>
          <w:lang w:eastAsia="en-US"/>
        </w:rPr>
        <w:t xml:space="preserve">If YES to any question, then no research activity should be undertaken until full ethical approval has been obtained. </w:t>
      </w:r>
    </w:p>
    <w:p w14:paraId="2D6BF35E" w14:textId="77777777" w:rsidR="00583845" w:rsidRPr="00583845" w:rsidRDefault="00583845" w:rsidP="00583845">
      <w:pPr>
        <w:rPr>
          <w:rFonts w:ascii="Arial" w:hAnsi="Arial" w:cs="Arial"/>
          <w:b/>
          <w:bCs/>
          <w:sz w:val="22"/>
          <w:szCs w:val="22"/>
          <w:lang w:eastAsia="en-US"/>
        </w:rPr>
      </w:pPr>
      <w:r w:rsidRPr="00583845">
        <w:rPr>
          <w:rFonts w:ascii="Arial" w:hAnsi="Arial" w:cs="Arial"/>
          <w:b/>
          <w:bCs/>
          <w:sz w:val="22"/>
          <w:szCs w:val="22"/>
          <w:lang w:eastAsia="en-US"/>
        </w:rPr>
        <w:br w:type="page"/>
        <w:t>SECTION G: Intended Participants</w:t>
      </w:r>
    </w:p>
    <w:p w14:paraId="2164180B" w14:textId="77777777" w:rsidR="00583845" w:rsidRPr="00583845" w:rsidRDefault="00583845" w:rsidP="00583845">
      <w:pPr>
        <w:rPr>
          <w:rFonts w:ascii="Arial" w:hAnsi="Arial" w:cs="Arial"/>
          <w:bCs/>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583845" w:rsidRPr="00583845" w14:paraId="7840F729" w14:textId="77777777" w:rsidTr="00583845">
        <w:tc>
          <w:tcPr>
            <w:tcW w:w="7763" w:type="dxa"/>
            <w:shd w:val="clear" w:color="auto" w:fill="F2F2F2"/>
          </w:tcPr>
          <w:p w14:paraId="17FB2EFF"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 xml:space="preserve">Who are the intended </w:t>
            </w:r>
            <w:proofErr w:type="gramStart"/>
            <w:r w:rsidRPr="00583845">
              <w:rPr>
                <w:rFonts w:ascii="Arial" w:hAnsi="Arial" w:cs="Arial"/>
                <w:b/>
                <w:sz w:val="22"/>
                <w:szCs w:val="22"/>
                <w:lang w:eastAsia="en-US"/>
              </w:rPr>
              <w:t>participants:</w:t>
            </w:r>
            <w:proofErr w:type="gramEnd"/>
          </w:p>
        </w:tc>
        <w:tc>
          <w:tcPr>
            <w:tcW w:w="992" w:type="dxa"/>
            <w:shd w:val="clear" w:color="auto" w:fill="F2F2F2"/>
          </w:tcPr>
          <w:p w14:paraId="1A46ADAD"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p w14:paraId="248192CD"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1134" w:type="dxa"/>
            <w:shd w:val="clear" w:color="auto" w:fill="F2F2F2"/>
          </w:tcPr>
          <w:p w14:paraId="19E98ADB"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p w14:paraId="2F80B8DE"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r>
      <w:tr w:rsidR="00583845" w:rsidRPr="00583845" w14:paraId="609AB1E7" w14:textId="77777777" w:rsidTr="00583845">
        <w:trPr>
          <w:trHeight w:val="439"/>
        </w:trPr>
        <w:tc>
          <w:tcPr>
            <w:tcW w:w="7763" w:type="dxa"/>
            <w:shd w:val="clear" w:color="auto" w:fill="F2F2F2"/>
            <w:vAlign w:val="center"/>
          </w:tcPr>
          <w:p w14:paraId="6F56C9EA"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Students or staff at the University?</w:t>
            </w:r>
          </w:p>
        </w:tc>
        <w:tc>
          <w:tcPr>
            <w:tcW w:w="992" w:type="dxa"/>
            <w:shd w:val="clear" w:color="auto" w:fill="BFBFBF"/>
            <w:vAlign w:val="center"/>
          </w:tcPr>
          <w:sdt>
            <w:sdtPr>
              <w:rPr>
                <w:rFonts w:ascii="Arial" w:hAnsi="Arial" w:cs="Arial"/>
                <w:b/>
                <w:bCs/>
                <w:sz w:val="22"/>
                <w:szCs w:val="22"/>
                <w:lang w:eastAsia="en-US"/>
              </w:rPr>
              <w:id w:val="-227763996"/>
              <w14:checkbox>
                <w14:checked w14:val="0"/>
                <w14:checkedState w14:val="2612" w14:font="MS Gothic"/>
                <w14:uncheckedState w14:val="2610" w14:font="MS Gothic"/>
              </w14:checkbox>
            </w:sdtPr>
            <w:sdtContent>
              <w:p w14:paraId="6F8D171B"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947306252"/>
              <w14:checkbox>
                <w14:checked w14:val="1"/>
                <w14:checkedState w14:val="2612" w14:font="MS Gothic"/>
                <w14:uncheckedState w14:val="2610" w14:font="MS Gothic"/>
              </w14:checkbox>
            </w:sdtPr>
            <w:sdtContent>
              <w:p w14:paraId="12BC65D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58B42FA6" w14:textId="77777777" w:rsidTr="00583845">
        <w:trPr>
          <w:trHeight w:val="403"/>
        </w:trPr>
        <w:tc>
          <w:tcPr>
            <w:tcW w:w="7763" w:type="dxa"/>
            <w:shd w:val="clear" w:color="auto" w:fill="F2F2F2"/>
            <w:vAlign w:val="center"/>
          </w:tcPr>
          <w:p w14:paraId="29A7E6DA"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Adults (over the age of 18 and competent to give consent)?</w:t>
            </w:r>
          </w:p>
        </w:tc>
        <w:tc>
          <w:tcPr>
            <w:tcW w:w="992" w:type="dxa"/>
            <w:shd w:val="clear" w:color="auto" w:fill="BFBFBF"/>
            <w:vAlign w:val="center"/>
          </w:tcPr>
          <w:sdt>
            <w:sdtPr>
              <w:rPr>
                <w:rFonts w:ascii="Arial" w:hAnsi="Arial" w:cs="Arial"/>
                <w:b/>
                <w:bCs/>
                <w:sz w:val="22"/>
                <w:szCs w:val="22"/>
                <w:lang w:eastAsia="en-US"/>
              </w:rPr>
              <w:id w:val="-1780247199"/>
              <w14:checkbox>
                <w14:checked w14:val="0"/>
                <w14:checkedState w14:val="2612" w14:font="MS Gothic"/>
                <w14:uncheckedState w14:val="2610" w14:font="MS Gothic"/>
              </w14:checkbox>
            </w:sdtPr>
            <w:sdtContent>
              <w:p w14:paraId="294FFD4F"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666435130"/>
              <w14:checkbox>
                <w14:checked w14:val="1"/>
                <w14:checkedState w14:val="2612" w14:font="MS Gothic"/>
                <w14:uncheckedState w14:val="2610" w14:font="MS Gothic"/>
              </w14:checkbox>
            </w:sdtPr>
            <w:sdtContent>
              <w:p w14:paraId="7CB5777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993D788" w14:textId="77777777" w:rsidTr="00583845">
        <w:trPr>
          <w:trHeight w:val="439"/>
        </w:trPr>
        <w:tc>
          <w:tcPr>
            <w:tcW w:w="7763" w:type="dxa"/>
            <w:shd w:val="clear" w:color="auto" w:fill="F2F2F2"/>
            <w:vAlign w:val="center"/>
          </w:tcPr>
          <w:p w14:paraId="1394C80D"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Vulnerable adults?</w:t>
            </w:r>
          </w:p>
        </w:tc>
        <w:tc>
          <w:tcPr>
            <w:tcW w:w="992" w:type="dxa"/>
            <w:shd w:val="clear" w:color="auto" w:fill="BFBFBF"/>
            <w:vAlign w:val="center"/>
          </w:tcPr>
          <w:sdt>
            <w:sdtPr>
              <w:rPr>
                <w:rFonts w:ascii="Arial" w:hAnsi="Arial" w:cs="Arial"/>
                <w:b/>
                <w:bCs/>
                <w:sz w:val="22"/>
                <w:szCs w:val="22"/>
                <w:lang w:eastAsia="en-US"/>
              </w:rPr>
              <w:id w:val="555978563"/>
              <w14:checkbox>
                <w14:checked w14:val="0"/>
                <w14:checkedState w14:val="2612" w14:font="MS Gothic"/>
                <w14:uncheckedState w14:val="2610" w14:font="MS Gothic"/>
              </w14:checkbox>
            </w:sdtPr>
            <w:sdtContent>
              <w:p w14:paraId="4DCB5EE8"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435668532"/>
              <w14:checkbox>
                <w14:checked w14:val="1"/>
                <w14:checkedState w14:val="2612" w14:font="MS Gothic"/>
                <w14:uncheckedState w14:val="2610" w14:font="MS Gothic"/>
              </w14:checkbox>
            </w:sdtPr>
            <w:sdtContent>
              <w:p w14:paraId="0E04CF5D"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FC97DAB" w14:textId="77777777" w:rsidTr="00583845">
        <w:trPr>
          <w:trHeight w:val="403"/>
        </w:trPr>
        <w:tc>
          <w:tcPr>
            <w:tcW w:w="7763" w:type="dxa"/>
            <w:shd w:val="clear" w:color="auto" w:fill="F2F2F2"/>
            <w:vAlign w:val="center"/>
          </w:tcPr>
          <w:p w14:paraId="67C077D0"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Children under 18?</w:t>
            </w:r>
          </w:p>
        </w:tc>
        <w:tc>
          <w:tcPr>
            <w:tcW w:w="992" w:type="dxa"/>
            <w:shd w:val="clear" w:color="auto" w:fill="BFBFBF"/>
            <w:vAlign w:val="center"/>
          </w:tcPr>
          <w:sdt>
            <w:sdtPr>
              <w:rPr>
                <w:rFonts w:ascii="Arial" w:hAnsi="Arial" w:cs="Arial"/>
                <w:b/>
                <w:bCs/>
                <w:sz w:val="22"/>
                <w:szCs w:val="22"/>
                <w:lang w:eastAsia="en-US"/>
              </w:rPr>
              <w:id w:val="-375472827"/>
              <w14:checkbox>
                <w14:checked w14:val="0"/>
                <w14:checkedState w14:val="2612" w14:font="MS Gothic"/>
                <w14:uncheckedState w14:val="2610" w14:font="MS Gothic"/>
              </w14:checkbox>
            </w:sdtPr>
            <w:sdtContent>
              <w:p w14:paraId="5DC1469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887361462"/>
              <w14:checkbox>
                <w14:checked w14:val="1"/>
                <w14:checkedState w14:val="2612" w14:font="MS Gothic"/>
                <w14:uncheckedState w14:val="2610" w14:font="MS Gothic"/>
              </w14:checkbox>
            </w:sdtPr>
            <w:sdtContent>
              <w:p w14:paraId="5ABF165B"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789B92A" w14:textId="77777777" w:rsidTr="00583845">
        <w:trPr>
          <w:trHeight w:val="403"/>
        </w:trPr>
        <w:tc>
          <w:tcPr>
            <w:tcW w:w="7763" w:type="dxa"/>
            <w:shd w:val="clear" w:color="auto" w:fill="F2F2F2"/>
            <w:vAlign w:val="center"/>
          </w:tcPr>
          <w:p w14:paraId="1FE6F672"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Prisoners?</w:t>
            </w:r>
          </w:p>
        </w:tc>
        <w:tc>
          <w:tcPr>
            <w:tcW w:w="992" w:type="dxa"/>
            <w:shd w:val="clear" w:color="auto" w:fill="BFBFBF"/>
            <w:vAlign w:val="center"/>
          </w:tcPr>
          <w:sdt>
            <w:sdtPr>
              <w:rPr>
                <w:rFonts w:ascii="Arial" w:hAnsi="Arial" w:cs="Arial"/>
                <w:b/>
                <w:bCs/>
                <w:sz w:val="22"/>
                <w:szCs w:val="22"/>
                <w:lang w:eastAsia="en-US"/>
              </w:rPr>
              <w:id w:val="1692793907"/>
              <w14:checkbox>
                <w14:checked w14:val="0"/>
                <w14:checkedState w14:val="2612" w14:font="MS Gothic"/>
                <w14:uncheckedState w14:val="2610" w14:font="MS Gothic"/>
              </w14:checkbox>
            </w:sdtPr>
            <w:sdtContent>
              <w:p w14:paraId="7A89277C"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326411418"/>
              <w14:checkbox>
                <w14:checked w14:val="1"/>
                <w14:checkedState w14:val="2612" w14:font="MS Gothic"/>
                <w14:uncheckedState w14:val="2610" w14:font="MS Gothic"/>
              </w14:checkbox>
            </w:sdtPr>
            <w:sdtContent>
              <w:p w14:paraId="7ABCC976"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07914B0" w14:textId="77777777" w:rsidTr="00583845">
        <w:trPr>
          <w:trHeight w:val="439"/>
        </w:trPr>
        <w:tc>
          <w:tcPr>
            <w:tcW w:w="7763" w:type="dxa"/>
            <w:shd w:val="clear" w:color="auto" w:fill="F2F2F2"/>
            <w:vAlign w:val="center"/>
          </w:tcPr>
          <w:p w14:paraId="39915F7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Young offenders?</w:t>
            </w:r>
          </w:p>
        </w:tc>
        <w:tc>
          <w:tcPr>
            <w:tcW w:w="992" w:type="dxa"/>
            <w:shd w:val="clear" w:color="auto" w:fill="BFBFBF"/>
            <w:vAlign w:val="center"/>
          </w:tcPr>
          <w:sdt>
            <w:sdtPr>
              <w:rPr>
                <w:rFonts w:ascii="Arial" w:hAnsi="Arial" w:cs="Arial"/>
                <w:b/>
                <w:bCs/>
                <w:sz w:val="22"/>
                <w:szCs w:val="22"/>
                <w:lang w:eastAsia="en-US"/>
              </w:rPr>
              <w:id w:val="1255410168"/>
              <w14:checkbox>
                <w14:checked w14:val="0"/>
                <w14:checkedState w14:val="2612" w14:font="MS Gothic"/>
                <w14:uncheckedState w14:val="2610" w14:font="MS Gothic"/>
              </w14:checkbox>
            </w:sdtPr>
            <w:sdtContent>
              <w:p w14:paraId="19093972"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236000582"/>
              <w14:checkbox>
                <w14:checked w14:val="1"/>
                <w14:checkedState w14:val="2612" w14:font="MS Gothic"/>
                <w14:uncheckedState w14:val="2610" w14:font="MS Gothic"/>
              </w14:checkbox>
            </w:sdtPr>
            <w:sdtContent>
              <w:p w14:paraId="11ED87A2"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792EAEC" w14:textId="77777777" w:rsidTr="00583845">
        <w:trPr>
          <w:trHeight w:val="403"/>
        </w:trPr>
        <w:tc>
          <w:tcPr>
            <w:tcW w:w="7763" w:type="dxa"/>
            <w:shd w:val="clear" w:color="auto" w:fill="F2F2F2"/>
            <w:vAlign w:val="center"/>
          </w:tcPr>
          <w:p w14:paraId="201B7EA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sz w:val="22"/>
                <w:szCs w:val="22"/>
                <w:lang w:eastAsia="en-US"/>
              </w:rPr>
              <w:id w:val="-1016453075"/>
              <w14:checkbox>
                <w14:checked w14:val="0"/>
                <w14:checkedState w14:val="2612" w14:font="MS Gothic"/>
                <w14:uncheckedState w14:val="2610" w14:font="MS Gothic"/>
              </w14:checkbox>
            </w:sdtPr>
            <w:sdtContent>
              <w:p w14:paraId="59D78B69"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673070048"/>
              <w14:checkbox>
                <w14:checked w14:val="1"/>
                <w14:checkedState w14:val="2612" w14:font="MS Gothic"/>
                <w14:uncheckedState w14:val="2610" w14:font="MS Gothic"/>
              </w14:checkbox>
            </w:sdtPr>
            <w:sdtContent>
              <w:p w14:paraId="3D0C2FCF"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F43C28D" w14:textId="77777777" w:rsidTr="00583845">
        <w:trPr>
          <w:trHeight w:val="403"/>
        </w:trPr>
        <w:tc>
          <w:tcPr>
            <w:tcW w:w="7763" w:type="dxa"/>
            <w:shd w:val="clear" w:color="auto" w:fill="F2F2F2"/>
            <w:vAlign w:val="center"/>
          </w:tcPr>
          <w:p w14:paraId="7A4B2796"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People engaged in illegal activities?</w:t>
            </w:r>
          </w:p>
        </w:tc>
        <w:tc>
          <w:tcPr>
            <w:tcW w:w="992" w:type="dxa"/>
            <w:shd w:val="clear" w:color="auto" w:fill="BFBFBF"/>
            <w:vAlign w:val="center"/>
          </w:tcPr>
          <w:sdt>
            <w:sdtPr>
              <w:rPr>
                <w:rFonts w:ascii="Arial" w:hAnsi="Arial" w:cs="Arial"/>
                <w:b/>
                <w:bCs/>
                <w:sz w:val="22"/>
                <w:szCs w:val="22"/>
                <w:lang w:eastAsia="en-US"/>
              </w:rPr>
              <w:id w:val="-1519850840"/>
              <w14:checkbox>
                <w14:checked w14:val="0"/>
                <w14:checkedState w14:val="2612" w14:font="MS Gothic"/>
                <w14:uncheckedState w14:val="2610" w14:font="MS Gothic"/>
              </w14:checkbox>
            </w:sdtPr>
            <w:sdtContent>
              <w:p w14:paraId="303AAD1D"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072859745"/>
              <w14:checkbox>
                <w14:checked w14:val="1"/>
                <w14:checkedState w14:val="2612" w14:font="MS Gothic"/>
                <w14:uncheckedState w14:val="2610" w14:font="MS Gothic"/>
              </w14:checkbox>
            </w:sdtPr>
            <w:sdtContent>
              <w:p w14:paraId="561002AE"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57F2AAF6" w14:textId="77777777" w:rsidTr="00583845">
        <w:trPr>
          <w:trHeight w:val="403"/>
        </w:trPr>
        <w:tc>
          <w:tcPr>
            <w:tcW w:w="7763" w:type="dxa"/>
            <w:shd w:val="clear" w:color="auto" w:fill="F2F2F2"/>
            <w:vAlign w:val="center"/>
          </w:tcPr>
          <w:p w14:paraId="258B5FE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Others (please identify):</w:t>
            </w:r>
          </w:p>
          <w:p w14:paraId="6EEC1CF4" w14:textId="77777777" w:rsidR="00583845" w:rsidRPr="00583845" w:rsidRDefault="00583845" w:rsidP="00583845">
            <w:pPr>
              <w:autoSpaceDE w:val="0"/>
              <w:autoSpaceDN w:val="0"/>
              <w:adjustRightInd w:val="0"/>
              <w:rPr>
                <w:rFonts w:ascii="Arial" w:hAnsi="Arial" w:cs="Arial"/>
                <w:sz w:val="22"/>
                <w:szCs w:val="22"/>
                <w:lang w:eastAsia="en-US"/>
              </w:rPr>
            </w:pPr>
          </w:p>
          <w:p w14:paraId="731FA144" w14:textId="77777777" w:rsidR="00583845" w:rsidRPr="00583845" w:rsidRDefault="00583845" w:rsidP="00583845">
            <w:pPr>
              <w:autoSpaceDE w:val="0"/>
              <w:autoSpaceDN w:val="0"/>
              <w:adjustRightInd w:val="0"/>
              <w:rPr>
                <w:rFonts w:ascii="Arial" w:hAnsi="Arial" w:cs="Arial"/>
                <w:sz w:val="22"/>
                <w:szCs w:val="22"/>
                <w:lang w:eastAsia="en-US"/>
              </w:rPr>
            </w:pPr>
          </w:p>
        </w:tc>
        <w:tc>
          <w:tcPr>
            <w:tcW w:w="992" w:type="dxa"/>
            <w:shd w:val="clear" w:color="auto" w:fill="BFBFBF"/>
            <w:vAlign w:val="center"/>
          </w:tcPr>
          <w:sdt>
            <w:sdtPr>
              <w:rPr>
                <w:rFonts w:ascii="Arial" w:hAnsi="Arial" w:cs="Arial"/>
                <w:b/>
                <w:bCs/>
                <w:sz w:val="22"/>
                <w:szCs w:val="22"/>
                <w:lang w:eastAsia="en-US"/>
              </w:rPr>
              <w:id w:val="-1984918035"/>
              <w14:checkbox>
                <w14:checked w14:val="0"/>
                <w14:checkedState w14:val="2612" w14:font="MS Gothic"/>
                <w14:uncheckedState w14:val="2610" w14:font="MS Gothic"/>
              </w14:checkbox>
            </w:sdtPr>
            <w:sdtContent>
              <w:p w14:paraId="1F7AABCF"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870052561"/>
              <w14:checkbox>
                <w14:checked w14:val="1"/>
                <w14:checkedState w14:val="2612" w14:font="MS Gothic"/>
                <w14:uncheckedState w14:val="2610" w14:font="MS Gothic"/>
              </w14:checkbox>
            </w:sdtPr>
            <w:sdtContent>
              <w:p w14:paraId="401DF2A6"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bl>
    <w:p w14:paraId="13958559" w14:textId="77777777" w:rsidR="00583845" w:rsidRPr="00583845" w:rsidRDefault="00583845" w:rsidP="00583845">
      <w:pPr>
        <w:rPr>
          <w:rFonts w:ascii="Arial" w:hAnsi="Arial" w:cs="Arial"/>
          <w:bCs/>
          <w:sz w:val="16"/>
          <w:szCs w:val="16"/>
          <w:lang w:eastAsia="en-US"/>
        </w:rPr>
      </w:pPr>
    </w:p>
    <w:tbl>
      <w:tblPr>
        <w:tblStyle w:val="TableGrid"/>
        <w:tblW w:w="9889" w:type="dxa"/>
        <w:tblLook w:val="04A0" w:firstRow="1" w:lastRow="0" w:firstColumn="1" w:lastColumn="0" w:noHBand="0" w:noVBand="1"/>
      </w:tblPr>
      <w:tblGrid>
        <w:gridCol w:w="9889"/>
      </w:tblGrid>
      <w:tr w:rsidR="00583845" w:rsidRPr="00583845" w14:paraId="77C3C27B" w14:textId="77777777" w:rsidTr="00583845">
        <w:trPr>
          <w:trHeight w:val="403"/>
        </w:trPr>
        <w:tc>
          <w:tcPr>
            <w:tcW w:w="9889" w:type="dxa"/>
            <w:shd w:val="clear" w:color="auto" w:fill="F2F2F2"/>
            <w:vAlign w:val="center"/>
          </w:tcPr>
          <w:p w14:paraId="6A2962F9" w14:textId="77777777" w:rsidR="00583845" w:rsidRPr="00583845" w:rsidRDefault="00583845" w:rsidP="00583845">
            <w:pPr>
              <w:rPr>
                <w:rFonts w:ascii="Arial" w:hAnsi="Arial" w:cs="Arial"/>
                <w:b/>
                <w:sz w:val="22"/>
                <w:szCs w:val="22"/>
                <w:lang w:eastAsia="en-US"/>
              </w:rPr>
            </w:pPr>
            <w:r w:rsidRPr="00583845">
              <w:rPr>
                <w:rFonts w:ascii="Arial" w:hAnsi="Arial" w:cs="Arial"/>
                <w:b/>
                <w:sz w:val="22"/>
                <w:szCs w:val="22"/>
                <w:lang w:eastAsia="en-US"/>
              </w:rPr>
              <w:t>Participant numbers and source</w:t>
            </w:r>
          </w:p>
          <w:p w14:paraId="50C6DAC6"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 xml:space="preserve">Provide an estimate of the expected number of participants. How will you identify participants and how will they be recruited? </w:t>
            </w:r>
          </w:p>
        </w:tc>
      </w:tr>
      <w:tr w:rsidR="00583845" w:rsidRPr="00583845" w14:paraId="59D37235" w14:textId="77777777" w:rsidTr="00583845">
        <w:trPr>
          <w:trHeight w:val="403"/>
        </w:trPr>
        <w:tc>
          <w:tcPr>
            <w:tcW w:w="9889" w:type="dxa"/>
            <w:vAlign w:val="center"/>
          </w:tcPr>
          <w:p w14:paraId="2C08DFBF" w14:textId="77777777" w:rsidR="00583845" w:rsidRPr="00583845" w:rsidRDefault="00583845" w:rsidP="00583845">
            <w:pPr>
              <w:rPr>
                <w:rFonts w:ascii="Arial" w:hAnsi="Arial" w:cs="Arial"/>
                <w:sz w:val="22"/>
                <w:szCs w:val="22"/>
                <w:lang w:eastAsia="en-US"/>
              </w:rPr>
            </w:pPr>
          </w:p>
          <w:p w14:paraId="6B7C6DFD"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N/A </w:t>
            </w:r>
          </w:p>
          <w:p w14:paraId="1F946751" w14:textId="77777777" w:rsidR="00583845" w:rsidRPr="00583845" w:rsidRDefault="00583845" w:rsidP="00583845">
            <w:pPr>
              <w:rPr>
                <w:rFonts w:ascii="Arial" w:hAnsi="Arial" w:cs="Arial"/>
                <w:sz w:val="22"/>
                <w:szCs w:val="22"/>
                <w:lang w:eastAsia="en-US"/>
              </w:rPr>
            </w:pPr>
          </w:p>
          <w:p w14:paraId="1B4C5131" w14:textId="77777777" w:rsidR="00583845" w:rsidRPr="00583845" w:rsidRDefault="00583845" w:rsidP="00583845">
            <w:pPr>
              <w:rPr>
                <w:rFonts w:ascii="Arial" w:hAnsi="Arial" w:cs="Arial"/>
                <w:b/>
                <w:sz w:val="22"/>
                <w:szCs w:val="22"/>
                <w:lang w:eastAsia="en-US"/>
              </w:rPr>
            </w:pPr>
            <w:r w:rsidRPr="00583845">
              <w:rPr>
                <w:rFonts w:ascii="Arial" w:hAnsi="Arial" w:cs="Arial"/>
                <w:color w:val="808080"/>
                <w:sz w:val="18"/>
                <w:szCs w:val="18"/>
                <w:lang w:eastAsia="en-US"/>
              </w:rPr>
              <w:t>this box should expand as you type)</w:t>
            </w:r>
          </w:p>
        </w:tc>
      </w:tr>
    </w:tbl>
    <w:p w14:paraId="1FD137F1" w14:textId="77777777" w:rsidR="00583845" w:rsidRPr="00583845" w:rsidRDefault="00583845" w:rsidP="00583845">
      <w:pPr>
        <w:rPr>
          <w:rFonts w:ascii="Arial" w:hAnsi="Arial" w:cs="Arial"/>
          <w:bCs/>
          <w:sz w:val="16"/>
          <w:szCs w:val="16"/>
          <w:lang w:eastAsia="en-US"/>
        </w:rPr>
      </w:pPr>
    </w:p>
    <w:tbl>
      <w:tblPr>
        <w:tblStyle w:val="TableGrid"/>
        <w:tblW w:w="9889" w:type="dxa"/>
        <w:tblLook w:val="04A0" w:firstRow="1" w:lastRow="0" w:firstColumn="1" w:lastColumn="0" w:noHBand="0" w:noVBand="1"/>
      </w:tblPr>
      <w:tblGrid>
        <w:gridCol w:w="6629"/>
        <w:gridCol w:w="1134"/>
        <w:gridCol w:w="992"/>
        <w:gridCol w:w="1134"/>
      </w:tblGrid>
      <w:tr w:rsidR="00583845" w:rsidRPr="00583845" w14:paraId="0DCF9B75" w14:textId="77777777" w:rsidTr="00583845">
        <w:tc>
          <w:tcPr>
            <w:tcW w:w="6629" w:type="dxa"/>
            <w:shd w:val="clear" w:color="auto" w:fill="F2F2F2"/>
          </w:tcPr>
          <w:p w14:paraId="385BE67A"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Information for participants:</w:t>
            </w:r>
          </w:p>
        </w:tc>
        <w:tc>
          <w:tcPr>
            <w:tcW w:w="1134" w:type="dxa"/>
            <w:shd w:val="clear" w:color="auto" w:fill="F2F2F2"/>
            <w:vAlign w:val="bottom"/>
          </w:tcPr>
          <w:p w14:paraId="38A5AC90" w14:textId="77777777" w:rsidR="00583845" w:rsidRPr="00583845" w:rsidRDefault="00583845" w:rsidP="00583845">
            <w:pPr>
              <w:autoSpaceDE w:val="0"/>
              <w:autoSpaceDN w:val="0"/>
              <w:adjustRightInd w:val="0"/>
              <w:jc w:val="center"/>
              <w:rPr>
                <w:rFonts w:ascii="Arial" w:hAnsi="Arial" w:cs="Arial"/>
                <w:b/>
                <w:bCs/>
                <w:sz w:val="16"/>
                <w:szCs w:val="16"/>
                <w:lang w:eastAsia="en-US"/>
              </w:rPr>
            </w:pPr>
          </w:p>
          <w:p w14:paraId="46D9ECC6"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992" w:type="dxa"/>
            <w:shd w:val="clear" w:color="auto" w:fill="F2F2F2"/>
            <w:vAlign w:val="bottom"/>
          </w:tcPr>
          <w:p w14:paraId="315D4751"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c>
          <w:tcPr>
            <w:tcW w:w="1134" w:type="dxa"/>
            <w:shd w:val="clear" w:color="auto" w:fill="F2F2F2"/>
          </w:tcPr>
          <w:p w14:paraId="6285AAAB" w14:textId="77777777" w:rsidR="00583845" w:rsidRPr="00583845" w:rsidRDefault="00583845" w:rsidP="00583845">
            <w:pPr>
              <w:autoSpaceDE w:val="0"/>
              <w:autoSpaceDN w:val="0"/>
              <w:adjustRightInd w:val="0"/>
              <w:jc w:val="center"/>
              <w:rPr>
                <w:rFonts w:ascii="Arial" w:hAnsi="Arial" w:cs="Arial"/>
                <w:b/>
                <w:bCs/>
                <w:sz w:val="16"/>
                <w:szCs w:val="16"/>
                <w:lang w:eastAsia="en-US"/>
              </w:rPr>
            </w:pPr>
          </w:p>
          <w:p w14:paraId="3CF13D76"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N/A</w:t>
            </w:r>
          </w:p>
        </w:tc>
      </w:tr>
      <w:tr w:rsidR="00583845" w:rsidRPr="00583845" w14:paraId="6C86C681" w14:textId="77777777" w:rsidTr="00583845">
        <w:trPr>
          <w:trHeight w:val="439"/>
        </w:trPr>
        <w:tc>
          <w:tcPr>
            <w:tcW w:w="6629" w:type="dxa"/>
            <w:shd w:val="clear" w:color="auto" w:fill="F2F2F2"/>
            <w:vAlign w:val="center"/>
          </w:tcPr>
          <w:p w14:paraId="708B84D5"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sz w:val="22"/>
                <w:szCs w:val="22"/>
                <w:lang w:eastAsia="en-US"/>
              </w:rPr>
              <w:id w:val="638854427"/>
              <w14:checkbox>
                <w14:checked w14:val="0"/>
                <w14:checkedState w14:val="2612" w14:font="MS Gothic"/>
                <w14:uncheckedState w14:val="2610" w14:font="MS Gothic"/>
              </w14:checkbox>
            </w:sdtPr>
            <w:sdtContent>
              <w:p w14:paraId="3373DB76"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1838415725"/>
              <w14:checkbox>
                <w14:checked w14:val="0"/>
                <w14:checkedState w14:val="2612" w14:font="MS Gothic"/>
                <w14:uncheckedState w14:val="2610" w14:font="MS Gothic"/>
              </w14:checkbox>
            </w:sdtPr>
            <w:sdtContent>
              <w:p w14:paraId="7EB70FE9"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2018272357"/>
              <w14:checkbox>
                <w14:checked w14:val="1"/>
                <w14:checkedState w14:val="2612" w14:font="MS Gothic"/>
                <w14:uncheckedState w14:val="2610" w14:font="MS Gothic"/>
              </w14:checkbox>
            </w:sdtPr>
            <w:sdtContent>
              <w:p w14:paraId="4FEA59E0"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2FCCE078" w14:textId="77777777" w:rsidTr="00583845">
        <w:trPr>
          <w:trHeight w:val="403"/>
        </w:trPr>
        <w:tc>
          <w:tcPr>
            <w:tcW w:w="6629" w:type="dxa"/>
            <w:shd w:val="clear" w:color="auto" w:fill="F2F2F2"/>
            <w:vAlign w:val="center"/>
          </w:tcPr>
          <w:p w14:paraId="097A44CB"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tell participants that their participation is voluntary?</w:t>
            </w:r>
          </w:p>
        </w:tc>
        <w:tc>
          <w:tcPr>
            <w:tcW w:w="1134" w:type="dxa"/>
            <w:shd w:val="clear" w:color="auto" w:fill="BFBFBF"/>
            <w:vAlign w:val="center"/>
          </w:tcPr>
          <w:sdt>
            <w:sdtPr>
              <w:rPr>
                <w:rFonts w:ascii="Arial" w:hAnsi="Arial" w:cs="Arial"/>
                <w:b/>
                <w:bCs/>
                <w:sz w:val="22"/>
                <w:szCs w:val="22"/>
                <w:lang w:eastAsia="en-US"/>
              </w:rPr>
              <w:id w:val="1917978816"/>
              <w14:checkbox>
                <w14:checked w14:val="0"/>
                <w14:checkedState w14:val="2612" w14:font="MS Gothic"/>
                <w14:uncheckedState w14:val="2610" w14:font="MS Gothic"/>
              </w14:checkbox>
            </w:sdtPr>
            <w:sdtContent>
              <w:p w14:paraId="32ADD206"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266745090"/>
              <w14:checkbox>
                <w14:checked w14:val="0"/>
                <w14:checkedState w14:val="2612" w14:font="MS Gothic"/>
                <w14:uncheckedState w14:val="2610" w14:font="MS Gothic"/>
              </w14:checkbox>
            </w:sdtPr>
            <w:sdtContent>
              <w:p w14:paraId="515F0573"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964613576"/>
              <w14:checkbox>
                <w14:checked w14:val="1"/>
                <w14:checkedState w14:val="2612" w14:font="MS Gothic"/>
                <w14:uncheckedState w14:val="2610" w14:font="MS Gothic"/>
              </w14:checkbox>
            </w:sdtPr>
            <w:sdtContent>
              <w:p w14:paraId="4560DB6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479A3661" w14:textId="77777777" w:rsidTr="00583845">
        <w:trPr>
          <w:trHeight w:val="439"/>
        </w:trPr>
        <w:tc>
          <w:tcPr>
            <w:tcW w:w="6629" w:type="dxa"/>
            <w:shd w:val="clear" w:color="auto" w:fill="F2F2F2"/>
            <w:vAlign w:val="center"/>
          </w:tcPr>
          <w:p w14:paraId="61CC395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obtain written consent for participation?</w:t>
            </w:r>
          </w:p>
        </w:tc>
        <w:tc>
          <w:tcPr>
            <w:tcW w:w="1134" w:type="dxa"/>
            <w:shd w:val="clear" w:color="auto" w:fill="BFBFBF"/>
            <w:vAlign w:val="center"/>
          </w:tcPr>
          <w:sdt>
            <w:sdtPr>
              <w:rPr>
                <w:rFonts w:ascii="Arial" w:hAnsi="Arial" w:cs="Arial"/>
                <w:b/>
                <w:bCs/>
                <w:sz w:val="22"/>
                <w:szCs w:val="22"/>
                <w:lang w:eastAsia="en-US"/>
              </w:rPr>
              <w:id w:val="173071009"/>
              <w14:checkbox>
                <w14:checked w14:val="0"/>
                <w14:checkedState w14:val="2612" w14:font="MS Gothic"/>
                <w14:uncheckedState w14:val="2610" w14:font="MS Gothic"/>
              </w14:checkbox>
            </w:sdtPr>
            <w:sdtContent>
              <w:p w14:paraId="72C02E45"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1777214799"/>
              <w14:checkbox>
                <w14:checked w14:val="0"/>
                <w14:checkedState w14:val="2612" w14:font="MS Gothic"/>
                <w14:uncheckedState w14:val="2610" w14:font="MS Gothic"/>
              </w14:checkbox>
            </w:sdtPr>
            <w:sdtContent>
              <w:p w14:paraId="51BBF657"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2046200750"/>
              <w14:checkbox>
                <w14:checked w14:val="1"/>
                <w14:checkedState w14:val="2612" w14:font="MS Gothic"/>
                <w14:uncheckedState w14:val="2610" w14:font="MS Gothic"/>
              </w14:checkbox>
            </w:sdtPr>
            <w:sdtContent>
              <w:p w14:paraId="32E64963"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BC0150D" w14:textId="77777777" w:rsidTr="00583845">
        <w:trPr>
          <w:trHeight w:val="403"/>
        </w:trPr>
        <w:tc>
          <w:tcPr>
            <w:tcW w:w="6629" w:type="dxa"/>
            <w:shd w:val="clear" w:color="auto" w:fill="F2F2F2"/>
            <w:vAlign w:val="center"/>
          </w:tcPr>
          <w:p w14:paraId="0224F1CC"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sz w:val="22"/>
                <w:szCs w:val="22"/>
                <w:lang w:eastAsia="en-US"/>
              </w:rPr>
              <w:id w:val="1907947677"/>
              <w14:checkbox>
                <w14:checked w14:val="0"/>
                <w14:checkedState w14:val="2612" w14:font="MS Gothic"/>
                <w14:uncheckedState w14:val="2610" w14:font="MS Gothic"/>
              </w14:checkbox>
            </w:sdtPr>
            <w:sdtContent>
              <w:p w14:paraId="5E5CC852"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1997954874"/>
              <w14:checkbox>
                <w14:checked w14:val="0"/>
                <w14:checkedState w14:val="2612" w14:font="MS Gothic"/>
                <w14:uncheckedState w14:val="2610" w14:font="MS Gothic"/>
              </w14:checkbox>
            </w:sdtPr>
            <w:sdtContent>
              <w:p w14:paraId="287DC7E3"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833887313"/>
              <w14:checkbox>
                <w14:checked w14:val="1"/>
                <w14:checkedState w14:val="2612" w14:font="MS Gothic"/>
                <w14:uncheckedState w14:val="2610" w14:font="MS Gothic"/>
              </w14:checkbox>
            </w:sdtPr>
            <w:sdtContent>
              <w:p w14:paraId="7C6A0EA0"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5ACE89E" w14:textId="77777777" w:rsidTr="00583845">
        <w:trPr>
          <w:trHeight w:val="439"/>
        </w:trPr>
        <w:tc>
          <w:tcPr>
            <w:tcW w:w="6629" w:type="dxa"/>
            <w:shd w:val="clear" w:color="auto" w:fill="F2F2F2"/>
            <w:vAlign w:val="center"/>
          </w:tcPr>
          <w:p w14:paraId="62F45030"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If the research is observational, will you ask participants for their consent to being observed?</w:t>
            </w:r>
          </w:p>
        </w:tc>
        <w:tc>
          <w:tcPr>
            <w:tcW w:w="1134" w:type="dxa"/>
            <w:shd w:val="clear" w:color="auto" w:fill="BFBFBF"/>
            <w:vAlign w:val="center"/>
          </w:tcPr>
          <w:sdt>
            <w:sdtPr>
              <w:rPr>
                <w:rFonts w:ascii="Arial" w:hAnsi="Arial" w:cs="Arial"/>
                <w:b/>
                <w:bCs/>
                <w:sz w:val="22"/>
                <w:szCs w:val="22"/>
                <w:lang w:eastAsia="en-US"/>
              </w:rPr>
              <w:id w:val="-65498961"/>
              <w14:checkbox>
                <w14:checked w14:val="0"/>
                <w14:checkedState w14:val="2612" w14:font="MS Gothic"/>
                <w14:uncheckedState w14:val="2610" w14:font="MS Gothic"/>
              </w14:checkbox>
            </w:sdtPr>
            <w:sdtContent>
              <w:p w14:paraId="51B531A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327907113"/>
              <w14:checkbox>
                <w14:checked w14:val="0"/>
                <w14:checkedState w14:val="2612" w14:font="MS Gothic"/>
                <w14:uncheckedState w14:val="2610" w14:font="MS Gothic"/>
              </w14:checkbox>
            </w:sdtPr>
            <w:sdtContent>
              <w:p w14:paraId="2F3FBDC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843242132"/>
              <w14:checkbox>
                <w14:checked w14:val="1"/>
                <w14:checkedState w14:val="2612" w14:font="MS Gothic"/>
                <w14:uncheckedState w14:val="2610" w14:font="MS Gothic"/>
              </w14:checkbox>
            </w:sdtPr>
            <w:sdtContent>
              <w:p w14:paraId="3B610FE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292439A1" w14:textId="77777777" w:rsidTr="00583845">
        <w:trPr>
          <w:trHeight w:val="403"/>
        </w:trPr>
        <w:tc>
          <w:tcPr>
            <w:tcW w:w="6629" w:type="dxa"/>
            <w:shd w:val="clear" w:color="auto" w:fill="F2F2F2"/>
            <w:vAlign w:val="center"/>
          </w:tcPr>
          <w:p w14:paraId="2564AFF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sz w:val="22"/>
                <w:szCs w:val="22"/>
                <w:lang w:eastAsia="en-US"/>
              </w:rPr>
              <w:id w:val="-1689744163"/>
              <w14:checkbox>
                <w14:checked w14:val="0"/>
                <w14:checkedState w14:val="2612" w14:font="MS Gothic"/>
                <w14:uncheckedState w14:val="2610" w14:font="MS Gothic"/>
              </w14:checkbox>
            </w:sdtPr>
            <w:sdtContent>
              <w:p w14:paraId="22C07EC3"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1160307203"/>
              <w14:checkbox>
                <w14:checked w14:val="0"/>
                <w14:checkedState w14:val="2612" w14:font="MS Gothic"/>
                <w14:uncheckedState w14:val="2610" w14:font="MS Gothic"/>
              </w14:checkbox>
            </w:sdtPr>
            <w:sdtContent>
              <w:p w14:paraId="4DCBD05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270004211"/>
              <w14:checkbox>
                <w14:checked w14:val="1"/>
                <w14:checkedState w14:val="2612" w14:font="MS Gothic"/>
                <w14:uncheckedState w14:val="2610" w14:font="MS Gothic"/>
              </w14:checkbox>
            </w:sdtPr>
            <w:sdtContent>
              <w:p w14:paraId="1F054B3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4CBAAB37" w14:textId="77777777" w:rsidTr="00583845">
        <w:trPr>
          <w:trHeight w:val="439"/>
        </w:trPr>
        <w:tc>
          <w:tcPr>
            <w:tcW w:w="6629" w:type="dxa"/>
            <w:shd w:val="clear" w:color="auto" w:fill="F2F2F2"/>
            <w:vAlign w:val="center"/>
          </w:tcPr>
          <w:p w14:paraId="6DC3A07D"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sz w:val="22"/>
                <w:szCs w:val="22"/>
                <w:lang w:eastAsia="en-US"/>
              </w:rPr>
              <w:id w:val="-120004605"/>
              <w14:checkbox>
                <w14:checked w14:val="0"/>
                <w14:checkedState w14:val="2612" w14:font="MS Gothic"/>
                <w14:uncheckedState w14:val="2610" w14:font="MS Gothic"/>
              </w14:checkbox>
            </w:sdtPr>
            <w:sdtContent>
              <w:p w14:paraId="04F0D4CC"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502748247"/>
              <w14:checkbox>
                <w14:checked w14:val="0"/>
                <w14:checkedState w14:val="2612" w14:font="MS Gothic"/>
                <w14:uncheckedState w14:val="2610" w14:font="MS Gothic"/>
              </w14:checkbox>
            </w:sdtPr>
            <w:sdtContent>
              <w:p w14:paraId="2620537A"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96125454"/>
              <w14:checkbox>
                <w14:checked w14:val="1"/>
                <w14:checkedState w14:val="2612" w14:font="MS Gothic"/>
                <w14:uncheckedState w14:val="2610" w14:font="MS Gothic"/>
              </w14:checkbox>
            </w:sdtPr>
            <w:sdtContent>
              <w:p w14:paraId="412F4018"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7660AA8F" w14:textId="77777777" w:rsidTr="00583845">
        <w:trPr>
          <w:trHeight w:val="403"/>
        </w:trPr>
        <w:tc>
          <w:tcPr>
            <w:tcW w:w="6629" w:type="dxa"/>
            <w:shd w:val="clear" w:color="auto" w:fill="F2F2F2"/>
            <w:vAlign w:val="center"/>
          </w:tcPr>
          <w:p w14:paraId="3047364C"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sz w:val="22"/>
                <w:szCs w:val="22"/>
                <w:lang w:eastAsia="en-US"/>
              </w:rPr>
              <w:id w:val="96221617"/>
              <w14:checkbox>
                <w14:checked w14:val="0"/>
                <w14:checkedState w14:val="2612" w14:font="MS Gothic"/>
                <w14:uncheckedState w14:val="2610" w14:font="MS Gothic"/>
              </w14:checkbox>
            </w:sdtPr>
            <w:sdtContent>
              <w:p w14:paraId="36FAC8DE"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715357891"/>
              <w14:checkbox>
                <w14:checked w14:val="0"/>
                <w14:checkedState w14:val="2612" w14:font="MS Gothic"/>
                <w14:uncheckedState w14:val="2610" w14:font="MS Gothic"/>
              </w14:checkbox>
            </w:sdtPr>
            <w:sdtContent>
              <w:p w14:paraId="4DF8BC85"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861819308"/>
              <w14:checkbox>
                <w14:checked w14:val="1"/>
                <w14:checkedState w14:val="2612" w14:font="MS Gothic"/>
                <w14:uncheckedState w14:val="2610" w14:font="MS Gothic"/>
              </w14:checkbox>
            </w:sdtPr>
            <w:sdtContent>
              <w:p w14:paraId="5A652C48"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A86EBFB" w14:textId="77777777" w:rsidTr="00583845">
        <w:trPr>
          <w:trHeight w:val="439"/>
        </w:trPr>
        <w:tc>
          <w:tcPr>
            <w:tcW w:w="6629" w:type="dxa"/>
            <w:shd w:val="clear" w:color="auto" w:fill="F2F2F2"/>
            <w:vAlign w:val="center"/>
          </w:tcPr>
          <w:p w14:paraId="757C1912"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sz w:val="22"/>
                <w:szCs w:val="22"/>
                <w:lang w:eastAsia="en-US"/>
              </w:rPr>
              <w:id w:val="1507015635"/>
              <w14:checkbox>
                <w14:checked w14:val="0"/>
                <w14:checkedState w14:val="2612" w14:font="MS Gothic"/>
                <w14:uncheckedState w14:val="2610" w14:font="MS Gothic"/>
              </w14:checkbox>
            </w:sdtPr>
            <w:sdtContent>
              <w:p w14:paraId="34DAC1C0"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282701375"/>
              <w14:checkbox>
                <w14:checked w14:val="0"/>
                <w14:checkedState w14:val="2612" w14:font="MS Gothic"/>
                <w14:uncheckedState w14:val="2610" w14:font="MS Gothic"/>
              </w14:checkbox>
            </w:sdtPr>
            <w:sdtContent>
              <w:p w14:paraId="4747A01E"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075428902"/>
              <w14:checkbox>
                <w14:checked w14:val="1"/>
                <w14:checkedState w14:val="2612" w14:font="MS Gothic"/>
                <w14:uncheckedState w14:val="2610" w14:font="MS Gothic"/>
              </w14:checkbox>
            </w:sdtPr>
            <w:sdtContent>
              <w:p w14:paraId="21D66FAC"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5E6656C1" w14:textId="77777777" w:rsidTr="00583845">
        <w:trPr>
          <w:trHeight w:val="403"/>
        </w:trPr>
        <w:tc>
          <w:tcPr>
            <w:tcW w:w="9889" w:type="dxa"/>
            <w:gridSpan w:val="4"/>
            <w:shd w:val="clear" w:color="auto" w:fill="F2F2F2"/>
            <w:vAlign w:val="center"/>
          </w:tcPr>
          <w:p w14:paraId="6517D57F"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If NO</w:t>
            </w:r>
            <w:r w:rsidRPr="00583845">
              <w:rPr>
                <w:rFonts w:ascii="Arial" w:hAnsi="Arial" w:cs="Arial"/>
                <w:b/>
                <w:bCs/>
                <w:sz w:val="22"/>
                <w:szCs w:val="22"/>
                <w:lang w:eastAsia="en-US"/>
              </w:rPr>
              <w:t xml:space="preserve"> </w:t>
            </w:r>
            <w:r w:rsidRPr="00583845">
              <w:rPr>
                <w:rFonts w:ascii="Arial" w:hAnsi="Arial" w:cs="Arial"/>
                <w:sz w:val="22"/>
                <w:szCs w:val="22"/>
                <w:lang w:eastAsia="en-US"/>
              </w:rPr>
              <w:t xml:space="preserve">to any of above questions, please give an explanation </w:t>
            </w:r>
          </w:p>
        </w:tc>
      </w:tr>
      <w:tr w:rsidR="00583845" w:rsidRPr="00583845" w14:paraId="04988DC1" w14:textId="77777777" w:rsidTr="00583845">
        <w:trPr>
          <w:trHeight w:val="403"/>
        </w:trPr>
        <w:tc>
          <w:tcPr>
            <w:tcW w:w="9889" w:type="dxa"/>
            <w:gridSpan w:val="4"/>
            <w:vAlign w:val="center"/>
          </w:tcPr>
          <w:p w14:paraId="171B205A"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This will be a literature review</w:t>
            </w:r>
          </w:p>
          <w:p w14:paraId="06B4E84D" w14:textId="77777777" w:rsidR="00583845" w:rsidRPr="00583845" w:rsidRDefault="00583845" w:rsidP="00583845">
            <w:pPr>
              <w:autoSpaceDE w:val="0"/>
              <w:autoSpaceDN w:val="0"/>
              <w:adjustRightInd w:val="0"/>
              <w:rPr>
                <w:rFonts w:ascii="Arial" w:hAnsi="Arial" w:cs="Arial"/>
                <w:sz w:val="22"/>
                <w:szCs w:val="22"/>
                <w:lang w:eastAsia="en-US"/>
              </w:rPr>
            </w:pPr>
          </w:p>
          <w:p w14:paraId="65409003" w14:textId="77777777" w:rsidR="00583845" w:rsidRPr="00583845" w:rsidRDefault="00583845" w:rsidP="00583845">
            <w:pPr>
              <w:autoSpaceDE w:val="0"/>
              <w:autoSpaceDN w:val="0"/>
              <w:adjustRightInd w:val="0"/>
              <w:rPr>
                <w:rFonts w:ascii="Arial" w:hAnsi="Arial" w:cs="Arial"/>
                <w:sz w:val="22"/>
                <w:szCs w:val="22"/>
                <w:lang w:eastAsia="en-US"/>
              </w:rPr>
            </w:pPr>
          </w:p>
          <w:p w14:paraId="78E1AC36"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6B82DB95" w14:textId="77777777" w:rsidR="00583845" w:rsidRPr="00583845" w:rsidRDefault="00583845" w:rsidP="00583845">
      <w:pPr>
        <w:rPr>
          <w:rFonts w:ascii="Arial" w:hAnsi="Arial" w:cs="Arial"/>
          <w:sz w:val="22"/>
          <w:szCs w:val="22"/>
          <w:lang w:eastAsia="en-US"/>
        </w:rPr>
      </w:pPr>
    </w:p>
    <w:p w14:paraId="162EE55B" w14:textId="77777777" w:rsidR="00583845" w:rsidRPr="00583845" w:rsidRDefault="00583845" w:rsidP="00583845">
      <w:pPr>
        <w:rPr>
          <w:rFonts w:ascii="Arial" w:hAnsi="Arial" w:cs="Arial"/>
          <w:sz w:val="22"/>
          <w:szCs w:val="22"/>
          <w:lang w:eastAsia="en-US"/>
        </w:rPr>
      </w:pPr>
    </w:p>
    <w:p w14:paraId="2021A236" w14:textId="77777777" w:rsidR="00583845" w:rsidRPr="00583845" w:rsidRDefault="00583845" w:rsidP="00583845">
      <w:pPr>
        <w:rPr>
          <w:sz w:val="20"/>
          <w:szCs w:val="20"/>
          <w:lang w:eastAsia="en-US"/>
        </w:rPr>
      </w:pPr>
      <w:r w:rsidRPr="00583845">
        <w:rPr>
          <w:sz w:val="20"/>
          <w:szCs w:val="20"/>
          <w:lang w:eastAsia="en-US"/>
        </w:rPr>
        <w:br w:type="page"/>
      </w:r>
    </w:p>
    <w:tbl>
      <w:tblPr>
        <w:tblStyle w:val="TableGrid"/>
        <w:tblW w:w="9889" w:type="dxa"/>
        <w:tblLook w:val="04A0" w:firstRow="1" w:lastRow="0" w:firstColumn="1" w:lastColumn="0" w:noHBand="0" w:noVBand="1"/>
      </w:tblPr>
      <w:tblGrid>
        <w:gridCol w:w="6629"/>
        <w:gridCol w:w="1134"/>
        <w:gridCol w:w="992"/>
        <w:gridCol w:w="1134"/>
      </w:tblGrid>
      <w:tr w:rsidR="00583845" w:rsidRPr="00583845" w14:paraId="6CD00B44" w14:textId="77777777" w:rsidTr="00583845">
        <w:tc>
          <w:tcPr>
            <w:tcW w:w="6629" w:type="dxa"/>
            <w:shd w:val="clear" w:color="auto" w:fill="F2F2F2"/>
          </w:tcPr>
          <w:p w14:paraId="4558B667" w14:textId="77777777" w:rsidR="00583845" w:rsidRPr="00583845" w:rsidRDefault="00583845" w:rsidP="00583845">
            <w:pPr>
              <w:autoSpaceDE w:val="0"/>
              <w:autoSpaceDN w:val="0"/>
              <w:adjustRightInd w:val="0"/>
              <w:jc w:val="both"/>
              <w:rPr>
                <w:rFonts w:ascii="Arial" w:hAnsi="Arial" w:cs="Arial"/>
                <w:b/>
                <w:sz w:val="22"/>
                <w:szCs w:val="22"/>
                <w:lang w:eastAsia="en-US"/>
              </w:rPr>
            </w:pPr>
            <w:r w:rsidRPr="00583845">
              <w:rPr>
                <w:rFonts w:ascii="Arial" w:hAnsi="Arial" w:cs="Arial"/>
                <w:b/>
                <w:sz w:val="22"/>
                <w:szCs w:val="22"/>
                <w:lang w:eastAsia="en-US"/>
              </w:rPr>
              <w:t>Information for participants:</w:t>
            </w:r>
          </w:p>
        </w:tc>
        <w:tc>
          <w:tcPr>
            <w:tcW w:w="1134" w:type="dxa"/>
            <w:shd w:val="clear" w:color="auto" w:fill="F2F2F2"/>
            <w:vAlign w:val="bottom"/>
          </w:tcPr>
          <w:p w14:paraId="775A5D83" w14:textId="77777777" w:rsidR="00583845" w:rsidRPr="00583845" w:rsidRDefault="00583845" w:rsidP="00583845">
            <w:pPr>
              <w:autoSpaceDE w:val="0"/>
              <w:autoSpaceDN w:val="0"/>
              <w:adjustRightInd w:val="0"/>
              <w:jc w:val="center"/>
              <w:rPr>
                <w:rFonts w:ascii="Arial" w:hAnsi="Arial" w:cs="Arial"/>
                <w:b/>
                <w:bCs/>
                <w:sz w:val="16"/>
                <w:szCs w:val="16"/>
                <w:lang w:eastAsia="en-US"/>
              </w:rPr>
            </w:pPr>
          </w:p>
          <w:p w14:paraId="60C27176"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992" w:type="dxa"/>
            <w:shd w:val="clear" w:color="auto" w:fill="F2F2F2"/>
            <w:vAlign w:val="bottom"/>
          </w:tcPr>
          <w:p w14:paraId="1E8793E9"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c>
          <w:tcPr>
            <w:tcW w:w="1134" w:type="dxa"/>
            <w:shd w:val="clear" w:color="auto" w:fill="F2F2F2"/>
            <w:vAlign w:val="bottom"/>
          </w:tcPr>
          <w:p w14:paraId="52421587" w14:textId="77777777" w:rsidR="00583845" w:rsidRPr="00583845" w:rsidRDefault="00583845" w:rsidP="00583845">
            <w:pPr>
              <w:autoSpaceDE w:val="0"/>
              <w:autoSpaceDN w:val="0"/>
              <w:adjustRightInd w:val="0"/>
              <w:jc w:val="center"/>
              <w:rPr>
                <w:rFonts w:ascii="Arial" w:hAnsi="Arial" w:cs="Arial"/>
                <w:b/>
                <w:bCs/>
                <w:sz w:val="16"/>
                <w:szCs w:val="16"/>
                <w:lang w:eastAsia="en-US"/>
              </w:rPr>
            </w:pPr>
          </w:p>
          <w:p w14:paraId="4C40CB9C"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N/A</w:t>
            </w:r>
          </w:p>
        </w:tc>
      </w:tr>
      <w:tr w:rsidR="00583845" w:rsidRPr="00583845" w14:paraId="39246850" w14:textId="77777777" w:rsidTr="00583845">
        <w:trPr>
          <w:trHeight w:val="439"/>
        </w:trPr>
        <w:tc>
          <w:tcPr>
            <w:tcW w:w="6629" w:type="dxa"/>
            <w:shd w:val="clear" w:color="auto" w:fill="F2F2F2"/>
            <w:vAlign w:val="center"/>
          </w:tcPr>
          <w:p w14:paraId="044D299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participants be paid?</w:t>
            </w:r>
          </w:p>
        </w:tc>
        <w:tc>
          <w:tcPr>
            <w:tcW w:w="1134" w:type="dxa"/>
            <w:shd w:val="clear" w:color="auto" w:fill="BFBFBF"/>
            <w:vAlign w:val="center"/>
          </w:tcPr>
          <w:sdt>
            <w:sdtPr>
              <w:rPr>
                <w:rFonts w:ascii="Arial" w:hAnsi="Arial" w:cs="Arial"/>
                <w:b/>
                <w:bCs/>
                <w:sz w:val="22"/>
                <w:szCs w:val="22"/>
                <w:lang w:eastAsia="en-US"/>
              </w:rPr>
              <w:id w:val="51043762"/>
              <w14:checkbox>
                <w14:checked w14:val="0"/>
                <w14:checkedState w14:val="2612" w14:font="MS Gothic"/>
                <w14:uncheckedState w14:val="2610" w14:font="MS Gothic"/>
              </w14:checkbox>
            </w:sdtPr>
            <w:sdtContent>
              <w:p w14:paraId="1F4233E5"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256140063"/>
              <w14:checkbox>
                <w14:checked w14:val="0"/>
                <w14:checkedState w14:val="2612" w14:font="MS Gothic"/>
                <w14:uncheckedState w14:val="2610" w14:font="MS Gothic"/>
              </w14:checkbox>
            </w:sdtPr>
            <w:sdtContent>
              <w:p w14:paraId="49CD9316"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634219724"/>
              <w14:checkbox>
                <w14:checked w14:val="1"/>
                <w14:checkedState w14:val="2612" w14:font="MS Gothic"/>
                <w14:uncheckedState w14:val="2610" w14:font="MS Gothic"/>
              </w14:checkbox>
            </w:sdtPr>
            <w:sdtContent>
              <w:p w14:paraId="6E9083FD"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57926C5" w14:textId="77777777" w:rsidTr="00583845">
        <w:trPr>
          <w:trHeight w:val="403"/>
        </w:trPr>
        <w:tc>
          <w:tcPr>
            <w:tcW w:w="6629" w:type="dxa"/>
            <w:shd w:val="clear" w:color="auto" w:fill="F2F2F2"/>
            <w:vAlign w:val="center"/>
          </w:tcPr>
          <w:p w14:paraId="44C2920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Is specialist electrical or other equipment to be used with participants?</w:t>
            </w:r>
          </w:p>
        </w:tc>
        <w:tc>
          <w:tcPr>
            <w:tcW w:w="1134" w:type="dxa"/>
            <w:shd w:val="clear" w:color="auto" w:fill="BFBFBF"/>
            <w:vAlign w:val="center"/>
          </w:tcPr>
          <w:sdt>
            <w:sdtPr>
              <w:rPr>
                <w:rFonts w:ascii="Arial" w:hAnsi="Arial" w:cs="Arial"/>
                <w:b/>
                <w:bCs/>
                <w:sz w:val="22"/>
                <w:szCs w:val="22"/>
                <w:lang w:eastAsia="en-US"/>
              </w:rPr>
              <w:id w:val="-1438982454"/>
              <w14:checkbox>
                <w14:checked w14:val="0"/>
                <w14:checkedState w14:val="2612" w14:font="MS Gothic"/>
                <w14:uncheckedState w14:val="2610" w14:font="MS Gothic"/>
              </w14:checkbox>
            </w:sdtPr>
            <w:sdtContent>
              <w:p w14:paraId="77686BD5"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2089267095"/>
              <w14:checkbox>
                <w14:checked w14:val="0"/>
                <w14:checkedState w14:val="2612" w14:font="MS Gothic"/>
                <w14:uncheckedState w14:val="2610" w14:font="MS Gothic"/>
              </w14:checkbox>
            </w:sdtPr>
            <w:sdtContent>
              <w:p w14:paraId="7BFDB60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425468845"/>
              <w14:checkbox>
                <w14:checked w14:val="1"/>
                <w14:checkedState w14:val="2612" w14:font="MS Gothic"/>
                <w14:uncheckedState w14:val="2610" w14:font="MS Gothic"/>
              </w14:checkbox>
            </w:sdtPr>
            <w:sdtContent>
              <w:p w14:paraId="4F3DEB4F"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B79B4C2" w14:textId="77777777" w:rsidTr="00583845">
        <w:trPr>
          <w:trHeight w:val="439"/>
        </w:trPr>
        <w:tc>
          <w:tcPr>
            <w:tcW w:w="6629" w:type="dxa"/>
            <w:shd w:val="clear" w:color="auto" w:fill="F2F2F2"/>
            <w:vAlign w:val="center"/>
          </w:tcPr>
          <w:p w14:paraId="63D10AB6"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sz w:val="22"/>
                <w:szCs w:val="22"/>
                <w:lang w:eastAsia="en-US"/>
              </w:rPr>
              <w:id w:val="-225606969"/>
              <w14:checkbox>
                <w14:checked w14:val="0"/>
                <w14:checkedState w14:val="2612" w14:font="MS Gothic"/>
                <w14:uncheckedState w14:val="2610" w14:font="MS Gothic"/>
              </w14:checkbox>
            </w:sdtPr>
            <w:sdtContent>
              <w:p w14:paraId="6594DC54"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1565337314"/>
              <w14:checkbox>
                <w14:checked w14:val="0"/>
                <w14:checkedState w14:val="2612" w14:font="MS Gothic"/>
                <w14:uncheckedState w14:val="2610" w14:font="MS Gothic"/>
              </w14:checkbox>
            </w:sdtPr>
            <w:sdtContent>
              <w:p w14:paraId="1AD57828"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33575194"/>
              <w14:checkbox>
                <w14:checked w14:val="1"/>
                <w14:checkedState w14:val="2612" w14:font="MS Gothic"/>
                <w14:uncheckedState w14:val="2610" w14:font="MS Gothic"/>
              </w14:checkbox>
            </w:sdtPr>
            <w:sdtContent>
              <w:p w14:paraId="0A6F50C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7074C08B" w14:textId="77777777" w:rsidTr="00583845">
        <w:trPr>
          <w:trHeight w:val="403"/>
        </w:trPr>
        <w:tc>
          <w:tcPr>
            <w:tcW w:w="6629" w:type="dxa"/>
            <w:shd w:val="clear" w:color="auto" w:fill="F2F2F2"/>
            <w:vAlign w:val="center"/>
          </w:tcPr>
          <w:p w14:paraId="37185C9B"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sz w:val="22"/>
                <w:szCs w:val="22"/>
                <w:lang w:eastAsia="en-US"/>
              </w:rPr>
              <w:id w:val="-873932248"/>
              <w14:checkbox>
                <w14:checked w14:val="0"/>
                <w14:checkedState w14:val="2612" w14:font="MS Gothic"/>
                <w14:uncheckedState w14:val="2610" w14:font="MS Gothic"/>
              </w14:checkbox>
            </w:sdtPr>
            <w:sdtContent>
              <w:p w14:paraId="3CA56FF7"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c>
          <w:tcPr>
            <w:tcW w:w="992" w:type="dxa"/>
            <w:shd w:val="clear" w:color="auto" w:fill="BFBFBF"/>
            <w:vAlign w:val="center"/>
          </w:tcPr>
          <w:sdt>
            <w:sdtPr>
              <w:rPr>
                <w:rFonts w:ascii="Arial" w:hAnsi="Arial" w:cs="Arial"/>
                <w:b/>
                <w:bCs/>
                <w:sz w:val="22"/>
                <w:szCs w:val="22"/>
                <w:lang w:eastAsia="en-US"/>
              </w:rPr>
              <w:id w:val="-1867361740"/>
              <w14:checkbox>
                <w14:checked w14:val="0"/>
                <w14:checkedState w14:val="2612" w14:font="MS Gothic"/>
                <w14:uncheckedState w14:val="2610" w14:font="MS Gothic"/>
              </w14:checkbox>
            </w:sdtPr>
            <w:sdtContent>
              <w:p w14:paraId="31C51F69"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214328365"/>
              <w14:checkbox>
                <w14:checked w14:val="1"/>
                <w14:checkedState w14:val="2612" w14:font="MS Gothic"/>
                <w14:uncheckedState w14:val="2610" w14:font="MS Gothic"/>
              </w14:checkbox>
            </w:sdtPr>
            <w:sdtContent>
              <w:p w14:paraId="7252E053"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63B0C78" w14:textId="77777777" w:rsidTr="00583845">
        <w:trPr>
          <w:trHeight w:val="403"/>
        </w:trPr>
        <w:tc>
          <w:tcPr>
            <w:tcW w:w="9889" w:type="dxa"/>
            <w:gridSpan w:val="4"/>
            <w:shd w:val="clear" w:color="auto" w:fill="F2F2F2"/>
            <w:vAlign w:val="center"/>
          </w:tcPr>
          <w:p w14:paraId="4A0B8005"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If YES</w:t>
            </w:r>
            <w:r w:rsidRPr="00583845">
              <w:rPr>
                <w:rFonts w:ascii="Arial" w:hAnsi="Arial" w:cs="Arial"/>
                <w:b/>
                <w:bCs/>
                <w:sz w:val="22"/>
                <w:szCs w:val="22"/>
                <w:lang w:eastAsia="en-US"/>
              </w:rPr>
              <w:t xml:space="preserve"> </w:t>
            </w:r>
            <w:r w:rsidRPr="00583845">
              <w:rPr>
                <w:rFonts w:ascii="Arial" w:hAnsi="Arial" w:cs="Arial"/>
                <w:sz w:val="22"/>
                <w:szCs w:val="22"/>
                <w:lang w:eastAsia="en-US"/>
              </w:rPr>
              <w:t xml:space="preserve">to any question, please provide full details </w:t>
            </w:r>
          </w:p>
        </w:tc>
      </w:tr>
      <w:tr w:rsidR="00583845" w:rsidRPr="00583845" w14:paraId="4ACC1601" w14:textId="77777777" w:rsidTr="00583845">
        <w:trPr>
          <w:trHeight w:val="403"/>
        </w:trPr>
        <w:tc>
          <w:tcPr>
            <w:tcW w:w="9889" w:type="dxa"/>
            <w:gridSpan w:val="4"/>
            <w:vAlign w:val="center"/>
          </w:tcPr>
          <w:p w14:paraId="125A2A78" w14:textId="77777777" w:rsidR="00583845" w:rsidRPr="00583845" w:rsidRDefault="00583845" w:rsidP="00583845">
            <w:pPr>
              <w:autoSpaceDE w:val="0"/>
              <w:autoSpaceDN w:val="0"/>
              <w:adjustRightInd w:val="0"/>
              <w:rPr>
                <w:rFonts w:ascii="Arial" w:hAnsi="Arial" w:cs="Arial"/>
                <w:sz w:val="22"/>
                <w:szCs w:val="22"/>
                <w:lang w:eastAsia="en-US"/>
              </w:rPr>
            </w:pPr>
          </w:p>
          <w:p w14:paraId="281BED06" w14:textId="77777777" w:rsidR="00583845" w:rsidRPr="00583845" w:rsidRDefault="00583845" w:rsidP="00583845">
            <w:pPr>
              <w:autoSpaceDE w:val="0"/>
              <w:autoSpaceDN w:val="0"/>
              <w:adjustRightInd w:val="0"/>
              <w:rPr>
                <w:rFonts w:ascii="Arial" w:hAnsi="Arial" w:cs="Arial"/>
                <w:sz w:val="22"/>
                <w:szCs w:val="22"/>
                <w:lang w:eastAsia="en-US"/>
              </w:rPr>
            </w:pPr>
          </w:p>
          <w:p w14:paraId="5260D832" w14:textId="77777777" w:rsidR="00583845" w:rsidRPr="00583845" w:rsidRDefault="00583845" w:rsidP="00583845">
            <w:pPr>
              <w:autoSpaceDE w:val="0"/>
              <w:autoSpaceDN w:val="0"/>
              <w:adjustRightInd w:val="0"/>
              <w:rPr>
                <w:rFonts w:ascii="Arial" w:hAnsi="Arial" w:cs="Arial"/>
                <w:sz w:val="22"/>
                <w:szCs w:val="22"/>
                <w:lang w:eastAsia="en-US"/>
              </w:rPr>
            </w:pPr>
          </w:p>
          <w:p w14:paraId="6852C7E9"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1274EE78" w14:textId="77777777" w:rsidR="00583845" w:rsidRPr="00583845" w:rsidRDefault="00583845" w:rsidP="00583845">
      <w:pPr>
        <w:rPr>
          <w:rFonts w:ascii="Arial" w:hAnsi="Arial" w:cs="Arial"/>
          <w:sz w:val="22"/>
          <w:szCs w:val="22"/>
          <w:lang w:eastAsia="en-US"/>
        </w:rPr>
      </w:pPr>
    </w:p>
    <w:p w14:paraId="2AED3DB9"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br w:type="page"/>
      </w:r>
    </w:p>
    <w:p w14:paraId="6A65AAA9" w14:textId="77777777" w:rsidR="00583845" w:rsidRPr="00583845" w:rsidRDefault="00583845" w:rsidP="00583845">
      <w:pPr>
        <w:rPr>
          <w:rFonts w:ascii="Arial" w:hAnsi="Arial" w:cs="Arial"/>
          <w:b/>
          <w:bCs/>
          <w:sz w:val="22"/>
          <w:szCs w:val="22"/>
          <w:lang w:eastAsia="en-US"/>
        </w:rPr>
      </w:pPr>
      <w:r w:rsidRPr="00583845">
        <w:rPr>
          <w:rFonts w:ascii="Arial" w:hAnsi="Arial" w:cs="Arial"/>
          <w:b/>
          <w:bCs/>
          <w:sz w:val="22"/>
          <w:szCs w:val="22"/>
          <w:lang w:eastAsia="en-US"/>
        </w:rPr>
        <w:t>SECTION H: Anticipated Risks</w:t>
      </w:r>
    </w:p>
    <w:p w14:paraId="59510809" w14:textId="77777777" w:rsidR="00583845" w:rsidRPr="00583845" w:rsidRDefault="00583845" w:rsidP="00583845">
      <w:pPr>
        <w:rPr>
          <w:rFonts w:ascii="Arial" w:hAnsi="Arial"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3845" w:rsidRPr="00583845" w14:paraId="531F39E5" w14:textId="77777777" w:rsidTr="00583845">
        <w:tc>
          <w:tcPr>
            <w:tcW w:w="9923" w:type="dxa"/>
            <w:tcBorders>
              <w:bottom w:val="single" w:sz="4" w:space="0" w:color="auto"/>
            </w:tcBorders>
            <w:shd w:val="clear" w:color="auto" w:fill="F2F2F2"/>
          </w:tcPr>
          <w:p w14:paraId="14AE17AA" w14:textId="77777777" w:rsidR="00583845" w:rsidRPr="00583845" w:rsidRDefault="00583845" w:rsidP="00583845">
            <w:pPr>
              <w:keepNext/>
              <w:tabs>
                <w:tab w:val="left" w:pos="5103"/>
              </w:tabs>
              <w:outlineLvl w:val="0"/>
              <w:rPr>
                <w:rFonts w:ascii="Arial" w:hAnsi="Arial" w:cs="Arial"/>
                <w:b/>
                <w:bCs/>
                <w:sz w:val="22"/>
                <w:szCs w:val="22"/>
                <w:lang w:eastAsia="en-US"/>
              </w:rPr>
            </w:pPr>
            <w:r w:rsidRPr="00583845">
              <w:rPr>
                <w:rFonts w:ascii="Arial" w:hAnsi="Arial" w:cs="Arial"/>
                <w:b/>
                <w:bCs/>
                <w:sz w:val="22"/>
                <w:szCs w:val="22"/>
                <w:lang w:eastAsia="en-US"/>
              </w:rPr>
              <w:br w:type="page"/>
              <w:t>Outline any anticipated risks</w:t>
            </w:r>
            <w:r w:rsidRPr="00583845">
              <w:rPr>
                <w:rFonts w:ascii="Arial" w:eastAsia="SimSun" w:hAnsi="Arial" w:cs="Arial"/>
                <w:b/>
                <w:bCs/>
                <w:sz w:val="22"/>
                <w:szCs w:val="22"/>
                <w:lang w:eastAsia="zh-CN"/>
              </w:rPr>
              <w:t xml:space="preserve"> </w:t>
            </w:r>
            <w:r w:rsidRPr="00583845">
              <w:rPr>
                <w:rFonts w:ascii="Arial" w:hAnsi="Arial" w:cs="Arial"/>
                <w:b/>
                <w:bCs/>
                <w:sz w:val="22"/>
                <w:szCs w:val="22"/>
                <w:lang w:eastAsia="en-US"/>
              </w:rPr>
              <w:t xml:space="preserve">that may adversely affect any of the participants, the researchers and/or the University, and the steps that will be taken to address them. </w:t>
            </w:r>
          </w:p>
          <w:p w14:paraId="75CE98CA" w14:textId="77777777" w:rsidR="00583845" w:rsidRPr="00583845" w:rsidRDefault="00583845" w:rsidP="00583845">
            <w:pPr>
              <w:rPr>
                <w:sz w:val="20"/>
                <w:szCs w:val="20"/>
                <w:lang w:eastAsia="en-US"/>
              </w:rPr>
            </w:pPr>
          </w:p>
          <w:p w14:paraId="11C87AE4" w14:textId="77777777" w:rsidR="00583845" w:rsidRPr="00583845" w:rsidRDefault="00583845" w:rsidP="00583845">
            <w:pPr>
              <w:rPr>
                <w:rFonts w:ascii="Arial" w:hAnsi="Arial" w:cs="Arial"/>
                <w:sz w:val="20"/>
                <w:szCs w:val="20"/>
                <w:lang w:eastAsia="en-US"/>
              </w:rPr>
            </w:pPr>
            <w:r w:rsidRPr="00583845">
              <w:rPr>
                <w:rFonts w:ascii="Arial" w:hAnsi="Arial" w:cs="Arial"/>
                <w:sz w:val="22"/>
                <w:szCs w:val="20"/>
                <w:lang w:eastAsia="en-US"/>
              </w:rPr>
              <w:t>If you have completed a full risk assessment (for example as required by a laboratory, or external research collaborator) you may append that to this form.</w:t>
            </w:r>
            <w:r w:rsidRPr="00583845">
              <w:rPr>
                <w:rFonts w:ascii="Arial" w:hAnsi="Arial" w:cs="Arial"/>
                <w:sz w:val="20"/>
                <w:szCs w:val="20"/>
                <w:lang w:eastAsia="en-US"/>
              </w:rPr>
              <w:t xml:space="preserve">  </w:t>
            </w:r>
          </w:p>
        </w:tc>
      </w:tr>
      <w:tr w:rsidR="00583845" w:rsidRPr="00583845" w14:paraId="6F5083D5" w14:textId="77777777" w:rsidTr="00583845">
        <w:tc>
          <w:tcPr>
            <w:tcW w:w="9923" w:type="dxa"/>
            <w:tcBorders>
              <w:bottom w:val="single" w:sz="4" w:space="0" w:color="auto"/>
            </w:tcBorders>
          </w:tcPr>
          <w:p w14:paraId="6FFCE174" w14:textId="77777777" w:rsidR="00583845" w:rsidRPr="00583845" w:rsidRDefault="00583845" w:rsidP="00583845">
            <w:pPr>
              <w:keepNext/>
              <w:tabs>
                <w:tab w:val="left" w:pos="5103"/>
              </w:tabs>
              <w:outlineLvl w:val="0"/>
              <w:rPr>
                <w:rFonts w:ascii="Arial" w:hAnsi="Arial" w:cs="Arial"/>
                <w:b/>
                <w:bCs/>
                <w:sz w:val="20"/>
                <w:szCs w:val="16"/>
                <w:lang w:eastAsia="en-US"/>
              </w:rPr>
            </w:pPr>
            <w:r w:rsidRPr="00583845">
              <w:rPr>
                <w:rFonts w:ascii="Arial" w:hAnsi="Arial" w:cs="Arial"/>
                <w:b/>
                <w:bCs/>
                <w:sz w:val="20"/>
                <w:szCs w:val="16"/>
                <w:lang w:eastAsia="en-US"/>
              </w:rPr>
              <w:t xml:space="preserve">Full risk assessment completed and appended? </w:t>
            </w:r>
          </w:p>
          <w:p w14:paraId="5362021F" w14:textId="77777777" w:rsidR="00583845" w:rsidRPr="00583845" w:rsidRDefault="00583845" w:rsidP="00583845">
            <w:pPr>
              <w:rPr>
                <w:sz w:val="20"/>
                <w:szCs w:val="20"/>
                <w:lang w:eastAsia="en-US"/>
              </w:rPr>
            </w:pPr>
          </w:p>
          <w:p w14:paraId="71F83726" w14:textId="77777777" w:rsidR="00583845" w:rsidRPr="00583845" w:rsidRDefault="00583845" w:rsidP="00583845">
            <w:pPr>
              <w:autoSpaceDE w:val="0"/>
              <w:autoSpaceDN w:val="0"/>
              <w:adjustRightInd w:val="0"/>
              <w:rPr>
                <w:rFonts w:ascii="Arial" w:hAnsi="Arial" w:cs="Arial"/>
                <w:b/>
                <w:bCs/>
                <w:sz w:val="22"/>
                <w:szCs w:val="20"/>
                <w:lang w:eastAsia="en-US"/>
              </w:rPr>
            </w:pPr>
            <w:r w:rsidRPr="00583845">
              <w:rPr>
                <w:rFonts w:ascii="Arial" w:hAnsi="Arial" w:cs="Arial"/>
                <w:sz w:val="22"/>
                <w:szCs w:val="20"/>
                <w:lang w:eastAsia="en-US"/>
              </w:rPr>
              <w:t xml:space="preserve">Yes                               </w:t>
            </w:r>
            <w:sdt>
              <w:sdtPr>
                <w:rPr>
                  <w:rFonts w:ascii="Arial" w:hAnsi="Arial" w:cs="Arial"/>
                  <w:b/>
                  <w:bCs/>
                  <w:szCs w:val="22"/>
                  <w:lang w:eastAsia="en-US"/>
                </w:rPr>
                <w:id w:val="1288466717"/>
                <w14:checkbox>
                  <w14:checked w14:val="0"/>
                  <w14:checkedState w14:val="2612" w14:font="MS Gothic"/>
                  <w14:uncheckedState w14:val="2610" w14:font="MS Gothic"/>
                </w14:checkbox>
              </w:sdtPr>
              <w:sdtContent>
                <w:r w:rsidRPr="00583845">
                  <w:rPr>
                    <w:rFonts w:ascii="Arial" w:eastAsia="MS Gothic" w:hAnsi="Arial" w:cs="Arial" w:hint="eastAsia"/>
                    <w:b/>
                    <w:bCs/>
                    <w:szCs w:val="22"/>
                    <w:lang w:eastAsia="en-US"/>
                  </w:rPr>
                  <w:t>☐</w:t>
                </w:r>
              </w:sdtContent>
            </w:sdt>
          </w:p>
          <w:p w14:paraId="5A68AF7A" w14:textId="77777777" w:rsidR="00583845" w:rsidRPr="00583845" w:rsidRDefault="00583845" w:rsidP="00583845">
            <w:pPr>
              <w:autoSpaceDE w:val="0"/>
              <w:autoSpaceDN w:val="0"/>
              <w:adjustRightInd w:val="0"/>
              <w:rPr>
                <w:rFonts w:ascii="Arial" w:hAnsi="Arial" w:cs="Arial"/>
                <w:b/>
                <w:bCs/>
                <w:sz w:val="20"/>
                <w:szCs w:val="20"/>
                <w:lang w:eastAsia="en-US"/>
              </w:rPr>
            </w:pPr>
            <w:r w:rsidRPr="00583845">
              <w:rPr>
                <w:rFonts w:ascii="Arial" w:hAnsi="Arial" w:cs="Arial"/>
                <w:sz w:val="22"/>
                <w:szCs w:val="20"/>
                <w:lang w:eastAsia="en-US"/>
              </w:rPr>
              <w:t xml:space="preserve"> No</w:t>
            </w:r>
            <w:r w:rsidRPr="00583845">
              <w:rPr>
                <w:sz w:val="22"/>
                <w:szCs w:val="20"/>
                <w:lang w:eastAsia="en-US"/>
              </w:rPr>
              <w:t xml:space="preserve">                                  </w:t>
            </w:r>
            <w:r w:rsidRPr="00583845">
              <w:rPr>
                <w:rFonts w:ascii="Arial" w:hAnsi="Arial" w:cs="Arial"/>
                <w:b/>
                <w:bCs/>
                <w:szCs w:val="22"/>
                <w:lang w:eastAsia="en-US"/>
              </w:rPr>
              <w:t xml:space="preserve"> </w:t>
            </w:r>
            <w:sdt>
              <w:sdtPr>
                <w:rPr>
                  <w:rFonts w:ascii="Arial" w:hAnsi="Arial" w:cs="Arial"/>
                  <w:b/>
                  <w:bCs/>
                  <w:sz w:val="22"/>
                  <w:szCs w:val="22"/>
                  <w:lang w:eastAsia="en-US"/>
                </w:rPr>
                <w:id w:val="1829091087"/>
                <w14:checkbox>
                  <w14:checked w14:val="1"/>
                  <w14:checkedState w14:val="2612" w14:font="MS Gothic"/>
                  <w14:uncheckedState w14:val="2610" w14:font="MS Gothic"/>
                </w14:checkbox>
              </w:sdtPr>
              <w:sdtContent>
                <w:r w:rsidRPr="00583845">
                  <w:rPr>
                    <w:rFonts w:ascii="Arial" w:eastAsia="MS Gothic" w:hAnsi="Arial" w:cs="Arial" w:hint="eastAsia"/>
                    <w:b/>
                    <w:bCs/>
                    <w:sz w:val="22"/>
                    <w:szCs w:val="22"/>
                    <w:lang w:eastAsia="en-US"/>
                  </w:rPr>
                  <w:t>☒</w:t>
                </w:r>
              </w:sdtContent>
            </w:sdt>
          </w:p>
          <w:p w14:paraId="7D20D321" w14:textId="77777777" w:rsidR="00583845" w:rsidRPr="00583845" w:rsidRDefault="00583845" w:rsidP="00583845">
            <w:pPr>
              <w:rPr>
                <w:sz w:val="20"/>
                <w:szCs w:val="20"/>
                <w:lang w:eastAsia="en-US"/>
              </w:rPr>
            </w:pPr>
          </w:p>
        </w:tc>
      </w:tr>
      <w:tr w:rsidR="00583845" w:rsidRPr="00583845" w14:paraId="3A6BEB7F" w14:textId="77777777" w:rsidTr="00583845">
        <w:tc>
          <w:tcPr>
            <w:tcW w:w="9923" w:type="dxa"/>
            <w:tcBorders>
              <w:bottom w:val="single" w:sz="4" w:space="0" w:color="auto"/>
            </w:tcBorders>
            <w:shd w:val="clear" w:color="auto" w:fill="F2F2F2"/>
          </w:tcPr>
          <w:p w14:paraId="7EDE837A" w14:textId="77777777" w:rsidR="00583845" w:rsidRPr="00583845" w:rsidRDefault="00583845" w:rsidP="00583845">
            <w:pPr>
              <w:rPr>
                <w:rFonts w:ascii="Arial" w:hAnsi="Arial" w:cs="Arial"/>
                <w:sz w:val="22"/>
                <w:szCs w:val="22"/>
                <w:lang w:eastAsia="en-US"/>
              </w:rPr>
            </w:pPr>
            <w:r w:rsidRPr="00583845">
              <w:rPr>
                <w:rFonts w:ascii="Arial" w:hAnsi="Arial" w:cs="Arial"/>
                <w:b/>
                <w:sz w:val="22"/>
                <w:szCs w:val="22"/>
                <w:lang w:eastAsia="en-US"/>
              </w:rPr>
              <w:t>Risks to participants</w:t>
            </w:r>
          </w:p>
          <w:p w14:paraId="3966DE53"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For example: emotional distress, financial disclosure, physical harm, transfer of personal data, sensitive organisational information</w:t>
            </w:r>
          </w:p>
        </w:tc>
      </w:tr>
      <w:tr w:rsidR="00583845" w:rsidRPr="00583845" w14:paraId="5C33FCC4" w14:textId="77777777" w:rsidTr="00583845">
        <w:tc>
          <w:tcPr>
            <w:tcW w:w="9923" w:type="dxa"/>
            <w:tcBorders>
              <w:top w:val="single" w:sz="4" w:space="0" w:color="auto"/>
              <w:bottom w:val="single" w:sz="4" w:space="0" w:color="auto"/>
            </w:tcBorders>
          </w:tcPr>
          <w:p w14:paraId="59363CB4" w14:textId="77777777" w:rsidR="00583845" w:rsidRPr="00583845" w:rsidRDefault="00583845" w:rsidP="00583845">
            <w:pPr>
              <w:autoSpaceDE w:val="0"/>
              <w:autoSpaceDN w:val="0"/>
              <w:adjustRightInd w:val="0"/>
              <w:rPr>
                <w:rFonts w:ascii="Arial" w:hAnsi="Arial" w:cs="Arial"/>
                <w:sz w:val="22"/>
                <w:szCs w:val="22"/>
                <w:lang w:eastAsia="en-US"/>
              </w:rPr>
            </w:pPr>
          </w:p>
          <w:p w14:paraId="10C3AFD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3E3E8F65" w14:textId="77777777" w:rsidR="00583845" w:rsidRPr="00583845" w:rsidRDefault="00583845" w:rsidP="00583845">
            <w:pPr>
              <w:autoSpaceDE w:val="0"/>
              <w:autoSpaceDN w:val="0"/>
              <w:adjustRightInd w:val="0"/>
              <w:rPr>
                <w:rFonts w:ascii="Arial" w:hAnsi="Arial" w:cs="Arial"/>
                <w:sz w:val="22"/>
                <w:szCs w:val="22"/>
                <w:lang w:eastAsia="en-US"/>
              </w:rPr>
            </w:pPr>
          </w:p>
          <w:p w14:paraId="010FF4EE"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092DC353" w14:textId="77777777" w:rsidTr="00583845">
        <w:tc>
          <w:tcPr>
            <w:tcW w:w="9923" w:type="dxa"/>
            <w:tcBorders>
              <w:bottom w:val="single" w:sz="4" w:space="0" w:color="auto"/>
            </w:tcBorders>
          </w:tcPr>
          <w:p w14:paraId="5174CEC9" w14:textId="77777777" w:rsidR="00583845" w:rsidRPr="00583845" w:rsidRDefault="00583845" w:rsidP="00583845">
            <w:pPr>
              <w:keepNext/>
              <w:tabs>
                <w:tab w:val="left" w:pos="5103"/>
              </w:tabs>
              <w:outlineLvl w:val="0"/>
              <w:rPr>
                <w:rFonts w:ascii="Arial" w:hAnsi="Arial" w:cs="Arial"/>
                <w:b/>
                <w:bCs/>
                <w:sz w:val="16"/>
                <w:szCs w:val="16"/>
                <w:lang w:eastAsia="en-US"/>
              </w:rPr>
            </w:pPr>
          </w:p>
        </w:tc>
      </w:tr>
      <w:tr w:rsidR="00583845" w:rsidRPr="00583845" w14:paraId="284CB073" w14:textId="77777777" w:rsidTr="00583845">
        <w:tc>
          <w:tcPr>
            <w:tcW w:w="9923" w:type="dxa"/>
            <w:tcBorders>
              <w:bottom w:val="single" w:sz="4" w:space="0" w:color="auto"/>
            </w:tcBorders>
            <w:shd w:val="clear" w:color="auto" w:fill="F2F2F2"/>
          </w:tcPr>
          <w:p w14:paraId="3BAAF383" w14:textId="77777777" w:rsidR="00583845" w:rsidRPr="00583845" w:rsidRDefault="00583845" w:rsidP="00583845">
            <w:pPr>
              <w:rPr>
                <w:rFonts w:ascii="Arial" w:hAnsi="Arial" w:cs="Arial"/>
                <w:sz w:val="22"/>
                <w:szCs w:val="22"/>
                <w:lang w:eastAsia="en-US"/>
              </w:rPr>
            </w:pPr>
            <w:r w:rsidRPr="00583845">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83845">
              <w:rPr>
                <w:rFonts w:ascii="Arial" w:hAnsi="Arial" w:cs="Arial"/>
                <w:color w:val="161616"/>
                <w:sz w:val="22"/>
                <w:szCs w:val="22"/>
                <w:lang w:val="en-US"/>
              </w:rPr>
              <w:t xml:space="preserve">where applicable, consent procedures should make it clear that if something potentially or </w:t>
            </w:r>
            <w:proofErr w:type="gramStart"/>
            <w:r w:rsidRPr="00583845">
              <w:rPr>
                <w:rFonts w:ascii="Arial" w:hAnsi="Arial" w:cs="Arial"/>
                <w:color w:val="161616"/>
                <w:sz w:val="22"/>
                <w:szCs w:val="22"/>
                <w:lang w:val="en-US"/>
              </w:rPr>
              <w:t>actually illegal</w:t>
            </w:r>
            <w:proofErr w:type="gramEnd"/>
            <w:r w:rsidRPr="00583845">
              <w:rPr>
                <w:rFonts w:ascii="Arial" w:hAnsi="Arial" w:cs="Arial"/>
                <w:color w:val="161616"/>
                <w:sz w:val="22"/>
                <w:szCs w:val="22"/>
                <w:lang w:val="en-US"/>
              </w:rPr>
              <w:t xml:space="preserve"> is discovered in the course of a project, it may need to be disclosed to the proper authorities</w:t>
            </w:r>
          </w:p>
        </w:tc>
      </w:tr>
      <w:tr w:rsidR="00583845" w:rsidRPr="00583845" w14:paraId="401A034C" w14:textId="77777777" w:rsidTr="00583845">
        <w:tc>
          <w:tcPr>
            <w:tcW w:w="9923" w:type="dxa"/>
            <w:tcBorders>
              <w:top w:val="single" w:sz="4" w:space="0" w:color="auto"/>
              <w:bottom w:val="single" w:sz="4" w:space="0" w:color="auto"/>
            </w:tcBorders>
          </w:tcPr>
          <w:p w14:paraId="2119E6AC" w14:textId="77777777" w:rsidR="00583845" w:rsidRPr="00583845" w:rsidRDefault="00583845" w:rsidP="00583845">
            <w:pPr>
              <w:autoSpaceDE w:val="0"/>
              <w:autoSpaceDN w:val="0"/>
              <w:adjustRightInd w:val="0"/>
              <w:rPr>
                <w:rFonts w:ascii="Arial" w:hAnsi="Arial" w:cs="Arial"/>
                <w:sz w:val="22"/>
                <w:szCs w:val="22"/>
                <w:lang w:eastAsia="en-US"/>
              </w:rPr>
            </w:pPr>
          </w:p>
          <w:p w14:paraId="79B3257B"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 xml:space="preserve">N/A </w:t>
            </w:r>
          </w:p>
          <w:p w14:paraId="68B1C715" w14:textId="77777777" w:rsidR="00583845" w:rsidRPr="00583845" w:rsidRDefault="00583845" w:rsidP="00583845">
            <w:pPr>
              <w:autoSpaceDE w:val="0"/>
              <w:autoSpaceDN w:val="0"/>
              <w:adjustRightInd w:val="0"/>
              <w:rPr>
                <w:rFonts w:ascii="Arial" w:hAnsi="Arial" w:cs="Arial"/>
                <w:sz w:val="22"/>
                <w:szCs w:val="22"/>
                <w:lang w:eastAsia="en-US"/>
              </w:rPr>
            </w:pPr>
          </w:p>
          <w:p w14:paraId="072F63F3"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4E89F4E2" w14:textId="77777777" w:rsidTr="00583845">
        <w:tc>
          <w:tcPr>
            <w:tcW w:w="9923" w:type="dxa"/>
            <w:tcBorders>
              <w:top w:val="single" w:sz="4" w:space="0" w:color="auto"/>
              <w:bottom w:val="single" w:sz="4" w:space="0" w:color="auto"/>
            </w:tcBorders>
          </w:tcPr>
          <w:p w14:paraId="40FD3FEB"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13DA027C" w14:textId="77777777" w:rsidTr="00583845">
        <w:tc>
          <w:tcPr>
            <w:tcW w:w="9923" w:type="dxa"/>
            <w:tcBorders>
              <w:top w:val="single" w:sz="4" w:space="0" w:color="auto"/>
              <w:bottom w:val="single" w:sz="4" w:space="0" w:color="auto"/>
            </w:tcBorders>
            <w:shd w:val="clear" w:color="auto" w:fill="F2F2F2"/>
          </w:tcPr>
          <w:p w14:paraId="1D846C21" w14:textId="77777777" w:rsidR="00583845" w:rsidRPr="00583845" w:rsidRDefault="00583845" w:rsidP="00583845">
            <w:pPr>
              <w:rPr>
                <w:rFonts w:ascii="Arial" w:hAnsi="Arial" w:cs="Arial"/>
                <w:sz w:val="22"/>
                <w:szCs w:val="22"/>
                <w:lang w:eastAsia="en-US"/>
              </w:rPr>
            </w:pPr>
            <w:r w:rsidRPr="00583845">
              <w:rPr>
                <w:rFonts w:ascii="Arial" w:hAnsi="Arial" w:cs="Arial"/>
                <w:b/>
                <w:sz w:val="22"/>
                <w:szCs w:val="22"/>
                <w:lang w:eastAsia="en-US"/>
              </w:rPr>
              <w:t>Risks to investigator</w:t>
            </w:r>
          </w:p>
          <w:p w14:paraId="7C34E249"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For example: personal safety, physical harm, emotional distress, risk of accusation of harm/impropriety, conflict of interest</w:t>
            </w:r>
          </w:p>
        </w:tc>
      </w:tr>
      <w:tr w:rsidR="00583845" w:rsidRPr="00583845" w14:paraId="45774459" w14:textId="77777777" w:rsidTr="00583845">
        <w:tc>
          <w:tcPr>
            <w:tcW w:w="9923" w:type="dxa"/>
            <w:tcBorders>
              <w:top w:val="single" w:sz="4" w:space="0" w:color="auto"/>
              <w:bottom w:val="single" w:sz="4" w:space="0" w:color="auto"/>
            </w:tcBorders>
          </w:tcPr>
          <w:p w14:paraId="2D9DFB2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 xml:space="preserve">N/A </w:t>
            </w:r>
          </w:p>
          <w:p w14:paraId="20B9ED07" w14:textId="77777777" w:rsidR="00583845" w:rsidRPr="00583845" w:rsidRDefault="00583845" w:rsidP="00583845">
            <w:pPr>
              <w:autoSpaceDE w:val="0"/>
              <w:autoSpaceDN w:val="0"/>
              <w:adjustRightInd w:val="0"/>
              <w:rPr>
                <w:rFonts w:ascii="Arial" w:hAnsi="Arial" w:cs="Arial"/>
                <w:sz w:val="22"/>
                <w:szCs w:val="22"/>
                <w:lang w:eastAsia="en-US"/>
              </w:rPr>
            </w:pPr>
          </w:p>
          <w:p w14:paraId="17C6ECCD"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286D163B" w14:textId="77777777" w:rsidTr="00583845">
        <w:tc>
          <w:tcPr>
            <w:tcW w:w="9923" w:type="dxa"/>
            <w:tcBorders>
              <w:top w:val="single" w:sz="4" w:space="0" w:color="auto"/>
              <w:bottom w:val="single" w:sz="4" w:space="0" w:color="auto"/>
            </w:tcBorders>
          </w:tcPr>
          <w:p w14:paraId="0B85D5F0"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379172A9" w14:textId="77777777" w:rsidTr="00583845">
        <w:tc>
          <w:tcPr>
            <w:tcW w:w="9923" w:type="dxa"/>
            <w:tcBorders>
              <w:top w:val="single" w:sz="4" w:space="0" w:color="auto"/>
              <w:bottom w:val="single" w:sz="4" w:space="0" w:color="auto"/>
            </w:tcBorders>
            <w:shd w:val="clear" w:color="auto" w:fill="F2F2F2"/>
          </w:tcPr>
          <w:p w14:paraId="7BFA9831" w14:textId="77777777" w:rsidR="00583845" w:rsidRPr="00583845" w:rsidRDefault="00583845" w:rsidP="00583845">
            <w:pPr>
              <w:rPr>
                <w:rFonts w:ascii="Arial" w:hAnsi="Arial" w:cs="Arial"/>
                <w:sz w:val="22"/>
                <w:szCs w:val="22"/>
                <w:lang w:eastAsia="en-US"/>
              </w:rPr>
            </w:pPr>
            <w:r w:rsidRPr="00583845">
              <w:rPr>
                <w:rFonts w:ascii="Arial" w:hAnsi="Arial" w:cs="Arial"/>
                <w:b/>
                <w:sz w:val="22"/>
                <w:szCs w:val="22"/>
                <w:lang w:eastAsia="en-US"/>
              </w:rPr>
              <w:t>University/institutional risks</w:t>
            </w:r>
          </w:p>
          <w:p w14:paraId="57AD89EF"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For example: adverse publicity, financial loss, data protection</w:t>
            </w:r>
          </w:p>
        </w:tc>
      </w:tr>
      <w:tr w:rsidR="00583845" w:rsidRPr="00583845" w14:paraId="455F853F" w14:textId="77777777" w:rsidTr="00583845">
        <w:tc>
          <w:tcPr>
            <w:tcW w:w="9923" w:type="dxa"/>
            <w:tcBorders>
              <w:top w:val="single" w:sz="4" w:space="0" w:color="auto"/>
              <w:bottom w:val="single" w:sz="4" w:space="0" w:color="auto"/>
            </w:tcBorders>
          </w:tcPr>
          <w:p w14:paraId="61E89941"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334C46FA" w14:textId="77777777" w:rsidR="00583845" w:rsidRPr="00583845" w:rsidRDefault="00583845" w:rsidP="00583845">
            <w:pPr>
              <w:autoSpaceDE w:val="0"/>
              <w:autoSpaceDN w:val="0"/>
              <w:adjustRightInd w:val="0"/>
              <w:rPr>
                <w:rFonts w:ascii="Arial" w:hAnsi="Arial" w:cs="Arial"/>
                <w:sz w:val="22"/>
                <w:szCs w:val="22"/>
                <w:lang w:eastAsia="en-US"/>
              </w:rPr>
            </w:pPr>
          </w:p>
          <w:p w14:paraId="104BC209"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7A511606" w14:textId="77777777" w:rsidTr="00583845">
        <w:tc>
          <w:tcPr>
            <w:tcW w:w="9923" w:type="dxa"/>
            <w:tcBorders>
              <w:top w:val="single" w:sz="4" w:space="0" w:color="auto"/>
              <w:bottom w:val="single" w:sz="4" w:space="0" w:color="auto"/>
            </w:tcBorders>
          </w:tcPr>
          <w:p w14:paraId="7C87A1A4"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18DE0777" w14:textId="77777777" w:rsidTr="00583845">
        <w:tc>
          <w:tcPr>
            <w:tcW w:w="9923" w:type="dxa"/>
            <w:tcBorders>
              <w:top w:val="single" w:sz="4" w:space="0" w:color="auto"/>
              <w:bottom w:val="single" w:sz="4" w:space="0" w:color="auto"/>
            </w:tcBorders>
            <w:shd w:val="clear" w:color="auto" w:fill="F2F2F2"/>
          </w:tcPr>
          <w:p w14:paraId="13C6D15A" w14:textId="77777777" w:rsidR="00583845" w:rsidRPr="00583845" w:rsidRDefault="00583845" w:rsidP="00583845">
            <w:pPr>
              <w:rPr>
                <w:rFonts w:ascii="Arial" w:hAnsi="Arial" w:cs="Arial"/>
                <w:b/>
                <w:sz w:val="22"/>
                <w:szCs w:val="22"/>
                <w:lang w:eastAsia="en-US"/>
              </w:rPr>
            </w:pPr>
            <w:r w:rsidRPr="00583845">
              <w:rPr>
                <w:rFonts w:ascii="Arial" w:hAnsi="Arial" w:cs="Arial"/>
                <w:b/>
                <w:sz w:val="22"/>
                <w:szCs w:val="22"/>
                <w:lang w:eastAsia="en-US"/>
              </w:rPr>
              <w:t>Adverse outcomes</w:t>
            </w:r>
          </w:p>
          <w:p w14:paraId="4D5A3632"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List measures put in place to limit any adverse effects or outcomes of research activity where appropriate. Include any emergency protocols. </w:t>
            </w:r>
          </w:p>
        </w:tc>
      </w:tr>
      <w:tr w:rsidR="00583845" w:rsidRPr="00583845" w14:paraId="1C88917E" w14:textId="77777777" w:rsidTr="00583845">
        <w:tc>
          <w:tcPr>
            <w:tcW w:w="9923" w:type="dxa"/>
            <w:tcBorders>
              <w:top w:val="single" w:sz="4" w:space="0" w:color="auto"/>
              <w:bottom w:val="single" w:sz="4" w:space="0" w:color="auto"/>
            </w:tcBorders>
          </w:tcPr>
          <w:p w14:paraId="18D117E8"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288ED12F" w14:textId="77777777" w:rsidR="00583845" w:rsidRPr="00583845" w:rsidRDefault="00583845" w:rsidP="00583845">
            <w:pPr>
              <w:autoSpaceDE w:val="0"/>
              <w:autoSpaceDN w:val="0"/>
              <w:adjustRightInd w:val="0"/>
              <w:rPr>
                <w:rFonts w:ascii="Arial" w:hAnsi="Arial" w:cs="Arial"/>
                <w:sz w:val="22"/>
                <w:szCs w:val="22"/>
                <w:lang w:eastAsia="en-US"/>
              </w:rPr>
            </w:pPr>
          </w:p>
          <w:p w14:paraId="09FBD0DE"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3E425522" w14:textId="77777777" w:rsidR="00583845" w:rsidRPr="00583845" w:rsidRDefault="00583845" w:rsidP="00583845">
      <w:pPr>
        <w:rPr>
          <w:rFonts w:ascii="Arial" w:hAnsi="Arial" w:cs="Arial"/>
          <w:bCs/>
          <w:sz w:val="22"/>
          <w:szCs w:val="22"/>
          <w:lang w:eastAsia="en-US"/>
        </w:rPr>
      </w:pPr>
    </w:p>
    <w:p w14:paraId="11C8C256" w14:textId="77777777" w:rsidR="00583845" w:rsidRPr="00583845" w:rsidRDefault="00583845" w:rsidP="00583845">
      <w:pPr>
        <w:rPr>
          <w:rFonts w:ascii="Arial" w:hAnsi="Arial" w:cs="Arial"/>
          <w:bCs/>
          <w:sz w:val="22"/>
          <w:szCs w:val="22"/>
          <w:lang w:eastAsia="en-US"/>
        </w:rPr>
      </w:pPr>
    </w:p>
    <w:p w14:paraId="5DD40D92" w14:textId="77777777" w:rsidR="00583845" w:rsidRPr="00583845" w:rsidRDefault="00583845" w:rsidP="00583845">
      <w:pPr>
        <w:rPr>
          <w:rFonts w:ascii="Arial" w:hAnsi="Arial" w:cs="Arial"/>
          <w:bCs/>
          <w:sz w:val="22"/>
          <w:szCs w:val="22"/>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83845" w:rsidRPr="00583845" w14:paraId="0B6825F0" w14:textId="77777777" w:rsidTr="00583845">
        <w:tc>
          <w:tcPr>
            <w:tcW w:w="9923" w:type="dxa"/>
            <w:gridSpan w:val="4"/>
            <w:tcBorders>
              <w:top w:val="single" w:sz="4" w:space="0" w:color="auto"/>
              <w:bottom w:val="single" w:sz="4" w:space="0" w:color="auto"/>
            </w:tcBorders>
            <w:shd w:val="clear" w:color="auto" w:fill="F2F2F2"/>
          </w:tcPr>
          <w:p w14:paraId="2B1979F3" w14:textId="77777777" w:rsidR="00583845" w:rsidRPr="00583845" w:rsidRDefault="00583845" w:rsidP="00583845">
            <w:pPr>
              <w:autoSpaceDE w:val="0"/>
              <w:autoSpaceDN w:val="0"/>
              <w:adjustRightInd w:val="0"/>
              <w:rPr>
                <w:rFonts w:ascii="Arial" w:hAnsi="Arial" w:cs="Arial"/>
                <w:b/>
                <w:sz w:val="22"/>
                <w:szCs w:val="22"/>
                <w:lang w:eastAsia="en-US"/>
              </w:rPr>
            </w:pPr>
            <w:r w:rsidRPr="00583845">
              <w:rPr>
                <w:rFonts w:ascii="Arial" w:hAnsi="Arial" w:cs="Arial"/>
                <w:b/>
                <w:sz w:val="22"/>
                <w:szCs w:val="22"/>
                <w:lang w:eastAsia="en-US"/>
              </w:rPr>
              <w:t>Disclosure and Barring Service</w:t>
            </w:r>
          </w:p>
        </w:tc>
      </w:tr>
      <w:tr w:rsidR="00583845" w:rsidRPr="00583845" w14:paraId="15523145" w14:textId="77777777" w:rsidTr="00583845">
        <w:tc>
          <w:tcPr>
            <w:tcW w:w="6663" w:type="dxa"/>
            <w:tcBorders>
              <w:top w:val="single" w:sz="4" w:space="0" w:color="auto"/>
              <w:bottom w:val="single" w:sz="4" w:space="0" w:color="auto"/>
            </w:tcBorders>
            <w:shd w:val="clear" w:color="auto" w:fill="F2F2F2"/>
          </w:tcPr>
          <w:p w14:paraId="358426AE" w14:textId="77777777" w:rsidR="00583845" w:rsidRPr="00583845" w:rsidRDefault="00583845" w:rsidP="00583845">
            <w:pPr>
              <w:autoSpaceDE w:val="0"/>
              <w:autoSpaceDN w:val="0"/>
              <w:adjustRightInd w:val="0"/>
              <w:rPr>
                <w:rFonts w:ascii="Arial" w:hAnsi="Arial" w:cs="Arial"/>
                <w:sz w:val="16"/>
                <w:szCs w:val="16"/>
                <w:lang w:eastAsia="en-US"/>
              </w:rPr>
            </w:pPr>
            <w:r w:rsidRPr="00583845">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9CCA76C" w14:textId="77777777" w:rsidR="00583845" w:rsidRPr="00583845" w:rsidRDefault="00583845" w:rsidP="00583845">
            <w:pPr>
              <w:autoSpaceDE w:val="0"/>
              <w:autoSpaceDN w:val="0"/>
              <w:adjustRightInd w:val="0"/>
              <w:jc w:val="center"/>
              <w:rPr>
                <w:rFonts w:ascii="Arial" w:hAnsi="Arial" w:cs="Arial"/>
                <w:b/>
                <w:sz w:val="22"/>
                <w:szCs w:val="22"/>
                <w:lang w:eastAsia="en-US"/>
              </w:rPr>
            </w:pPr>
          </w:p>
          <w:p w14:paraId="2B3F9548" w14:textId="77777777" w:rsidR="00583845" w:rsidRPr="00583845" w:rsidRDefault="00583845" w:rsidP="00583845">
            <w:pPr>
              <w:autoSpaceDE w:val="0"/>
              <w:autoSpaceDN w:val="0"/>
              <w:adjustRightInd w:val="0"/>
              <w:jc w:val="center"/>
              <w:rPr>
                <w:rFonts w:ascii="Arial" w:hAnsi="Arial" w:cs="Arial"/>
                <w:b/>
                <w:sz w:val="22"/>
                <w:szCs w:val="22"/>
                <w:lang w:eastAsia="en-US"/>
              </w:rPr>
            </w:pPr>
          </w:p>
          <w:p w14:paraId="414EA3BA" w14:textId="77777777" w:rsidR="00583845" w:rsidRPr="00583845" w:rsidRDefault="00583845" w:rsidP="00583845">
            <w:pPr>
              <w:autoSpaceDE w:val="0"/>
              <w:autoSpaceDN w:val="0"/>
              <w:adjustRightInd w:val="0"/>
              <w:rPr>
                <w:rFonts w:ascii="Arial" w:hAnsi="Arial" w:cs="Arial"/>
                <w:b/>
                <w:sz w:val="16"/>
                <w:szCs w:val="16"/>
                <w:lang w:eastAsia="en-US"/>
              </w:rPr>
            </w:pPr>
          </w:p>
          <w:p w14:paraId="00EBF5BC" w14:textId="77777777" w:rsidR="00583845" w:rsidRPr="00583845" w:rsidRDefault="00583845" w:rsidP="00583845">
            <w:pPr>
              <w:autoSpaceDE w:val="0"/>
              <w:autoSpaceDN w:val="0"/>
              <w:adjustRightInd w:val="0"/>
              <w:jc w:val="center"/>
              <w:rPr>
                <w:rFonts w:ascii="Arial" w:hAnsi="Arial" w:cs="Arial"/>
                <w:b/>
                <w:sz w:val="22"/>
                <w:szCs w:val="22"/>
                <w:lang w:eastAsia="en-US"/>
              </w:rPr>
            </w:pPr>
            <w:r w:rsidRPr="00583845">
              <w:rPr>
                <w:rFonts w:ascii="Arial" w:hAnsi="Arial" w:cs="Arial"/>
                <w:b/>
                <w:sz w:val="22"/>
                <w:szCs w:val="22"/>
                <w:lang w:eastAsia="en-US"/>
              </w:rPr>
              <w:t>YES</w:t>
            </w:r>
          </w:p>
        </w:tc>
        <w:tc>
          <w:tcPr>
            <w:tcW w:w="992" w:type="dxa"/>
            <w:tcBorders>
              <w:top w:val="single" w:sz="4" w:space="0" w:color="auto"/>
              <w:bottom w:val="single" w:sz="4" w:space="0" w:color="auto"/>
            </w:tcBorders>
          </w:tcPr>
          <w:p w14:paraId="773ED4A2" w14:textId="77777777" w:rsidR="00583845" w:rsidRPr="00583845" w:rsidRDefault="00583845" w:rsidP="00583845">
            <w:pPr>
              <w:autoSpaceDE w:val="0"/>
              <w:autoSpaceDN w:val="0"/>
              <w:adjustRightInd w:val="0"/>
              <w:jc w:val="center"/>
              <w:rPr>
                <w:rFonts w:ascii="Arial" w:hAnsi="Arial" w:cs="Arial"/>
                <w:b/>
                <w:sz w:val="22"/>
                <w:szCs w:val="22"/>
                <w:lang w:eastAsia="en-US"/>
              </w:rPr>
            </w:pPr>
          </w:p>
          <w:p w14:paraId="4070328E" w14:textId="77777777" w:rsidR="00583845" w:rsidRPr="00583845" w:rsidRDefault="00583845" w:rsidP="00583845">
            <w:pPr>
              <w:autoSpaceDE w:val="0"/>
              <w:autoSpaceDN w:val="0"/>
              <w:adjustRightInd w:val="0"/>
              <w:jc w:val="center"/>
              <w:rPr>
                <w:rFonts w:ascii="Arial" w:hAnsi="Arial" w:cs="Arial"/>
                <w:b/>
                <w:sz w:val="22"/>
                <w:szCs w:val="22"/>
                <w:lang w:eastAsia="en-US"/>
              </w:rPr>
            </w:pPr>
          </w:p>
          <w:p w14:paraId="2B503F96" w14:textId="77777777" w:rsidR="00583845" w:rsidRPr="00583845" w:rsidRDefault="00583845" w:rsidP="00583845">
            <w:pPr>
              <w:autoSpaceDE w:val="0"/>
              <w:autoSpaceDN w:val="0"/>
              <w:adjustRightInd w:val="0"/>
              <w:rPr>
                <w:rFonts w:ascii="Arial" w:hAnsi="Arial" w:cs="Arial"/>
                <w:b/>
                <w:sz w:val="16"/>
                <w:szCs w:val="16"/>
                <w:lang w:eastAsia="en-US"/>
              </w:rPr>
            </w:pPr>
          </w:p>
          <w:p w14:paraId="40A43AB4" w14:textId="77777777" w:rsidR="00583845" w:rsidRPr="00583845" w:rsidRDefault="00583845" w:rsidP="00583845">
            <w:pPr>
              <w:autoSpaceDE w:val="0"/>
              <w:autoSpaceDN w:val="0"/>
              <w:adjustRightInd w:val="0"/>
              <w:jc w:val="center"/>
              <w:rPr>
                <w:rFonts w:ascii="Arial" w:hAnsi="Arial" w:cs="Arial"/>
                <w:b/>
                <w:sz w:val="22"/>
                <w:szCs w:val="22"/>
                <w:lang w:eastAsia="en-US"/>
              </w:rPr>
            </w:pPr>
            <w:r w:rsidRPr="00583845">
              <w:rPr>
                <w:rFonts w:ascii="Arial" w:hAnsi="Arial" w:cs="Arial"/>
                <w:b/>
                <w:sz w:val="22"/>
                <w:szCs w:val="22"/>
                <w:lang w:eastAsia="en-US"/>
              </w:rPr>
              <w:t>NO</w:t>
            </w:r>
          </w:p>
        </w:tc>
        <w:tc>
          <w:tcPr>
            <w:tcW w:w="1134" w:type="dxa"/>
            <w:tcBorders>
              <w:top w:val="single" w:sz="4" w:space="0" w:color="auto"/>
              <w:bottom w:val="single" w:sz="4" w:space="0" w:color="auto"/>
            </w:tcBorders>
          </w:tcPr>
          <w:p w14:paraId="776CE3BA" w14:textId="77777777" w:rsidR="00583845" w:rsidRPr="00583845" w:rsidRDefault="00583845" w:rsidP="00583845">
            <w:pPr>
              <w:autoSpaceDE w:val="0"/>
              <w:autoSpaceDN w:val="0"/>
              <w:adjustRightInd w:val="0"/>
              <w:jc w:val="center"/>
              <w:rPr>
                <w:rFonts w:ascii="Arial" w:hAnsi="Arial" w:cs="Arial"/>
                <w:b/>
                <w:sz w:val="22"/>
                <w:szCs w:val="22"/>
                <w:lang w:eastAsia="en-US"/>
              </w:rPr>
            </w:pPr>
          </w:p>
          <w:p w14:paraId="27695CB2" w14:textId="77777777" w:rsidR="00583845" w:rsidRPr="00583845" w:rsidRDefault="00583845" w:rsidP="00583845">
            <w:pPr>
              <w:autoSpaceDE w:val="0"/>
              <w:autoSpaceDN w:val="0"/>
              <w:adjustRightInd w:val="0"/>
              <w:jc w:val="center"/>
              <w:rPr>
                <w:rFonts w:ascii="Arial" w:hAnsi="Arial" w:cs="Arial"/>
                <w:b/>
                <w:sz w:val="22"/>
                <w:szCs w:val="22"/>
                <w:lang w:eastAsia="en-US"/>
              </w:rPr>
            </w:pPr>
          </w:p>
          <w:p w14:paraId="1015D18A" w14:textId="77777777" w:rsidR="00583845" w:rsidRPr="00583845" w:rsidRDefault="00583845" w:rsidP="00583845">
            <w:pPr>
              <w:autoSpaceDE w:val="0"/>
              <w:autoSpaceDN w:val="0"/>
              <w:adjustRightInd w:val="0"/>
              <w:rPr>
                <w:rFonts w:ascii="Arial" w:hAnsi="Arial" w:cs="Arial"/>
                <w:b/>
                <w:sz w:val="16"/>
                <w:szCs w:val="16"/>
                <w:lang w:eastAsia="en-US"/>
              </w:rPr>
            </w:pPr>
          </w:p>
          <w:p w14:paraId="30144971" w14:textId="77777777" w:rsidR="00583845" w:rsidRPr="00583845" w:rsidRDefault="00583845" w:rsidP="00583845">
            <w:pPr>
              <w:autoSpaceDE w:val="0"/>
              <w:autoSpaceDN w:val="0"/>
              <w:adjustRightInd w:val="0"/>
              <w:jc w:val="center"/>
              <w:rPr>
                <w:rFonts w:ascii="Arial" w:hAnsi="Arial" w:cs="Arial"/>
                <w:b/>
                <w:sz w:val="22"/>
                <w:szCs w:val="22"/>
                <w:lang w:eastAsia="en-US"/>
              </w:rPr>
            </w:pPr>
            <w:r w:rsidRPr="00583845">
              <w:rPr>
                <w:rFonts w:ascii="Arial" w:hAnsi="Arial" w:cs="Arial"/>
                <w:b/>
                <w:sz w:val="22"/>
                <w:szCs w:val="22"/>
                <w:lang w:eastAsia="en-US"/>
              </w:rPr>
              <w:t>N/A</w:t>
            </w:r>
          </w:p>
        </w:tc>
      </w:tr>
      <w:tr w:rsidR="00583845" w:rsidRPr="00583845" w14:paraId="5821AAD2" w14:textId="77777777" w:rsidTr="00583845">
        <w:trPr>
          <w:trHeight w:val="492"/>
        </w:trPr>
        <w:tc>
          <w:tcPr>
            <w:tcW w:w="6663" w:type="dxa"/>
            <w:tcBorders>
              <w:top w:val="single" w:sz="4" w:space="0" w:color="auto"/>
              <w:bottom w:val="single" w:sz="4" w:space="0" w:color="auto"/>
            </w:tcBorders>
            <w:shd w:val="clear" w:color="auto" w:fill="F2F2F2"/>
            <w:vAlign w:val="center"/>
          </w:tcPr>
          <w:p w14:paraId="0D38E6E8"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hAnsi="Arial" w:cs="Arial"/>
                <w:b/>
                <w:bCs/>
                <w:sz w:val="22"/>
                <w:szCs w:val="22"/>
                <w:lang w:eastAsia="en-US"/>
              </w:rPr>
              <w:id w:val="801050368"/>
              <w14:checkbox>
                <w14:checked w14:val="0"/>
                <w14:checkedState w14:val="2612" w14:font="MS Gothic"/>
                <w14:uncheckedState w14:val="2610" w14:font="MS Gothic"/>
              </w14:checkbox>
            </w:sdtPr>
            <w:sdtContent>
              <w:p w14:paraId="5AFF06A8" w14:textId="77777777" w:rsidR="00583845" w:rsidRPr="00583845" w:rsidRDefault="00583845" w:rsidP="00583845">
                <w:pPr>
                  <w:autoSpaceDE w:val="0"/>
                  <w:autoSpaceDN w:val="0"/>
                  <w:adjustRightInd w:val="0"/>
                  <w:jc w:val="center"/>
                  <w:rPr>
                    <w:rFonts w:ascii="Arial" w:hAnsi="Arial" w:cs="Arial"/>
                    <w:b/>
                    <w:sz w:val="16"/>
                    <w:szCs w:val="16"/>
                    <w:lang w:eastAsia="en-US"/>
                  </w:rPr>
                </w:pPr>
                <w:r w:rsidRPr="00583845">
                  <w:rPr>
                    <w:rFonts w:ascii="Arial" w:eastAsia="MS Gothic" w:hAnsi="Arial" w:cs="Arial" w:hint="eastAsia"/>
                    <w:b/>
                    <w:bCs/>
                    <w:sz w:val="22"/>
                    <w:szCs w:val="22"/>
                    <w:lang w:eastAsia="en-US"/>
                  </w:rPr>
                  <w:t>☐</w:t>
                </w:r>
              </w:p>
            </w:sdtContent>
          </w:sdt>
        </w:tc>
        <w:tc>
          <w:tcPr>
            <w:tcW w:w="992" w:type="dxa"/>
            <w:tcBorders>
              <w:top w:val="single" w:sz="4" w:space="0" w:color="auto"/>
              <w:bottom w:val="single" w:sz="4" w:space="0" w:color="auto"/>
            </w:tcBorders>
            <w:shd w:val="clear" w:color="auto" w:fill="BFBFBF"/>
            <w:vAlign w:val="center"/>
          </w:tcPr>
          <w:sdt>
            <w:sdtPr>
              <w:rPr>
                <w:rFonts w:ascii="Arial" w:hAnsi="Arial" w:cs="Arial"/>
                <w:b/>
                <w:bCs/>
                <w:sz w:val="22"/>
                <w:szCs w:val="22"/>
                <w:lang w:eastAsia="en-US"/>
              </w:rPr>
              <w:id w:val="-720597319"/>
              <w14:checkbox>
                <w14:checked w14:val="0"/>
                <w14:checkedState w14:val="2612" w14:font="MS Gothic"/>
                <w14:uncheckedState w14:val="2610" w14:font="MS Gothic"/>
              </w14:checkbox>
            </w:sdtPr>
            <w:sdtContent>
              <w:p w14:paraId="04AF339A" w14:textId="77777777" w:rsidR="00583845" w:rsidRPr="00583845" w:rsidRDefault="00583845" w:rsidP="00583845">
                <w:pPr>
                  <w:autoSpaceDE w:val="0"/>
                  <w:autoSpaceDN w:val="0"/>
                  <w:adjustRightInd w:val="0"/>
                  <w:jc w:val="center"/>
                  <w:rPr>
                    <w:rFonts w:ascii="Arial" w:hAnsi="Arial" w:cs="Arial"/>
                    <w:b/>
                    <w:sz w:val="16"/>
                    <w:szCs w:val="16"/>
                    <w:lang w:eastAsia="en-US"/>
                  </w:rPr>
                </w:pPr>
                <w:r w:rsidRPr="00583845">
                  <w:rPr>
                    <w:rFonts w:ascii="Arial" w:eastAsia="MS Gothic" w:hAnsi="Arial" w:cs="Arial" w:hint="eastAsia"/>
                    <w:b/>
                    <w:bCs/>
                    <w:sz w:val="22"/>
                    <w:szCs w:val="22"/>
                    <w:lang w:eastAsia="en-US"/>
                  </w:rPr>
                  <w:t>☐</w:t>
                </w:r>
              </w:p>
            </w:sdtContent>
          </w:sdt>
        </w:tc>
        <w:tc>
          <w:tcPr>
            <w:tcW w:w="1134" w:type="dxa"/>
            <w:tcBorders>
              <w:top w:val="single" w:sz="4" w:space="0" w:color="auto"/>
              <w:bottom w:val="single" w:sz="4" w:space="0" w:color="auto"/>
            </w:tcBorders>
            <w:shd w:val="clear" w:color="auto" w:fill="BFBFBF"/>
            <w:vAlign w:val="center"/>
          </w:tcPr>
          <w:sdt>
            <w:sdtPr>
              <w:rPr>
                <w:rFonts w:ascii="Arial" w:hAnsi="Arial" w:cs="Arial"/>
                <w:b/>
                <w:bCs/>
                <w:sz w:val="22"/>
                <w:szCs w:val="22"/>
                <w:lang w:eastAsia="en-US"/>
              </w:rPr>
              <w:id w:val="-502505655"/>
              <w14:checkbox>
                <w14:checked w14:val="1"/>
                <w14:checkedState w14:val="2612" w14:font="MS Gothic"/>
                <w14:uncheckedState w14:val="2610" w14:font="MS Gothic"/>
              </w14:checkbox>
            </w:sdtPr>
            <w:sdtContent>
              <w:p w14:paraId="505B42E2" w14:textId="77777777" w:rsidR="00583845" w:rsidRPr="00583845" w:rsidRDefault="00583845" w:rsidP="00583845">
                <w:pPr>
                  <w:autoSpaceDE w:val="0"/>
                  <w:autoSpaceDN w:val="0"/>
                  <w:adjustRightInd w:val="0"/>
                  <w:jc w:val="center"/>
                  <w:rPr>
                    <w:rFonts w:ascii="Arial" w:hAnsi="Arial" w:cs="Arial"/>
                    <w:b/>
                    <w:sz w:val="16"/>
                    <w:szCs w:val="16"/>
                    <w:lang w:eastAsia="en-US"/>
                  </w:rPr>
                </w:pPr>
                <w:r w:rsidRPr="00583845">
                  <w:rPr>
                    <w:rFonts w:ascii="Arial" w:eastAsia="MS Gothic" w:hAnsi="Arial" w:cs="Arial" w:hint="eastAsia"/>
                    <w:b/>
                    <w:bCs/>
                    <w:sz w:val="22"/>
                    <w:szCs w:val="22"/>
                    <w:lang w:eastAsia="en-US"/>
                  </w:rPr>
                  <w:t>☒</w:t>
                </w:r>
              </w:p>
            </w:sdtContent>
          </w:sdt>
        </w:tc>
      </w:tr>
    </w:tbl>
    <w:p w14:paraId="1EA32883" w14:textId="77777777" w:rsidR="00583845" w:rsidRPr="00583845" w:rsidRDefault="00583845" w:rsidP="00583845">
      <w:pPr>
        <w:rPr>
          <w:rFonts w:ascii="Arial" w:hAnsi="Arial" w:cs="Arial"/>
          <w:bCs/>
          <w:sz w:val="22"/>
          <w:szCs w:val="22"/>
          <w:lang w:eastAsia="en-US"/>
        </w:rPr>
      </w:pPr>
      <w:r w:rsidRPr="00583845">
        <w:rPr>
          <w:rFonts w:ascii="Arial" w:hAnsi="Arial" w:cs="Arial"/>
          <w:b/>
          <w:bCs/>
          <w:sz w:val="22"/>
          <w:szCs w:val="22"/>
          <w:lang w:eastAsia="en-US"/>
        </w:rPr>
        <w:br w:type="page"/>
        <w:t>SECTION I: Feedback, Consent and Confidentiality</w:t>
      </w:r>
    </w:p>
    <w:p w14:paraId="7455E47B" w14:textId="77777777" w:rsidR="00583845" w:rsidRPr="00583845" w:rsidRDefault="00583845" w:rsidP="00583845">
      <w:pPr>
        <w:rPr>
          <w:rFonts w:ascii="Arial" w:hAnsi="Arial"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3845" w:rsidRPr="00583845" w14:paraId="7818B8E0" w14:textId="77777777" w:rsidTr="00583845">
        <w:tc>
          <w:tcPr>
            <w:tcW w:w="9923" w:type="dxa"/>
            <w:tcBorders>
              <w:top w:val="single" w:sz="4" w:space="0" w:color="auto"/>
              <w:bottom w:val="single" w:sz="4" w:space="0" w:color="auto"/>
            </w:tcBorders>
            <w:shd w:val="clear" w:color="auto" w:fill="F2F2F2"/>
          </w:tcPr>
          <w:p w14:paraId="1E2B3A0C" w14:textId="77777777" w:rsidR="00583845" w:rsidRPr="00583845" w:rsidRDefault="00583845" w:rsidP="00583845">
            <w:pPr>
              <w:rPr>
                <w:rFonts w:ascii="Arial" w:hAnsi="Arial" w:cs="Arial"/>
                <w:sz w:val="22"/>
                <w:szCs w:val="22"/>
                <w:lang w:eastAsia="en-US"/>
              </w:rPr>
            </w:pPr>
            <w:r w:rsidRPr="00583845">
              <w:rPr>
                <w:rFonts w:ascii="Arial" w:hAnsi="Arial" w:cs="Arial"/>
                <w:b/>
                <w:sz w:val="22"/>
                <w:szCs w:val="22"/>
                <w:lang w:eastAsia="en-US"/>
              </w:rPr>
              <w:t>Feedback</w:t>
            </w:r>
          </w:p>
          <w:p w14:paraId="7B5E9F78"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What feedback will be provided to participants, how will this be done and when? </w:t>
            </w:r>
          </w:p>
        </w:tc>
      </w:tr>
      <w:tr w:rsidR="00583845" w:rsidRPr="00583845" w14:paraId="5EC81275" w14:textId="77777777" w:rsidTr="00583845">
        <w:tc>
          <w:tcPr>
            <w:tcW w:w="9923" w:type="dxa"/>
            <w:tcBorders>
              <w:top w:val="single" w:sz="4" w:space="0" w:color="auto"/>
              <w:bottom w:val="single" w:sz="4" w:space="0" w:color="auto"/>
            </w:tcBorders>
          </w:tcPr>
          <w:p w14:paraId="677953FF" w14:textId="77777777" w:rsidR="00583845" w:rsidRPr="00583845" w:rsidRDefault="00583845" w:rsidP="00583845">
            <w:pPr>
              <w:autoSpaceDE w:val="0"/>
              <w:autoSpaceDN w:val="0"/>
              <w:adjustRightInd w:val="0"/>
              <w:rPr>
                <w:rFonts w:ascii="Arial" w:hAnsi="Arial" w:cs="Arial"/>
                <w:sz w:val="22"/>
                <w:szCs w:val="22"/>
                <w:lang w:eastAsia="en-US"/>
              </w:rPr>
            </w:pPr>
          </w:p>
          <w:p w14:paraId="349849C2"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51527570" w14:textId="77777777" w:rsidR="00583845" w:rsidRPr="00583845" w:rsidRDefault="00583845" w:rsidP="00583845">
            <w:pPr>
              <w:autoSpaceDE w:val="0"/>
              <w:autoSpaceDN w:val="0"/>
              <w:adjustRightInd w:val="0"/>
              <w:rPr>
                <w:rFonts w:ascii="Arial" w:hAnsi="Arial" w:cs="Arial"/>
                <w:sz w:val="22"/>
                <w:szCs w:val="22"/>
                <w:lang w:eastAsia="en-US"/>
              </w:rPr>
            </w:pPr>
          </w:p>
          <w:p w14:paraId="63701AFC"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 xml:space="preserve"> (this box should expand as you type)</w:t>
            </w:r>
          </w:p>
        </w:tc>
      </w:tr>
      <w:tr w:rsidR="00583845" w:rsidRPr="00583845" w14:paraId="0768AE20" w14:textId="77777777" w:rsidTr="00583845">
        <w:tc>
          <w:tcPr>
            <w:tcW w:w="9923" w:type="dxa"/>
            <w:tcBorders>
              <w:top w:val="single" w:sz="4" w:space="0" w:color="auto"/>
              <w:bottom w:val="single" w:sz="4" w:space="0" w:color="auto"/>
            </w:tcBorders>
          </w:tcPr>
          <w:p w14:paraId="3C78F556"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38899ED2" w14:textId="77777777" w:rsidTr="00583845">
        <w:tc>
          <w:tcPr>
            <w:tcW w:w="9923" w:type="dxa"/>
            <w:tcBorders>
              <w:top w:val="single" w:sz="4" w:space="0" w:color="auto"/>
              <w:bottom w:val="single" w:sz="4" w:space="0" w:color="auto"/>
            </w:tcBorders>
            <w:shd w:val="clear" w:color="auto" w:fill="F2F2F2"/>
          </w:tcPr>
          <w:p w14:paraId="55ECB8D9" w14:textId="77777777" w:rsidR="00583845" w:rsidRPr="00583845" w:rsidRDefault="00583845" w:rsidP="00583845">
            <w:pPr>
              <w:rPr>
                <w:rFonts w:ascii="Arial" w:hAnsi="Arial" w:cs="Arial"/>
                <w:sz w:val="22"/>
                <w:szCs w:val="22"/>
                <w:lang w:eastAsia="en-US"/>
              </w:rPr>
            </w:pPr>
            <w:r w:rsidRPr="00583845">
              <w:rPr>
                <w:rFonts w:ascii="Arial" w:hAnsi="Arial" w:cs="Arial"/>
                <w:b/>
                <w:sz w:val="22"/>
                <w:szCs w:val="22"/>
                <w:lang w:eastAsia="en-US"/>
              </w:rPr>
              <w:t>Informed consent</w:t>
            </w:r>
          </w:p>
          <w:p w14:paraId="757C31A6" w14:textId="77777777" w:rsidR="00583845" w:rsidRPr="00583845" w:rsidRDefault="00583845" w:rsidP="00583845">
            <w:pPr>
              <w:autoSpaceDE w:val="0"/>
              <w:autoSpaceDN w:val="0"/>
              <w:adjustRightInd w:val="0"/>
              <w:rPr>
                <w:rFonts w:ascii="Arial" w:hAnsi="Arial" w:cs="Arial"/>
                <w:sz w:val="22"/>
                <w:szCs w:val="22"/>
              </w:rPr>
            </w:pPr>
            <w:r w:rsidRPr="00583845">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83845" w:rsidRPr="00583845" w14:paraId="58F18BEF" w14:textId="77777777" w:rsidTr="00583845">
        <w:tc>
          <w:tcPr>
            <w:tcW w:w="9923" w:type="dxa"/>
            <w:tcBorders>
              <w:top w:val="single" w:sz="4" w:space="0" w:color="auto"/>
              <w:bottom w:val="single" w:sz="4" w:space="0" w:color="auto"/>
            </w:tcBorders>
          </w:tcPr>
          <w:p w14:paraId="129EBF53" w14:textId="77777777" w:rsidR="00583845" w:rsidRPr="00583845" w:rsidRDefault="00583845" w:rsidP="00583845">
            <w:pPr>
              <w:autoSpaceDE w:val="0"/>
              <w:autoSpaceDN w:val="0"/>
              <w:adjustRightInd w:val="0"/>
              <w:rPr>
                <w:rFonts w:ascii="Arial" w:hAnsi="Arial" w:cs="Arial"/>
                <w:sz w:val="22"/>
                <w:szCs w:val="22"/>
                <w:lang w:eastAsia="en-US"/>
              </w:rPr>
            </w:pPr>
          </w:p>
          <w:p w14:paraId="6F1E8F3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026A314B" w14:textId="77777777" w:rsidR="00583845" w:rsidRPr="00583845" w:rsidRDefault="00583845" w:rsidP="00583845">
            <w:pPr>
              <w:autoSpaceDE w:val="0"/>
              <w:autoSpaceDN w:val="0"/>
              <w:adjustRightInd w:val="0"/>
              <w:rPr>
                <w:rFonts w:ascii="Arial" w:hAnsi="Arial" w:cs="Arial"/>
                <w:sz w:val="22"/>
                <w:szCs w:val="22"/>
                <w:lang w:eastAsia="en-US"/>
              </w:rPr>
            </w:pPr>
          </w:p>
          <w:p w14:paraId="3EF1AFC9"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 xml:space="preserve"> (this box should expand as you type)</w:t>
            </w:r>
          </w:p>
        </w:tc>
      </w:tr>
      <w:tr w:rsidR="00583845" w:rsidRPr="00583845" w14:paraId="1699AACC" w14:textId="77777777" w:rsidTr="00583845">
        <w:tc>
          <w:tcPr>
            <w:tcW w:w="9923" w:type="dxa"/>
            <w:tcBorders>
              <w:top w:val="single" w:sz="4" w:space="0" w:color="auto"/>
              <w:bottom w:val="single" w:sz="4" w:space="0" w:color="auto"/>
            </w:tcBorders>
          </w:tcPr>
          <w:p w14:paraId="45923F78"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3E8088DD" w14:textId="77777777" w:rsidTr="00583845">
        <w:tc>
          <w:tcPr>
            <w:tcW w:w="9923" w:type="dxa"/>
            <w:tcBorders>
              <w:top w:val="single" w:sz="4" w:space="0" w:color="auto"/>
              <w:bottom w:val="single" w:sz="4" w:space="0" w:color="auto"/>
            </w:tcBorders>
            <w:shd w:val="clear" w:color="auto" w:fill="F2F2F2"/>
          </w:tcPr>
          <w:p w14:paraId="203A2389" w14:textId="77777777" w:rsidR="00583845" w:rsidRPr="00583845" w:rsidRDefault="00583845" w:rsidP="00583845">
            <w:pPr>
              <w:rPr>
                <w:rFonts w:ascii="Arial" w:hAnsi="Arial" w:cs="Arial"/>
                <w:b/>
                <w:sz w:val="22"/>
                <w:szCs w:val="22"/>
                <w:lang w:eastAsia="en-US"/>
              </w:rPr>
            </w:pPr>
            <w:r w:rsidRPr="00583845">
              <w:rPr>
                <w:rFonts w:ascii="Arial" w:hAnsi="Arial" w:cs="Arial"/>
                <w:b/>
                <w:sz w:val="22"/>
                <w:szCs w:val="22"/>
                <w:lang w:eastAsia="en-US"/>
              </w:rPr>
              <w:t>Confidentiality / Anonymity</w:t>
            </w:r>
          </w:p>
          <w:p w14:paraId="717206EC"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583845" w:rsidRPr="00583845" w14:paraId="2322B9C5" w14:textId="77777777" w:rsidTr="00583845">
        <w:tc>
          <w:tcPr>
            <w:tcW w:w="9923" w:type="dxa"/>
            <w:tcBorders>
              <w:top w:val="single" w:sz="4" w:space="0" w:color="auto"/>
              <w:bottom w:val="single" w:sz="4" w:space="0" w:color="auto"/>
            </w:tcBorders>
          </w:tcPr>
          <w:p w14:paraId="640F6D4F" w14:textId="77777777" w:rsidR="00583845" w:rsidRPr="00583845" w:rsidRDefault="00583845" w:rsidP="00583845">
            <w:pPr>
              <w:autoSpaceDE w:val="0"/>
              <w:autoSpaceDN w:val="0"/>
              <w:adjustRightInd w:val="0"/>
              <w:rPr>
                <w:rFonts w:ascii="Arial" w:hAnsi="Arial" w:cs="Arial"/>
                <w:sz w:val="22"/>
                <w:szCs w:val="22"/>
                <w:lang w:eastAsia="en-US"/>
              </w:rPr>
            </w:pPr>
          </w:p>
          <w:p w14:paraId="3EE16689"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682772C1" w14:textId="77777777" w:rsidR="00583845" w:rsidRPr="00583845" w:rsidRDefault="00583845" w:rsidP="00583845">
            <w:pPr>
              <w:autoSpaceDE w:val="0"/>
              <w:autoSpaceDN w:val="0"/>
              <w:adjustRightInd w:val="0"/>
              <w:rPr>
                <w:rFonts w:ascii="Arial" w:hAnsi="Arial" w:cs="Arial"/>
                <w:sz w:val="22"/>
                <w:szCs w:val="22"/>
                <w:lang w:eastAsia="en-US"/>
              </w:rPr>
            </w:pPr>
          </w:p>
          <w:p w14:paraId="4C6A3FE9"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063D722B" w14:textId="77777777" w:rsidR="00583845" w:rsidRPr="00583845" w:rsidRDefault="00583845" w:rsidP="00583845">
      <w:pPr>
        <w:rPr>
          <w:rFonts w:ascii="Arial" w:hAnsi="Arial" w:cs="Arial"/>
          <w:sz w:val="22"/>
          <w:szCs w:val="22"/>
          <w:lang w:eastAsia="en-US"/>
        </w:rPr>
      </w:pPr>
    </w:p>
    <w:p w14:paraId="7E51868D" w14:textId="77777777" w:rsidR="00583845" w:rsidRPr="00583845" w:rsidRDefault="00583845" w:rsidP="00583845">
      <w:pPr>
        <w:rPr>
          <w:rFonts w:ascii="Arial" w:hAnsi="Arial" w:cs="Arial"/>
          <w:sz w:val="22"/>
          <w:szCs w:val="22"/>
          <w:lang w:eastAsia="en-US"/>
        </w:rPr>
      </w:pPr>
    </w:p>
    <w:p w14:paraId="18A3D280" w14:textId="77777777" w:rsidR="00583845" w:rsidRPr="00583845" w:rsidRDefault="00583845" w:rsidP="00583845">
      <w:pPr>
        <w:rPr>
          <w:rFonts w:ascii="Arial" w:hAnsi="Arial" w:cs="Arial"/>
          <w:b/>
          <w:bCs/>
          <w:sz w:val="22"/>
          <w:szCs w:val="22"/>
          <w:lang w:eastAsia="en-US"/>
        </w:rPr>
      </w:pPr>
      <w:r w:rsidRPr="00583845">
        <w:rPr>
          <w:rFonts w:ascii="Arial" w:hAnsi="Arial" w:cs="Arial"/>
          <w:b/>
          <w:bCs/>
          <w:sz w:val="22"/>
          <w:szCs w:val="22"/>
          <w:lang w:eastAsia="en-US"/>
        </w:rPr>
        <w:br w:type="page"/>
      </w:r>
    </w:p>
    <w:p w14:paraId="5FCF34F7" w14:textId="77777777" w:rsidR="00583845" w:rsidRPr="00583845" w:rsidRDefault="00583845" w:rsidP="00583845">
      <w:pPr>
        <w:rPr>
          <w:rFonts w:ascii="Arial" w:hAnsi="Arial" w:cs="Arial"/>
          <w:b/>
          <w:bCs/>
          <w:sz w:val="22"/>
          <w:szCs w:val="22"/>
          <w:lang w:eastAsia="en-US"/>
        </w:rPr>
      </w:pPr>
      <w:r w:rsidRPr="00583845">
        <w:rPr>
          <w:rFonts w:ascii="Arial" w:hAnsi="Arial" w:cs="Arial"/>
          <w:b/>
          <w:bCs/>
          <w:sz w:val="22"/>
          <w:szCs w:val="22"/>
          <w:lang w:eastAsia="en-US"/>
        </w:rPr>
        <w:t>SECTION J: Data Protection and Storage</w:t>
      </w:r>
    </w:p>
    <w:p w14:paraId="2B2FD7FA" w14:textId="77777777" w:rsidR="00583845" w:rsidRPr="00583845" w:rsidRDefault="00583845" w:rsidP="00583845">
      <w:pPr>
        <w:rPr>
          <w:rFonts w:ascii="Arial" w:hAnsi="Arial" w:cs="Arial"/>
          <w:b/>
          <w:bCs/>
          <w:sz w:val="16"/>
          <w:szCs w:val="16"/>
          <w:lang w:eastAsia="en-US"/>
        </w:rPr>
      </w:pPr>
    </w:p>
    <w:p w14:paraId="657D490A" w14:textId="77777777" w:rsidR="00583845" w:rsidRPr="00583845" w:rsidRDefault="00583845" w:rsidP="00583845">
      <w:pPr>
        <w:jc w:val="both"/>
        <w:rPr>
          <w:rFonts w:ascii="Arial" w:hAnsi="Arial" w:cs="Arial"/>
          <w:b/>
          <w:bCs/>
          <w:sz w:val="22"/>
          <w:szCs w:val="22"/>
          <w:lang w:eastAsia="en-US"/>
        </w:rPr>
      </w:pPr>
      <w:r w:rsidRPr="00583845">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1" w:history="1">
        <w:r w:rsidRPr="00583845">
          <w:rPr>
            <w:rFonts w:ascii="Arial" w:hAnsi="Arial" w:cs="Arial"/>
            <w:color w:val="0000FF"/>
            <w:sz w:val="22"/>
            <w:szCs w:val="22"/>
            <w:u w:val="single"/>
          </w:rPr>
          <w:t>http://uwtsd.ac.uk/library/research-data-management/</w:t>
        </w:r>
      </w:hyperlink>
      <w:r w:rsidRPr="00583845">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583845" w:rsidRPr="00583845" w14:paraId="1D658632" w14:textId="77777777" w:rsidTr="00583845">
        <w:tc>
          <w:tcPr>
            <w:tcW w:w="7763" w:type="dxa"/>
            <w:tcBorders>
              <w:top w:val="nil"/>
              <w:left w:val="nil"/>
            </w:tcBorders>
          </w:tcPr>
          <w:p w14:paraId="1267FFD1" w14:textId="77777777" w:rsidR="00583845" w:rsidRPr="00583845" w:rsidRDefault="00583845" w:rsidP="00583845">
            <w:pPr>
              <w:autoSpaceDE w:val="0"/>
              <w:autoSpaceDN w:val="0"/>
              <w:adjustRightInd w:val="0"/>
              <w:rPr>
                <w:rFonts w:ascii="Arial" w:hAnsi="Arial" w:cs="Arial"/>
                <w:bCs/>
                <w:sz w:val="22"/>
                <w:szCs w:val="22"/>
                <w:lang w:eastAsia="en-US"/>
              </w:rPr>
            </w:pPr>
          </w:p>
        </w:tc>
        <w:tc>
          <w:tcPr>
            <w:tcW w:w="992" w:type="dxa"/>
            <w:shd w:val="clear" w:color="auto" w:fill="F2F2F2"/>
            <w:vAlign w:val="bottom"/>
          </w:tcPr>
          <w:p w14:paraId="3ACDC014"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1134" w:type="dxa"/>
            <w:shd w:val="clear" w:color="auto" w:fill="F2F2F2"/>
            <w:vAlign w:val="bottom"/>
          </w:tcPr>
          <w:p w14:paraId="024EA03A"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r>
      <w:tr w:rsidR="00583845" w:rsidRPr="00583845" w14:paraId="1272A9C2" w14:textId="77777777" w:rsidTr="00583845">
        <w:trPr>
          <w:trHeight w:val="403"/>
        </w:trPr>
        <w:tc>
          <w:tcPr>
            <w:tcW w:w="7763" w:type="dxa"/>
            <w:shd w:val="clear" w:color="auto" w:fill="F2F2F2"/>
            <w:vAlign w:val="center"/>
          </w:tcPr>
          <w:p w14:paraId="5AD9FDB0"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Does the research activity involve personal da</w:t>
            </w:r>
            <w:r w:rsidRPr="00583845">
              <w:rPr>
                <w:rFonts w:ascii="Arial" w:hAnsi="Arial" w:cs="Arial"/>
                <w:sz w:val="22"/>
                <w:szCs w:val="22"/>
                <w:shd w:val="clear" w:color="auto" w:fill="F2F2F2"/>
                <w:lang w:eastAsia="en-US"/>
              </w:rPr>
              <w:t>t</w:t>
            </w:r>
            <w:r w:rsidRPr="00583845">
              <w:rPr>
                <w:rFonts w:ascii="Arial" w:hAnsi="Arial" w:cs="Arial"/>
                <w:sz w:val="22"/>
                <w:szCs w:val="22"/>
                <w:lang w:eastAsia="en-US"/>
              </w:rPr>
              <w:t>a (as defined by the Data Protection Act)?</w:t>
            </w:r>
          </w:p>
          <w:p w14:paraId="77E62B64" w14:textId="77777777" w:rsidR="00583845" w:rsidRPr="00583845" w:rsidRDefault="00583845" w:rsidP="00583845">
            <w:pPr>
              <w:autoSpaceDE w:val="0"/>
              <w:autoSpaceDN w:val="0"/>
              <w:adjustRightInd w:val="0"/>
              <w:ind w:left="34" w:hanging="34"/>
              <w:rPr>
                <w:rFonts w:ascii="Arial" w:hAnsi="Arial" w:cs="Arial"/>
                <w:i/>
                <w:sz w:val="20"/>
                <w:szCs w:val="22"/>
              </w:rPr>
            </w:pPr>
            <w:r w:rsidRPr="00583845">
              <w:rPr>
                <w:rFonts w:ascii="Arial" w:hAnsi="Arial" w:cs="Arial"/>
                <w:b/>
                <w:i/>
                <w:sz w:val="20"/>
                <w:szCs w:val="22"/>
              </w:rPr>
              <w:t>“personal data”</w:t>
            </w:r>
            <w:r w:rsidRPr="00583845">
              <w:rPr>
                <w:rFonts w:ascii="Arial" w:hAnsi="Arial" w:cs="Arial"/>
                <w:i/>
                <w:sz w:val="20"/>
                <w:szCs w:val="22"/>
              </w:rPr>
              <w:t xml:space="preserve"> means data which relate to a living individual who can be identified—</w:t>
            </w:r>
          </w:p>
          <w:p w14:paraId="541B8F17" w14:textId="77777777" w:rsidR="00583845" w:rsidRPr="00583845" w:rsidRDefault="00583845" w:rsidP="00583845">
            <w:pPr>
              <w:autoSpaceDE w:val="0"/>
              <w:autoSpaceDN w:val="0"/>
              <w:adjustRightInd w:val="0"/>
              <w:ind w:left="720" w:hanging="720"/>
              <w:rPr>
                <w:rFonts w:ascii="Arial" w:hAnsi="Arial" w:cs="Arial"/>
                <w:i/>
                <w:sz w:val="20"/>
                <w:szCs w:val="22"/>
              </w:rPr>
            </w:pPr>
            <w:r w:rsidRPr="00583845">
              <w:rPr>
                <w:rFonts w:ascii="Arial" w:hAnsi="Arial" w:cs="Arial"/>
                <w:i/>
                <w:sz w:val="20"/>
                <w:szCs w:val="22"/>
              </w:rPr>
              <w:t>(a) from those data, or</w:t>
            </w:r>
          </w:p>
          <w:p w14:paraId="404D579F" w14:textId="77777777" w:rsidR="00583845" w:rsidRPr="00583845" w:rsidRDefault="00583845" w:rsidP="00583845">
            <w:pPr>
              <w:autoSpaceDE w:val="0"/>
              <w:autoSpaceDN w:val="0"/>
              <w:adjustRightInd w:val="0"/>
              <w:rPr>
                <w:rFonts w:ascii="Arial" w:hAnsi="Arial" w:cs="Arial"/>
                <w:sz w:val="20"/>
                <w:szCs w:val="22"/>
                <w:lang w:eastAsia="en-US"/>
              </w:rPr>
            </w:pPr>
            <w:r w:rsidRPr="00583845">
              <w:rPr>
                <w:rFonts w:ascii="Arial" w:hAnsi="Arial" w:cs="Arial"/>
                <w:i/>
                <w:sz w:val="20"/>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sz w:val="22"/>
                <w:szCs w:val="22"/>
                <w:lang w:eastAsia="en-US"/>
              </w:rPr>
              <w:id w:val="-1901507547"/>
              <w14:checkbox>
                <w14:checked w14:val="0"/>
                <w14:checkedState w14:val="2612" w14:font="MS Gothic"/>
                <w14:uncheckedState w14:val="2610" w14:font="MS Gothic"/>
              </w14:checkbox>
            </w:sdtPr>
            <w:sdtContent>
              <w:p w14:paraId="722748A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342547401"/>
              <w14:checkbox>
                <w14:checked w14:val="1"/>
                <w14:checkedState w14:val="2612" w14:font="MS Gothic"/>
                <w14:uncheckedState w14:val="2610" w14:font="MS Gothic"/>
              </w14:checkbox>
            </w:sdtPr>
            <w:sdtContent>
              <w:p w14:paraId="681BED7C"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5C3CBAF" w14:textId="77777777" w:rsidTr="00583845">
        <w:trPr>
          <w:trHeight w:val="403"/>
        </w:trPr>
        <w:tc>
          <w:tcPr>
            <w:tcW w:w="9889" w:type="dxa"/>
            <w:gridSpan w:val="3"/>
            <w:shd w:val="clear" w:color="auto" w:fill="F2F2F2"/>
            <w:vAlign w:val="center"/>
          </w:tcPr>
          <w:p w14:paraId="53E726A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If YES, provide a</w:t>
            </w:r>
            <w:r w:rsidRPr="00583845">
              <w:rPr>
                <w:rFonts w:ascii="Arial" w:hAnsi="Arial" w:cs="Arial"/>
                <w:b/>
                <w:bCs/>
                <w:sz w:val="22"/>
                <w:szCs w:val="22"/>
                <w:lang w:eastAsia="en-US"/>
              </w:rPr>
              <w:t xml:space="preserve"> </w:t>
            </w:r>
            <w:r w:rsidRPr="00583845">
              <w:rPr>
                <w:rFonts w:ascii="Arial" w:hAnsi="Arial" w:cs="Arial"/>
                <w:sz w:val="22"/>
                <w:szCs w:val="22"/>
                <w:lang w:eastAsia="en-US"/>
              </w:rPr>
              <w:t>description of the data and explain why this data needs to be collected:</w:t>
            </w:r>
          </w:p>
        </w:tc>
      </w:tr>
      <w:tr w:rsidR="00583845" w:rsidRPr="00583845" w14:paraId="610697DE" w14:textId="77777777" w:rsidTr="00583845">
        <w:trPr>
          <w:trHeight w:val="403"/>
        </w:trPr>
        <w:tc>
          <w:tcPr>
            <w:tcW w:w="9889" w:type="dxa"/>
            <w:gridSpan w:val="3"/>
            <w:vAlign w:val="center"/>
          </w:tcPr>
          <w:p w14:paraId="2369D6B0" w14:textId="77777777" w:rsidR="00583845" w:rsidRPr="00583845" w:rsidRDefault="00583845" w:rsidP="00583845">
            <w:pPr>
              <w:autoSpaceDE w:val="0"/>
              <w:autoSpaceDN w:val="0"/>
              <w:adjustRightInd w:val="0"/>
              <w:rPr>
                <w:rFonts w:ascii="Arial" w:hAnsi="Arial" w:cs="Arial"/>
                <w:sz w:val="22"/>
                <w:szCs w:val="22"/>
                <w:lang w:eastAsia="en-US"/>
              </w:rPr>
            </w:pPr>
          </w:p>
          <w:p w14:paraId="2E5DD6CF"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0971B146" w14:textId="77777777" w:rsidTr="00583845">
        <w:trPr>
          <w:trHeight w:val="163"/>
        </w:trPr>
        <w:tc>
          <w:tcPr>
            <w:tcW w:w="9889" w:type="dxa"/>
            <w:gridSpan w:val="3"/>
            <w:vAlign w:val="center"/>
          </w:tcPr>
          <w:p w14:paraId="54FD033A"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5F8782F6" w14:textId="77777777" w:rsidTr="00583845">
        <w:trPr>
          <w:trHeight w:val="403"/>
        </w:trPr>
        <w:tc>
          <w:tcPr>
            <w:tcW w:w="7763" w:type="dxa"/>
            <w:shd w:val="clear" w:color="auto" w:fill="F2F2F2"/>
            <w:vAlign w:val="center"/>
          </w:tcPr>
          <w:p w14:paraId="69AA7ECD"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Does it involve sensitive personal data (as defined by the Data Protection Act)?</w:t>
            </w:r>
          </w:p>
          <w:p w14:paraId="4CCF7D67" w14:textId="77777777" w:rsidR="00583845" w:rsidRPr="00583845" w:rsidRDefault="00583845" w:rsidP="00583845">
            <w:pPr>
              <w:rPr>
                <w:rFonts w:ascii="Arial" w:hAnsi="Arial" w:cs="Arial"/>
                <w:i/>
                <w:color w:val="000000"/>
                <w:sz w:val="20"/>
                <w:szCs w:val="23"/>
              </w:rPr>
            </w:pPr>
            <w:r w:rsidRPr="00583845">
              <w:rPr>
                <w:rFonts w:ascii="Arial" w:hAnsi="Arial" w:cs="Arial"/>
                <w:b/>
                <w:bCs/>
                <w:i/>
                <w:color w:val="000000"/>
                <w:sz w:val="20"/>
                <w:szCs w:val="23"/>
              </w:rPr>
              <w:t>“Sensitive personal data”</w:t>
            </w:r>
            <w:r w:rsidRPr="00583845">
              <w:rPr>
                <w:rFonts w:ascii="Arial" w:hAnsi="Arial" w:cs="Arial"/>
                <w:i/>
                <w:color w:val="000000"/>
                <w:sz w:val="20"/>
                <w:szCs w:val="23"/>
              </w:rPr>
              <w:t> means personal data consisting of information as to –</w:t>
            </w:r>
          </w:p>
          <w:p w14:paraId="4F0AA6B8"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(a) the racial or ethnic origin of the data subject,</w:t>
            </w:r>
          </w:p>
          <w:p w14:paraId="66AAB390"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(b) his political opinions,</w:t>
            </w:r>
          </w:p>
          <w:p w14:paraId="3DB78988"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w:t>
            </w:r>
            <w:proofErr w:type="gramStart"/>
            <w:r w:rsidRPr="00583845">
              <w:rPr>
                <w:rFonts w:ascii="Arial" w:hAnsi="Arial" w:cs="Arial"/>
                <w:i/>
                <w:color w:val="000000"/>
                <w:sz w:val="20"/>
                <w:szCs w:val="23"/>
              </w:rPr>
              <w:t>c )</w:t>
            </w:r>
            <w:proofErr w:type="gramEnd"/>
            <w:r w:rsidRPr="00583845">
              <w:rPr>
                <w:rFonts w:ascii="Arial" w:hAnsi="Arial" w:cs="Arial"/>
                <w:i/>
                <w:color w:val="000000"/>
                <w:sz w:val="20"/>
                <w:szCs w:val="23"/>
              </w:rPr>
              <w:t xml:space="preserve"> his religious beliefs or other beliefs of a similar nature,</w:t>
            </w:r>
          </w:p>
          <w:p w14:paraId="452407AA"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(d) whether he is a member of a trade union (within the meaning of the Trade Union and Labour Relations (Consolidation) Act 1992),</w:t>
            </w:r>
          </w:p>
          <w:p w14:paraId="1246D5C2"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(e) his physical or mental health or condition,</w:t>
            </w:r>
          </w:p>
          <w:p w14:paraId="42833484"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(f) his sexual life,</w:t>
            </w:r>
          </w:p>
          <w:p w14:paraId="3E8278E8" w14:textId="77777777" w:rsidR="00583845" w:rsidRPr="00583845" w:rsidRDefault="00583845" w:rsidP="00583845">
            <w:pPr>
              <w:rPr>
                <w:rFonts w:ascii="Arial" w:hAnsi="Arial" w:cs="Arial"/>
                <w:i/>
                <w:color w:val="000000"/>
                <w:sz w:val="20"/>
                <w:szCs w:val="23"/>
              </w:rPr>
            </w:pPr>
            <w:r w:rsidRPr="00583845">
              <w:rPr>
                <w:rFonts w:ascii="Arial" w:hAnsi="Arial" w:cs="Arial"/>
                <w:i/>
                <w:color w:val="000000"/>
                <w:sz w:val="20"/>
                <w:szCs w:val="23"/>
              </w:rPr>
              <w:t>(g) the commission or alleged commission by him of any offence, or</w:t>
            </w:r>
          </w:p>
          <w:p w14:paraId="2E6524AA"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i/>
                <w:color w:val="000000"/>
                <w:sz w:val="20"/>
                <w:szCs w:val="23"/>
                <w:lang w:eastAsia="en-US"/>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sz w:val="22"/>
                <w:szCs w:val="22"/>
                <w:lang w:eastAsia="en-US"/>
              </w:rPr>
              <w:id w:val="1558133976"/>
              <w14:checkbox>
                <w14:checked w14:val="0"/>
                <w14:checkedState w14:val="2612" w14:font="MS Gothic"/>
                <w14:uncheckedState w14:val="2610" w14:font="MS Gothic"/>
              </w14:checkbox>
            </w:sdtPr>
            <w:sdtContent>
              <w:p w14:paraId="793C5310"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561439910"/>
              <w14:checkbox>
                <w14:checked w14:val="1"/>
                <w14:checkedState w14:val="2612" w14:font="MS Gothic"/>
                <w14:uncheckedState w14:val="2610" w14:font="MS Gothic"/>
              </w14:checkbox>
            </w:sdtPr>
            <w:sdtContent>
              <w:p w14:paraId="1A4B8DB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67CCEE80" w14:textId="77777777" w:rsidTr="00583845">
        <w:trPr>
          <w:trHeight w:val="403"/>
        </w:trPr>
        <w:tc>
          <w:tcPr>
            <w:tcW w:w="9889" w:type="dxa"/>
            <w:gridSpan w:val="3"/>
            <w:shd w:val="clear" w:color="auto" w:fill="F2F2F2"/>
            <w:vAlign w:val="center"/>
          </w:tcPr>
          <w:p w14:paraId="6CB7F207"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If YES, provide a</w:t>
            </w:r>
            <w:r w:rsidRPr="00583845">
              <w:rPr>
                <w:rFonts w:ascii="Arial" w:hAnsi="Arial" w:cs="Arial"/>
                <w:b/>
                <w:bCs/>
                <w:sz w:val="22"/>
                <w:szCs w:val="22"/>
                <w:lang w:eastAsia="en-US"/>
              </w:rPr>
              <w:t xml:space="preserve"> </w:t>
            </w:r>
            <w:r w:rsidRPr="00583845">
              <w:rPr>
                <w:rFonts w:ascii="Arial" w:hAnsi="Arial" w:cs="Arial"/>
                <w:sz w:val="22"/>
                <w:szCs w:val="22"/>
                <w:lang w:eastAsia="en-US"/>
              </w:rPr>
              <w:t>description of the data and explain why this data needs to be collected:</w:t>
            </w:r>
          </w:p>
        </w:tc>
      </w:tr>
      <w:tr w:rsidR="00583845" w:rsidRPr="00583845" w14:paraId="54DC38EB" w14:textId="77777777" w:rsidTr="00583845">
        <w:trPr>
          <w:trHeight w:val="403"/>
        </w:trPr>
        <w:tc>
          <w:tcPr>
            <w:tcW w:w="9889" w:type="dxa"/>
            <w:gridSpan w:val="3"/>
            <w:vAlign w:val="center"/>
          </w:tcPr>
          <w:p w14:paraId="3BE69D5C" w14:textId="77777777" w:rsidR="00583845" w:rsidRPr="00583845" w:rsidRDefault="00583845" w:rsidP="00583845">
            <w:pPr>
              <w:autoSpaceDE w:val="0"/>
              <w:autoSpaceDN w:val="0"/>
              <w:adjustRightInd w:val="0"/>
              <w:rPr>
                <w:rFonts w:ascii="Arial" w:hAnsi="Arial" w:cs="Arial"/>
                <w:sz w:val="22"/>
                <w:szCs w:val="22"/>
                <w:lang w:eastAsia="en-US"/>
              </w:rPr>
            </w:pPr>
          </w:p>
          <w:p w14:paraId="192FABBD"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1F805F3F" w14:textId="77777777" w:rsidR="00583845" w:rsidRPr="00583845" w:rsidRDefault="00583845" w:rsidP="00583845">
      <w:pPr>
        <w:rPr>
          <w:rFonts w:ascii="Arial" w:hAnsi="Arial" w:cs="Arial"/>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583845" w:rsidRPr="00583845" w14:paraId="62AF09B5" w14:textId="77777777" w:rsidTr="00583845">
        <w:trPr>
          <w:trHeight w:val="439"/>
        </w:trPr>
        <w:tc>
          <w:tcPr>
            <w:tcW w:w="7763" w:type="dxa"/>
          </w:tcPr>
          <w:p w14:paraId="1AD2BF7E" w14:textId="77777777" w:rsidR="00583845" w:rsidRPr="00583845" w:rsidRDefault="00583845" w:rsidP="00583845">
            <w:pPr>
              <w:autoSpaceDE w:val="0"/>
              <w:autoSpaceDN w:val="0"/>
              <w:adjustRightInd w:val="0"/>
              <w:rPr>
                <w:rFonts w:ascii="Arial" w:hAnsi="Arial" w:cs="Arial"/>
                <w:b/>
                <w:bCs/>
                <w:sz w:val="22"/>
                <w:szCs w:val="22"/>
                <w:lang w:eastAsia="en-US"/>
              </w:rPr>
            </w:pPr>
            <w:r w:rsidRPr="00583845">
              <w:rPr>
                <w:rFonts w:ascii="Arial" w:hAnsi="Arial" w:cs="Arial"/>
                <w:sz w:val="22"/>
                <w:szCs w:val="22"/>
                <w:lang w:eastAsia="en-US"/>
              </w:rPr>
              <w:t xml:space="preserve">Will the research activity </w:t>
            </w:r>
            <w:r w:rsidRPr="00583845">
              <w:rPr>
                <w:rFonts w:ascii="Arial" w:hAnsi="Arial" w:cs="Arial"/>
                <w:bCs/>
                <w:sz w:val="22"/>
                <w:szCs w:val="22"/>
                <w:lang w:eastAsia="en-US"/>
              </w:rPr>
              <w:t xml:space="preserve">involve storing personal data on one of the </w:t>
            </w:r>
            <w:proofErr w:type="gramStart"/>
            <w:r w:rsidRPr="00583845">
              <w:rPr>
                <w:rFonts w:ascii="Arial" w:hAnsi="Arial" w:cs="Arial"/>
                <w:bCs/>
                <w:sz w:val="22"/>
                <w:szCs w:val="22"/>
                <w:lang w:eastAsia="en-US"/>
              </w:rPr>
              <w:t>following:</w:t>
            </w:r>
            <w:proofErr w:type="gramEnd"/>
          </w:p>
        </w:tc>
        <w:tc>
          <w:tcPr>
            <w:tcW w:w="992" w:type="dxa"/>
          </w:tcPr>
          <w:p w14:paraId="220902D1"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1134" w:type="dxa"/>
          </w:tcPr>
          <w:p w14:paraId="4EBDCEB0"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r>
      <w:tr w:rsidR="00583845" w:rsidRPr="00583845" w14:paraId="0C151C47" w14:textId="77777777" w:rsidTr="00583845">
        <w:trPr>
          <w:trHeight w:val="439"/>
        </w:trPr>
        <w:tc>
          <w:tcPr>
            <w:tcW w:w="7763" w:type="dxa"/>
          </w:tcPr>
          <w:p w14:paraId="70144170"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Manual files (i.e. in paper form)?</w:t>
            </w:r>
          </w:p>
        </w:tc>
        <w:tc>
          <w:tcPr>
            <w:tcW w:w="992" w:type="dxa"/>
          </w:tcPr>
          <w:sdt>
            <w:sdtPr>
              <w:rPr>
                <w:rFonts w:ascii="Arial" w:hAnsi="Arial" w:cs="Arial"/>
                <w:b/>
                <w:bCs/>
                <w:sz w:val="22"/>
                <w:szCs w:val="22"/>
                <w:lang w:eastAsia="en-US"/>
              </w:rPr>
              <w:id w:val="-716891366"/>
              <w14:checkbox>
                <w14:checked w14:val="0"/>
                <w14:checkedState w14:val="2612" w14:font="MS Gothic"/>
                <w14:uncheckedState w14:val="2610" w14:font="MS Gothic"/>
              </w14:checkbox>
            </w:sdtPr>
            <w:sdtContent>
              <w:p w14:paraId="541F59FA"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124512450"/>
              <w14:checkbox>
                <w14:checked w14:val="1"/>
                <w14:checkedState w14:val="2612" w14:font="MS Gothic"/>
                <w14:uncheckedState w14:val="2610" w14:font="MS Gothic"/>
              </w14:checkbox>
            </w:sdtPr>
            <w:sdtContent>
              <w:p w14:paraId="51CBA210"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33DE2F5" w14:textId="77777777" w:rsidTr="00583845">
        <w:trPr>
          <w:trHeight w:val="403"/>
        </w:trPr>
        <w:tc>
          <w:tcPr>
            <w:tcW w:w="7763" w:type="dxa"/>
          </w:tcPr>
          <w:p w14:paraId="20EA88D1"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University computers?</w:t>
            </w:r>
          </w:p>
        </w:tc>
        <w:tc>
          <w:tcPr>
            <w:tcW w:w="992" w:type="dxa"/>
          </w:tcPr>
          <w:sdt>
            <w:sdtPr>
              <w:rPr>
                <w:rFonts w:ascii="Arial" w:hAnsi="Arial" w:cs="Arial"/>
                <w:b/>
                <w:bCs/>
                <w:sz w:val="22"/>
                <w:szCs w:val="22"/>
                <w:lang w:eastAsia="en-US"/>
              </w:rPr>
              <w:id w:val="-1058942064"/>
              <w14:checkbox>
                <w14:checked w14:val="0"/>
                <w14:checkedState w14:val="2612" w14:font="MS Gothic"/>
                <w14:uncheckedState w14:val="2610" w14:font="MS Gothic"/>
              </w14:checkbox>
            </w:sdtPr>
            <w:sdtContent>
              <w:p w14:paraId="608F762B"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1525707884"/>
              <w14:checkbox>
                <w14:checked w14:val="1"/>
                <w14:checkedState w14:val="2612" w14:font="MS Gothic"/>
                <w14:uncheckedState w14:val="2610" w14:font="MS Gothic"/>
              </w14:checkbox>
            </w:sdtPr>
            <w:sdtContent>
              <w:p w14:paraId="7AB52AF5"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544FD9C8" w14:textId="77777777" w:rsidTr="00583845">
        <w:trPr>
          <w:trHeight w:val="439"/>
        </w:trPr>
        <w:tc>
          <w:tcPr>
            <w:tcW w:w="7763" w:type="dxa"/>
          </w:tcPr>
          <w:p w14:paraId="48387E7C"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Private company computers?</w:t>
            </w:r>
          </w:p>
        </w:tc>
        <w:tc>
          <w:tcPr>
            <w:tcW w:w="992" w:type="dxa"/>
          </w:tcPr>
          <w:sdt>
            <w:sdtPr>
              <w:rPr>
                <w:rFonts w:ascii="Arial" w:hAnsi="Arial" w:cs="Arial"/>
                <w:b/>
                <w:bCs/>
                <w:sz w:val="22"/>
                <w:szCs w:val="22"/>
                <w:lang w:eastAsia="en-US"/>
              </w:rPr>
              <w:id w:val="428779520"/>
              <w14:checkbox>
                <w14:checked w14:val="0"/>
                <w14:checkedState w14:val="2612" w14:font="MS Gothic"/>
                <w14:uncheckedState w14:val="2610" w14:font="MS Gothic"/>
              </w14:checkbox>
            </w:sdtPr>
            <w:sdtContent>
              <w:p w14:paraId="3A593EB4"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1738441066"/>
              <w14:checkbox>
                <w14:checked w14:val="1"/>
                <w14:checkedState w14:val="2612" w14:font="MS Gothic"/>
                <w14:uncheckedState w14:val="2610" w14:font="MS Gothic"/>
              </w14:checkbox>
            </w:sdtPr>
            <w:sdtContent>
              <w:p w14:paraId="0CC74933"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30EF6A6" w14:textId="77777777" w:rsidTr="00583845">
        <w:trPr>
          <w:trHeight w:val="403"/>
        </w:trPr>
        <w:tc>
          <w:tcPr>
            <w:tcW w:w="7763" w:type="dxa"/>
          </w:tcPr>
          <w:p w14:paraId="1662A699"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Home or other personal computers?</w:t>
            </w:r>
          </w:p>
        </w:tc>
        <w:tc>
          <w:tcPr>
            <w:tcW w:w="992" w:type="dxa"/>
          </w:tcPr>
          <w:sdt>
            <w:sdtPr>
              <w:rPr>
                <w:rFonts w:ascii="Arial" w:hAnsi="Arial" w:cs="Arial"/>
                <w:b/>
                <w:bCs/>
                <w:sz w:val="22"/>
                <w:szCs w:val="22"/>
                <w:lang w:eastAsia="en-US"/>
              </w:rPr>
              <w:id w:val="666676712"/>
              <w14:checkbox>
                <w14:checked w14:val="0"/>
                <w14:checkedState w14:val="2612" w14:font="MS Gothic"/>
                <w14:uncheckedState w14:val="2610" w14:font="MS Gothic"/>
              </w14:checkbox>
            </w:sdtPr>
            <w:sdtContent>
              <w:p w14:paraId="619E065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243309197"/>
              <w14:checkbox>
                <w14:checked w14:val="1"/>
                <w14:checkedState w14:val="2612" w14:font="MS Gothic"/>
                <w14:uncheckedState w14:val="2610" w14:font="MS Gothic"/>
              </w14:checkbox>
            </w:sdtPr>
            <w:sdtContent>
              <w:p w14:paraId="0666DBE8"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37C00BF" w14:textId="77777777" w:rsidTr="00583845">
        <w:trPr>
          <w:trHeight w:val="403"/>
        </w:trPr>
        <w:tc>
          <w:tcPr>
            <w:tcW w:w="7763" w:type="dxa"/>
          </w:tcPr>
          <w:p w14:paraId="60190DF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Laptop computers/ CDs/ Portable disk-drives/ memory sticks?</w:t>
            </w:r>
          </w:p>
        </w:tc>
        <w:tc>
          <w:tcPr>
            <w:tcW w:w="992" w:type="dxa"/>
          </w:tcPr>
          <w:sdt>
            <w:sdtPr>
              <w:rPr>
                <w:rFonts w:ascii="Arial" w:hAnsi="Arial" w:cs="Arial"/>
                <w:b/>
                <w:bCs/>
                <w:sz w:val="22"/>
                <w:szCs w:val="22"/>
                <w:lang w:eastAsia="en-US"/>
              </w:rPr>
              <w:id w:val="1761182650"/>
              <w14:checkbox>
                <w14:checked w14:val="0"/>
                <w14:checkedState w14:val="2612" w14:font="MS Gothic"/>
                <w14:uncheckedState w14:val="2610" w14:font="MS Gothic"/>
              </w14:checkbox>
            </w:sdtPr>
            <w:sdtContent>
              <w:p w14:paraId="3C3926B4"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1031489010"/>
              <w14:checkbox>
                <w14:checked w14:val="1"/>
                <w14:checkedState w14:val="2612" w14:font="MS Gothic"/>
                <w14:uncheckedState w14:val="2610" w14:font="MS Gothic"/>
              </w14:checkbox>
            </w:sdtPr>
            <w:sdtContent>
              <w:p w14:paraId="778E91CB"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199EB5E7" w14:textId="77777777" w:rsidTr="00583845">
        <w:trPr>
          <w:trHeight w:val="403"/>
        </w:trPr>
        <w:tc>
          <w:tcPr>
            <w:tcW w:w="7763" w:type="dxa"/>
          </w:tcPr>
          <w:p w14:paraId="37357DB9"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“Cloud” storage or websites?</w:t>
            </w:r>
          </w:p>
        </w:tc>
        <w:tc>
          <w:tcPr>
            <w:tcW w:w="992" w:type="dxa"/>
          </w:tcPr>
          <w:sdt>
            <w:sdtPr>
              <w:rPr>
                <w:rFonts w:ascii="Arial" w:hAnsi="Arial" w:cs="Arial"/>
                <w:b/>
                <w:bCs/>
                <w:sz w:val="22"/>
                <w:szCs w:val="22"/>
                <w:lang w:eastAsia="en-US"/>
              </w:rPr>
              <w:id w:val="-40376448"/>
              <w14:checkbox>
                <w14:checked w14:val="0"/>
                <w14:checkedState w14:val="2612" w14:font="MS Gothic"/>
                <w14:uncheckedState w14:val="2610" w14:font="MS Gothic"/>
              </w14:checkbox>
            </w:sdtPr>
            <w:sdtContent>
              <w:p w14:paraId="1A24EFF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2004037841"/>
              <w14:checkbox>
                <w14:checked w14:val="1"/>
                <w14:checkedState w14:val="2612" w14:font="MS Gothic"/>
                <w14:uncheckedState w14:val="2610" w14:font="MS Gothic"/>
              </w14:checkbox>
            </w:sdtPr>
            <w:sdtContent>
              <w:p w14:paraId="16175EDB"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271A18E" w14:textId="77777777" w:rsidTr="00583845">
        <w:trPr>
          <w:trHeight w:val="403"/>
        </w:trPr>
        <w:tc>
          <w:tcPr>
            <w:tcW w:w="7763" w:type="dxa"/>
          </w:tcPr>
          <w:p w14:paraId="78B51730"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Other – specify:</w:t>
            </w:r>
          </w:p>
          <w:p w14:paraId="56477616" w14:textId="77777777" w:rsidR="00583845" w:rsidRPr="00583845" w:rsidRDefault="00583845" w:rsidP="00583845">
            <w:pPr>
              <w:autoSpaceDE w:val="0"/>
              <w:autoSpaceDN w:val="0"/>
              <w:adjustRightInd w:val="0"/>
              <w:rPr>
                <w:rFonts w:ascii="Arial" w:hAnsi="Arial" w:cs="Arial"/>
                <w:sz w:val="22"/>
                <w:szCs w:val="22"/>
                <w:lang w:eastAsia="en-US"/>
              </w:rPr>
            </w:pPr>
          </w:p>
        </w:tc>
        <w:tc>
          <w:tcPr>
            <w:tcW w:w="992" w:type="dxa"/>
          </w:tcPr>
          <w:sdt>
            <w:sdtPr>
              <w:rPr>
                <w:rFonts w:ascii="Arial" w:hAnsi="Arial" w:cs="Arial"/>
                <w:b/>
                <w:bCs/>
                <w:sz w:val="22"/>
                <w:szCs w:val="22"/>
                <w:lang w:eastAsia="en-US"/>
              </w:rPr>
              <w:id w:val="-1556230815"/>
              <w14:checkbox>
                <w14:checked w14:val="0"/>
                <w14:checkedState w14:val="2612" w14:font="MS Gothic"/>
                <w14:uncheckedState w14:val="2610" w14:font="MS Gothic"/>
              </w14:checkbox>
            </w:sdtPr>
            <w:sdtContent>
              <w:p w14:paraId="0E8A0855"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tcPr>
          <w:sdt>
            <w:sdtPr>
              <w:rPr>
                <w:rFonts w:ascii="Arial" w:hAnsi="Arial" w:cs="Arial"/>
                <w:b/>
                <w:bCs/>
                <w:sz w:val="22"/>
                <w:szCs w:val="22"/>
                <w:lang w:eastAsia="en-US"/>
              </w:rPr>
              <w:id w:val="1575544959"/>
              <w14:checkbox>
                <w14:checked w14:val="1"/>
                <w14:checkedState w14:val="2612" w14:font="MS Gothic"/>
                <w14:uncheckedState w14:val="2610" w14:font="MS Gothic"/>
              </w14:checkbox>
            </w:sdtPr>
            <w:sdtContent>
              <w:p w14:paraId="606E4C4A"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715E9CBB" w14:textId="77777777" w:rsidTr="00583845">
        <w:trPr>
          <w:trHeight w:val="403"/>
        </w:trPr>
        <w:tc>
          <w:tcPr>
            <w:tcW w:w="9889" w:type="dxa"/>
            <w:gridSpan w:val="3"/>
          </w:tcPr>
          <w:p w14:paraId="5C4F82ED" w14:textId="77777777" w:rsidR="00583845" w:rsidRPr="00583845" w:rsidRDefault="00583845" w:rsidP="00583845">
            <w:pPr>
              <w:autoSpaceDE w:val="0"/>
              <w:autoSpaceDN w:val="0"/>
              <w:adjustRightInd w:val="0"/>
              <w:rPr>
                <w:rFonts w:ascii="Arial" w:hAnsi="Arial" w:cs="Arial"/>
                <w:b/>
                <w:bCs/>
                <w:sz w:val="22"/>
                <w:szCs w:val="22"/>
                <w:lang w:eastAsia="en-US"/>
              </w:rPr>
            </w:pPr>
            <w:r w:rsidRPr="00583845">
              <w:rPr>
                <w:rFonts w:ascii="Arial" w:hAnsi="Arial" w:cs="Arial"/>
                <w:bCs/>
                <w:sz w:val="22"/>
                <w:szCs w:val="22"/>
                <w:lang w:eastAsia="en-US"/>
              </w:rPr>
              <w:t>For all stored data, explain the measures in place to ensure data confidentiality, including details of password protection, encryption and anonymisation</w:t>
            </w:r>
            <w:r w:rsidRPr="00583845">
              <w:rPr>
                <w:rFonts w:ascii="Arial" w:hAnsi="Arial" w:cs="Arial"/>
                <w:sz w:val="22"/>
                <w:szCs w:val="22"/>
                <w:lang w:eastAsia="en-US"/>
              </w:rPr>
              <w:t>:</w:t>
            </w:r>
          </w:p>
        </w:tc>
      </w:tr>
      <w:tr w:rsidR="00583845" w:rsidRPr="00583845" w14:paraId="67D4C9F5" w14:textId="77777777" w:rsidTr="00583845">
        <w:trPr>
          <w:trHeight w:val="403"/>
        </w:trPr>
        <w:tc>
          <w:tcPr>
            <w:tcW w:w="9889" w:type="dxa"/>
            <w:gridSpan w:val="3"/>
          </w:tcPr>
          <w:p w14:paraId="55AFB296" w14:textId="77777777" w:rsidR="00583845" w:rsidRPr="00583845" w:rsidRDefault="00583845" w:rsidP="00583845">
            <w:pPr>
              <w:autoSpaceDE w:val="0"/>
              <w:autoSpaceDN w:val="0"/>
              <w:adjustRightInd w:val="0"/>
              <w:rPr>
                <w:rFonts w:ascii="Arial" w:hAnsi="Arial" w:cs="Arial"/>
                <w:b/>
                <w:bCs/>
                <w:sz w:val="22"/>
                <w:szCs w:val="22"/>
                <w:lang w:eastAsia="en-US"/>
              </w:rPr>
            </w:pPr>
          </w:p>
          <w:p w14:paraId="5062F9AF" w14:textId="77777777" w:rsidR="00583845" w:rsidRPr="00583845" w:rsidRDefault="00583845" w:rsidP="00583845">
            <w:pPr>
              <w:autoSpaceDE w:val="0"/>
              <w:autoSpaceDN w:val="0"/>
              <w:adjustRightInd w:val="0"/>
              <w:rPr>
                <w:rFonts w:ascii="Arial" w:hAnsi="Arial" w:cs="Arial"/>
                <w:bCs/>
                <w:sz w:val="22"/>
                <w:szCs w:val="22"/>
                <w:lang w:eastAsia="en-US"/>
              </w:rPr>
            </w:pPr>
            <w:r w:rsidRPr="00583845">
              <w:rPr>
                <w:rFonts w:ascii="Arial" w:hAnsi="Arial" w:cs="Arial"/>
                <w:bCs/>
                <w:sz w:val="22"/>
                <w:szCs w:val="22"/>
                <w:lang w:eastAsia="en-US"/>
              </w:rPr>
              <w:t>N/A</w:t>
            </w:r>
          </w:p>
          <w:p w14:paraId="00119C93" w14:textId="77777777" w:rsidR="00583845" w:rsidRPr="00583845" w:rsidRDefault="00583845" w:rsidP="00583845">
            <w:pPr>
              <w:autoSpaceDE w:val="0"/>
              <w:autoSpaceDN w:val="0"/>
              <w:adjustRightInd w:val="0"/>
              <w:rPr>
                <w:rFonts w:ascii="Arial" w:hAnsi="Arial" w:cs="Arial"/>
                <w:b/>
                <w:bCs/>
                <w:sz w:val="22"/>
                <w:szCs w:val="22"/>
                <w:lang w:eastAsia="en-US"/>
              </w:rPr>
            </w:pPr>
          </w:p>
          <w:p w14:paraId="3EB05964" w14:textId="77777777" w:rsidR="00583845" w:rsidRPr="00583845" w:rsidRDefault="00583845" w:rsidP="00583845">
            <w:pPr>
              <w:autoSpaceDE w:val="0"/>
              <w:autoSpaceDN w:val="0"/>
              <w:adjustRightInd w:val="0"/>
              <w:rPr>
                <w:rFonts w:ascii="Arial" w:hAnsi="Arial" w:cs="Arial"/>
                <w:b/>
                <w:bCs/>
                <w:sz w:val="22"/>
                <w:szCs w:val="22"/>
                <w:lang w:eastAsia="en-US"/>
              </w:rPr>
            </w:pPr>
          </w:p>
          <w:p w14:paraId="0E622EB2" w14:textId="77777777" w:rsidR="00583845" w:rsidRPr="00583845" w:rsidRDefault="00583845" w:rsidP="00583845">
            <w:pPr>
              <w:autoSpaceDE w:val="0"/>
              <w:autoSpaceDN w:val="0"/>
              <w:adjustRightInd w:val="0"/>
              <w:rPr>
                <w:rFonts w:ascii="Arial" w:hAnsi="Arial" w:cs="Arial"/>
                <w:b/>
                <w:bCs/>
                <w:sz w:val="22"/>
                <w:szCs w:val="22"/>
                <w:lang w:eastAsia="en-US"/>
              </w:rPr>
            </w:pPr>
            <w:r w:rsidRPr="00583845">
              <w:rPr>
                <w:rFonts w:ascii="Arial" w:hAnsi="Arial" w:cs="Arial"/>
                <w:sz w:val="18"/>
                <w:szCs w:val="18"/>
                <w:lang w:eastAsia="en-US"/>
              </w:rPr>
              <w:t>(this box should expand as you type)</w:t>
            </w:r>
          </w:p>
          <w:p w14:paraId="67A609D9" w14:textId="77777777" w:rsidR="00583845" w:rsidRPr="00583845" w:rsidRDefault="00583845" w:rsidP="00583845">
            <w:pPr>
              <w:autoSpaceDE w:val="0"/>
              <w:autoSpaceDN w:val="0"/>
              <w:adjustRightInd w:val="0"/>
              <w:jc w:val="center"/>
              <w:rPr>
                <w:rFonts w:ascii="Arial" w:hAnsi="Arial" w:cs="Arial"/>
                <w:b/>
                <w:bCs/>
                <w:sz w:val="22"/>
                <w:szCs w:val="22"/>
                <w:lang w:eastAsia="en-US"/>
              </w:rPr>
            </w:pPr>
          </w:p>
        </w:tc>
      </w:tr>
      <w:tr w:rsidR="00583845" w:rsidRPr="00583845" w14:paraId="195607C1" w14:textId="77777777" w:rsidTr="00583845">
        <w:trPr>
          <w:trHeight w:val="439"/>
        </w:trPr>
        <w:tc>
          <w:tcPr>
            <w:tcW w:w="7763" w:type="dxa"/>
            <w:shd w:val="clear" w:color="auto" w:fill="F2F2F2"/>
            <w:vAlign w:val="center"/>
          </w:tcPr>
          <w:p w14:paraId="6954AD12" w14:textId="77777777" w:rsidR="00583845" w:rsidRPr="00583845" w:rsidRDefault="00583845" w:rsidP="00583845">
            <w:pPr>
              <w:autoSpaceDE w:val="0"/>
              <w:autoSpaceDN w:val="0"/>
              <w:adjustRightInd w:val="0"/>
              <w:rPr>
                <w:rFonts w:ascii="Arial" w:hAnsi="Arial" w:cs="Arial"/>
                <w:b/>
                <w:bCs/>
                <w:sz w:val="22"/>
                <w:szCs w:val="22"/>
                <w:lang w:eastAsia="en-US"/>
              </w:rPr>
            </w:pPr>
            <w:r w:rsidRPr="00583845">
              <w:rPr>
                <w:rFonts w:ascii="Arial" w:hAnsi="Arial" w:cs="Arial"/>
                <w:sz w:val="22"/>
                <w:szCs w:val="22"/>
                <w:lang w:eastAsia="en-US"/>
              </w:rPr>
              <w:t xml:space="preserve">Will the research activity </w:t>
            </w:r>
            <w:r w:rsidRPr="00583845">
              <w:rPr>
                <w:rFonts w:ascii="Arial" w:hAnsi="Arial" w:cs="Arial"/>
                <w:bCs/>
                <w:sz w:val="22"/>
                <w:szCs w:val="22"/>
                <w:lang w:eastAsia="en-US"/>
              </w:rPr>
              <w:t xml:space="preserve">involve any of the following </w:t>
            </w:r>
            <w:proofErr w:type="gramStart"/>
            <w:r w:rsidRPr="00583845">
              <w:rPr>
                <w:rFonts w:ascii="Arial" w:hAnsi="Arial" w:cs="Arial"/>
                <w:bCs/>
                <w:sz w:val="22"/>
                <w:szCs w:val="22"/>
                <w:lang w:eastAsia="en-US"/>
              </w:rPr>
              <w:t>activities:</w:t>
            </w:r>
            <w:proofErr w:type="gramEnd"/>
          </w:p>
        </w:tc>
        <w:tc>
          <w:tcPr>
            <w:tcW w:w="992" w:type="dxa"/>
            <w:shd w:val="clear" w:color="auto" w:fill="F2F2F2"/>
            <w:vAlign w:val="center"/>
          </w:tcPr>
          <w:p w14:paraId="7080690C"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YES</w:t>
            </w:r>
          </w:p>
        </w:tc>
        <w:tc>
          <w:tcPr>
            <w:tcW w:w="1134" w:type="dxa"/>
            <w:shd w:val="clear" w:color="auto" w:fill="F2F2F2"/>
            <w:vAlign w:val="center"/>
          </w:tcPr>
          <w:p w14:paraId="094AE594" w14:textId="77777777" w:rsidR="00583845" w:rsidRPr="00583845" w:rsidRDefault="00583845" w:rsidP="00583845">
            <w:pPr>
              <w:autoSpaceDE w:val="0"/>
              <w:autoSpaceDN w:val="0"/>
              <w:adjustRightInd w:val="0"/>
              <w:jc w:val="center"/>
              <w:rPr>
                <w:rFonts w:ascii="Arial" w:hAnsi="Arial" w:cs="Arial"/>
                <w:b/>
                <w:bCs/>
                <w:sz w:val="22"/>
                <w:szCs w:val="22"/>
                <w:lang w:eastAsia="en-US"/>
              </w:rPr>
            </w:pPr>
            <w:r w:rsidRPr="00583845">
              <w:rPr>
                <w:rFonts w:ascii="Arial" w:hAnsi="Arial" w:cs="Arial"/>
                <w:b/>
                <w:bCs/>
                <w:sz w:val="22"/>
                <w:szCs w:val="22"/>
                <w:lang w:eastAsia="en-US"/>
              </w:rPr>
              <w:t>NO</w:t>
            </w:r>
          </w:p>
        </w:tc>
      </w:tr>
      <w:tr w:rsidR="00583845" w:rsidRPr="00583845" w14:paraId="07BA5DA9" w14:textId="77777777" w:rsidTr="00583845">
        <w:trPr>
          <w:trHeight w:val="439"/>
        </w:trPr>
        <w:tc>
          <w:tcPr>
            <w:tcW w:w="7763" w:type="dxa"/>
            <w:shd w:val="clear" w:color="auto" w:fill="F2F2F2"/>
            <w:vAlign w:val="center"/>
          </w:tcPr>
          <w:p w14:paraId="1474384E"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Electronic transfer of data in any form?</w:t>
            </w:r>
          </w:p>
        </w:tc>
        <w:tc>
          <w:tcPr>
            <w:tcW w:w="992" w:type="dxa"/>
            <w:shd w:val="clear" w:color="auto" w:fill="BFBFBF"/>
            <w:vAlign w:val="center"/>
          </w:tcPr>
          <w:sdt>
            <w:sdtPr>
              <w:rPr>
                <w:rFonts w:ascii="Arial" w:hAnsi="Arial" w:cs="Arial"/>
                <w:b/>
                <w:bCs/>
                <w:sz w:val="22"/>
                <w:szCs w:val="22"/>
                <w:lang w:eastAsia="en-US"/>
              </w:rPr>
              <w:id w:val="-243347341"/>
              <w14:checkbox>
                <w14:checked w14:val="0"/>
                <w14:checkedState w14:val="2612" w14:font="MS Gothic"/>
                <w14:uncheckedState w14:val="2610" w14:font="MS Gothic"/>
              </w14:checkbox>
            </w:sdtPr>
            <w:sdtContent>
              <w:p w14:paraId="49A0BCD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809138048"/>
              <w14:checkbox>
                <w14:checked w14:val="1"/>
                <w14:checkedState w14:val="2612" w14:font="MS Gothic"/>
                <w14:uncheckedState w14:val="2610" w14:font="MS Gothic"/>
              </w14:checkbox>
            </w:sdtPr>
            <w:sdtContent>
              <w:p w14:paraId="367A2A6D"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350E1B9" w14:textId="77777777" w:rsidTr="00583845">
        <w:trPr>
          <w:trHeight w:val="403"/>
        </w:trPr>
        <w:tc>
          <w:tcPr>
            <w:tcW w:w="7763" w:type="dxa"/>
            <w:shd w:val="clear" w:color="auto" w:fill="F2F2F2"/>
            <w:vAlign w:val="center"/>
          </w:tcPr>
          <w:p w14:paraId="13A7C981"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Sharing of data with others at the University?</w:t>
            </w:r>
          </w:p>
        </w:tc>
        <w:tc>
          <w:tcPr>
            <w:tcW w:w="992" w:type="dxa"/>
            <w:shd w:val="clear" w:color="auto" w:fill="BFBFBF"/>
            <w:vAlign w:val="center"/>
          </w:tcPr>
          <w:sdt>
            <w:sdtPr>
              <w:rPr>
                <w:rFonts w:ascii="Arial" w:hAnsi="Arial" w:cs="Arial"/>
                <w:b/>
                <w:bCs/>
                <w:sz w:val="22"/>
                <w:szCs w:val="22"/>
                <w:lang w:eastAsia="en-US"/>
              </w:rPr>
              <w:id w:val="206609976"/>
              <w14:checkbox>
                <w14:checked w14:val="0"/>
                <w14:checkedState w14:val="2612" w14:font="MS Gothic"/>
                <w14:uncheckedState w14:val="2610" w14:font="MS Gothic"/>
              </w14:checkbox>
            </w:sdtPr>
            <w:sdtContent>
              <w:p w14:paraId="26EA1AAE"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162969108"/>
              <w14:checkbox>
                <w14:checked w14:val="1"/>
                <w14:checkedState w14:val="2612" w14:font="MS Gothic"/>
                <w14:uncheckedState w14:val="2610" w14:font="MS Gothic"/>
              </w14:checkbox>
            </w:sdtPr>
            <w:sdtContent>
              <w:p w14:paraId="7E0E3D41"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0E469BD" w14:textId="77777777" w:rsidTr="00583845">
        <w:trPr>
          <w:trHeight w:val="439"/>
        </w:trPr>
        <w:tc>
          <w:tcPr>
            <w:tcW w:w="7763" w:type="dxa"/>
            <w:shd w:val="clear" w:color="auto" w:fill="F2F2F2"/>
            <w:vAlign w:val="center"/>
          </w:tcPr>
          <w:p w14:paraId="50F03A77"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Sharing of data with other organisations?</w:t>
            </w:r>
          </w:p>
        </w:tc>
        <w:tc>
          <w:tcPr>
            <w:tcW w:w="992" w:type="dxa"/>
            <w:shd w:val="clear" w:color="auto" w:fill="BFBFBF"/>
            <w:vAlign w:val="center"/>
          </w:tcPr>
          <w:sdt>
            <w:sdtPr>
              <w:rPr>
                <w:rFonts w:ascii="Arial" w:hAnsi="Arial" w:cs="Arial"/>
                <w:b/>
                <w:bCs/>
                <w:sz w:val="22"/>
                <w:szCs w:val="22"/>
                <w:lang w:eastAsia="en-US"/>
              </w:rPr>
              <w:id w:val="-853718064"/>
              <w14:checkbox>
                <w14:checked w14:val="0"/>
                <w14:checkedState w14:val="2612" w14:font="MS Gothic"/>
                <w14:uncheckedState w14:val="2610" w14:font="MS Gothic"/>
              </w14:checkbox>
            </w:sdtPr>
            <w:sdtContent>
              <w:p w14:paraId="2AFFD348"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692922631"/>
              <w14:checkbox>
                <w14:checked w14:val="1"/>
                <w14:checkedState w14:val="2612" w14:font="MS Gothic"/>
                <w14:uncheckedState w14:val="2610" w14:font="MS Gothic"/>
              </w14:checkbox>
            </w:sdtPr>
            <w:sdtContent>
              <w:p w14:paraId="335938CA"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7B11F106" w14:textId="77777777" w:rsidTr="00583845">
        <w:trPr>
          <w:trHeight w:val="403"/>
        </w:trPr>
        <w:tc>
          <w:tcPr>
            <w:tcW w:w="7763" w:type="dxa"/>
            <w:shd w:val="clear" w:color="auto" w:fill="F2F2F2"/>
            <w:vAlign w:val="center"/>
          </w:tcPr>
          <w:p w14:paraId="55B92EA8"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Export of data outside the European Union or importing of data from outside the UK?</w:t>
            </w:r>
          </w:p>
        </w:tc>
        <w:tc>
          <w:tcPr>
            <w:tcW w:w="992" w:type="dxa"/>
            <w:shd w:val="clear" w:color="auto" w:fill="BFBFBF"/>
            <w:vAlign w:val="center"/>
          </w:tcPr>
          <w:sdt>
            <w:sdtPr>
              <w:rPr>
                <w:rFonts w:ascii="Arial" w:hAnsi="Arial" w:cs="Arial"/>
                <w:b/>
                <w:bCs/>
                <w:sz w:val="22"/>
                <w:szCs w:val="22"/>
                <w:lang w:eastAsia="en-US"/>
              </w:rPr>
              <w:id w:val="-1311477419"/>
              <w14:checkbox>
                <w14:checked w14:val="0"/>
                <w14:checkedState w14:val="2612" w14:font="MS Gothic"/>
                <w14:uncheckedState w14:val="2610" w14:font="MS Gothic"/>
              </w14:checkbox>
            </w:sdtPr>
            <w:sdtContent>
              <w:p w14:paraId="3C3FC94F"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982232726"/>
              <w14:checkbox>
                <w14:checked w14:val="1"/>
                <w14:checkedState w14:val="2612" w14:font="MS Gothic"/>
                <w14:uncheckedState w14:val="2610" w14:font="MS Gothic"/>
              </w14:checkbox>
            </w:sdtPr>
            <w:sdtContent>
              <w:p w14:paraId="761ABEAD"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2E388A1C" w14:textId="77777777" w:rsidTr="00583845">
        <w:trPr>
          <w:trHeight w:val="403"/>
        </w:trPr>
        <w:tc>
          <w:tcPr>
            <w:tcW w:w="7763" w:type="dxa"/>
            <w:shd w:val="clear" w:color="auto" w:fill="F2F2F2"/>
            <w:vAlign w:val="center"/>
          </w:tcPr>
          <w:p w14:paraId="7A586EE2"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personal addresses, postcodes, faxes, emails or telephone numbers?</w:t>
            </w:r>
          </w:p>
        </w:tc>
        <w:tc>
          <w:tcPr>
            <w:tcW w:w="992" w:type="dxa"/>
            <w:shd w:val="clear" w:color="auto" w:fill="BFBFBF"/>
            <w:vAlign w:val="center"/>
          </w:tcPr>
          <w:sdt>
            <w:sdtPr>
              <w:rPr>
                <w:rFonts w:ascii="Arial" w:hAnsi="Arial" w:cs="Arial"/>
                <w:b/>
                <w:bCs/>
                <w:sz w:val="22"/>
                <w:szCs w:val="22"/>
                <w:lang w:eastAsia="en-US"/>
              </w:rPr>
              <w:id w:val="580263657"/>
              <w14:checkbox>
                <w14:checked w14:val="0"/>
                <w14:checkedState w14:val="2612" w14:font="MS Gothic"/>
                <w14:uncheckedState w14:val="2610" w14:font="MS Gothic"/>
              </w14:checkbox>
            </w:sdtPr>
            <w:sdtContent>
              <w:p w14:paraId="2DA2D01C"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705679297"/>
              <w14:checkbox>
                <w14:checked w14:val="1"/>
                <w14:checkedState w14:val="2612" w14:font="MS Gothic"/>
                <w14:uncheckedState w14:val="2610" w14:font="MS Gothic"/>
              </w14:checkbox>
            </w:sdtPr>
            <w:sdtContent>
              <w:p w14:paraId="5A168D53"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3D9B5E32" w14:textId="77777777" w:rsidTr="00583845">
        <w:trPr>
          <w:trHeight w:val="403"/>
        </w:trPr>
        <w:tc>
          <w:tcPr>
            <w:tcW w:w="7763" w:type="dxa"/>
            <w:shd w:val="clear" w:color="auto" w:fill="F2F2F2"/>
            <w:vAlign w:val="center"/>
          </w:tcPr>
          <w:p w14:paraId="4A172FA9"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Publication of data that might allow identification of individuals?</w:t>
            </w:r>
          </w:p>
        </w:tc>
        <w:tc>
          <w:tcPr>
            <w:tcW w:w="992" w:type="dxa"/>
            <w:shd w:val="clear" w:color="auto" w:fill="BFBFBF"/>
            <w:vAlign w:val="center"/>
          </w:tcPr>
          <w:sdt>
            <w:sdtPr>
              <w:rPr>
                <w:rFonts w:ascii="Arial" w:hAnsi="Arial" w:cs="Arial"/>
                <w:b/>
                <w:bCs/>
                <w:sz w:val="22"/>
                <w:szCs w:val="22"/>
                <w:lang w:eastAsia="en-US"/>
              </w:rPr>
              <w:id w:val="1833259881"/>
              <w14:checkbox>
                <w14:checked w14:val="0"/>
                <w14:checkedState w14:val="2612" w14:font="MS Gothic"/>
                <w14:uncheckedState w14:val="2610" w14:font="MS Gothic"/>
              </w14:checkbox>
            </w:sdtPr>
            <w:sdtContent>
              <w:p w14:paraId="768C37EA"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48495840"/>
              <w14:checkbox>
                <w14:checked w14:val="1"/>
                <w14:checkedState w14:val="2612" w14:font="MS Gothic"/>
                <w14:uncheckedState w14:val="2610" w14:font="MS Gothic"/>
              </w14:checkbox>
            </w:sdtPr>
            <w:sdtContent>
              <w:p w14:paraId="7C49FDD2"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ECFE489" w14:textId="77777777" w:rsidTr="00583845">
        <w:trPr>
          <w:trHeight w:val="403"/>
        </w:trPr>
        <w:tc>
          <w:tcPr>
            <w:tcW w:w="7763" w:type="dxa"/>
            <w:shd w:val="clear" w:color="auto" w:fill="F2F2F2"/>
            <w:vAlign w:val="center"/>
          </w:tcPr>
          <w:p w14:paraId="0C797637"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Use of data management system?</w:t>
            </w:r>
          </w:p>
        </w:tc>
        <w:tc>
          <w:tcPr>
            <w:tcW w:w="992" w:type="dxa"/>
            <w:shd w:val="clear" w:color="auto" w:fill="BFBFBF"/>
            <w:vAlign w:val="center"/>
          </w:tcPr>
          <w:sdt>
            <w:sdtPr>
              <w:rPr>
                <w:rFonts w:ascii="Arial" w:hAnsi="Arial" w:cs="Arial"/>
                <w:b/>
                <w:bCs/>
                <w:sz w:val="22"/>
                <w:szCs w:val="22"/>
                <w:lang w:eastAsia="en-US"/>
              </w:rPr>
              <w:id w:val="-1317182428"/>
              <w14:checkbox>
                <w14:checked w14:val="0"/>
                <w14:checkedState w14:val="2612" w14:font="MS Gothic"/>
                <w14:uncheckedState w14:val="2610" w14:font="MS Gothic"/>
              </w14:checkbox>
            </w:sdtPr>
            <w:sdtContent>
              <w:p w14:paraId="2AB8CB7D"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1535304944"/>
              <w14:checkbox>
                <w14:checked w14:val="1"/>
                <w14:checkedState w14:val="2612" w14:font="MS Gothic"/>
                <w14:uncheckedState w14:val="2610" w14:font="MS Gothic"/>
              </w14:checkbox>
            </w:sdtPr>
            <w:sdtContent>
              <w:p w14:paraId="0E633409" w14:textId="77777777" w:rsidR="00583845" w:rsidRPr="00583845" w:rsidRDefault="00583845" w:rsidP="00583845">
                <w:pPr>
                  <w:autoSpaceDE w:val="0"/>
                  <w:autoSpaceDN w:val="0"/>
                  <w:adjustRightInd w:val="0"/>
                  <w:jc w:val="center"/>
                  <w:rPr>
                    <w:rFonts w:ascii="Arial" w:hAnsi="Arial" w:cs="Arial"/>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08EB927D" w14:textId="77777777" w:rsidTr="00583845">
        <w:trPr>
          <w:trHeight w:val="403"/>
        </w:trPr>
        <w:tc>
          <w:tcPr>
            <w:tcW w:w="7763" w:type="dxa"/>
            <w:shd w:val="clear" w:color="auto" w:fill="F2F2F2"/>
            <w:vAlign w:val="center"/>
          </w:tcPr>
          <w:p w14:paraId="587F1623" w14:textId="77777777" w:rsidR="00583845" w:rsidRPr="00583845" w:rsidRDefault="00583845" w:rsidP="00583845">
            <w:pPr>
              <w:autoSpaceDE w:val="0"/>
              <w:autoSpaceDN w:val="0"/>
              <w:adjustRightInd w:val="0"/>
              <w:rPr>
                <w:rFonts w:ascii="Arial" w:hAnsi="Arial" w:cs="Arial"/>
                <w:b/>
                <w:bCs/>
                <w:sz w:val="22"/>
                <w:szCs w:val="22"/>
                <w:lang w:eastAsia="en-US"/>
              </w:rPr>
            </w:pPr>
            <w:r w:rsidRPr="00583845">
              <w:rPr>
                <w:rFonts w:ascii="Arial" w:hAnsi="Arial" w:cs="Arial"/>
                <w:sz w:val="22"/>
                <w:szCs w:val="22"/>
                <w:lang w:eastAsia="en-US"/>
              </w:rPr>
              <w:t>Data archiving?</w:t>
            </w:r>
          </w:p>
        </w:tc>
        <w:tc>
          <w:tcPr>
            <w:tcW w:w="992" w:type="dxa"/>
            <w:shd w:val="clear" w:color="auto" w:fill="BFBFBF"/>
            <w:vAlign w:val="center"/>
          </w:tcPr>
          <w:sdt>
            <w:sdtPr>
              <w:rPr>
                <w:rFonts w:ascii="Arial" w:hAnsi="Arial" w:cs="Arial"/>
                <w:b/>
                <w:bCs/>
                <w:sz w:val="22"/>
                <w:szCs w:val="22"/>
                <w:lang w:eastAsia="en-US"/>
              </w:rPr>
              <w:id w:val="337199998"/>
              <w14:checkbox>
                <w14:checked w14:val="0"/>
                <w14:checkedState w14:val="2612" w14:font="MS Gothic"/>
                <w14:uncheckedState w14:val="2610" w14:font="MS Gothic"/>
              </w14:checkbox>
            </w:sdtPr>
            <w:sdtContent>
              <w:p w14:paraId="1E8129AA"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c>
          <w:tcPr>
            <w:tcW w:w="1134" w:type="dxa"/>
            <w:shd w:val="clear" w:color="auto" w:fill="BFBFBF"/>
            <w:vAlign w:val="center"/>
          </w:tcPr>
          <w:sdt>
            <w:sdtPr>
              <w:rPr>
                <w:rFonts w:ascii="Arial" w:hAnsi="Arial" w:cs="Arial"/>
                <w:b/>
                <w:bCs/>
                <w:sz w:val="22"/>
                <w:szCs w:val="22"/>
                <w:lang w:eastAsia="en-US"/>
              </w:rPr>
              <w:id w:val="-433046498"/>
              <w14:checkbox>
                <w14:checked w14:val="1"/>
                <w14:checkedState w14:val="2612" w14:font="MS Gothic"/>
                <w14:uncheckedState w14:val="2610" w14:font="MS Gothic"/>
              </w14:checkbox>
            </w:sdtPr>
            <w:sdtContent>
              <w:p w14:paraId="5C281647" w14:textId="77777777" w:rsidR="00583845" w:rsidRPr="00583845" w:rsidRDefault="00583845" w:rsidP="00583845">
                <w:pPr>
                  <w:autoSpaceDE w:val="0"/>
                  <w:autoSpaceDN w:val="0"/>
                  <w:adjustRightInd w:val="0"/>
                  <w:jc w:val="center"/>
                  <w:rPr>
                    <w:rFonts w:ascii="Arial" w:hAnsi="Arial" w:cs="Arial"/>
                    <w:bCs/>
                    <w:sz w:val="22"/>
                    <w:szCs w:val="22"/>
                    <w:lang w:eastAsia="en-US"/>
                  </w:rPr>
                </w:pPr>
                <w:r w:rsidRPr="00583845">
                  <w:rPr>
                    <w:rFonts w:ascii="Arial" w:eastAsia="MS Gothic" w:hAnsi="Arial" w:cs="Arial" w:hint="eastAsia"/>
                    <w:b/>
                    <w:bCs/>
                    <w:sz w:val="22"/>
                    <w:szCs w:val="22"/>
                    <w:lang w:eastAsia="en-US"/>
                  </w:rPr>
                  <w:t>☒</w:t>
                </w:r>
              </w:p>
            </w:sdtContent>
          </w:sdt>
        </w:tc>
      </w:tr>
      <w:tr w:rsidR="00583845" w:rsidRPr="00583845" w14:paraId="7AC161B8" w14:textId="77777777" w:rsidTr="00583845">
        <w:trPr>
          <w:trHeight w:val="403"/>
        </w:trPr>
        <w:tc>
          <w:tcPr>
            <w:tcW w:w="9889" w:type="dxa"/>
            <w:gridSpan w:val="3"/>
            <w:shd w:val="clear" w:color="auto" w:fill="F2F2F2"/>
            <w:vAlign w:val="center"/>
          </w:tcPr>
          <w:p w14:paraId="505F8014" w14:textId="77777777" w:rsidR="00583845" w:rsidRPr="00583845" w:rsidRDefault="00583845" w:rsidP="00583845">
            <w:pPr>
              <w:spacing w:before="120" w:after="120"/>
              <w:rPr>
                <w:rFonts w:ascii="Arial" w:hAnsi="Arial" w:cs="Arial"/>
                <w:bCs/>
                <w:sz w:val="22"/>
                <w:szCs w:val="22"/>
                <w:lang w:eastAsia="en-US"/>
              </w:rPr>
            </w:pPr>
            <w:r w:rsidRPr="00583845">
              <w:rPr>
                <w:rFonts w:ascii="Arial" w:hAnsi="Arial" w:cs="Arial"/>
                <w:sz w:val="22"/>
                <w:szCs w:val="22"/>
                <w:lang w:eastAsia="en-US"/>
              </w:rPr>
              <w:t>If YES</w:t>
            </w:r>
            <w:r w:rsidRPr="00583845">
              <w:rPr>
                <w:rFonts w:ascii="Arial" w:hAnsi="Arial" w:cs="Arial"/>
                <w:b/>
                <w:bCs/>
                <w:sz w:val="22"/>
                <w:szCs w:val="22"/>
                <w:lang w:eastAsia="en-US"/>
              </w:rPr>
              <w:t xml:space="preserve"> </w:t>
            </w:r>
            <w:r w:rsidRPr="00583845">
              <w:rPr>
                <w:rFonts w:ascii="Arial" w:hAnsi="Arial" w:cs="Arial"/>
                <w:sz w:val="22"/>
                <w:szCs w:val="22"/>
                <w:lang w:eastAsia="en-US"/>
              </w:rPr>
              <w:t xml:space="preserve">to any question, please provide full details, </w:t>
            </w:r>
            <w:r w:rsidRPr="00583845">
              <w:rPr>
                <w:rFonts w:ascii="Arial" w:hAnsi="Arial" w:cs="Arial"/>
                <w:bCs/>
                <w:sz w:val="22"/>
                <w:szCs w:val="22"/>
                <w:lang w:eastAsia="en-US"/>
              </w:rPr>
              <w:t>explaining how this will be conducted in accordance with the Data Protection Act (and/or any international equivalent):</w:t>
            </w:r>
          </w:p>
        </w:tc>
      </w:tr>
      <w:tr w:rsidR="00583845" w:rsidRPr="00583845" w14:paraId="35ADBF1E" w14:textId="77777777" w:rsidTr="00583845">
        <w:trPr>
          <w:trHeight w:val="403"/>
        </w:trPr>
        <w:tc>
          <w:tcPr>
            <w:tcW w:w="9889" w:type="dxa"/>
            <w:gridSpan w:val="3"/>
            <w:vAlign w:val="center"/>
          </w:tcPr>
          <w:p w14:paraId="67CEC39B" w14:textId="77777777" w:rsidR="00583845" w:rsidRPr="00583845" w:rsidRDefault="00583845" w:rsidP="00583845">
            <w:pPr>
              <w:autoSpaceDE w:val="0"/>
              <w:autoSpaceDN w:val="0"/>
              <w:adjustRightInd w:val="0"/>
              <w:rPr>
                <w:rFonts w:ascii="Arial" w:hAnsi="Arial" w:cs="Arial"/>
                <w:sz w:val="22"/>
                <w:szCs w:val="22"/>
                <w:lang w:eastAsia="en-US"/>
              </w:rPr>
            </w:pPr>
          </w:p>
          <w:p w14:paraId="02330394" w14:textId="77777777" w:rsidR="00583845" w:rsidRPr="00583845" w:rsidRDefault="00583845" w:rsidP="00583845">
            <w:pPr>
              <w:autoSpaceDE w:val="0"/>
              <w:autoSpaceDN w:val="0"/>
              <w:adjustRightInd w:val="0"/>
              <w:rPr>
                <w:rFonts w:ascii="Arial" w:hAnsi="Arial" w:cs="Arial"/>
                <w:sz w:val="22"/>
                <w:szCs w:val="22"/>
                <w:lang w:eastAsia="en-US"/>
              </w:rPr>
            </w:pPr>
          </w:p>
          <w:p w14:paraId="7A1CF850" w14:textId="77777777" w:rsidR="00583845" w:rsidRPr="00583845" w:rsidRDefault="00583845" w:rsidP="00583845">
            <w:pPr>
              <w:autoSpaceDE w:val="0"/>
              <w:autoSpaceDN w:val="0"/>
              <w:adjustRightInd w:val="0"/>
              <w:rPr>
                <w:rFonts w:ascii="Arial" w:hAnsi="Arial" w:cs="Arial"/>
                <w:sz w:val="22"/>
                <w:szCs w:val="22"/>
                <w:lang w:eastAsia="en-US"/>
              </w:rPr>
            </w:pPr>
          </w:p>
          <w:p w14:paraId="446F1411" w14:textId="77777777" w:rsidR="00583845" w:rsidRPr="00583845" w:rsidRDefault="00583845" w:rsidP="00583845">
            <w:pPr>
              <w:autoSpaceDE w:val="0"/>
              <w:autoSpaceDN w:val="0"/>
              <w:adjustRightInd w:val="0"/>
              <w:rPr>
                <w:rFonts w:ascii="Arial" w:hAnsi="Arial" w:cs="Arial"/>
                <w:sz w:val="22"/>
                <w:szCs w:val="22"/>
                <w:lang w:eastAsia="en-US"/>
              </w:rPr>
            </w:pPr>
          </w:p>
          <w:p w14:paraId="7461BC72" w14:textId="77777777" w:rsidR="00583845" w:rsidRPr="00583845" w:rsidRDefault="00583845" w:rsidP="00583845">
            <w:pPr>
              <w:autoSpaceDE w:val="0"/>
              <w:autoSpaceDN w:val="0"/>
              <w:adjustRightInd w:val="0"/>
              <w:rPr>
                <w:rFonts w:ascii="Arial" w:hAnsi="Arial" w:cs="Arial"/>
                <w:sz w:val="22"/>
                <w:szCs w:val="22"/>
                <w:lang w:eastAsia="en-US"/>
              </w:rPr>
            </w:pPr>
          </w:p>
          <w:p w14:paraId="64874D4F"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6589BF8F" w14:textId="77777777" w:rsidR="00583845" w:rsidRPr="00583845" w:rsidRDefault="00583845" w:rsidP="00583845">
      <w:pPr>
        <w:rPr>
          <w:rFonts w:ascii="Arial" w:hAnsi="Arial" w:cs="Arial"/>
          <w:sz w:val="16"/>
          <w:szCs w:val="16"/>
          <w:lang w:eastAsia="en-US"/>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83845" w:rsidRPr="00583845" w14:paraId="799D95B0" w14:textId="77777777" w:rsidTr="00583845">
        <w:trPr>
          <w:trHeight w:val="403"/>
        </w:trPr>
        <w:tc>
          <w:tcPr>
            <w:tcW w:w="9889" w:type="dxa"/>
            <w:shd w:val="clear" w:color="auto" w:fill="F2F2F2"/>
            <w:vAlign w:val="center"/>
          </w:tcPr>
          <w:p w14:paraId="7086ACBC"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bCs/>
                <w:sz w:val="22"/>
                <w:szCs w:val="22"/>
                <w:lang w:eastAsia="en-US"/>
              </w:rPr>
              <w:t>List all who will have access to the data generated by the research activity</w:t>
            </w:r>
            <w:r w:rsidRPr="00583845">
              <w:rPr>
                <w:rFonts w:ascii="Arial" w:hAnsi="Arial" w:cs="Arial"/>
                <w:sz w:val="22"/>
                <w:szCs w:val="22"/>
                <w:lang w:eastAsia="en-US"/>
              </w:rPr>
              <w:t>:</w:t>
            </w:r>
          </w:p>
        </w:tc>
      </w:tr>
      <w:tr w:rsidR="00583845" w:rsidRPr="00583845" w14:paraId="4A17AA31" w14:textId="77777777" w:rsidTr="00583845">
        <w:trPr>
          <w:trHeight w:val="403"/>
        </w:trPr>
        <w:tc>
          <w:tcPr>
            <w:tcW w:w="9889" w:type="dxa"/>
            <w:vAlign w:val="center"/>
          </w:tcPr>
          <w:p w14:paraId="2D8488A2" w14:textId="77777777" w:rsidR="00583845" w:rsidRPr="00583845" w:rsidRDefault="00583845" w:rsidP="00583845">
            <w:pPr>
              <w:autoSpaceDE w:val="0"/>
              <w:autoSpaceDN w:val="0"/>
              <w:adjustRightInd w:val="0"/>
              <w:rPr>
                <w:rFonts w:ascii="Arial" w:hAnsi="Arial" w:cs="Arial"/>
                <w:sz w:val="22"/>
                <w:szCs w:val="22"/>
                <w:lang w:eastAsia="en-US"/>
              </w:rPr>
            </w:pPr>
          </w:p>
          <w:p w14:paraId="507A86E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0795C315" w14:textId="77777777" w:rsidR="00583845" w:rsidRPr="00583845" w:rsidRDefault="00583845" w:rsidP="00583845">
            <w:pPr>
              <w:autoSpaceDE w:val="0"/>
              <w:autoSpaceDN w:val="0"/>
              <w:adjustRightInd w:val="0"/>
              <w:rPr>
                <w:rFonts w:ascii="Arial" w:hAnsi="Arial" w:cs="Arial"/>
                <w:sz w:val="22"/>
                <w:szCs w:val="22"/>
                <w:lang w:eastAsia="en-US"/>
              </w:rPr>
            </w:pPr>
          </w:p>
          <w:p w14:paraId="17699F79"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6AE6371C" w14:textId="77777777" w:rsidTr="00583845">
        <w:trPr>
          <w:trHeight w:val="233"/>
        </w:trPr>
        <w:tc>
          <w:tcPr>
            <w:tcW w:w="9889" w:type="dxa"/>
            <w:vAlign w:val="center"/>
          </w:tcPr>
          <w:p w14:paraId="08E8ED59"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6C33CCD8" w14:textId="77777777" w:rsidTr="00583845">
        <w:trPr>
          <w:trHeight w:val="403"/>
        </w:trPr>
        <w:tc>
          <w:tcPr>
            <w:tcW w:w="9889" w:type="dxa"/>
            <w:shd w:val="clear" w:color="auto" w:fill="F2F2F2"/>
          </w:tcPr>
          <w:p w14:paraId="1CDD2DD4"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bCs/>
                <w:sz w:val="22"/>
                <w:szCs w:val="22"/>
                <w:lang w:eastAsia="en-US"/>
              </w:rPr>
              <w:t>List who will have control of, and act as custodian(s) for, data generated by the research activity</w:t>
            </w:r>
            <w:r w:rsidRPr="00583845">
              <w:rPr>
                <w:rFonts w:ascii="Arial" w:hAnsi="Arial" w:cs="Arial"/>
                <w:sz w:val="22"/>
                <w:szCs w:val="22"/>
                <w:lang w:eastAsia="en-US"/>
              </w:rPr>
              <w:t>:</w:t>
            </w:r>
          </w:p>
        </w:tc>
      </w:tr>
      <w:tr w:rsidR="00583845" w:rsidRPr="00583845" w14:paraId="700D3A73" w14:textId="77777777" w:rsidTr="00583845">
        <w:trPr>
          <w:trHeight w:val="403"/>
        </w:trPr>
        <w:tc>
          <w:tcPr>
            <w:tcW w:w="9889" w:type="dxa"/>
          </w:tcPr>
          <w:p w14:paraId="1A466877" w14:textId="77777777" w:rsidR="00583845" w:rsidRPr="00583845" w:rsidRDefault="00583845" w:rsidP="00583845">
            <w:pPr>
              <w:autoSpaceDE w:val="0"/>
              <w:autoSpaceDN w:val="0"/>
              <w:adjustRightInd w:val="0"/>
              <w:rPr>
                <w:rFonts w:ascii="Arial" w:hAnsi="Arial" w:cs="Arial"/>
                <w:sz w:val="22"/>
                <w:szCs w:val="22"/>
                <w:lang w:eastAsia="en-US"/>
              </w:rPr>
            </w:pPr>
          </w:p>
          <w:p w14:paraId="1A226996"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sz w:val="22"/>
                <w:szCs w:val="22"/>
                <w:lang w:eastAsia="en-US"/>
              </w:rPr>
              <w:t>N/A</w:t>
            </w:r>
          </w:p>
          <w:p w14:paraId="3539567E" w14:textId="77777777" w:rsidR="00583845" w:rsidRPr="00583845" w:rsidRDefault="00583845" w:rsidP="00583845">
            <w:pPr>
              <w:autoSpaceDE w:val="0"/>
              <w:autoSpaceDN w:val="0"/>
              <w:adjustRightInd w:val="0"/>
              <w:rPr>
                <w:rFonts w:ascii="Arial" w:hAnsi="Arial" w:cs="Arial"/>
                <w:sz w:val="22"/>
                <w:szCs w:val="22"/>
                <w:lang w:eastAsia="en-US"/>
              </w:rPr>
            </w:pPr>
          </w:p>
          <w:p w14:paraId="73B7DFAF"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r w:rsidR="00583845" w:rsidRPr="00583845" w14:paraId="770A5D95" w14:textId="77777777" w:rsidTr="00583845">
        <w:trPr>
          <w:trHeight w:val="233"/>
        </w:trPr>
        <w:tc>
          <w:tcPr>
            <w:tcW w:w="9889" w:type="dxa"/>
          </w:tcPr>
          <w:p w14:paraId="468853F9" w14:textId="77777777" w:rsidR="00583845" w:rsidRPr="00583845" w:rsidRDefault="00583845" w:rsidP="00583845">
            <w:pPr>
              <w:autoSpaceDE w:val="0"/>
              <w:autoSpaceDN w:val="0"/>
              <w:adjustRightInd w:val="0"/>
              <w:rPr>
                <w:rFonts w:ascii="Arial" w:hAnsi="Arial" w:cs="Arial"/>
                <w:sz w:val="16"/>
                <w:szCs w:val="16"/>
                <w:lang w:eastAsia="en-US"/>
              </w:rPr>
            </w:pPr>
          </w:p>
        </w:tc>
      </w:tr>
      <w:tr w:rsidR="00583845" w:rsidRPr="00583845" w14:paraId="33C353C4" w14:textId="77777777" w:rsidTr="00583845">
        <w:trPr>
          <w:trHeight w:val="403"/>
        </w:trPr>
        <w:tc>
          <w:tcPr>
            <w:tcW w:w="9889" w:type="dxa"/>
            <w:shd w:val="clear" w:color="auto" w:fill="F2F2F2"/>
          </w:tcPr>
          <w:p w14:paraId="63B50D12" w14:textId="77777777" w:rsidR="00583845" w:rsidRPr="00583845" w:rsidRDefault="00583845" w:rsidP="00583845">
            <w:pPr>
              <w:autoSpaceDE w:val="0"/>
              <w:autoSpaceDN w:val="0"/>
              <w:adjustRightInd w:val="0"/>
              <w:rPr>
                <w:rFonts w:ascii="Arial" w:hAnsi="Arial" w:cs="Arial"/>
                <w:sz w:val="22"/>
                <w:szCs w:val="22"/>
                <w:lang w:eastAsia="en-US"/>
              </w:rPr>
            </w:pPr>
            <w:r w:rsidRPr="00583845">
              <w:rPr>
                <w:rFonts w:ascii="Arial" w:hAnsi="Arial" w:cs="Arial"/>
                <w:bCs/>
                <w:sz w:val="22"/>
                <w:szCs w:val="22"/>
                <w:lang w:eastAsia="en-US"/>
              </w:rPr>
              <w:t xml:space="preserve">Give details of data storage arrangements, including where data will be stored, how long for, and in what form. Will data be archived – if so how and if not why not.  </w:t>
            </w:r>
          </w:p>
        </w:tc>
      </w:tr>
      <w:tr w:rsidR="00583845" w:rsidRPr="00583845" w14:paraId="45B6A558" w14:textId="77777777" w:rsidTr="00583845">
        <w:trPr>
          <w:trHeight w:val="403"/>
        </w:trPr>
        <w:tc>
          <w:tcPr>
            <w:tcW w:w="9889" w:type="dxa"/>
          </w:tcPr>
          <w:p w14:paraId="67715314" w14:textId="77777777" w:rsidR="00583845" w:rsidRPr="00583845" w:rsidRDefault="00583845" w:rsidP="00583845">
            <w:pPr>
              <w:autoSpaceDE w:val="0"/>
              <w:autoSpaceDN w:val="0"/>
              <w:adjustRightInd w:val="0"/>
              <w:rPr>
                <w:rFonts w:cs="Arial"/>
                <w:sz w:val="20"/>
                <w:szCs w:val="20"/>
                <w:lang w:eastAsia="en-US"/>
              </w:rPr>
            </w:pPr>
          </w:p>
          <w:p w14:paraId="018D0E0C" w14:textId="77777777" w:rsidR="00583845" w:rsidRPr="00583845" w:rsidRDefault="00583845" w:rsidP="00583845">
            <w:pPr>
              <w:autoSpaceDE w:val="0"/>
              <w:autoSpaceDN w:val="0"/>
              <w:adjustRightInd w:val="0"/>
              <w:rPr>
                <w:rFonts w:ascii="Arial" w:hAnsi="Arial" w:cs="Arial"/>
                <w:sz w:val="20"/>
                <w:szCs w:val="20"/>
                <w:lang w:eastAsia="en-US"/>
              </w:rPr>
            </w:pPr>
            <w:r w:rsidRPr="00583845">
              <w:rPr>
                <w:rFonts w:ascii="Arial" w:hAnsi="Arial" w:cs="Arial"/>
                <w:sz w:val="20"/>
                <w:szCs w:val="20"/>
                <w:lang w:eastAsia="en-US"/>
              </w:rPr>
              <w:t>N/A</w:t>
            </w:r>
          </w:p>
          <w:p w14:paraId="1B60856E" w14:textId="77777777" w:rsidR="00583845" w:rsidRPr="00583845" w:rsidRDefault="00583845" w:rsidP="00583845">
            <w:pPr>
              <w:autoSpaceDE w:val="0"/>
              <w:autoSpaceDN w:val="0"/>
              <w:adjustRightInd w:val="0"/>
              <w:rPr>
                <w:rFonts w:cs="Arial"/>
                <w:sz w:val="20"/>
                <w:szCs w:val="20"/>
                <w:lang w:eastAsia="en-US"/>
              </w:rPr>
            </w:pPr>
          </w:p>
          <w:p w14:paraId="60EB80BC" w14:textId="77777777" w:rsidR="00583845" w:rsidRPr="00583845" w:rsidRDefault="00583845" w:rsidP="00583845">
            <w:pPr>
              <w:autoSpaceDE w:val="0"/>
              <w:autoSpaceDN w:val="0"/>
              <w:adjustRightInd w:val="0"/>
              <w:rPr>
                <w:rFonts w:cs="Arial"/>
                <w:sz w:val="20"/>
                <w:szCs w:val="20"/>
                <w:lang w:eastAsia="en-US"/>
              </w:rPr>
            </w:pPr>
            <w:r w:rsidRPr="00583845">
              <w:rPr>
                <w:rFonts w:ascii="Arial" w:hAnsi="Arial" w:cs="Arial"/>
                <w:color w:val="808080"/>
                <w:sz w:val="18"/>
                <w:szCs w:val="18"/>
                <w:lang w:eastAsia="en-US"/>
              </w:rPr>
              <w:t>(this box should expand as you type)</w:t>
            </w:r>
          </w:p>
        </w:tc>
      </w:tr>
    </w:tbl>
    <w:p w14:paraId="0AF1F87D" w14:textId="77777777" w:rsidR="00583845" w:rsidRPr="00583845" w:rsidRDefault="00583845" w:rsidP="00583845">
      <w:pPr>
        <w:rPr>
          <w:rFonts w:ascii="Arial" w:hAnsi="Arial" w:cs="Arial"/>
          <w:b/>
          <w:bCs/>
          <w:sz w:val="22"/>
          <w:szCs w:val="22"/>
          <w:lang w:eastAsia="en-US"/>
        </w:rPr>
      </w:pPr>
      <w:r w:rsidRPr="00583845">
        <w:rPr>
          <w:rFonts w:ascii="Arial" w:hAnsi="Arial" w:cs="Arial"/>
          <w:sz w:val="16"/>
          <w:szCs w:val="16"/>
          <w:lang w:eastAsia="en-US"/>
        </w:rPr>
        <w:br w:type="page"/>
      </w:r>
    </w:p>
    <w:p w14:paraId="7FD68CE0" w14:textId="77777777" w:rsidR="00583845" w:rsidRPr="00583845" w:rsidRDefault="00583845" w:rsidP="00583845">
      <w:pPr>
        <w:rPr>
          <w:rFonts w:ascii="Arial" w:hAnsi="Arial" w:cs="Arial"/>
          <w:b/>
          <w:bCs/>
          <w:sz w:val="22"/>
          <w:szCs w:val="22"/>
          <w:lang w:eastAsia="en-US"/>
        </w:rPr>
      </w:pPr>
      <w:r w:rsidRPr="00583845">
        <w:rPr>
          <w:rFonts w:ascii="Arial" w:hAnsi="Arial" w:cs="Arial"/>
          <w:b/>
          <w:bCs/>
          <w:sz w:val="22"/>
          <w:szCs w:val="22"/>
          <w:lang w:eastAsia="en-US"/>
        </w:rPr>
        <w:t>SECTION K: Declaration</w:t>
      </w:r>
    </w:p>
    <w:p w14:paraId="64E779CA" w14:textId="77777777" w:rsidR="00583845" w:rsidRPr="00583845" w:rsidRDefault="00583845" w:rsidP="00583845">
      <w:pPr>
        <w:rPr>
          <w:rFonts w:ascii="Arial" w:hAnsi="Arial" w:cs="Arial"/>
          <w:sz w:val="16"/>
          <w:szCs w:val="16"/>
          <w:lang w:eastAsia="en-U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83845" w:rsidRPr="00583845" w14:paraId="39DD1214" w14:textId="77777777" w:rsidTr="00583845">
        <w:trPr>
          <w:trHeight w:val="1807"/>
        </w:trPr>
        <w:tc>
          <w:tcPr>
            <w:tcW w:w="9881" w:type="dxa"/>
            <w:gridSpan w:val="4"/>
            <w:shd w:val="clear" w:color="auto" w:fill="F2F2F2"/>
            <w:vAlign w:val="center"/>
          </w:tcPr>
          <w:p w14:paraId="1F382382" w14:textId="77777777" w:rsidR="00583845" w:rsidRPr="00583845" w:rsidRDefault="00583845" w:rsidP="00583845">
            <w:pPr>
              <w:jc w:val="both"/>
              <w:rPr>
                <w:rFonts w:ascii="Arial" w:hAnsi="Arial" w:cs="Arial"/>
                <w:b/>
                <w:bCs/>
                <w:color w:val="000000"/>
                <w:sz w:val="22"/>
                <w:szCs w:val="22"/>
                <w:lang w:eastAsia="en-US"/>
              </w:rPr>
            </w:pPr>
            <w:r w:rsidRPr="00583845">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583845">
              <w:rPr>
                <w:rFonts w:ascii="Arial" w:hAnsi="Arial" w:cs="Arial"/>
                <w:b/>
                <w:bCs/>
                <w:color w:val="000000"/>
                <w:sz w:val="22"/>
                <w:szCs w:val="22"/>
                <w:lang w:eastAsia="en-US"/>
              </w:rPr>
              <w:t>.</w:t>
            </w:r>
          </w:p>
          <w:p w14:paraId="47B705FF" w14:textId="77777777" w:rsidR="00583845" w:rsidRPr="00583845" w:rsidRDefault="00583845" w:rsidP="00583845">
            <w:pPr>
              <w:jc w:val="both"/>
              <w:rPr>
                <w:rFonts w:ascii="Arial" w:hAnsi="Arial" w:cs="Arial"/>
                <w:b/>
                <w:bCs/>
                <w:color w:val="000000"/>
                <w:sz w:val="22"/>
                <w:szCs w:val="22"/>
                <w:lang w:eastAsia="en-US"/>
              </w:rPr>
            </w:pPr>
          </w:p>
          <w:p w14:paraId="536DE452" w14:textId="77777777" w:rsidR="00583845" w:rsidRPr="00583845" w:rsidRDefault="00583845" w:rsidP="00583845">
            <w:pPr>
              <w:jc w:val="both"/>
              <w:rPr>
                <w:rFonts w:ascii="Arial" w:hAnsi="Arial" w:cs="Arial"/>
                <w:color w:val="000080"/>
                <w:sz w:val="22"/>
                <w:szCs w:val="22"/>
                <w:lang w:eastAsia="en-US"/>
              </w:rPr>
            </w:pPr>
            <w:r w:rsidRPr="00583845">
              <w:rPr>
                <w:rFonts w:ascii="Arial" w:hAnsi="Arial" w:cs="Arial"/>
                <w:sz w:val="22"/>
                <w:szCs w:val="22"/>
                <w:lang w:eastAsia="en-US"/>
              </w:rPr>
              <w:t xml:space="preserve">In submitting this application I hereby confirm that I undertake to ensure that the above named research activity will meet the University’s </w:t>
            </w:r>
            <w:hyperlink r:id="rId12" w:history="1">
              <w:r w:rsidRPr="00583845">
                <w:rPr>
                  <w:rFonts w:ascii="Arial" w:hAnsi="Arial" w:cs="Arial"/>
                  <w:color w:val="0000FF"/>
                  <w:sz w:val="22"/>
                  <w:szCs w:val="22"/>
                  <w:u w:val="single"/>
                  <w:lang w:eastAsia="en-US"/>
                </w:rPr>
                <w:t>Research Ethics and Integrity Code of Practice</w:t>
              </w:r>
            </w:hyperlink>
          </w:p>
        </w:tc>
      </w:tr>
      <w:tr w:rsidR="00583845" w:rsidRPr="00583845" w14:paraId="0C749DE7" w14:textId="77777777" w:rsidTr="00583845">
        <w:trPr>
          <w:trHeight w:val="657"/>
        </w:trPr>
        <w:tc>
          <w:tcPr>
            <w:tcW w:w="3219" w:type="dxa"/>
            <w:tcBorders>
              <w:right w:val="nil"/>
            </w:tcBorders>
            <w:vAlign w:val="center"/>
          </w:tcPr>
          <w:p w14:paraId="710B5F81" w14:textId="77777777" w:rsidR="00583845" w:rsidRPr="00583845" w:rsidRDefault="00583845" w:rsidP="00583845">
            <w:pPr>
              <w:spacing w:before="100" w:beforeAutospacing="1" w:after="100" w:afterAutospacing="1"/>
              <w:rPr>
                <w:rFonts w:ascii="Arial" w:hAnsi="Arial" w:cs="Arial"/>
                <w:b/>
                <w:bCs/>
                <w:sz w:val="22"/>
                <w:szCs w:val="22"/>
                <w:lang w:eastAsia="en-US"/>
              </w:rPr>
            </w:pPr>
            <w:r w:rsidRPr="00583845">
              <w:rPr>
                <w:rFonts w:ascii="Arial" w:hAnsi="Arial" w:cs="Arial"/>
                <w:b/>
                <w:bCs/>
                <w:sz w:val="22"/>
                <w:szCs w:val="22"/>
                <w:lang w:eastAsia="en-US"/>
              </w:rPr>
              <w:t xml:space="preserve">Signature of applicant:    </w:t>
            </w:r>
          </w:p>
          <w:p w14:paraId="5C5BDAB0" w14:textId="77777777" w:rsidR="00583845" w:rsidRPr="00583845" w:rsidRDefault="00583845" w:rsidP="00583845">
            <w:pPr>
              <w:spacing w:before="100" w:beforeAutospacing="1" w:after="100" w:afterAutospacing="1"/>
              <w:rPr>
                <w:rFonts w:ascii="Arial" w:hAnsi="Arial" w:cs="Arial"/>
                <w:b/>
                <w:bCs/>
                <w:sz w:val="22"/>
                <w:szCs w:val="22"/>
                <w:lang w:eastAsia="en-US"/>
              </w:rPr>
            </w:pPr>
            <w:r w:rsidRPr="00583845">
              <w:rPr>
                <w:rFonts w:ascii="Arial" w:hAnsi="Arial" w:cs="Arial"/>
                <w:b/>
                <w:bCs/>
                <w:sz w:val="22"/>
                <w:szCs w:val="22"/>
                <w:lang w:eastAsia="en-US"/>
              </w:rPr>
              <w:t xml:space="preserve">A. Wines </w:t>
            </w:r>
          </w:p>
        </w:tc>
        <w:tc>
          <w:tcPr>
            <w:tcW w:w="3969" w:type="dxa"/>
            <w:tcBorders>
              <w:left w:val="nil"/>
            </w:tcBorders>
            <w:vAlign w:val="center"/>
          </w:tcPr>
          <w:p w14:paraId="4AE17179" w14:textId="77777777" w:rsidR="00583845" w:rsidRPr="00583845" w:rsidRDefault="00583845" w:rsidP="00583845">
            <w:pPr>
              <w:spacing w:before="100" w:beforeAutospacing="1" w:after="100" w:afterAutospacing="1"/>
              <w:rPr>
                <w:rFonts w:ascii="Arial" w:hAnsi="Arial" w:cs="Arial"/>
                <w:sz w:val="22"/>
                <w:szCs w:val="22"/>
                <w:lang w:eastAsia="en-US"/>
              </w:rPr>
            </w:pPr>
          </w:p>
        </w:tc>
        <w:tc>
          <w:tcPr>
            <w:tcW w:w="850" w:type="dxa"/>
            <w:tcBorders>
              <w:right w:val="nil"/>
            </w:tcBorders>
            <w:vAlign w:val="center"/>
          </w:tcPr>
          <w:p w14:paraId="45CAF923" w14:textId="77777777" w:rsidR="00583845" w:rsidRPr="00583845" w:rsidRDefault="00583845" w:rsidP="00583845">
            <w:pPr>
              <w:spacing w:before="100" w:beforeAutospacing="1" w:after="100" w:afterAutospacing="1"/>
              <w:rPr>
                <w:rFonts w:ascii="Arial" w:hAnsi="Arial" w:cs="Arial"/>
                <w:sz w:val="22"/>
                <w:szCs w:val="22"/>
                <w:lang w:eastAsia="en-US"/>
              </w:rPr>
            </w:pPr>
            <w:r w:rsidRPr="00583845">
              <w:rPr>
                <w:rFonts w:ascii="Arial" w:hAnsi="Arial" w:cs="Arial"/>
                <w:b/>
                <w:bCs/>
                <w:sz w:val="22"/>
                <w:szCs w:val="22"/>
                <w:lang w:eastAsia="en-US"/>
              </w:rPr>
              <w:t>Date:</w:t>
            </w:r>
          </w:p>
        </w:tc>
        <w:tc>
          <w:tcPr>
            <w:tcW w:w="1843" w:type="dxa"/>
            <w:tcBorders>
              <w:left w:val="nil"/>
            </w:tcBorders>
            <w:vAlign w:val="center"/>
          </w:tcPr>
          <w:p w14:paraId="16C486D0" w14:textId="77777777" w:rsidR="00583845" w:rsidRPr="00583845" w:rsidRDefault="00583845" w:rsidP="00583845">
            <w:pPr>
              <w:spacing w:before="100" w:beforeAutospacing="1" w:after="100" w:afterAutospacing="1"/>
              <w:rPr>
                <w:rFonts w:ascii="Arial" w:hAnsi="Arial" w:cs="Arial"/>
                <w:sz w:val="22"/>
                <w:szCs w:val="22"/>
                <w:lang w:eastAsia="en-US"/>
              </w:rPr>
            </w:pPr>
            <w:r w:rsidRPr="00583845">
              <w:rPr>
                <w:rFonts w:ascii="Arial" w:hAnsi="Arial" w:cs="Arial"/>
                <w:sz w:val="22"/>
                <w:szCs w:val="22"/>
                <w:lang w:eastAsia="en-US"/>
              </w:rPr>
              <w:t>18/11/2017</w:t>
            </w:r>
          </w:p>
        </w:tc>
      </w:tr>
    </w:tbl>
    <w:p w14:paraId="70DA4D34" w14:textId="77777777" w:rsidR="00583845" w:rsidRPr="00583845" w:rsidRDefault="00583845" w:rsidP="00583845">
      <w:pPr>
        <w:rPr>
          <w:rFonts w:ascii="Arial" w:hAnsi="Arial" w:cs="Arial"/>
          <w:sz w:val="22"/>
          <w:szCs w:val="22"/>
          <w:lang w:eastAsia="en-US"/>
        </w:rPr>
      </w:pPr>
    </w:p>
    <w:p w14:paraId="01D0BD21" w14:textId="77777777" w:rsidR="00583845" w:rsidRPr="00583845" w:rsidRDefault="00583845" w:rsidP="00583845">
      <w:pPr>
        <w:rPr>
          <w:rFonts w:ascii="Arial" w:hAnsi="Arial" w:cs="Arial"/>
          <w:b/>
          <w:i/>
          <w:sz w:val="22"/>
          <w:szCs w:val="22"/>
          <w:lang w:eastAsia="en-US"/>
        </w:rPr>
      </w:pPr>
      <w:r w:rsidRPr="00583845">
        <w:rPr>
          <w:rFonts w:ascii="Arial" w:hAnsi="Arial" w:cs="Arial"/>
          <w:b/>
          <w:i/>
          <w:sz w:val="22"/>
          <w:szCs w:val="22"/>
          <w:lang w:eastAsia="en-US"/>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83845" w:rsidRPr="00583845" w14:paraId="620F97FF" w14:textId="77777777" w:rsidTr="00583845">
        <w:trPr>
          <w:trHeight w:val="346"/>
        </w:trPr>
        <w:tc>
          <w:tcPr>
            <w:tcW w:w="3227" w:type="dxa"/>
            <w:shd w:val="clear" w:color="auto" w:fill="F2F2F2"/>
            <w:vAlign w:val="center"/>
          </w:tcPr>
          <w:p w14:paraId="3FF44A91"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Director of Studies/Supervisor:</w:t>
            </w:r>
          </w:p>
        </w:tc>
        <w:tc>
          <w:tcPr>
            <w:tcW w:w="3969" w:type="dxa"/>
            <w:shd w:val="clear" w:color="auto" w:fill="auto"/>
            <w:vAlign w:val="center"/>
          </w:tcPr>
          <w:p w14:paraId="19DD83A2"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P Morgan</w:t>
            </w:r>
          </w:p>
        </w:tc>
      </w:tr>
      <w:tr w:rsidR="00583845" w:rsidRPr="00583845" w14:paraId="74EDA01D" w14:textId="77777777" w:rsidTr="00583845">
        <w:trPr>
          <w:trHeight w:val="347"/>
        </w:trPr>
        <w:tc>
          <w:tcPr>
            <w:tcW w:w="3227" w:type="dxa"/>
            <w:shd w:val="clear" w:color="auto" w:fill="F2F2F2"/>
            <w:vAlign w:val="center"/>
          </w:tcPr>
          <w:p w14:paraId="0B46E9AE"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Signature:</w:t>
            </w:r>
          </w:p>
        </w:tc>
        <w:tc>
          <w:tcPr>
            <w:tcW w:w="3969" w:type="dxa"/>
            <w:shd w:val="clear" w:color="auto" w:fill="auto"/>
            <w:vAlign w:val="center"/>
          </w:tcPr>
          <w:p w14:paraId="3A7F7C19" w14:textId="77777777" w:rsidR="00583845" w:rsidRPr="00583845" w:rsidRDefault="00583845" w:rsidP="00583845">
            <w:pPr>
              <w:contextualSpacing/>
              <w:rPr>
                <w:rFonts w:ascii="Arial" w:eastAsia="Calibri" w:hAnsi="Arial" w:cs="Arial"/>
                <w:sz w:val="22"/>
                <w:szCs w:val="22"/>
                <w:lang w:eastAsia="en-US"/>
              </w:rPr>
            </w:pPr>
          </w:p>
          <w:p w14:paraId="47C89449"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P Morgan</w:t>
            </w:r>
          </w:p>
        </w:tc>
      </w:tr>
      <w:tr w:rsidR="00583845" w:rsidRPr="00583845" w14:paraId="69860352" w14:textId="77777777" w:rsidTr="00583845">
        <w:trPr>
          <w:trHeight w:val="347"/>
        </w:trPr>
        <w:tc>
          <w:tcPr>
            <w:tcW w:w="3227" w:type="dxa"/>
            <w:shd w:val="clear" w:color="auto" w:fill="F2F2F2"/>
            <w:vAlign w:val="center"/>
          </w:tcPr>
          <w:p w14:paraId="5B247271"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Date:</w:t>
            </w:r>
          </w:p>
        </w:tc>
        <w:tc>
          <w:tcPr>
            <w:tcW w:w="3969" w:type="dxa"/>
            <w:shd w:val="clear" w:color="auto" w:fill="auto"/>
            <w:vAlign w:val="center"/>
          </w:tcPr>
          <w:p w14:paraId="20474746"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05.12.17</w:t>
            </w:r>
          </w:p>
        </w:tc>
      </w:tr>
    </w:tbl>
    <w:p w14:paraId="553A5826" w14:textId="77777777" w:rsidR="00583845" w:rsidRPr="00583845" w:rsidRDefault="00583845" w:rsidP="00583845">
      <w:pPr>
        <w:rPr>
          <w:rFonts w:ascii="Arial" w:hAnsi="Arial" w:cs="Arial"/>
          <w:sz w:val="22"/>
          <w:szCs w:val="22"/>
          <w:lang w:eastAsia="en-US"/>
        </w:rPr>
      </w:pPr>
    </w:p>
    <w:p w14:paraId="3A549135" w14:textId="77777777" w:rsidR="00583845" w:rsidRPr="00583845" w:rsidRDefault="00583845" w:rsidP="00583845">
      <w:pPr>
        <w:rPr>
          <w:rFonts w:ascii="Arial" w:hAnsi="Arial" w:cs="Arial"/>
          <w:b/>
          <w:i/>
          <w:sz w:val="22"/>
          <w:szCs w:val="22"/>
          <w:lang w:eastAsia="en-US"/>
        </w:rPr>
      </w:pPr>
      <w:r w:rsidRPr="00583845">
        <w:rPr>
          <w:rFonts w:ascii="Arial" w:hAnsi="Arial" w:cs="Arial"/>
          <w:b/>
          <w:i/>
          <w:sz w:val="22"/>
          <w:szCs w:val="22"/>
          <w:lang w:eastAsia="en-US"/>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83845" w:rsidRPr="00583845" w14:paraId="12A06A87" w14:textId="77777777" w:rsidTr="00583845">
        <w:trPr>
          <w:trHeight w:val="346"/>
        </w:trPr>
        <w:tc>
          <w:tcPr>
            <w:tcW w:w="3227" w:type="dxa"/>
            <w:shd w:val="clear" w:color="auto" w:fill="F2F2F2"/>
            <w:vAlign w:val="center"/>
          </w:tcPr>
          <w:p w14:paraId="59536B34"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Head of School/Assistant Dean:</w:t>
            </w:r>
          </w:p>
        </w:tc>
        <w:tc>
          <w:tcPr>
            <w:tcW w:w="3969" w:type="dxa"/>
            <w:shd w:val="clear" w:color="auto" w:fill="auto"/>
            <w:vAlign w:val="center"/>
          </w:tcPr>
          <w:p w14:paraId="704498A2" w14:textId="77777777" w:rsidR="00583845" w:rsidRPr="00583845" w:rsidRDefault="00583845" w:rsidP="00583845">
            <w:pPr>
              <w:contextualSpacing/>
              <w:rPr>
                <w:rFonts w:ascii="Arial" w:eastAsia="Calibri" w:hAnsi="Arial" w:cs="Arial"/>
                <w:sz w:val="22"/>
                <w:szCs w:val="22"/>
                <w:lang w:eastAsia="en-US"/>
              </w:rPr>
            </w:pPr>
          </w:p>
        </w:tc>
      </w:tr>
      <w:tr w:rsidR="00583845" w:rsidRPr="00583845" w14:paraId="0C60784E" w14:textId="77777777" w:rsidTr="00583845">
        <w:trPr>
          <w:trHeight w:val="347"/>
        </w:trPr>
        <w:tc>
          <w:tcPr>
            <w:tcW w:w="3227" w:type="dxa"/>
            <w:shd w:val="clear" w:color="auto" w:fill="F2F2F2"/>
            <w:vAlign w:val="center"/>
          </w:tcPr>
          <w:p w14:paraId="2F237145"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Signature:</w:t>
            </w:r>
          </w:p>
        </w:tc>
        <w:tc>
          <w:tcPr>
            <w:tcW w:w="3969" w:type="dxa"/>
            <w:shd w:val="clear" w:color="auto" w:fill="auto"/>
            <w:vAlign w:val="center"/>
          </w:tcPr>
          <w:p w14:paraId="7DBD2EB1" w14:textId="77777777" w:rsidR="00583845" w:rsidRPr="00583845" w:rsidRDefault="00583845" w:rsidP="00583845">
            <w:pPr>
              <w:contextualSpacing/>
              <w:rPr>
                <w:rFonts w:ascii="Arial" w:eastAsia="Calibri" w:hAnsi="Arial" w:cs="Arial"/>
                <w:sz w:val="22"/>
                <w:szCs w:val="22"/>
                <w:lang w:eastAsia="en-US"/>
              </w:rPr>
            </w:pPr>
          </w:p>
          <w:p w14:paraId="5DB53934" w14:textId="77777777" w:rsidR="00583845" w:rsidRPr="00583845" w:rsidRDefault="00583845" w:rsidP="00583845">
            <w:pPr>
              <w:contextualSpacing/>
              <w:rPr>
                <w:rFonts w:ascii="Arial" w:eastAsia="Calibri" w:hAnsi="Arial" w:cs="Arial"/>
                <w:sz w:val="22"/>
                <w:szCs w:val="22"/>
                <w:lang w:eastAsia="en-US"/>
              </w:rPr>
            </w:pPr>
          </w:p>
        </w:tc>
      </w:tr>
      <w:tr w:rsidR="00583845" w:rsidRPr="00583845" w14:paraId="54E9E70E" w14:textId="77777777" w:rsidTr="00583845">
        <w:trPr>
          <w:trHeight w:val="347"/>
        </w:trPr>
        <w:tc>
          <w:tcPr>
            <w:tcW w:w="3227" w:type="dxa"/>
            <w:shd w:val="clear" w:color="auto" w:fill="F2F2F2"/>
            <w:vAlign w:val="center"/>
          </w:tcPr>
          <w:p w14:paraId="6BF3F7D7" w14:textId="77777777" w:rsidR="00583845" w:rsidRPr="00583845" w:rsidRDefault="00583845" w:rsidP="00583845">
            <w:pPr>
              <w:contextualSpacing/>
              <w:rPr>
                <w:rFonts w:ascii="Arial" w:eastAsia="Calibri" w:hAnsi="Arial" w:cs="Arial"/>
                <w:sz w:val="22"/>
                <w:szCs w:val="22"/>
                <w:lang w:eastAsia="en-US"/>
              </w:rPr>
            </w:pPr>
            <w:r w:rsidRPr="00583845">
              <w:rPr>
                <w:rFonts w:ascii="Arial" w:eastAsia="Calibri" w:hAnsi="Arial" w:cs="Arial"/>
                <w:sz w:val="22"/>
                <w:szCs w:val="22"/>
                <w:lang w:eastAsia="en-US"/>
              </w:rPr>
              <w:t>Date:</w:t>
            </w:r>
          </w:p>
        </w:tc>
        <w:tc>
          <w:tcPr>
            <w:tcW w:w="3969" w:type="dxa"/>
            <w:shd w:val="clear" w:color="auto" w:fill="auto"/>
            <w:vAlign w:val="center"/>
          </w:tcPr>
          <w:p w14:paraId="0977D318" w14:textId="77777777" w:rsidR="00583845" w:rsidRPr="00583845" w:rsidRDefault="00583845" w:rsidP="00583845">
            <w:pPr>
              <w:contextualSpacing/>
              <w:rPr>
                <w:rFonts w:ascii="Arial" w:eastAsia="Calibri" w:hAnsi="Arial" w:cs="Arial"/>
                <w:sz w:val="22"/>
                <w:szCs w:val="22"/>
                <w:lang w:eastAsia="en-US"/>
              </w:rPr>
            </w:pPr>
          </w:p>
        </w:tc>
      </w:tr>
    </w:tbl>
    <w:p w14:paraId="2C51EBCA" w14:textId="77777777" w:rsidR="00583845" w:rsidRPr="00583845" w:rsidRDefault="00583845" w:rsidP="00583845">
      <w:pPr>
        <w:rPr>
          <w:rFonts w:ascii="Arial" w:hAnsi="Arial" w:cs="Arial"/>
          <w:sz w:val="22"/>
          <w:szCs w:val="22"/>
          <w:lang w:eastAsia="en-US"/>
        </w:rPr>
      </w:pPr>
    </w:p>
    <w:p w14:paraId="5DCF66D8" w14:textId="77777777" w:rsidR="00583845" w:rsidRPr="00583845" w:rsidRDefault="00583845" w:rsidP="00583845">
      <w:pPr>
        <w:rPr>
          <w:rFonts w:ascii="Arial" w:hAnsi="Arial" w:cs="Arial"/>
          <w:sz w:val="22"/>
          <w:szCs w:val="22"/>
          <w:lang w:eastAsia="en-US"/>
        </w:rPr>
      </w:pPr>
    </w:p>
    <w:p w14:paraId="78A94ABA" w14:textId="77777777" w:rsidR="00583845" w:rsidRPr="00583845" w:rsidRDefault="00583845" w:rsidP="00583845">
      <w:pPr>
        <w:rPr>
          <w:rFonts w:ascii="Arial" w:hAnsi="Arial" w:cs="Arial"/>
          <w:bCs/>
          <w:sz w:val="22"/>
          <w:szCs w:val="22"/>
          <w:lang w:eastAsia="en-US"/>
        </w:rPr>
      </w:pPr>
      <w:r w:rsidRPr="00583845">
        <w:rPr>
          <w:rFonts w:ascii="Arial" w:hAnsi="Arial" w:cs="Arial"/>
          <w:b/>
          <w:sz w:val="22"/>
          <w:szCs w:val="22"/>
          <w:lang w:eastAsia="en-US"/>
        </w:rPr>
        <w:t xml:space="preserve">Checklist: </w:t>
      </w:r>
      <w:r w:rsidRPr="00583845">
        <w:rPr>
          <w:rFonts w:ascii="Arial" w:hAnsi="Arial" w:cs="Arial"/>
          <w:bCs/>
          <w:sz w:val="22"/>
          <w:szCs w:val="22"/>
          <w:lang w:eastAsia="en-U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83845" w:rsidRPr="00583845" w14:paraId="5A1FAEFA" w14:textId="77777777" w:rsidTr="00583845">
        <w:trPr>
          <w:trHeight w:val="491"/>
        </w:trPr>
        <w:tc>
          <w:tcPr>
            <w:tcW w:w="675" w:type="dxa"/>
            <w:shd w:val="clear" w:color="auto" w:fill="BFBFBF"/>
            <w:vAlign w:val="center"/>
          </w:tcPr>
          <w:sdt>
            <w:sdtPr>
              <w:rPr>
                <w:rFonts w:ascii="Arial" w:hAnsi="Arial" w:cs="Arial"/>
                <w:b/>
                <w:bCs/>
                <w:sz w:val="20"/>
                <w:szCs w:val="20"/>
                <w:lang w:eastAsia="en-US"/>
              </w:rPr>
              <w:id w:val="1454446193"/>
              <w14:checkbox>
                <w14:checked w14:val="1"/>
                <w14:checkedState w14:val="2612" w14:font="MS Gothic"/>
                <w14:uncheckedState w14:val="2610" w14:font="MS Gothic"/>
              </w14:checkbox>
            </w:sdtPr>
            <w:sdtContent>
              <w:p w14:paraId="11A4AEBE" w14:textId="77777777" w:rsidR="00583845" w:rsidRPr="00583845" w:rsidRDefault="00583845" w:rsidP="00583845">
                <w:pPr>
                  <w:jc w:val="center"/>
                  <w:rPr>
                    <w:rFonts w:ascii="Arial" w:eastAsia="MS Gothic" w:hAnsi="Arial" w:cs="Arial"/>
                    <w:bCs/>
                    <w:sz w:val="22"/>
                    <w:szCs w:val="22"/>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75D07B86" w14:textId="77777777" w:rsidR="00583845" w:rsidRPr="00583845" w:rsidRDefault="00583845" w:rsidP="00583845">
            <w:pPr>
              <w:rPr>
                <w:rFonts w:ascii="Arial" w:eastAsia="MS Gothic" w:hAnsi="Arial" w:cs="Arial"/>
                <w:bCs/>
                <w:sz w:val="22"/>
                <w:szCs w:val="22"/>
                <w:lang w:eastAsia="en-US"/>
              </w:rPr>
            </w:pPr>
            <w:r w:rsidRPr="00583845">
              <w:rPr>
                <w:rFonts w:ascii="Arial" w:eastAsia="MS Gothic" w:hAnsi="Arial" w:cs="Arial"/>
                <w:bCs/>
                <w:sz w:val="22"/>
                <w:szCs w:val="22"/>
                <w:lang w:eastAsia="en-US"/>
              </w:rPr>
              <w:t>I have read the guidance notes supplied before completing the form.</w:t>
            </w:r>
          </w:p>
        </w:tc>
      </w:tr>
      <w:tr w:rsidR="00583845" w:rsidRPr="00583845" w14:paraId="5CEF3671" w14:textId="77777777" w:rsidTr="00583845">
        <w:trPr>
          <w:trHeight w:val="413"/>
        </w:trPr>
        <w:tc>
          <w:tcPr>
            <w:tcW w:w="675" w:type="dxa"/>
            <w:shd w:val="clear" w:color="auto" w:fill="BFBFBF"/>
            <w:vAlign w:val="center"/>
          </w:tcPr>
          <w:sdt>
            <w:sdtPr>
              <w:rPr>
                <w:rFonts w:ascii="Arial" w:hAnsi="Arial" w:cs="Arial"/>
                <w:b/>
                <w:bCs/>
                <w:sz w:val="20"/>
                <w:szCs w:val="20"/>
                <w:lang w:eastAsia="en-US"/>
              </w:rPr>
              <w:id w:val="-17703630"/>
              <w14:checkbox>
                <w14:checked w14:val="1"/>
                <w14:checkedState w14:val="2612" w14:font="MS Gothic"/>
                <w14:uncheckedState w14:val="2610" w14:font="MS Gothic"/>
              </w14:checkbox>
            </w:sdtPr>
            <w:sdtContent>
              <w:p w14:paraId="0C888ADC" w14:textId="77777777" w:rsidR="00583845" w:rsidRPr="00583845" w:rsidRDefault="00583845" w:rsidP="00583845">
                <w:pPr>
                  <w:jc w:val="center"/>
                  <w:rPr>
                    <w:rFonts w:ascii="Arial" w:eastAsia="MS Gothic" w:hAnsi="Arial" w:cs="Arial"/>
                    <w:bCs/>
                    <w:sz w:val="22"/>
                    <w:szCs w:val="22"/>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6D43CBD2"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I have completed </w:t>
            </w:r>
            <w:r w:rsidRPr="00583845">
              <w:rPr>
                <w:rFonts w:ascii="Arial" w:hAnsi="Arial" w:cs="Arial"/>
                <w:b/>
                <w:sz w:val="22"/>
                <w:szCs w:val="22"/>
                <w:lang w:eastAsia="en-US"/>
              </w:rPr>
              <w:t>ALL RELEVANT</w:t>
            </w:r>
            <w:r w:rsidRPr="00583845">
              <w:rPr>
                <w:rFonts w:ascii="Arial" w:hAnsi="Arial" w:cs="Arial"/>
                <w:sz w:val="22"/>
                <w:szCs w:val="22"/>
                <w:lang w:eastAsia="en-US"/>
              </w:rPr>
              <w:t xml:space="preserve"> sections of the form in full.</w:t>
            </w:r>
          </w:p>
        </w:tc>
      </w:tr>
      <w:tr w:rsidR="00583845" w:rsidRPr="00583845" w14:paraId="6F27C81C" w14:textId="77777777" w:rsidTr="00583845">
        <w:trPr>
          <w:trHeight w:val="419"/>
        </w:trPr>
        <w:tc>
          <w:tcPr>
            <w:tcW w:w="675" w:type="dxa"/>
            <w:shd w:val="clear" w:color="auto" w:fill="BFBFBF"/>
            <w:vAlign w:val="center"/>
          </w:tcPr>
          <w:sdt>
            <w:sdtPr>
              <w:rPr>
                <w:rFonts w:ascii="Arial" w:hAnsi="Arial" w:cs="Arial"/>
                <w:b/>
                <w:bCs/>
                <w:sz w:val="20"/>
                <w:szCs w:val="20"/>
                <w:lang w:eastAsia="en-US"/>
              </w:rPr>
              <w:id w:val="1393921880"/>
              <w14:checkbox>
                <w14:checked w14:val="0"/>
                <w14:checkedState w14:val="2612" w14:font="MS Gothic"/>
                <w14:uncheckedState w14:val="2610" w14:font="MS Gothic"/>
              </w14:checkbox>
            </w:sdtPr>
            <w:sdtContent>
              <w:p w14:paraId="60087054"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3ECA3A35"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I confirm that the research activity has received approval in principle</w:t>
            </w:r>
          </w:p>
        </w:tc>
      </w:tr>
      <w:tr w:rsidR="00583845" w:rsidRPr="00583845" w14:paraId="66055409" w14:textId="77777777" w:rsidTr="00583845">
        <w:trPr>
          <w:trHeight w:val="492"/>
        </w:trPr>
        <w:tc>
          <w:tcPr>
            <w:tcW w:w="675" w:type="dxa"/>
            <w:shd w:val="clear" w:color="auto" w:fill="BFBFBF"/>
            <w:vAlign w:val="center"/>
          </w:tcPr>
          <w:sdt>
            <w:sdtPr>
              <w:rPr>
                <w:rFonts w:ascii="Arial" w:hAnsi="Arial" w:cs="Arial"/>
                <w:b/>
                <w:bCs/>
                <w:sz w:val="20"/>
                <w:szCs w:val="20"/>
                <w:lang w:eastAsia="en-US"/>
              </w:rPr>
              <w:id w:val="-1978295672"/>
              <w14:checkbox>
                <w14:checked w14:val="0"/>
                <w14:checkedState w14:val="2612" w14:font="MS Gothic"/>
                <w14:uncheckedState w14:val="2610" w14:font="MS Gothic"/>
              </w14:checkbox>
            </w:sdtPr>
            <w:sdtContent>
              <w:p w14:paraId="6434D79A"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5A400B7B"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I have attached a copy of final/interim approval from external organisation (where appropriate)</w:t>
            </w:r>
          </w:p>
        </w:tc>
      </w:tr>
      <w:tr w:rsidR="00583845" w:rsidRPr="00583845" w14:paraId="0E8F3970" w14:textId="77777777" w:rsidTr="00583845">
        <w:trPr>
          <w:trHeight w:val="492"/>
        </w:trPr>
        <w:tc>
          <w:tcPr>
            <w:tcW w:w="675" w:type="dxa"/>
            <w:shd w:val="clear" w:color="auto" w:fill="BFBFBF"/>
            <w:vAlign w:val="center"/>
          </w:tcPr>
          <w:sdt>
            <w:sdtPr>
              <w:rPr>
                <w:rFonts w:ascii="Arial" w:hAnsi="Arial" w:cs="Arial"/>
                <w:b/>
                <w:bCs/>
                <w:sz w:val="20"/>
                <w:szCs w:val="20"/>
                <w:lang w:eastAsia="en-US"/>
              </w:rPr>
              <w:id w:val="1893926499"/>
              <w14:checkbox>
                <w14:checked w14:val="0"/>
                <w14:checkedState w14:val="2612" w14:font="MS Gothic"/>
                <w14:uncheckedState w14:val="2610" w14:font="MS Gothic"/>
              </w14:checkbox>
            </w:sdtPr>
            <w:sdtContent>
              <w:p w14:paraId="7575BBC0" w14:textId="77777777" w:rsidR="00583845" w:rsidRPr="00583845" w:rsidRDefault="00583845" w:rsidP="00583845">
                <w:pPr>
                  <w:jc w:val="center"/>
                  <w:rPr>
                    <w:rFonts w:ascii="Arial" w:hAnsi="Arial" w:cs="Arial"/>
                    <w:b/>
                    <w:bCs/>
                    <w:sz w:val="20"/>
                    <w:szCs w:val="20"/>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40B0B6D3" w14:textId="77777777" w:rsidR="00583845" w:rsidRPr="00583845" w:rsidRDefault="00583845" w:rsidP="00583845">
            <w:pPr>
              <w:rPr>
                <w:rFonts w:ascii="Arial" w:hAnsi="Arial" w:cs="Arial"/>
                <w:sz w:val="22"/>
                <w:szCs w:val="22"/>
                <w:lang w:eastAsia="en-US"/>
              </w:rPr>
            </w:pPr>
          </w:p>
          <w:p w14:paraId="5662A314"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I have attached a full risk assessment (and have NOT completed Section H of this form) (where appropriate)</w:t>
            </w:r>
          </w:p>
          <w:p w14:paraId="21171BB9" w14:textId="77777777" w:rsidR="00583845" w:rsidRPr="00583845" w:rsidRDefault="00583845" w:rsidP="00583845">
            <w:pPr>
              <w:rPr>
                <w:rFonts w:ascii="Arial" w:hAnsi="Arial" w:cs="Arial"/>
                <w:sz w:val="22"/>
                <w:szCs w:val="22"/>
                <w:lang w:eastAsia="en-US"/>
              </w:rPr>
            </w:pPr>
          </w:p>
        </w:tc>
      </w:tr>
      <w:tr w:rsidR="00583845" w:rsidRPr="00583845" w14:paraId="07E5B7F0" w14:textId="77777777" w:rsidTr="00583845">
        <w:trPr>
          <w:trHeight w:val="626"/>
        </w:trPr>
        <w:tc>
          <w:tcPr>
            <w:tcW w:w="675" w:type="dxa"/>
            <w:shd w:val="clear" w:color="auto" w:fill="BFBFBF"/>
            <w:vAlign w:val="center"/>
          </w:tcPr>
          <w:sdt>
            <w:sdtPr>
              <w:rPr>
                <w:rFonts w:ascii="Arial" w:hAnsi="Arial" w:cs="Arial"/>
                <w:b/>
                <w:bCs/>
                <w:sz w:val="20"/>
                <w:szCs w:val="20"/>
                <w:lang w:eastAsia="en-US"/>
              </w:rPr>
              <w:id w:val="1189257540"/>
              <w14:checkbox>
                <w14:checked w14:val="1"/>
                <w14:checkedState w14:val="2612" w14:font="MS Gothic"/>
                <w14:uncheckedState w14:val="2610" w14:font="MS Gothic"/>
              </w14:checkbox>
            </w:sdtPr>
            <w:sdtContent>
              <w:p w14:paraId="279B3E21"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09AB338F"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I understand that it is my responsibility to ensure that the </w:t>
            </w:r>
            <w:proofErr w:type="gramStart"/>
            <w:r w:rsidRPr="00583845">
              <w:rPr>
                <w:rFonts w:ascii="Arial" w:hAnsi="Arial" w:cs="Arial"/>
                <w:sz w:val="22"/>
                <w:szCs w:val="22"/>
                <w:lang w:eastAsia="en-US"/>
              </w:rPr>
              <w:t>above named</w:t>
            </w:r>
            <w:proofErr w:type="gramEnd"/>
            <w:r w:rsidRPr="00583845">
              <w:rPr>
                <w:rFonts w:ascii="Arial" w:hAnsi="Arial" w:cs="Arial"/>
                <w:sz w:val="22"/>
                <w:szCs w:val="22"/>
                <w:lang w:eastAsia="en-US"/>
              </w:rPr>
              <w:t xml:space="preserve"> research activity will meet the University’s Research Ethics and Integrity Code of Practice.</w:t>
            </w:r>
          </w:p>
        </w:tc>
      </w:tr>
      <w:tr w:rsidR="00583845" w:rsidRPr="00583845" w14:paraId="01CA87B5" w14:textId="77777777" w:rsidTr="00583845">
        <w:trPr>
          <w:trHeight w:val="968"/>
        </w:trPr>
        <w:tc>
          <w:tcPr>
            <w:tcW w:w="675" w:type="dxa"/>
            <w:shd w:val="clear" w:color="auto" w:fill="BFBFBF"/>
            <w:vAlign w:val="center"/>
          </w:tcPr>
          <w:sdt>
            <w:sdtPr>
              <w:rPr>
                <w:rFonts w:ascii="Arial" w:hAnsi="Arial" w:cs="Arial"/>
                <w:b/>
                <w:bCs/>
                <w:sz w:val="20"/>
                <w:szCs w:val="20"/>
                <w:lang w:eastAsia="en-US"/>
              </w:rPr>
              <w:id w:val="1030683582"/>
              <w14:checkbox>
                <w14:checked w14:val="1"/>
                <w14:checkedState w14:val="2612" w14:font="MS Gothic"/>
                <w14:uncheckedState w14:val="2610" w14:font="MS Gothic"/>
              </w14:checkbox>
            </w:sdtPr>
            <w:sdtContent>
              <w:p w14:paraId="12CE3481" w14:textId="77777777" w:rsidR="00583845" w:rsidRPr="00583845" w:rsidRDefault="00583845" w:rsidP="00583845">
                <w:pPr>
                  <w:jc w:val="center"/>
                  <w:rPr>
                    <w:rFonts w:ascii="Arial" w:hAnsi="Arial" w:cs="Arial"/>
                    <w:sz w:val="22"/>
                    <w:szCs w:val="22"/>
                    <w:lang w:eastAsia="en-US"/>
                  </w:rPr>
                </w:pPr>
                <w:r w:rsidRPr="00583845">
                  <w:rPr>
                    <w:rFonts w:ascii="Arial" w:eastAsia="MS Gothic" w:hAnsi="Arial" w:cs="Arial" w:hint="eastAsia"/>
                    <w:b/>
                    <w:bCs/>
                    <w:sz w:val="20"/>
                    <w:szCs w:val="20"/>
                    <w:lang w:eastAsia="en-US"/>
                  </w:rPr>
                  <w:t>☒</w:t>
                </w:r>
              </w:p>
            </w:sdtContent>
          </w:sdt>
        </w:tc>
        <w:tc>
          <w:tcPr>
            <w:tcW w:w="9356" w:type="dxa"/>
            <w:vAlign w:val="center"/>
          </w:tcPr>
          <w:p w14:paraId="0BC0E2D4"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1C4D011" w14:textId="77777777" w:rsidR="00583845" w:rsidRPr="00583845" w:rsidRDefault="00583845" w:rsidP="00583845">
      <w:pPr>
        <w:tabs>
          <w:tab w:val="left" w:pos="5103"/>
        </w:tabs>
        <w:rPr>
          <w:rFonts w:ascii="Arial" w:hAnsi="Arial" w:cs="Arial"/>
          <w:b/>
          <w:bCs/>
          <w:sz w:val="22"/>
          <w:szCs w:val="22"/>
          <w:lang w:eastAsia="en-US"/>
        </w:rPr>
      </w:pPr>
    </w:p>
    <w:p w14:paraId="066F078E" w14:textId="77777777" w:rsidR="00583845" w:rsidRPr="00583845" w:rsidRDefault="00583845" w:rsidP="00583845">
      <w:pPr>
        <w:tabs>
          <w:tab w:val="left" w:pos="5103"/>
        </w:tabs>
        <w:rPr>
          <w:rFonts w:ascii="Arial" w:hAnsi="Arial"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83845" w:rsidRPr="00583845" w14:paraId="2BF58E4D" w14:textId="77777777" w:rsidTr="00583845">
        <w:tc>
          <w:tcPr>
            <w:tcW w:w="10060" w:type="dxa"/>
            <w:shd w:val="clear" w:color="auto" w:fill="F2F2F2"/>
          </w:tcPr>
          <w:p w14:paraId="6C8181DD" w14:textId="77777777" w:rsidR="00583845" w:rsidRPr="00583845" w:rsidRDefault="00583845" w:rsidP="00583845">
            <w:pPr>
              <w:rPr>
                <w:rFonts w:ascii="Arial" w:hAnsi="Arial" w:cs="Arial"/>
                <w:b/>
                <w:sz w:val="22"/>
                <w:szCs w:val="22"/>
                <w:lang w:eastAsia="en-US"/>
              </w:rPr>
            </w:pPr>
            <w:r w:rsidRPr="00583845">
              <w:rPr>
                <w:rFonts w:ascii="Arial" w:hAnsi="Arial" w:cs="Arial"/>
                <w:b/>
                <w:sz w:val="22"/>
                <w:szCs w:val="22"/>
                <w:lang w:eastAsia="en-US"/>
              </w:rPr>
              <w:t>RESEARCH STUDENTS AND STAFF ONLY</w:t>
            </w:r>
          </w:p>
          <w:p w14:paraId="3F5FECBA" w14:textId="77777777" w:rsidR="00583845" w:rsidRPr="00583845" w:rsidRDefault="00583845" w:rsidP="00583845">
            <w:pPr>
              <w:rPr>
                <w:rFonts w:ascii="Arial" w:hAnsi="Arial" w:cs="Arial"/>
                <w:sz w:val="22"/>
                <w:szCs w:val="22"/>
                <w:lang w:eastAsia="en-US"/>
              </w:rPr>
            </w:pPr>
            <w:r w:rsidRPr="00583845">
              <w:rPr>
                <w:rFonts w:ascii="Arial" w:hAnsi="Arial" w:cs="Arial"/>
                <w:sz w:val="22"/>
                <w:szCs w:val="22"/>
                <w:lang w:eastAsia="en-US"/>
              </w:rPr>
              <w:t xml:space="preserve">All communications relating to this application during its processing must be in writing and emailed to </w:t>
            </w:r>
            <w:hyperlink r:id="rId13" w:history="1">
              <w:r w:rsidRPr="00583845">
                <w:rPr>
                  <w:rFonts w:ascii="Arial" w:hAnsi="Arial" w:cs="Arial"/>
                  <w:color w:val="0000FF"/>
                  <w:sz w:val="22"/>
                  <w:szCs w:val="22"/>
                  <w:u w:val="single"/>
                  <w:lang w:eastAsia="en-US"/>
                </w:rPr>
                <w:t>pgresearch@uwtsd.ac.uk</w:t>
              </w:r>
            </w:hyperlink>
            <w:r w:rsidRPr="00583845">
              <w:rPr>
                <w:rFonts w:ascii="Arial" w:hAnsi="Arial" w:cs="Arial"/>
                <w:sz w:val="22"/>
                <w:szCs w:val="22"/>
                <w:lang w:eastAsia="en-US"/>
              </w:rPr>
              <w:t xml:space="preserve"> , with the title ‘Ethical Approval’ followed by your name.</w:t>
            </w:r>
          </w:p>
          <w:p w14:paraId="5E0975B5" w14:textId="77777777" w:rsidR="00583845" w:rsidRPr="00583845" w:rsidRDefault="00583845" w:rsidP="00583845">
            <w:pPr>
              <w:rPr>
                <w:rFonts w:ascii="Arial" w:hAnsi="Arial" w:cs="Arial"/>
                <w:sz w:val="22"/>
                <w:szCs w:val="22"/>
                <w:lang w:eastAsia="en-US"/>
              </w:rPr>
            </w:pPr>
            <w:r w:rsidRPr="00583845">
              <w:rPr>
                <w:rFonts w:ascii="Arial" w:hAnsi="Arial" w:cs="Arial"/>
                <w:color w:val="000000"/>
                <w:sz w:val="22"/>
                <w:szCs w:val="22"/>
                <w:lang w:eastAsia="en-US"/>
              </w:rPr>
              <w:t xml:space="preserve">You will be informed of the outcome of your claim by email; </w:t>
            </w:r>
            <w:proofErr w:type="gramStart"/>
            <w:r w:rsidRPr="00583845">
              <w:rPr>
                <w:rFonts w:ascii="Arial" w:hAnsi="Arial" w:cs="Arial"/>
                <w:color w:val="000000"/>
                <w:sz w:val="22"/>
                <w:szCs w:val="22"/>
                <w:lang w:eastAsia="en-US"/>
              </w:rPr>
              <w:t>therefore</w:t>
            </w:r>
            <w:proofErr w:type="gramEnd"/>
            <w:r w:rsidRPr="00583845">
              <w:rPr>
                <w:rFonts w:ascii="Arial" w:hAnsi="Arial" w:cs="Arial"/>
                <w:b/>
                <w:color w:val="000000"/>
                <w:sz w:val="22"/>
                <w:szCs w:val="22"/>
                <w:lang w:eastAsia="en-US"/>
              </w:rPr>
              <w:t xml:space="preserve"> </w:t>
            </w:r>
            <w:r w:rsidRPr="00583845">
              <w:rPr>
                <w:rFonts w:ascii="Arial" w:hAnsi="Arial" w:cs="Arial"/>
                <w:color w:val="000000"/>
                <w:sz w:val="22"/>
                <w:szCs w:val="22"/>
                <w:lang w:eastAsia="en-US"/>
              </w:rPr>
              <w:t>it is important that you check your University and personal email accounts regularly</w:t>
            </w:r>
            <w:r w:rsidRPr="00583845">
              <w:rPr>
                <w:rFonts w:ascii="Arial" w:hAnsi="Arial" w:cs="Arial"/>
                <w:b/>
                <w:bCs/>
                <w:sz w:val="22"/>
                <w:szCs w:val="22"/>
                <w:lang w:eastAsia="en-US"/>
              </w:rPr>
              <w:t>.</w:t>
            </w:r>
          </w:p>
        </w:tc>
      </w:tr>
    </w:tbl>
    <w:p w14:paraId="0660E8E2" w14:textId="77777777" w:rsidR="00583845" w:rsidRPr="00583845" w:rsidRDefault="00583845" w:rsidP="00583845">
      <w:pPr>
        <w:tabs>
          <w:tab w:val="left" w:pos="5103"/>
        </w:tabs>
        <w:rPr>
          <w:rFonts w:ascii="Arial" w:hAnsi="Arial" w:cs="Arial"/>
          <w:b/>
          <w:bCs/>
          <w:sz w:val="22"/>
          <w:szCs w:val="22"/>
          <w:lang w:eastAsia="en-US"/>
        </w:rPr>
      </w:pPr>
    </w:p>
    <w:p w14:paraId="4ED2CF76" w14:textId="77777777" w:rsidR="00583845" w:rsidRPr="00583845" w:rsidRDefault="00583845" w:rsidP="0058384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rPr>
          <w:rFonts w:ascii="Arial" w:hAnsi="Arial" w:cs="Arial"/>
          <w:bCs/>
          <w:sz w:val="22"/>
          <w:szCs w:val="22"/>
          <w:lang w:eastAsia="en-US"/>
        </w:rPr>
      </w:pPr>
      <w:r w:rsidRPr="00583845">
        <w:rPr>
          <w:rFonts w:ascii="Arial" w:hAnsi="Arial" w:cs="Arial"/>
          <w:b/>
          <w:bCs/>
          <w:sz w:val="22"/>
          <w:szCs w:val="22"/>
          <w:lang w:eastAsia="en-US"/>
        </w:rPr>
        <w:t xml:space="preserve">STUDENTS ON UNDERGRADUATE OR TAUGHT MASTERS PROGRAMMES </w:t>
      </w:r>
      <w:r w:rsidRPr="00583845">
        <w:rPr>
          <w:rFonts w:ascii="Arial" w:hAnsi="Arial" w:cs="Arial"/>
          <w:bCs/>
          <w:sz w:val="22"/>
          <w:szCs w:val="22"/>
          <w:lang w:eastAsia="en-US"/>
        </w:rPr>
        <w:t xml:space="preserve">should </w:t>
      </w:r>
      <w:proofErr w:type="gramStart"/>
      <w:r w:rsidRPr="00583845">
        <w:rPr>
          <w:rFonts w:ascii="Arial" w:hAnsi="Arial" w:cs="Arial"/>
          <w:bCs/>
          <w:sz w:val="22"/>
          <w:szCs w:val="22"/>
          <w:lang w:eastAsia="en-US"/>
        </w:rPr>
        <w:t>submit  this</w:t>
      </w:r>
      <w:proofErr w:type="gramEnd"/>
      <w:r w:rsidRPr="00583845">
        <w:rPr>
          <w:rFonts w:ascii="Arial" w:hAnsi="Arial" w:cs="Arial"/>
          <w:bCs/>
          <w:sz w:val="22"/>
          <w:szCs w:val="22"/>
          <w:lang w:eastAsia="en-US"/>
        </w:rPr>
        <w:t xml:space="preserve"> form (and receive the outcome) via systems explained to you by the supervisor/module leader.</w:t>
      </w:r>
    </w:p>
    <w:p w14:paraId="086DC5E6" w14:textId="77777777" w:rsidR="00583845" w:rsidRPr="00583845" w:rsidRDefault="00583845" w:rsidP="00583845">
      <w:pPr>
        <w:tabs>
          <w:tab w:val="left" w:pos="5103"/>
        </w:tabs>
        <w:rPr>
          <w:rFonts w:ascii="Arial" w:hAnsi="Arial" w:cs="Arial"/>
          <w:bCs/>
          <w:sz w:val="22"/>
          <w:szCs w:val="22"/>
          <w:lang w:eastAsia="en-US"/>
        </w:rPr>
      </w:pPr>
    </w:p>
    <w:p w14:paraId="764DCED6" w14:textId="77777777" w:rsidR="00583845" w:rsidRPr="00583845" w:rsidRDefault="00583845" w:rsidP="00583845">
      <w:pPr>
        <w:tabs>
          <w:tab w:val="left" w:pos="5103"/>
        </w:tabs>
        <w:rPr>
          <w:rFonts w:ascii="Arial" w:hAnsi="Arial" w:cs="Arial"/>
          <w:color w:val="0000FF"/>
          <w:sz w:val="22"/>
          <w:szCs w:val="22"/>
          <w:u w:val="single"/>
          <w:lang w:eastAsia="en-US"/>
        </w:rPr>
      </w:pPr>
      <w:r w:rsidRPr="00583845">
        <w:rPr>
          <w:rFonts w:ascii="Arial" w:hAnsi="Arial" w:cs="Arial"/>
          <w:b/>
          <w:bCs/>
          <w:sz w:val="22"/>
          <w:szCs w:val="22"/>
          <w:lang w:eastAsia="en-US"/>
        </w:rPr>
        <w:t xml:space="preserve">This form is available electronically from the Academic Office web pages: </w:t>
      </w:r>
      <w:hyperlink r:id="rId14" w:history="1">
        <w:r w:rsidRPr="00583845">
          <w:rPr>
            <w:rFonts w:ascii="Arial" w:hAnsi="Arial" w:cs="Arial"/>
            <w:color w:val="0000FF"/>
            <w:sz w:val="22"/>
            <w:szCs w:val="22"/>
            <w:u w:val="single"/>
            <w:lang w:eastAsia="en-US"/>
          </w:rPr>
          <w:t>http://www.uwtsd.ac.uk/academic-office/</w:t>
        </w:r>
      </w:hyperlink>
    </w:p>
    <w:p w14:paraId="2204D01F" w14:textId="77777777" w:rsidR="00583845" w:rsidRPr="00583845" w:rsidRDefault="00583845" w:rsidP="00583845">
      <w:pPr>
        <w:tabs>
          <w:tab w:val="left" w:pos="5103"/>
        </w:tabs>
        <w:rPr>
          <w:rFonts w:ascii="Arial" w:hAnsi="Arial" w:cs="Arial"/>
          <w:bCs/>
          <w:sz w:val="22"/>
          <w:szCs w:val="22"/>
          <w:lang w:eastAsia="en-US"/>
        </w:rPr>
      </w:pPr>
    </w:p>
    <w:p w14:paraId="2DB0E9CA" w14:textId="77777777" w:rsidR="00583845" w:rsidRPr="00583845" w:rsidRDefault="00583845" w:rsidP="00583845">
      <w:pPr>
        <w:jc w:val="center"/>
        <w:rPr>
          <w:rFonts w:ascii="Arial" w:hAnsi="Arial" w:cs="Arial"/>
          <w:b/>
          <w:sz w:val="22"/>
          <w:szCs w:val="22"/>
          <w:lang w:eastAsia="en-US"/>
        </w:rPr>
      </w:pPr>
      <w:r w:rsidRPr="00583845">
        <w:rPr>
          <w:rFonts w:ascii="Arial" w:hAnsi="Arial" w:cs="Arial"/>
          <w:b/>
          <w:sz w:val="22"/>
          <w:szCs w:val="22"/>
          <w:lang w:eastAsia="en-US"/>
        </w:rPr>
        <w:t>Application Process</w:t>
      </w:r>
    </w:p>
    <w:p w14:paraId="7705AA85" w14:textId="77777777" w:rsidR="00583845" w:rsidRPr="00583845" w:rsidRDefault="00583845" w:rsidP="00583845">
      <w:pPr>
        <w:jc w:val="both"/>
        <w:rPr>
          <w:rFonts w:ascii="Arial" w:hAnsi="Arial" w:cs="Arial"/>
          <w:sz w:val="20"/>
          <w:szCs w:val="20"/>
          <w:lang w:eastAsia="en-US"/>
        </w:rPr>
      </w:pPr>
    </w:p>
    <w:p w14:paraId="2F6B9CBD" w14:textId="77777777" w:rsidR="00583845" w:rsidRPr="00583845" w:rsidRDefault="00583845" w:rsidP="00583845">
      <w:pPr>
        <w:jc w:val="both"/>
        <w:rPr>
          <w:rFonts w:ascii="Arial" w:hAnsi="Arial" w:cs="Arial"/>
          <w:sz w:val="20"/>
          <w:szCs w:val="20"/>
          <w:lang w:eastAsia="en-US"/>
        </w:rPr>
      </w:pPr>
      <w:r w:rsidRPr="00583845">
        <w:rPr>
          <w:rFonts w:ascii="Arial" w:hAnsi="Arial" w:cs="Arial"/>
          <w:b/>
          <w:sz w:val="20"/>
          <w:szCs w:val="20"/>
          <w:lang w:eastAsia="en-US"/>
        </w:rPr>
        <w:t>All staff research projects and all research students</w:t>
      </w:r>
      <w:r w:rsidRPr="00583845">
        <w:rPr>
          <w:rFonts w:ascii="Arial" w:hAnsi="Arial" w:cs="Arial"/>
          <w:sz w:val="20"/>
          <w:szCs w:val="20"/>
          <w:lang w:eastAsia="en-US"/>
        </w:rPr>
        <w:t xml:space="preserve"> must submit the Ethical Approval Form to the </w:t>
      </w:r>
      <w:r w:rsidRPr="00583845">
        <w:rPr>
          <w:rFonts w:ascii="Arial" w:hAnsi="Arial" w:cs="Arial"/>
          <w:b/>
          <w:sz w:val="20"/>
          <w:szCs w:val="20"/>
          <w:lang w:eastAsia="en-US"/>
        </w:rPr>
        <w:t>University Ethics Committee</w:t>
      </w:r>
      <w:r w:rsidRPr="00583845">
        <w:rPr>
          <w:rFonts w:ascii="Arial" w:hAnsi="Arial" w:cs="Arial"/>
          <w:sz w:val="20"/>
          <w:szCs w:val="20"/>
          <w:lang w:eastAsia="en-US"/>
        </w:rPr>
        <w:t xml:space="preserve"> via the Academic Office (</w:t>
      </w:r>
      <w:hyperlink r:id="rId15" w:history="1">
        <w:r w:rsidRPr="00583845">
          <w:rPr>
            <w:rFonts w:ascii="Arial" w:hAnsi="Arial" w:cs="Arial"/>
            <w:sz w:val="22"/>
            <w:szCs w:val="22"/>
            <w:u w:val="single"/>
            <w:lang w:eastAsia="en-US"/>
          </w:rPr>
          <w:t>pgresearch@uwtsd.ac.uk</w:t>
        </w:r>
      </w:hyperlink>
      <w:r w:rsidRPr="00583845">
        <w:rPr>
          <w:rFonts w:ascii="Arial" w:hAnsi="Arial" w:cs="Arial"/>
          <w:sz w:val="22"/>
          <w:szCs w:val="22"/>
          <w:u w:val="single"/>
          <w:lang w:eastAsia="en-US"/>
        </w:rPr>
        <w:t>)</w:t>
      </w:r>
      <w:r w:rsidRPr="00583845">
        <w:rPr>
          <w:rFonts w:ascii="Arial" w:hAnsi="Arial" w:cs="Arial"/>
          <w:sz w:val="20"/>
          <w:szCs w:val="20"/>
          <w:lang w:eastAsia="en-US"/>
        </w:rPr>
        <w:t xml:space="preserve">.   Staff research directly in relation to personal study for taught undergraduate or </w:t>
      </w:r>
      <w:proofErr w:type="gramStart"/>
      <w:r w:rsidRPr="00583845">
        <w:rPr>
          <w:rFonts w:ascii="Arial" w:hAnsi="Arial" w:cs="Arial"/>
          <w:sz w:val="20"/>
          <w:szCs w:val="20"/>
          <w:lang w:eastAsia="en-US"/>
        </w:rPr>
        <w:t>Masters</w:t>
      </w:r>
      <w:proofErr w:type="gramEnd"/>
      <w:r w:rsidRPr="00583845">
        <w:rPr>
          <w:rFonts w:ascii="Arial" w:hAnsi="Arial" w:cs="Arial"/>
          <w:sz w:val="20"/>
          <w:szCs w:val="20"/>
          <w:lang w:eastAsia="en-US"/>
        </w:rPr>
        <w:t xml:space="preserve"> programmes should be submitted via the Faculty procedures explained below.</w:t>
      </w:r>
    </w:p>
    <w:p w14:paraId="4E68D234" w14:textId="77777777" w:rsidR="00583845" w:rsidRPr="00583845" w:rsidRDefault="00583845" w:rsidP="00583845">
      <w:pPr>
        <w:jc w:val="both"/>
        <w:rPr>
          <w:rFonts w:ascii="Arial" w:hAnsi="Arial" w:cs="Arial"/>
          <w:sz w:val="20"/>
          <w:szCs w:val="20"/>
          <w:lang w:eastAsia="en-US"/>
        </w:rPr>
      </w:pPr>
    </w:p>
    <w:p w14:paraId="26550309" w14:textId="77777777" w:rsidR="00583845" w:rsidRPr="00583845" w:rsidRDefault="00583845" w:rsidP="00583845">
      <w:pPr>
        <w:jc w:val="both"/>
        <w:rPr>
          <w:rFonts w:ascii="Arial" w:hAnsi="Arial" w:cs="Arial"/>
          <w:sz w:val="20"/>
          <w:szCs w:val="20"/>
          <w:lang w:eastAsia="en-US"/>
        </w:rPr>
      </w:pPr>
      <w:r w:rsidRPr="00583845">
        <w:rPr>
          <w:rFonts w:ascii="Arial" w:hAnsi="Arial" w:cs="Arial"/>
          <w:b/>
          <w:sz w:val="20"/>
          <w:szCs w:val="20"/>
          <w:lang w:eastAsia="en-US"/>
        </w:rPr>
        <w:t>Taught masters and taught undergraduate research Ethical Approval Forms</w:t>
      </w:r>
      <w:r w:rsidRPr="00583845">
        <w:rPr>
          <w:rFonts w:ascii="Arial" w:hAnsi="Arial" w:cs="Arial"/>
          <w:sz w:val="20"/>
          <w:szCs w:val="20"/>
          <w:lang w:eastAsia="en-US"/>
        </w:rPr>
        <w:t xml:space="preserve"> are considered </w:t>
      </w:r>
      <w:r w:rsidRPr="00583845">
        <w:rPr>
          <w:rFonts w:ascii="Arial" w:hAnsi="Arial" w:cs="Arial"/>
          <w:b/>
          <w:sz w:val="20"/>
          <w:szCs w:val="20"/>
          <w:lang w:eastAsia="en-US"/>
        </w:rPr>
        <w:t>within Faculties.</w:t>
      </w:r>
      <w:r w:rsidRPr="00583845">
        <w:rPr>
          <w:rFonts w:ascii="Arial" w:hAnsi="Arial" w:cs="Arial"/>
          <w:sz w:val="20"/>
          <w:szCs w:val="20"/>
          <w:lang w:eastAsia="en-US"/>
        </w:rPr>
        <w:t xml:space="preserve">  Faculties will provide details of the specific processes for this.  Where the Ethical issues within any single ethical application are of </w:t>
      </w:r>
      <w:proofErr w:type="gramStart"/>
      <w:r w:rsidRPr="00583845">
        <w:rPr>
          <w:rFonts w:ascii="Arial" w:hAnsi="Arial" w:cs="Arial"/>
          <w:sz w:val="20"/>
          <w:szCs w:val="20"/>
          <w:lang w:eastAsia="en-US"/>
        </w:rPr>
        <w:t>particular concern</w:t>
      </w:r>
      <w:proofErr w:type="gramEnd"/>
      <w:r w:rsidRPr="00583845">
        <w:rPr>
          <w:rFonts w:ascii="Arial" w:hAnsi="Arial" w:cs="Arial"/>
          <w:sz w:val="20"/>
          <w:szCs w:val="20"/>
          <w:lang w:eastAsia="en-US"/>
        </w:rPr>
        <w:t xml:space="preserve"> the Faculty will refer these to the University Ethics Committee.   Any student activity that involves the collection of primary data needs to undergo Ethical approval, this includes assignment work as well as dissertations.   </w:t>
      </w:r>
    </w:p>
    <w:p w14:paraId="26624A8F" w14:textId="77777777" w:rsidR="00583845" w:rsidRPr="00583845" w:rsidRDefault="00583845" w:rsidP="00583845">
      <w:pPr>
        <w:jc w:val="both"/>
        <w:rPr>
          <w:rFonts w:ascii="Arial" w:hAnsi="Arial" w:cs="Arial"/>
          <w:sz w:val="20"/>
          <w:szCs w:val="20"/>
          <w:lang w:eastAsia="en-US"/>
        </w:rPr>
      </w:pPr>
    </w:p>
    <w:p w14:paraId="23D32512" w14:textId="77777777" w:rsidR="00583845" w:rsidRPr="00583845" w:rsidRDefault="00583845" w:rsidP="00583845">
      <w:pPr>
        <w:tabs>
          <w:tab w:val="left" w:pos="5103"/>
        </w:tabs>
        <w:jc w:val="both"/>
        <w:rPr>
          <w:rFonts w:ascii="Arial" w:hAnsi="Arial" w:cs="Arial"/>
          <w:b/>
          <w:bCs/>
          <w:sz w:val="22"/>
          <w:szCs w:val="22"/>
          <w:lang w:eastAsia="en-US"/>
        </w:rPr>
      </w:pPr>
      <w:r w:rsidRPr="00583845">
        <w:rPr>
          <w:rFonts w:ascii="Arial" w:hAnsi="Arial" w:cs="Arial"/>
          <w:b/>
          <w:bCs/>
          <w:sz w:val="22"/>
          <w:szCs w:val="22"/>
          <w:lang w:eastAsia="en-US"/>
        </w:rPr>
        <w:t>Notes for guidance in completion of this form</w:t>
      </w:r>
    </w:p>
    <w:p w14:paraId="7641E433" w14:textId="77777777" w:rsidR="00583845" w:rsidRPr="00583845" w:rsidRDefault="00583845" w:rsidP="00583845">
      <w:pPr>
        <w:tabs>
          <w:tab w:val="left" w:pos="5103"/>
        </w:tabs>
        <w:jc w:val="both"/>
        <w:rPr>
          <w:rFonts w:ascii="Arial" w:hAnsi="Arial" w:cs="Arial"/>
          <w:b/>
          <w:bCs/>
          <w:sz w:val="20"/>
          <w:szCs w:val="20"/>
          <w:lang w:eastAsia="en-US"/>
        </w:rPr>
      </w:pPr>
    </w:p>
    <w:p w14:paraId="58DC6F5D"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A:  About You</w:t>
      </w:r>
    </w:p>
    <w:p w14:paraId="1BA91FEC"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Please complete all relevant sections</w:t>
      </w:r>
    </w:p>
    <w:p w14:paraId="423A721B" w14:textId="77777777" w:rsidR="00583845" w:rsidRPr="00583845" w:rsidRDefault="00583845" w:rsidP="00583845">
      <w:pPr>
        <w:tabs>
          <w:tab w:val="left" w:pos="5103"/>
        </w:tabs>
        <w:jc w:val="both"/>
        <w:rPr>
          <w:rFonts w:ascii="Arial" w:hAnsi="Arial" w:cs="Arial"/>
          <w:b/>
          <w:bCs/>
          <w:sz w:val="20"/>
          <w:szCs w:val="20"/>
          <w:lang w:eastAsia="en-US"/>
        </w:rPr>
      </w:pPr>
    </w:p>
    <w:p w14:paraId="573859B0"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B:  Approval for research activity</w:t>
      </w:r>
    </w:p>
    <w:p w14:paraId="27D593A6"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 xml:space="preserve">Research proposals must be approved in principle before applying for Ethical Approval.  The proposal approval only becomes final when the ethical approval is received.  </w:t>
      </w:r>
    </w:p>
    <w:p w14:paraId="478E118F" w14:textId="77777777" w:rsidR="00583845" w:rsidRPr="00583845" w:rsidRDefault="00583845" w:rsidP="00583845">
      <w:pPr>
        <w:tabs>
          <w:tab w:val="left" w:pos="5103"/>
        </w:tabs>
        <w:jc w:val="both"/>
        <w:rPr>
          <w:rFonts w:ascii="Arial" w:hAnsi="Arial" w:cs="Arial"/>
          <w:bCs/>
          <w:sz w:val="12"/>
          <w:szCs w:val="12"/>
          <w:lang w:eastAsia="en-US"/>
        </w:rPr>
      </w:pPr>
    </w:p>
    <w:p w14:paraId="30447504"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The process for proposal approval varies according the individual and programme of study:</w:t>
      </w:r>
    </w:p>
    <w:p w14:paraId="4D49DAAB" w14:textId="77777777" w:rsidR="00583845" w:rsidRPr="00583845" w:rsidRDefault="00583845" w:rsidP="00583845">
      <w:pPr>
        <w:numPr>
          <w:ilvl w:val="0"/>
          <w:numId w:val="35"/>
        </w:numPr>
        <w:tabs>
          <w:tab w:val="left" w:pos="5103"/>
        </w:tabs>
        <w:contextualSpacing/>
        <w:jc w:val="both"/>
        <w:rPr>
          <w:rFonts w:ascii="Arial" w:eastAsia="Calibri" w:hAnsi="Arial" w:cs="Arial"/>
          <w:bCs/>
          <w:sz w:val="20"/>
          <w:szCs w:val="20"/>
          <w:lang w:eastAsia="en-US"/>
        </w:rPr>
      </w:pPr>
      <w:r w:rsidRPr="00583845">
        <w:rPr>
          <w:rFonts w:ascii="Arial" w:eastAsia="Calibri" w:hAnsi="Arial" w:cs="Arial"/>
          <w:bCs/>
          <w:sz w:val="20"/>
          <w:szCs w:val="20"/>
          <w:lang w:eastAsia="en-US"/>
        </w:rPr>
        <w:t>Research students, by application on form PG1 to the Research Degrees Committee</w:t>
      </w:r>
    </w:p>
    <w:p w14:paraId="25569F26" w14:textId="77777777" w:rsidR="00583845" w:rsidRPr="00583845" w:rsidRDefault="00583845" w:rsidP="00583845">
      <w:pPr>
        <w:numPr>
          <w:ilvl w:val="0"/>
          <w:numId w:val="35"/>
        </w:numPr>
        <w:tabs>
          <w:tab w:val="left" w:pos="5103"/>
        </w:tabs>
        <w:contextualSpacing/>
        <w:jc w:val="both"/>
        <w:rPr>
          <w:rFonts w:ascii="Arial" w:eastAsia="Calibri" w:hAnsi="Arial" w:cs="Arial"/>
          <w:bCs/>
          <w:sz w:val="20"/>
          <w:szCs w:val="20"/>
          <w:lang w:eastAsia="en-US"/>
        </w:rPr>
      </w:pPr>
      <w:r w:rsidRPr="00583845">
        <w:rPr>
          <w:rFonts w:ascii="Arial" w:eastAsia="Calibri" w:hAnsi="Arial" w:cs="Arial"/>
          <w:bCs/>
          <w:sz w:val="20"/>
          <w:szCs w:val="20"/>
          <w:lang w:eastAsia="en-US"/>
        </w:rPr>
        <w:t>Taught students by review of research proposal within Faculties (Faculties provide specific details of these processes)</w:t>
      </w:r>
    </w:p>
    <w:p w14:paraId="07244428" w14:textId="77777777" w:rsidR="00583845" w:rsidRPr="00583845" w:rsidRDefault="00583845" w:rsidP="00583845">
      <w:pPr>
        <w:numPr>
          <w:ilvl w:val="0"/>
          <w:numId w:val="35"/>
        </w:numPr>
        <w:tabs>
          <w:tab w:val="left" w:pos="5103"/>
        </w:tabs>
        <w:contextualSpacing/>
        <w:jc w:val="both"/>
        <w:rPr>
          <w:rFonts w:ascii="Arial" w:eastAsia="Calibri" w:hAnsi="Arial" w:cs="Arial"/>
          <w:bCs/>
          <w:sz w:val="20"/>
          <w:szCs w:val="20"/>
          <w:lang w:eastAsia="en-US"/>
        </w:rPr>
      </w:pPr>
      <w:r w:rsidRPr="00583845">
        <w:rPr>
          <w:rFonts w:ascii="Arial" w:eastAsia="Calibri" w:hAnsi="Arial" w:cs="Arial"/>
          <w:bCs/>
          <w:sz w:val="20"/>
          <w:szCs w:val="20"/>
          <w:lang w:eastAsia="en-US"/>
        </w:rPr>
        <w:t>Staff, by agreement by the Head of School/Assistant Dean</w:t>
      </w:r>
    </w:p>
    <w:p w14:paraId="155773B9" w14:textId="77777777" w:rsidR="00583845" w:rsidRPr="00583845" w:rsidRDefault="00583845" w:rsidP="00583845">
      <w:pPr>
        <w:tabs>
          <w:tab w:val="left" w:pos="5103"/>
        </w:tabs>
        <w:jc w:val="both"/>
        <w:rPr>
          <w:rFonts w:ascii="Arial" w:hAnsi="Arial" w:cs="Arial"/>
          <w:bCs/>
          <w:sz w:val="20"/>
          <w:szCs w:val="20"/>
          <w:lang w:eastAsia="en-US"/>
        </w:rPr>
      </w:pPr>
    </w:p>
    <w:p w14:paraId="56FF34BB"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C:  External Ethical Guidance materials</w:t>
      </w:r>
    </w:p>
    <w:p w14:paraId="1796D070"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 xml:space="preserve">Many discipline areas are required to operate with the discipline specific codes of research ethics (for example health, psychology, education etc.), any such codes must be </w:t>
      </w:r>
      <w:proofErr w:type="gramStart"/>
      <w:r w:rsidRPr="00583845">
        <w:rPr>
          <w:rFonts w:ascii="Arial" w:hAnsi="Arial" w:cs="Arial"/>
          <w:bCs/>
          <w:sz w:val="20"/>
          <w:szCs w:val="20"/>
          <w:lang w:eastAsia="en-US"/>
        </w:rPr>
        <w:t>listed</w:t>
      </w:r>
      <w:proofErr w:type="gramEnd"/>
      <w:r w:rsidRPr="00583845">
        <w:rPr>
          <w:rFonts w:ascii="Arial" w:hAnsi="Arial" w:cs="Arial"/>
          <w:bCs/>
          <w:sz w:val="20"/>
          <w:szCs w:val="20"/>
          <w:lang w:eastAsia="en-US"/>
        </w:rPr>
        <w:t xml:space="preserve"> and you must tick to confirm that you have consulted with these.</w:t>
      </w:r>
    </w:p>
    <w:p w14:paraId="0FC71EC0" w14:textId="77777777" w:rsidR="00583845" w:rsidRPr="00583845" w:rsidRDefault="00583845" w:rsidP="00583845">
      <w:pPr>
        <w:tabs>
          <w:tab w:val="left" w:pos="5103"/>
        </w:tabs>
        <w:jc w:val="both"/>
        <w:rPr>
          <w:rFonts w:ascii="Arial" w:hAnsi="Arial" w:cs="Arial"/>
          <w:bCs/>
          <w:sz w:val="20"/>
          <w:szCs w:val="20"/>
          <w:lang w:eastAsia="en-US"/>
        </w:rPr>
      </w:pPr>
    </w:p>
    <w:p w14:paraId="64F358DB"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D:  External Collaborative Research Activity</w:t>
      </w:r>
    </w:p>
    <w:p w14:paraId="66A4B0BC"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583845">
        <w:rPr>
          <w:rFonts w:ascii="Arial" w:hAnsi="Arial" w:cs="Arial"/>
          <w:bCs/>
          <w:sz w:val="20"/>
          <w:szCs w:val="20"/>
          <w:lang w:eastAsia="en-US"/>
        </w:rPr>
        <w:t>process</w:t>
      </w:r>
      <w:proofErr w:type="gramEnd"/>
      <w:r w:rsidRPr="00583845">
        <w:rPr>
          <w:rFonts w:ascii="Arial" w:hAnsi="Arial" w:cs="Arial"/>
          <w:bCs/>
          <w:sz w:val="20"/>
          <w:szCs w:val="20"/>
          <w:lang w:eastAsia="en-US"/>
        </w:rPr>
        <w:t xml:space="preserve"> then please provide details of that process and a copy of any final (or interim) approvals received from the organisation.</w:t>
      </w:r>
    </w:p>
    <w:p w14:paraId="571CFAB5" w14:textId="77777777" w:rsidR="00583845" w:rsidRPr="00583845" w:rsidRDefault="00583845" w:rsidP="00583845">
      <w:pPr>
        <w:tabs>
          <w:tab w:val="left" w:pos="5103"/>
        </w:tabs>
        <w:jc w:val="both"/>
        <w:rPr>
          <w:rFonts w:ascii="Arial" w:hAnsi="Arial" w:cs="Arial"/>
          <w:bCs/>
          <w:sz w:val="20"/>
          <w:szCs w:val="20"/>
          <w:lang w:eastAsia="en-US"/>
        </w:rPr>
      </w:pPr>
    </w:p>
    <w:p w14:paraId="0DCAC680"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E:  Details of Research Activity</w:t>
      </w:r>
    </w:p>
    <w:p w14:paraId="372DE0B0"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 xml:space="preserve">Remember that the individuals reviewing this Ethical Approval Form may not have seen your research proposal, </w:t>
      </w:r>
      <w:proofErr w:type="gramStart"/>
      <w:r w:rsidRPr="00583845">
        <w:rPr>
          <w:rFonts w:ascii="Arial" w:hAnsi="Arial" w:cs="Arial"/>
          <w:bCs/>
          <w:sz w:val="20"/>
          <w:szCs w:val="20"/>
          <w:lang w:eastAsia="en-US"/>
        </w:rPr>
        <w:t>and also</w:t>
      </w:r>
      <w:proofErr w:type="gramEnd"/>
      <w:r w:rsidRPr="00583845">
        <w:rPr>
          <w:rFonts w:ascii="Arial" w:hAnsi="Arial" w:cs="Arial"/>
          <w:bCs/>
          <w:sz w:val="20"/>
          <w:szCs w:val="20"/>
          <w:lang w:eastAsia="en-US"/>
        </w:rPr>
        <w:t xml:space="preserve"> may not be experts in the specific area of your research.  The information provided should therefore be jargon free and clearly stated.</w:t>
      </w:r>
    </w:p>
    <w:p w14:paraId="76117EA6"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Indicative Title:  please use the same title as used on the research proposal.</w:t>
      </w:r>
    </w:p>
    <w:p w14:paraId="1834A7C9"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
          <w:bCs/>
          <w:sz w:val="20"/>
          <w:szCs w:val="20"/>
          <w:lang w:eastAsia="en-US"/>
        </w:rPr>
        <w:t>Purpose:</w:t>
      </w:r>
      <w:r w:rsidRPr="00583845">
        <w:rPr>
          <w:rFonts w:ascii="Arial" w:hAnsi="Arial" w:cs="Arial"/>
          <w:bCs/>
          <w:sz w:val="20"/>
          <w:szCs w:val="20"/>
          <w:lang w:eastAsia="en-US"/>
        </w:rPr>
        <w:t xml:space="preserve">  </w:t>
      </w:r>
      <w:proofErr w:type="gramStart"/>
      <w:r w:rsidRPr="00583845">
        <w:rPr>
          <w:rFonts w:ascii="Arial" w:hAnsi="Arial" w:cs="Arial"/>
          <w:bCs/>
          <w:sz w:val="20"/>
          <w:szCs w:val="20"/>
          <w:lang w:eastAsia="en-US"/>
        </w:rPr>
        <w:t>the</w:t>
      </w:r>
      <w:proofErr w:type="gramEnd"/>
      <w:r w:rsidRPr="00583845">
        <w:rPr>
          <w:rFonts w:ascii="Arial" w:hAnsi="Arial" w:cs="Arial"/>
          <w:bCs/>
          <w:sz w:val="20"/>
          <w:szCs w:val="20"/>
          <w:lang w:eastAsia="en-US"/>
        </w:rPr>
        <w:t xml:space="preserve"> Ethical approval process will want to ensure that the methods you propose are adequate and appropriate to address the research aims and objectives.  Excessive additional data collection </w:t>
      </w:r>
      <w:proofErr w:type="gramStart"/>
      <w:r w:rsidRPr="00583845">
        <w:rPr>
          <w:rFonts w:ascii="Arial" w:hAnsi="Arial" w:cs="Arial"/>
          <w:bCs/>
          <w:sz w:val="20"/>
          <w:szCs w:val="20"/>
          <w:lang w:eastAsia="en-US"/>
        </w:rPr>
        <w:t>can be seen as</w:t>
      </w:r>
      <w:proofErr w:type="gramEnd"/>
      <w:r w:rsidRPr="00583845">
        <w:rPr>
          <w:rFonts w:ascii="Arial" w:hAnsi="Arial" w:cs="Arial"/>
          <w:bCs/>
          <w:sz w:val="20"/>
          <w:szCs w:val="20"/>
          <w:lang w:eastAsia="en-US"/>
        </w:rPr>
        <w:t xml:space="preserve"> unethical.</w:t>
      </w:r>
    </w:p>
    <w:p w14:paraId="371578B3"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
          <w:bCs/>
          <w:sz w:val="20"/>
          <w:szCs w:val="20"/>
          <w:lang w:eastAsia="en-US"/>
        </w:rPr>
        <w:t>Proposed Methods:</w:t>
      </w:r>
      <w:r w:rsidRPr="00583845">
        <w:rPr>
          <w:rFonts w:ascii="Arial" w:hAnsi="Arial" w:cs="Arial"/>
          <w:bCs/>
          <w:sz w:val="20"/>
          <w:szCs w:val="20"/>
          <w:lang w:eastAsia="en-US"/>
        </w:rPr>
        <w:t xml:space="preserve">  </w:t>
      </w:r>
      <w:proofErr w:type="gramStart"/>
      <w:r w:rsidRPr="00583845">
        <w:rPr>
          <w:rFonts w:ascii="Arial" w:hAnsi="Arial" w:cs="Arial"/>
          <w:bCs/>
          <w:sz w:val="20"/>
          <w:szCs w:val="20"/>
          <w:lang w:eastAsia="en-US"/>
        </w:rPr>
        <w:t>the</w:t>
      </w:r>
      <w:proofErr w:type="gramEnd"/>
      <w:r w:rsidRPr="00583845">
        <w:rPr>
          <w:rFonts w:ascii="Arial" w:hAnsi="Arial" w:cs="Arial"/>
          <w:bCs/>
          <w:sz w:val="20"/>
          <w:szCs w:val="20"/>
          <w:lang w:eastAsia="en-US"/>
        </w:rPr>
        <w:t xml:space="preserve"> Ethical approval process seeks to ensure that you understand the methods that are intended, and that the implementation of those methods will be appropriate and without unnecessary impact on respondents.  Please be specific.</w:t>
      </w:r>
    </w:p>
    <w:p w14:paraId="4DC44B16"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
          <w:bCs/>
          <w:sz w:val="20"/>
          <w:szCs w:val="20"/>
          <w:lang w:eastAsia="en-US"/>
        </w:rPr>
        <w:t>Location</w:t>
      </w:r>
      <w:r w:rsidRPr="00583845">
        <w:rPr>
          <w:rFonts w:ascii="Arial" w:hAnsi="Arial" w:cs="Arial"/>
          <w:bCs/>
          <w:sz w:val="20"/>
          <w:szCs w:val="20"/>
          <w:lang w:eastAsia="en-US"/>
        </w:rPr>
        <w:t xml:space="preserve">:  this needs to mention geographical location </w:t>
      </w:r>
      <w:proofErr w:type="gramStart"/>
      <w:r w:rsidRPr="00583845">
        <w:rPr>
          <w:rFonts w:ascii="Arial" w:hAnsi="Arial" w:cs="Arial"/>
          <w:bCs/>
          <w:sz w:val="20"/>
          <w:szCs w:val="20"/>
          <w:lang w:eastAsia="en-US"/>
        </w:rPr>
        <w:t>and also</w:t>
      </w:r>
      <w:proofErr w:type="gramEnd"/>
      <w:r w:rsidRPr="00583845">
        <w:rPr>
          <w:rFonts w:ascii="Arial" w:hAnsi="Arial" w:cs="Arial"/>
          <w:bCs/>
          <w:sz w:val="20"/>
          <w:szCs w:val="20"/>
          <w:lang w:eastAsia="en-US"/>
        </w:rPr>
        <w:t xml:space="preserve"> local situation (for example, within Local Authority Offices in Cardiff, using a private room but close to other individuals).  If you are collecting data within an organisational </w:t>
      </w:r>
      <w:proofErr w:type="gramStart"/>
      <w:r w:rsidRPr="00583845">
        <w:rPr>
          <w:rFonts w:ascii="Arial" w:hAnsi="Arial" w:cs="Arial"/>
          <w:bCs/>
          <w:sz w:val="20"/>
          <w:szCs w:val="20"/>
          <w:lang w:eastAsia="en-US"/>
        </w:rPr>
        <w:t>setting</w:t>
      </w:r>
      <w:proofErr w:type="gramEnd"/>
      <w:r w:rsidRPr="00583845">
        <w:rPr>
          <w:rFonts w:ascii="Arial" w:hAnsi="Arial" w:cs="Arial"/>
          <w:bCs/>
          <w:sz w:val="20"/>
          <w:szCs w:val="20"/>
          <w:lang w:eastAsia="en-US"/>
        </w:rPr>
        <w:t xml:space="preserve"> then you need to explain the permissions that you have obtained to do this.</w:t>
      </w:r>
    </w:p>
    <w:p w14:paraId="7E815F95"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
          <w:bCs/>
          <w:sz w:val="20"/>
          <w:szCs w:val="20"/>
          <w:lang w:eastAsia="en-US"/>
        </w:rPr>
        <w:t xml:space="preserve">Research Activity outside of the UK:  </w:t>
      </w:r>
      <w:r w:rsidRPr="00583845">
        <w:rPr>
          <w:rFonts w:ascii="Arial" w:hAnsi="Arial" w:cs="Arial"/>
          <w:bCs/>
          <w:sz w:val="20"/>
          <w:szCs w:val="20"/>
          <w:lang w:eastAsia="en-US"/>
        </w:rPr>
        <w:t xml:space="preserve">please complete this section in </w:t>
      </w:r>
      <w:proofErr w:type="gramStart"/>
      <w:r w:rsidRPr="00583845">
        <w:rPr>
          <w:rFonts w:ascii="Arial" w:hAnsi="Arial" w:cs="Arial"/>
          <w:bCs/>
          <w:sz w:val="20"/>
          <w:szCs w:val="20"/>
          <w:lang w:eastAsia="en-US"/>
        </w:rPr>
        <w:t>detail, and</w:t>
      </w:r>
      <w:proofErr w:type="gramEnd"/>
      <w:r w:rsidRPr="00583845">
        <w:rPr>
          <w:rFonts w:ascii="Arial" w:hAnsi="Arial" w:cs="Arial"/>
          <w:bCs/>
          <w:sz w:val="20"/>
          <w:szCs w:val="20"/>
          <w:lang w:eastAsia="en-US"/>
        </w:rPr>
        <w:t xml:space="preserve"> note any guidance you have received.  Also describe your own familiarity (or not) with the location that you will be utilising.</w:t>
      </w:r>
    </w:p>
    <w:p w14:paraId="443CDA1B" w14:textId="77777777" w:rsidR="00583845" w:rsidRPr="00583845" w:rsidRDefault="00583845" w:rsidP="00583845">
      <w:pPr>
        <w:tabs>
          <w:tab w:val="left" w:pos="5103"/>
        </w:tabs>
        <w:jc w:val="both"/>
        <w:rPr>
          <w:rFonts w:ascii="Arial" w:hAnsi="Arial" w:cs="Arial"/>
          <w:b/>
          <w:bCs/>
          <w:sz w:val="20"/>
          <w:szCs w:val="20"/>
          <w:lang w:eastAsia="en-US"/>
        </w:rPr>
      </w:pPr>
    </w:p>
    <w:p w14:paraId="6D8804C3" w14:textId="77777777" w:rsidR="00583845" w:rsidRPr="00583845" w:rsidRDefault="00583845" w:rsidP="00583845">
      <w:pPr>
        <w:tabs>
          <w:tab w:val="left" w:pos="5103"/>
        </w:tabs>
        <w:jc w:val="both"/>
        <w:rPr>
          <w:rFonts w:ascii="Arial" w:hAnsi="Arial" w:cs="Arial"/>
          <w:b/>
          <w:bCs/>
          <w:sz w:val="20"/>
          <w:szCs w:val="20"/>
          <w:lang w:eastAsia="en-US"/>
        </w:rPr>
      </w:pPr>
    </w:p>
    <w:p w14:paraId="162BAD92" w14:textId="77777777" w:rsidR="00583845" w:rsidRPr="00583845" w:rsidRDefault="00583845" w:rsidP="00583845">
      <w:pPr>
        <w:tabs>
          <w:tab w:val="left" w:pos="5103"/>
        </w:tabs>
        <w:jc w:val="both"/>
        <w:rPr>
          <w:rFonts w:ascii="Arial" w:hAnsi="Arial" w:cs="Arial"/>
          <w:b/>
          <w:bCs/>
          <w:sz w:val="20"/>
          <w:szCs w:val="20"/>
          <w:lang w:eastAsia="en-US"/>
        </w:rPr>
      </w:pPr>
    </w:p>
    <w:p w14:paraId="24AE6FEA" w14:textId="77777777" w:rsidR="00583845" w:rsidRPr="00583845" w:rsidRDefault="00583845" w:rsidP="00583845">
      <w:pPr>
        <w:tabs>
          <w:tab w:val="left" w:pos="5103"/>
        </w:tabs>
        <w:jc w:val="both"/>
        <w:rPr>
          <w:rFonts w:ascii="Arial" w:hAnsi="Arial" w:cs="Arial"/>
          <w:b/>
          <w:bCs/>
          <w:sz w:val="20"/>
          <w:szCs w:val="20"/>
          <w:lang w:eastAsia="en-US"/>
        </w:rPr>
      </w:pPr>
    </w:p>
    <w:p w14:paraId="53082E7C" w14:textId="77777777" w:rsidR="00583845" w:rsidRPr="00583845" w:rsidRDefault="00583845" w:rsidP="00583845">
      <w:pPr>
        <w:tabs>
          <w:tab w:val="left" w:pos="5103"/>
        </w:tabs>
        <w:jc w:val="both"/>
        <w:rPr>
          <w:rFonts w:ascii="Arial" w:hAnsi="Arial" w:cs="Arial"/>
          <w:b/>
          <w:bCs/>
          <w:sz w:val="20"/>
          <w:szCs w:val="20"/>
          <w:lang w:eastAsia="en-US"/>
        </w:rPr>
      </w:pPr>
    </w:p>
    <w:p w14:paraId="7BEC3A03"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F:  Scope of Research Activity</w:t>
      </w:r>
    </w:p>
    <w:p w14:paraId="307A85AB"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 xml:space="preserve">Please tick </w:t>
      </w:r>
      <w:proofErr w:type="gramStart"/>
      <w:r w:rsidRPr="00583845">
        <w:rPr>
          <w:rFonts w:ascii="Arial" w:hAnsi="Arial" w:cs="Arial"/>
          <w:bCs/>
          <w:sz w:val="20"/>
          <w:szCs w:val="20"/>
          <w:lang w:eastAsia="en-US"/>
        </w:rPr>
        <w:t>ALL of</w:t>
      </w:r>
      <w:proofErr w:type="gramEnd"/>
      <w:r w:rsidRPr="00583845">
        <w:rPr>
          <w:rFonts w:ascii="Arial" w:hAnsi="Arial" w:cs="Arial"/>
          <w:bCs/>
          <w:sz w:val="20"/>
          <w:szCs w:val="20"/>
          <w:lang w:eastAsia="en-US"/>
        </w:rPr>
        <w:t xml:space="preserve"> the research activities that might be undertaken.   If any additional types of activity are </w:t>
      </w:r>
      <w:proofErr w:type="gramStart"/>
      <w:r w:rsidRPr="00583845">
        <w:rPr>
          <w:rFonts w:ascii="Arial" w:hAnsi="Arial" w:cs="Arial"/>
          <w:bCs/>
          <w:sz w:val="20"/>
          <w:szCs w:val="20"/>
          <w:lang w:eastAsia="en-US"/>
        </w:rPr>
        <w:t>intended</w:t>
      </w:r>
      <w:proofErr w:type="gramEnd"/>
      <w:r w:rsidRPr="00583845">
        <w:rPr>
          <w:rFonts w:ascii="Arial" w:hAnsi="Arial" w:cs="Arial"/>
          <w:bCs/>
          <w:sz w:val="20"/>
          <w:szCs w:val="20"/>
          <w:lang w:eastAsia="en-US"/>
        </w:rPr>
        <w:t xml:space="preserve"> then please add an extra box and describe these.</w:t>
      </w:r>
    </w:p>
    <w:p w14:paraId="6766BF45"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 xml:space="preserve">If you have answered no to all questions in </w:t>
      </w:r>
      <w:proofErr w:type="gramStart"/>
      <w:r w:rsidRPr="00583845">
        <w:rPr>
          <w:rFonts w:ascii="Arial" w:hAnsi="Arial" w:cs="Arial"/>
          <w:bCs/>
          <w:sz w:val="20"/>
          <w:szCs w:val="20"/>
          <w:lang w:eastAsia="en-US"/>
        </w:rPr>
        <w:t>F</w:t>
      </w:r>
      <w:proofErr w:type="gramEnd"/>
      <w:r w:rsidRPr="00583845">
        <w:rPr>
          <w:rFonts w:ascii="Arial" w:hAnsi="Arial" w:cs="Arial"/>
          <w:bCs/>
          <w:sz w:val="20"/>
          <w:szCs w:val="20"/>
          <w:lang w:eastAsia="en-US"/>
        </w:rPr>
        <w:t xml:space="preserve"> then sections G and J do not need to be completed.  Section H should be </w:t>
      </w:r>
      <w:proofErr w:type="gramStart"/>
      <w:r w:rsidRPr="00583845">
        <w:rPr>
          <w:rFonts w:ascii="Arial" w:hAnsi="Arial" w:cs="Arial"/>
          <w:bCs/>
          <w:sz w:val="20"/>
          <w:szCs w:val="20"/>
          <w:lang w:eastAsia="en-US"/>
        </w:rPr>
        <w:t>considered, and</w:t>
      </w:r>
      <w:proofErr w:type="gramEnd"/>
      <w:r w:rsidRPr="00583845">
        <w:rPr>
          <w:rFonts w:ascii="Arial" w:hAnsi="Arial" w:cs="Arial"/>
          <w:bCs/>
          <w:sz w:val="20"/>
          <w:szCs w:val="20"/>
          <w:lang w:eastAsia="en-US"/>
        </w:rPr>
        <w:t xml:space="preserve"> may be completed.  Signatures are still required in section K.</w:t>
      </w:r>
    </w:p>
    <w:p w14:paraId="6BC4A536" w14:textId="77777777" w:rsidR="00583845" w:rsidRPr="00583845" w:rsidRDefault="00583845" w:rsidP="00583845">
      <w:pPr>
        <w:tabs>
          <w:tab w:val="left" w:pos="5103"/>
        </w:tabs>
        <w:jc w:val="both"/>
        <w:rPr>
          <w:rFonts w:ascii="Arial" w:hAnsi="Arial" w:cs="Arial"/>
          <w:b/>
          <w:bCs/>
          <w:sz w:val="20"/>
          <w:szCs w:val="20"/>
          <w:lang w:eastAsia="en-US"/>
        </w:rPr>
      </w:pPr>
    </w:p>
    <w:p w14:paraId="7202FF13"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G:  Intended Participants</w:t>
      </w:r>
    </w:p>
    <w:p w14:paraId="780082D8"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Please tick all categories that might apply.</w:t>
      </w:r>
    </w:p>
    <w:p w14:paraId="46A89DEA"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
          <w:bCs/>
          <w:sz w:val="20"/>
          <w:szCs w:val="20"/>
          <w:lang w:eastAsia="en-US"/>
        </w:rPr>
        <w:t>Numbers &amp; Source:</w:t>
      </w:r>
      <w:r w:rsidRPr="00583845">
        <w:rPr>
          <w:rFonts w:ascii="Arial" w:hAnsi="Arial" w:cs="Arial"/>
          <w:bCs/>
          <w:sz w:val="20"/>
          <w:szCs w:val="20"/>
          <w:lang w:eastAsia="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DBF072E"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
          <w:bCs/>
          <w:sz w:val="20"/>
          <w:szCs w:val="20"/>
          <w:lang w:eastAsia="en-US"/>
        </w:rPr>
        <w:t>Information for participants</w:t>
      </w:r>
      <w:r w:rsidRPr="00583845">
        <w:rPr>
          <w:rFonts w:ascii="Arial" w:hAnsi="Arial" w:cs="Arial"/>
          <w:bCs/>
          <w:sz w:val="20"/>
          <w:szCs w:val="20"/>
          <w:lang w:eastAsia="en-US"/>
        </w:rPr>
        <w:t xml:space="preserve">:  all participants should be appropriately informed about the research, what is expected of them and what will happen to the information that they provide.  The Ethical review process does not ask to see this </w:t>
      </w:r>
      <w:proofErr w:type="gramStart"/>
      <w:r w:rsidRPr="00583845">
        <w:rPr>
          <w:rFonts w:ascii="Arial" w:hAnsi="Arial" w:cs="Arial"/>
          <w:bCs/>
          <w:sz w:val="20"/>
          <w:szCs w:val="20"/>
          <w:lang w:eastAsia="en-US"/>
        </w:rPr>
        <w:t>documentation, but</w:t>
      </w:r>
      <w:proofErr w:type="gramEnd"/>
      <w:r w:rsidRPr="00583845">
        <w:rPr>
          <w:rFonts w:ascii="Arial" w:hAnsi="Arial" w:cs="Arial"/>
          <w:bCs/>
          <w:sz w:val="20"/>
          <w:szCs w:val="20"/>
          <w:lang w:eastAsia="en-U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34833C24" w14:textId="77777777" w:rsidR="00583845" w:rsidRPr="00583845" w:rsidRDefault="00583845" w:rsidP="00583845">
      <w:pPr>
        <w:tabs>
          <w:tab w:val="left" w:pos="5103"/>
        </w:tabs>
        <w:jc w:val="both"/>
        <w:rPr>
          <w:rFonts w:ascii="Arial" w:hAnsi="Arial" w:cs="Arial"/>
          <w:bCs/>
          <w:sz w:val="20"/>
          <w:szCs w:val="20"/>
          <w:lang w:eastAsia="en-US"/>
        </w:rPr>
      </w:pPr>
    </w:p>
    <w:p w14:paraId="29A6EF0C" w14:textId="77777777" w:rsidR="00583845" w:rsidRPr="00583845" w:rsidRDefault="00583845" w:rsidP="00583845">
      <w:pPr>
        <w:tabs>
          <w:tab w:val="left" w:pos="5103"/>
        </w:tabs>
        <w:jc w:val="both"/>
        <w:rPr>
          <w:rFonts w:ascii="Arial" w:hAnsi="Arial" w:cs="Arial"/>
          <w:b/>
          <w:bCs/>
          <w:sz w:val="20"/>
          <w:szCs w:val="20"/>
          <w:lang w:eastAsia="en-US"/>
        </w:rPr>
      </w:pPr>
      <w:r w:rsidRPr="00583845">
        <w:rPr>
          <w:rFonts w:ascii="Arial" w:hAnsi="Arial" w:cs="Arial"/>
          <w:b/>
          <w:bCs/>
          <w:sz w:val="20"/>
          <w:szCs w:val="20"/>
          <w:lang w:eastAsia="en-US"/>
        </w:rPr>
        <w:t>Section H:  Anticipate Risks</w:t>
      </w:r>
    </w:p>
    <w:p w14:paraId="042D5B28" w14:textId="77777777" w:rsidR="00583845" w:rsidRPr="00583845" w:rsidRDefault="00583845" w:rsidP="00583845">
      <w:pPr>
        <w:tabs>
          <w:tab w:val="left" w:pos="5103"/>
        </w:tabs>
        <w:jc w:val="both"/>
        <w:rPr>
          <w:rFonts w:ascii="Arial" w:hAnsi="Arial" w:cs="Arial"/>
          <w:bCs/>
          <w:sz w:val="20"/>
          <w:szCs w:val="20"/>
          <w:lang w:eastAsia="en-US"/>
        </w:rPr>
      </w:pPr>
      <w:r w:rsidRPr="00583845">
        <w:rPr>
          <w:rFonts w:ascii="Arial" w:hAnsi="Arial" w:cs="Arial"/>
          <w:bCs/>
          <w:sz w:val="20"/>
          <w:szCs w:val="20"/>
          <w:lang w:eastAsia="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B0EBF0F" w14:textId="77777777" w:rsidR="00583845" w:rsidRPr="00583845" w:rsidRDefault="00583845" w:rsidP="00583845">
      <w:pPr>
        <w:contextualSpacing/>
        <w:jc w:val="both"/>
        <w:rPr>
          <w:rFonts w:ascii="Arial" w:eastAsia="Calibri" w:hAnsi="Arial" w:cs="Arial"/>
          <w:sz w:val="20"/>
          <w:szCs w:val="20"/>
          <w:lang w:eastAsia="en-US"/>
        </w:rPr>
      </w:pPr>
      <w:r w:rsidRPr="00583845">
        <w:rPr>
          <w:rFonts w:ascii="Arial" w:eastAsia="Calibri" w:hAnsi="Arial" w:cs="Arial"/>
          <w:b/>
          <w:sz w:val="20"/>
          <w:szCs w:val="20"/>
          <w:lang w:eastAsia="en-US"/>
        </w:rPr>
        <w:t xml:space="preserve">Risk to participants   </w:t>
      </w:r>
      <w:r w:rsidRPr="00583845">
        <w:rPr>
          <w:rFonts w:ascii="Arial" w:eastAsia="Calibri" w:hAnsi="Arial" w:cs="Arial"/>
          <w:sz w:val="20"/>
          <w:szCs w:val="20"/>
          <w:lang w:eastAsia="en-US"/>
        </w:rPr>
        <w:t xml:space="preserve">Think very carefully about how your actions/questions/discussions might affect the people you are involving as participants.  You might identify the risk as </w:t>
      </w:r>
      <w:proofErr w:type="gramStart"/>
      <w:r w:rsidRPr="00583845">
        <w:rPr>
          <w:rFonts w:ascii="Arial" w:eastAsia="Calibri" w:hAnsi="Arial" w:cs="Arial"/>
          <w:sz w:val="20"/>
          <w:szCs w:val="20"/>
          <w:lang w:eastAsia="en-US"/>
        </w:rPr>
        <w:t>small</w:t>
      </w:r>
      <w:proofErr w:type="gramEnd"/>
      <w:r w:rsidRPr="00583845">
        <w:rPr>
          <w:rFonts w:ascii="Arial" w:eastAsia="Calibri" w:hAnsi="Arial" w:cs="Arial"/>
          <w:sz w:val="20"/>
          <w:szCs w:val="20"/>
          <w:lang w:eastAsia="en-US"/>
        </w:rPr>
        <w:t xml:space="preserve"> but it would still be a risk.  Many types of question have the potential to make respondents less content with their life / job; you need to recognise and try to ameliorate any such effects</w:t>
      </w:r>
    </w:p>
    <w:p w14:paraId="5FC47EC2"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sz w:val="20"/>
          <w:szCs w:val="20"/>
          <w:lang w:eastAsia="en-US"/>
        </w:rPr>
        <w:t xml:space="preserve">If these are business owners, time with you may reduce profit.  </w:t>
      </w:r>
    </w:p>
    <w:p w14:paraId="103FD04A"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sz w:val="20"/>
          <w:szCs w:val="20"/>
          <w:lang w:eastAsia="en-US"/>
        </w:rPr>
        <w:t>In some locations physical risk is very real to both participants and yourself, please consider this.</w:t>
      </w:r>
    </w:p>
    <w:p w14:paraId="7B266B5D" w14:textId="77777777" w:rsidR="00583845" w:rsidRPr="00583845" w:rsidRDefault="00583845" w:rsidP="00583845">
      <w:pPr>
        <w:contextualSpacing/>
        <w:jc w:val="both"/>
        <w:rPr>
          <w:rFonts w:ascii="Arial" w:eastAsia="Calibri" w:hAnsi="Arial" w:cs="Arial"/>
          <w:b/>
          <w:sz w:val="20"/>
          <w:szCs w:val="20"/>
          <w:lang w:eastAsia="en-US"/>
        </w:rPr>
      </w:pPr>
      <w:r w:rsidRPr="00583845">
        <w:rPr>
          <w:rFonts w:ascii="Arial" w:eastAsia="Calibri" w:hAnsi="Arial" w:cs="Arial"/>
          <w:b/>
          <w:sz w:val="20"/>
          <w:szCs w:val="20"/>
          <w:lang w:eastAsia="en-US"/>
        </w:rPr>
        <w:t xml:space="preserve">Risk to you, the researcher   </w:t>
      </w:r>
      <w:r w:rsidRPr="00583845">
        <w:rPr>
          <w:rFonts w:ascii="Arial" w:eastAsia="Calibri" w:hAnsi="Arial" w:cs="Arial"/>
          <w:sz w:val="20"/>
          <w:szCs w:val="20"/>
          <w:lang w:eastAsia="en-US"/>
        </w:rPr>
        <w:t xml:space="preserve">Think about where you will meet people, if there are any dangers involved in the location.  If you are meeting people as individuals think about using a public place.  In </w:t>
      </w:r>
      <w:proofErr w:type="gramStart"/>
      <w:r w:rsidRPr="00583845">
        <w:rPr>
          <w:rFonts w:ascii="Arial" w:eastAsia="Calibri" w:hAnsi="Arial" w:cs="Arial"/>
          <w:sz w:val="20"/>
          <w:szCs w:val="20"/>
          <w:lang w:eastAsia="en-US"/>
        </w:rPr>
        <w:t>general</w:t>
      </w:r>
      <w:proofErr w:type="gramEnd"/>
      <w:r w:rsidRPr="00583845">
        <w:rPr>
          <w:rFonts w:ascii="Arial" w:eastAsia="Calibri" w:hAnsi="Arial" w:cs="Arial"/>
          <w:sz w:val="20"/>
          <w:szCs w:val="20"/>
          <w:lang w:eastAsia="en-US"/>
        </w:rPr>
        <w:t xml:space="preserve"> do not visit people in their own homes or remote locations.</w:t>
      </w:r>
      <w:r w:rsidRPr="00583845">
        <w:rPr>
          <w:rFonts w:ascii="Arial" w:eastAsia="Calibri" w:hAnsi="Arial" w:cs="Arial"/>
          <w:b/>
          <w:sz w:val="20"/>
          <w:szCs w:val="20"/>
          <w:lang w:eastAsia="en-US"/>
        </w:rPr>
        <w:t xml:space="preserve">  </w:t>
      </w:r>
      <w:r w:rsidRPr="00583845">
        <w:rPr>
          <w:rFonts w:ascii="Arial" w:eastAsia="Calibri" w:hAnsi="Arial" w:cs="Arial"/>
          <w:sz w:val="20"/>
          <w:szCs w:val="20"/>
          <w:lang w:eastAsia="en-US"/>
        </w:rPr>
        <w:t>If you are talking to individuals about certain issues think about how their responses might affect you emotionally.  What about the risk of collecting insufficient data?</w:t>
      </w:r>
    </w:p>
    <w:p w14:paraId="0BF1CFBE" w14:textId="77777777" w:rsidR="00583845" w:rsidRPr="00583845" w:rsidRDefault="00583845" w:rsidP="00583845">
      <w:pPr>
        <w:contextualSpacing/>
        <w:jc w:val="both"/>
        <w:rPr>
          <w:rFonts w:ascii="Arial" w:eastAsia="Calibri" w:hAnsi="Arial" w:cs="Arial"/>
          <w:b/>
          <w:sz w:val="20"/>
          <w:szCs w:val="20"/>
          <w:lang w:eastAsia="en-US"/>
        </w:rPr>
      </w:pPr>
      <w:r w:rsidRPr="00583845">
        <w:rPr>
          <w:rFonts w:ascii="Arial" w:eastAsia="Calibri" w:hAnsi="Arial" w:cs="Arial"/>
          <w:b/>
          <w:sz w:val="20"/>
          <w:szCs w:val="20"/>
          <w:lang w:eastAsia="en-US"/>
        </w:rPr>
        <w:t xml:space="preserve">Risk to the University   </w:t>
      </w:r>
      <w:r w:rsidRPr="00583845">
        <w:rPr>
          <w:rFonts w:ascii="Arial" w:eastAsia="Calibri" w:hAnsi="Arial" w:cs="Arial"/>
          <w:sz w:val="20"/>
          <w:szCs w:val="20"/>
          <w:lang w:eastAsia="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6BB505D" w14:textId="77777777" w:rsidR="00583845" w:rsidRPr="00583845" w:rsidRDefault="00583845" w:rsidP="00583845">
      <w:pPr>
        <w:numPr>
          <w:ilvl w:val="0"/>
          <w:numId w:val="38"/>
        </w:numPr>
        <w:contextualSpacing/>
        <w:jc w:val="both"/>
        <w:rPr>
          <w:rFonts w:ascii="Arial" w:eastAsia="Calibri" w:hAnsi="Arial" w:cs="Arial"/>
          <w:sz w:val="20"/>
          <w:szCs w:val="20"/>
          <w:lang w:eastAsia="en-US"/>
        </w:rPr>
      </w:pPr>
      <w:r w:rsidRPr="00583845">
        <w:rPr>
          <w:rFonts w:ascii="Arial" w:eastAsia="Calibri" w:hAnsi="Arial" w:cs="Arial"/>
          <w:sz w:val="20"/>
          <w:szCs w:val="20"/>
          <w:lang w:eastAsia="en-US"/>
        </w:rPr>
        <w:t>fabrication: making up results or other outputs (</w:t>
      </w:r>
      <w:proofErr w:type="spellStart"/>
      <w:r w:rsidRPr="00583845">
        <w:rPr>
          <w:rFonts w:ascii="Arial" w:eastAsia="Calibri" w:hAnsi="Arial" w:cs="Arial"/>
          <w:sz w:val="20"/>
          <w:szCs w:val="20"/>
          <w:lang w:eastAsia="en-US"/>
        </w:rPr>
        <w:t>eg</w:t>
      </w:r>
      <w:proofErr w:type="spellEnd"/>
      <w:r w:rsidRPr="00583845">
        <w:rPr>
          <w:rFonts w:ascii="Arial" w:eastAsia="Calibri" w:hAnsi="Arial" w:cs="Arial"/>
          <w:sz w:val="20"/>
          <w:szCs w:val="20"/>
          <w:lang w:eastAsia="en-US"/>
        </w:rPr>
        <w:t>, artefacts) and presenting them as if they were real</w:t>
      </w:r>
    </w:p>
    <w:p w14:paraId="6B06DD4B" w14:textId="77777777" w:rsidR="00583845" w:rsidRPr="00583845" w:rsidRDefault="00583845" w:rsidP="00583845">
      <w:pPr>
        <w:numPr>
          <w:ilvl w:val="0"/>
          <w:numId w:val="38"/>
        </w:numPr>
        <w:contextualSpacing/>
        <w:jc w:val="both"/>
        <w:rPr>
          <w:rFonts w:ascii="Arial" w:eastAsia="Calibri" w:hAnsi="Arial" w:cs="Arial"/>
          <w:sz w:val="20"/>
          <w:szCs w:val="20"/>
          <w:lang w:eastAsia="en-US"/>
        </w:rPr>
      </w:pPr>
      <w:r w:rsidRPr="00583845">
        <w:rPr>
          <w:rFonts w:ascii="Arial" w:eastAsia="Calibri" w:hAnsi="Arial" w:cs="Arial"/>
          <w:sz w:val="20"/>
          <w:szCs w:val="20"/>
          <w:lang w:eastAsia="en-US"/>
        </w:rPr>
        <w:t>falsification: manipulating research processes or changing or omitting data without good cause</w:t>
      </w:r>
    </w:p>
    <w:p w14:paraId="01647A77" w14:textId="77777777" w:rsidR="00583845" w:rsidRPr="00583845" w:rsidRDefault="00583845" w:rsidP="00583845">
      <w:pPr>
        <w:numPr>
          <w:ilvl w:val="0"/>
          <w:numId w:val="38"/>
        </w:numPr>
        <w:contextualSpacing/>
        <w:jc w:val="both"/>
        <w:rPr>
          <w:rFonts w:ascii="Arial" w:eastAsia="Calibri" w:hAnsi="Arial" w:cs="Arial"/>
          <w:sz w:val="20"/>
          <w:szCs w:val="20"/>
          <w:lang w:eastAsia="en-US"/>
        </w:rPr>
      </w:pPr>
      <w:r w:rsidRPr="00583845">
        <w:rPr>
          <w:rFonts w:ascii="Arial" w:eastAsia="Calibri" w:hAnsi="Arial" w:cs="Arial"/>
          <w:sz w:val="20"/>
          <w:szCs w:val="20"/>
          <w:lang w:eastAsia="en-US"/>
        </w:rPr>
        <w:t>plagiarism: using other people’s material without giving proper credit</w:t>
      </w:r>
    </w:p>
    <w:p w14:paraId="06BAD038" w14:textId="77777777" w:rsidR="00583845" w:rsidRPr="00583845" w:rsidRDefault="00583845" w:rsidP="00583845">
      <w:pPr>
        <w:numPr>
          <w:ilvl w:val="0"/>
          <w:numId w:val="38"/>
        </w:numPr>
        <w:contextualSpacing/>
        <w:jc w:val="both"/>
        <w:rPr>
          <w:rFonts w:ascii="Arial" w:eastAsia="Calibri" w:hAnsi="Arial" w:cs="Arial"/>
          <w:sz w:val="20"/>
          <w:szCs w:val="20"/>
          <w:lang w:eastAsia="en-US"/>
        </w:rPr>
      </w:pPr>
      <w:r w:rsidRPr="00583845">
        <w:rPr>
          <w:rFonts w:ascii="Arial" w:eastAsia="Calibri" w:hAnsi="Arial" w:cs="Arial"/>
          <w:sz w:val="20"/>
          <w:szCs w:val="20"/>
          <w:lang w:eastAsia="en-US"/>
        </w:rPr>
        <w:t xml:space="preserve">failure to meet ethical, legal and professional obligations: for </w:t>
      </w:r>
      <w:proofErr w:type="gramStart"/>
      <w:r w:rsidRPr="00583845">
        <w:rPr>
          <w:rFonts w:ascii="Arial" w:eastAsia="Calibri" w:hAnsi="Arial" w:cs="Arial"/>
          <w:sz w:val="20"/>
          <w:szCs w:val="20"/>
          <w:lang w:eastAsia="en-US"/>
        </w:rPr>
        <w:t>example</w:t>
      </w:r>
      <w:proofErr w:type="gramEnd"/>
      <w:r w:rsidRPr="00583845">
        <w:rPr>
          <w:rFonts w:ascii="Arial" w:eastAsia="Calibri" w:hAnsi="Arial" w:cs="Arial"/>
          <w:sz w:val="20"/>
          <w:szCs w:val="20"/>
          <w:lang w:eastAsia="en-US"/>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7D2B588" w14:textId="77777777" w:rsidR="00583845" w:rsidRPr="00583845" w:rsidRDefault="00583845" w:rsidP="00583845">
      <w:pPr>
        <w:numPr>
          <w:ilvl w:val="0"/>
          <w:numId w:val="38"/>
        </w:numPr>
        <w:contextualSpacing/>
        <w:jc w:val="both"/>
        <w:rPr>
          <w:rFonts w:ascii="Arial" w:eastAsia="Calibri" w:hAnsi="Arial" w:cs="Arial"/>
          <w:sz w:val="20"/>
          <w:szCs w:val="20"/>
          <w:lang w:eastAsia="en-US"/>
        </w:rPr>
      </w:pPr>
      <w:r w:rsidRPr="00583845">
        <w:rPr>
          <w:rFonts w:ascii="Arial" w:eastAsia="Calibri" w:hAnsi="Arial" w:cs="Arial"/>
          <w:sz w:val="20"/>
          <w:szCs w:val="20"/>
          <w:lang w:eastAsia="en-US"/>
        </w:rPr>
        <w:t>improper dealing with allegations of misconduct: failing to address possible infringements such as attempts to cover up misconduct and reprisals against whistle-blowers</w:t>
      </w:r>
    </w:p>
    <w:p w14:paraId="798B08CB" w14:textId="77777777" w:rsidR="00583845" w:rsidRPr="00583845" w:rsidRDefault="00583845" w:rsidP="00583845">
      <w:pPr>
        <w:contextualSpacing/>
        <w:jc w:val="both"/>
        <w:rPr>
          <w:rFonts w:ascii="Arial" w:eastAsia="Calibri" w:hAnsi="Arial" w:cs="Arial"/>
          <w:b/>
          <w:sz w:val="20"/>
          <w:szCs w:val="20"/>
          <w:lang w:eastAsia="en-US"/>
        </w:rPr>
      </w:pPr>
    </w:p>
    <w:p w14:paraId="65DD48EF" w14:textId="77777777" w:rsidR="00583845" w:rsidRPr="00583845" w:rsidRDefault="00583845" w:rsidP="00583845">
      <w:pPr>
        <w:contextualSpacing/>
        <w:jc w:val="both"/>
        <w:rPr>
          <w:rFonts w:ascii="Arial" w:eastAsia="Calibri" w:hAnsi="Arial" w:cs="Arial"/>
          <w:sz w:val="20"/>
          <w:szCs w:val="20"/>
          <w:lang w:eastAsia="en-US"/>
        </w:rPr>
      </w:pPr>
      <w:r w:rsidRPr="00583845">
        <w:rPr>
          <w:rFonts w:ascii="Arial" w:eastAsia="Calibri" w:hAnsi="Arial" w:cs="Arial"/>
          <w:b/>
          <w:sz w:val="20"/>
          <w:szCs w:val="20"/>
          <w:lang w:eastAsia="en-US"/>
        </w:rPr>
        <w:t xml:space="preserve">Adverse Outcomes.  </w:t>
      </w:r>
      <w:r w:rsidRPr="00583845">
        <w:rPr>
          <w:rFonts w:ascii="Arial" w:eastAsia="Calibri" w:hAnsi="Arial" w:cs="Arial"/>
          <w:sz w:val="20"/>
          <w:szCs w:val="20"/>
          <w:lang w:eastAsia="en-US"/>
        </w:rPr>
        <w:t>Think carefully about the possibilities, and cover here</w:t>
      </w:r>
    </w:p>
    <w:p w14:paraId="7543D5F5" w14:textId="77777777" w:rsidR="00583845" w:rsidRPr="00583845" w:rsidRDefault="00583845" w:rsidP="00583845">
      <w:pPr>
        <w:contextualSpacing/>
        <w:jc w:val="both"/>
        <w:rPr>
          <w:rFonts w:ascii="Arial" w:eastAsia="Calibri" w:hAnsi="Arial" w:cs="Arial"/>
          <w:sz w:val="20"/>
          <w:szCs w:val="20"/>
          <w:lang w:eastAsia="en-US"/>
        </w:rPr>
      </w:pPr>
    </w:p>
    <w:p w14:paraId="46740FBD" w14:textId="77777777" w:rsidR="00583845" w:rsidRPr="00583845" w:rsidRDefault="00583845" w:rsidP="00583845">
      <w:pPr>
        <w:contextualSpacing/>
        <w:jc w:val="both"/>
        <w:rPr>
          <w:rFonts w:ascii="Arial" w:eastAsia="Calibri" w:hAnsi="Arial" w:cs="Arial"/>
          <w:b/>
          <w:sz w:val="20"/>
          <w:szCs w:val="20"/>
          <w:lang w:eastAsia="en-US"/>
        </w:rPr>
      </w:pPr>
      <w:r w:rsidRPr="00583845">
        <w:rPr>
          <w:rFonts w:ascii="Arial" w:eastAsia="Calibri" w:hAnsi="Arial" w:cs="Arial"/>
          <w:b/>
          <w:sz w:val="20"/>
          <w:szCs w:val="20"/>
          <w:lang w:eastAsia="en-US"/>
        </w:rPr>
        <w:t>Section I:  Feedback, Consent and Confidentiality</w:t>
      </w:r>
    </w:p>
    <w:p w14:paraId="6D8CA9B0"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b/>
          <w:sz w:val="20"/>
          <w:szCs w:val="20"/>
          <w:lang w:eastAsia="en-US"/>
        </w:rPr>
        <w:t>Feedback to participants:</w:t>
      </w:r>
      <w:r w:rsidRPr="00583845">
        <w:rPr>
          <w:rFonts w:ascii="Arial" w:eastAsia="Calibri" w:hAnsi="Arial" w:cs="Arial"/>
          <w:sz w:val="20"/>
          <w:szCs w:val="20"/>
          <w:lang w:eastAsia="en-US"/>
        </w:rPr>
        <w:t xml:space="preserve">  outline your approach.   Will interview transcripts be shared with respondents to check accuracy?  Will summaries of questionnaire analysis be made available to respondents in some way?   Will an overview report be provided?  How and when?</w:t>
      </w:r>
    </w:p>
    <w:p w14:paraId="4856B195"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b/>
          <w:sz w:val="20"/>
          <w:szCs w:val="20"/>
          <w:lang w:eastAsia="en-US"/>
        </w:rPr>
        <w:t>Informed consent</w:t>
      </w:r>
      <w:r w:rsidRPr="00583845">
        <w:rPr>
          <w:rFonts w:ascii="Arial" w:eastAsia="Calibri" w:hAnsi="Arial" w:cs="Arial"/>
          <w:sz w:val="20"/>
          <w:szCs w:val="20"/>
          <w:lang w:eastAsia="en-US"/>
        </w:rPr>
        <w:t>:   Draft letter / e-mail / or heading (or footer) section of questionnaire must be approved by DoS/supervisor (if research student), supervisor/module tutor if taught student, or Head of School / Assistant Dean if a member of staff.</w:t>
      </w:r>
    </w:p>
    <w:p w14:paraId="40E789A7"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sz w:val="20"/>
          <w:szCs w:val="20"/>
          <w:lang w:eastAsia="en-US"/>
        </w:rPr>
        <w:t>Confidentiality/Anonymity.  Explain clearly how you will ensure confidentiality and anonymity.</w:t>
      </w:r>
    </w:p>
    <w:p w14:paraId="0D98B46C" w14:textId="77777777" w:rsidR="00583845" w:rsidRPr="00583845" w:rsidRDefault="00583845" w:rsidP="00583845">
      <w:pPr>
        <w:jc w:val="both"/>
        <w:rPr>
          <w:rFonts w:ascii="Arial" w:hAnsi="Arial" w:cs="Arial"/>
          <w:sz w:val="20"/>
          <w:szCs w:val="20"/>
          <w:lang w:eastAsia="en-US"/>
        </w:rPr>
      </w:pPr>
    </w:p>
    <w:p w14:paraId="364E442A" w14:textId="77777777" w:rsidR="00583845" w:rsidRPr="00583845" w:rsidRDefault="00583845" w:rsidP="00583845">
      <w:pPr>
        <w:jc w:val="both"/>
        <w:rPr>
          <w:rFonts w:ascii="Arial" w:hAnsi="Arial" w:cs="Arial"/>
          <w:b/>
          <w:sz w:val="20"/>
          <w:szCs w:val="20"/>
          <w:lang w:eastAsia="en-US"/>
        </w:rPr>
      </w:pPr>
      <w:r w:rsidRPr="00583845">
        <w:rPr>
          <w:rFonts w:ascii="Arial" w:hAnsi="Arial" w:cs="Arial"/>
          <w:b/>
          <w:sz w:val="20"/>
          <w:szCs w:val="20"/>
          <w:lang w:eastAsia="en-US"/>
        </w:rPr>
        <w:t>Section J:  Data Protection and Storage</w:t>
      </w:r>
    </w:p>
    <w:p w14:paraId="7399CA2F" w14:textId="77777777" w:rsidR="00583845" w:rsidRPr="00583845" w:rsidRDefault="00583845" w:rsidP="00583845">
      <w:pPr>
        <w:jc w:val="both"/>
        <w:rPr>
          <w:rFonts w:ascii="Arial" w:hAnsi="Arial" w:cs="Arial"/>
          <w:sz w:val="20"/>
          <w:szCs w:val="20"/>
          <w:lang w:eastAsia="en-US"/>
        </w:rPr>
      </w:pPr>
      <w:r w:rsidRPr="00583845">
        <w:rPr>
          <w:rFonts w:ascii="Arial" w:hAnsi="Arial" w:cs="Arial"/>
          <w:sz w:val="20"/>
          <w:szCs w:val="20"/>
          <w:lang w:eastAsia="en-US"/>
        </w:rPr>
        <w:t xml:space="preserve">Before completing this </w:t>
      </w:r>
      <w:proofErr w:type="gramStart"/>
      <w:r w:rsidRPr="00583845">
        <w:rPr>
          <w:rFonts w:ascii="Arial" w:hAnsi="Arial" w:cs="Arial"/>
          <w:sz w:val="20"/>
          <w:szCs w:val="20"/>
          <w:lang w:eastAsia="en-US"/>
        </w:rPr>
        <w:t>section</w:t>
      </w:r>
      <w:proofErr w:type="gramEnd"/>
      <w:r w:rsidRPr="00583845">
        <w:rPr>
          <w:rFonts w:ascii="Arial" w:hAnsi="Arial" w:cs="Arial"/>
          <w:sz w:val="20"/>
          <w:szCs w:val="20"/>
          <w:lang w:eastAsia="en-US"/>
        </w:rPr>
        <w:t xml:space="preserve"> it is necessary to read the University’s Research Data Management information.   The questions that follow are designed to ensure compliance with the Data Protection Act as well as established research protocols.</w:t>
      </w:r>
    </w:p>
    <w:p w14:paraId="6DEE5F7D" w14:textId="77777777" w:rsidR="00583845" w:rsidRPr="00583845" w:rsidRDefault="00583845" w:rsidP="00583845">
      <w:pPr>
        <w:jc w:val="both"/>
        <w:rPr>
          <w:rFonts w:ascii="Arial" w:hAnsi="Arial" w:cs="Arial"/>
          <w:sz w:val="20"/>
          <w:szCs w:val="20"/>
          <w:lang w:eastAsia="en-US"/>
        </w:rPr>
      </w:pPr>
    </w:p>
    <w:p w14:paraId="6CD22655" w14:textId="77777777" w:rsidR="00583845" w:rsidRPr="00583845" w:rsidRDefault="00583845" w:rsidP="00583845">
      <w:pPr>
        <w:jc w:val="both"/>
        <w:rPr>
          <w:rFonts w:ascii="Arial" w:hAnsi="Arial" w:cs="Arial"/>
          <w:sz w:val="20"/>
          <w:szCs w:val="20"/>
          <w:lang w:eastAsia="en-US"/>
        </w:rPr>
      </w:pPr>
      <w:r w:rsidRPr="00583845">
        <w:rPr>
          <w:rFonts w:ascii="Arial" w:hAnsi="Arial" w:cs="Arial"/>
          <w:sz w:val="20"/>
          <w:szCs w:val="20"/>
          <w:lang w:eastAsia="en-US"/>
        </w:rPr>
        <w:t>Many research activities will involve electronic transfer of data and use of data management systems in the summarisation and analysis of data.  You will need to explain these in relation to compliance with the Data Protection Act.</w:t>
      </w:r>
    </w:p>
    <w:p w14:paraId="551588AF" w14:textId="77777777" w:rsidR="00583845" w:rsidRPr="00583845" w:rsidRDefault="00583845" w:rsidP="00583845">
      <w:pPr>
        <w:jc w:val="both"/>
        <w:rPr>
          <w:rFonts w:ascii="Arial" w:eastAsia="Calibri" w:hAnsi="Arial" w:cs="Arial"/>
          <w:sz w:val="20"/>
          <w:szCs w:val="20"/>
          <w:lang w:eastAsia="en-US"/>
        </w:rPr>
      </w:pPr>
      <w:r w:rsidRPr="00583845">
        <w:rPr>
          <w:rFonts w:ascii="Arial" w:hAnsi="Arial" w:cs="Arial"/>
          <w:sz w:val="20"/>
          <w:szCs w:val="20"/>
          <w:lang w:eastAsia="en-US"/>
        </w:rPr>
        <w:t xml:space="preserve">Think carefully about who </w:t>
      </w:r>
      <w:proofErr w:type="gramStart"/>
      <w:r w:rsidRPr="00583845">
        <w:rPr>
          <w:rFonts w:ascii="Arial" w:hAnsi="Arial" w:cs="Arial"/>
          <w:sz w:val="20"/>
          <w:szCs w:val="20"/>
          <w:lang w:eastAsia="en-US"/>
        </w:rPr>
        <w:t>will have access to your data</w:t>
      </w:r>
      <w:proofErr w:type="gramEnd"/>
      <w:r w:rsidRPr="00583845">
        <w:rPr>
          <w:rFonts w:ascii="Arial" w:hAnsi="Arial" w:cs="Arial"/>
          <w:sz w:val="20"/>
          <w:szCs w:val="20"/>
          <w:lang w:eastAsia="en-US"/>
        </w:rPr>
        <w:t xml:space="preserve">, this will include supervisors and examiners. </w:t>
      </w:r>
      <w:proofErr w:type="gramStart"/>
      <w:r w:rsidRPr="00583845">
        <w:rPr>
          <w:rFonts w:ascii="Arial" w:hAnsi="Arial" w:cs="Arial"/>
          <w:sz w:val="20"/>
          <w:szCs w:val="20"/>
          <w:lang w:eastAsia="en-US"/>
        </w:rPr>
        <w:t>Also</w:t>
      </w:r>
      <w:proofErr w:type="gramEnd"/>
      <w:r w:rsidRPr="00583845">
        <w:rPr>
          <w:rFonts w:ascii="Arial" w:hAnsi="Arial" w:cs="Arial"/>
          <w:sz w:val="20"/>
          <w:szCs w:val="20"/>
          <w:lang w:eastAsia="en-US"/>
        </w:rPr>
        <w:t xml:space="preserve"> that a thesis will be made available via the University library and the British Library system.  </w:t>
      </w:r>
      <w:r w:rsidRPr="00583845">
        <w:rPr>
          <w:rFonts w:ascii="Arial" w:eastAsia="Calibri" w:hAnsi="Arial" w:cs="Arial"/>
          <w:sz w:val="20"/>
          <w:szCs w:val="20"/>
          <w:lang w:eastAsia="en-US"/>
        </w:rPr>
        <w:t xml:space="preserve">If you are seeking an access bar for a period of time after </w:t>
      </w:r>
      <w:proofErr w:type="gramStart"/>
      <w:r w:rsidRPr="00583845">
        <w:rPr>
          <w:rFonts w:ascii="Arial" w:eastAsia="Calibri" w:hAnsi="Arial" w:cs="Arial"/>
          <w:sz w:val="20"/>
          <w:szCs w:val="20"/>
          <w:lang w:eastAsia="en-US"/>
        </w:rPr>
        <w:t>completion</w:t>
      </w:r>
      <w:proofErr w:type="gramEnd"/>
      <w:r w:rsidRPr="00583845">
        <w:rPr>
          <w:rFonts w:ascii="Arial" w:eastAsia="Calibri" w:hAnsi="Arial" w:cs="Arial"/>
          <w:sz w:val="20"/>
          <w:szCs w:val="20"/>
          <w:lang w:eastAsia="en-US"/>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6297A84"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sz w:val="20"/>
          <w:szCs w:val="20"/>
          <w:lang w:eastAsia="en-US"/>
        </w:rPr>
        <w:t xml:space="preserve">In terms of storage of data please ensure security, </w:t>
      </w:r>
      <w:proofErr w:type="gramStart"/>
      <w:r w:rsidRPr="00583845">
        <w:rPr>
          <w:rFonts w:ascii="Arial" w:eastAsia="Calibri" w:hAnsi="Arial" w:cs="Arial"/>
          <w:sz w:val="20"/>
          <w:szCs w:val="20"/>
          <w:lang w:eastAsia="en-US"/>
        </w:rPr>
        <w:t>and also</w:t>
      </w:r>
      <w:proofErr w:type="gramEnd"/>
      <w:r w:rsidRPr="00583845">
        <w:rPr>
          <w:rFonts w:ascii="Arial" w:eastAsia="Calibri" w:hAnsi="Arial" w:cs="Arial"/>
          <w:sz w:val="20"/>
          <w:szCs w:val="20"/>
          <w:lang w:eastAsia="en-US"/>
        </w:rPr>
        <w:t xml:space="preserve"> mitigate against loss of data.</w:t>
      </w:r>
    </w:p>
    <w:p w14:paraId="704DE4BB" w14:textId="77777777" w:rsidR="00583845" w:rsidRPr="00583845" w:rsidRDefault="00583845" w:rsidP="00583845">
      <w:pPr>
        <w:jc w:val="both"/>
        <w:rPr>
          <w:rFonts w:ascii="Arial" w:eastAsia="Calibri" w:hAnsi="Arial" w:cs="Arial"/>
          <w:sz w:val="20"/>
          <w:szCs w:val="20"/>
          <w:lang w:eastAsia="en-US"/>
        </w:rPr>
      </w:pPr>
    </w:p>
    <w:p w14:paraId="774CBE69" w14:textId="77777777" w:rsidR="00583845" w:rsidRPr="00583845" w:rsidRDefault="00583845" w:rsidP="00583845">
      <w:pPr>
        <w:jc w:val="both"/>
        <w:rPr>
          <w:rFonts w:ascii="Arial" w:eastAsia="Calibri" w:hAnsi="Arial" w:cs="Arial"/>
          <w:b/>
          <w:sz w:val="20"/>
          <w:szCs w:val="20"/>
          <w:lang w:eastAsia="en-US"/>
        </w:rPr>
      </w:pPr>
      <w:r w:rsidRPr="00583845">
        <w:rPr>
          <w:rFonts w:ascii="Arial" w:eastAsia="Calibri" w:hAnsi="Arial" w:cs="Arial"/>
          <w:b/>
          <w:sz w:val="20"/>
          <w:szCs w:val="20"/>
          <w:lang w:eastAsia="en-US"/>
        </w:rPr>
        <w:t>Section K:  Declaration</w:t>
      </w:r>
    </w:p>
    <w:p w14:paraId="5631B250"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sz w:val="20"/>
          <w:szCs w:val="20"/>
          <w:lang w:eastAsia="en-US"/>
        </w:rPr>
        <w:t>Ensure the appropriate countersignatures have been provided</w:t>
      </w:r>
    </w:p>
    <w:p w14:paraId="4B927DC1" w14:textId="77777777" w:rsidR="00583845" w:rsidRPr="00583845" w:rsidRDefault="00583845" w:rsidP="00583845">
      <w:pPr>
        <w:jc w:val="both"/>
        <w:rPr>
          <w:rFonts w:ascii="Arial" w:eastAsia="Calibri" w:hAnsi="Arial" w:cs="Arial"/>
          <w:sz w:val="20"/>
          <w:szCs w:val="20"/>
          <w:lang w:eastAsia="en-US"/>
        </w:rPr>
      </w:pPr>
      <w:r w:rsidRPr="00583845">
        <w:rPr>
          <w:rFonts w:ascii="Arial" w:eastAsia="Calibri" w:hAnsi="Arial" w:cs="Arial"/>
          <w:sz w:val="20"/>
          <w:szCs w:val="20"/>
          <w:lang w:eastAsia="en-US"/>
        </w:rPr>
        <w:t>Look carefully at the checklist and ensure that you comply with and tick all that are relevant to your research.</w:t>
      </w:r>
      <w:bookmarkEnd w:id="23"/>
    </w:p>
    <w:p w14:paraId="4DEF3505" w14:textId="77777777" w:rsidR="00583845" w:rsidRPr="00583845" w:rsidRDefault="00583845" w:rsidP="00583845">
      <w:pPr>
        <w:jc w:val="both"/>
        <w:rPr>
          <w:rFonts w:ascii="Arial" w:hAnsi="Arial" w:cs="Arial"/>
          <w:sz w:val="20"/>
          <w:szCs w:val="20"/>
          <w:lang w:eastAsia="en-US"/>
        </w:rPr>
      </w:pPr>
    </w:p>
    <w:p w14:paraId="6CD1EDD6" w14:textId="77777777" w:rsidR="00583845" w:rsidRPr="00583845" w:rsidRDefault="00583845" w:rsidP="00583845">
      <w:pPr>
        <w:jc w:val="both"/>
        <w:rPr>
          <w:rFonts w:ascii="Arial" w:hAnsi="Arial" w:cs="Arial"/>
          <w:sz w:val="20"/>
          <w:szCs w:val="20"/>
          <w:lang w:eastAsia="en-US"/>
        </w:rPr>
      </w:pPr>
    </w:p>
    <w:p w14:paraId="4C9E0F98" w14:textId="77777777" w:rsidR="00583845" w:rsidRPr="00583845" w:rsidRDefault="00583845" w:rsidP="00583845">
      <w:pPr>
        <w:jc w:val="both"/>
        <w:rPr>
          <w:rFonts w:ascii="Arial" w:hAnsi="Arial" w:cs="Arial"/>
          <w:sz w:val="20"/>
          <w:szCs w:val="20"/>
          <w:lang w:eastAsia="en-US"/>
        </w:rPr>
      </w:pPr>
    </w:p>
    <w:p w14:paraId="66C926F0" w14:textId="77777777" w:rsidR="00583845" w:rsidRPr="00583845" w:rsidRDefault="00583845" w:rsidP="00583845">
      <w:pPr>
        <w:jc w:val="both"/>
        <w:rPr>
          <w:rFonts w:ascii="Arial" w:hAnsi="Arial" w:cs="Arial"/>
          <w:sz w:val="20"/>
          <w:szCs w:val="20"/>
          <w:lang w:eastAsia="en-US"/>
        </w:rPr>
      </w:pPr>
    </w:p>
    <w:p w14:paraId="4DE7B488" w14:textId="77777777" w:rsidR="00583845" w:rsidRPr="00583845" w:rsidRDefault="00583845" w:rsidP="00583845">
      <w:pPr>
        <w:jc w:val="both"/>
        <w:rPr>
          <w:rFonts w:ascii="Arial" w:hAnsi="Arial" w:cs="Arial"/>
          <w:sz w:val="22"/>
          <w:szCs w:val="22"/>
          <w:lang w:eastAsia="en-US"/>
        </w:rPr>
      </w:pPr>
    </w:p>
    <w:p w14:paraId="76A16E5A" w14:textId="77777777" w:rsidR="005E060A" w:rsidRDefault="005E060A" w:rsidP="007D096F">
      <w:pPr>
        <w:spacing w:line="480" w:lineRule="auto"/>
        <w:rPr>
          <w:b/>
        </w:rPr>
      </w:pPr>
    </w:p>
    <w:p w14:paraId="2A135F58" w14:textId="1C4D1198" w:rsidR="005E060A" w:rsidRDefault="005E060A" w:rsidP="007D096F">
      <w:pPr>
        <w:numPr>
          <w:ilvl w:val="1"/>
          <w:numId w:val="1"/>
        </w:numPr>
        <w:spacing w:line="480" w:lineRule="auto"/>
        <w:outlineLvl w:val="1"/>
        <w:rPr>
          <w:b/>
        </w:rPr>
      </w:pPr>
      <w:r>
        <w:rPr>
          <w:b/>
        </w:rPr>
        <w:br w:type="page"/>
      </w:r>
      <w:bookmarkStart w:id="24" w:name="_Toc512419197"/>
      <w:r>
        <w:rPr>
          <w:b/>
        </w:rPr>
        <w:t>Appendices 1</w:t>
      </w:r>
      <w:r w:rsidR="001C49A5">
        <w:rPr>
          <w:b/>
        </w:rPr>
        <w:t xml:space="preserve"> </w:t>
      </w:r>
      <w:r w:rsidR="00046B82">
        <w:rPr>
          <w:b/>
        </w:rPr>
        <w:t>Ethics Form</w:t>
      </w:r>
      <w:bookmarkEnd w:id="24"/>
    </w:p>
    <w:p w14:paraId="443D7521" w14:textId="77777777" w:rsidR="005E060A" w:rsidRDefault="005E060A" w:rsidP="007D096F">
      <w:pPr>
        <w:spacing w:line="480" w:lineRule="auto"/>
        <w:rPr>
          <w:b/>
        </w:rPr>
      </w:pPr>
    </w:p>
    <w:p w14:paraId="04C35BBE" w14:textId="3A8F1F51" w:rsidR="00046B82" w:rsidRPr="00C26D16" w:rsidRDefault="005E060A" w:rsidP="00046B82">
      <w:pPr>
        <w:numPr>
          <w:ilvl w:val="1"/>
          <w:numId w:val="1"/>
        </w:numPr>
        <w:spacing w:line="480" w:lineRule="auto"/>
        <w:outlineLvl w:val="1"/>
        <w:rPr>
          <w:b/>
        </w:rPr>
      </w:pPr>
      <w:r>
        <w:rPr>
          <w:b/>
        </w:rPr>
        <w:br w:type="page"/>
      </w:r>
    </w:p>
    <w:p w14:paraId="71CCB391" w14:textId="53A8A3CC" w:rsidR="00C26D16" w:rsidRPr="00C26D16" w:rsidRDefault="00C26D16" w:rsidP="007D096F">
      <w:pPr>
        <w:spacing w:line="480" w:lineRule="auto"/>
        <w:rPr>
          <w:b/>
        </w:rPr>
      </w:pPr>
      <w:r w:rsidRPr="00C26D16">
        <w:rPr>
          <w:b/>
        </w:rPr>
        <w:t xml:space="preserve"> </w:t>
      </w: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A6785" w14:textId="77777777" w:rsidR="00583845" w:rsidRDefault="00583845">
      <w:r>
        <w:separator/>
      </w:r>
    </w:p>
  </w:endnote>
  <w:endnote w:type="continuationSeparator" w:id="0">
    <w:p w14:paraId="7580584B" w14:textId="77777777" w:rsidR="00583845" w:rsidRDefault="00583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F0D0D" w14:textId="77777777" w:rsidR="00583845" w:rsidRDefault="00583845"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B485DC" w14:textId="77777777" w:rsidR="00583845" w:rsidRDefault="005838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rPr>
      <w:id w:val="-1964267965"/>
      <w:docPartObj>
        <w:docPartGallery w:val="Page Numbers (Bottom of Page)"/>
        <w:docPartUnique/>
      </w:docPartObj>
    </w:sdtPr>
    <w:sdtEndPr>
      <w:rPr>
        <w:noProof/>
        <w:sz w:val="28"/>
      </w:rPr>
    </w:sdtEndPr>
    <w:sdtContent>
      <w:p w14:paraId="05308149" w14:textId="1880EEF7" w:rsidR="00583845" w:rsidRPr="00EA5081" w:rsidRDefault="00583845">
        <w:pPr>
          <w:pStyle w:val="Footer"/>
          <w:jc w:val="center"/>
          <w:rPr>
            <w:sz w:val="28"/>
          </w:rPr>
        </w:pPr>
        <w:r w:rsidRPr="00EA5081">
          <w:rPr>
            <w:sz w:val="28"/>
          </w:rPr>
          <w:fldChar w:fldCharType="begin"/>
        </w:r>
        <w:r w:rsidRPr="00EA5081">
          <w:rPr>
            <w:sz w:val="28"/>
          </w:rPr>
          <w:instrText xml:space="preserve"> PAGE   \* MERGEFORMAT </w:instrText>
        </w:r>
        <w:r w:rsidRPr="00EA5081">
          <w:rPr>
            <w:sz w:val="28"/>
          </w:rPr>
          <w:fldChar w:fldCharType="separate"/>
        </w:r>
        <w:r>
          <w:rPr>
            <w:noProof/>
            <w:sz w:val="28"/>
          </w:rPr>
          <w:t>3</w:t>
        </w:r>
        <w:r w:rsidRPr="00EA5081">
          <w:rPr>
            <w:noProof/>
            <w:sz w:val="28"/>
          </w:rPr>
          <w:fldChar w:fldCharType="end"/>
        </w:r>
      </w:p>
    </w:sdtContent>
  </w:sdt>
  <w:p w14:paraId="5BF357F7" w14:textId="77777777" w:rsidR="00583845" w:rsidRDefault="00583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1F16F" w14:textId="77777777" w:rsidR="00583845" w:rsidRDefault="00583845">
      <w:r>
        <w:separator/>
      </w:r>
    </w:p>
  </w:footnote>
  <w:footnote w:type="continuationSeparator" w:id="0">
    <w:p w14:paraId="16EE2BF7" w14:textId="77777777" w:rsidR="00583845" w:rsidRDefault="00583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94F68"/>
    <w:multiLevelType w:val="hybridMultilevel"/>
    <w:tmpl w:val="E4AE7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08648F"/>
    <w:multiLevelType w:val="hybridMultilevel"/>
    <w:tmpl w:val="2B0E2B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F1C8D"/>
    <w:multiLevelType w:val="hybridMultilevel"/>
    <w:tmpl w:val="EF7AB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97BC8"/>
    <w:multiLevelType w:val="hybridMultilevel"/>
    <w:tmpl w:val="DD32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0164B"/>
    <w:multiLevelType w:val="hybridMultilevel"/>
    <w:tmpl w:val="DC5E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15318A"/>
    <w:multiLevelType w:val="multilevel"/>
    <w:tmpl w:val="6E5E7A8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BA2BFE"/>
    <w:multiLevelType w:val="hybridMultilevel"/>
    <w:tmpl w:val="B866C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4316F"/>
    <w:multiLevelType w:val="hybridMultilevel"/>
    <w:tmpl w:val="33802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D30FC6"/>
    <w:multiLevelType w:val="hybridMultilevel"/>
    <w:tmpl w:val="0486F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4A1DF1"/>
    <w:multiLevelType w:val="hybridMultilevel"/>
    <w:tmpl w:val="B776CBE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F60028"/>
    <w:multiLevelType w:val="multilevel"/>
    <w:tmpl w:val="D990FFFC"/>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993A6F"/>
    <w:multiLevelType w:val="hybridMultilevel"/>
    <w:tmpl w:val="2C54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FBF3439"/>
    <w:multiLevelType w:val="hybridMultilevel"/>
    <w:tmpl w:val="7754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357EE8"/>
    <w:multiLevelType w:val="hybridMultilevel"/>
    <w:tmpl w:val="AD645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8C5605"/>
    <w:multiLevelType w:val="hybridMultilevel"/>
    <w:tmpl w:val="928C9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37"/>
  </w:num>
  <w:num w:numId="4">
    <w:abstractNumId w:val="33"/>
  </w:num>
  <w:num w:numId="5">
    <w:abstractNumId w:val="12"/>
  </w:num>
  <w:num w:numId="6">
    <w:abstractNumId w:val="10"/>
  </w:num>
  <w:num w:numId="7">
    <w:abstractNumId w:val="30"/>
  </w:num>
  <w:num w:numId="8">
    <w:abstractNumId w:val="20"/>
  </w:num>
  <w:num w:numId="9">
    <w:abstractNumId w:val="19"/>
  </w:num>
  <w:num w:numId="10">
    <w:abstractNumId w:val="14"/>
  </w:num>
  <w:num w:numId="11">
    <w:abstractNumId w:val="24"/>
  </w:num>
  <w:num w:numId="12">
    <w:abstractNumId w:val="6"/>
  </w:num>
  <w:num w:numId="13">
    <w:abstractNumId w:val="11"/>
  </w:num>
  <w:num w:numId="14">
    <w:abstractNumId w:val="0"/>
  </w:num>
  <w:num w:numId="15">
    <w:abstractNumId w:val="16"/>
  </w:num>
  <w:num w:numId="16">
    <w:abstractNumId w:val="17"/>
  </w:num>
  <w:num w:numId="17">
    <w:abstractNumId w:val="28"/>
  </w:num>
  <w:num w:numId="18">
    <w:abstractNumId w:val="4"/>
  </w:num>
  <w:num w:numId="19">
    <w:abstractNumId w:val="3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3"/>
  </w:num>
  <w:num w:numId="25">
    <w:abstractNumId w:val="15"/>
  </w:num>
  <w:num w:numId="26">
    <w:abstractNumId w:val="32"/>
  </w:num>
  <w:num w:numId="27">
    <w:abstractNumId w:val="29"/>
  </w:num>
  <w:num w:numId="28">
    <w:abstractNumId w:val="31"/>
  </w:num>
  <w:num w:numId="29">
    <w:abstractNumId w:val="1"/>
  </w:num>
  <w:num w:numId="30">
    <w:abstractNumId w:val="8"/>
  </w:num>
  <w:num w:numId="31">
    <w:abstractNumId w:val="9"/>
  </w:num>
  <w:num w:numId="32">
    <w:abstractNumId w:val="18"/>
  </w:num>
  <w:num w:numId="33">
    <w:abstractNumId w:val="21"/>
  </w:num>
  <w:num w:numId="34">
    <w:abstractNumId w:val="34"/>
  </w:num>
  <w:num w:numId="35">
    <w:abstractNumId w:val="7"/>
  </w:num>
  <w:num w:numId="36">
    <w:abstractNumId w:val="22"/>
  </w:num>
  <w:num w:numId="37">
    <w:abstractNumId w:val="26"/>
  </w:num>
  <w:num w:numId="38">
    <w:abstractNumId w:val="2"/>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0" w:nlCheck="1" w:checkStyle="0"/>
  <w:activeWritingStyle w:appName="MSWord" w:lang="en-GB"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7A6"/>
    <w:rsid w:val="000122A0"/>
    <w:rsid w:val="000166C1"/>
    <w:rsid w:val="00016B91"/>
    <w:rsid w:val="00017240"/>
    <w:rsid w:val="0002058F"/>
    <w:rsid w:val="00025967"/>
    <w:rsid w:val="00027419"/>
    <w:rsid w:val="000278A7"/>
    <w:rsid w:val="00027FB4"/>
    <w:rsid w:val="00031684"/>
    <w:rsid w:val="00034717"/>
    <w:rsid w:val="00035C48"/>
    <w:rsid w:val="000369B9"/>
    <w:rsid w:val="00037962"/>
    <w:rsid w:val="00044E78"/>
    <w:rsid w:val="00046554"/>
    <w:rsid w:val="00046B82"/>
    <w:rsid w:val="00053B36"/>
    <w:rsid w:val="00055788"/>
    <w:rsid w:val="00056F13"/>
    <w:rsid w:val="000570BF"/>
    <w:rsid w:val="000577D7"/>
    <w:rsid w:val="00057A57"/>
    <w:rsid w:val="000606D8"/>
    <w:rsid w:val="00060B70"/>
    <w:rsid w:val="00071501"/>
    <w:rsid w:val="000715DF"/>
    <w:rsid w:val="00072572"/>
    <w:rsid w:val="00073495"/>
    <w:rsid w:val="00073F36"/>
    <w:rsid w:val="000748F3"/>
    <w:rsid w:val="00074BB2"/>
    <w:rsid w:val="0007763C"/>
    <w:rsid w:val="000777FF"/>
    <w:rsid w:val="00083A11"/>
    <w:rsid w:val="000859E8"/>
    <w:rsid w:val="00087BD7"/>
    <w:rsid w:val="00092A8F"/>
    <w:rsid w:val="0009674D"/>
    <w:rsid w:val="00097A22"/>
    <w:rsid w:val="000A73D1"/>
    <w:rsid w:val="000B1214"/>
    <w:rsid w:val="000C26C5"/>
    <w:rsid w:val="000D2C03"/>
    <w:rsid w:val="000D683C"/>
    <w:rsid w:val="000E1E54"/>
    <w:rsid w:val="000E7B1F"/>
    <w:rsid w:val="000F0F2A"/>
    <w:rsid w:val="000F2FA7"/>
    <w:rsid w:val="000F5588"/>
    <w:rsid w:val="0010279D"/>
    <w:rsid w:val="001059CD"/>
    <w:rsid w:val="00107FCD"/>
    <w:rsid w:val="00113560"/>
    <w:rsid w:val="00120F85"/>
    <w:rsid w:val="0012221D"/>
    <w:rsid w:val="00122E5C"/>
    <w:rsid w:val="00123AFD"/>
    <w:rsid w:val="00125162"/>
    <w:rsid w:val="001274A6"/>
    <w:rsid w:val="001277CC"/>
    <w:rsid w:val="00133C10"/>
    <w:rsid w:val="001368BE"/>
    <w:rsid w:val="00137AEC"/>
    <w:rsid w:val="00141467"/>
    <w:rsid w:val="00142B05"/>
    <w:rsid w:val="00143B82"/>
    <w:rsid w:val="00144CF0"/>
    <w:rsid w:val="00146F02"/>
    <w:rsid w:val="00150159"/>
    <w:rsid w:val="00153DF7"/>
    <w:rsid w:val="0015416B"/>
    <w:rsid w:val="001553C7"/>
    <w:rsid w:val="00160CEE"/>
    <w:rsid w:val="001724D2"/>
    <w:rsid w:val="001759A8"/>
    <w:rsid w:val="001821CF"/>
    <w:rsid w:val="0018230C"/>
    <w:rsid w:val="00182503"/>
    <w:rsid w:val="001835A7"/>
    <w:rsid w:val="00185839"/>
    <w:rsid w:val="00193305"/>
    <w:rsid w:val="001933D5"/>
    <w:rsid w:val="001970F5"/>
    <w:rsid w:val="001A006A"/>
    <w:rsid w:val="001A1BE5"/>
    <w:rsid w:val="001A5AB7"/>
    <w:rsid w:val="001B7582"/>
    <w:rsid w:val="001B7E29"/>
    <w:rsid w:val="001C49A5"/>
    <w:rsid w:val="001D1441"/>
    <w:rsid w:val="001D2049"/>
    <w:rsid w:val="001D30CC"/>
    <w:rsid w:val="001D3259"/>
    <w:rsid w:val="001D527D"/>
    <w:rsid w:val="001D6EF8"/>
    <w:rsid w:val="001D7B1D"/>
    <w:rsid w:val="001E0D3F"/>
    <w:rsid w:val="001E41C8"/>
    <w:rsid w:val="001E6164"/>
    <w:rsid w:val="001F375D"/>
    <w:rsid w:val="001F74F2"/>
    <w:rsid w:val="002036D8"/>
    <w:rsid w:val="00212886"/>
    <w:rsid w:val="002140FA"/>
    <w:rsid w:val="00221ED0"/>
    <w:rsid w:val="00226B39"/>
    <w:rsid w:val="00232F61"/>
    <w:rsid w:val="0024008A"/>
    <w:rsid w:val="00240F97"/>
    <w:rsid w:val="002418A7"/>
    <w:rsid w:val="00242FC9"/>
    <w:rsid w:val="00244CE4"/>
    <w:rsid w:val="00245C99"/>
    <w:rsid w:val="00252029"/>
    <w:rsid w:val="00253867"/>
    <w:rsid w:val="002544D2"/>
    <w:rsid w:val="00255CD7"/>
    <w:rsid w:val="00257CB9"/>
    <w:rsid w:val="0026116A"/>
    <w:rsid w:val="002612A4"/>
    <w:rsid w:val="00261D96"/>
    <w:rsid w:val="00264591"/>
    <w:rsid w:val="00265A4C"/>
    <w:rsid w:val="002716E7"/>
    <w:rsid w:val="00271B5A"/>
    <w:rsid w:val="00275ACF"/>
    <w:rsid w:val="00276FC1"/>
    <w:rsid w:val="00280319"/>
    <w:rsid w:val="002827DD"/>
    <w:rsid w:val="00286014"/>
    <w:rsid w:val="00291870"/>
    <w:rsid w:val="00292722"/>
    <w:rsid w:val="00296936"/>
    <w:rsid w:val="002A0C26"/>
    <w:rsid w:val="002B0FD6"/>
    <w:rsid w:val="002B581F"/>
    <w:rsid w:val="002B6A70"/>
    <w:rsid w:val="002C0543"/>
    <w:rsid w:val="002C60CD"/>
    <w:rsid w:val="002C66C7"/>
    <w:rsid w:val="002D158F"/>
    <w:rsid w:val="002D1EAF"/>
    <w:rsid w:val="002D46FE"/>
    <w:rsid w:val="002D5ABF"/>
    <w:rsid w:val="002E06FA"/>
    <w:rsid w:val="002E4D40"/>
    <w:rsid w:val="002E614A"/>
    <w:rsid w:val="002E6CD6"/>
    <w:rsid w:val="002E7EFB"/>
    <w:rsid w:val="002F336E"/>
    <w:rsid w:val="002F5539"/>
    <w:rsid w:val="00303B01"/>
    <w:rsid w:val="00305B03"/>
    <w:rsid w:val="003105BE"/>
    <w:rsid w:val="00317053"/>
    <w:rsid w:val="0032098F"/>
    <w:rsid w:val="003302F5"/>
    <w:rsid w:val="003339C1"/>
    <w:rsid w:val="00333BBB"/>
    <w:rsid w:val="003371A0"/>
    <w:rsid w:val="003402BC"/>
    <w:rsid w:val="00343519"/>
    <w:rsid w:val="00343664"/>
    <w:rsid w:val="00343BF1"/>
    <w:rsid w:val="00345E53"/>
    <w:rsid w:val="00352CCA"/>
    <w:rsid w:val="003561ED"/>
    <w:rsid w:val="00364E7F"/>
    <w:rsid w:val="00365657"/>
    <w:rsid w:val="00381631"/>
    <w:rsid w:val="0038186A"/>
    <w:rsid w:val="00383177"/>
    <w:rsid w:val="00385B28"/>
    <w:rsid w:val="003905A8"/>
    <w:rsid w:val="00396423"/>
    <w:rsid w:val="003A00B9"/>
    <w:rsid w:val="003A20C9"/>
    <w:rsid w:val="003A4FB8"/>
    <w:rsid w:val="003A597E"/>
    <w:rsid w:val="003A6A05"/>
    <w:rsid w:val="003A7588"/>
    <w:rsid w:val="003B62B9"/>
    <w:rsid w:val="003B767A"/>
    <w:rsid w:val="003C1002"/>
    <w:rsid w:val="003C154B"/>
    <w:rsid w:val="003C3427"/>
    <w:rsid w:val="003C6FBF"/>
    <w:rsid w:val="003D28AF"/>
    <w:rsid w:val="003D3236"/>
    <w:rsid w:val="003D385A"/>
    <w:rsid w:val="003F36C4"/>
    <w:rsid w:val="003F7910"/>
    <w:rsid w:val="00401932"/>
    <w:rsid w:val="004041AC"/>
    <w:rsid w:val="00405C62"/>
    <w:rsid w:val="00406208"/>
    <w:rsid w:val="00414654"/>
    <w:rsid w:val="00414F98"/>
    <w:rsid w:val="0041765C"/>
    <w:rsid w:val="004178EC"/>
    <w:rsid w:val="00417C88"/>
    <w:rsid w:val="00417E97"/>
    <w:rsid w:val="00424F3C"/>
    <w:rsid w:val="00430F0A"/>
    <w:rsid w:val="004317A6"/>
    <w:rsid w:val="0043280D"/>
    <w:rsid w:val="00437D83"/>
    <w:rsid w:val="00442333"/>
    <w:rsid w:val="00443654"/>
    <w:rsid w:val="00447ED2"/>
    <w:rsid w:val="00451359"/>
    <w:rsid w:val="0045141C"/>
    <w:rsid w:val="004558D2"/>
    <w:rsid w:val="004574AE"/>
    <w:rsid w:val="0046242A"/>
    <w:rsid w:val="004652BC"/>
    <w:rsid w:val="00466A94"/>
    <w:rsid w:val="00470FE1"/>
    <w:rsid w:val="00481A60"/>
    <w:rsid w:val="00484755"/>
    <w:rsid w:val="004867BC"/>
    <w:rsid w:val="0049211D"/>
    <w:rsid w:val="00492ECB"/>
    <w:rsid w:val="00494F43"/>
    <w:rsid w:val="00496001"/>
    <w:rsid w:val="004A2BAA"/>
    <w:rsid w:val="004A78CF"/>
    <w:rsid w:val="004B03A0"/>
    <w:rsid w:val="004B5D86"/>
    <w:rsid w:val="004B6219"/>
    <w:rsid w:val="004B75A6"/>
    <w:rsid w:val="004B7DF1"/>
    <w:rsid w:val="004C3169"/>
    <w:rsid w:val="004C39D7"/>
    <w:rsid w:val="004D2D44"/>
    <w:rsid w:val="004D41BF"/>
    <w:rsid w:val="004D6905"/>
    <w:rsid w:val="004D6960"/>
    <w:rsid w:val="004E29B8"/>
    <w:rsid w:val="004E450B"/>
    <w:rsid w:val="004E6F90"/>
    <w:rsid w:val="004F62B4"/>
    <w:rsid w:val="00502343"/>
    <w:rsid w:val="00507E10"/>
    <w:rsid w:val="00510057"/>
    <w:rsid w:val="005159B1"/>
    <w:rsid w:val="00522A61"/>
    <w:rsid w:val="00522E6C"/>
    <w:rsid w:val="005237DF"/>
    <w:rsid w:val="00530F2A"/>
    <w:rsid w:val="00534E64"/>
    <w:rsid w:val="00535CEF"/>
    <w:rsid w:val="00537D79"/>
    <w:rsid w:val="00540087"/>
    <w:rsid w:val="00541DC5"/>
    <w:rsid w:val="00543F6E"/>
    <w:rsid w:val="005441F0"/>
    <w:rsid w:val="0054435B"/>
    <w:rsid w:val="00551EA8"/>
    <w:rsid w:val="00552012"/>
    <w:rsid w:val="00552A24"/>
    <w:rsid w:val="00555012"/>
    <w:rsid w:val="00555AEC"/>
    <w:rsid w:val="005570AA"/>
    <w:rsid w:val="00564769"/>
    <w:rsid w:val="00574448"/>
    <w:rsid w:val="00576EAC"/>
    <w:rsid w:val="00580FC0"/>
    <w:rsid w:val="00581591"/>
    <w:rsid w:val="00583845"/>
    <w:rsid w:val="00584255"/>
    <w:rsid w:val="00587F36"/>
    <w:rsid w:val="005949AD"/>
    <w:rsid w:val="00595ED5"/>
    <w:rsid w:val="005A2A92"/>
    <w:rsid w:val="005A691B"/>
    <w:rsid w:val="005A7000"/>
    <w:rsid w:val="005A7649"/>
    <w:rsid w:val="005B1A64"/>
    <w:rsid w:val="005B2E0F"/>
    <w:rsid w:val="005B6C27"/>
    <w:rsid w:val="005C189F"/>
    <w:rsid w:val="005C250B"/>
    <w:rsid w:val="005C2C43"/>
    <w:rsid w:val="005C6BBB"/>
    <w:rsid w:val="005C706F"/>
    <w:rsid w:val="005D0927"/>
    <w:rsid w:val="005D54F6"/>
    <w:rsid w:val="005E060A"/>
    <w:rsid w:val="005E0AE5"/>
    <w:rsid w:val="005E16AF"/>
    <w:rsid w:val="005E1C90"/>
    <w:rsid w:val="005F2FB7"/>
    <w:rsid w:val="005F5157"/>
    <w:rsid w:val="005F70B7"/>
    <w:rsid w:val="005F7469"/>
    <w:rsid w:val="00601159"/>
    <w:rsid w:val="00601F3A"/>
    <w:rsid w:val="00603D6E"/>
    <w:rsid w:val="006144F2"/>
    <w:rsid w:val="00616E00"/>
    <w:rsid w:val="006171B9"/>
    <w:rsid w:val="006228F9"/>
    <w:rsid w:val="00625B60"/>
    <w:rsid w:val="00633991"/>
    <w:rsid w:val="0063638C"/>
    <w:rsid w:val="006379B3"/>
    <w:rsid w:val="006441B0"/>
    <w:rsid w:val="00644B61"/>
    <w:rsid w:val="00644F48"/>
    <w:rsid w:val="00646F85"/>
    <w:rsid w:val="006514BC"/>
    <w:rsid w:val="0065159D"/>
    <w:rsid w:val="00652162"/>
    <w:rsid w:val="0065758A"/>
    <w:rsid w:val="00661578"/>
    <w:rsid w:val="00662EE2"/>
    <w:rsid w:val="006634F9"/>
    <w:rsid w:val="00665625"/>
    <w:rsid w:val="006749CC"/>
    <w:rsid w:val="00681471"/>
    <w:rsid w:val="00681DB1"/>
    <w:rsid w:val="00683525"/>
    <w:rsid w:val="00683CCC"/>
    <w:rsid w:val="00684E7F"/>
    <w:rsid w:val="00685B51"/>
    <w:rsid w:val="006903DA"/>
    <w:rsid w:val="00692667"/>
    <w:rsid w:val="00697188"/>
    <w:rsid w:val="006A1960"/>
    <w:rsid w:val="006A1DCB"/>
    <w:rsid w:val="006A2F94"/>
    <w:rsid w:val="006A5ABC"/>
    <w:rsid w:val="006B6320"/>
    <w:rsid w:val="006C2505"/>
    <w:rsid w:val="006C2AE5"/>
    <w:rsid w:val="006C3369"/>
    <w:rsid w:val="006C4709"/>
    <w:rsid w:val="006C48F2"/>
    <w:rsid w:val="006C4A4D"/>
    <w:rsid w:val="006C5D4C"/>
    <w:rsid w:val="006D2E6B"/>
    <w:rsid w:val="006F29E6"/>
    <w:rsid w:val="00700A00"/>
    <w:rsid w:val="0070798F"/>
    <w:rsid w:val="007125A2"/>
    <w:rsid w:val="00716297"/>
    <w:rsid w:val="0072002C"/>
    <w:rsid w:val="00727119"/>
    <w:rsid w:val="0073168C"/>
    <w:rsid w:val="00732209"/>
    <w:rsid w:val="00734870"/>
    <w:rsid w:val="00735D8D"/>
    <w:rsid w:val="00737A03"/>
    <w:rsid w:val="00745BE0"/>
    <w:rsid w:val="0075406F"/>
    <w:rsid w:val="00756EF3"/>
    <w:rsid w:val="0075723C"/>
    <w:rsid w:val="00761B12"/>
    <w:rsid w:val="0076534B"/>
    <w:rsid w:val="0076799F"/>
    <w:rsid w:val="0077360C"/>
    <w:rsid w:val="00773B32"/>
    <w:rsid w:val="00776205"/>
    <w:rsid w:val="0078013A"/>
    <w:rsid w:val="0078151C"/>
    <w:rsid w:val="007826E1"/>
    <w:rsid w:val="00784D53"/>
    <w:rsid w:val="00786F09"/>
    <w:rsid w:val="00787D9E"/>
    <w:rsid w:val="0079073F"/>
    <w:rsid w:val="00791B75"/>
    <w:rsid w:val="007A0289"/>
    <w:rsid w:val="007A18A3"/>
    <w:rsid w:val="007A2403"/>
    <w:rsid w:val="007A35FC"/>
    <w:rsid w:val="007A6032"/>
    <w:rsid w:val="007B0B05"/>
    <w:rsid w:val="007B2C71"/>
    <w:rsid w:val="007B4DDC"/>
    <w:rsid w:val="007B4E1A"/>
    <w:rsid w:val="007B4F62"/>
    <w:rsid w:val="007B7CFA"/>
    <w:rsid w:val="007C68F7"/>
    <w:rsid w:val="007D096F"/>
    <w:rsid w:val="007D298A"/>
    <w:rsid w:val="007D36EA"/>
    <w:rsid w:val="007D440B"/>
    <w:rsid w:val="007D4460"/>
    <w:rsid w:val="007D51CB"/>
    <w:rsid w:val="007D5832"/>
    <w:rsid w:val="007D788F"/>
    <w:rsid w:val="007E216F"/>
    <w:rsid w:val="007E2234"/>
    <w:rsid w:val="007E2B83"/>
    <w:rsid w:val="007E5021"/>
    <w:rsid w:val="007E5D77"/>
    <w:rsid w:val="007E71D4"/>
    <w:rsid w:val="007F2B1D"/>
    <w:rsid w:val="007F7CAB"/>
    <w:rsid w:val="0080367C"/>
    <w:rsid w:val="008162F4"/>
    <w:rsid w:val="00820E52"/>
    <w:rsid w:val="00822558"/>
    <w:rsid w:val="0082285F"/>
    <w:rsid w:val="00825753"/>
    <w:rsid w:val="008258A3"/>
    <w:rsid w:val="00825D53"/>
    <w:rsid w:val="008266FB"/>
    <w:rsid w:val="0083215B"/>
    <w:rsid w:val="008321C0"/>
    <w:rsid w:val="0083343E"/>
    <w:rsid w:val="00835536"/>
    <w:rsid w:val="00841323"/>
    <w:rsid w:val="00844C1F"/>
    <w:rsid w:val="00845DD9"/>
    <w:rsid w:val="00853133"/>
    <w:rsid w:val="00854620"/>
    <w:rsid w:val="00856A27"/>
    <w:rsid w:val="00857CAF"/>
    <w:rsid w:val="00857D00"/>
    <w:rsid w:val="00861BC2"/>
    <w:rsid w:val="00862C0D"/>
    <w:rsid w:val="0086426A"/>
    <w:rsid w:val="00871615"/>
    <w:rsid w:val="0087358A"/>
    <w:rsid w:val="008778A5"/>
    <w:rsid w:val="00885E52"/>
    <w:rsid w:val="00891397"/>
    <w:rsid w:val="008948F1"/>
    <w:rsid w:val="00895903"/>
    <w:rsid w:val="008978D1"/>
    <w:rsid w:val="008A18B9"/>
    <w:rsid w:val="008A2615"/>
    <w:rsid w:val="008A5EC2"/>
    <w:rsid w:val="008B43FF"/>
    <w:rsid w:val="008B4F5A"/>
    <w:rsid w:val="008B77B4"/>
    <w:rsid w:val="008C146C"/>
    <w:rsid w:val="008C20C1"/>
    <w:rsid w:val="008C21A5"/>
    <w:rsid w:val="008C2FE9"/>
    <w:rsid w:val="008C5AEB"/>
    <w:rsid w:val="008C63AC"/>
    <w:rsid w:val="008C64D5"/>
    <w:rsid w:val="008E3BDA"/>
    <w:rsid w:val="008E7848"/>
    <w:rsid w:val="008F05B6"/>
    <w:rsid w:val="008F123F"/>
    <w:rsid w:val="008F38FB"/>
    <w:rsid w:val="009043B0"/>
    <w:rsid w:val="009052CB"/>
    <w:rsid w:val="00905DC4"/>
    <w:rsid w:val="009062D7"/>
    <w:rsid w:val="009073BF"/>
    <w:rsid w:val="00910DBE"/>
    <w:rsid w:val="009155E9"/>
    <w:rsid w:val="00930DC3"/>
    <w:rsid w:val="0093226D"/>
    <w:rsid w:val="00934F47"/>
    <w:rsid w:val="009377A1"/>
    <w:rsid w:val="00943415"/>
    <w:rsid w:val="0094752D"/>
    <w:rsid w:val="00950D35"/>
    <w:rsid w:val="00951620"/>
    <w:rsid w:val="009548B5"/>
    <w:rsid w:val="0096118D"/>
    <w:rsid w:val="00962172"/>
    <w:rsid w:val="009621BA"/>
    <w:rsid w:val="0096355F"/>
    <w:rsid w:val="00965DE8"/>
    <w:rsid w:val="00972505"/>
    <w:rsid w:val="009725FA"/>
    <w:rsid w:val="00973660"/>
    <w:rsid w:val="00977263"/>
    <w:rsid w:val="00977E86"/>
    <w:rsid w:val="0098114C"/>
    <w:rsid w:val="0098170E"/>
    <w:rsid w:val="00984BA1"/>
    <w:rsid w:val="00984D92"/>
    <w:rsid w:val="00987DBC"/>
    <w:rsid w:val="009944FC"/>
    <w:rsid w:val="009A45E3"/>
    <w:rsid w:val="009A47DD"/>
    <w:rsid w:val="009A7284"/>
    <w:rsid w:val="009A7E7C"/>
    <w:rsid w:val="009B00B8"/>
    <w:rsid w:val="009C38CF"/>
    <w:rsid w:val="009C4479"/>
    <w:rsid w:val="009C5082"/>
    <w:rsid w:val="009D2157"/>
    <w:rsid w:val="009D26E8"/>
    <w:rsid w:val="009D38E8"/>
    <w:rsid w:val="009D3AB9"/>
    <w:rsid w:val="009D3EB0"/>
    <w:rsid w:val="009D5654"/>
    <w:rsid w:val="009D7CF6"/>
    <w:rsid w:val="009E0BD4"/>
    <w:rsid w:val="009E25F7"/>
    <w:rsid w:val="009E3A58"/>
    <w:rsid w:val="009E6390"/>
    <w:rsid w:val="009F30D0"/>
    <w:rsid w:val="009F4101"/>
    <w:rsid w:val="009F5C7A"/>
    <w:rsid w:val="00A00984"/>
    <w:rsid w:val="00A00EE1"/>
    <w:rsid w:val="00A01A70"/>
    <w:rsid w:val="00A10549"/>
    <w:rsid w:val="00A1519D"/>
    <w:rsid w:val="00A23BEE"/>
    <w:rsid w:val="00A23E06"/>
    <w:rsid w:val="00A32671"/>
    <w:rsid w:val="00A41A97"/>
    <w:rsid w:val="00A446B7"/>
    <w:rsid w:val="00A44906"/>
    <w:rsid w:val="00A458A2"/>
    <w:rsid w:val="00A46FA8"/>
    <w:rsid w:val="00A50BB7"/>
    <w:rsid w:val="00A5117C"/>
    <w:rsid w:val="00A54AAC"/>
    <w:rsid w:val="00A67119"/>
    <w:rsid w:val="00A676D6"/>
    <w:rsid w:val="00A70303"/>
    <w:rsid w:val="00A716AF"/>
    <w:rsid w:val="00A72A70"/>
    <w:rsid w:val="00A76482"/>
    <w:rsid w:val="00A76F07"/>
    <w:rsid w:val="00A77973"/>
    <w:rsid w:val="00A8131A"/>
    <w:rsid w:val="00A86883"/>
    <w:rsid w:val="00A86FF5"/>
    <w:rsid w:val="00AA0533"/>
    <w:rsid w:val="00AA2CE0"/>
    <w:rsid w:val="00AA3803"/>
    <w:rsid w:val="00AA543C"/>
    <w:rsid w:val="00AA69B8"/>
    <w:rsid w:val="00AA7110"/>
    <w:rsid w:val="00AA737B"/>
    <w:rsid w:val="00AB1E9A"/>
    <w:rsid w:val="00AB68A6"/>
    <w:rsid w:val="00AB7D1A"/>
    <w:rsid w:val="00AC44E0"/>
    <w:rsid w:val="00AC4926"/>
    <w:rsid w:val="00AC6408"/>
    <w:rsid w:val="00AD2286"/>
    <w:rsid w:val="00AD2DA5"/>
    <w:rsid w:val="00AD5904"/>
    <w:rsid w:val="00AD79CB"/>
    <w:rsid w:val="00AF5818"/>
    <w:rsid w:val="00B02D96"/>
    <w:rsid w:val="00B03436"/>
    <w:rsid w:val="00B133E0"/>
    <w:rsid w:val="00B1353B"/>
    <w:rsid w:val="00B13D44"/>
    <w:rsid w:val="00B15F1A"/>
    <w:rsid w:val="00B2181D"/>
    <w:rsid w:val="00B232ED"/>
    <w:rsid w:val="00B2381C"/>
    <w:rsid w:val="00B23F63"/>
    <w:rsid w:val="00B24508"/>
    <w:rsid w:val="00B2525D"/>
    <w:rsid w:val="00B31B8E"/>
    <w:rsid w:val="00B33853"/>
    <w:rsid w:val="00B342C4"/>
    <w:rsid w:val="00B34A59"/>
    <w:rsid w:val="00B36FA5"/>
    <w:rsid w:val="00B4404F"/>
    <w:rsid w:val="00B51038"/>
    <w:rsid w:val="00B5282A"/>
    <w:rsid w:val="00B62BBC"/>
    <w:rsid w:val="00B67FB2"/>
    <w:rsid w:val="00B70050"/>
    <w:rsid w:val="00B71091"/>
    <w:rsid w:val="00B71763"/>
    <w:rsid w:val="00B71F32"/>
    <w:rsid w:val="00B8170D"/>
    <w:rsid w:val="00B852A7"/>
    <w:rsid w:val="00B87317"/>
    <w:rsid w:val="00B929B1"/>
    <w:rsid w:val="00B9445D"/>
    <w:rsid w:val="00B9469F"/>
    <w:rsid w:val="00B956FD"/>
    <w:rsid w:val="00BA3B47"/>
    <w:rsid w:val="00BA7AF5"/>
    <w:rsid w:val="00BA7FED"/>
    <w:rsid w:val="00BB375F"/>
    <w:rsid w:val="00BC40C6"/>
    <w:rsid w:val="00BC4C6F"/>
    <w:rsid w:val="00BC5A70"/>
    <w:rsid w:val="00BD1639"/>
    <w:rsid w:val="00BD1DEE"/>
    <w:rsid w:val="00BD3222"/>
    <w:rsid w:val="00BD5554"/>
    <w:rsid w:val="00BD6E1E"/>
    <w:rsid w:val="00BE0ACE"/>
    <w:rsid w:val="00BE6090"/>
    <w:rsid w:val="00BF3386"/>
    <w:rsid w:val="00BF7404"/>
    <w:rsid w:val="00C02F2B"/>
    <w:rsid w:val="00C03E51"/>
    <w:rsid w:val="00C06EEA"/>
    <w:rsid w:val="00C07CB6"/>
    <w:rsid w:val="00C11534"/>
    <w:rsid w:val="00C1158C"/>
    <w:rsid w:val="00C11CAA"/>
    <w:rsid w:val="00C15BF5"/>
    <w:rsid w:val="00C17F54"/>
    <w:rsid w:val="00C26D16"/>
    <w:rsid w:val="00C30064"/>
    <w:rsid w:val="00C33AEE"/>
    <w:rsid w:val="00C371F7"/>
    <w:rsid w:val="00C40480"/>
    <w:rsid w:val="00C415CB"/>
    <w:rsid w:val="00C43878"/>
    <w:rsid w:val="00C46692"/>
    <w:rsid w:val="00C47A6C"/>
    <w:rsid w:val="00C5245F"/>
    <w:rsid w:val="00C53186"/>
    <w:rsid w:val="00C549C8"/>
    <w:rsid w:val="00C56F7E"/>
    <w:rsid w:val="00C56F90"/>
    <w:rsid w:val="00C57D3A"/>
    <w:rsid w:val="00C67B55"/>
    <w:rsid w:val="00C729BD"/>
    <w:rsid w:val="00C73E71"/>
    <w:rsid w:val="00C74F5A"/>
    <w:rsid w:val="00C759BE"/>
    <w:rsid w:val="00C778A0"/>
    <w:rsid w:val="00C8262E"/>
    <w:rsid w:val="00C82C1C"/>
    <w:rsid w:val="00C8318F"/>
    <w:rsid w:val="00C83330"/>
    <w:rsid w:val="00C853A1"/>
    <w:rsid w:val="00C8682E"/>
    <w:rsid w:val="00C86C28"/>
    <w:rsid w:val="00C870B6"/>
    <w:rsid w:val="00C87E44"/>
    <w:rsid w:val="00C9031D"/>
    <w:rsid w:val="00C90378"/>
    <w:rsid w:val="00C90442"/>
    <w:rsid w:val="00C93E0B"/>
    <w:rsid w:val="00CA041C"/>
    <w:rsid w:val="00CA16D1"/>
    <w:rsid w:val="00CA344B"/>
    <w:rsid w:val="00CB1A9A"/>
    <w:rsid w:val="00CB58E9"/>
    <w:rsid w:val="00CB6458"/>
    <w:rsid w:val="00CB6610"/>
    <w:rsid w:val="00CB7F6D"/>
    <w:rsid w:val="00CC71F3"/>
    <w:rsid w:val="00CD1B4D"/>
    <w:rsid w:val="00CD54BB"/>
    <w:rsid w:val="00CE13C9"/>
    <w:rsid w:val="00CE7085"/>
    <w:rsid w:val="00CE7FD3"/>
    <w:rsid w:val="00CF16D1"/>
    <w:rsid w:val="00CF31D8"/>
    <w:rsid w:val="00CF42AD"/>
    <w:rsid w:val="00CF7207"/>
    <w:rsid w:val="00D0000C"/>
    <w:rsid w:val="00D0037A"/>
    <w:rsid w:val="00D009CE"/>
    <w:rsid w:val="00D01AF1"/>
    <w:rsid w:val="00D043CC"/>
    <w:rsid w:val="00D111DE"/>
    <w:rsid w:val="00D206BC"/>
    <w:rsid w:val="00D347F9"/>
    <w:rsid w:val="00D35DAE"/>
    <w:rsid w:val="00D412CB"/>
    <w:rsid w:val="00D42A5E"/>
    <w:rsid w:val="00D4448E"/>
    <w:rsid w:val="00D44DC7"/>
    <w:rsid w:val="00D451FD"/>
    <w:rsid w:val="00D46412"/>
    <w:rsid w:val="00D51AFE"/>
    <w:rsid w:val="00D51E11"/>
    <w:rsid w:val="00D5728A"/>
    <w:rsid w:val="00D614C8"/>
    <w:rsid w:val="00D6151E"/>
    <w:rsid w:val="00D617FC"/>
    <w:rsid w:val="00D61AF7"/>
    <w:rsid w:val="00D653BD"/>
    <w:rsid w:val="00D6622A"/>
    <w:rsid w:val="00D722C8"/>
    <w:rsid w:val="00D745B6"/>
    <w:rsid w:val="00D7549A"/>
    <w:rsid w:val="00D809F7"/>
    <w:rsid w:val="00D81ABD"/>
    <w:rsid w:val="00D81DC9"/>
    <w:rsid w:val="00D841A7"/>
    <w:rsid w:val="00D864B4"/>
    <w:rsid w:val="00D931E8"/>
    <w:rsid w:val="00D95D98"/>
    <w:rsid w:val="00D97481"/>
    <w:rsid w:val="00DA74C9"/>
    <w:rsid w:val="00DB0BD1"/>
    <w:rsid w:val="00DC1D01"/>
    <w:rsid w:val="00DC52D6"/>
    <w:rsid w:val="00DC56CE"/>
    <w:rsid w:val="00DC5A91"/>
    <w:rsid w:val="00DD00D1"/>
    <w:rsid w:val="00DD2486"/>
    <w:rsid w:val="00DD497B"/>
    <w:rsid w:val="00DD65AC"/>
    <w:rsid w:val="00DD6D69"/>
    <w:rsid w:val="00DE022D"/>
    <w:rsid w:val="00DE2056"/>
    <w:rsid w:val="00DE218C"/>
    <w:rsid w:val="00DE3B1A"/>
    <w:rsid w:val="00DE5F88"/>
    <w:rsid w:val="00DE7795"/>
    <w:rsid w:val="00DE7C9F"/>
    <w:rsid w:val="00DF003E"/>
    <w:rsid w:val="00DF2F4C"/>
    <w:rsid w:val="00DF3327"/>
    <w:rsid w:val="00DF713E"/>
    <w:rsid w:val="00E01785"/>
    <w:rsid w:val="00E02639"/>
    <w:rsid w:val="00E0470F"/>
    <w:rsid w:val="00E05AC7"/>
    <w:rsid w:val="00E10F9B"/>
    <w:rsid w:val="00E110B2"/>
    <w:rsid w:val="00E14DA7"/>
    <w:rsid w:val="00E14E9E"/>
    <w:rsid w:val="00E22DF1"/>
    <w:rsid w:val="00E35F98"/>
    <w:rsid w:val="00E41066"/>
    <w:rsid w:val="00E4204B"/>
    <w:rsid w:val="00E474BE"/>
    <w:rsid w:val="00E50DE7"/>
    <w:rsid w:val="00E50FE6"/>
    <w:rsid w:val="00E52B13"/>
    <w:rsid w:val="00E65DE2"/>
    <w:rsid w:val="00E66278"/>
    <w:rsid w:val="00E66F13"/>
    <w:rsid w:val="00E71C51"/>
    <w:rsid w:val="00E733B7"/>
    <w:rsid w:val="00E736CF"/>
    <w:rsid w:val="00E73BAC"/>
    <w:rsid w:val="00E75FAD"/>
    <w:rsid w:val="00E80452"/>
    <w:rsid w:val="00E84650"/>
    <w:rsid w:val="00E87CC8"/>
    <w:rsid w:val="00E87FBE"/>
    <w:rsid w:val="00E96C51"/>
    <w:rsid w:val="00E97D76"/>
    <w:rsid w:val="00EA0503"/>
    <w:rsid w:val="00EA2BE8"/>
    <w:rsid w:val="00EA5081"/>
    <w:rsid w:val="00EA69B3"/>
    <w:rsid w:val="00EB0577"/>
    <w:rsid w:val="00EB08A1"/>
    <w:rsid w:val="00EB3F1B"/>
    <w:rsid w:val="00EB6B85"/>
    <w:rsid w:val="00EC5BD3"/>
    <w:rsid w:val="00ED0748"/>
    <w:rsid w:val="00ED6BAE"/>
    <w:rsid w:val="00ED6F40"/>
    <w:rsid w:val="00ED725A"/>
    <w:rsid w:val="00ED78C8"/>
    <w:rsid w:val="00EE117F"/>
    <w:rsid w:val="00EE22E6"/>
    <w:rsid w:val="00EE30D5"/>
    <w:rsid w:val="00F005DC"/>
    <w:rsid w:val="00F0251D"/>
    <w:rsid w:val="00F03E7A"/>
    <w:rsid w:val="00F06BF3"/>
    <w:rsid w:val="00F07F30"/>
    <w:rsid w:val="00F12DD0"/>
    <w:rsid w:val="00F13B01"/>
    <w:rsid w:val="00F16134"/>
    <w:rsid w:val="00F16612"/>
    <w:rsid w:val="00F22899"/>
    <w:rsid w:val="00F27BB3"/>
    <w:rsid w:val="00F3127D"/>
    <w:rsid w:val="00F36359"/>
    <w:rsid w:val="00F40696"/>
    <w:rsid w:val="00F433DD"/>
    <w:rsid w:val="00F44124"/>
    <w:rsid w:val="00F53350"/>
    <w:rsid w:val="00F63D3A"/>
    <w:rsid w:val="00F6445B"/>
    <w:rsid w:val="00F64E3D"/>
    <w:rsid w:val="00F71477"/>
    <w:rsid w:val="00F74B39"/>
    <w:rsid w:val="00F834DD"/>
    <w:rsid w:val="00F834E5"/>
    <w:rsid w:val="00F85B22"/>
    <w:rsid w:val="00F863A1"/>
    <w:rsid w:val="00F8789C"/>
    <w:rsid w:val="00F87A81"/>
    <w:rsid w:val="00F90E98"/>
    <w:rsid w:val="00F962C7"/>
    <w:rsid w:val="00F9728A"/>
    <w:rsid w:val="00FA4965"/>
    <w:rsid w:val="00FA541E"/>
    <w:rsid w:val="00FA65FB"/>
    <w:rsid w:val="00FB0562"/>
    <w:rsid w:val="00FB066B"/>
    <w:rsid w:val="00FB5FC4"/>
    <w:rsid w:val="00FB75B1"/>
    <w:rsid w:val="00FC2B94"/>
    <w:rsid w:val="00FC3C83"/>
    <w:rsid w:val="00FC3D72"/>
    <w:rsid w:val="00FC6D10"/>
    <w:rsid w:val="00FD2F8A"/>
    <w:rsid w:val="00FD570A"/>
    <w:rsid w:val="00FE2713"/>
    <w:rsid w:val="00FE7626"/>
    <w:rsid w:val="00FE7943"/>
    <w:rsid w:val="00FF1153"/>
    <w:rsid w:val="00FF2DAF"/>
    <w:rsid w:val="00FF4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1CBB8"/>
  <w15:chartTrackingRefBased/>
  <w15:docId w15:val="{883BC87C-2A1A-4B99-BC6B-1E5A8632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9"/>
    <w:qFormat/>
    <w:rsid w:val="005B1A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583845"/>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paragraph" w:styleId="ListParagraph">
    <w:name w:val="List Paragraph"/>
    <w:basedOn w:val="Normal"/>
    <w:uiPriority w:val="34"/>
    <w:qFormat/>
    <w:rsid w:val="001277CC"/>
    <w:pPr>
      <w:ind w:left="720"/>
      <w:contextualSpacing/>
    </w:pPr>
  </w:style>
  <w:style w:type="paragraph" w:styleId="Header">
    <w:name w:val="header"/>
    <w:basedOn w:val="Normal"/>
    <w:link w:val="HeaderChar"/>
    <w:uiPriority w:val="99"/>
    <w:unhideWhenUsed/>
    <w:rsid w:val="00EA5081"/>
    <w:pPr>
      <w:tabs>
        <w:tab w:val="center" w:pos="4513"/>
        <w:tab w:val="right" w:pos="9026"/>
      </w:tabs>
    </w:pPr>
  </w:style>
  <w:style w:type="character" w:customStyle="1" w:styleId="HeaderChar">
    <w:name w:val="Header Char"/>
    <w:basedOn w:val="DefaultParagraphFont"/>
    <w:link w:val="Header"/>
    <w:uiPriority w:val="99"/>
    <w:rsid w:val="00EA5081"/>
    <w:rPr>
      <w:sz w:val="24"/>
      <w:szCs w:val="24"/>
    </w:rPr>
  </w:style>
  <w:style w:type="character" w:customStyle="1" w:styleId="FooterChar">
    <w:name w:val="Footer Char"/>
    <w:basedOn w:val="DefaultParagraphFont"/>
    <w:link w:val="Footer"/>
    <w:uiPriority w:val="99"/>
    <w:rsid w:val="00EA5081"/>
    <w:rPr>
      <w:sz w:val="24"/>
      <w:szCs w:val="24"/>
    </w:rPr>
  </w:style>
  <w:style w:type="character" w:styleId="UnresolvedMention">
    <w:name w:val="Unresolved Mention"/>
    <w:basedOn w:val="DefaultParagraphFont"/>
    <w:uiPriority w:val="99"/>
    <w:semiHidden/>
    <w:unhideWhenUsed/>
    <w:rsid w:val="006514BC"/>
    <w:rPr>
      <w:color w:val="808080"/>
      <w:shd w:val="clear" w:color="auto" w:fill="E6E6E6"/>
    </w:rPr>
  </w:style>
  <w:style w:type="character" w:styleId="CommentReference">
    <w:name w:val="annotation reference"/>
    <w:basedOn w:val="DefaultParagraphFont"/>
    <w:uiPriority w:val="99"/>
    <w:semiHidden/>
    <w:unhideWhenUsed/>
    <w:rsid w:val="00AA3803"/>
    <w:rPr>
      <w:sz w:val="16"/>
      <w:szCs w:val="16"/>
    </w:rPr>
  </w:style>
  <w:style w:type="paragraph" w:styleId="CommentText">
    <w:name w:val="annotation text"/>
    <w:basedOn w:val="Normal"/>
    <w:link w:val="CommentTextChar"/>
    <w:uiPriority w:val="99"/>
    <w:semiHidden/>
    <w:unhideWhenUsed/>
    <w:rsid w:val="00AA3803"/>
    <w:rPr>
      <w:sz w:val="20"/>
      <w:szCs w:val="20"/>
    </w:rPr>
  </w:style>
  <w:style w:type="character" w:customStyle="1" w:styleId="CommentTextChar">
    <w:name w:val="Comment Text Char"/>
    <w:basedOn w:val="DefaultParagraphFont"/>
    <w:link w:val="CommentText"/>
    <w:uiPriority w:val="99"/>
    <w:semiHidden/>
    <w:rsid w:val="00AA3803"/>
  </w:style>
  <w:style w:type="paragraph" w:styleId="CommentSubject">
    <w:name w:val="annotation subject"/>
    <w:basedOn w:val="CommentText"/>
    <w:next w:val="CommentText"/>
    <w:link w:val="CommentSubjectChar"/>
    <w:uiPriority w:val="99"/>
    <w:semiHidden/>
    <w:unhideWhenUsed/>
    <w:rsid w:val="00AA3803"/>
    <w:rPr>
      <w:b/>
      <w:bCs/>
    </w:rPr>
  </w:style>
  <w:style w:type="character" w:customStyle="1" w:styleId="CommentSubjectChar">
    <w:name w:val="Comment Subject Char"/>
    <w:basedOn w:val="CommentTextChar"/>
    <w:link w:val="CommentSubject"/>
    <w:uiPriority w:val="99"/>
    <w:semiHidden/>
    <w:rsid w:val="00AA3803"/>
    <w:rPr>
      <w:b/>
      <w:bCs/>
    </w:rPr>
  </w:style>
  <w:style w:type="character" w:customStyle="1" w:styleId="Heading1Char">
    <w:name w:val="Heading 1 Char"/>
    <w:basedOn w:val="DefaultParagraphFont"/>
    <w:link w:val="Heading1"/>
    <w:uiPriority w:val="99"/>
    <w:rsid w:val="005B1A64"/>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583845"/>
    <w:rPr>
      <w:b/>
      <w:bCs/>
      <w:sz w:val="28"/>
      <w:szCs w:val="28"/>
      <w:lang w:eastAsia="en-US"/>
    </w:rPr>
  </w:style>
  <w:style w:type="numbering" w:customStyle="1" w:styleId="NoList1">
    <w:name w:val="No List1"/>
    <w:next w:val="NoList"/>
    <w:uiPriority w:val="99"/>
    <w:semiHidden/>
    <w:unhideWhenUsed/>
    <w:rsid w:val="00583845"/>
  </w:style>
  <w:style w:type="paragraph" w:styleId="BodyText2">
    <w:name w:val="Body Text 2"/>
    <w:basedOn w:val="Normal"/>
    <w:link w:val="BodyText2Char"/>
    <w:uiPriority w:val="99"/>
    <w:rsid w:val="00583845"/>
    <w:pPr>
      <w:ind w:left="720" w:hanging="720"/>
    </w:pPr>
    <w:rPr>
      <w:b/>
      <w:bCs/>
      <w:sz w:val="22"/>
      <w:szCs w:val="22"/>
      <w:lang w:eastAsia="en-US"/>
    </w:rPr>
  </w:style>
  <w:style w:type="character" w:customStyle="1" w:styleId="BodyText2Char">
    <w:name w:val="Body Text 2 Char"/>
    <w:basedOn w:val="DefaultParagraphFont"/>
    <w:link w:val="BodyText2"/>
    <w:uiPriority w:val="99"/>
    <w:rsid w:val="00583845"/>
    <w:rPr>
      <w:b/>
      <w:bCs/>
      <w:sz w:val="22"/>
      <w:szCs w:val="22"/>
      <w:lang w:eastAsia="en-US"/>
    </w:rPr>
  </w:style>
  <w:style w:type="paragraph" w:customStyle="1" w:styleId="deannah1">
    <w:name w:val="deannah1"/>
    <w:basedOn w:val="Normal"/>
    <w:uiPriority w:val="99"/>
    <w:rsid w:val="00583845"/>
    <w:pPr>
      <w:keepNext/>
      <w:spacing w:after="240"/>
    </w:pPr>
    <w:rPr>
      <w:b/>
      <w:bCs/>
      <w:lang w:eastAsia="en-US"/>
    </w:rPr>
  </w:style>
  <w:style w:type="character" w:customStyle="1" w:styleId="BalloonTextChar">
    <w:name w:val="Balloon Text Char"/>
    <w:link w:val="BalloonText"/>
    <w:uiPriority w:val="99"/>
    <w:semiHidden/>
    <w:rsid w:val="00583845"/>
    <w:rPr>
      <w:rFonts w:ascii="Tahoma" w:hAnsi="Tahoma" w:cs="Tahoma"/>
      <w:sz w:val="16"/>
      <w:szCs w:val="16"/>
    </w:rPr>
  </w:style>
  <w:style w:type="character" w:styleId="FollowedHyperlink">
    <w:name w:val="FollowedHyperlink"/>
    <w:uiPriority w:val="99"/>
    <w:semiHidden/>
    <w:rsid w:val="00583845"/>
    <w:rPr>
      <w:color w:val="800080"/>
      <w:u w:val="single"/>
    </w:rPr>
  </w:style>
  <w:style w:type="paragraph" w:styleId="NormalWeb">
    <w:name w:val="Normal (Web)"/>
    <w:basedOn w:val="Normal"/>
    <w:uiPriority w:val="99"/>
    <w:rsid w:val="00583845"/>
    <w:pPr>
      <w:spacing w:before="100" w:beforeAutospacing="1" w:after="100" w:afterAutospacing="1"/>
    </w:pPr>
  </w:style>
  <w:style w:type="character" w:customStyle="1" w:styleId="Hyperlink1">
    <w:name w:val="Hyperlink1"/>
    <w:uiPriority w:val="99"/>
    <w:rsid w:val="00583845"/>
    <w:rPr>
      <w:color w:val="535353"/>
      <w:u w:val="single"/>
      <w:effect w:val="none"/>
    </w:rPr>
  </w:style>
  <w:style w:type="paragraph" w:customStyle="1" w:styleId="NormalWeb1">
    <w:name w:val="Normal (Web)1"/>
    <w:basedOn w:val="Normal"/>
    <w:uiPriority w:val="99"/>
    <w:rsid w:val="00583845"/>
    <w:pPr>
      <w:spacing w:before="100" w:beforeAutospacing="1" w:after="300"/>
    </w:pPr>
  </w:style>
  <w:style w:type="character" w:styleId="Strong">
    <w:name w:val="Strong"/>
    <w:uiPriority w:val="22"/>
    <w:qFormat/>
    <w:rsid w:val="005838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wtsd.ac.uk/library/research-data-management/"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mailto:1501684@student.uwtsd.ac.uk"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uwtsd.ac.uk/academic-off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FA6DD-F0C9-44AC-8A0F-31F907E69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15373</Words>
  <Characters>87301</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102470</CharactersWithSpaces>
  <SharedDoc>false</SharedDoc>
  <HLinks>
    <vt:vector size="162" baseType="variant">
      <vt:variant>
        <vt:i4>1507387</vt:i4>
      </vt:variant>
      <vt:variant>
        <vt:i4>158</vt:i4>
      </vt:variant>
      <vt:variant>
        <vt:i4>0</vt:i4>
      </vt:variant>
      <vt:variant>
        <vt:i4>5</vt:i4>
      </vt:variant>
      <vt:variant>
        <vt:lpwstr/>
      </vt:variant>
      <vt:variant>
        <vt:lpwstr>_Toc499111791</vt:lpwstr>
      </vt:variant>
      <vt:variant>
        <vt:i4>1507387</vt:i4>
      </vt:variant>
      <vt:variant>
        <vt:i4>152</vt:i4>
      </vt:variant>
      <vt:variant>
        <vt:i4>0</vt:i4>
      </vt:variant>
      <vt:variant>
        <vt:i4>5</vt:i4>
      </vt:variant>
      <vt:variant>
        <vt:lpwstr/>
      </vt:variant>
      <vt:variant>
        <vt:lpwstr>_Toc499111790</vt:lpwstr>
      </vt:variant>
      <vt:variant>
        <vt:i4>1441851</vt:i4>
      </vt:variant>
      <vt:variant>
        <vt:i4>146</vt:i4>
      </vt:variant>
      <vt:variant>
        <vt:i4>0</vt:i4>
      </vt:variant>
      <vt:variant>
        <vt:i4>5</vt:i4>
      </vt:variant>
      <vt:variant>
        <vt:lpwstr/>
      </vt:variant>
      <vt:variant>
        <vt:lpwstr>_Toc499111789</vt:lpwstr>
      </vt:variant>
      <vt:variant>
        <vt:i4>1441851</vt:i4>
      </vt:variant>
      <vt:variant>
        <vt:i4>140</vt:i4>
      </vt:variant>
      <vt:variant>
        <vt:i4>0</vt:i4>
      </vt:variant>
      <vt:variant>
        <vt:i4>5</vt:i4>
      </vt:variant>
      <vt:variant>
        <vt:lpwstr/>
      </vt:variant>
      <vt:variant>
        <vt:lpwstr>_Toc499111788</vt:lpwstr>
      </vt:variant>
      <vt:variant>
        <vt:i4>1441851</vt:i4>
      </vt:variant>
      <vt:variant>
        <vt:i4>134</vt:i4>
      </vt:variant>
      <vt:variant>
        <vt:i4>0</vt:i4>
      </vt:variant>
      <vt:variant>
        <vt:i4>5</vt:i4>
      </vt:variant>
      <vt:variant>
        <vt:lpwstr/>
      </vt:variant>
      <vt:variant>
        <vt:lpwstr>_Toc499111787</vt:lpwstr>
      </vt:variant>
      <vt:variant>
        <vt:i4>1441851</vt:i4>
      </vt:variant>
      <vt:variant>
        <vt:i4>128</vt:i4>
      </vt:variant>
      <vt:variant>
        <vt:i4>0</vt:i4>
      </vt:variant>
      <vt:variant>
        <vt:i4>5</vt:i4>
      </vt:variant>
      <vt:variant>
        <vt:lpwstr/>
      </vt:variant>
      <vt:variant>
        <vt:lpwstr>_Toc499111786</vt:lpwstr>
      </vt:variant>
      <vt:variant>
        <vt:i4>1441851</vt:i4>
      </vt:variant>
      <vt:variant>
        <vt:i4>122</vt:i4>
      </vt:variant>
      <vt:variant>
        <vt:i4>0</vt:i4>
      </vt:variant>
      <vt:variant>
        <vt:i4>5</vt:i4>
      </vt:variant>
      <vt:variant>
        <vt:lpwstr/>
      </vt:variant>
      <vt:variant>
        <vt:lpwstr>_Toc499111785</vt:lpwstr>
      </vt:variant>
      <vt:variant>
        <vt:i4>1441851</vt:i4>
      </vt:variant>
      <vt:variant>
        <vt:i4>116</vt:i4>
      </vt:variant>
      <vt:variant>
        <vt:i4>0</vt:i4>
      </vt:variant>
      <vt:variant>
        <vt:i4>5</vt:i4>
      </vt:variant>
      <vt:variant>
        <vt:lpwstr/>
      </vt:variant>
      <vt:variant>
        <vt:lpwstr>_Toc499111784</vt:lpwstr>
      </vt:variant>
      <vt:variant>
        <vt:i4>1441851</vt:i4>
      </vt:variant>
      <vt:variant>
        <vt:i4>110</vt:i4>
      </vt:variant>
      <vt:variant>
        <vt:i4>0</vt:i4>
      </vt:variant>
      <vt:variant>
        <vt:i4>5</vt:i4>
      </vt:variant>
      <vt:variant>
        <vt:lpwstr/>
      </vt:variant>
      <vt:variant>
        <vt:lpwstr>_Toc499111783</vt:lpwstr>
      </vt:variant>
      <vt:variant>
        <vt:i4>1441851</vt:i4>
      </vt:variant>
      <vt:variant>
        <vt:i4>104</vt:i4>
      </vt:variant>
      <vt:variant>
        <vt:i4>0</vt:i4>
      </vt:variant>
      <vt:variant>
        <vt:i4>5</vt:i4>
      </vt:variant>
      <vt:variant>
        <vt:lpwstr/>
      </vt:variant>
      <vt:variant>
        <vt:lpwstr>_Toc499111782</vt:lpwstr>
      </vt:variant>
      <vt:variant>
        <vt:i4>1441851</vt:i4>
      </vt:variant>
      <vt:variant>
        <vt:i4>98</vt:i4>
      </vt:variant>
      <vt:variant>
        <vt:i4>0</vt:i4>
      </vt:variant>
      <vt:variant>
        <vt:i4>5</vt:i4>
      </vt:variant>
      <vt:variant>
        <vt:lpwstr/>
      </vt:variant>
      <vt:variant>
        <vt:lpwstr>_Toc499111781</vt:lpwstr>
      </vt:variant>
      <vt:variant>
        <vt:i4>1441851</vt:i4>
      </vt:variant>
      <vt:variant>
        <vt:i4>92</vt:i4>
      </vt:variant>
      <vt:variant>
        <vt:i4>0</vt:i4>
      </vt:variant>
      <vt:variant>
        <vt:i4>5</vt:i4>
      </vt:variant>
      <vt:variant>
        <vt:lpwstr/>
      </vt:variant>
      <vt:variant>
        <vt:lpwstr>_Toc499111780</vt:lpwstr>
      </vt:variant>
      <vt:variant>
        <vt:i4>1638459</vt:i4>
      </vt:variant>
      <vt:variant>
        <vt:i4>86</vt:i4>
      </vt:variant>
      <vt:variant>
        <vt:i4>0</vt:i4>
      </vt:variant>
      <vt:variant>
        <vt:i4>5</vt:i4>
      </vt:variant>
      <vt:variant>
        <vt:lpwstr/>
      </vt:variant>
      <vt:variant>
        <vt:lpwstr>_Toc499111779</vt:lpwstr>
      </vt:variant>
      <vt:variant>
        <vt:i4>1638459</vt:i4>
      </vt:variant>
      <vt:variant>
        <vt:i4>80</vt:i4>
      </vt:variant>
      <vt:variant>
        <vt:i4>0</vt:i4>
      </vt:variant>
      <vt:variant>
        <vt:i4>5</vt:i4>
      </vt:variant>
      <vt:variant>
        <vt:lpwstr/>
      </vt:variant>
      <vt:variant>
        <vt:lpwstr>_Toc499111778</vt:lpwstr>
      </vt:variant>
      <vt:variant>
        <vt:i4>1638459</vt:i4>
      </vt:variant>
      <vt:variant>
        <vt:i4>74</vt:i4>
      </vt:variant>
      <vt:variant>
        <vt:i4>0</vt:i4>
      </vt:variant>
      <vt:variant>
        <vt:i4>5</vt:i4>
      </vt:variant>
      <vt:variant>
        <vt:lpwstr/>
      </vt:variant>
      <vt:variant>
        <vt:lpwstr>_Toc499111777</vt:lpwstr>
      </vt:variant>
      <vt:variant>
        <vt:i4>1638459</vt:i4>
      </vt:variant>
      <vt:variant>
        <vt:i4>68</vt:i4>
      </vt:variant>
      <vt:variant>
        <vt:i4>0</vt:i4>
      </vt:variant>
      <vt:variant>
        <vt:i4>5</vt:i4>
      </vt:variant>
      <vt:variant>
        <vt:lpwstr/>
      </vt:variant>
      <vt:variant>
        <vt:lpwstr>_Toc499111776</vt:lpwstr>
      </vt:variant>
      <vt:variant>
        <vt:i4>1638459</vt:i4>
      </vt:variant>
      <vt:variant>
        <vt:i4>62</vt:i4>
      </vt:variant>
      <vt:variant>
        <vt:i4>0</vt:i4>
      </vt:variant>
      <vt:variant>
        <vt:i4>5</vt:i4>
      </vt:variant>
      <vt:variant>
        <vt:lpwstr/>
      </vt:variant>
      <vt:variant>
        <vt:lpwstr>_Toc499111775</vt:lpwstr>
      </vt:variant>
      <vt:variant>
        <vt:i4>1638459</vt:i4>
      </vt:variant>
      <vt:variant>
        <vt:i4>56</vt:i4>
      </vt:variant>
      <vt:variant>
        <vt:i4>0</vt:i4>
      </vt:variant>
      <vt:variant>
        <vt:i4>5</vt:i4>
      </vt:variant>
      <vt:variant>
        <vt:lpwstr/>
      </vt:variant>
      <vt:variant>
        <vt:lpwstr>_Toc499111774</vt:lpwstr>
      </vt:variant>
      <vt:variant>
        <vt:i4>1638459</vt:i4>
      </vt:variant>
      <vt:variant>
        <vt:i4>50</vt:i4>
      </vt:variant>
      <vt:variant>
        <vt:i4>0</vt:i4>
      </vt:variant>
      <vt:variant>
        <vt:i4>5</vt:i4>
      </vt:variant>
      <vt:variant>
        <vt:lpwstr/>
      </vt:variant>
      <vt:variant>
        <vt:lpwstr>_Toc499111773</vt:lpwstr>
      </vt:variant>
      <vt:variant>
        <vt:i4>1638459</vt:i4>
      </vt:variant>
      <vt:variant>
        <vt:i4>44</vt:i4>
      </vt:variant>
      <vt:variant>
        <vt:i4>0</vt:i4>
      </vt:variant>
      <vt:variant>
        <vt:i4>5</vt:i4>
      </vt:variant>
      <vt:variant>
        <vt:lpwstr/>
      </vt:variant>
      <vt:variant>
        <vt:lpwstr>_Toc499111772</vt:lpwstr>
      </vt:variant>
      <vt:variant>
        <vt:i4>1638459</vt:i4>
      </vt:variant>
      <vt:variant>
        <vt:i4>38</vt:i4>
      </vt:variant>
      <vt:variant>
        <vt:i4>0</vt:i4>
      </vt:variant>
      <vt:variant>
        <vt:i4>5</vt:i4>
      </vt:variant>
      <vt:variant>
        <vt:lpwstr/>
      </vt:variant>
      <vt:variant>
        <vt:lpwstr>_Toc499111771</vt:lpwstr>
      </vt:variant>
      <vt:variant>
        <vt:i4>1638459</vt:i4>
      </vt:variant>
      <vt:variant>
        <vt:i4>32</vt:i4>
      </vt:variant>
      <vt:variant>
        <vt:i4>0</vt:i4>
      </vt:variant>
      <vt:variant>
        <vt:i4>5</vt:i4>
      </vt:variant>
      <vt:variant>
        <vt:lpwstr/>
      </vt:variant>
      <vt:variant>
        <vt:lpwstr>_Toc499111770</vt:lpwstr>
      </vt:variant>
      <vt:variant>
        <vt:i4>1572923</vt:i4>
      </vt:variant>
      <vt:variant>
        <vt:i4>26</vt:i4>
      </vt:variant>
      <vt:variant>
        <vt:i4>0</vt:i4>
      </vt:variant>
      <vt:variant>
        <vt:i4>5</vt:i4>
      </vt:variant>
      <vt:variant>
        <vt:lpwstr/>
      </vt:variant>
      <vt:variant>
        <vt:lpwstr>_Toc499111769</vt:lpwstr>
      </vt:variant>
      <vt:variant>
        <vt:i4>1572923</vt:i4>
      </vt:variant>
      <vt:variant>
        <vt:i4>20</vt:i4>
      </vt:variant>
      <vt:variant>
        <vt:i4>0</vt:i4>
      </vt:variant>
      <vt:variant>
        <vt:i4>5</vt:i4>
      </vt:variant>
      <vt:variant>
        <vt:lpwstr/>
      </vt:variant>
      <vt:variant>
        <vt:lpwstr>_Toc499111768</vt:lpwstr>
      </vt:variant>
      <vt:variant>
        <vt:i4>1572923</vt:i4>
      </vt:variant>
      <vt:variant>
        <vt:i4>14</vt:i4>
      </vt:variant>
      <vt:variant>
        <vt:i4>0</vt:i4>
      </vt:variant>
      <vt:variant>
        <vt:i4>5</vt:i4>
      </vt:variant>
      <vt:variant>
        <vt:lpwstr/>
      </vt:variant>
      <vt:variant>
        <vt:lpwstr>_Toc499111767</vt:lpwstr>
      </vt:variant>
      <vt:variant>
        <vt:i4>1572923</vt:i4>
      </vt:variant>
      <vt:variant>
        <vt:i4>8</vt:i4>
      </vt:variant>
      <vt:variant>
        <vt:i4>0</vt:i4>
      </vt:variant>
      <vt:variant>
        <vt:i4>5</vt:i4>
      </vt:variant>
      <vt:variant>
        <vt:lpwstr/>
      </vt:variant>
      <vt:variant>
        <vt:lpwstr>_Toc499111766</vt:lpwstr>
      </vt:variant>
      <vt:variant>
        <vt:i4>1572923</vt:i4>
      </vt:variant>
      <vt:variant>
        <vt:i4>2</vt:i4>
      </vt:variant>
      <vt:variant>
        <vt:i4>0</vt:i4>
      </vt:variant>
      <vt:variant>
        <vt:i4>5</vt:i4>
      </vt:variant>
      <vt:variant>
        <vt:lpwstr/>
      </vt:variant>
      <vt:variant>
        <vt:lpwstr>_Toc499111765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dc:description/>
  <cp:lastModifiedBy>Huw Wines</cp:lastModifiedBy>
  <cp:revision>3</cp:revision>
  <cp:lastPrinted>2010-07-27T14:12:00Z</cp:lastPrinted>
  <dcterms:created xsi:type="dcterms:W3CDTF">2018-05-10T11:24:00Z</dcterms:created>
  <dcterms:modified xsi:type="dcterms:W3CDTF">2018-05-10T11:24:00Z</dcterms:modified>
</cp:coreProperties>
</file>