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30BFA" w14:textId="2B9E2DDB" w:rsidR="000859BE" w:rsidRPr="000859BE" w:rsidRDefault="000859BE" w:rsidP="000859BE">
      <w:pPr>
        <w:rPr>
          <w:rFonts w:ascii="Arial" w:hAnsi="Arial" w:cs="Arial"/>
          <w:sz w:val="24"/>
          <w:szCs w:val="24"/>
        </w:rPr>
      </w:pPr>
      <w:r w:rsidRPr="000859BE">
        <w:rPr>
          <w:rFonts w:ascii="Arial" w:hAnsi="Arial" w:cs="Arial"/>
          <w:b/>
          <w:bCs/>
          <w:sz w:val="24"/>
          <w:szCs w:val="24"/>
        </w:rPr>
        <w:t xml:space="preserve">STUDENT NAME: </w:t>
      </w:r>
      <w:r w:rsidRPr="000859BE">
        <w:rPr>
          <w:rFonts w:ascii="Arial" w:hAnsi="Arial" w:cs="Arial"/>
          <w:sz w:val="24"/>
          <w:szCs w:val="24"/>
        </w:rPr>
        <w:t>ADEBOMI OLUYINKA SALU</w:t>
      </w:r>
    </w:p>
    <w:p w14:paraId="778F567A" w14:textId="77777777" w:rsidR="000859BE" w:rsidRPr="000859BE" w:rsidRDefault="000859BE" w:rsidP="000859BE">
      <w:pPr>
        <w:rPr>
          <w:rFonts w:ascii="Arial" w:hAnsi="Arial" w:cs="Arial"/>
          <w:sz w:val="24"/>
          <w:szCs w:val="24"/>
        </w:rPr>
      </w:pPr>
      <w:r w:rsidRPr="000859BE">
        <w:rPr>
          <w:rFonts w:ascii="Arial" w:hAnsi="Arial" w:cs="Arial"/>
          <w:b/>
          <w:bCs/>
          <w:sz w:val="24"/>
          <w:szCs w:val="24"/>
        </w:rPr>
        <w:t xml:space="preserve">STUDENT NUMBER: </w:t>
      </w:r>
      <w:r w:rsidRPr="000859BE">
        <w:rPr>
          <w:rFonts w:ascii="Arial" w:hAnsi="Arial" w:cs="Arial"/>
          <w:sz w:val="24"/>
          <w:szCs w:val="24"/>
        </w:rPr>
        <w:t>1809923</w:t>
      </w:r>
    </w:p>
    <w:p w14:paraId="50F56C4C" w14:textId="2CC13A32" w:rsidR="000859BE" w:rsidRPr="000859BE" w:rsidRDefault="000859BE" w:rsidP="000859BE">
      <w:pPr>
        <w:rPr>
          <w:rFonts w:ascii="Arial" w:hAnsi="Arial" w:cs="Arial"/>
          <w:sz w:val="24"/>
          <w:szCs w:val="24"/>
        </w:rPr>
      </w:pPr>
      <w:r w:rsidRPr="000859BE">
        <w:rPr>
          <w:rFonts w:ascii="Arial" w:hAnsi="Arial" w:cs="Arial"/>
          <w:b/>
          <w:bCs/>
          <w:sz w:val="24"/>
          <w:szCs w:val="24"/>
        </w:rPr>
        <w:t xml:space="preserve">MODULE NAME: </w:t>
      </w:r>
      <w:r w:rsidRPr="000859BE">
        <w:rPr>
          <w:rFonts w:ascii="Arial" w:hAnsi="Arial" w:cs="Arial"/>
          <w:sz w:val="24"/>
          <w:szCs w:val="24"/>
        </w:rPr>
        <w:t xml:space="preserve">MANAGING </w:t>
      </w:r>
      <w:r>
        <w:rPr>
          <w:rFonts w:ascii="Arial" w:hAnsi="Arial" w:cs="Arial"/>
          <w:sz w:val="24"/>
          <w:szCs w:val="24"/>
        </w:rPr>
        <w:t>PERFORMANCE</w:t>
      </w:r>
    </w:p>
    <w:p w14:paraId="724881B0" w14:textId="07B33DEB" w:rsidR="000859BE" w:rsidRPr="000859BE" w:rsidRDefault="000859BE" w:rsidP="000859BE">
      <w:pPr>
        <w:rPr>
          <w:rFonts w:ascii="Arial" w:hAnsi="Arial" w:cs="Arial"/>
          <w:sz w:val="24"/>
          <w:szCs w:val="24"/>
        </w:rPr>
      </w:pPr>
      <w:r w:rsidRPr="000859BE">
        <w:rPr>
          <w:rFonts w:ascii="Arial" w:hAnsi="Arial" w:cs="Arial"/>
          <w:b/>
          <w:bCs/>
          <w:sz w:val="24"/>
          <w:szCs w:val="24"/>
        </w:rPr>
        <w:t xml:space="preserve">MODULE CODE: </w:t>
      </w:r>
      <w:r w:rsidRPr="000859BE">
        <w:rPr>
          <w:rFonts w:ascii="Arial" w:hAnsi="Arial" w:cs="Arial"/>
          <w:sz w:val="24"/>
          <w:szCs w:val="24"/>
        </w:rPr>
        <w:t>LCMB701</w:t>
      </w:r>
      <w:r>
        <w:rPr>
          <w:rFonts w:ascii="Arial" w:hAnsi="Arial" w:cs="Arial"/>
          <w:sz w:val="24"/>
          <w:szCs w:val="24"/>
        </w:rPr>
        <w:t>3</w:t>
      </w:r>
    </w:p>
    <w:p w14:paraId="62A43439" w14:textId="69F337DD" w:rsidR="000859BE" w:rsidRPr="000859BE" w:rsidRDefault="000859BE" w:rsidP="000859BE">
      <w:pPr>
        <w:rPr>
          <w:rFonts w:ascii="Arial" w:hAnsi="Arial" w:cs="Arial"/>
          <w:sz w:val="24"/>
          <w:szCs w:val="24"/>
        </w:rPr>
      </w:pPr>
      <w:r w:rsidRPr="000859BE">
        <w:rPr>
          <w:rFonts w:ascii="Arial" w:hAnsi="Arial" w:cs="Arial"/>
          <w:b/>
          <w:bCs/>
          <w:sz w:val="24"/>
          <w:szCs w:val="24"/>
        </w:rPr>
        <w:t xml:space="preserve">TITLE OF ASSIGNMENT: </w:t>
      </w:r>
      <w:r w:rsidRPr="000859BE">
        <w:rPr>
          <w:rFonts w:ascii="Arial" w:hAnsi="Arial" w:cs="Arial"/>
          <w:sz w:val="24"/>
          <w:szCs w:val="24"/>
        </w:rPr>
        <w:t>MANAGING PE</w:t>
      </w:r>
      <w:r>
        <w:rPr>
          <w:rFonts w:ascii="Arial" w:hAnsi="Arial" w:cs="Arial"/>
          <w:sz w:val="24"/>
          <w:szCs w:val="24"/>
        </w:rPr>
        <w:t>RFORMANCE</w:t>
      </w:r>
    </w:p>
    <w:p w14:paraId="50744F24" w14:textId="32F8B869" w:rsidR="000859BE" w:rsidRPr="000859BE" w:rsidRDefault="000859BE" w:rsidP="000859BE">
      <w:pPr>
        <w:rPr>
          <w:rFonts w:ascii="Arial" w:hAnsi="Arial" w:cs="Arial"/>
          <w:sz w:val="24"/>
          <w:szCs w:val="24"/>
        </w:rPr>
      </w:pPr>
      <w:r w:rsidRPr="000859BE">
        <w:rPr>
          <w:rFonts w:ascii="Arial" w:hAnsi="Arial" w:cs="Arial"/>
          <w:b/>
          <w:bCs/>
          <w:sz w:val="24"/>
          <w:szCs w:val="24"/>
        </w:rPr>
        <w:t xml:space="preserve">LECTURER: </w:t>
      </w:r>
      <w:r w:rsidRPr="000859BE">
        <w:rPr>
          <w:rFonts w:ascii="Arial" w:hAnsi="Arial" w:cs="Arial"/>
          <w:sz w:val="24"/>
          <w:szCs w:val="24"/>
        </w:rPr>
        <w:t xml:space="preserve">DR </w:t>
      </w:r>
      <w:r>
        <w:rPr>
          <w:rFonts w:ascii="Arial" w:hAnsi="Arial" w:cs="Arial"/>
          <w:sz w:val="24"/>
          <w:szCs w:val="24"/>
        </w:rPr>
        <w:t>REXON NTING</w:t>
      </w:r>
    </w:p>
    <w:p w14:paraId="190CE927" w14:textId="00BC9F46" w:rsidR="000859BE" w:rsidRPr="000859BE" w:rsidRDefault="000859BE" w:rsidP="000859BE">
      <w:pPr>
        <w:rPr>
          <w:rFonts w:ascii="Arial" w:hAnsi="Arial" w:cs="Arial"/>
          <w:sz w:val="24"/>
          <w:szCs w:val="24"/>
        </w:rPr>
      </w:pPr>
      <w:r w:rsidRPr="000859BE">
        <w:rPr>
          <w:rFonts w:ascii="Arial" w:hAnsi="Arial" w:cs="Arial"/>
          <w:b/>
          <w:bCs/>
          <w:sz w:val="24"/>
          <w:szCs w:val="24"/>
        </w:rPr>
        <w:t xml:space="preserve">SUBMISSION DEADLINE: </w:t>
      </w:r>
      <w:r>
        <w:rPr>
          <w:rFonts w:ascii="Arial" w:hAnsi="Arial" w:cs="Arial"/>
          <w:sz w:val="24"/>
          <w:szCs w:val="24"/>
        </w:rPr>
        <w:t>4</w:t>
      </w:r>
      <w:r w:rsidRPr="000859BE">
        <w:rPr>
          <w:rFonts w:ascii="Arial" w:hAnsi="Arial" w:cs="Arial"/>
          <w:sz w:val="24"/>
          <w:szCs w:val="24"/>
          <w:vertAlign w:val="superscript"/>
        </w:rPr>
        <w:t>TH</w:t>
      </w:r>
      <w:r>
        <w:rPr>
          <w:rFonts w:ascii="Arial" w:hAnsi="Arial" w:cs="Arial"/>
          <w:sz w:val="24"/>
          <w:szCs w:val="24"/>
        </w:rPr>
        <w:t xml:space="preserve"> MAY</w:t>
      </w:r>
      <w:r w:rsidRPr="000859BE">
        <w:rPr>
          <w:rFonts w:ascii="Arial" w:hAnsi="Arial" w:cs="Arial"/>
          <w:sz w:val="24"/>
          <w:szCs w:val="24"/>
        </w:rPr>
        <w:t xml:space="preserve"> 2022</w:t>
      </w:r>
    </w:p>
    <w:p w14:paraId="1F59452D" w14:textId="77777777" w:rsidR="000859BE" w:rsidRPr="000859BE" w:rsidRDefault="000859BE" w:rsidP="000859BE">
      <w:pPr>
        <w:rPr>
          <w:rFonts w:ascii="Arial" w:hAnsi="Arial" w:cs="Arial"/>
          <w:sz w:val="24"/>
          <w:szCs w:val="24"/>
        </w:rPr>
      </w:pPr>
      <w:r w:rsidRPr="000859BE">
        <w:rPr>
          <w:rFonts w:ascii="Arial" w:hAnsi="Arial" w:cs="Arial"/>
          <w:b/>
          <w:bCs/>
          <w:sz w:val="24"/>
          <w:szCs w:val="24"/>
        </w:rPr>
        <w:t xml:space="preserve">WORD COUNT: </w:t>
      </w:r>
      <w:r w:rsidRPr="000859BE">
        <w:rPr>
          <w:rFonts w:ascii="Arial" w:hAnsi="Arial" w:cs="Arial"/>
          <w:sz w:val="24"/>
          <w:szCs w:val="24"/>
        </w:rPr>
        <w:t>5000 WORDS +/- 10%</w:t>
      </w:r>
    </w:p>
    <w:p w14:paraId="032FA211" w14:textId="77777777" w:rsidR="000859BE" w:rsidRDefault="000859BE">
      <w:pPr>
        <w:rPr>
          <w:rFonts w:ascii="Arial" w:hAnsi="Arial" w:cs="Arial"/>
          <w:sz w:val="24"/>
          <w:szCs w:val="24"/>
        </w:rPr>
      </w:pPr>
    </w:p>
    <w:p w14:paraId="3B1E37F3" w14:textId="77777777" w:rsidR="000859BE" w:rsidRDefault="000859BE">
      <w:pPr>
        <w:rPr>
          <w:rFonts w:ascii="Arial" w:hAnsi="Arial" w:cs="Arial"/>
          <w:sz w:val="24"/>
          <w:szCs w:val="24"/>
        </w:rPr>
      </w:pPr>
    </w:p>
    <w:p w14:paraId="0AEAFB89" w14:textId="77777777" w:rsidR="000859BE" w:rsidRDefault="000859BE">
      <w:pPr>
        <w:rPr>
          <w:rFonts w:ascii="Arial" w:hAnsi="Arial" w:cs="Arial"/>
          <w:sz w:val="24"/>
          <w:szCs w:val="24"/>
        </w:rPr>
      </w:pPr>
    </w:p>
    <w:p w14:paraId="38C41888" w14:textId="6C7C4893" w:rsidR="000859BE" w:rsidRDefault="000859BE">
      <w:pPr>
        <w:rPr>
          <w:rFonts w:ascii="Arial" w:hAnsi="Arial" w:cs="Arial"/>
          <w:sz w:val="24"/>
          <w:szCs w:val="24"/>
        </w:rPr>
      </w:pPr>
    </w:p>
    <w:p w14:paraId="76F914B4" w14:textId="4C9C2D68" w:rsidR="00493F1D" w:rsidRDefault="00493F1D">
      <w:pPr>
        <w:rPr>
          <w:rFonts w:ascii="Arial" w:hAnsi="Arial" w:cs="Arial"/>
          <w:sz w:val="24"/>
          <w:szCs w:val="24"/>
        </w:rPr>
      </w:pPr>
    </w:p>
    <w:p w14:paraId="1E86DDE7" w14:textId="36FBA8B5" w:rsidR="00493F1D" w:rsidRDefault="00493F1D">
      <w:pPr>
        <w:rPr>
          <w:rFonts w:ascii="Arial" w:hAnsi="Arial" w:cs="Arial"/>
          <w:sz w:val="24"/>
          <w:szCs w:val="24"/>
        </w:rPr>
      </w:pPr>
    </w:p>
    <w:p w14:paraId="6F83EDA9" w14:textId="3341584B" w:rsidR="00493F1D" w:rsidRDefault="00493F1D">
      <w:pPr>
        <w:rPr>
          <w:rFonts w:ascii="Arial" w:hAnsi="Arial" w:cs="Arial"/>
          <w:sz w:val="24"/>
          <w:szCs w:val="24"/>
        </w:rPr>
      </w:pPr>
    </w:p>
    <w:p w14:paraId="6CE4FE4C" w14:textId="27FCADA3" w:rsidR="00493F1D" w:rsidRDefault="00493F1D">
      <w:pPr>
        <w:rPr>
          <w:rFonts w:ascii="Arial" w:hAnsi="Arial" w:cs="Arial"/>
          <w:sz w:val="24"/>
          <w:szCs w:val="24"/>
        </w:rPr>
      </w:pPr>
    </w:p>
    <w:p w14:paraId="239DFBCA" w14:textId="7ED14959" w:rsidR="00493F1D" w:rsidRDefault="00493F1D">
      <w:pPr>
        <w:rPr>
          <w:rFonts w:ascii="Arial" w:hAnsi="Arial" w:cs="Arial"/>
          <w:sz w:val="24"/>
          <w:szCs w:val="24"/>
        </w:rPr>
      </w:pPr>
    </w:p>
    <w:p w14:paraId="3DF7DAC9" w14:textId="689129CF" w:rsidR="00493F1D" w:rsidRDefault="00493F1D">
      <w:pPr>
        <w:rPr>
          <w:rFonts w:ascii="Arial" w:hAnsi="Arial" w:cs="Arial"/>
          <w:sz w:val="24"/>
          <w:szCs w:val="24"/>
        </w:rPr>
      </w:pPr>
    </w:p>
    <w:p w14:paraId="23FDCD68" w14:textId="5ABDD523" w:rsidR="00493F1D" w:rsidRDefault="00493F1D">
      <w:pPr>
        <w:rPr>
          <w:rFonts w:ascii="Arial" w:hAnsi="Arial" w:cs="Arial"/>
          <w:sz w:val="24"/>
          <w:szCs w:val="24"/>
        </w:rPr>
      </w:pPr>
    </w:p>
    <w:p w14:paraId="3FA68F0F" w14:textId="73CB0923" w:rsidR="00493F1D" w:rsidRDefault="00493F1D">
      <w:pPr>
        <w:rPr>
          <w:rFonts w:ascii="Arial" w:hAnsi="Arial" w:cs="Arial"/>
          <w:sz w:val="24"/>
          <w:szCs w:val="24"/>
        </w:rPr>
      </w:pPr>
    </w:p>
    <w:p w14:paraId="4F2A89FC" w14:textId="2DFC7592" w:rsidR="00493F1D" w:rsidRDefault="00493F1D">
      <w:pPr>
        <w:rPr>
          <w:rFonts w:ascii="Arial" w:hAnsi="Arial" w:cs="Arial"/>
          <w:sz w:val="24"/>
          <w:szCs w:val="24"/>
        </w:rPr>
      </w:pPr>
    </w:p>
    <w:p w14:paraId="49372087" w14:textId="62E7C79D" w:rsidR="00493F1D" w:rsidRDefault="00493F1D">
      <w:pPr>
        <w:rPr>
          <w:rFonts w:ascii="Arial" w:hAnsi="Arial" w:cs="Arial"/>
          <w:sz w:val="24"/>
          <w:szCs w:val="24"/>
        </w:rPr>
      </w:pPr>
    </w:p>
    <w:p w14:paraId="70E1B370" w14:textId="1DADD4FD" w:rsidR="00493F1D" w:rsidRDefault="00493F1D">
      <w:pPr>
        <w:rPr>
          <w:rFonts w:ascii="Arial" w:hAnsi="Arial" w:cs="Arial"/>
          <w:sz w:val="24"/>
          <w:szCs w:val="24"/>
        </w:rPr>
      </w:pPr>
    </w:p>
    <w:p w14:paraId="30D0A6C8" w14:textId="4F9B1B53" w:rsidR="00493F1D" w:rsidRDefault="00493F1D">
      <w:pPr>
        <w:rPr>
          <w:rFonts w:ascii="Arial" w:hAnsi="Arial" w:cs="Arial"/>
          <w:sz w:val="24"/>
          <w:szCs w:val="24"/>
        </w:rPr>
      </w:pPr>
    </w:p>
    <w:p w14:paraId="0C7422BC" w14:textId="5E654922" w:rsidR="00493F1D" w:rsidRDefault="00493F1D">
      <w:pPr>
        <w:rPr>
          <w:rFonts w:ascii="Arial" w:hAnsi="Arial" w:cs="Arial"/>
          <w:sz w:val="24"/>
          <w:szCs w:val="24"/>
        </w:rPr>
      </w:pPr>
    </w:p>
    <w:p w14:paraId="6EB37816" w14:textId="7612E2EB" w:rsidR="00493F1D" w:rsidRDefault="00493F1D">
      <w:pPr>
        <w:rPr>
          <w:rFonts w:ascii="Arial" w:hAnsi="Arial" w:cs="Arial"/>
          <w:sz w:val="24"/>
          <w:szCs w:val="24"/>
        </w:rPr>
      </w:pPr>
    </w:p>
    <w:p w14:paraId="4D98462F" w14:textId="65C959CE" w:rsidR="00493F1D" w:rsidRDefault="00493F1D">
      <w:pPr>
        <w:rPr>
          <w:rFonts w:ascii="Arial" w:hAnsi="Arial" w:cs="Arial"/>
          <w:sz w:val="24"/>
          <w:szCs w:val="24"/>
        </w:rPr>
      </w:pPr>
    </w:p>
    <w:p w14:paraId="788720C7" w14:textId="7301768A" w:rsidR="00493F1D" w:rsidRDefault="00493F1D">
      <w:pPr>
        <w:rPr>
          <w:rFonts w:ascii="Arial" w:hAnsi="Arial" w:cs="Arial"/>
          <w:sz w:val="24"/>
          <w:szCs w:val="24"/>
        </w:rPr>
      </w:pPr>
    </w:p>
    <w:p w14:paraId="1A2D7CE7" w14:textId="5E1D6BA1" w:rsidR="00493F1D" w:rsidRDefault="00493F1D">
      <w:pPr>
        <w:rPr>
          <w:rFonts w:ascii="Arial" w:hAnsi="Arial" w:cs="Arial"/>
          <w:sz w:val="24"/>
          <w:szCs w:val="24"/>
        </w:rPr>
      </w:pPr>
    </w:p>
    <w:p w14:paraId="29B6E4CB" w14:textId="68740966" w:rsidR="00493F1D" w:rsidRDefault="00493F1D" w:rsidP="00493F1D">
      <w:pPr>
        <w:jc w:val="center"/>
        <w:rPr>
          <w:rFonts w:ascii="Arial" w:hAnsi="Arial" w:cs="Arial"/>
          <w:sz w:val="24"/>
          <w:szCs w:val="24"/>
        </w:rPr>
      </w:pPr>
    </w:p>
    <w:p w14:paraId="66628C5B" w14:textId="77777777" w:rsidR="00371523" w:rsidRPr="00371523" w:rsidRDefault="00371523" w:rsidP="00371523">
      <w:pPr>
        <w:jc w:val="center"/>
        <w:rPr>
          <w:rFonts w:ascii="Arial" w:hAnsi="Arial" w:cs="Arial"/>
          <w:b/>
          <w:bCs/>
          <w:sz w:val="24"/>
          <w:szCs w:val="24"/>
        </w:rPr>
      </w:pPr>
      <w:r w:rsidRPr="00371523">
        <w:rPr>
          <w:rFonts w:ascii="Arial" w:hAnsi="Arial" w:cs="Arial"/>
          <w:b/>
          <w:bCs/>
          <w:sz w:val="24"/>
          <w:szCs w:val="24"/>
        </w:rPr>
        <w:lastRenderedPageBreak/>
        <w:t>TABLE OF CONTENT</w:t>
      </w:r>
    </w:p>
    <w:p w14:paraId="6DAF64A9" w14:textId="77777777" w:rsidR="00371523" w:rsidRPr="00371523" w:rsidRDefault="00371523" w:rsidP="00371523">
      <w:pPr>
        <w:jc w:val="both"/>
        <w:rPr>
          <w:rFonts w:ascii="Arial" w:hAnsi="Arial" w:cs="Arial"/>
          <w:b/>
          <w:bCs/>
          <w:sz w:val="24"/>
          <w:szCs w:val="24"/>
        </w:rPr>
      </w:pPr>
      <w:r w:rsidRPr="00371523">
        <w:rPr>
          <w:rFonts w:ascii="Arial" w:hAnsi="Arial" w:cs="Arial"/>
          <w:b/>
          <w:bCs/>
          <w:sz w:val="24"/>
          <w:szCs w:val="24"/>
        </w:rPr>
        <w:t>EXECUTIVE SUMMARY</w:t>
      </w:r>
    </w:p>
    <w:p w14:paraId="7CB58CEB" w14:textId="77777777" w:rsidR="00371523" w:rsidRPr="00371523" w:rsidRDefault="00371523" w:rsidP="00371523">
      <w:pPr>
        <w:jc w:val="both"/>
        <w:rPr>
          <w:rFonts w:ascii="Arial" w:hAnsi="Arial" w:cs="Arial"/>
          <w:b/>
          <w:bCs/>
          <w:sz w:val="24"/>
          <w:szCs w:val="24"/>
        </w:rPr>
      </w:pPr>
      <w:r w:rsidRPr="00371523">
        <w:rPr>
          <w:rFonts w:ascii="Arial" w:hAnsi="Arial" w:cs="Arial"/>
          <w:b/>
          <w:bCs/>
          <w:sz w:val="24"/>
          <w:szCs w:val="24"/>
        </w:rPr>
        <w:t>INTRODUCTION</w:t>
      </w:r>
    </w:p>
    <w:p w14:paraId="5BEC185E" w14:textId="77777777" w:rsidR="00371523" w:rsidRPr="00371523" w:rsidRDefault="00371523" w:rsidP="00371523">
      <w:pPr>
        <w:jc w:val="both"/>
        <w:rPr>
          <w:rFonts w:ascii="Arial" w:hAnsi="Arial" w:cs="Arial"/>
          <w:b/>
          <w:bCs/>
          <w:sz w:val="24"/>
          <w:szCs w:val="24"/>
        </w:rPr>
      </w:pPr>
      <w:r w:rsidRPr="00371523">
        <w:rPr>
          <w:rFonts w:ascii="Arial" w:hAnsi="Arial" w:cs="Arial"/>
          <w:b/>
          <w:bCs/>
          <w:sz w:val="24"/>
          <w:szCs w:val="24"/>
        </w:rPr>
        <w:t>SECTION ONE:</w:t>
      </w:r>
    </w:p>
    <w:p w14:paraId="0B6FB7E0" w14:textId="77777777" w:rsidR="00371523" w:rsidRPr="00371523" w:rsidRDefault="00371523" w:rsidP="00371523">
      <w:pPr>
        <w:numPr>
          <w:ilvl w:val="0"/>
          <w:numId w:val="5"/>
        </w:numPr>
        <w:jc w:val="both"/>
        <w:rPr>
          <w:rFonts w:ascii="Arial" w:hAnsi="Arial" w:cs="Arial"/>
          <w:b/>
          <w:bCs/>
          <w:sz w:val="24"/>
          <w:szCs w:val="24"/>
        </w:rPr>
      </w:pPr>
      <w:bookmarkStart w:id="0" w:name="_Hlk102168771"/>
      <w:r w:rsidRPr="00371523">
        <w:rPr>
          <w:rFonts w:ascii="Arial" w:hAnsi="Arial" w:cs="Arial"/>
          <w:b/>
          <w:bCs/>
          <w:sz w:val="24"/>
          <w:szCs w:val="24"/>
        </w:rPr>
        <w:t>AN OVERVIEW OF SAINCO AND CONCEPTS OF TRADITIONAL MANAGEMENT STYLE IN ORGANISATIONS.</w:t>
      </w:r>
    </w:p>
    <w:p w14:paraId="57EDCB2A" w14:textId="77777777" w:rsidR="00371523" w:rsidRPr="00371523" w:rsidRDefault="00371523" w:rsidP="00371523">
      <w:pPr>
        <w:jc w:val="both"/>
        <w:rPr>
          <w:rFonts w:ascii="Arial" w:hAnsi="Arial" w:cs="Arial"/>
          <w:b/>
          <w:bCs/>
          <w:sz w:val="24"/>
          <w:szCs w:val="24"/>
        </w:rPr>
      </w:pPr>
      <w:bookmarkStart w:id="1" w:name="_Hlk102217059"/>
      <w:bookmarkEnd w:id="0"/>
      <w:r w:rsidRPr="00371523">
        <w:rPr>
          <w:rFonts w:ascii="Arial" w:hAnsi="Arial" w:cs="Arial"/>
          <w:b/>
          <w:bCs/>
          <w:sz w:val="24"/>
          <w:szCs w:val="24"/>
        </w:rPr>
        <w:t>SECTION TWO:</w:t>
      </w:r>
    </w:p>
    <w:p w14:paraId="5897EC56" w14:textId="77777777" w:rsidR="00371523" w:rsidRPr="00371523" w:rsidRDefault="00371523" w:rsidP="00371523">
      <w:pPr>
        <w:numPr>
          <w:ilvl w:val="0"/>
          <w:numId w:val="6"/>
        </w:numPr>
        <w:jc w:val="both"/>
        <w:rPr>
          <w:rFonts w:ascii="Arial" w:hAnsi="Arial" w:cs="Arial"/>
          <w:b/>
          <w:bCs/>
          <w:sz w:val="24"/>
          <w:szCs w:val="24"/>
        </w:rPr>
      </w:pPr>
      <w:r w:rsidRPr="00371523">
        <w:rPr>
          <w:rFonts w:ascii="Arial" w:hAnsi="Arial" w:cs="Arial"/>
          <w:b/>
          <w:bCs/>
          <w:sz w:val="24"/>
          <w:szCs w:val="24"/>
        </w:rPr>
        <w:t>A HISTORICAL ANALYSIS OF PERFORMANCE MANAGEMENT AND THE IMPORTANCE IN ORGANISATIONS LIKE SAINCO.</w:t>
      </w:r>
    </w:p>
    <w:p w14:paraId="57529687" w14:textId="42245415" w:rsidR="00371523" w:rsidRDefault="00371523" w:rsidP="00371523">
      <w:pPr>
        <w:numPr>
          <w:ilvl w:val="0"/>
          <w:numId w:val="6"/>
        </w:numPr>
        <w:jc w:val="both"/>
        <w:rPr>
          <w:rFonts w:ascii="Arial" w:hAnsi="Arial" w:cs="Arial"/>
          <w:b/>
          <w:bCs/>
          <w:sz w:val="24"/>
          <w:szCs w:val="24"/>
        </w:rPr>
      </w:pPr>
      <w:r w:rsidRPr="00371523">
        <w:rPr>
          <w:rFonts w:ascii="Arial" w:hAnsi="Arial" w:cs="Arial"/>
          <w:b/>
          <w:bCs/>
          <w:sz w:val="24"/>
          <w:szCs w:val="24"/>
        </w:rPr>
        <w:t>A CRITICAL REVIEW OF TRADITIONAL AND MODERN PERFORMANCE MANAGEMENT PRACTICES.</w:t>
      </w:r>
    </w:p>
    <w:p w14:paraId="06BA8100" w14:textId="33E1AF2D" w:rsidR="00371523" w:rsidRPr="00371523" w:rsidRDefault="002C28F0" w:rsidP="002C28F0">
      <w:pPr>
        <w:numPr>
          <w:ilvl w:val="0"/>
          <w:numId w:val="7"/>
        </w:numPr>
        <w:jc w:val="both"/>
        <w:rPr>
          <w:rFonts w:ascii="Arial" w:hAnsi="Arial" w:cs="Arial"/>
          <w:b/>
          <w:bCs/>
          <w:sz w:val="24"/>
          <w:szCs w:val="24"/>
        </w:rPr>
      </w:pPr>
      <w:r w:rsidRPr="00371523">
        <w:rPr>
          <w:rFonts w:ascii="Arial" w:hAnsi="Arial" w:cs="Arial"/>
          <w:b/>
          <w:bCs/>
          <w:sz w:val="24"/>
          <w:szCs w:val="24"/>
        </w:rPr>
        <w:t xml:space="preserve">BARRIERS OF PERFORMANCE MANAGEMENT. </w:t>
      </w:r>
    </w:p>
    <w:p w14:paraId="52BDAE64" w14:textId="77777777" w:rsidR="00371523" w:rsidRPr="00371523" w:rsidRDefault="00371523" w:rsidP="00371523">
      <w:pPr>
        <w:jc w:val="both"/>
        <w:rPr>
          <w:rFonts w:ascii="Arial" w:hAnsi="Arial" w:cs="Arial"/>
          <w:b/>
          <w:bCs/>
          <w:sz w:val="24"/>
          <w:szCs w:val="24"/>
        </w:rPr>
      </w:pPr>
      <w:bookmarkStart w:id="2" w:name="_Hlk102216687"/>
      <w:bookmarkEnd w:id="1"/>
      <w:r w:rsidRPr="00371523">
        <w:rPr>
          <w:rFonts w:ascii="Arial" w:hAnsi="Arial" w:cs="Arial"/>
          <w:b/>
          <w:bCs/>
          <w:sz w:val="24"/>
          <w:szCs w:val="24"/>
        </w:rPr>
        <w:t>SECTION THREE:</w:t>
      </w:r>
    </w:p>
    <w:p w14:paraId="733F09D1" w14:textId="5AED4F0A" w:rsidR="002C28F0" w:rsidRDefault="00371523" w:rsidP="002C28F0">
      <w:pPr>
        <w:numPr>
          <w:ilvl w:val="0"/>
          <w:numId w:val="7"/>
        </w:numPr>
        <w:jc w:val="both"/>
        <w:rPr>
          <w:rFonts w:ascii="Arial" w:hAnsi="Arial" w:cs="Arial"/>
          <w:b/>
          <w:bCs/>
          <w:sz w:val="24"/>
          <w:szCs w:val="24"/>
        </w:rPr>
      </w:pPr>
      <w:r w:rsidRPr="00371523">
        <w:rPr>
          <w:rFonts w:ascii="Arial" w:hAnsi="Arial" w:cs="Arial"/>
          <w:b/>
          <w:bCs/>
          <w:sz w:val="24"/>
          <w:szCs w:val="24"/>
        </w:rPr>
        <w:t>ORGANISATIONAL AND EMPLOYEE CONCERN</w:t>
      </w:r>
      <w:r w:rsidR="00541C08">
        <w:rPr>
          <w:rFonts w:ascii="Arial" w:hAnsi="Arial" w:cs="Arial"/>
          <w:b/>
          <w:bCs/>
          <w:sz w:val="24"/>
          <w:szCs w:val="24"/>
        </w:rPr>
        <w:t>S:</w:t>
      </w:r>
    </w:p>
    <w:p w14:paraId="0BE42FAE" w14:textId="77777777" w:rsidR="00371523" w:rsidRPr="00371523" w:rsidRDefault="00371523" w:rsidP="00371523">
      <w:pPr>
        <w:jc w:val="both"/>
        <w:rPr>
          <w:rFonts w:ascii="Arial" w:hAnsi="Arial" w:cs="Arial"/>
          <w:b/>
          <w:bCs/>
          <w:sz w:val="24"/>
          <w:szCs w:val="24"/>
        </w:rPr>
      </w:pPr>
      <w:bookmarkStart w:id="3" w:name="_Hlk102216806"/>
      <w:bookmarkEnd w:id="2"/>
      <w:r w:rsidRPr="00371523">
        <w:rPr>
          <w:rFonts w:ascii="Arial" w:hAnsi="Arial" w:cs="Arial"/>
          <w:b/>
          <w:bCs/>
          <w:sz w:val="24"/>
          <w:szCs w:val="24"/>
        </w:rPr>
        <w:t>SECTION FOUR:</w:t>
      </w:r>
    </w:p>
    <w:p w14:paraId="4C05E813" w14:textId="77777777" w:rsidR="00371523" w:rsidRPr="00371523" w:rsidRDefault="00371523" w:rsidP="00371523">
      <w:pPr>
        <w:numPr>
          <w:ilvl w:val="0"/>
          <w:numId w:val="8"/>
        </w:numPr>
        <w:jc w:val="both"/>
        <w:rPr>
          <w:rFonts w:ascii="Arial" w:hAnsi="Arial" w:cs="Arial"/>
          <w:b/>
          <w:bCs/>
          <w:sz w:val="24"/>
          <w:szCs w:val="24"/>
        </w:rPr>
      </w:pPr>
      <w:r w:rsidRPr="00371523">
        <w:rPr>
          <w:rFonts w:ascii="Arial" w:hAnsi="Arial" w:cs="Arial"/>
          <w:b/>
          <w:bCs/>
          <w:sz w:val="24"/>
          <w:szCs w:val="24"/>
        </w:rPr>
        <w:t>EMPLOYEE ENGAGEMENT AND INVOLVEMENT.</w:t>
      </w:r>
    </w:p>
    <w:p w14:paraId="09A822F9" w14:textId="1DEC0B89" w:rsidR="00371523" w:rsidRPr="002D1940" w:rsidRDefault="00371523" w:rsidP="002D1940">
      <w:pPr>
        <w:numPr>
          <w:ilvl w:val="0"/>
          <w:numId w:val="8"/>
        </w:numPr>
        <w:jc w:val="both"/>
        <w:rPr>
          <w:rFonts w:ascii="Arial" w:hAnsi="Arial" w:cs="Arial"/>
          <w:b/>
          <w:bCs/>
          <w:sz w:val="24"/>
          <w:szCs w:val="24"/>
        </w:rPr>
      </w:pPr>
      <w:r w:rsidRPr="00371523">
        <w:rPr>
          <w:rFonts w:ascii="Arial" w:hAnsi="Arial" w:cs="Arial"/>
          <w:b/>
          <w:bCs/>
          <w:sz w:val="24"/>
          <w:szCs w:val="24"/>
        </w:rPr>
        <w:t xml:space="preserve">ENHANCING EMPLOYEE ENGAGEMENT IN SAINCO. </w:t>
      </w:r>
    </w:p>
    <w:p w14:paraId="12525E3C" w14:textId="77777777" w:rsidR="00371523" w:rsidRPr="00371523" w:rsidRDefault="00371523" w:rsidP="00371523">
      <w:pPr>
        <w:jc w:val="both"/>
        <w:rPr>
          <w:rFonts w:ascii="Arial" w:hAnsi="Arial" w:cs="Arial"/>
          <w:b/>
          <w:bCs/>
          <w:sz w:val="24"/>
          <w:szCs w:val="24"/>
        </w:rPr>
      </w:pPr>
      <w:bookmarkStart w:id="4" w:name="_Hlk102216561"/>
      <w:bookmarkEnd w:id="3"/>
      <w:r w:rsidRPr="00371523">
        <w:rPr>
          <w:rFonts w:ascii="Arial" w:hAnsi="Arial" w:cs="Arial"/>
          <w:b/>
          <w:bCs/>
          <w:sz w:val="24"/>
          <w:szCs w:val="24"/>
        </w:rPr>
        <w:t>SECTION FIVE:</w:t>
      </w:r>
    </w:p>
    <w:p w14:paraId="7CF5EAFA" w14:textId="77777777" w:rsidR="00371523" w:rsidRPr="00371523" w:rsidRDefault="00371523" w:rsidP="00371523">
      <w:pPr>
        <w:numPr>
          <w:ilvl w:val="0"/>
          <w:numId w:val="10"/>
        </w:numPr>
        <w:jc w:val="both"/>
        <w:rPr>
          <w:rFonts w:ascii="Arial" w:hAnsi="Arial" w:cs="Arial"/>
          <w:b/>
          <w:bCs/>
          <w:sz w:val="24"/>
          <w:szCs w:val="24"/>
        </w:rPr>
      </w:pPr>
      <w:r w:rsidRPr="00371523">
        <w:rPr>
          <w:rFonts w:ascii="Arial" w:hAnsi="Arial" w:cs="Arial"/>
          <w:b/>
          <w:bCs/>
          <w:sz w:val="24"/>
          <w:szCs w:val="24"/>
        </w:rPr>
        <w:t>RECOMMENDATIONS: SHORT AND LONG TERM.</w:t>
      </w:r>
    </w:p>
    <w:p w14:paraId="01446818" w14:textId="77777777" w:rsidR="00371523" w:rsidRPr="00371523" w:rsidRDefault="00371523" w:rsidP="00371523">
      <w:pPr>
        <w:numPr>
          <w:ilvl w:val="0"/>
          <w:numId w:val="10"/>
        </w:numPr>
        <w:jc w:val="both"/>
        <w:rPr>
          <w:rFonts w:ascii="Arial" w:hAnsi="Arial" w:cs="Arial"/>
          <w:b/>
          <w:bCs/>
          <w:sz w:val="24"/>
          <w:szCs w:val="24"/>
        </w:rPr>
      </w:pPr>
      <w:r w:rsidRPr="00371523">
        <w:rPr>
          <w:rFonts w:ascii="Arial" w:hAnsi="Arial" w:cs="Arial"/>
          <w:b/>
          <w:bCs/>
          <w:sz w:val="24"/>
          <w:szCs w:val="24"/>
        </w:rPr>
        <w:t>CONCLUSION</w:t>
      </w:r>
    </w:p>
    <w:bookmarkEnd w:id="4"/>
    <w:p w14:paraId="2A7AA369" w14:textId="1F4ACA57" w:rsidR="007B404A" w:rsidRPr="007B404A" w:rsidRDefault="00371523" w:rsidP="007F2BEA">
      <w:pPr>
        <w:jc w:val="both"/>
        <w:rPr>
          <w:rFonts w:ascii="Arial" w:hAnsi="Arial" w:cs="Arial"/>
          <w:b/>
          <w:bCs/>
          <w:sz w:val="24"/>
          <w:szCs w:val="24"/>
        </w:rPr>
      </w:pPr>
      <w:r w:rsidRPr="00371523">
        <w:rPr>
          <w:rFonts w:ascii="Arial" w:hAnsi="Arial" w:cs="Arial"/>
          <w:b/>
          <w:bCs/>
          <w:sz w:val="24"/>
          <w:szCs w:val="24"/>
        </w:rPr>
        <w:t>REFERENCES</w:t>
      </w:r>
    </w:p>
    <w:p w14:paraId="6FF6052F" w14:textId="77777777" w:rsidR="00371523" w:rsidRDefault="00371523" w:rsidP="00371523">
      <w:pPr>
        <w:jc w:val="both"/>
        <w:rPr>
          <w:rFonts w:ascii="Arial" w:hAnsi="Arial" w:cs="Arial"/>
          <w:b/>
          <w:bCs/>
          <w:sz w:val="24"/>
          <w:szCs w:val="24"/>
        </w:rPr>
      </w:pPr>
    </w:p>
    <w:p w14:paraId="2BD19019" w14:textId="77777777" w:rsidR="00371523" w:rsidRDefault="00371523" w:rsidP="00493F1D">
      <w:pPr>
        <w:jc w:val="center"/>
        <w:rPr>
          <w:rFonts w:ascii="Arial" w:hAnsi="Arial" w:cs="Arial"/>
          <w:b/>
          <w:bCs/>
          <w:sz w:val="24"/>
          <w:szCs w:val="24"/>
        </w:rPr>
      </w:pPr>
    </w:p>
    <w:p w14:paraId="74B8A1E1" w14:textId="77777777" w:rsidR="00371523" w:rsidRDefault="00371523" w:rsidP="00493F1D">
      <w:pPr>
        <w:jc w:val="center"/>
        <w:rPr>
          <w:rFonts w:ascii="Arial" w:hAnsi="Arial" w:cs="Arial"/>
          <w:b/>
          <w:bCs/>
          <w:sz w:val="24"/>
          <w:szCs w:val="24"/>
        </w:rPr>
      </w:pPr>
    </w:p>
    <w:p w14:paraId="7B5DC7C8" w14:textId="77777777" w:rsidR="00371523" w:rsidRDefault="00371523" w:rsidP="00493F1D">
      <w:pPr>
        <w:jc w:val="center"/>
        <w:rPr>
          <w:rFonts w:ascii="Arial" w:hAnsi="Arial" w:cs="Arial"/>
          <w:b/>
          <w:bCs/>
          <w:sz w:val="24"/>
          <w:szCs w:val="24"/>
        </w:rPr>
      </w:pPr>
    </w:p>
    <w:p w14:paraId="6C8ABC37" w14:textId="77777777" w:rsidR="00371523" w:rsidRDefault="00371523" w:rsidP="00493F1D">
      <w:pPr>
        <w:jc w:val="center"/>
        <w:rPr>
          <w:rFonts w:ascii="Arial" w:hAnsi="Arial" w:cs="Arial"/>
          <w:b/>
          <w:bCs/>
          <w:sz w:val="24"/>
          <w:szCs w:val="24"/>
        </w:rPr>
      </w:pPr>
    </w:p>
    <w:p w14:paraId="006039EE" w14:textId="77777777" w:rsidR="00371523" w:rsidRDefault="00371523" w:rsidP="00493F1D">
      <w:pPr>
        <w:jc w:val="center"/>
        <w:rPr>
          <w:rFonts w:ascii="Arial" w:hAnsi="Arial" w:cs="Arial"/>
          <w:b/>
          <w:bCs/>
          <w:sz w:val="24"/>
          <w:szCs w:val="24"/>
        </w:rPr>
      </w:pPr>
    </w:p>
    <w:p w14:paraId="496B3F96" w14:textId="77777777" w:rsidR="007F2BEA" w:rsidRDefault="007F2BEA" w:rsidP="00371523">
      <w:pPr>
        <w:jc w:val="center"/>
        <w:rPr>
          <w:rFonts w:ascii="Arial" w:hAnsi="Arial" w:cs="Arial"/>
          <w:b/>
          <w:bCs/>
          <w:sz w:val="24"/>
          <w:szCs w:val="24"/>
        </w:rPr>
      </w:pPr>
    </w:p>
    <w:p w14:paraId="0A607B12" w14:textId="77777777" w:rsidR="007F2BEA" w:rsidRDefault="007F2BEA" w:rsidP="00371523">
      <w:pPr>
        <w:jc w:val="center"/>
        <w:rPr>
          <w:rFonts w:ascii="Arial" w:hAnsi="Arial" w:cs="Arial"/>
          <w:b/>
          <w:bCs/>
          <w:sz w:val="24"/>
          <w:szCs w:val="24"/>
        </w:rPr>
      </w:pPr>
    </w:p>
    <w:p w14:paraId="5E19CEF8" w14:textId="77777777" w:rsidR="007F2BEA" w:rsidRDefault="007F2BEA" w:rsidP="00371523">
      <w:pPr>
        <w:jc w:val="center"/>
        <w:rPr>
          <w:rFonts w:ascii="Arial" w:hAnsi="Arial" w:cs="Arial"/>
          <w:b/>
          <w:bCs/>
          <w:sz w:val="24"/>
          <w:szCs w:val="24"/>
        </w:rPr>
      </w:pPr>
    </w:p>
    <w:p w14:paraId="0C2BE039" w14:textId="77777777" w:rsidR="007F2BEA" w:rsidRDefault="007F2BEA" w:rsidP="00371523">
      <w:pPr>
        <w:jc w:val="center"/>
        <w:rPr>
          <w:rFonts w:ascii="Arial" w:hAnsi="Arial" w:cs="Arial"/>
          <w:b/>
          <w:bCs/>
          <w:sz w:val="24"/>
          <w:szCs w:val="24"/>
        </w:rPr>
      </w:pPr>
    </w:p>
    <w:p w14:paraId="2C9FC9A9" w14:textId="1F97A2C9" w:rsidR="00C30B66" w:rsidRDefault="00267EFE" w:rsidP="00371523">
      <w:pPr>
        <w:jc w:val="center"/>
        <w:rPr>
          <w:rFonts w:ascii="Arial" w:hAnsi="Arial" w:cs="Arial"/>
          <w:b/>
          <w:bCs/>
          <w:sz w:val="24"/>
          <w:szCs w:val="24"/>
        </w:rPr>
      </w:pPr>
      <w:r>
        <w:rPr>
          <w:rFonts w:ascii="Arial" w:hAnsi="Arial" w:cs="Arial"/>
          <w:b/>
          <w:bCs/>
          <w:sz w:val="24"/>
          <w:szCs w:val="24"/>
        </w:rPr>
        <w:lastRenderedPageBreak/>
        <w:t>EXECUTIVE SUMMARY</w:t>
      </w:r>
      <w:r w:rsidR="003069B7">
        <w:rPr>
          <w:rFonts w:ascii="Arial" w:hAnsi="Arial" w:cs="Arial"/>
          <w:b/>
          <w:bCs/>
          <w:sz w:val="24"/>
          <w:szCs w:val="24"/>
        </w:rPr>
        <w:t xml:space="preserve"> </w:t>
      </w:r>
    </w:p>
    <w:p w14:paraId="6038DF3F" w14:textId="77777777" w:rsidR="004B4C51" w:rsidRPr="004B4C51" w:rsidRDefault="004B4C51" w:rsidP="004B4C51">
      <w:pPr>
        <w:ind w:left="283" w:right="283"/>
        <w:jc w:val="both"/>
        <w:rPr>
          <w:rFonts w:ascii="Arial" w:hAnsi="Arial" w:cs="Arial"/>
          <w:sz w:val="24"/>
          <w:szCs w:val="24"/>
        </w:rPr>
      </w:pPr>
      <w:r w:rsidRPr="004B4C51">
        <w:rPr>
          <w:rFonts w:ascii="Arial" w:hAnsi="Arial" w:cs="Arial"/>
          <w:sz w:val="24"/>
          <w:szCs w:val="24"/>
        </w:rPr>
        <w:t>“It is curious that we spend more time congratulating people who have succeeded than encouraging people who have not.”</w:t>
      </w:r>
    </w:p>
    <w:p w14:paraId="00D951C7" w14:textId="77777777" w:rsidR="004B4C51" w:rsidRPr="004B4C51" w:rsidRDefault="004B4C51" w:rsidP="004B4C51">
      <w:pPr>
        <w:ind w:left="283" w:right="-283"/>
        <w:jc w:val="center"/>
        <w:rPr>
          <w:rFonts w:ascii="Arial" w:hAnsi="Arial" w:cs="Arial"/>
          <w:sz w:val="24"/>
          <w:szCs w:val="24"/>
        </w:rPr>
      </w:pPr>
      <w:r w:rsidRPr="004B4C51">
        <w:rPr>
          <w:rFonts w:ascii="Arial" w:hAnsi="Arial" w:cs="Arial"/>
          <w:sz w:val="24"/>
          <w:szCs w:val="24"/>
        </w:rPr>
        <w:t>(By Neil DeGrasse Tyson).</w:t>
      </w:r>
    </w:p>
    <w:p w14:paraId="2C22E343" w14:textId="77777777" w:rsidR="004B4C51" w:rsidRPr="004B4C51" w:rsidRDefault="004B4C51" w:rsidP="004B4C51">
      <w:pPr>
        <w:jc w:val="both"/>
        <w:rPr>
          <w:rFonts w:ascii="Arial" w:hAnsi="Arial" w:cs="Arial"/>
          <w:sz w:val="24"/>
          <w:szCs w:val="24"/>
        </w:rPr>
      </w:pPr>
      <w:r w:rsidRPr="004B4C51">
        <w:rPr>
          <w:rFonts w:ascii="Arial" w:hAnsi="Arial" w:cs="Arial"/>
          <w:sz w:val="24"/>
          <w:szCs w:val="24"/>
        </w:rPr>
        <w:t>This Report has been motivated by the proposition and evidence that ‘there is more to Performance Management than appraising employees’ in organisations. The purpose of this report is to examine SainCo, a long-established family run and traditional retail organisation with 2000 employees in ten different locations, and the need to become competitive in the retail industry of the modern business world. SainCo acknowledges the necessity of embracing the contemporary Performance Management concepts and practices and needs to make changes by integrating the new approach in line with the organisation’s business goals. To achieve this purpose, a strategy must be put in place on the best way of achieving this goal; resulting in a strategic performance management that is integrated, a continuous process and designed for SainCo. Therefore, pertinent to the new performance management ‘blueprint’ are the evaluation of the autocratic management style with suggestions on contemporary or transformational styles of leadership, employee concerns and engagement, integrating learning and performance and the principles which can be applied going forward.</w:t>
      </w:r>
    </w:p>
    <w:p w14:paraId="51753C02" w14:textId="77777777" w:rsidR="004B4C51" w:rsidRPr="004B4C51" w:rsidRDefault="004B4C51" w:rsidP="004B4C51">
      <w:pPr>
        <w:jc w:val="both"/>
        <w:rPr>
          <w:rFonts w:ascii="Arial" w:hAnsi="Arial" w:cs="Arial"/>
          <w:b/>
          <w:bCs/>
          <w:sz w:val="24"/>
          <w:szCs w:val="24"/>
        </w:rPr>
      </w:pPr>
    </w:p>
    <w:p w14:paraId="1A147E21" w14:textId="77777777" w:rsidR="00C30B66" w:rsidRDefault="00C30B66" w:rsidP="004B4C51">
      <w:pPr>
        <w:jc w:val="both"/>
        <w:rPr>
          <w:rFonts w:ascii="Arial" w:hAnsi="Arial" w:cs="Arial"/>
          <w:b/>
          <w:bCs/>
          <w:sz w:val="24"/>
          <w:szCs w:val="24"/>
        </w:rPr>
      </w:pPr>
    </w:p>
    <w:p w14:paraId="2B4DCF79" w14:textId="77777777" w:rsidR="00C30B66" w:rsidRDefault="00C30B66" w:rsidP="00493F1D">
      <w:pPr>
        <w:jc w:val="center"/>
        <w:rPr>
          <w:rFonts w:ascii="Arial" w:hAnsi="Arial" w:cs="Arial"/>
          <w:b/>
          <w:bCs/>
          <w:sz w:val="24"/>
          <w:szCs w:val="24"/>
        </w:rPr>
      </w:pPr>
    </w:p>
    <w:p w14:paraId="713D1DEB" w14:textId="77777777" w:rsidR="00C30B66" w:rsidRDefault="00C30B66" w:rsidP="00493F1D">
      <w:pPr>
        <w:jc w:val="center"/>
        <w:rPr>
          <w:rFonts w:ascii="Arial" w:hAnsi="Arial" w:cs="Arial"/>
          <w:b/>
          <w:bCs/>
          <w:sz w:val="24"/>
          <w:szCs w:val="24"/>
        </w:rPr>
      </w:pPr>
    </w:p>
    <w:p w14:paraId="4AE87F2C" w14:textId="77777777" w:rsidR="00C30B66" w:rsidRDefault="00C30B66" w:rsidP="00493F1D">
      <w:pPr>
        <w:jc w:val="center"/>
        <w:rPr>
          <w:rFonts w:ascii="Arial" w:hAnsi="Arial" w:cs="Arial"/>
          <w:b/>
          <w:bCs/>
          <w:sz w:val="24"/>
          <w:szCs w:val="24"/>
        </w:rPr>
      </w:pPr>
    </w:p>
    <w:p w14:paraId="09E424C1" w14:textId="77777777" w:rsidR="00C30B66" w:rsidRDefault="00C30B66" w:rsidP="00493F1D">
      <w:pPr>
        <w:jc w:val="center"/>
        <w:rPr>
          <w:rFonts w:ascii="Arial" w:hAnsi="Arial" w:cs="Arial"/>
          <w:b/>
          <w:bCs/>
          <w:sz w:val="24"/>
          <w:szCs w:val="24"/>
        </w:rPr>
      </w:pPr>
    </w:p>
    <w:p w14:paraId="337131F9" w14:textId="77777777" w:rsidR="00C30B66" w:rsidRDefault="00C30B66" w:rsidP="00493F1D">
      <w:pPr>
        <w:jc w:val="center"/>
        <w:rPr>
          <w:rFonts w:ascii="Arial" w:hAnsi="Arial" w:cs="Arial"/>
          <w:b/>
          <w:bCs/>
          <w:sz w:val="24"/>
          <w:szCs w:val="24"/>
        </w:rPr>
      </w:pPr>
    </w:p>
    <w:p w14:paraId="6E867F39" w14:textId="77777777" w:rsidR="00C30B66" w:rsidRDefault="00C30B66" w:rsidP="00493F1D">
      <w:pPr>
        <w:jc w:val="center"/>
        <w:rPr>
          <w:rFonts w:ascii="Arial" w:hAnsi="Arial" w:cs="Arial"/>
          <w:b/>
          <w:bCs/>
          <w:sz w:val="24"/>
          <w:szCs w:val="24"/>
        </w:rPr>
      </w:pPr>
    </w:p>
    <w:p w14:paraId="78C1B6A1" w14:textId="77777777" w:rsidR="00C30B66" w:rsidRDefault="00C30B66" w:rsidP="00493F1D">
      <w:pPr>
        <w:jc w:val="center"/>
        <w:rPr>
          <w:rFonts w:ascii="Arial" w:hAnsi="Arial" w:cs="Arial"/>
          <w:b/>
          <w:bCs/>
          <w:sz w:val="24"/>
          <w:szCs w:val="24"/>
        </w:rPr>
      </w:pPr>
    </w:p>
    <w:p w14:paraId="13EEAB43" w14:textId="77777777" w:rsidR="00C30B66" w:rsidRDefault="00C30B66" w:rsidP="00493F1D">
      <w:pPr>
        <w:jc w:val="center"/>
        <w:rPr>
          <w:rFonts w:ascii="Arial" w:hAnsi="Arial" w:cs="Arial"/>
          <w:b/>
          <w:bCs/>
          <w:sz w:val="24"/>
          <w:szCs w:val="24"/>
        </w:rPr>
      </w:pPr>
    </w:p>
    <w:p w14:paraId="41373A13" w14:textId="77777777" w:rsidR="00C30B66" w:rsidRDefault="00C30B66" w:rsidP="00493F1D">
      <w:pPr>
        <w:jc w:val="center"/>
        <w:rPr>
          <w:rFonts w:ascii="Arial" w:hAnsi="Arial" w:cs="Arial"/>
          <w:b/>
          <w:bCs/>
          <w:sz w:val="24"/>
          <w:szCs w:val="24"/>
        </w:rPr>
      </w:pPr>
    </w:p>
    <w:p w14:paraId="02AE7343" w14:textId="77777777" w:rsidR="00C30B66" w:rsidRDefault="00C30B66" w:rsidP="00493F1D">
      <w:pPr>
        <w:jc w:val="center"/>
        <w:rPr>
          <w:rFonts w:ascii="Arial" w:hAnsi="Arial" w:cs="Arial"/>
          <w:b/>
          <w:bCs/>
          <w:sz w:val="24"/>
          <w:szCs w:val="24"/>
        </w:rPr>
      </w:pPr>
    </w:p>
    <w:p w14:paraId="05C392F3" w14:textId="77777777" w:rsidR="00C30B66" w:rsidRDefault="00C30B66" w:rsidP="00493F1D">
      <w:pPr>
        <w:jc w:val="center"/>
        <w:rPr>
          <w:rFonts w:ascii="Arial" w:hAnsi="Arial" w:cs="Arial"/>
          <w:b/>
          <w:bCs/>
          <w:sz w:val="24"/>
          <w:szCs w:val="24"/>
        </w:rPr>
      </w:pPr>
    </w:p>
    <w:p w14:paraId="1C0EBB27" w14:textId="77777777" w:rsidR="00C30B66" w:rsidRDefault="00C30B66" w:rsidP="00493F1D">
      <w:pPr>
        <w:jc w:val="center"/>
        <w:rPr>
          <w:rFonts w:ascii="Arial" w:hAnsi="Arial" w:cs="Arial"/>
          <w:b/>
          <w:bCs/>
          <w:sz w:val="24"/>
          <w:szCs w:val="24"/>
        </w:rPr>
      </w:pPr>
    </w:p>
    <w:p w14:paraId="1F884D94" w14:textId="77777777" w:rsidR="00C30B66" w:rsidRDefault="00C30B66" w:rsidP="00493F1D">
      <w:pPr>
        <w:jc w:val="center"/>
        <w:rPr>
          <w:rFonts w:ascii="Arial" w:hAnsi="Arial" w:cs="Arial"/>
          <w:b/>
          <w:bCs/>
          <w:sz w:val="24"/>
          <w:szCs w:val="24"/>
        </w:rPr>
      </w:pPr>
    </w:p>
    <w:p w14:paraId="7DE221B4" w14:textId="77777777" w:rsidR="00C30B66" w:rsidRDefault="00C30B66" w:rsidP="00493F1D">
      <w:pPr>
        <w:jc w:val="center"/>
        <w:rPr>
          <w:rFonts w:ascii="Arial" w:hAnsi="Arial" w:cs="Arial"/>
          <w:b/>
          <w:bCs/>
          <w:sz w:val="24"/>
          <w:szCs w:val="24"/>
        </w:rPr>
      </w:pPr>
    </w:p>
    <w:p w14:paraId="4FBBB4A3" w14:textId="77777777" w:rsidR="00C30B66" w:rsidRDefault="00C30B66" w:rsidP="00493F1D">
      <w:pPr>
        <w:jc w:val="center"/>
        <w:rPr>
          <w:rFonts w:ascii="Arial" w:hAnsi="Arial" w:cs="Arial"/>
          <w:b/>
          <w:bCs/>
          <w:sz w:val="24"/>
          <w:szCs w:val="24"/>
        </w:rPr>
      </w:pPr>
    </w:p>
    <w:p w14:paraId="0DF937C5" w14:textId="7387E89E" w:rsidR="00493F1D" w:rsidRDefault="00FF0A04" w:rsidP="00371523">
      <w:pPr>
        <w:jc w:val="center"/>
        <w:rPr>
          <w:rFonts w:ascii="Arial" w:hAnsi="Arial" w:cs="Arial"/>
          <w:b/>
          <w:bCs/>
          <w:sz w:val="24"/>
          <w:szCs w:val="24"/>
        </w:rPr>
      </w:pPr>
      <w:r w:rsidRPr="00067E7E">
        <w:rPr>
          <w:rFonts w:ascii="Arial" w:hAnsi="Arial" w:cs="Arial"/>
          <w:b/>
          <w:bCs/>
          <w:sz w:val="24"/>
          <w:szCs w:val="24"/>
        </w:rPr>
        <w:lastRenderedPageBreak/>
        <w:t>INTRODUCTION</w:t>
      </w:r>
    </w:p>
    <w:p w14:paraId="5B433F74" w14:textId="5B4BCB21" w:rsidR="003310C1" w:rsidRDefault="000A45E0" w:rsidP="008E241A">
      <w:pPr>
        <w:jc w:val="both"/>
        <w:rPr>
          <w:rFonts w:ascii="Arial" w:hAnsi="Arial" w:cs="Arial"/>
          <w:noProof/>
          <w:sz w:val="24"/>
          <w:szCs w:val="24"/>
        </w:rPr>
      </w:pPr>
      <w:r>
        <w:rPr>
          <w:rFonts w:ascii="Arial" w:hAnsi="Arial" w:cs="Arial"/>
          <w:sz w:val="24"/>
          <w:szCs w:val="24"/>
        </w:rPr>
        <w:t>In recent years, c</w:t>
      </w:r>
      <w:r w:rsidR="008E241A">
        <w:rPr>
          <w:rFonts w:ascii="Arial" w:hAnsi="Arial" w:cs="Arial"/>
          <w:sz w:val="24"/>
          <w:szCs w:val="24"/>
        </w:rPr>
        <w:t xml:space="preserve">orporate </w:t>
      </w:r>
      <w:r w:rsidR="003203B9">
        <w:rPr>
          <w:rFonts w:ascii="Arial" w:hAnsi="Arial" w:cs="Arial"/>
          <w:sz w:val="24"/>
          <w:szCs w:val="24"/>
        </w:rPr>
        <w:t>executives,</w:t>
      </w:r>
      <w:r w:rsidR="008E241A">
        <w:rPr>
          <w:rFonts w:ascii="Arial" w:hAnsi="Arial" w:cs="Arial"/>
          <w:sz w:val="24"/>
          <w:szCs w:val="24"/>
        </w:rPr>
        <w:t xml:space="preserve"> and human resources (HR) professionals have increasingly been viewing the traditional annual </w:t>
      </w:r>
      <w:r w:rsidR="00E81423">
        <w:rPr>
          <w:rFonts w:ascii="Arial" w:hAnsi="Arial" w:cs="Arial"/>
          <w:sz w:val="24"/>
          <w:szCs w:val="24"/>
        </w:rPr>
        <w:t>P</w:t>
      </w:r>
      <w:r w:rsidR="008E241A">
        <w:rPr>
          <w:rFonts w:ascii="Arial" w:hAnsi="Arial" w:cs="Arial"/>
          <w:sz w:val="24"/>
          <w:szCs w:val="24"/>
        </w:rPr>
        <w:t xml:space="preserve">erformance </w:t>
      </w:r>
      <w:r w:rsidR="00E81423">
        <w:rPr>
          <w:rFonts w:ascii="Arial" w:hAnsi="Arial" w:cs="Arial"/>
          <w:sz w:val="24"/>
          <w:szCs w:val="24"/>
        </w:rPr>
        <w:t>A</w:t>
      </w:r>
      <w:r w:rsidR="008E241A">
        <w:rPr>
          <w:rFonts w:ascii="Arial" w:hAnsi="Arial" w:cs="Arial"/>
          <w:sz w:val="24"/>
          <w:szCs w:val="24"/>
        </w:rPr>
        <w:t>ppraisal</w:t>
      </w:r>
      <w:r w:rsidR="00E81423">
        <w:rPr>
          <w:rFonts w:ascii="Arial" w:hAnsi="Arial" w:cs="Arial"/>
          <w:sz w:val="24"/>
          <w:szCs w:val="24"/>
        </w:rPr>
        <w:t xml:space="preserve"> (PA) </w:t>
      </w:r>
      <w:r w:rsidR="008E241A">
        <w:rPr>
          <w:rFonts w:ascii="Arial" w:hAnsi="Arial" w:cs="Arial"/>
          <w:sz w:val="24"/>
          <w:szCs w:val="24"/>
        </w:rPr>
        <w:t xml:space="preserve">as outdated </w:t>
      </w:r>
      <w:r>
        <w:rPr>
          <w:rFonts w:ascii="Arial" w:hAnsi="Arial" w:cs="Arial"/>
          <w:sz w:val="24"/>
          <w:szCs w:val="24"/>
        </w:rPr>
        <w:t xml:space="preserve">and view the review system as doing more harm than good to employees and their employers </w:t>
      </w:r>
      <w:r w:rsidR="005B2DFE" w:rsidRPr="009005BB">
        <w:rPr>
          <w:rFonts w:ascii="Arial" w:hAnsi="Arial" w:cs="Arial"/>
          <w:noProof/>
          <w:sz w:val="24"/>
          <w:szCs w:val="24"/>
        </w:rPr>
        <w:t>(Armstrong &amp; Mitchell, 2019</w:t>
      </w:r>
      <w:r w:rsidR="005B2DFE">
        <w:rPr>
          <w:rFonts w:ascii="Arial" w:hAnsi="Arial" w:cs="Arial"/>
          <w:noProof/>
          <w:sz w:val="24"/>
          <w:szCs w:val="24"/>
        </w:rPr>
        <w:t>, p.58</w:t>
      </w:r>
      <w:r w:rsidR="005B2DFE" w:rsidRPr="009005BB">
        <w:rPr>
          <w:rFonts w:ascii="Arial" w:hAnsi="Arial" w:cs="Arial"/>
          <w:noProof/>
          <w:sz w:val="24"/>
          <w:szCs w:val="24"/>
        </w:rPr>
        <w:t>)</w:t>
      </w:r>
      <w:r w:rsidR="003203B9">
        <w:rPr>
          <w:rFonts w:ascii="Arial" w:hAnsi="Arial" w:cs="Arial"/>
          <w:sz w:val="24"/>
          <w:szCs w:val="24"/>
        </w:rPr>
        <w:t>. As pointed out by both authors, 6% of all Fortune 500 companies are dispos</w:t>
      </w:r>
      <w:r w:rsidR="00633BDB">
        <w:rPr>
          <w:rFonts w:ascii="Arial" w:hAnsi="Arial" w:cs="Arial"/>
          <w:sz w:val="24"/>
          <w:szCs w:val="24"/>
        </w:rPr>
        <w:t>ing</w:t>
      </w:r>
      <w:r w:rsidR="003203B9">
        <w:rPr>
          <w:rFonts w:ascii="Arial" w:hAnsi="Arial" w:cs="Arial"/>
          <w:sz w:val="24"/>
          <w:szCs w:val="24"/>
        </w:rPr>
        <w:t xml:space="preserve"> </w:t>
      </w:r>
      <w:r w:rsidR="00633BDB">
        <w:rPr>
          <w:rFonts w:ascii="Arial" w:hAnsi="Arial" w:cs="Arial"/>
          <w:sz w:val="24"/>
          <w:szCs w:val="24"/>
        </w:rPr>
        <w:t xml:space="preserve">off the </w:t>
      </w:r>
      <w:r w:rsidR="003203B9">
        <w:rPr>
          <w:rFonts w:ascii="Arial" w:hAnsi="Arial" w:cs="Arial"/>
          <w:sz w:val="24"/>
          <w:szCs w:val="24"/>
        </w:rPr>
        <w:t>numerical rankings in their performance appraisal system and are now embracing</w:t>
      </w:r>
      <w:r w:rsidR="00633BDB">
        <w:rPr>
          <w:rFonts w:ascii="Arial" w:hAnsi="Arial" w:cs="Arial"/>
          <w:sz w:val="24"/>
          <w:szCs w:val="24"/>
        </w:rPr>
        <w:t xml:space="preserve"> a more holistic performance management. </w:t>
      </w:r>
      <w:r w:rsidR="003069B7">
        <w:rPr>
          <w:rFonts w:ascii="Arial" w:hAnsi="Arial" w:cs="Arial"/>
          <w:sz w:val="24"/>
          <w:szCs w:val="24"/>
        </w:rPr>
        <w:t xml:space="preserve">Despite this observation, it is also argued that because organisations need ways of evaluating their employees for reasons like, pay rise, </w:t>
      </w:r>
      <w:r w:rsidR="009005BB">
        <w:rPr>
          <w:rFonts w:ascii="Arial" w:hAnsi="Arial" w:cs="Arial"/>
          <w:sz w:val="24"/>
          <w:szCs w:val="24"/>
        </w:rPr>
        <w:t xml:space="preserve">promotions, training and development, discipline and dismissal or termination of employment, (amongst many other reasons), performance appraisals should be improved into performance management instead of disposing of it completely </w:t>
      </w:r>
      <w:r w:rsidR="005B2DFE" w:rsidRPr="009005BB">
        <w:rPr>
          <w:rFonts w:ascii="Arial" w:hAnsi="Arial" w:cs="Arial"/>
          <w:noProof/>
          <w:sz w:val="24"/>
          <w:szCs w:val="24"/>
        </w:rPr>
        <w:t>(Armstrong &amp; Mitchell, 2019</w:t>
      </w:r>
      <w:r w:rsidR="005B2DFE">
        <w:rPr>
          <w:rFonts w:ascii="Arial" w:hAnsi="Arial" w:cs="Arial"/>
          <w:noProof/>
          <w:sz w:val="24"/>
          <w:szCs w:val="24"/>
        </w:rPr>
        <w:t>, p.60</w:t>
      </w:r>
      <w:r w:rsidR="005B2DFE" w:rsidRPr="009005BB">
        <w:rPr>
          <w:rFonts w:ascii="Arial" w:hAnsi="Arial" w:cs="Arial"/>
          <w:noProof/>
          <w:sz w:val="24"/>
          <w:szCs w:val="24"/>
        </w:rPr>
        <w:t>)</w:t>
      </w:r>
      <w:r w:rsidR="009005BB">
        <w:rPr>
          <w:rFonts w:ascii="Arial" w:hAnsi="Arial" w:cs="Arial"/>
          <w:sz w:val="24"/>
          <w:szCs w:val="24"/>
        </w:rPr>
        <w:t>.</w:t>
      </w:r>
      <w:r w:rsidR="003069B7">
        <w:rPr>
          <w:rFonts w:ascii="Arial" w:hAnsi="Arial" w:cs="Arial"/>
          <w:sz w:val="24"/>
          <w:szCs w:val="24"/>
        </w:rPr>
        <w:t xml:space="preserve"> </w:t>
      </w:r>
      <w:r w:rsidR="006F029A" w:rsidRPr="0094620E">
        <w:rPr>
          <w:rFonts w:ascii="Arial" w:hAnsi="Arial" w:cs="Arial"/>
          <w:noProof/>
          <w:sz w:val="24"/>
          <w:szCs w:val="24"/>
        </w:rPr>
        <w:t>Torrington, et al.</w:t>
      </w:r>
      <w:r w:rsidR="006F029A">
        <w:rPr>
          <w:rFonts w:ascii="Arial" w:hAnsi="Arial" w:cs="Arial"/>
          <w:noProof/>
          <w:sz w:val="24"/>
          <w:szCs w:val="24"/>
        </w:rPr>
        <w:t xml:space="preserve"> (</w:t>
      </w:r>
      <w:r w:rsidR="006F029A" w:rsidRPr="0094620E">
        <w:rPr>
          <w:rFonts w:ascii="Arial" w:hAnsi="Arial" w:cs="Arial"/>
          <w:noProof/>
          <w:sz w:val="24"/>
          <w:szCs w:val="24"/>
        </w:rPr>
        <w:t>2014</w:t>
      </w:r>
      <w:r w:rsidR="005B2DFE">
        <w:rPr>
          <w:rFonts w:ascii="Arial" w:hAnsi="Arial" w:cs="Arial"/>
          <w:noProof/>
          <w:sz w:val="24"/>
          <w:szCs w:val="24"/>
        </w:rPr>
        <w:t>, p.196</w:t>
      </w:r>
      <w:r w:rsidR="006F029A" w:rsidRPr="0094620E">
        <w:rPr>
          <w:rFonts w:ascii="Arial" w:hAnsi="Arial" w:cs="Arial"/>
          <w:noProof/>
          <w:sz w:val="24"/>
          <w:szCs w:val="24"/>
        </w:rPr>
        <w:t>)</w:t>
      </w:r>
      <w:r w:rsidR="006F029A">
        <w:rPr>
          <w:rFonts w:ascii="Arial" w:hAnsi="Arial" w:cs="Arial"/>
          <w:noProof/>
          <w:sz w:val="24"/>
          <w:szCs w:val="24"/>
        </w:rPr>
        <w:t xml:space="preserve"> supports this argument because HR professionals and leaders in organisations are updating and incorporating the</w:t>
      </w:r>
      <w:r w:rsidR="005B02ED">
        <w:rPr>
          <w:rFonts w:ascii="Arial" w:hAnsi="Arial" w:cs="Arial"/>
          <w:noProof/>
          <w:sz w:val="24"/>
          <w:szCs w:val="24"/>
        </w:rPr>
        <w:t xml:space="preserve"> old traditional appraisal system into the modern performance management system.</w:t>
      </w:r>
    </w:p>
    <w:p w14:paraId="3228B73B" w14:textId="184482F8" w:rsidR="005B02ED" w:rsidRDefault="005B02ED" w:rsidP="008E241A">
      <w:pPr>
        <w:jc w:val="both"/>
        <w:rPr>
          <w:rFonts w:ascii="Arial" w:hAnsi="Arial" w:cs="Arial"/>
          <w:noProof/>
          <w:sz w:val="24"/>
          <w:szCs w:val="24"/>
        </w:rPr>
      </w:pPr>
      <w:r>
        <w:rPr>
          <w:rFonts w:ascii="Arial" w:hAnsi="Arial" w:cs="Arial"/>
          <w:noProof/>
          <w:sz w:val="24"/>
          <w:szCs w:val="24"/>
        </w:rPr>
        <w:t xml:space="preserve">Performance </w:t>
      </w:r>
      <w:r w:rsidR="00E81423">
        <w:rPr>
          <w:rFonts w:ascii="Arial" w:hAnsi="Arial" w:cs="Arial"/>
          <w:noProof/>
          <w:sz w:val="24"/>
          <w:szCs w:val="24"/>
        </w:rPr>
        <w:t>M</w:t>
      </w:r>
      <w:r>
        <w:rPr>
          <w:rFonts w:ascii="Arial" w:hAnsi="Arial" w:cs="Arial"/>
          <w:noProof/>
          <w:sz w:val="24"/>
          <w:szCs w:val="24"/>
        </w:rPr>
        <w:t xml:space="preserve">anagement </w:t>
      </w:r>
      <w:r w:rsidR="00E81423">
        <w:rPr>
          <w:rFonts w:ascii="Arial" w:hAnsi="Arial" w:cs="Arial"/>
          <w:noProof/>
          <w:sz w:val="24"/>
          <w:szCs w:val="24"/>
        </w:rPr>
        <w:t xml:space="preserve">(PM) </w:t>
      </w:r>
      <w:r>
        <w:rPr>
          <w:rFonts w:ascii="Arial" w:hAnsi="Arial" w:cs="Arial"/>
          <w:noProof/>
          <w:sz w:val="24"/>
          <w:szCs w:val="24"/>
        </w:rPr>
        <w:t xml:space="preserve">can be defined as </w:t>
      </w:r>
      <w:r w:rsidRPr="005B02ED">
        <w:rPr>
          <w:rFonts w:ascii="Arial" w:hAnsi="Arial" w:cs="Arial"/>
          <w:noProof/>
          <w:sz w:val="24"/>
          <w:szCs w:val="24"/>
        </w:rPr>
        <w:t>“</w:t>
      </w:r>
      <w:r w:rsidR="00DA3945">
        <w:rPr>
          <w:rFonts w:ascii="Arial" w:hAnsi="Arial" w:cs="Arial"/>
          <w:noProof/>
          <w:sz w:val="24"/>
          <w:szCs w:val="24"/>
        </w:rPr>
        <w:t xml:space="preserve">a </w:t>
      </w:r>
      <w:r w:rsidRPr="005B02ED">
        <w:rPr>
          <w:rFonts w:ascii="Arial" w:hAnsi="Arial" w:cs="Arial"/>
          <w:noProof/>
          <w:sz w:val="24"/>
          <w:szCs w:val="24"/>
        </w:rPr>
        <w:t>wide variety of activities, policies, procedures, and interventions designed to help employees to improve their performance”</w:t>
      </w:r>
      <w:r>
        <w:rPr>
          <w:rFonts w:ascii="Arial" w:hAnsi="Arial" w:cs="Arial"/>
          <w:noProof/>
          <w:sz w:val="24"/>
          <w:szCs w:val="24"/>
        </w:rPr>
        <w:t xml:space="preserve"> </w:t>
      </w:r>
      <w:sdt>
        <w:sdtPr>
          <w:rPr>
            <w:rFonts w:ascii="Arial" w:hAnsi="Arial" w:cs="Arial"/>
            <w:noProof/>
            <w:sz w:val="24"/>
            <w:szCs w:val="24"/>
          </w:rPr>
          <w:id w:val="-1620363507"/>
          <w:citation/>
        </w:sdtPr>
        <w:sdtEndPr/>
        <w:sdtContent>
          <w:r>
            <w:rPr>
              <w:rFonts w:ascii="Arial" w:hAnsi="Arial" w:cs="Arial"/>
              <w:noProof/>
              <w:sz w:val="24"/>
              <w:szCs w:val="24"/>
            </w:rPr>
            <w:fldChar w:fldCharType="begin"/>
          </w:r>
          <w:r>
            <w:rPr>
              <w:rFonts w:ascii="Arial" w:hAnsi="Arial" w:cs="Arial"/>
              <w:noProof/>
              <w:sz w:val="24"/>
              <w:szCs w:val="24"/>
            </w:rPr>
            <w:instrText xml:space="preserve"> CITATION DeN17 \l 2057 </w:instrText>
          </w:r>
          <w:r>
            <w:rPr>
              <w:rFonts w:ascii="Arial" w:hAnsi="Arial" w:cs="Arial"/>
              <w:noProof/>
              <w:sz w:val="24"/>
              <w:szCs w:val="24"/>
            </w:rPr>
            <w:fldChar w:fldCharType="separate"/>
          </w:r>
          <w:r w:rsidR="00971D53" w:rsidRPr="00971D53">
            <w:rPr>
              <w:rFonts w:ascii="Arial" w:hAnsi="Arial" w:cs="Arial"/>
              <w:noProof/>
              <w:sz w:val="24"/>
              <w:szCs w:val="24"/>
            </w:rPr>
            <w:t>(DeNisi &amp; Murphy, 2017)</w:t>
          </w:r>
          <w:r>
            <w:rPr>
              <w:rFonts w:ascii="Arial" w:hAnsi="Arial" w:cs="Arial"/>
              <w:noProof/>
              <w:sz w:val="24"/>
              <w:szCs w:val="24"/>
            </w:rPr>
            <w:fldChar w:fldCharType="end"/>
          </w:r>
        </w:sdtContent>
      </w:sdt>
      <w:r>
        <w:rPr>
          <w:rFonts w:ascii="Arial" w:hAnsi="Arial" w:cs="Arial"/>
          <w:noProof/>
          <w:sz w:val="24"/>
          <w:szCs w:val="24"/>
        </w:rPr>
        <w:t>. It begins with appraisal, setting goals, training and development, feedback,</w:t>
      </w:r>
      <w:r w:rsidR="003C1C6A">
        <w:rPr>
          <w:rFonts w:ascii="Arial" w:hAnsi="Arial" w:cs="Arial"/>
          <w:noProof/>
          <w:sz w:val="24"/>
          <w:szCs w:val="24"/>
        </w:rPr>
        <w:t xml:space="preserve"> </w:t>
      </w:r>
      <w:r>
        <w:rPr>
          <w:rFonts w:ascii="Arial" w:hAnsi="Arial" w:cs="Arial"/>
          <w:noProof/>
          <w:sz w:val="24"/>
          <w:szCs w:val="24"/>
        </w:rPr>
        <w:t xml:space="preserve">and reward. </w:t>
      </w:r>
      <w:r w:rsidR="00DB5D98">
        <w:rPr>
          <w:rFonts w:ascii="Arial" w:hAnsi="Arial" w:cs="Arial"/>
          <w:noProof/>
          <w:sz w:val="24"/>
          <w:szCs w:val="24"/>
        </w:rPr>
        <w:t xml:space="preserve">The process incorporates formal and informal intertwined performance management practices and processes (in addition to those mentioned before) like induction, job design, </w:t>
      </w:r>
      <w:r w:rsidR="003C1C6A">
        <w:rPr>
          <w:rFonts w:ascii="Arial" w:hAnsi="Arial" w:cs="Arial"/>
          <w:noProof/>
          <w:sz w:val="24"/>
          <w:szCs w:val="24"/>
        </w:rPr>
        <w:t xml:space="preserve">coaching and mentoring, career development, talent management, competency framework and remunerations </w:t>
      </w:r>
      <w:sdt>
        <w:sdtPr>
          <w:rPr>
            <w:rFonts w:ascii="Arial" w:hAnsi="Arial" w:cs="Arial"/>
            <w:noProof/>
            <w:sz w:val="24"/>
            <w:szCs w:val="24"/>
          </w:rPr>
          <w:id w:val="-809710476"/>
          <w:citation/>
        </w:sdtPr>
        <w:sdtEndPr/>
        <w:sdtContent>
          <w:r w:rsidR="003C1C6A">
            <w:rPr>
              <w:rFonts w:ascii="Arial" w:hAnsi="Arial" w:cs="Arial"/>
              <w:noProof/>
              <w:sz w:val="24"/>
              <w:szCs w:val="24"/>
            </w:rPr>
            <w:fldChar w:fldCharType="begin"/>
          </w:r>
          <w:r w:rsidR="00AE48E5">
            <w:rPr>
              <w:rFonts w:ascii="Arial" w:hAnsi="Arial" w:cs="Arial"/>
              <w:noProof/>
              <w:sz w:val="24"/>
              <w:szCs w:val="24"/>
            </w:rPr>
            <w:instrText xml:space="preserve">CITATION Sue13 \l 2057 </w:instrText>
          </w:r>
          <w:r w:rsidR="003C1C6A">
            <w:rPr>
              <w:rFonts w:ascii="Arial" w:hAnsi="Arial" w:cs="Arial"/>
              <w:noProof/>
              <w:sz w:val="24"/>
              <w:szCs w:val="24"/>
            </w:rPr>
            <w:fldChar w:fldCharType="separate"/>
          </w:r>
          <w:r w:rsidR="00AE48E5" w:rsidRPr="00AE48E5">
            <w:rPr>
              <w:rFonts w:ascii="Arial" w:hAnsi="Arial" w:cs="Arial"/>
              <w:noProof/>
              <w:sz w:val="24"/>
              <w:szCs w:val="24"/>
            </w:rPr>
            <w:t>(Hutchinson, 2013)</w:t>
          </w:r>
          <w:r w:rsidR="003C1C6A">
            <w:rPr>
              <w:rFonts w:ascii="Arial" w:hAnsi="Arial" w:cs="Arial"/>
              <w:noProof/>
              <w:sz w:val="24"/>
              <w:szCs w:val="24"/>
            </w:rPr>
            <w:fldChar w:fldCharType="end"/>
          </w:r>
        </w:sdtContent>
      </w:sdt>
      <w:r w:rsidR="00DD67C2">
        <w:rPr>
          <w:rFonts w:ascii="Arial" w:hAnsi="Arial" w:cs="Arial"/>
          <w:noProof/>
          <w:sz w:val="24"/>
          <w:szCs w:val="24"/>
        </w:rPr>
        <w:t xml:space="preserve">. </w:t>
      </w:r>
      <w:r w:rsidR="00575B0F">
        <w:rPr>
          <w:rFonts w:ascii="Arial" w:hAnsi="Arial" w:cs="Arial"/>
          <w:noProof/>
          <w:sz w:val="24"/>
          <w:szCs w:val="24"/>
        </w:rPr>
        <w:t xml:space="preserve">Additionally, it is suggested that performance management </w:t>
      </w:r>
      <w:r w:rsidR="00A15E1C">
        <w:rPr>
          <w:rFonts w:ascii="Arial" w:hAnsi="Arial" w:cs="Arial"/>
          <w:noProof/>
          <w:sz w:val="24"/>
          <w:szCs w:val="24"/>
        </w:rPr>
        <w:t xml:space="preserve">as a strategic process </w:t>
      </w:r>
      <w:r w:rsidR="00575B0F">
        <w:rPr>
          <w:rFonts w:ascii="Arial" w:hAnsi="Arial" w:cs="Arial"/>
          <w:noProof/>
          <w:sz w:val="24"/>
          <w:szCs w:val="24"/>
        </w:rPr>
        <w:t xml:space="preserve">should be regarded as </w:t>
      </w:r>
      <w:r w:rsidR="00A15E1C">
        <w:rPr>
          <w:rFonts w:ascii="Arial" w:hAnsi="Arial" w:cs="Arial"/>
          <w:noProof/>
          <w:sz w:val="24"/>
          <w:szCs w:val="24"/>
        </w:rPr>
        <w:t xml:space="preserve">a </w:t>
      </w:r>
      <w:r w:rsidR="00575B0F">
        <w:rPr>
          <w:rFonts w:ascii="Arial" w:hAnsi="Arial" w:cs="Arial"/>
          <w:noProof/>
          <w:sz w:val="24"/>
          <w:szCs w:val="24"/>
        </w:rPr>
        <w:t xml:space="preserve">continous cycle linking several HR activities together at the individual and operational level, making it a flexible process </w:t>
      </w:r>
      <w:r w:rsidR="003477D1">
        <w:rPr>
          <w:rFonts w:ascii="Arial" w:hAnsi="Arial" w:cs="Arial"/>
          <w:noProof/>
          <w:sz w:val="24"/>
          <w:szCs w:val="24"/>
        </w:rPr>
        <w:t>tailored to modern organisations.</w:t>
      </w:r>
      <w:r w:rsidR="00A15E1C">
        <w:rPr>
          <w:rFonts w:ascii="Arial" w:hAnsi="Arial" w:cs="Arial"/>
          <w:noProof/>
          <w:sz w:val="24"/>
          <w:szCs w:val="24"/>
        </w:rPr>
        <w:t xml:space="preserve"> Starting from employee recruitment and selection </w:t>
      </w:r>
      <w:r w:rsidR="00C70AA3">
        <w:rPr>
          <w:rFonts w:ascii="Arial" w:hAnsi="Arial" w:cs="Arial"/>
          <w:noProof/>
          <w:sz w:val="24"/>
          <w:szCs w:val="24"/>
        </w:rPr>
        <w:t xml:space="preserve">(reinforcing the A in AMO model of performance) because the individuals selected have shown the ability to perform well and fit in with the organisational values. </w:t>
      </w:r>
    </w:p>
    <w:p w14:paraId="565A1E40" w14:textId="76DE2F32" w:rsidR="00C70AA3" w:rsidRDefault="00C70AA3" w:rsidP="008E241A">
      <w:pPr>
        <w:jc w:val="both"/>
        <w:rPr>
          <w:rFonts w:ascii="Arial" w:hAnsi="Arial" w:cs="Arial"/>
          <w:noProof/>
          <w:sz w:val="24"/>
          <w:szCs w:val="24"/>
        </w:rPr>
      </w:pPr>
      <w:r>
        <w:rPr>
          <w:rFonts w:ascii="Arial" w:hAnsi="Arial" w:cs="Arial"/>
          <w:noProof/>
          <w:sz w:val="24"/>
          <w:szCs w:val="24"/>
        </w:rPr>
        <w:t>The CEO of SainCo</w:t>
      </w:r>
      <w:r w:rsidR="00E75B62">
        <w:rPr>
          <w:rFonts w:ascii="Arial" w:hAnsi="Arial" w:cs="Arial"/>
          <w:noProof/>
          <w:sz w:val="24"/>
          <w:szCs w:val="24"/>
        </w:rPr>
        <w:t xml:space="preserve"> (UK)</w:t>
      </w:r>
      <w:r>
        <w:rPr>
          <w:rFonts w:ascii="Arial" w:hAnsi="Arial" w:cs="Arial"/>
          <w:noProof/>
          <w:sz w:val="24"/>
          <w:szCs w:val="24"/>
        </w:rPr>
        <w:t xml:space="preserve"> </w:t>
      </w:r>
      <w:r w:rsidR="00C63338">
        <w:rPr>
          <w:rFonts w:ascii="Arial" w:hAnsi="Arial" w:cs="Arial"/>
          <w:noProof/>
          <w:sz w:val="24"/>
          <w:szCs w:val="24"/>
        </w:rPr>
        <w:t xml:space="preserve">has recognised the need </w:t>
      </w:r>
      <w:r w:rsidR="00005ED8">
        <w:rPr>
          <w:rFonts w:ascii="Arial" w:hAnsi="Arial" w:cs="Arial"/>
          <w:noProof/>
          <w:sz w:val="24"/>
          <w:szCs w:val="24"/>
        </w:rPr>
        <w:t xml:space="preserve">and the importance </w:t>
      </w:r>
      <w:r w:rsidR="00C63338">
        <w:rPr>
          <w:rFonts w:ascii="Arial" w:hAnsi="Arial" w:cs="Arial"/>
          <w:noProof/>
          <w:sz w:val="24"/>
          <w:szCs w:val="24"/>
        </w:rPr>
        <w:t xml:space="preserve">for the organisation to embrace </w:t>
      </w:r>
      <w:r w:rsidR="00B9166E">
        <w:rPr>
          <w:rFonts w:ascii="Arial" w:hAnsi="Arial" w:cs="Arial"/>
          <w:noProof/>
          <w:sz w:val="24"/>
          <w:szCs w:val="24"/>
        </w:rPr>
        <w:t xml:space="preserve">modern </w:t>
      </w:r>
      <w:r w:rsidR="00D36FB1">
        <w:rPr>
          <w:rFonts w:ascii="Arial" w:hAnsi="Arial" w:cs="Arial"/>
          <w:noProof/>
          <w:sz w:val="24"/>
          <w:szCs w:val="24"/>
        </w:rPr>
        <w:t>p</w:t>
      </w:r>
      <w:r w:rsidR="00B9166E">
        <w:rPr>
          <w:rFonts w:ascii="Arial" w:hAnsi="Arial" w:cs="Arial"/>
          <w:noProof/>
          <w:sz w:val="24"/>
          <w:szCs w:val="24"/>
        </w:rPr>
        <w:t xml:space="preserve">erformance </w:t>
      </w:r>
      <w:r w:rsidR="00D36FB1">
        <w:rPr>
          <w:rFonts w:ascii="Arial" w:hAnsi="Arial" w:cs="Arial"/>
          <w:noProof/>
          <w:sz w:val="24"/>
          <w:szCs w:val="24"/>
        </w:rPr>
        <w:t>m</w:t>
      </w:r>
      <w:r w:rsidR="00B9166E">
        <w:rPr>
          <w:rFonts w:ascii="Arial" w:hAnsi="Arial" w:cs="Arial"/>
          <w:noProof/>
          <w:sz w:val="24"/>
          <w:szCs w:val="24"/>
        </w:rPr>
        <w:t xml:space="preserve">anagement concepts and practices </w:t>
      </w:r>
      <w:r w:rsidR="00817272">
        <w:rPr>
          <w:rFonts w:ascii="Arial" w:hAnsi="Arial" w:cs="Arial"/>
          <w:noProof/>
          <w:sz w:val="24"/>
          <w:szCs w:val="24"/>
        </w:rPr>
        <w:t>on the realisation that their current approach is no longer relevant. T</w:t>
      </w:r>
      <w:r w:rsidR="00B9166E">
        <w:rPr>
          <w:rFonts w:ascii="Arial" w:hAnsi="Arial" w:cs="Arial"/>
          <w:noProof/>
          <w:sz w:val="24"/>
          <w:szCs w:val="24"/>
        </w:rPr>
        <w:t>herefore</w:t>
      </w:r>
      <w:r w:rsidR="00817272">
        <w:rPr>
          <w:rFonts w:ascii="Arial" w:hAnsi="Arial" w:cs="Arial"/>
          <w:noProof/>
          <w:sz w:val="24"/>
          <w:szCs w:val="24"/>
        </w:rPr>
        <w:t>,</w:t>
      </w:r>
      <w:r w:rsidR="00B9166E">
        <w:rPr>
          <w:rFonts w:ascii="Arial" w:hAnsi="Arial" w:cs="Arial"/>
          <w:noProof/>
          <w:sz w:val="24"/>
          <w:szCs w:val="24"/>
        </w:rPr>
        <w:t xml:space="preserve"> </w:t>
      </w:r>
      <w:r w:rsidR="00E75B62">
        <w:rPr>
          <w:rFonts w:ascii="Arial" w:hAnsi="Arial" w:cs="Arial"/>
          <w:noProof/>
          <w:sz w:val="24"/>
          <w:szCs w:val="24"/>
        </w:rPr>
        <w:t>enlisted the services of a Human Resource Consulting Firm to offer solutions</w:t>
      </w:r>
      <w:r w:rsidR="00D36FB1">
        <w:rPr>
          <w:rFonts w:ascii="Arial" w:hAnsi="Arial" w:cs="Arial"/>
          <w:noProof/>
          <w:sz w:val="24"/>
          <w:szCs w:val="24"/>
        </w:rPr>
        <w:t xml:space="preserve"> to their concerns </w:t>
      </w:r>
      <w:r w:rsidR="00E75B62">
        <w:rPr>
          <w:rFonts w:ascii="Arial" w:hAnsi="Arial" w:cs="Arial"/>
          <w:noProof/>
          <w:sz w:val="24"/>
          <w:szCs w:val="24"/>
        </w:rPr>
        <w:t xml:space="preserve">regarding new approaches </w:t>
      </w:r>
      <w:r w:rsidR="00D36FB1">
        <w:rPr>
          <w:rFonts w:ascii="Arial" w:hAnsi="Arial" w:cs="Arial"/>
          <w:noProof/>
          <w:sz w:val="24"/>
          <w:szCs w:val="24"/>
        </w:rPr>
        <w:t xml:space="preserve">to </w:t>
      </w:r>
      <w:r w:rsidR="00E75B62">
        <w:rPr>
          <w:rFonts w:ascii="Arial" w:hAnsi="Arial" w:cs="Arial"/>
          <w:noProof/>
          <w:sz w:val="24"/>
          <w:szCs w:val="24"/>
        </w:rPr>
        <w:t xml:space="preserve">how performance management is handled </w:t>
      </w:r>
      <w:r w:rsidR="001809C6">
        <w:rPr>
          <w:rFonts w:ascii="Arial" w:hAnsi="Arial" w:cs="Arial"/>
          <w:noProof/>
          <w:sz w:val="24"/>
          <w:szCs w:val="24"/>
        </w:rPr>
        <w:t>in order to remain competitive.</w:t>
      </w:r>
      <w:r w:rsidR="00C31FDF">
        <w:rPr>
          <w:rFonts w:ascii="Arial" w:hAnsi="Arial" w:cs="Arial"/>
          <w:noProof/>
          <w:sz w:val="24"/>
          <w:szCs w:val="24"/>
        </w:rPr>
        <w:t xml:space="preserve"> </w:t>
      </w:r>
      <w:r w:rsidR="00004650">
        <w:rPr>
          <w:rFonts w:ascii="Arial" w:hAnsi="Arial" w:cs="Arial"/>
          <w:noProof/>
          <w:sz w:val="24"/>
          <w:szCs w:val="24"/>
        </w:rPr>
        <w:t>SainCo is a traditional family-run business with an autocratic style of management</w:t>
      </w:r>
      <w:r w:rsidR="00D36FB1">
        <w:rPr>
          <w:rFonts w:ascii="Arial" w:hAnsi="Arial" w:cs="Arial"/>
          <w:noProof/>
          <w:sz w:val="24"/>
          <w:szCs w:val="24"/>
        </w:rPr>
        <w:t xml:space="preserve">, </w:t>
      </w:r>
      <w:r w:rsidR="00D36FB1" w:rsidRPr="00D36FB1">
        <w:rPr>
          <w:rFonts w:ascii="Arial" w:hAnsi="Arial" w:cs="Arial"/>
          <w:noProof/>
          <w:sz w:val="24"/>
          <w:szCs w:val="24"/>
        </w:rPr>
        <w:t>situated in ten different locations</w:t>
      </w:r>
      <w:r w:rsidR="00D36FB1">
        <w:rPr>
          <w:rFonts w:ascii="Arial" w:hAnsi="Arial" w:cs="Arial"/>
          <w:noProof/>
          <w:sz w:val="24"/>
          <w:szCs w:val="24"/>
        </w:rPr>
        <w:t xml:space="preserve">. </w:t>
      </w:r>
      <w:r w:rsidR="001809C6">
        <w:rPr>
          <w:rFonts w:ascii="Arial" w:hAnsi="Arial" w:cs="Arial"/>
          <w:noProof/>
          <w:sz w:val="24"/>
          <w:szCs w:val="24"/>
        </w:rPr>
        <w:t xml:space="preserve">As an organisation with an autocratic style of leadership, </w:t>
      </w:r>
      <w:r w:rsidR="00056C83">
        <w:rPr>
          <w:rFonts w:ascii="Arial" w:hAnsi="Arial" w:cs="Arial"/>
          <w:noProof/>
          <w:sz w:val="24"/>
          <w:szCs w:val="24"/>
        </w:rPr>
        <w:t xml:space="preserve">it can be argued that SainCo’s leaders have complete power over their employees with little opportunity for them to make suggestions, which is a form of ‘Transactional’ leadership style </w:t>
      </w:r>
      <w:sdt>
        <w:sdtPr>
          <w:rPr>
            <w:rFonts w:ascii="Arial" w:hAnsi="Arial" w:cs="Arial"/>
            <w:noProof/>
            <w:sz w:val="24"/>
            <w:szCs w:val="24"/>
          </w:rPr>
          <w:id w:val="-114286493"/>
          <w:citation/>
        </w:sdtPr>
        <w:sdtEndPr/>
        <w:sdtContent>
          <w:r w:rsidR="00AA2C32">
            <w:rPr>
              <w:rFonts w:ascii="Arial" w:hAnsi="Arial" w:cs="Arial"/>
              <w:noProof/>
              <w:sz w:val="24"/>
              <w:szCs w:val="24"/>
            </w:rPr>
            <w:fldChar w:fldCharType="begin"/>
          </w:r>
          <w:r w:rsidR="00AA2C32">
            <w:rPr>
              <w:rFonts w:ascii="Arial" w:hAnsi="Arial" w:cs="Arial"/>
              <w:noProof/>
              <w:sz w:val="24"/>
              <w:szCs w:val="24"/>
            </w:rPr>
            <w:instrText xml:space="preserve"> CITATION Ama15 \l 2057 </w:instrText>
          </w:r>
          <w:r w:rsidR="00AA2C32">
            <w:rPr>
              <w:rFonts w:ascii="Arial" w:hAnsi="Arial" w:cs="Arial"/>
              <w:noProof/>
              <w:sz w:val="24"/>
              <w:szCs w:val="24"/>
            </w:rPr>
            <w:fldChar w:fldCharType="separate"/>
          </w:r>
          <w:r w:rsidR="00971D53" w:rsidRPr="00971D53">
            <w:rPr>
              <w:rFonts w:ascii="Arial" w:hAnsi="Arial" w:cs="Arial"/>
              <w:noProof/>
              <w:sz w:val="24"/>
              <w:szCs w:val="24"/>
            </w:rPr>
            <w:t>(Amanchukwu, et al., 2015)</w:t>
          </w:r>
          <w:r w:rsidR="00AA2C32">
            <w:rPr>
              <w:rFonts w:ascii="Arial" w:hAnsi="Arial" w:cs="Arial"/>
              <w:noProof/>
              <w:sz w:val="24"/>
              <w:szCs w:val="24"/>
            </w:rPr>
            <w:fldChar w:fldCharType="end"/>
          </w:r>
        </w:sdtContent>
      </w:sdt>
      <w:r w:rsidR="00AA2C32">
        <w:rPr>
          <w:rFonts w:ascii="Arial" w:hAnsi="Arial" w:cs="Arial"/>
          <w:noProof/>
          <w:sz w:val="24"/>
          <w:szCs w:val="24"/>
        </w:rPr>
        <w:t xml:space="preserve">. </w:t>
      </w:r>
      <w:r w:rsidR="000D1CC7">
        <w:rPr>
          <w:rFonts w:ascii="Arial" w:hAnsi="Arial" w:cs="Arial"/>
          <w:noProof/>
          <w:sz w:val="24"/>
          <w:szCs w:val="24"/>
        </w:rPr>
        <w:t>The main issue of focus adreesed in this report lies with the change in the current business environment in which SainCo operates and wants to adapt new concepts and practices of performance management.</w:t>
      </w:r>
    </w:p>
    <w:p w14:paraId="48A7E496" w14:textId="40E06AD6" w:rsidR="004937B7" w:rsidRDefault="000A78ED" w:rsidP="008E241A">
      <w:pPr>
        <w:jc w:val="both"/>
        <w:rPr>
          <w:rFonts w:ascii="Arial" w:hAnsi="Arial" w:cs="Arial"/>
          <w:noProof/>
          <w:sz w:val="24"/>
          <w:szCs w:val="24"/>
        </w:rPr>
      </w:pPr>
      <w:r>
        <w:rPr>
          <w:rFonts w:ascii="Arial" w:hAnsi="Arial" w:cs="Arial"/>
          <w:noProof/>
          <w:sz w:val="24"/>
          <w:szCs w:val="24"/>
        </w:rPr>
        <w:t>Th</w:t>
      </w:r>
      <w:r w:rsidR="00E257F7">
        <w:rPr>
          <w:rFonts w:ascii="Arial" w:hAnsi="Arial" w:cs="Arial"/>
          <w:noProof/>
          <w:sz w:val="24"/>
          <w:szCs w:val="24"/>
        </w:rPr>
        <w:t>e first section of this</w:t>
      </w:r>
      <w:r>
        <w:rPr>
          <w:rFonts w:ascii="Arial" w:hAnsi="Arial" w:cs="Arial"/>
          <w:noProof/>
          <w:sz w:val="24"/>
          <w:szCs w:val="24"/>
        </w:rPr>
        <w:t xml:space="preserve"> report </w:t>
      </w:r>
      <w:r w:rsidR="00CD74C6">
        <w:rPr>
          <w:rFonts w:ascii="Arial" w:hAnsi="Arial" w:cs="Arial"/>
          <w:noProof/>
          <w:sz w:val="24"/>
          <w:szCs w:val="24"/>
        </w:rPr>
        <w:t>gives a brief overview of</w:t>
      </w:r>
      <w:r>
        <w:rPr>
          <w:rFonts w:ascii="Arial" w:hAnsi="Arial" w:cs="Arial"/>
          <w:noProof/>
          <w:sz w:val="24"/>
          <w:szCs w:val="24"/>
        </w:rPr>
        <w:t xml:space="preserve"> </w:t>
      </w:r>
      <w:r w:rsidR="00CD74C6">
        <w:rPr>
          <w:rFonts w:ascii="Arial" w:hAnsi="Arial" w:cs="Arial"/>
          <w:noProof/>
          <w:sz w:val="24"/>
          <w:szCs w:val="24"/>
        </w:rPr>
        <w:t>SainCo and the traditional management style in organisations in general.</w:t>
      </w:r>
      <w:r w:rsidR="00255BCB">
        <w:rPr>
          <w:rFonts w:ascii="Arial" w:hAnsi="Arial" w:cs="Arial"/>
          <w:noProof/>
          <w:sz w:val="24"/>
          <w:szCs w:val="24"/>
        </w:rPr>
        <w:t xml:space="preserve"> </w:t>
      </w:r>
      <w:r w:rsidR="00E257F7">
        <w:rPr>
          <w:rFonts w:ascii="Arial" w:hAnsi="Arial" w:cs="Arial"/>
          <w:noProof/>
          <w:sz w:val="24"/>
          <w:szCs w:val="24"/>
        </w:rPr>
        <w:t xml:space="preserve">Section two </w:t>
      </w:r>
      <w:r w:rsidR="001351A0">
        <w:rPr>
          <w:rFonts w:ascii="Arial" w:hAnsi="Arial" w:cs="Arial"/>
          <w:noProof/>
          <w:sz w:val="24"/>
          <w:szCs w:val="24"/>
        </w:rPr>
        <w:t xml:space="preserve">analyses the history of </w:t>
      </w:r>
      <w:r w:rsidR="00E257F7">
        <w:rPr>
          <w:rFonts w:ascii="Arial" w:hAnsi="Arial" w:cs="Arial"/>
          <w:noProof/>
          <w:sz w:val="24"/>
          <w:szCs w:val="24"/>
        </w:rPr>
        <w:lastRenderedPageBreak/>
        <w:t xml:space="preserve">Perfomance </w:t>
      </w:r>
      <w:r w:rsidR="001C1276">
        <w:rPr>
          <w:rFonts w:ascii="Arial" w:hAnsi="Arial" w:cs="Arial"/>
          <w:noProof/>
          <w:sz w:val="24"/>
          <w:szCs w:val="24"/>
        </w:rPr>
        <w:t>M</w:t>
      </w:r>
      <w:r w:rsidR="00E257F7">
        <w:rPr>
          <w:rFonts w:ascii="Arial" w:hAnsi="Arial" w:cs="Arial"/>
          <w:noProof/>
          <w:sz w:val="24"/>
          <w:szCs w:val="24"/>
        </w:rPr>
        <w:t>anagement</w:t>
      </w:r>
      <w:r w:rsidR="001351A0">
        <w:rPr>
          <w:rFonts w:ascii="Arial" w:hAnsi="Arial" w:cs="Arial"/>
          <w:noProof/>
          <w:sz w:val="24"/>
          <w:szCs w:val="24"/>
        </w:rPr>
        <w:t xml:space="preserve"> and </w:t>
      </w:r>
      <w:r w:rsidR="00BF4E03">
        <w:rPr>
          <w:rFonts w:ascii="Arial" w:hAnsi="Arial" w:cs="Arial"/>
          <w:noProof/>
          <w:sz w:val="24"/>
          <w:szCs w:val="24"/>
        </w:rPr>
        <w:t xml:space="preserve">its importance in an organisation like SainCo. There will be a critical review the traditional and modern performance management practices and also </w:t>
      </w:r>
      <w:r w:rsidR="00C24BD9">
        <w:rPr>
          <w:rFonts w:ascii="Arial" w:hAnsi="Arial" w:cs="Arial"/>
          <w:noProof/>
          <w:sz w:val="24"/>
          <w:szCs w:val="24"/>
        </w:rPr>
        <w:t xml:space="preserve">evaluate the barriers of performance management. </w:t>
      </w:r>
      <w:r w:rsidR="001C1276">
        <w:rPr>
          <w:rFonts w:ascii="Arial" w:hAnsi="Arial" w:cs="Arial"/>
          <w:noProof/>
          <w:sz w:val="24"/>
          <w:szCs w:val="24"/>
        </w:rPr>
        <w:t xml:space="preserve">The third section </w:t>
      </w:r>
      <w:r w:rsidR="00255BCB">
        <w:rPr>
          <w:rFonts w:ascii="Arial" w:hAnsi="Arial" w:cs="Arial"/>
          <w:noProof/>
          <w:sz w:val="24"/>
          <w:szCs w:val="24"/>
        </w:rPr>
        <w:t xml:space="preserve">addresses </w:t>
      </w:r>
      <w:r w:rsidR="001C1276">
        <w:rPr>
          <w:rFonts w:ascii="Arial" w:hAnsi="Arial" w:cs="Arial"/>
          <w:noProof/>
          <w:sz w:val="24"/>
          <w:szCs w:val="24"/>
        </w:rPr>
        <w:t>organisational and employee</w:t>
      </w:r>
      <w:r w:rsidR="00F4555D">
        <w:rPr>
          <w:rFonts w:ascii="Arial" w:hAnsi="Arial" w:cs="Arial"/>
          <w:noProof/>
          <w:sz w:val="24"/>
          <w:szCs w:val="24"/>
        </w:rPr>
        <w:t xml:space="preserve"> concerns in general and which could be specific to SainCo.</w:t>
      </w:r>
      <w:r w:rsidR="00C24BD9">
        <w:rPr>
          <w:rFonts w:ascii="Arial" w:hAnsi="Arial" w:cs="Arial"/>
          <w:noProof/>
          <w:sz w:val="24"/>
          <w:szCs w:val="24"/>
        </w:rPr>
        <w:t xml:space="preserve"> </w:t>
      </w:r>
      <w:r w:rsidR="004937B7">
        <w:rPr>
          <w:rFonts w:ascii="Arial" w:hAnsi="Arial" w:cs="Arial"/>
          <w:noProof/>
          <w:sz w:val="24"/>
          <w:szCs w:val="24"/>
        </w:rPr>
        <w:t xml:space="preserve">The fourth section </w:t>
      </w:r>
      <w:r w:rsidR="00255BCB">
        <w:rPr>
          <w:rFonts w:ascii="Arial" w:hAnsi="Arial" w:cs="Arial"/>
          <w:noProof/>
          <w:sz w:val="24"/>
          <w:szCs w:val="24"/>
        </w:rPr>
        <w:t xml:space="preserve">is concerned with </w:t>
      </w:r>
      <w:r w:rsidR="00925EFE">
        <w:rPr>
          <w:rFonts w:ascii="Arial" w:hAnsi="Arial" w:cs="Arial"/>
          <w:noProof/>
          <w:sz w:val="24"/>
          <w:szCs w:val="24"/>
        </w:rPr>
        <w:t xml:space="preserve">employee engagement and involvement, </w:t>
      </w:r>
      <w:r w:rsidR="005715F7">
        <w:rPr>
          <w:rFonts w:ascii="Arial" w:hAnsi="Arial" w:cs="Arial"/>
          <w:noProof/>
          <w:sz w:val="24"/>
          <w:szCs w:val="24"/>
        </w:rPr>
        <w:t>how Sainco could enhance the engagement of their employees</w:t>
      </w:r>
      <w:r w:rsidR="00EC6C1B">
        <w:rPr>
          <w:rFonts w:ascii="Arial" w:hAnsi="Arial" w:cs="Arial"/>
          <w:noProof/>
          <w:sz w:val="24"/>
          <w:szCs w:val="24"/>
        </w:rPr>
        <w:t xml:space="preserve"> </w:t>
      </w:r>
      <w:r w:rsidR="00C24BD9">
        <w:rPr>
          <w:rFonts w:ascii="Arial" w:hAnsi="Arial" w:cs="Arial"/>
          <w:noProof/>
          <w:sz w:val="24"/>
          <w:szCs w:val="24"/>
        </w:rPr>
        <w:t xml:space="preserve">with the help of models and frameworks. </w:t>
      </w:r>
      <w:r w:rsidR="00255BCB">
        <w:rPr>
          <w:rFonts w:ascii="Arial" w:hAnsi="Arial" w:cs="Arial"/>
          <w:noProof/>
          <w:sz w:val="24"/>
          <w:szCs w:val="24"/>
        </w:rPr>
        <w:t>Finally, the</w:t>
      </w:r>
      <w:r w:rsidR="00EC6C1B">
        <w:rPr>
          <w:rFonts w:ascii="Arial" w:hAnsi="Arial" w:cs="Arial"/>
          <w:noProof/>
          <w:sz w:val="24"/>
          <w:szCs w:val="24"/>
        </w:rPr>
        <w:t xml:space="preserve"> last section will be about recommendatios of moderm performance management techniques</w:t>
      </w:r>
      <w:r w:rsidR="0071594A">
        <w:rPr>
          <w:rFonts w:ascii="Arial" w:hAnsi="Arial" w:cs="Arial"/>
          <w:noProof/>
          <w:sz w:val="24"/>
          <w:szCs w:val="24"/>
        </w:rPr>
        <w:t xml:space="preserve"> and practices</w:t>
      </w:r>
      <w:r w:rsidR="00EC6C1B">
        <w:rPr>
          <w:rFonts w:ascii="Arial" w:hAnsi="Arial" w:cs="Arial"/>
          <w:noProof/>
          <w:sz w:val="24"/>
          <w:szCs w:val="24"/>
        </w:rPr>
        <w:t xml:space="preserve"> </w:t>
      </w:r>
      <w:r w:rsidR="0071594A">
        <w:rPr>
          <w:rFonts w:ascii="Arial" w:hAnsi="Arial" w:cs="Arial"/>
          <w:noProof/>
          <w:sz w:val="24"/>
          <w:szCs w:val="24"/>
        </w:rPr>
        <w:t>to achieve competitive advantage in the retail industry in the short and long term.</w:t>
      </w:r>
    </w:p>
    <w:p w14:paraId="3CA08F22" w14:textId="77777777" w:rsidR="00756251" w:rsidRDefault="00756251" w:rsidP="00756251">
      <w:pPr>
        <w:rPr>
          <w:rFonts w:ascii="Arial" w:hAnsi="Arial" w:cs="Arial"/>
          <w:noProof/>
          <w:sz w:val="24"/>
          <w:szCs w:val="24"/>
        </w:rPr>
      </w:pPr>
    </w:p>
    <w:p w14:paraId="6DE948D3" w14:textId="77777777" w:rsidR="00756251" w:rsidRDefault="00756251" w:rsidP="00756251">
      <w:pPr>
        <w:rPr>
          <w:rFonts w:ascii="Arial" w:hAnsi="Arial" w:cs="Arial"/>
          <w:noProof/>
          <w:sz w:val="24"/>
          <w:szCs w:val="24"/>
        </w:rPr>
      </w:pPr>
    </w:p>
    <w:p w14:paraId="07BA6300" w14:textId="2DD1B0C8" w:rsidR="009B1B49" w:rsidRDefault="000239CD" w:rsidP="00756251">
      <w:pPr>
        <w:jc w:val="center"/>
        <w:rPr>
          <w:rFonts w:ascii="Arial" w:hAnsi="Arial" w:cs="Arial"/>
          <w:b/>
          <w:bCs/>
          <w:sz w:val="24"/>
          <w:szCs w:val="24"/>
        </w:rPr>
      </w:pPr>
      <w:r>
        <w:rPr>
          <w:rFonts w:ascii="Arial" w:hAnsi="Arial" w:cs="Arial"/>
          <w:b/>
          <w:bCs/>
          <w:sz w:val="24"/>
          <w:szCs w:val="24"/>
        </w:rPr>
        <w:t xml:space="preserve">SECTION </w:t>
      </w:r>
      <w:r w:rsidR="003F3139">
        <w:rPr>
          <w:rFonts w:ascii="Arial" w:hAnsi="Arial" w:cs="Arial"/>
          <w:b/>
          <w:bCs/>
          <w:sz w:val="24"/>
          <w:szCs w:val="24"/>
        </w:rPr>
        <w:t>ONE</w:t>
      </w:r>
      <w:r w:rsidR="00292CB2">
        <w:rPr>
          <w:rFonts w:ascii="Arial" w:hAnsi="Arial" w:cs="Arial"/>
          <w:b/>
          <w:bCs/>
          <w:sz w:val="24"/>
          <w:szCs w:val="24"/>
        </w:rPr>
        <w:t xml:space="preserve"> </w:t>
      </w:r>
    </w:p>
    <w:p w14:paraId="3661AB0C" w14:textId="299BC38F" w:rsidR="009B1B49" w:rsidRDefault="009B1B49" w:rsidP="009B1B49">
      <w:pPr>
        <w:jc w:val="both"/>
        <w:rPr>
          <w:rFonts w:ascii="Arial" w:hAnsi="Arial" w:cs="Arial"/>
          <w:b/>
          <w:bCs/>
          <w:sz w:val="24"/>
          <w:szCs w:val="24"/>
        </w:rPr>
      </w:pPr>
      <w:r w:rsidRPr="009B1B49">
        <w:rPr>
          <w:rFonts w:ascii="Arial" w:hAnsi="Arial" w:cs="Arial"/>
          <w:b/>
          <w:bCs/>
          <w:sz w:val="24"/>
          <w:szCs w:val="24"/>
        </w:rPr>
        <w:t>AN OVERVIEW OF SAINCO AND CONCEPTS OF TRADITIONAL MANAGEMENT STYLE IN ORGANISATIONS</w:t>
      </w:r>
      <w:r w:rsidR="00BC5AC3">
        <w:rPr>
          <w:rFonts w:ascii="Arial" w:hAnsi="Arial" w:cs="Arial"/>
          <w:b/>
          <w:bCs/>
          <w:sz w:val="24"/>
          <w:szCs w:val="24"/>
        </w:rPr>
        <w:t>:</w:t>
      </w:r>
    </w:p>
    <w:p w14:paraId="57AA16FF" w14:textId="15094886" w:rsidR="00756251" w:rsidRDefault="00CB3D15" w:rsidP="009B1B49">
      <w:pPr>
        <w:jc w:val="both"/>
        <w:rPr>
          <w:rFonts w:ascii="Arial" w:hAnsi="Arial" w:cs="Arial"/>
          <w:sz w:val="24"/>
          <w:szCs w:val="24"/>
        </w:rPr>
      </w:pPr>
      <w:r>
        <w:rPr>
          <w:rFonts w:ascii="Arial" w:hAnsi="Arial" w:cs="Arial"/>
          <w:sz w:val="24"/>
          <w:szCs w:val="24"/>
        </w:rPr>
        <w:t xml:space="preserve">Studies have found that family businesses </w:t>
      </w:r>
      <w:r w:rsidR="004E480D">
        <w:rPr>
          <w:rFonts w:ascii="Arial" w:hAnsi="Arial" w:cs="Arial"/>
          <w:sz w:val="24"/>
          <w:szCs w:val="24"/>
        </w:rPr>
        <w:t>exist</w:t>
      </w:r>
      <w:r>
        <w:rPr>
          <w:rFonts w:ascii="Arial" w:hAnsi="Arial" w:cs="Arial"/>
          <w:sz w:val="24"/>
          <w:szCs w:val="24"/>
        </w:rPr>
        <w:t xml:space="preserve"> globally in all forms and sizes, and in the UK, about 4.8 million businesses fall under the category and within medium to large organisations </w:t>
      </w:r>
      <w:sdt>
        <w:sdtPr>
          <w:rPr>
            <w:rFonts w:ascii="Arial" w:hAnsi="Arial" w:cs="Arial"/>
            <w:sz w:val="24"/>
            <w:szCs w:val="24"/>
          </w:rPr>
          <w:id w:val="381451022"/>
          <w:citation/>
        </w:sdtPr>
        <w:sdtEndPr/>
        <w:sdtContent>
          <w:r w:rsidR="004E480D">
            <w:rPr>
              <w:rFonts w:ascii="Arial" w:hAnsi="Arial" w:cs="Arial"/>
              <w:sz w:val="24"/>
              <w:szCs w:val="24"/>
            </w:rPr>
            <w:fldChar w:fldCharType="begin"/>
          </w:r>
          <w:r w:rsidR="004E480D">
            <w:rPr>
              <w:rFonts w:ascii="Arial" w:hAnsi="Arial" w:cs="Arial"/>
              <w:sz w:val="24"/>
              <w:szCs w:val="24"/>
            </w:rPr>
            <w:instrText xml:space="preserve"> CITATION Reb18 \l 2057 </w:instrText>
          </w:r>
          <w:r w:rsidR="004E480D">
            <w:rPr>
              <w:rFonts w:ascii="Arial" w:hAnsi="Arial" w:cs="Arial"/>
              <w:sz w:val="24"/>
              <w:szCs w:val="24"/>
            </w:rPr>
            <w:fldChar w:fldCharType="separate"/>
          </w:r>
          <w:r w:rsidR="00971D53" w:rsidRPr="00971D53">
            <w:rPr>
              <w:rFonts w:ascii="Arial" w:hAnsi="Arial" w:cs="Arial"/>
              <w:noProof/>
              <w:sz w:val="24"/>
              <w:szCs w:val="24"/>
            </w:rPr>
            <w:t>(Taubert, 2018)</w:t>
          </w:r>
          <w:r w:rsidR="004E480D">
            <w:rPr>
              <w:rFonts w:ascii="Arial" w:hAnsi="Arial" w:cs="Arial"/>
              <w:sz w:val="24"/>
              <w:szCs w:val="24"/>
            </w:rPr>
            <w:fldChar w:fldCharType="end"/>
          </w:r>
        </w:sdtContent>
      </w:sdt>
      <w:r w:rsidR="004E480D">
        <w:rPr>
          <w:rFonts w:ascii="Arial" w:hAnsi="Arial" w:cs="Arial"/>
          <w:sz w:val="24"/>
          <w:szCs w:val="24"/>
        </w:rPr>
        <w:t xml:space="preserve">. </w:t>
      </w:r>
      <w:r w:rsidR="00905133">
        <w:rPr>
          <w:rFonts w:ascii="Arial" w:hAnsi="Arial" w:cs="Arial"/>
          <w:sz w:val="24"/>
          <w:szCs w:val="24"/>
        </w:rPr>
        <w:t>E</w:t>
      </w:r>
      <w:r w:rsidR="0031036F">
        <w:rPr>
          <w:rFonts w:ascii="Arial" w:hAnsi="Arial" w:cs="Arial"/>
          <w:sz w:val="24"/>
          <w:szCs w:val="24"/>
        </w:rPr>
        <w:t>stablished in th</w:t>
      </w:r>
      <w:r w:rsidR="00905133">
        <w:rPr>
          <w:rFonts w:ascii="Arial" w:hAnsi="Arial" w:cs="Arial"/>
          <w:sz w:val="24"/>
          <w:szCs w:val="24"/>
        </w:rPr>
        <w:t>is</w:t>
      </w:r>
      <w:r w:rsidR="0031036F">
        <w:rPr>
          <w:rFonts w:ascii="Arial" w:hAnsi="Arial" w:cs="Arial"/>
          <w:sz w:val="24"/>
          <w:szCs w:val="24"/>
        </w:rPr>
        <w:t xml:space="preserve"> case study </w:t>
      </w:r>
      <w:r w:rsidR="00905133">
        <w:rPr>
          <w:rFonts w:ascii="Arial" w:hAnsi="Arial" w:cs="Arial"/>
          <w:sz w:val="24"/>
          <w:szCs w:val="24"/>
        </w:rPr>
        <w:t xml:space="preserve">is </w:t>
      </w:r>
      <w:r w:rsidR="0031036F">
        <w:rPr>
          <w:rFonts w:ascii="Arial" w:hAnsi="Arial" w:cs="Arial"/>
          <w:sz w:val="24"/>
          <w:szCs w:val="24"/>
        </w:rPr>
        <w:t xml:space="preserve">that </w:t>
      </w:r>
      <w:r w:rsidR="004E480D">
        <w:rPr>
          <w:rFonts w:ascii="Arial" w:hAnsi="Arial" w:cs="Arial"/>
          <w:sz w:val="24"/>
          <w:szCs w:val="24"/>
        </w:rPr>
        <w:t xml:space="preserve">SainCo </w:t>
      </w:r>
      <w:r w:rsidR="0031036F">
        <w:rPr>
          <w:rFonts w:ascii="Arial" w:hAnsi="Arial" w:cs="Arial"/>
          <w:sz w:val="24"/>
          <w:szCs w:val="24"/>
        </w:rPr>
        <w:t xml:space="preserve">is a deep-rooted family run traditional organisation with an autocratic management style with roots in the UK. </w:t>
      </w:r>
      <w:r w:rsidR="00905133">
        <w:rPr>
          <w:rFonts w:ascii="Arial" w:hAnsi="Arial" w:cs="Arial"/>
          <w:sz w:val="24"/>
          <w:szCs w:val="24"/>
        </w:rPr>
        <w:t xml:space="preserve">This means the organisation have a hierarchical structure with the driving force at the top, meaning it is a top-down power structure and employees </w:t>
      </w:r>
      <w:r w:rsidR="00E37498">
        <w:rPr>
          <w:rFonts w:ascii="Arial" w:hAnsi="Arial" w:cs="Arial"/>
          <w:sz w:val="24"/>
          <w:szCs w:val="24"/>
        </w:rPr>
        <w:t xml:space="preserve">answer to a chain of command. </w:t>
      </w:r>
      <w:r w:rsidR="00854458">
        <w:rPr>
          <w:rFonts w:ascii="Arial" w:hAnsi="Arial" w:cs="Arial"/>
          <w:sz w:val="24"/>
          <w:szCs w:val="24"/>
        </w:rPr>
        <w:t>Despite SainCo being a family run business, it falls into the bracket of a forward thinker innovative business that values their heritage and culture, cares for their employee wellbeing</w:t>
      </w:r>
      <w:r w:rsidR="002D7E6C">
        <w:rPr>
          <w:rFonts w:ascii="Arial" w:hAnsi="Arial" w:cs="Arial"/>
          <w:sz w:val="24"/>
          <w:szCs w:val="24"/>
        </w:rPr>
        <w:t>; looking in the long run to enable it gaining competitive edge. Hence, the CEO of SainCo becoming convinced that making changes to the way the</w:t>
      </w:r>
      <w:r w:rsidR="005C7F3C">
        <w:rPr>
          <w:rFonts w:ascii="Arial" w:hAnsi="Arial" w:cs="Arial"/>
          <w:sz w:val="24"/>
          <w:szCs w:val="24"/>
        </w:rPr>
        <w:t xml:space="preserve"> organisation practices traditional performance appraisal by seeking the expertise of the Human resources Consulting firm on how to move forward into modern Performance Management concepts and practices. </w:t>
      </w:r>
      <w:r w:rsidR="00C84B33">
        <w:rPr>
          <w:rFonts w:ascii="Arial" w:hAnsi="Arial" w:cs="Arial"/>
          <w:sz w:val="24"/>
          <w:szCs w:val="24"/>
        </w:rPr>
        <w:t xml:space="preserve">Adapting to the contemporary business world by staying relevant and taking a long term and sustainable outlook enables family business survival </w:t>
      </w:r>
      <w:sdt>
        <w:sdtPr>
          <w:rPr>
            <w:rFonts w:ascii="Arial" w:hAnsi="Arial" w:cs="Arial"/>
            <w:sz w:val="24"/>
            <w:szCs w:val="24"/>
          </w:rPr>
          <w:id w:val="373816176"/>
          <w:citation/>
        </w:sdtPr>
        <w:sdtEndPr/>
        <w:sdtContent>
          <w:r w:rsidR="00C84B33">
            <w:rPr>
              <w:rFonts w:ascii="Arial" w:hAnsi="Arial" w:cs="Arial"/>
              <w:sz w:val="24"/>
              <w:szCs w:val="24"/>
            </w:rPr>
            <w:fldChar w:fldCharType="begin"/>
          </w:r>
          <w:r w:rsidR="00C84B33">
            <w:rPr>
              <w:rFonts w:ascii="Arial" w:hAnsi="Arial" w:cs="Arial"/>
              <w:sz w:val="24"/>
              <w:szCs w:val="24"/>
            </w:rPr>
            <w:instrText xml:space="preserve"> CITATION Reb18 \l 2057 </w:instrText>
          </w:r>
          <w:r w:rsidR="00C84B33">
            <w:rPr>
              <w:rFonts w:ascii="Arial" w:hAnsi="Arial" w:cs="Arial"/>
              <w:sz w:val="24"/>
              <w:szCs w:val="24"/>
            </w:rPr>
            <w:fldChar w:fldCharType="separate"/>
          </w:r>
          <w:r w:rsidR="00971D53" w:rsidRPr="00971D53">
            <w:rPr>
              <w:rFonts w:ascii="Arial" w:hAnsi="Arial" w:cs="Arial"/>
              <w:noProof/>
              <w:sz w:val="24"/>
              <w:szCs w:val="24"/>
            </w:rPr>
            <w:t>(Taubert, 2018)</w:t>
          </w:r>
          <w:r w:rsidR="00C84B33">
            <w:rPr>
              <w:rFonts w:ascii="Arial" w:hAnsi="Arial" w:cs="Arial"/>
              <w:sz w:val="24"/>
              <w:szCs w:val="24"/>
            </w:rPr>
            <w:fldChar w:fldCharType="end"/>
          </w:r>
        </w:sdtContent>
      </w:sdt>
      <w:r w:rsidR="00C84B33">
        <w:rPr>
          <w:rFonts w:ascii="Arial" w:hAnsi="Arial" w:cs="Arial"/>
          <w:sz w:val="24"/>
          <w:szCs w:val="24"/>
        </w:rPr>
        <w:t>.</w:t>
      </w:r>
    </w:p>
    <w:p w14:paraId="46FD5727" w14:textId="751B2BED" w:rsidR="00C84B33" w:rsidRDefault="008C56F3" w:rsidP="009B1B49">
      <w:pPr>
        <w:jc w:val="both"/>
        <w:rPr>
          <w:rFonts w:ascii="Arial" w:hAnsi="Arial" w:cs="Arial"/>
          <w:noProof/>
          <w:sz w:val="24"/>
          <w:szCs w:val="24"/>
        </w:rPr>
      </w:pPr>
      <w:r>
        <w:rPr>
          <w:rFonts w:ascii="Arial" w:hAnsi="Arial" w:cs="Arial"/>
          <w:sz w:val="24"/>
          <w:szCs w:val="24"/>
        </w:rPr>
        <w:t>Historically, management experts agrees that there are different leadership and management styles used in organisations</w:t>
      </w:r>
      <w:r w:rsidR="00C16A92">
        <w:rPr>
          <w:rFonts w:ascii="Arial" w:hAnsi="Arial" w:cs="Arial"/>
          <w:sz w:val="24"/>
          <w:szCs w:val="24"/>
        </w:rPr>
        <w:t xml:space="preserve">. </w:t>
      </w:r>
      <w:r w:rsidR="00C16A92" w:rsidRPr="00C16A92">
        <w:rPr>
          <w:rFonts w:ascii="Arial" w:hAnsi="Arial" w:cs="Arial"/>
          <w:noProof/>
          <w:sz w:val="24"/>
          <w:szCs w:val="24"/>
        </w:rPr>
        <w:t>Khan, et al.</w:t>
      </w:r>
      <w:r w:rsidR="009A09BA">
        <w:rPr>
          <w:rFonts w:ascii="Arial" w:hAnsi="Arial" w:cs="Arial"/>
          <w:noProof/>
          <w:sz w:val="24"/>
          <w:szCs w:val="24"/>
        </w:rPr>
        <w:t xml:space="preserve"> (</w:t>
      </w:r>
      <w:r w:rsidR="00C16A92" w:rsidRPr="00C16A92">
        <w:rPr>
          <w:rFonts w:ascii="Arial" w:hAnsi="Arial" w:cs="Arial"/>
          <w:noProof/>
          <w:sz w:val="24"/>
          <w:szCs w:val="24"/>
        </w:rPr>
        <w:t>2016)</w:t>
      </w:r>
      <w:r w:rsidR="009A09BA">
        <w:rPr>
          <w:rFonts w:ascii="Arial" w:hAnsi="Arial" w:cs="Arial"/>
          <w:noProof/>
          <w:sz w:val="24"/>
          <w:szCs w:val="24"/>
        </w:rPr>
        <w:t xml:space="preserve"> opines that leadership styles fall into two categories of Transactional (a contingent-reward leadership) and Transformational (</w:t>
      </w:r>
      <w:r w:rsidR="000E3261">
        <w:rPr>
          <w:rFonts w:ascii="Arial" w:hAnsi="Arial" w:cs="Arial"/>
          <w:noProof/>
          <w:sz w:val="24"/>
          <w:szCs w:val="24"/>
        </w:rPr>
        <w:t xml:space="preserve">focuses on interactions with employees based on common beliefs, values and goals) </w:t>
      </w:r>
      <w:r w:rsidR="009A09BA">
        <w:rPr>
          <w:rFonts w:ascii="Arial" w:hAnsi="Arial" w:cs="Arial"/>
          <w:noProof/>
          <w:sz w:val="24"/>
          <w:szCs w:val="24"/>
        </w:rPr>
        <w:t>styles.</w:t>
      </w:r>
      <w:r w:rsidR="000E3261">
        <w:rPr>
          <w:rFonts w:ascii="Arial" w:hAnsi="Arial" w:cs="Arial"/>
          <w:noProof/>
          <w:sz w:val="24"/>
          <w:szCs w:val="24"/>
        </w:rPr>
        <w:t xml:space="preserve"> </w:t>
      </w:r>
      <w:r w:rsidR="00B90E31">
        <w:rPr>
          <w:rFonts w:ascii="Arial" w:hAnsi="Arial" w:cs="Arial"/>
          <w:noProof/>
          <w:sz w:val="24"/>
          <w:szCs w:val="24"/>
        </w:rPr>
        <w:t xml:space="preserve">Added to </w:t>
      </w:r>
      <w:r w:rsidR="000E3261">
        <w:rPr>
          <w:rFonts w:ascii="Arial" w:hAnsi="Arial" w:cs="Arial"/>
          <w:noProof/>
          <w:sz w:val="24"/>
          <w:szCs w:val="24"/>
        </w:rPr>
        <w:t xml:space="preserve">this, </w:t>
      </w:r>
      <w:r w:rsidR="00741FA9">
        <w:rPr>
          <w:rFonts w:ascii="Arial" w:hAnsi="Arial" w:cs="Arial"/>
          <w:noProof/>
          <w:sz w:val="24"/>
          <w:szCs w:val="24"/>
        </w:rPr>
        <w:t xml:space="preserve">studies have </w:t>
      </w:r>
      <w:r w:rsidR="00B90E31">
        <w:rPr>
          <w:rFonts w:ascii="Arial" w:hAnsi="Arial" w:cs="Arial"/>
          <w:noProof/>
          <w:sz w:val="24"/>
          <w:szCs w:val="24"/>
        </w:rPr>
        <w:t xml:space="preserve">also </w:t>
      </w:r>
      <w:r w:rsidR="00741FA9">
        <w:rPr>
          <w:rFonts w:ascii="Arial" w:hAnsi="Arial" w:cs="Arial"/>
          <w:noProof/>
          <w:sz w:val="24"/>
          <w:szCs w:val="24"/>
        </w:rPr>
        <w:t>shown that</w:t>
      </w:r>
      <w:r w:rsidR="00B90E31">
        <w:rPr>
          <w:rFonts w:ascii="Arial" w:hAnsi="Arial" w:cs="Arial"/>
          <w:noProof/>
          <w:sz w:val="24"/>
          <w:szCs w:val="24"/>
        </w:rPr>
        <w:t xml:space="preserve"> in addition,</w:t>
      </w:r>
      <w:r w:rsidR="00741FA9">
        <w:rPr>
          <w:rFonts w:ascii="Arial" w:hAnsi="Arial" w:cs="Arial"/>
          <w:noProof/>
          <w:sz w:val="24"/>
          <w:szCs w:val="24"/>
        </w:rPr>
        <w:t xml:space="preserve"> frequently used styles </w:t>
      </w:r>
      <w:r w:rsidR="00B90E31">
        <w:rPr>
          <w:rFonts w:ascii="Arial" w:hAnsi="Arial" w:cs="Arial"/>
          <w:noProof/>
          <w:sz w:val="24"/>
          <w:szCs w:val="24"/>
        </w:rPr>
        <w:t>in organisations</w:t>
      </w:r>
      <w:r w:rsidR="00741FA9">
        <w:rPr>
          <w:rFonts w:ascii="Arial" w:hAnsi="Arial" w:cs="Arial"/>
          <w:noProof/>
          <w:sz w:val="24"/>
          <w:szCs w:val="24"/>
        </w:rPr>
        <w:t xml:space="preserve"> are Autocratic, Authoritarian, Democrative, B</w:t>
      </w:r>
      <w:r w:rsidR="00D80722">
        <w:rPr>
          <w:rFonts w:ascii="Arial" w:hAnsi="Arial" w:cs="Arial"/>
          <w:noProof/>
          <w:sz w:val="24"/>
          <w:szCs w:val="24"/>
        </w:rPr>
        <w:t>ureaucratic</w:t>
      </w:r>
      <w:r w:rsidR="009A09BA">
        <w:rPr>
          <w:rFonts w:ascii="Arial" w:hAnsi="Arial" w:cs="Arial"/>
          <w:noProof/>
          <w:sz w:val="24"/>
          <w:szCs w:val="24"/>
        </w:rPr>
        <w:t xml:space="preserve"> </w:t>
      </w:r>
      <w:r w:rsidR="00D80722">
        <w:rPr>
          <w:rFonts w:ascii="Arial" w:hAnsi="Arial" w:cs="Arial"/>
          <w:noProof/>
          <w:sz w:val="24"/>
          <w:szCs w:val="24"/>
        </w:rPr>
        <w:t xml:space="preserve">and Laissez-Faire styles of leadership </w:t>
      </w:r>
      <w:sdt>
        <w:sdtPr>
          <w:rPr>
            <w:rFonts w:ascii="Arial" w:hAnsi="Arial" w:cs="Arial"/>
            <w:noProof/>
            <w:sz w:val="24"/>
            <w:szCs w:val="24"/>
          </w:rPr>
          <w:id w:val="-1776857832"/>
          <w:citation/>
        </w:sdtPr>
        <w:sdtEndPr/>
        <w:sdtContent>
          <w:r w:rsidR="00D80722">
            <w:rPr>
              <w:rFonts w:ascii="Arial" w:hAnsi="Arial" w:cs="Arial"/>
              <w:noProof/>
              <w:sz w:val="24"/>
              <w:szCs w:val="24"/>
            </w:rPr>
            <w:fldChar w:fldCharType="begin"/>
          </w:r>
          <w:r w:rsidR="00D80722">
            <w:rPr>
              <w:rFonts w:ascii="Arial" w:hAnsi="Arial" w:cs="Arial"/>
              <w:noProof/>
              <w:sz w:val="24"/>
              <w:szCs w:val="24"/>
            </w:rPr>
            <w:instrText xml:space="preserve"> CITATION Kha15 \l 2057 </w:instrText>
          </w:r>
          <w:r w:rsidR="00D80722">
            <w:rPr>
              <w:rFonts w:ascii="Arial" w:hAnsi="Arial" w:cs="Arial"/>
              <w:noProof/>
              <w:sz w:val="24"/>
              <w:szCs w:val="24"/>
            </w:rPr>
            <w:fldChar w:fldCharType="separate"/>
          </w:r>
          <w:r w:rsidR="00971D53" w:rsidRPr="00971D53">
            <w:rPr>
              <w:rFonts w:ascii="Arial" w:hAnsi="Arial" w:cs="Arial"/>
              <w:noProof/>
              <w:sz w:val="24"/>
              <w:szCs w:val="24"/>
            </w:rPr>
            <w:t>(Khan, et al., 2015)</w:t>
          </w:r>
          <w:r w:rsidR="00D80722">
            <w:rPr>
              <w:rFonts w:ascii="Arial" w:hAnsi="Arial" w:cs="Arial"/>
              <w:noProof/>
              <w:sz w:val="24"/>
              <w:szCs w:val="24"/>
            </w:rPr>
            <w:fldChar w:fldCharType="end"/>
          </w:r>
        </w:sdtContent>
      </w:sdt>
      <w:r w:rsidR="00B70042">
        <w:rPr>
          <w:rFonts w:ascii="Arial" w:hAnsi="Arial" w:cs="Arial"/>
          <w:noProof/>
          <w:sz w:val="24"/>
          <w:szCs w:val="24"/>
        </w:rPr>
        <w:t xml:space="preserve">. SainCo being a traditional organisation have used the autocratic (top-down) style of management which is often regarded as a classical approach where the decision-making authority lies with the leaders or the managers </w:t>
      </w:r>
      <w:r w:rsidR="00BE704D">
        <w:rPr>
          <w:rFonts w:ascii="Arial" w:hAnsi="Arial" w:cs="Arial"/>
          <w:noProof/>
          <w:sz w:val="24"/>
          <w:szCs w:val="24"/>
        </w:rPr>
        <w:t xml:space="preserve">in all the ten different locations. </w:t>
      </w:r>
      <w:r w:rsidR="002B3663">
        <w:rPr>
          <w:rFonts w:ascii="Arial" w:hAnsi="Arial" w:cs="Arial"/>
          <w:noProof/>
          <w:sz w:val="24"/>
          <w:szCs w:val="24"/>
        </w:rPr>
        <w:t>Traditional leaders focuses on improving their business proposition and their position in the industry</w:t>
      </w:r>
      <w:r w:rsidR="006274E0">
        <w:rPr>
          <w:rFonts w:ascii="Arial" w:hAnsi="Arial" w:cs="Arial"/>
          <w:noProof/>
          <w:sz w:val="24"/>
          <w:szCs w:val="24"/>
        </w:rPr>
        <w:t xml:space="preserve"> by providing guidance for employees to do their jobs </w:t>
      </w:r>
      <w:sdt>
        <w:sdtPr>
          <w:rPr>
            <w:rFonts w:ascii="Arial" w:hAnsi="Arial" w:cs="Arial"/>
            <w:noProof/>
            <w:sz w:val="24"/>
            <w:szCs w:val="24"/>
          </w:rPr>
          <w:id w:val="-1349718683"/>
          <w:citation/>
        </w:sdtPr>
        <w:sdtEndPr/>
        <w:sdtContent>
          <w:r w:rsidR="002B3663">
            <w:rPr>
              <w:rFonts w:ascii="Arial" w:hAnsi="Arial" w:cs="Arial"/>
              <w:noProof/>
              <w:sz w:val="24"/>
              <w:szCs w:val="24"/>
            </w:rPr>
            <w:fldChar w:fldCharType="begin"/>
          </w:r>
          <w:r w:rsidR="002B3663">
            <w:rPr>
              <w:rFonts w:ascii="Arial" w:hAnsi="Arial" w:cs="Arial"/>
              <w:noProof/>
              <w:sz w:val="24"/>
              <w:szCs w:val="24"/>
            </w:rPr>
            <w:instrText xml:space="preserve"> CITATION Bri20 \l 2057 </w:instrText>
          </w:r>
          <w:r w:rsidR="002B3663">
            <w:rPr>
              <w:rFonts w:ascii="Arial" w:hAnsi="Arial" w:cs="Arial"/>
              <w:noProof/>
              <w:sz w:val="24"/>
              <w:szCs w:val="24"/>
            </w:rPr>
            <w:fldChar w:fldCharType="separate"/>
          </w:r>
          <w:r w:rsidR="00971D53" w:rsidRPr="00971D53">
            <w:rPr>
              <w:rFonts w:ascii="Arial" w:hAnsi="Arial" w:cs="Arial"/>
              <w:noProof/>
              <w:sz w:val="24"/>
              <w:szCs w:val="24"/>
            </w:rPr>
            <w:t>(Tait, 2020)</w:t>
          </w:r>
          <w:r w:rsidR="002B3663">
            <w:rPr>
              <w:rFonts w:ascii="Arial" w:hAnsi="Arial" w:cs="Arial"/>
              <w:noProof/>
              <w:sz w:val="24"/>
              <w:szCs w:val="24"/>
            </w:rPr>
            <w:fldChar w:fldCharType="end"/>
          </w:r>
        </w:sdtContent>
      </w:sdt>
      <w:r w:rsidR="006274E0">
        <w:rPr>
          <w:rFonts w:ascii="Arial" w:hAnsi="Arial" w:cs="Arial"/>
          <w:noProof/>
          <w:sz w:val="24"/>
          <w:szCs w:val="24"/>
        </w:rPr>
        <w:t xml:space="preserve">. It can therefore be argued that SainCo CEO and other managers encourage their subordinates through guidance in performing their daily duties at work. </w:t>
      </w:r>
    </w:p>
    <w:p w14:paraId="329CB331" w14:textId="464C751F" w:rsidR="00142850" w:rsidRDefault="005030F0" w:rsidP="009B1B49">
      <w:pPr>
        <w:jc w:val="both"/>
        <w:rPr>
          <w:rFonts w:ascii="Arial" w:hAnsi="Arial" w:cs="Arial"/>
          <w:noProof/>
          <w:sz w:val="24"/>
          <w:szCs w:val="24"/>
        </w:rPr>
      </w:pPr>
      <w:r>
        <w:rPr>
          <w:rFonts w:ascii="Arial" w:hAnsi="Arial" w:cs="Arial"/>
          <w:noProof/>
          <w:sz w:val="24"/>
          <w:szCs w:val="24"/>
        </w:rPr>
        <w:lastRenderedPageBreak/>
        <w:t>Some studies have found that the autocratic style of leadership have been critisised in the past couple of decades because of the high level of absenteeism and employee turnover</w:t>
      </w:r>
      <w:r w:rsidR="0080522B">
        <w:rPr>
          <w:rFonts w:ascii="Arial" w:hAnsi="Arial" w:cs="Arial"/>
          <w:noProof/>
          <w:sz w:val="24"/>
          <w:szCs w:val="24"/>
        </w:rPr>
        <w:t xml:space="preserve">, sighting a couple of reasons which are; the reliance on threats and purnishment in influencing employees, discouraging employee input tereby lack of trust and hieracchy is promoted </w:t>
      </w:r>
      <w:sdt>
        <w:sdtPr>
          <w:rPr>
            <w:rFonts w:ascii="Arial" w:hAnsi="Arial" w:cs="Arial"/>
            <w:noProof/>
            <w:sz w:val="24"/>
            <w:szCs w:val="24"/>
          </w:rPr>
          <w:id w:val="-280261813"/>
          <w:citation/>
        </w:sdtPr>
        <w:sdtEndPr/>
        <w:sdtContent>
          <w:r w:rsidR="0080522B">
            <w:rPr>
              <w:rFonts w:ascii="Arial" w:hAnsi="Arial" w:cs="Arial"/>
              <w:noProof/>
              <w:sz w:val="24"/>
              <w:szCs w:val="24"/>
            </w:rPr>
            <w:fldChar w:fldCharType="begin"/>
          </w:r>
          <w:r w:rsidR="0080522B">
            <w:rPr>
              <w:rFonts w:ascii="Arial" w:hAnsi="Arial" w:cs="Arial"/>
              <w:noProof/>
              <w:sz w:val="24"/>
              <w:szCs w:val="24"/>
            </w:rPr>
            <w:instrText xml:space="preserve"> CITATION Kha15 \l 2057 </w:instrText>
          </w:r>
          <w:r w:rsidR="0080522B">
            <w:rPr>
              <w:rFonts w:ascii="Arial" w:hAnsi="Arial" w:cs="Arial"/>
              <w:noProof/>
              <w:sz w:val="24"/>
              <w:szCs w:val="24"/>
            </w:rPr>
            <w:fldChar w:fldCharType="separate"/>
          </w:r>
          <w:r w:rsidR="00971D53" w:rsidRPr="00971D53">
            <w:rPr>
              <w:rFonts w:ascii="Arial" w:hAnsi="Arial" w:cs="Arial"/>
              <w:noProof/>
              <w:sz w:val="24"/>
              <w:szCs w:val="24"/>
            </w:rPr>
            <w:t>(Khan, et al., 2015)</w:t>
          </w:r>
          <w:r w:rsidR="0080522B">
            <w:rPr>
              <w:rFonts w:ascii="Arial" w:hAnsi="Arial" w:cs="Arial"/>
              <w:noProof/>
              <w:sz w:val="24"/>
              <w:szCs w:val="24"/>
            </w:rPr>
            <w:fldChar w:fldCharType="end"/>
          </w:r>
        </w:sdtContent>
      </w:sdt>
      <w:r w:rsidR="0080522B">
        <w:rPr>
          <w:rFonts w:ascii="Arial" w:hAnsi="Arial" w:cs="Arial"/>
          <w:noProof/>
          <w:sz w:val="24"/>
          <w:szCs w:val="24"/>
        </w:rPr>
        <w:t>. In contrast to this opinion</w:t>
      </w:r>
      <w:r w:rsidR="007D15B6">
        <w:rPr>
          <w:rFonts w:ascii="Arial" w:hAnsi="Arial" w:cs="Arial"/>
          <w:noProof/>
          <w:sz w:val="24"/>
          <w:szCs w:val="24"/>
        </w:rPr>
        <w:t>, Khan and colleages also pointed out some advantages for organisations that use this style of leadership because it could be the most appropriate style to use depending on the type of business like where a high-volume production is needed daily, employees working best when directed with set rules and having security in the management style.</w:t>
      </w:r>
      <w:r w:rsidR="00A22DA7">
        <w:rPr>
          <w:rFonts w:ascii="Arial" w:hAnsi="Arial" w:cs="Arial"/>
          <w:noProof/>
          <w:sz w:val="24"/>
          <w:szCs w:val="24"/>
        </w:rPr>
        <w:t xml:space="preserve"> It is therefore evident how SainCo have been able to expand their traditional family-run business over ten locations wit</w:t>
      </w:r>
      <w:r w:rsidR="00FD4FDB">
        <w:rPr>
          <w:rFonts w:ascii="Arial" w:hAnsi="Arial" w:cs="Arial"/>
          <w:noProof/>
          <w:sz w:val="24"/>
          <w:szCs w:val="24"/>
        </w:rPr>
        <w:t>h</w:t>
      </w:r>
      <w:r w:rsidR="00A22DA7">
        <w:rPr>
          <w:rFonts w:ascii="Arial" w:hAnsi="Arial" w:cs="Arial"/>
          <w:noProof/>
          <w:sz w:val="24"/>
          <w:szCs w:val="24"/>
        </w:rPr>
        <w:t xml:space="preserve"> 2000 employees. </w:t>
      </w:r>
    </w:p>
    <w:p w14:paraId="0172FEF9" w14:textId="6F164650" w:rsidR="00FD4FDB" w:rsidRDefault="00FD4FDB" w:rsidP="009B1B49">
      <w:pPr>
        <w:jc w:val="both"/>
        <w:rPr>
          <w:rFonts w:ascii="Arial" w:hAnsi="Arial" w:cs="Arial"/>
          <w:noProof/>
          <w:sz w:val="24"/>
          <w:szCs w:val="24"/>
        </w:rPr>
      </w:pPr>
      <w:r>
        <w:rPr>
          <w:rFonts w:ascii="Arial" w:hAnsi="Arial" w:cs="Arial"/>
          <w:noProof/>
          <w:sz w:val="24"/>
          <w:szCs w:val="24"/>
        </w:rPr>
        <w:t xml:space="preserve">Furthermore, due to SainCo’s decision to make changes </w:t>
      </w:r>
      <w:r w:rsidR="00B77BD3">
        <w:rPr>
          <w:rFonts w:ascii="Arial" w:hAnsi="Arial" w:cs="Arial"/>
          <w:noProof/>
          <w:sz w:val="24"/>
          <w:szCs w:val="24"/>
        </w:rPr>
        <w:t xml:space="preserve">to how employee appraisal is practised, </w:t>
      </w:r>
      <w:r>
        <w:rPr>
          <w:rFonts w:ascii="Arial" w:hAnsi="Arial" w:cs="Arial"/>
          <w:noProof/>
          <w:sz w:val="24"/>
          <w:szCs w:val="24"/>
        </w:rPr>
        <w:t>because the organisation leaders have recognised</w:t>
      </w:r>
      <w:r w:rsidR="00B77BD3">
        <w:rPr>
          <w:rFonts w:ascii="Arial" w:hAnsi="Arial" w:cs="Arial"/>
          <w:noProof/>
          <w:sz w:val="24"/>
          <w:szCs w:val="24"/>
        </w:rPr>
        <w:t xml:space="preserve"> that to attain sustainability which is crucial to the survival of the business, it now realises that there</w:t>
      </w:r>
      <w:r w:rsidR="00B24B27">
        <w:rPr>
          <w:rFonts w:ascii="Arial" w:hAnsi="Arial" w:cs="Arial"/>
          <w:noProof/>
          <w:sz w:val="24"/>
          <w:szCs w:val="24"/>
        </w:rPr>
        <w:t xml:space="preserve"> </w:t>
      </w:r>
      <w:r w:rsidR="00B77BD3">
        <w:rPr>
          <w:rFonts w:ascii="Arial" w:hAnsi="Arial" w:cs="Arial"/>
          <w:noProof/>
          <w:sz w:val="24"/>
          <w:szCs w:val="24"/>
        </w:rPr>
        <w:t>is more to performance management than appraising their employees. Moving away from task-oriented</w:t>
      </w:r>
      <w:r w:rsidR="00F11BEA">
        <w:rPr>
          <w:rFonts w:ascii="Arial" w:hAnsi="Arial" w:cs="Arial"/>
          <w:noProof/>
          <w:sz w:val="24"/>
          <w:szCs w:val="24"/>
        </w:rPr>
        <w:t xml:space="preserve"> to people</w:t>
      </w:r>
      <w:r w:rsidR="00106DBE">
        <w:rPr>
          <w:rFonts w:ascii="Arial" w:hAnsi="Arial" w:cs="Arial"/>
          <w:noProof/>
          <w:sz w:val="24"/>
          <w:szCs w:val="24"/>
        </w:rPr>
        <w:t>-</w:t>
      </w:r>
      <w:r w:rsidR="00F11BEA">
        <w:rPr>
          <w:rFonts w:ascii="Arial" w:hAnsi="Arial" w:cs="Arial"/>
          <w:noProof/>
          <w:sz w:val="24"/>
          <w:szCs w:val="24"/>
        </w:rPr>
        <w:t>oriented</w:t>
      </w:r>
      <w:r w:rsidR="00106DBE">
        <w:rPr>
          <w:rFonts w:ascii="Arial" w:hAnsi="Arial" w:cs="Arial"/>
          <w:noProof/>
          <w:sz w:val="24"/>
          <w:szCs w:val="24"/>
        </w:rPr>
        <w:t xml:space="preserve"> by </w:t>
      </w:r>
      <w:r w:rsidR="00F11BEA">
        <w:rPr>
          <w:rFonts w:ascii="Arial" w:hAnsi="Arial" w:cs="Arial"/>
          <w:noProof/>
          <w:sz w:val="24"/>
          <w:szCs w:val="24"/>
        </w:rPr>
        <w:t>valuing participation over he</w:t>
      </w:r>
      <w:r w:rsidR="00106DBE">
        <w:rPr>
          <w:rFonts w:ascii="Arial" w:hAnsi="Arial" w:cs="Arial"/>
          <w:noProof/>
          <w:sz w:val="24"/>
          <w:szCs w:val="24"/>
        </w:rPr>
        <w:t>i</w:t>
      </w:r>
      <w:r w:rsidR="00F11BEA">
        <w:rPr>
          <w:rFonts w:ascii="Arial" w:hAnsi="Arial" w:cs="Arial"/>
          <w:noProof/>
          <w:sz w:val="24"/>
          <w:szCs w:val="24"/>
        </w:rPr>
        <w:t xml:space="preserve">rachy and consulting others before making decisions </w:t>
      </w:r>
      <w:sdt>
        <w:sdtPr>
          <w:rPr>
            <w:rFonts w:ascii="Arial" w:hAnsi="Arial" w:cs="Arial"/>
            <w:noProof/>
            <w:sz w:val="24"/>
            <w:szCs w:val="24"/>
          </w:rPr>
          <w:id w:val="-369681049"/>
          <w:citation/>
        </w:sdtPr>
        <w:sdtEndPr/>
        <w:sdtContent>
          <w:r w:rsidR="00F11BEA">
            <w:rPr>
              <w:rFonts w:ascii="Arial" w:hAnsi="Arial" w:cs="Arial"/>
              <w:noProof/>
              <w:sz w:val="24"/>
              <w:szCs w:val="24"/>
            </w:rPr>
            <w:fldChar w:fldCharType="begin"/>
          </w:r>
          <w:r w:rsidR="00F11BEA">
            <w:rPr>
              <w:rFonts w:ascii="Arial" w:hAnsi="Arial" w:cs="Arial"/>
              <w:noProof/>
              <w:sz w:val="24"/>
              <w:szCs w:val="24"/>
            </w:rPr>
            <w:instrText xml:space="preserve"> CITATION Fri21 \l 2057 </w:instrText>
          </w:r>
          <w:r w:rsidR="00F11BEA">
            <w:rPr>
              <w:rFonts w:ascii="Arial" w:hAnsi="Arial" w:cs="Arial"/>
              <w:noProof/>
              <w:sz w:val="24"/>
              <w:szCs w:val="24"/>
            </w:rPr>
            <w:fldChar w:fldCharType="separate"/>
          </w:r>
          <w:r w:rsidR="00971D53" w:rsidRPr="00971D53">
            <w:rPr>
              <w:rFonts w:ascii="Arial" w:hAnsi="Arial" w:cs="Arial"/>
              <w:noProof/>
              <w:sz w:val="24"/>
              <w:szCs w:val="24"/>
            </w:rPr>
            <w:t>(Fries, et al., 2021)</w:t>
          </w:r>
          <w:r w:rsidR="00F11BEA">
            <w:rPr>
              <w:rFonts w:ascii="Arial" w:hAnsi="Arial" w:cs="Arial"/>
              <w:noProof/>
              <w:sz w:val="24"/>
              <w:szCs w:val="24"/>
            </w:rPr>
            <w:fldChar w:fldCharType="end"/>
          </w:r>
        </w:sdtContent>
      </w:sdt>
      <w:r w:rsidR="00F11BEA">
        <w:rPr>
          <w:rFonts w:ascii="Arial" w:hAnsi="Arial" w:cs="Arial"/>
          <w:noProof/>
          <w:sz w:val="24"/>
          <w:szCs w:val="24"/>
        </w:rPr>
        <w:t>.</w:t>
      </w:r>
      <w:r w:rsidR="00903B22">
        <w:rPr>
          <w:rFonts w:ascii="Arial" w:hAnsi="Arial" w:cs="Arial"/>
          <w:noProof/>
          <w:sz w:val="24"/>
          <w:szCs w:val="24"/>
        </w:rPr>
        <w:t xml:space="preserve"> The CEO’s ability to </w:t>
      </w:r>
      <w:r w:rsidR="00B24B27">
        <w:rPr>
          <w:rFonts w:ascii="Arial" w:hAnsi="Arial" w:cs="Arial"/>
          <w:noProof/>
          <w:sz w:val="24"/>
          <w:szCs w:val="24"/>
        </w:rPr>
        <w:t xml:space="preserve"> </w:t>
      </w:r>
      <w:r w:rsidR="00903B22">
        <w:rPr>
          <w:rFonts w:ascii="Arial" w:hAnsi="Arial" w:cs="Arial"/>
          <w:noProof/>
          <w:sz w:val="24"/>
          <w:szCs w:val="24"/>
        </w:rPr>
        <w:t xml:space="preserve">make a quick decision is based on what is known to be traits of an autocratic leader. Being able to display </w:t>
      </w:r>
      <w:r w:rsidR="00B24B27">
        <w:rPr>
          <w:rFonts w:ascii="Arial" w:hAnsi="Arial" w:cs="Arial"/>
          <w:noProof/>
          <w:sz w:val="24"/>
          <w:szCs w:val="24"/>
        </w:rPr>
        <w:t>knowledge and competency in making the right decision for the organisation is regarded as an effective leadership style, given the stuation.</w:t>
      </w:r>
    </w:p>
    <w:p w14:paraId="465588F2" w14:textId="77777777" w:rsidR="00106DBE" w:rsidRDefault="00106DBE" w:rsidP="00106DBE">
      <w:pPr>
        <w:rPr>
          <w:rFonts w:ascii="Arial" w:hAnsi="Arial" w:cs="Arial"/>
          <w:noProof/>
          <w:sz w:val="24"/>
          <w:szCs w:val="24"/>
        </w:rPr>
      </w:pPr>
    </w:p>
    <w:p w14:paraId="1D382AC7" w14:textId="77777777" w:rsidR="00106DBE" w:rsidRDefault="00106DBE" w:rsidP="00106DBE">
      <w:pPr>
        <w:rPr>
          <w:rFonts w:ascii="Arial" w:hAnsi="Arial" w:cs="Arial"/>
          <w:noProof/>
          <w:sz w:val="24"/>
          <w:szCs w:val="24"/>
        </w:rPr>
      </w:pPr>
    </w:p>
    <w:p w14:paraId="0BEA431C" w14:textId="65A423FA" w:rsidR="00313B27" w:rsidRPr="00313B27" w:rsidRDefault="003F3139" w:rsidP="00106DBE">
      <w:pPr>
        <w:jc w:val="center"/>
        <w:rPr>
          <w:rFonts w:ascii="Arial" w:hAnsi="Arial" w:cs="Arial"/>
          <w:b/>
          <w:bCs/>
          <w:sz w:val="24"/>
          <w:szCs w:val="24"/>
        </w:rPr>
      </w:pPr>
      <w:r>
        <w:rPr>
          <w:rFonts w:ascii="Arial" w:hAnsi="Arial" w:cs="Arial"/>
          <w:b/>
          <w:bCs/>
          <w:sz w:val="24"/>
          <w:szCs w:val="24"/>
        </w:rPr>
        <w:t>SECTION TWO</w:t>
      </w:r>
    </w:p>
    <w:p w14:paraId="351D2E0A" w14:textId="056D3D91" w:rsidR="00313B27" w:rsidRDefault="00313B27" w:rsidP="00313B27">
      <w:pPr>
        <w:rPr>
          <w:rFonts w:ascii="Arial" w:hAnsi="Arial" w:cs="Arial"/>
          <w:b/>
          <w:bCs/>
          <w:sz w:val="24"/>
          <w:szCs w:val="24"/>
        </w:rPr>
      </w:pPr>
      <w:r w:rsidRPr="00313B27">
        <w:rPr>
          <w:rFonts w:ascii="Arial" w:hAnsi="Arial" w:cs="Arial"/>
          <w:b/>
          <w:bCs/>
          <w:sz w:val="24"/>
          <w:szCs w:val="24"/>
        </w:rPr>
        <w:t>A HISTORICAL ANALYSIS OF PERFORMANCE MANAGEMENT AND THE IMPORTANCE IN ORGANISATIONS</w:t>
      </w:r>
      <w:r>
        <w:rPr>
          <w:rFonts w:ascii="Arial" w:hAnsi="Arial" w:cs="Arial"/>
          <w:b/>
          <w:bCs/>
          <w:sz w:val="24"/>
          <w:szCs w:val="24"/>
        </w:rPr>
        <w:t>:</w:t>
      </w:r>
    </w:p>
    <w:p w14:paraId="4ADF9235" w14:textId="653F8A1B" w:rsidR="0089134A" w:rsidRDefault="0046158B" w:rsidP="00302E95">
      <w:pPr>
        <w:jc w:val="both"/>
        <w:rPr>
          <w:rFonts w:ascii="Arial" w:hAnsi="Arial" w:cs="Arial"/>
          <w:noProof/>
          <w:sz w:val="24"/>
          <w:szCs w:val="24"/>
        </w:rPr>
      </w:pPr>
      <w:r>
        <w:rPr>
          <w:rFonts w:ascii="Arial" w:hAnsi="Arial" w:cs="Arial"/>
          <w:sz w:val="24"/>
          <w:szCs w:val="24"/>
        </w:rPr>
        <w:t xml:space="preserve">Research into Performance Management </w:t>
      </w:r>
      <w:r w:rsidR="00CA2C95">
        <w:rPr>
          <w:rFonts w:ascii="Arial" w:hAnsi="Arial" w:cs="Arial"/>
          <w:sz w:val="24"/>
          <w:szCs w:val="24"/>
        </w:rPr>
        <w:t xml:space="preserve">(modern term) and </w:t>
      </w:r>
      <w:r w:rsidR="00E81423">
        <w:rPr>
          <w:rFonts w:ascii="Arial" w:hAnsi="Arial" w:cs="Arial"/>
          <w:sz w:val="24"/>
          <w:szCs w:val="24"/>
        </w:rPr>
        <w:t>P</w:t>
      </w:r>
      <w:r w:rsidR="00CA2C95">
        <w:rPr>
          <w:rFonts w:ascii="Arial" w:hAnsi="Arial" w:cs="Arial"/>
          <w:sz w:val="24"/>
          <w:szCs w:val="24"/>
        </w:rPr>
        <w:t xml:space="preserve">erformance </w:t>
      </w:r>
      <w:r w:rsidR="00E81423">
        <w:rPr>
          <w:rFonts w:ascii="Arial" w:hAnsi="Arial" w:cs="Arial"/>
          <w:sz w:val="24"/>
          <w:szCs w:val="24"/>
        </w:rPr>
        <w:t>A</w:t>
      </w:r>
      <w:r w:rsidR="00CA2C95">
        <w:rPr>
          <w:rFonts w:ascii="Arial" w:hAnsi="Arial" w:cs="Arial"/>
          <w:sz w:val="24"/>
          <w:szCs w:val="24"/>
        </w:rPr>
        <w:t xml:space="preserve">ppraisal (traditional term) </w:t>
      </w:r>
      <w:r>
        <w:rPr>
          <w:rFonts w:ascii="Arial" w:hAnsi="Arial" w:cs="Arial"/>
          <w:sz w:val="24"/>
          <w:szCs w:val="24"/>
        </w:rPr>
        <w:t xml:space="preserve">has a long history with many researchers and academic authors coming up with different trends and beliefs about both practices. </w:t>
      </w:r>
      <w:r w:rsidR="00CA2C95" w:rsidRPr="00CA2C95">
        <w:rPr>
          <w:rFonts w:ascii="Arial" w:hAnsi="Arial" w:cs="Arial"/>
          <w:noProof/>
          <w:sz w:val="24"/>
          <w:szCs w:val="24"/>
        </w:rPr>
        <w:t>Torrington, et al.</w:t>
      </w:r>
      <w:r w:rsidR="00CA2C95">
        <w:rPr>
          <w:rFonts w:ascii="Arial" w:hAnsi="Arial" w:cs="Arial"/>
          <w:noProof/>
          <w:sz w:val="24"/>
          <w:szCs w:val="24"/>
        </w:rPr>
        <w:t xml:space="preserve"> (</w:t>
      </w:r>
      <w:r w:rsidR="00CA2C95" w:rsidRPr="00CA2C95">
        <w:rPr>
          <w:rFonts w:ascii="Arial" w:hAnsi="Arial" w:cs="Arial"/>
          <w:noProof/>
          <w:sz w:val="24"/>
          <w:szCs w:val="24"/>
        </w:rPr>
        <w:t>2014)</w:t>
      </w:r>
      <w:r w:rsidR="00CA2C95">
        <w:rPr>
          <w:rFonts w:ascii="Arial" w:hAnsi="Arial" w:cs="Arial"/>
          <w:noProof/>
          <w:sz w:val="24"/>
          <w:szCs w:val="24"/>
        </w:rPr>
        <w:t xml:space="preserve"> agrees by stating that Performance </w:t>
      </w:r>
      <w:r w:rsidR="00E81423">
        <w:rPr>
          <w:rFonts w:ascii="Arial" w:hAnsi="Arial" w:cs="Arial"/>
          <w:noProof/>
          <w:sz w:val="24"/>
          <w:szCs w:val="24"/>
        </w:rPr>
        <w:t>A</w:t>
      </w:r>
      <w:r w:rsidR="00CA2C95">
        <w:rPr>
          <w:rFonts w:ascii="Arial" w:hAnsi="Arial" w:cs="Arial"/>
          <w:noProof/>
          <w:sz w:val="24"/>
          <w:szCs w:val="24"/>
        </w:rPr>
        <w:t xml:space="preserve">ppraisal have been in operation in many organisations since the 1950s, </w:t>
      </w:r>
      <w:r w:rsidR="00302E95">
        <w:rPr>
          <w:rFonts w:ascii="Arial" w:hAnsi="Arial" w:cs="Arial"/>
          <w:noProof/>
          <w:sz w:val="24"/>
          <w:szCs w:val="24"/>
        </w:rPr>
        <w:t>and also pointing out</w:t>
      </w:r>
      <w:r w:rsidR="00CA2C95">
        <w:rPr>
          <w:rFonts w:ascii="Arial" w:hAnsi="Arial" w:cs="Arial"/>
          <w:noProof/>
          <w:sz w:val="24"/>
          <w:szCs w:val="24"/>
        </w:rPr>
        <w:t xml:space="preserve"> the difference </w:t>
      </w:r>
      <w:r w:rsidR="00E81423">
        <w:rPr>
          <w:rFonts w:ascii="Arial" w:hAnsi="Arial" w:cs="Arial"/>
          <w:noProof/>
          <w:sz w:val="24"/>
          <w:szCs w:val="24"/>
        </w:rPr>
        <w:t xml:space="preserve">with modern Performance Management Systems (PMS). </w:t>
      </w:r>
      <w:r w:rsidR="004725C3">
        <w:rPr>
          <w:rFonts w:ascii="Arial" w:hAnsi="Arial" w:cs="Arial"/>
          <w:noProof/>
          <w:sz w:val="24"/>
          <w:szCs w:val="24"/>
        </w:rPr>
        <w:t>History also shows that PA dates back to ancient China and the 19</w:t>
      </w:r>
      <w:r w:rsidR="004725C3" w:rsidRPr="004725C3">
        <w:rPr>
          <w:rFonts w:ascii="Arial" w:hAnsi="Arial" w:cs="Arial"/>
          <w:noProof/>
          <w:sz w:val="24"/>
          <w:szCs w:val="24"/>
          <w:vertAlign w:val="superscript"/>
        </w:rPr>
        <w:t>th</w:t>
      </w:r>
      <w:r w:rsidR="004725C3">
        <w:rPr>
          <w:rFonts w:ascii="Arial" w:hAnsi="Arial" w:cs="Arial"/>
          <w:noProof/>
          <w:sz w:val="24"/>
          <w:szCs w:val="24"/>
        </w:rPr>
        <w:t xml:space="preserve"> century in the constitute evidence of metric rating </w:t>
      </w:r>
      <w:r w:rsidR="009B1767">
        <w:rPr>
          <w:rFonts w:ascii="Arial" w:hAnsi="Arial" w:cs="Arial"/>
          <w:noProof/>
          <w:sz w:val="24"/>
          <w:szCs w:val="24"/>
        </w:rPr>
        <w:t xml:space="preserve">(as written by Murphy and Cleveland in 1995), and psychological research article (by Thorndike in 1920) helped galvanised PA for 50 years more </w:t>
      </w:r>
      <w:sdt>
        <w:sdtPr>
          <w:rPr>
            <w:rFonts w:ascii="Arial" w:hAnsi="Arial" w:cs="Arial"/>
            <w:noProof/>
            <w:sz w:val="24"/>
            <w:szCs w:val="24"/>
          </w:rPr>
          <w:id w:val="1385377373"/>
          <w:citation/>
        </w:sdtPr>
        <w:sdtEndPr/>
        <w:sdtContent>
          <w:r w:rsidR="009B1767">
            <w:rPr>
              <w:rFonts w:ascii="Arial" w:hAnsi="Arial" w:cs="Arial"/>
              <w:noProof/>
              <w:sz w:val="24"/>
              <w:szCs w:val="24"/>
            </w:rPr>
            <w:fldChar w:fldCharType="begin"/>
          </w:r>
          <w:r w:rsidR="009B1767">
            <w:rPr>
              <w:rFonts w:ascii="Arial" w:hAnsi="Arial" w:cs="Arial"/>
              <w:noProof/>
              <w:sz w:val="24"/>
              <w:szCs w:val="24"/>
            </w:rPr>
            <w:instrText xml:space="preserve"> CITATION DeN17 \l 2057 </w:instrText>
          </w:r>
          <w:r w:rsidR="009B1767">
            <w:rPr>
              <w:rFonts w:ascii="Arial" w:hAnsi="Arial" w:cs="Arial"/>
              <w:noProof/>
              <w:sz w:val="24"/>
              <w:szCs w:val="24"/>
            </w:rPr>
            <w:fldChar w:fldCharType="separate"/>
          </w:r>
          <w:r w:rsidR="00971D53" w:rsidRPr="00971D53">
            <w:rPr>
              <w:rFonts w:ascii="Arial" w:hAnsi="Arial" w:cs="Arial"/>
              <w:noProof/>
              <w:sz w:val="24"/>
              <w:szCs w:val="24"/>
            </w:rPr>
            <w:t>(DeNisi &amp; Murphy, 2017)</w:t>
          </w:r>
          <w:r w:rsidR="009B1767">
            <w:rPr>
              <w:rFonts w:ascii="Arial" w:hAnsi="Arial" w:cs="Arial"/>
              <w:noProof/>
              <w:sz w:val="24"/>
              <w:szCs w:val="24"/>
            </w:rPr>
            <w:fldChar w:fldCharType="end"/>
          </w:r>
        </w:sdtContent>
      </w:sdt>
      <w:r w:rsidR="009B1767">
        <w:rPr>
          <w:rFonts w:ascii="Arial" w:hAnsi="Arial" w:cs="Arial"/>
          <w:noProof/>
          <w:sz w:val="24"/>
          <w:szCs w:val="24"/>
        </w:rPr>
        <w:t xml:space="preserve">. </w:t>
      </w:r>
      <w:r w:rsidR="00597AE3">
        <w:rPr>
          <w:rFonts w:ascii="Arial" w:hAnsi="Arial" w:cs="Arial"/>
          <w:noProof/>
          <w:sz w:val="24"/>
          <w:szCs w:val="24"/>
        </w:rPr>
        <w:t xml:space="preserve">Both authors laid emphasis on ‘The Journal of Applied Psychology (JAP) </w:t>
      </w:r>
      <w:r w:rsidR="0000677D">
        <w:rPr>
          <w:rFonts w:ascii="Arial" w:hAnsi="Arial" w:cs="Arial"/>
          <w:noProof/>
          <w:sz w:val="24"/>
          <w:szCs w:val="24"/>
        </w:rPr>
        <w:t xml:space="preserve">which came out with several articles at different times showing the trends in PA </w:t>
      </w:r>
      <w:r w:rsidR="009E073E">
        <w:rPr>
          <w:rFonts w:ascii="Arial" w:hAnsi="Arial" w:cs="Arial"/>
          <w:noProof/>
          <w:sz w:val="24"/>
          <w:szCs w:val="24"/>
        </w:rPr>
        <w:t xml:space="preserve">categories and the percentage of research done </w:t>
      </w:r>
      <w:r w:rsidR="0000677D">
        <w:rPr>
          <w:rFonts w:ascii="Arial" w:hAnsi="Arial" w:cs="Arial"/>
          <w:noProof/>
          <w:sz w:val="24"/>
          <w:szCs w:val="24"/>
        </w:rPr>
        <w:t xml:space="preserve">from 1970 </w:t>
      </w:r>
      <w:r w:rsidR="00AA65AB">
        <w:rPr>
          <w:rFonts w:ascii="Arial" w:hAnsi="Arial" w:cs="Arial"/>
          <w:noProof/>
          <w:sz w:val="24"/>
          <w:szCs w:val="24"/>
        </w:rPr>
        <w:t>–</w:t>
      </w:r>
      <w:r w:rsidR="0000677D">
        <w:rPr>
          <w:rFonts w:ascii="Arial" w:hAnsi="Arial" w:cs="Arial"/>
          <w:noProof/>
          <w:sz w:val="24"/>
          <w:szCs w:val="24"/>
        </w:rPr>
        <w:t xml:space="preserve"> 2000</w:t>
      </w:r>
      <w:r w:rsidR="00AA65AB">
        <w:rPr>
          <w:rFonts w:ascii="Arial" w:hAnsi="Arial" w:cs="Arial"/>
          <w:noProof/>
          <w:sz w:val="24"/>
          <w:szCs w:val="24"/>
        </w:rPr>
        <w:t>. This research trend</w:t>
      </w:r>
      <w:r w:rsidR="00E97473">
        <w:rPr>
          <w:rFonts w:ascii="Arial" w:hAnsi="Arial" w:cs="Arial"/>
          <w:noProof/>
          <w:sz w:val="24"/>
          <w:szCs w:val="24"/>
        </w:rPr>
        <w:t>,</w:t>
      </w:r>
      <w:r w:rsidR="00AA65AB">
        <w:rPr>
          <w:rFonts w:ascii="Arial" w:hAnsi="Arial" w:cs="Arial"/>
          <w:noProof/>
          <w:sz w:val="24"/>
          <w:szCs w:val="24"/>
        </w:rPr>
        <w:t xml:space="preserve"> though not fully capturing the development of the different ideas in the different fields, it gives an idea on PA trends </w:t>
      </w:r>
      <w:r w:rsidR="00E97473">
        <w:rPr>
          <w:rFonts w:ascii="Arial" w:hAnsi="Arial" w:cs="Arial"/>
          <w:noProof/>
          <w:sz w:val="24"/>
          <w:szCs w:val="24"/>
        </w:rPr>
        <w:t xml:space="preserve">over a period of 30 years, as shown in </w:t>
      </w:r>
      <w:r w:rsidR="00515B99">
        <w:rPr>
          <w:rFonts w:ascii="Arial" w:hAnsi="Arial" w:cs="Arial"/>
          <w:b/>
          <w:bCs/>
          <w:noProof/>
          <w:sz w:val="24"/>
          <w:szCs w:val="24"/>
        </w:rPr>
        <w:t>F</w:t>
      </w:r>
      <w:r w:rsidR="00E97473" w:rsidRPr="00515B99">
        <w:rPr>
          <w:rFonts w:ascii="Arial" w:hAnsi="Arial" w:cs="Arial"/>
          <w:b/>
          <w:bCs/>
          <w:noProof/>
          <w:sz w:val="24"/>
          <w:szCs w:val="24"/>
        </w:rPr>
        <w:t>igure 1</w:t>
      </w:r>
      <w:r w:rsidR="00E97473">
        <w:rPr>
          <w:rFonts w:ascii="Arial" w:hAnsi="Arial" w:cs="Arial"/>
          <w:noProof/>
          <w:sz w:val="24"/>
          <w:szCs w:val="24"/>
        </w:rPr>
        <w:t xml:space="preserve"> below:</w:t>
      </w:r>
    </w:p>
    <w:p w14:paraId="48F6C5E9" w14:textId="20D5029E" w:rsidR="009E073E" w:rsidRDefault="00AA65AB" w:rsidP="00302E95">
      <w:pPr>
        <w:jc w:val="both"/>
        <w:rPr>
          <w:rFonts w:ascii="Arial" w:hAnsi="Arial" w:cs="Arial"/>
          <w:sz w:val="24"/>
          <w:szCs w:val="24"/>
        </w:rPr>
      </w:pPr>
      <w:r>
        <w:rPr>
          <w:noProof/>
        </w:rPr>
        <w:lastRenderedPageBreak/>
        <w:drawing>
          <wp:inline distT="0" distB="0" distL="0" distR="0" wp14:anchorId="24AE768C" wp14:editId="01688A77">
            <wp:extent cx="3863340" cy="3756660"/>
            <wp:effectExtent l="0" t="0" r="381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63340" cy="3756660"/>
                    </a:xfrm>
                    <a:prstGeom prst="rect">
                      <a:avLst/>
                    </a:prstGeom>
                    <a:noFill/>
                    <a:ln>
                      <a:noFill/>
                    </a:ln>
                  </pic:spPr>
                </pic:pic>
              </a:graphicData>
            </a:graphic>
          </wp:inline>
        </w:drawing>
      </w:r>
    </w:p>
    <w:p w14:paraId="26D22CA2" w14:textId="4A86D5F0" w:rsidR="00E97473" w:rsidRDefault="00E97473" w:rsidP="00302E95">
      <w:pPr>
        <w:jc w:val="both"/>
        <w:rPr>
          <w:rFonts w:ascii="Arial" w:hAnsi="Arial" w:cs="Arial"/>
          <w:b/>
          <w:bCs/>
          <w:sz w:val="24"/>
          <w:szCs w:val="24"/>
        </w:rPr>
      </w:pPr>
      <w:r>
        <w:rPr>
          <w:rFonts w:ascii="Arial" w:hAnsi="Arial" w:cs="Arial"/>
          <w:b/>
          <w:bCs/>
          <w:sz w:val="24"/>
          <w:szCs w:val="24"/>
        </w:rPr>
        <w:t>(Fig.1) Trends in Performance Appraisal Research from 1970-2000. (Source: Journal of Applied Psychology)</w:t>
      </w:r>
    </w:p>
    <w:p w14:paraId="31CA3660" w14:textId="32D3277E" w:rsidR="00E97473" w:rsidRDefault="004B3247" w:rsidP="00302E95">
      <w:pPr>
        <w:jc w:val="both"/>
        <w:rPr>
          <w:rFonts w:ascii="Arial" w:hAnsi="Arial" w:cs="Arial"/>
          <w:noProof/>
          <w:sz w:val="24"/>
          <w:szCs w:val="24"/>
        </w:rPr>
      </w:pPr>
      <w:r>
        <w:rPr>
          <w:rFonts w:ascii="Arial" w:hAnsi="Arial" w:cs="Arial"/>
          <w:sz w:val="24"/>
          <w:szCs w:val="24"/>
        </w:rPr>
        <w:t xml:space="preserve">According to </w:t>
      </w:r>
      <w:sdt>
        <w:sdtPr>
          <w:rPr>
            <w:rFonts w:ascii="Arial" w:hAnsi="Arial" w:cs="Arial"/>
            <w:sz w:val="24"/>
            <w:szCs w:val="24"/>
          </w:rPr>
          <w:id w:val="-632475572"/>
          <w:citation/>
        </w:sdtPr>
        <w:sdtEndPr/>
        <w:sdtContent>
          <w:r>
            <w:rPr>
              <w:rFonts w:ascii="Arial" w:hAnsi="Arial" w:cs="Arial"/>
              <w:sz w:val="24"/>
              <w:szCs w:val="24"/>
            </w:rPr>
            <w:fldChar w:fldCharType="begin"/>
          </w:r>
          <w:r w:rsidR="00971D53">
            <w:rPr>
              <w:rFonts w:ascii="Arial" w:hAnsi="Arial" w:cs="Arial"/>
              <w:sz w:val="24"/>
              <w:szCs w:val="24"/>
            </w:rPr>
            <w:instrText xml:space="preserve">CITATION Zoe07 \l 2057 </w:instrText>
          </w:r>
          <w:r>
            <w:rPr>
              <w:rFonts w:ascii="Arial" w:hAnsi="Arial" w:cs="Arial"/>
              <w:sz w:val="24"/>
              <w:szCs w:val="24"/>
            </w:rPr>
            <w:fldChar w:fldCharType="separate"/>
          </w:r>
          <w:r w:rsidR="00971D53" w:rsidRPr="00971D53">
            <w:rPr>
              <w:rFonts w:ascii="Arial" w:hAnsi="Arial" w:cs="Arial"/>
              <w:noProof/>
              <w:sz w:val="24"/>
              <w:szCs w:val="24"/>
            </w:rPr>
            <w:t>(Radnor &amp; Barnes, 2007)</w:t>
          </w:r>
          <w:r>
            <w:rPr>
              <w:rFonts w:ascii="Arial" w:hAnsi="Arial" w:cs="Arial"/>
              <w:sz w:val="24"/>
              <w:szCs w:val="24"/>
            </w:rPr>
            <w:fldChar w:fldCharType="end"/>
          </w:r>
        </w:sdtContent>
      </w:sdt>
      <w:r w:rsidR="00F60A6E">
        <w:rPr>
          <w:rFonts w:ascii="Arial" w:hAnsi="Arial" w:cs="Arial"/>
          <w:sz w:val="24"/>
          <w:szCs w:val="24"/>
        </w:rPr>
        <w:t xml:space="preserve">, Performance appraisal has been showing a move towards performance management </w:t>
      </w:r>
      <w:r w:rsidR="00AA12AF">
        <w:rPr>
          <w:rFonts w:ascii="Arial" w:hAnsi="Arial" w:cs="Arial"/>
          <w:sz w:val="24"/>
          <w:szCs w:val="24"/>
        </w:rPr>
        <w:t xml:space="preserve">measures </w:t>
      </w:r>
      <w:r w:rsidR="00F60A6E">
        <w:rPr>
          <w:rFonts w:ascii="Arial" w:hAnsi="Arial" w:cs="Arial"/>
          <w:sz w:val="24"/>
          <w:szCs w:val="24"/>
        </w:rPr>
        <w:t xml:space="preserve">in recent years </w:t>
      </w:r>
      <w:r w:rsidR="00AA12AF">
        <w:rPr>
          <w:rFonts w:ascii="Arial" w:hAnsi="Arial" w:cs="Arial"/>
          <w:sz w:val="24"/>
          <w:szCs w:val="24"/>
        </w:rPr>
        <w:t xml:space="preserve">and moved </w:t>
      </w:r>
      <w:r w:rsidR="00F60A6E">
        <w:rPr>
          <w:rFonts w:ascii="Arial" w:hAnsi="Arial" w:cs="Arial"/>
          <w:sz w:val="24"/>
          <w:szCs w:val="24"/>
        </w:rPr>
        <w:t xml:space="preserve">into three conducts which </w:t>
      </w:r>
      <w:r w:rsidR="00326A1D">
        <w:rPr>
          <w:rFonts w:ascii="Arial" w:hAnsi="Arial" w:cs="Arial"/>
          <w:sz w:val="24"/>
          <w:szCs w:val="24"/>
        </w:rPr>
        <w:t>are,</w:t>
      </w:r>
      <w:r w:rsidR="00F60A6E">
        <w:rPr>
          <w:rFonts w:ascii="Arial" w:hAnsi="Arial" w:cs="Arial"/>
          <w:sz w:val="24"/>
          <w:szCs w:val="24"/>
        </w:rPr>
        <w:t xml:space="preserve"> expanding the unit of analysis</w:t>
      </w:r>
      <w:r w:rsidR="00AA12AF">
        <w:rPr>
          <w:rFonts w:ascii="Arial" w:hAnsi="Arial" w:cs="Arial"/>
          <w:sz w:val="24"/>
          <w:szCs w:val="24"/>
        </w:rPr>
        <w:t>, strengthening of performance measures, and enlarging the performance measures range. This is a more holistic way of measuring employee performance in organisations that wants to grow into the future.</w:t>
      </w:r>
      <w:r w:rsidR="00B747CD">
        <w:rPr>
          <w:rFonts w:ascii="Arial" w:hAnsi="Arial" w:cs="Arial"/>
          <w:sz w:val="24"/>
          <w:szCs w:val="24"/>
        </w:rPr>
        <w:t xml:space="preserve"> Traditional PA have produced a more formal process of reviewing employees </w:t>
      </w:r>
      <w:sdt>
        <w:sdtPr>
          <w:rPr>
            <w:rFonts w:ascii="Arial" w:hAnsi="Arial" w:cs="Arial"/>
            <w:sz w:val="24"/>
            <w:szCs w:val="24"/>
          </w:rPr>
          <w:id w:val="1420058786"/>
          <w:citation/>
        </w:sdtPr>
        <w:sdtEndPr/>
        <w:sdtContent>
          <w:r w:rsidR="00B747CD">
            <w:rPr>
              <w:rFonts w:ascii="Arial" w:hAnsi="Arial" w:cs="Arial"/>
              <w:sz w:val="24"/>
              <w:szCs w:val="24"/>
            </w:rPr>
            <w:fldChar w:fldCharType="begin"/>
          </w:r>
          <w:r w:rsidR="00B747CD">
            <w:rPr>
              <w:rFonts w:ascii="Arial" w:hAnsi="Arial" w:cs="Arial"/>
              <w:sz w:val="24"/>
              <w:szCs w:val="24"/>
            </w:rPr>
            <w:instrText xml:space="preserve"> CITATION Tor141 \l 2057 </w:instrText>
          </w:r>
          <w:r w:rsidR="00B747CD">
            <w:rPr>
              <w:rFonts w:ascii="Arial" w:hAnsi="Arial" w:cs="Arial"/>
              <w:sz w:val="24"/>
              <w:szCs w:val="24"/>
            </w:rPr>
            <w:fldChar w:fldCharType="separate"/>
          </w:r>
          <w:r w:rsidR="00971D53" w:rsidRPr="00971D53">
            <w:rPr>
              <w:rFonts w:ascii="Arial" w:hAnsi="Arial" w:cs="Arial"/>
              <w:noProof/>
              <w:sz w:val="24"/>
              <w:szCs w:val="24"/>
            </w:rPr>
            <w:t>(Torrington, et al., 2014)</w:t>
          </w:r>
          <w:r w:rsidR="00B747CD">
            <w:rPr>
              <w:rFonts w:ascii="Arial" w:hAnsi="Arial" w:cs="Arial"/>
              <w:sz w:val="24"/>
              <w:szCs w:val="24"/>
            </w:rPr>
            <w:fldChar w:fldCharType="end"/>
          </w:r>
        </w:sdtContent>
      </w:sdt>
      <w:r w:rsidR="00B747CD">
        <w:rPr>
          <w:rFonts w:ascii="Arial" w:hAnsi="Arial" w:cs="Arial"/>
          <w:sz w:val="24"/>
          <w:szCs w:val="24"/>
        </w:rPr>
        <w:t xml:space="preserve">, needed to </w:t>
      </w:r>
      <w:r w:rsidR="00307734">
        <w:rPr>
          <w:rFonts w:ascii="Arial" w:hAnsi="Arial" w:cs="Arial"/>
          <w:sz w:val="24"/>
          <w:szCs w:val="24"/>
        </w:rPr>
        <w:t xml:space="preserve">evaluate employees for pay increase, promotions, skill improvement, guidance, discipline, and termination of employment </w:t>
      </w:r>
      <w:r w:rsidR="00307734" w:rsidRPr="00307734">
        <w:rPr>
          <w:rFonts w:ascii="Arial" w:hAnsi="Arial" w:cs="Arial"/>
          <w:noProof/>
          <w:sz w:val="24"/>
          <w:szCs w:val="24"/>
        </w:rPr>
        <w:t>(Armstrong &amp; Mitchell, 2019</w:t>
      </w:r>
      <w:r w:rsidR="00307734">
        <w:rPr>
          <w:rFonts w:ascii="Arial" w:hAnsi="Arial" w:cs="Arial"/>
          <w:noProof/>
          <w:sz w:val="24"/>
          <w:szCs w:val="24"/>
        </w:rPr>
        <w:t>, p. 60).</w:t>
      </w:r>
      <w:r w:rsidR="007F6ACD">
        <w:rPr>
          <w:rFonts w:ascii="Arial" w:hAnsi="Arial" w:cs="Arial"/>
          <w:noProof/>
          <w:sz w:val="24"/>
          <w:szCs w:val="24"/>
        </w:rPr>
        <w:t xml:space="preserve"> For this reason, </w:t>
      </w:r>
      <w:r w:rsidR="0031636A">
        <w:rPr>
          <w:rFonts w:ascii="Arial" w:hAnsi="Arial" w:cs="Arial"/>
          <w:noProof/>
          <w:sz w:val="24"/>
          <w:szCs w:val="24"/>
        </w:rPr>
        <w:t>PA measurement in organisation need to be streamlined and evolved into a more holistic PM practices.</w:t>
      </w:r>
    </w:p>
    <w:p w14:paraId="57172D63" w14:textId="3CCFF55C" w:rsidR="000C6D9A" w:rsidRDefault="007F6ACD" w:rsidP="009F7424">
      <w:pPr>
        <w:jc w:val="both"/>
        <w:rPr>
          <w:rFonts w:ascii="Arial" w:hAnsi="Arial" w:cs="Arial"/>
          <w:noProof/>
          <w:sz w:val="24"/>
          <w:szCs w:val="24"/>
        </w:rPr>
      </w:pPr>
      <w:r>
        <w:rPr>
          <w:rFonts w:ascii="Arial" w:hAnsi="Arial" w:cs="Arial"/>
          <w:noProof/>
          <w:sz w:val="24"/>
          <w:szCs w:val="24"/>
        </w:rPr>
        <w:t xml:space="preserve">Therefore, SainCo’s traditional practices of appraising its employees </w:t>
      </w:r>
      <w:r w:rsidR="00617C98">
        <w:rPr>
          <w:rFonts w:ascii="Arial" w:hAnsi="Arial" w:cs="Arial"/>
          <w:noProof/>
          <w:sz w:val="24"/>
          <w:szCs w:val="24"/>
        </w:rPr>
        <w:t xml:space="preserve">does not need to </w:t>
      </w:r>
      <w:r>
        <w:rPr>
          <w:rFonts w:ascii="Arial" w:hAnsi="Arial" w:cs="Arial"/>
          <w:noProof/>
          <w:sz w:val="24"/>
          <w:szCs w:val="24"/>
        </w:rPr>
        <w:t>be abolished completely</w:t>
      </w:r>
      <w:r w:rsidR="0031636A">
        <w:rPr>
          <w:rFonts w:ascii="Arial" w:hAnsi="Arial" w:cs="Arial"/>
          <w:noProof/>
          <w:sz w:val="24"/>
          <w:szCs w:val="24"/>
        </w:rPr>
        <w:t xml:space="preserve">. It is suggested that </w:t>
      </w:r>
      <w:r w:rsidR="009F7424">
        <w:rPr>
          <w:rFonts w:ascii="Arial" w:hAnsi="Arial" w:cs="Arial"/>
          <w:noProof/>
          <w:sz w:val="24"/>
          <w:szCs w:val="24"/>
        </w:rPr>
        <w:t xml:space="preserve">importantly, </w:t>
      </w:r>
      <w:r w:rsidR="0031636A">
        <w:rPr>
          <w:rFonts w:ascii="Arial" w:hAnsi="Arial" w:cs="Arial"/>
          <w:noProof/>
          <w:sz w:val="24"/>
          <w:szCs w:val="24"/>
        </w:rPr>
        <w:t>the practices which have produced pos</w:t>
      </w:r>
      <w:r w:rsidR="001224A7">
        <w:rPr>
          <w:rFonts w:ascii="Arial" w:hAnsi="Arial" w:cs="Arial"/>
          <w:noProof/>
          <w:sz w:val="24"/>
          <w:szCs w:val="24"/>
        </w:rPr>
        <w:t xml:space="preserve">itive results </w:t>
      </w:r>
      <w:r w:rsidR="00617C98">
        <w:rPr>
          <w:rFonts w:ascii="Arial" w:hAnsi="Arial" w:cs="Arial"/>
          <w:noProof/>
          <w:sz w:val="24"/>
          <w:szCs w:val="24"/>
        </w:rPr>
        <w:t>for</w:t>
      </w:r>
      <w:r w:rsidR="001224A7">
        <w:rPr>
          <w:rFonts w:ascii="Arial" w:hAnsi="Arial" w:cs="Arial"/>
          <w:noProof/>
          <w:sz w:val="24"/>
          <w:szCs w:val="24"/>
        </w:rPr>
        <w:t xml:space="preserve"> the </w:t>
      </w:r>
      <w:r w:rsidR="00617C98">
        <w:rPr>
          <w:rFonts w:ascii="Arial" w:hAnsi="Arial" w:cs="Arial"/>
          <w:noProof/>
          <w:sz w:val="24"/>
          <w:szCs w:val="24"/>
        </w:rPr>
        <w:t xml:space="preserve">employers, and retained their </w:t>
      </w:r>
      <w:r w:rsidR="001224A7">
        <w:rPr>
          <w:rFonts w:ascii="Arial" w:hAnsi="Arial" w:cs="Arial"/>
          <w:noProof/>
          <w:sz w:val="24"/>
          <w:szCs w:val="24"/>
        </w:rPr>
        <w:t>e</w:t>
      </w:r>
      <w:r w:rsidR="00617C98">
        <w:rPr>
          <w:rFonts w:ascii="Arial" w:hAnsi="Arial" w:cs="Arial"/>
          <w:noProof/>
          <w:sz w:val="24"/>
          <w:szCs w:val="24"/>
        </w:rPr>
        <w:t>m</w:t>
      </w:r>
      <w:r w:rsidR="001224A7">
        <w:rPr>
          <w:rFonts w:ascii="Arial" w:hAnsi="Arial" w:cs="Arial"/>
          <w:noProof/>
          <w:sz w:val="24"/>
          <w:szCs w:val="24"/>
        </w:rPr>
        <w:t xml:space="preserve">ployees in all their ten locations </w:t>
      </w:r>
      <w:r w:rsidR="009B00CB">
        <w:rPr>
          <w:rFonts w:ascii="Arial" w:hAnsi="Arial" w:cs="Arial"/>
          <w:noProof/>
          <w:sz w:val="24"/>
          <w:szCs w:val="24"/>
        </w:rPr>
        <w:t>may</w:t>
      </w:r>
      <w:r w:rsidR="001224A7">
        <w:rPr>
          <w:rFonts w:ascii="Arial" w:hAnsi="Arial" w:cs="Arial"/>
          <w:noProof/>
          <w:sz w:val="24"/>
          <w:szCs w:val="24"/>
        </w:rPr>
        <w:t xml:space="preserve"> be improved in 3 ways which are</w:t>
      </w:r>
      <w:r w:rsidR="00912099">
        <w:rPr>
          <w:rFonts w:ascii="Arial" w:hAnsi="Arial" w:cs="Arial"/>
          <w:noProof/>
          <w:sz w:val="24"/>
          <w:szCs w:val="24"/>
        </w:rPr>
        <w:t xml:space="preserve"> firstly, </w:t>
      </w:r>
      <w:r w:rsidR="001224A7">
        <w:rPr>
          <w:rFonts w:ascii="Arial" w:hAnsi="Arial" w:cs="Arial"/>
          <w:noProof/>
          <w:sz w:val="24"/>
          <w:szCs w:val="24"/>
        </w:rPr>
        <w:t xml:space="preserve">to have frequent and informal reviews through discusiions on a weekly, monthly or quaterly intervals so that problems which could arise can be noted and measures put in place to sort out. Secondly, </w:t>
      </w:r>
      <w:r w:rsidR="009E686C">
        <w:rPr>
          <w:rFonts w:ascii="Arial" w:hAnsi="Arial" w:cs="Arial"/>
          <w:noProof/>
          <w:sz w:val="24"/>
          <w:szCs w:val="24"/>
        </w:rPr>
        <w:t>modernise the heavy-based numerical scales and check-off boxes of the traditional method and introduce effective technology with simple questions focusing on the future purpose and objectives, and not past mistakes. Thirdly, allow enough time to address employee concerns</w:t>
      </w:r>
      <w:r w:rsidR="00912099">
        <w:rPr>
          <w:rFonts w:ascii="Arial" w:hAnsi="Arial" w:cs="Arial"/>
          <w:noProof/>
          <w:sz w:val="24"/>
          <w:szCs w:val="24"/>
        </w:rPr>
        <w:t xml:space="preserve">, taking ownership of their career development and also allowing the PM discussion to be a two-way discussion and not a unilateral meeting </w:t>
      </w:r>
      <w:sdt>
        <w:sdtPr>
          <w:rPr>
            <w:rFonts w:ascii="Arial" w:hAnsi="Arial" w:cs="Arial"/>
            <w:noProof/>
            <w:sz w:val="24"/>
            <w:szCs w:val="24"/>
          </w:rPr>
          <w:id w:val="204147059"/>
          <w:citation/>
        </w:sdtPr>
        <w:sdtEndPr/>
        <w:sdtContent>
          <w:r w:rsidR="00912099">
            <w:rPr>
              <w:rFonts w:ascii="Arial" w:hAnsi="Arial" w:cs="Arial"/>
              <w:noProof/>
              <w:sz w:val="24"/>
              <w:szCs w:val="24"/>
            </w:rPr>
            <w:fldChar w:fldCharType="begin"/>
          </w:r>
          <w:r w:rsidR="00912099">
            <w:rPr>
              <w:rFonts w:ascii="Arial" w:hAnsi="Arial" w:cs="Arial"/>
              <w:noProof/>
              <w:sz w:val="24"/>
              <w:szCs w:val="24"/>
            </w:rPr>
            <w:instrText xml:space="preserve"> CITATION Sha19 \l 2057 </w:instrText>
          </w:r>
          <w:r w:rsidR="00912099">
            <w:rPr>
              <w:rFonts w:ascii="Arial" w:hAnsi="Arial" w:cs="Arial"/>
              <w:noProof/>
              <w:sz w:val="24"/>
              <w:szCs w:val="24"/>
            </w:rPr>
            <w:fldChar w:fldCharType="separate"/>
          </w:r>
          <w:r w:rsidR="00971D53" w:rsidRPr="00971D53">
            <w:rPr>
              <w:rFonts w:ascii="Arial" w:hAnsi="Arial" w:cs="Arial"/>
              <w:noProof/>
              <w:sz w:val="24"/>
              <w:szCs w:val="24"/>
            </w:rPr>
            <w:t>(Armstrong &amp; Mitchell, 2019)</w:t>
          </w:r>
          <w:r w:rsidR="00912099">
            <w:rPr>
              <w:rFonts w:ascii="Arial" w:hAnsi="Arial" w:cs="Arial"/>
              <w:noProof/>
              <w:sz w:val="24"/>
              <w:szCs w:val="24"/>
            </w:rPr>
            <w:fldChar w:fldCharType="end"/>
          </w:r>
        </w:sdtContent>
      </w:sdt>
      <w:r w:rsidR="00912099">
        <w:rPr>
          <w:rFonts w:ascii="Arial" w:hAnsi="Arial" w:cs="Arial"/>
          <w:noProof/>
          <w:sz w:val="24"/>
          <w:szCs w:val="24"/>
        </w:rPr>
        <w:t>.</w:t>
      </w:r>
      <w:r w:rsidR="00971D53">
        <w:rPr>
          <w:rFonts w:ascii="Arial" w:hAnsi="Arial" w:cs="Arial"/>
          <w:noProof/>
          <w:sz w:val="24"/>
          <w:szCs w:val="24"/>
        </w:rPr>
        <w:t xml:space="preserve"> </w:t>
      </w:r>
      <w:r w:rsidR="00971D53" w:rsidRPr="00971D53">
        <w:rPr>
          <w:rFonts w:ascii="Arial" w:hAnsi="Arial" w:cs="Arial"/>
          <w:noProof/>
          <w:sz w:val="24"/>
          <w:szCs w:val="24"/>
        </w:rPr>
        <w:t xml:space="preserve">Radnor &amp; Barnes </w:t>
      </w:r>
      <w:r w:rsidR="00971D53">
        <w:rPr>
          <w:rFonts w:ascii="Arial" w:hAnsi="Arial" w:cs="Arial"/>
          <w:noProof/>
          <w:sz w:val="24"/>
          <w:szCs w:val="24"/>
        </w:rPr>
        <w:t>(</w:t>
      </w:r>
      <w:r w:rsidR="00971D53" w:rsidRPr="00971D53">
        <w:rPr>
          <w:rFonts w:ascii="Arial" w:hAnsi="Arial" w:cs="Arial"/>
          <w:noProof/>
          <w:sz w:val="24"/>
          <w:szCs w:val="24"/>
        </w:rPr>
        <w:t>2007)</w:t>
      </w:r>
      <w:r w:rsidR="00971D53">
        <w:rPr>
          <w:rFonts w:ascii="Arial" w:hAnsi="Arial" w:cs="Arial"/>
          <w:noProof/>
          <w:sz w:val="24"/>
          <w:szCs w:val="24"/>
        </w:rPr>
        <w:t xml:space="preserve"> argues that the need </w:t>
      </w:r>
      <w:r w:rsidR="00971D53">
        <w:rPr>
          <w:rFonts w:ascii="Arial" w:hAnsi="Arial" w:cs="Arial"/>
          <w:noProof/>
          <w:sz w:val="24"/>
          <w:szCs w:val="24"/>
        </w:rPr>
        <w:lastRenderedPageBreak/>
        <w:t>for productivity will always be in existence in organisations</w:t>
      </w:r>
      <w:r w:rsidR="009F7424">
        <w:rPr>
          <w:rFonts w:ascii="Arial" w:hAnsi="Arial" w:cs="Arial"/>
          <w:noProof/>
          <w:sz w:val="24"/>
          <w:szCs w:val="24"/>
        </w:rPr>
        <w:t xml:space="preserve"> therefore the development of PM measures are necessary</w:t>
      </w:r>
      <w:r w:rsidR="00E37498">
        <w:rPr>
          <w:rFonts w:ascii="Arial" w:hAnsi="Arial" w:cs="Arial"/>
          <w:noProof/>
          <w:sz w:val="24"/>
          <w:szCs w:val="24"/>
        </w:rPr>
        <w:t xml:space="preserve">. </w:t>
      </w:r>
    </w:p>
    <w:p w14:paraId="11048E03" w14:textId="07A481CF" w:rsidR="009B00CB" w:rsidRDefault="001C7478" w:rsidP="009F7424">
      <w:pPr>
        <w:jc w:val="both"/>
        <w:rPr>
          <w:rFonts w:ascii="Arial" w:hAnsi="Arial" w:cs="Arial"/>
          <w:noProof/>
          <w:sz w:val="24"/>
          <w:szCs w:val="24"/>
        </w:rPr>
      </w:pPr>
      <w:r w:rsidRPr="00146B8C">
        <w:rPr>
          <w:rFonts w:ascii="Arial" w:hAnsi="Arial" w:cs="Arial"/>
          <w:noProof/>
          <w:sz w:val="24"/>
          <w:szCs w:val="24"/>
        </w:rPr>
        <w:t>Capri, et al.</w:t>
      </w:r>
      <w:r>
        <w:rPr>
          <w:rFonts w:ascii="Arial" w:hAnsi="Arial" w:cs="Arial"/>
          <w:noProof/>
          <w:sz w:val="24"/>
          <w:szCs w:val="24"/>
        </w:rPr>
        <w:t xml:space="preserve"> (</w:t>
      </w:r>
      <w:r w:rsidRPr="00146B8C">
        <w:rPr>
          <w:rFonts w:ascii="Arial" w:hAnsi="Arial" w:cs="Arial"/>
          <w:noProof/>
          <w:sz w:val="24"/>
          <w:szCs w:val="24"/>
        </w:rPr>
        <w:t>2017)</w:t>
      </w:r>
      <w:r>
        <w:rPr>
          <w:rFonts w:ascii="Arial" w:hAnsi="Arial" w:cs="Arial"/>
          <w:noProof/>
          <w:sz w:val="24"/>
          <w:szCs w:val="24"/>
        </w:rPr>
        <w:t xml:space="preserve"> agrees, and proposes that </w:t>
      </w:r>
      <w:r w:rsidRPr="001C7478">
        <w:rPr>
          <w:rFonts w:ascii="Arial" w:hAnsi="Arial" w:cs="Arial"/>
          <w:noProof/>
          <w:sz w:val="24"/>
          <w:szCs w:val="24"/>
        </w:rPr>
        <w:t>the importance of performance management in organisation</w:t>
      </w:r>
      <w:r w:rsidR="00EF0850">
        <w:rPr>
          <w:rFonts w:ascii="Arial" w:hAnsi="Arial" w:cs="Arial"/>
          <w:noProof/>
          <w:sz w:val="24"/>
          <w:szCs w:val="24"/>
        </w:rPr>
        <w:t>s</w:t>
      </w:r>
      <w:r w:rsidRPr="001C7478">
        <w:rPr>
          <w:rFonts w:ascii="Arial" w:hAnsi="Arial" w:cs="Arial"/>
          <w:noProof/>
          <w:sz w:val="24"/>
          <w:szCs w:val="24"/>
        </w:rPr>
        <w:t xml:space="preserve"> can be found in the way the practice aligns both formal and informal processes by positioning the employees, the organisational resources and systems to meet their strategic objectives</w:t>
      </w:r>
      <w:r>
        <w:rPr>
          <w:rFonts w:ascii="Arial" w:hAnsi="Arial" w:cs="Arial"/>
          <w:noProof/>
          <w:sz w:val="24"/>
          <w:szCs w:val="24"/>
        </w:rPr>
        <w:t xml:space="preserve">. </w:t>
      </w:r>
      <w:r w:rsidR="00CF4683">
        <w:rPr>
          <w:rFonts w:ascii="Arial" w:hAnsi="Arial" w:cs="Arial"/>
          <w:noProof/>
          <w:sz w:val="24"/>
          <w:szCs w:val="24"/>
        </w:rPr>
        <w:t xml:space="preserve">This system enables employers to spot potential problems and in the case of SainCo, the managers in all the ten locations could be trained in the </w:t>
      </w:r>
      <w:r w:rsidR="00EF0850">
        <w:rPr>
          <w:rFonts w:ascii="Arial" w:hAnsi="Arial" w:cs="Arial"/>
          <w:noProof/>
          <w:sz w:val="24"/>
          <w:szCs w:val="24"/>
        </w:rPr>
        <w:t xml:space="preserve">new PM </w:t>
      </w:r>
      <w:r w:rsidR="00CF4683">
        <w:rPr>
          <w:rFonts w:ascii="Arial" w:hAnsi="Arial" w:cs="Arial"/>
          <w:noProof/>
          <w:sz w:val="24"/>
          <w:szCs w:val="24"/>
        </w:rPr>
        <w:t>process so that adjustments could be made to</w:t>
      </w:r>
      <w:r w:rsidR="00EF0850">
        <w:rPr>
          <w:rFonts w:ascii="Arial" w:hAnsi="Arial" w:cs="Arial"/>
          <w:noProof/>
          <w:sz w:val="24"/>
          <w:szCs w:val="24"/>
        </w:rPr>
        <w:t xml:space="preserve"> </w:t>
      </w:r>
      <w:r w:rsidR="00CF4683">
        <w:rPr>
          <w:rFonts w:ascii="Arial" w:hAnsi="Arial" w:cs="Arial"/>
          <w:noProof/>
          <w:sz w:val="24"/>
          <w:szCs w:val="24"/>
        </w:rPr>
        <w:t>problems</w:t>
      </w:r>
      <w:r w:rsidR="00EF0850">
        <w:rPr>
          <w:rFonts w:ascii="Arial" w:hAnsi="Arial" w:cs="Arial"/>
          <w:noProof/>
          <w:sz w:val="24"/>
          <w:szCs w:val="24"/>
        </w:rPr>
        <w:t xml:space="preserve"> ‘spotted’</w:t>
      </w:r>
      <w:r w:rsidR="00CF4683">
        <w:rPr>
          <w:rFonts w:ascii="Arial" w:hAnsi="Arial" w:cs="Arial"/>
          <w:noProof/>
          <w:sz w:val="24"/>
          <w:szCs w:val="24"/>
        </w:rPr>
        <w:t xml:space="preserve"> thereby keeping the retail business on track. </w:t>
      </w:r>
      <w:r w:rsidR="00EF0850">
        <w:rPr>
          <w:rFonts w:ascii="Arial" w:hAnsi="Arial" w:cs="Arial"/>
          <w:noProof/>
          <w:sz w:val="24"/>
          <w:szCs w:val="24"/>
        </w:rPr>
        <w:t xml:space="preserve">As sainCo is a retail business where daily sales target </w:t>
      </w:r>
      <w:r w:rsidR="00642200">
        <w:rPr>
          <w:rFonts w:ascii="Arial" w:hAnsi="Arial" w:cs="Arial"/>
          <w:noProof/>
          <w:sz w:val="24"/>
          <w:szCs w:val="24"/>
        </w:rPr>
        <w:t xml:space="preserve">need to be met, having a strong performance management depends on </w:t>
      </w:r>
      <w:r w:rsidR="001F1327">
        <w:rPr>
          <w:rFonts w:ascii="Arial" w:hAnsi="Arial" w:cs="Arial"/>
          <w:noProof/>
          <w:sz w:val="24"/>
          <w:szCs w:val="24"/>
        </w:rPr>
        <w:t xml:space="preserve">a simple princilple of ‘what gets measured gets done’ </w:t>
      </w:r>
      <w:r w:rsidR="001F1327" w:rsidRPr="001F1327">
        <w:rPr>
          <w:rFonts w:ascii="Arial" w:hAnsi="Arial" w:cs="Arial"/>
          <w:noProof/>
          <w:sz w:val="24"/>
          <w:szCs w:val="24"/>
        </w:rPr>
        <w:t>Capri, et al.</w:t>
      </w:r>
      <w:r w:rsidR="001F1327">
        <w:rPr>
          <w:rFonts w:ascii="Arial" w:hAnsi="Arial" w:cs="Arial"/>
          <w:noProof/>
          <w:sz w:val="24"/>
          <w:szCs w:val="24"/>
        </w:rPr>
        <w:t xml:space="preserve"> (</w:t>
      </w:r>
      <w:r w:rsidR="001F1327" w:rsidRPr="001F1327">
        <w:rPr>
          <w:rFonts w:ascii="Arial" w:hAnsi="Arial" w:cs="Arial"/>
          <w:noProof/>
          <w:sz w:val="24"/>
          <w:szCs w:val="24"/>
        </w:rPr>
        <w:t>2017)</w:t>
      </w:r>
      <w:r w:rsidR="001F1327">
        <w:rPr>
          <w:rFonts w:ascii="Arial" w:hAnsi="Arial" w:cs="Arial"/>
          <w:noProof/>
          <w:sz w:val="24"/>
          <w:szCs w:val="24"/>
        </w:rPr>
        <w:t xml:space="preserve"> and SainCo managers may regularly monitor the new metrics from the new morderm PM system so that there is continuos engagement with employees, discussing </w:t>
      </w:r>
      <w:r w:rsidR="00CA0378">
        <w:rPr>
          <w:rFonts w:ascii="Arial" w:hAnsi="Arial" w:cs="Arial"/>
          <w:noProof/>
          <w:sz w:val="24"/>
          <w:szCs w:val="24"/>
        </w:rPr>
        <w:t>progress in meeting targets, good performances rewarded and underperformance is helped with actions in place.</w:t>
      </w:r>
    </w:p>
    <w:p w14:paraId="5A58686F" w14:textId="77777777" w:rsidR="009F7424" w:rsidRDefault="00313B27" w:rsidP="00313B27">
      <w:pPr>
        <w:rPr>
          <w:rFonts w:ascii="Arial" w:hAnsi="Arial" w:cs="Arial"/>
          <w:b/>
          <w:bCs/>
          <w:sz w:val="24"/>
          <w:szCs w:val="24"/>
        </w:rPr>
      </w:pPr>
      <w:r w:rsidRPr="00313B27">
        <w:rPr>
          <w:rFonts w:ascii="Arial" w:hAnsi="Arial" w:cs="Arial"/>
          <w:b/>
          <w:bCs/>
          <w:sz w:val="24"/>
          <w:szCs w:val="24"/>
        </w:rPr>
        <w:t>A CRITICAL REVIEW OF TRADITIONAL AND MODERN PERFORMANCE MANAGEMENT PRACTICES AND TECHNIQUES</w:t>
      </w:r>
      <w:r>
        <w:rPr>
          <w:rFonts w:ascii="Arial" w:hAnsi="Arial" w:cs="Arial"/>
          <w:b/>
          <w:bCs/>
          <w:sz w:val="24"/>
          <w:szCs w:val="24"/>
        </w:rPr>
        <w:t>:</w:t>
      </w:r>
    </w:p>
    <w:p w14:paraId="194FC3C0" w14:textId="4724DDD5" w:rsidR="000931F7" w:rsidRDefault="00D05ACA" w:rsidP="00E51E49">
      <w:pPr>
        <w:jc w:val="both"/>
        <w:rPr>
          <w:rFonts w:ascii="Arial" w:hAnsi="Arial" w:cs="Arial"/>
          <w:sz w:val="24"/>
          <w:szCs w:val="24"/>
        </w:rPr>
      </w:pPr>
      <w:r>
        <w:rPr>
          <w:rFonts w:ascii="Arial" w:hAnsi="Arial" w:cs="Arial"/>
          <w:sz w:val="24"/>
          <w:szCs w:val="24"/>
        </w:rPr>
        <w:t xml:space="preserve">In the wider business environment, Performance </w:t>
      </w:r>
      <w:r w:rsidR="00E51E49">
        <w:rPr>
          <w:rFonts w:ascii="Arial" w:hAnsi="Arial" w:cs="Arial"/>
          <w:sz w:val="24"/>
          <w:szCs w:val="24"/>
        </w:rPr>
        <w:t>M</w:t>
      </w:r>
      <w:r>
        <w:rPr>
          <w:rFonts w:ascii="Arial" w:hAnsi="Arial" w:cs="Arial"/>
          <w:sz w:val="24"/>
          <w:szCs w:val="24"/>
        </w:rPr>
        <w:t xml:space="preserve">anagement systems has </w:t>
      </w:r>
      <w:r w:rsidR="0045086A">
        <w:rPr>
          <w:rFonts w:ascii="Arial" w:hAnsi="Arial" w:cs="Arial"/>
          <w:sz w:val="24"/>
          <w:szCs w:val="24"/>
        </w:rPr>
        <w:t>changed, and reports shows that it is still changing.</w:t>
      </w:r>
      <w:r>
        <w:rPr>
          <w:rFonts w:ascii="Arial" w:hAnsi="Arial" w:cs="Arial"/>
          <w:sz w:val="24"/>
          <w:szCs w:val="24"/>
        </w:rPr>
        <w:t xml:space="preserve"> </w:t>
      </w:r>
      <w:r w:rsidR="00F511B8">
        <w:rPr>
          <w:rFonts w:ascii="Arial" w:hAnsi="Arial" w:cs="Arial"/>
          <w:sz w:val="24"/>
          <w:szCs w:val="24"/>
        </w:rPr>
        <w:t>It ca</w:t>
      </w:r>
      <w:r w:rsidR="00876DE5">
        <w:rPr>
          <w:rFonts w:ascii="Arial" w:hAnsi="Arial" w:cs="Arial"/>
          <w:sz w:val="24"/>
          <w:szCs w:val="24"/>
        </w:rPr>
        <w:t>n</w:t>
      </w:r>
      <w:r w:rsidR="00F511B8">
        <w:rPr>
          <w:rFonts w:ascii="Arial" w:hAnsi="Arial" w:cs="Arial"/>
          <w:sz w:val="24"/>
          <w:szCs w:val="24"/>
        </w:rPr>
        <w:t xml:space="preserve"> also be argued that nine out of ten organisations in the global business world are uncertain about changing from the traditional system of generating performance scores for employees, to </w:t>
      </w:r>
      <w:r w:rsidR="0033536C">
        <w:rPr>
          <w:rFonts w:ascii="Arial" w:hAnsi="Arial" w:cs="Arial"/>
          <w:sz w:val="24"/>
          <w:szCs w:val="24"/>
        </w:rPr>
        <w:t xml:space="preserve">a renewed and modernised performance management system </w:t>
      </w:r>
      <w:sdt>
        <w:sdtPr>
          <w:rPr>
            <w:rFonts w:ascii="Arial" w:hAnsi="Arial" w:cs="Arial"/>
            <w:sz w:val="24"/>
            <w:szCs w:val="24"/>
          </w:rPr>
          <w:id w:val="-1994403826"/>
          <w:citation/>
        </w:sdtPr>
        <w:sdtEndPr/>
        <w:sdtContent>
          <w:r w:rsidR="0033536C">
            <w:rPr>
              <w:rFonts w:ascii="Arial" w:hAnsi="Arial" w:cs="Arial"/>
              <w:sz w:val="24"/>
              <w:szCs w:val="24"/>
            </w:rPr>
            <w:fldChar w:fldCharType="begin"/>
          </w:r>
          <w:r w:rsidR="0033536C">
            <w:rPr>
              <w:rFonts w:ascii="Arial" w:hAnsi="Arial" w:cs="Arial"/>
              <w:sz w:val="24"/>
              <w:szCs w:val="24"/>
            </w:rPr>
            <w:instrText xml:space="preserve"> CITATION Ewe16 \l 2057 </w:instrText>
          </w:r>
          <w:r w:rsidR="0033536C">
            <w:rPr>
              <w:rFonts w:ascii="Arial" w:hAnsi="Arial" w:cs="Arial"/>
              <w:sz w:val="24"/>
              <w:szCs w:val="24"/>
            </w:rPr>
            <w:fldChar w:fldCharType="separate"/>
          </w:r>
          <w:r w:rsidR="0033536C" w:rsidRPr="0033536C">
            <w:rPr>
              <w:rFonts w:ascii="Arial" w:hAnsi="Arial" w:cs="Arial"/>
              <w:noProof/>
              <w:sz w:val="24"/>
              <w:szCs w:val="24"/>
            </w:rPr>
            <w:t>(Ewenstein, et al., 2016)</w:t>
          </w:r>
          <w:r w:rsidR="0033536C">
            <w:rPr>
              <w:rFonts w:ascii="Arial" w:hAnsi="Arial" w:cs="Arial"/>
              <w:sz w:val="24"/>
              <w:szCs w:val="24"/>
            </w:rPr>
            <w:fldChar w:fldCharType="end"/>
          </w:r>
        </w:sdtContent>
      </w:sdt>
      <w:r w:rsidR="00876DE5">
        <w:rPr>
          <w:rFonts w:ascii="Arial" w:hAnsi="Arial" w:cs="Arial"/>
          <w:sz w:val="24"/>
          <w:szCs w:val="24"/>
        </w:rPr>
        <w:t>.</w:t>
      </w:r>
      <w:r w:rsidR="00F511B8">
        <w:rPr>
          <w:rFonts w:ascii="Arial" w:hAnsi="Arial" w:cs="Arial"/>
          <w:sz w:val="24"/>
          <w:szCs w:val="24"/>
        </w:rPr>
        <w:t xml:space="preserve"> </w:t>
      </w:r>
      <w:r w:rsidR="00876DE5">
        <w:rPr>
          <w:rFonts w:ascii="Arial" w:hAnsi="Arial" w:cs="Arial"/>
          <w:sz w:val="24"/>
          <w:szCs w:val="24"/>
        </w:rPr>
        <w:t>Although the uncertainties are there, reports show that m</w:t>
      </w:r>
      <w:r w:rsidR="00A41D23">
        <w:rPr>
          <w:rFonts w:ascii="Arial" w:hAnsi="Arial" w:cs="Arial"/>
          <w:sz w:val="24"/>
          <w:szCs w:val="24"/>
        </w:rPr>
        <w:t xml:space="preserve">anagers feel the traditional performance appraisal has become time consuming, demotivating, unhelpful and excessively subjective. </w:t>
      </w:r>
    </w:p>
    <w:p w14:paraId="6C5F06CC" w14:textId="4F029CA6" w:rsidR="000F644A" w:rsidRDefault="000F644A" w:rsidP="00E51E49">
      <w:pPr>
        <w:jc w:val="both"/>
        <w:rPr>
          <w:rFonts w:ascii="Arial" w:hAnsi="Arial" w:cs="Arial"/>
          <w:sz w:val="24"/>
          <w:szCs w:val="24"/>
        </w:rPr>
      </w:pPr>
      <w:r>
        <w:rPr>
          <w:rFonts w:ascii="Arial" w:hAnsi="Arial" w:cs="Arial"/>
          <w:sz w:val="24"/>
          <w:szCs w:val="24"/>
        </w:rPr>
        <w:t xml:space="preserve">Other studies have also drawn attention to the central position of line managers in the traditional performance appraisal system. </w:t>
      </w:r>
      <w:r w:rsidR="00A31C93" w:rsidRPr="000F644A">
        <w:rPr>
          <w:rFonts w:ascii="Arial" w:hAnsi="Arial" w:cs="Arial"/>
          <w:noProof/>
          <w:sz w:val="24"/>
          <w:szCs w:val="24"/>
        </w:rPr>
        <w:t>Keegan &amp; Den-Hartog</w:t>
      </w:r>
      <w:r w:rsidR="00A31C93">
        <w:rPr>
          <w:rFonts w:ascii="Arial" w:hAnsi="Arial" w:cs="Arial"/>
          <w:noProof/>
          <w:sz w:val="24"/>
          <w:szCs w:val="24"/>
        </w:rPr>
        <w:t xml:space="preserve"> (</w:t>
      </w:r>
      <w:r w:rsidR="00A31C93" w:rsidRPr="000F644A">
        <w:rPr>
          <w:rFonts w:ascii="Arial" w:hAnsi="Arial" w:cs="Arial"/>
          <w:noProof/>
          <w:sz w:val="24"/>
          <w:szCs w:val="24"/>
        </w:rPr>
        <w:t>2018)</w:t>
      </w:r>
      <w:r w:rsidR="00A31C93">
        <w:rPr>
          <w:rFonts w:ascii="Arial" w:hAnsi="Arial" w:cs="Arial"/>
          <w:noProof/>
          <w:sz w:val="24"/>
          <w:szCs w:val="24"/>
        </w:rPr>
        <w:t xml:space="preserve"> highlights the prominent position of the triad comprising line managers, employees and HR department in an organisation and noted that line managers especially are responsible for measuring </w:t>
      </w:r>
      <w:r w:rsidR="00DE6743">
        <w:rPr>
          <w:rFonts w:ascii="Arial" w:hAnsi="Arial" w:cs="Arial"/>
          <w:noProof/>
          <w:sz w:val="24"/>
          <w:szCs w:val="24"/>
        </w:rPr>
        <w:t>the performance, communicating evaluation and assisting in improvement of their team members. This could also be true to the activities of line managers in a contemporary business organisation that practices the mordern performance management system.</w:t>
      </w:r>
      <w:r w:rsidR="00961E59">
        <w:rPr>
          <w:rFonts w:ascii="Arial" w:hAnsi="Arial" w:cs="Arial"/>
          <w:noProof/>
          <w:sz w:val="24"/>
          <w:szCs w:val="24"/>
        </w:rPr>
        <w:t xml:space="preserve"> SainCo’s current practices could be similar which is why the move to adapt mordern PM measures is paramount.</w:t>
      </w:r>
    </w:p>
    <w:p w14:paraId="7D9B3328" w14:textId="1259C7B9" w:rsidR="00313B27" w:rsidRDefault="00D05ACA" w:rsidP="00E51E49">
      <w:pPr>
        <w:jc w:val="both"/>
        <w:rPr>
          <w:rFonts w:ascii="Arial" w:hAnsi="Arial" w:cs="Arial"/>
          <w:sz w:val="24"/>
          <w:szCs w:val="24"/>
        </w:rPr>
      </w:pPr>
      <w:r>
        <w:rPr>
          <w:rFonts w:ascii="Arial" w:hAnsi="Arial" w:cs="Arial"/>
          <w:sz w:val="24"/>
          <w:szCs w:val="24"/>
        </w:rPr>
        <w:t>Traditional organisations are known</w:t>
      </w:r>
      <w:r w:rsidR="0045086A">
        <w:rPr>
          <w:rFonts w:ascii="Arial" w:hAnsi="Arial" w:cs="Arial"/>
          <w:sz w:val="24"/>
          <w:szCs w:val="24"/>
        </w:rPr>
        <w:t xml:space="preserve"> to have limited </w:t>
      </w:r>
      <w:r w:rsidR="00E51E49">
        <w:rPr>
          <w:rFonts w:ascii="Arial" w:hAnsi="Arial" w:cs="Arial"/>
          <w:sz w:val="24"/>
          <w:szCs w:val="24"/>
        </w:rPr>
        <w:t>scope in the actions of their employees</w:t>
      </w:r>
      <w:r w:rsidR="0045086A">
        <w:rPr>
          <w:rFonts w:ascii="Arial" w:hAnsi="Arial" w:cs="Arial"/>
          <w:sz w:val="24"/>
          <w:szCs w:val="24"/>
        </w:rPr>
        <w:t>, exhibited when</w:t>
      </w:r>
      <w:r w:rsidR="00E51E49">
        <w:rPr>
          <w:rFonts w:ascii="Arial" w:hAnsi="Arial" w:cs="Arial"/>
          <w:sz w:val="24"/>
          <w:szCs w:val="24"/>
        </w:rPr>
        <w:t xml:space="preserve"> employees are tasked to specific job activities and not encouraged to develop other skill</w:t>
      </w:r>
      <w:r w:rsidR="008742DC">
        <w:rPr>
          <w:rFonts w:ascii="Arial" w:hAnsi="Arial" w:cs="Arial"/>
          <w:sz w:val="24"/>
          <w:szCs w:val="24"/>
        </w:rPr>
        <w:t>s. Example of this could be found in a manufacturing company for car</w:t>
      </w:r>
      <w:r w:rsidR="0045086A">
        <w:rPr>
          <w:rFonts w:ascii="Arial" w:hAnsi="Arial" w:cs="Arial"/>
          <w:sz w:val="24"/>
          <w:szCs w:val="24"/>
        </w:rPr>
        <w:t>s</w:t>
      </w:r>
      <w:r w:rsidR="008742DC">
        <w:rPr>
          <w:rFonts w:ascii="Arial" w:hAnsi="Arial" w:cs="Arial"/>
          <w:sz w:val="24"/>
          <w:szCs w:val="24"/>
        </w:rPr>
        <w:t xml:space="preserve"> where every employee is in a division of labour, specifically produc</w:t>
      </w:r>
      <w:r w:rsidR="0045086A">
        <w:rPr>
          <w:rFonts w:ascii="Arial" w:hAnsi="Arial" w:cs="Arial"/>
          <w:sz w:val="24"/>
          <w:szCs w:val="24"/>
        </w:rPr>
        <w:t>ing</w:t>
      </w:r>
      <w:r w:rsidR="008742DC">
        <w:rPr>
          <w:rFonts w:ascii="Arial" w:hAnsi="Arial" w:cs="Arial"/>
          <w:sz w:val="24"/>
          <w:szCs w:val="24"/>
        </w:rPr>
        <w:t xml:space="preserve"> the same part of the car throughout their tenure as an employee. However, because of innovation, evolution and technology, things have changed. </w:t>
      </w:r>
      <w:r w:rsidR="00EF04D7">
        <w:rPr>
          <w:rFonts w:ascii="Arial" w:hAnsi="Arial" w:cs="Arial"/>
          <w:sz w:val="24"/>
          <w:szCs w:val="24"/>
        </w:rPr>
        <w:t>In addition, t</w:t>
      </w:r>
      <w:r w:rsidR="008742DC">
        <w:rPr>
          <w:rFonts w:ascii="Arial" w:hAnsi="Arial" w:cs="Arial"/>
          <w:sz w:val="24"/>
          <w:szCs w:val="24"/>
        </w:rPr>
        <w:t xml:space="preserve">hese changes are also evident in the </w:t>
      </w:r>
      <w:r w:rsidR="00EF04D7">
        <w:rPr>
          <w:rFonts w:ascii="Arial" w:hAnsi="Arial" w:cs="Arial"/>
          <w:sz w:val="24"/>
          <w:szCs w:val="24"/>
        </w:rPr>
        <w:t xml:space="preserve">same </w:t>
      </w:r>
      <w:r w:rsidR="008742DC">
        <w:rPr>
          <w:rFonts w:ascii="Arial" w:hAnsi="Arial" w:cs="Arial"/>
          <w:sz w:val="24"/>
          <w:szCs w:val="24"/>
        </w:rPr>
        <w:t>example of</w:t>
      </w:r>
      <w:r w:rsidR="0045086A">
        <w:rPr>
          <w:rFonts w:ascii="Arial" w:hAnsi="Arial" w:cs="Arial"/>
          <w:sz w:val="24"/>
          <w:szCs w:val="24"/>
        </w:rPr>
        <w:t xml:space="preserve"> </w:t>
      </w:r>
      <w:r w:rsidR="008742DC">
        <w:rPr>
          <w:rFonts w:ascii="Arial" w:hAnsi="Arial" w:cs="Arial"/>
          <w:sz w:val="24"/>
          <w:szCs w:val="24"/>
        </w:rPr>
        <w:t xml:space="preserve">car manufacturing companies where innovative technology in the form of </w:t>
      </w:r>
      <w:r w:rsidR="00CF352F">
        <w:rPr>
          <w:rFonts w:ascii="Arial" w:hAnsi="Arial" w:cs="Arial"/>
          <w:sz w:val="24"/>
          <w:szCs w:val="24"/>
        </w:rPr>
        <w:t>robots</w:t>
      </w:r>
      <w:r w:rsidR="008742DC">
        <w:rPr>
          <w:rFonts w:ascii="Arial" w:hAnsi="Arial" w:cs="Arial"/>
          <w:sz w:val="24"/>
          <w:szCs w:val="24"/>
        </w:rPr>
        <w:t xml:space="preserve"> have </w:t>
      </w:r>
      <w:r w:rsidR="00CF352F">
        <w:rPr>
          <w:rFonts w:ascii="Arial" w:hAnsi="Arial" w:cs="Arial"/>
          <w:sz w:val="24"/>
          <w:szCs w:val="24"/>
        </w:rPr>
        <w:t xml:space="preserve">taken charge of some manpower. As a result, Performance Appraisal practices in such a company must be adapted to measuring the trained skills of the employee manning the technology in </w:t>
      </w:r>
      <w:r w:rsidR="00CF352F">
        <w:rPr>
          <w:rFonts w:ascii="Arial" w:hAnsi="Arial" w:cs="Arial"/>
          <w:sz w:val="24"/>
          <w:szCs w:val="24"/>
        </w:rPr>
        <w:lastRenderedPageBreak/>
        <w:t>terms of productivity and profitability. These changes in technology facilitates larger products, leading to larger profits for the organisation</w:t>
      </w:r>
      <w:r w:rsidR="00EF04D7">
        <w:rPr>
          <w:rFonts w:ascii="Arial" w:hAnsi="Arial" w:cs="Arial"/>
          <w:sz w:val="24"/>
          <w:szCs w:val="24"/>
        </w:rPr>
        <w:t>.</w:t>
      </w:r>
      <w:r w:rsidR="00F44812">
        <w:rPr>
          <w:rFonts w:ascii="Arial" w:hAnsi="Arial" w:cs="Arial"/>
          <w:sz w:val="24"/>
          <w:szCs w:val="24"/>
        </w:rPr>
        <w:t xml:space="preserve"> </w:t>
      </w:r>
      <w:r w:rsidR="00EF04D7">
        <w:rPr>
          <w:rFonts w:ascii="Arial" w:hAnsi="Arial" w:cs="Arial"/>
          <w:sz w:val="24"/>
          <w:szCs w:val="24"/>
        </w:rPr>
        <w:t>One could also argue that it</w:t>
      </w:r>
      <w:r w:rsidR="00F44812">
        <w:rPr>
          <w:rFonts w:ascii="Arial" w:hAnsi="Arial" w:cs="Arial"/>
          <w:sz w:val="24"/>
          <w:szCs w:val="24"/>
        </w:rPr>
        <w:t xml:space="preserve"> creates a gap in how employee performance is measured.</w:t>
      </w:r>
    </w:p>
    <w:p w14:paraId="09EE0834" w14:textId="3E11C49B" w:rsidR="006168B6" w:rsidRDefault="00F44812" w:rsidP="00E51E49">
      <w:pPr>
        <w:jc w:val="both"/>
        <w:rPr>
          <w:rFonts w:ascii="Arial" w:hAnsi="Arial" w:cs="Arial"/>
          <w:sz w:val="24"/>
          <w:szCs w:val="24"/>
        </w:rPr>
      </w:pPr>
      <w:r>
        <w:rPr>
          <w:rFonts w:ascii="Arial" w:hAnsi="Arial" w:cs="Arial"/>
          <w:sz w:val="24"/>
          <w:szCs w:val="24"/>
        </w:rPr>
        <w:t>Furthermore, communication technology has impacted the business world in the way communication is done in the contemporary w</w:t>
      </w:r>
      <w:r w:rsidR="00D30109">
        <w:rPr>
          <w:rFonts w:ascii="Arial" w:hAnsi="Arial" w:cs="Arial"/>
          <w:sz w:val="24"/>
          <w:szCs w:val="24"/>
        </w:rPr>
        <w:t xml:space="preserve">orld. The emergence of emails, zoom calls and meetings, social media, LinkedIn, amongst others are electronic ways of sending messages to colleagues or organisational information to be passed </w:t>
      </w:r>
      <w:r w:rsidR="00BA22EE">
        <w:rPr>
          <w:rFonts w:ascii="Arial" w:hAnsi="Arial" w:cs="Arial"/>
          <w:sz w:val="24"/>
          <w:szCs w:val="24"/>
        </w:rPr>
        <w:t>around,</w:t>
      </w:r>
      <w:r w:rsidR="00D30109">
        <w:rPr>
          <w:rFonts w:ascii="Arial" w:hAnsi="Arial" w:cs="Arial"/>
          <w:sz w:val="24"/>
          <w:szCs w:val="24"/>
        </w:rPr>
        <w:t xml:space="preserve"> which impacts employer’s ability to measure their employee’s performance</w:t>
      </w:r>
      <w:r w:rsidR="00970A6D">
        <w:rPr>
          <w:rFonts w:ascii="Arial" w:hAnsi="Arial" w:cs="Arial"/>
          <w:sz w:val="24"/>
          <w:szCs w:val="24"/>
        </w:rPr>
        <w:t xml:space="preserve"> positively or negatively, depending on how it is used and controlled. </w:t>
      </w:r>
      <w:r w:rsidR="00BA22EE">
        <w:rPr>
          <w:rFonts w:ascii="Arial" w:hAnsi="Arial" w:cs="Arial"/>
          <w:sz w:val="24"/>
          <w:szCs w:val="24"/>
        </w:rPr>
        <w:t xml:space="preserve">Research </w:t>
      </w:r>
      <w:r w:rsidR="00970A6D">
        <w:rPr>
          <w:rFonts w:ascii="Arial" w:hAnsi="Arial" w:cs="Arial"/>
          <w:sz w:val="24"/>
          <w:szCs w:val="24"/>
        </w:rPr>
        <w:t xml:space="preserve">supports this by </w:t>
      </w:r>
      <w:r w:rsidR="00BA22EE">
        <w:rPr>
          <w:rFonts w:ascii="Arial" w:hAnsi="Arial" w:cs="Arial"/>
          <w:sz w:val="24"/>
          <w:szCs w:val="24"/>
        </w:rPr>
        <w:t>show</w:t>
      </w:r>
      <w:r w:rsidR="00970A6D">
        <w:rPr>
          <w:rFonts w:ascii="Arial" w:hAnsi="Arial" w:cs="Arial"/>
          <w:sz w:val="24"/>
          <w:szCs w:val="24"/>
        </w:rPr>
        <w:t>ing</w:t>
      </w:r>
      <w:r w:rsidR="00BA22EE">
        <w:rPr>
          <w:rFonts w:ascii="Arial" w:hAnsi="Arial" w:cs="Arial"/>
          <w:sz w:val="24"/>
          <w:szCs w:val="24"/>
        </w:rPr>
        <w:t xml:space="preserve"> that this technological advancement can have positive or negative impact on measuring employee performance depending on the application. </w:t>
      </w:r>
      <w:r w:rsidR="007E5546">
        <w:rPr>
          <w:rFonts w:ascii="Arial" w:hAnsi="Arial" w:cs="Arial"/>
          <w:sz w:val="24"/>
          <w:szCs w:val="24"/>
        </w:rPr>
        <w:t>Another example could be found in Banks call-centres where performances of staff are measured in form of a percentage to the ratio of calls attended to and the time spent in satisfying the cus</w:t>
      </w:r>
      <w:r w:rsidR="009637B0">
        <w:rPr>
          <w:rFonts w:ascii="Arial" w:hAnsi="Arial" w:cs="Arial"/>
          <w:sz w:val="24"/>
          <w:szCs w:val="24"/>
        </w:rPr>
        <w:t xml:space="preserve">tomer or client. Studies have shown that some </w:t>
      </w:r>
      <w:r w:rsidR="00970A6D">
        <w:rPr>
          <w:rFonts w:ascii="Arial" w:hAnsi="Arial" w:cs="Arial"/>
          <w:sz w:val="24"/>
          <w:szCs w:val="24"/>
        </w:rPr>
        <w:t>financial establishments like banks,</w:t>
      </w:r>
      <w:r w:rsidR="009637B0">
        <w:rPr>
          <w:rFonts w:ascii="Arial" w:hAnsi="Arial" w:cs="Arial"/>
          <w:sz w:val="24"/>
          <w:szCs w:val="24"/>
        </w:rPr>
        <w:t xml:space="preserve"> expect their call-centre staff to pick up a call at first ring and be able to give quality service. It could be argued that, though the managers at the call-centres expect good service quality in all calls, performances of the staff are measured by how many calls is taken within a set </w:t>
      </w:r>
      <w:r w:rsidR="00F649D0">
        <w:rPr>
          <w:rFonts w:ascii="Arial" w:hAnsi="Arial" w:cs="Arial"/>
          <w:sz w:val="24"/>
          <w:szCs w:val="24"/>
        </w:rPr>
        <w:t>period</w:t>
      </w:r>
      <w:r w:rsidR="009637B0">
        <w:rPr>
          <w:rFonts w:ascii="Arial" w:hAnsi="Arial" w:cs="Arial"/>
          <w:sz w:val="24"/>
          <w:szCs w:val="24"/>
        </w:rPr>
        <w:t xml:space="preserve"> </w:t>
      </w:r>
      <w:r w:rsidR="00F649D0">
        <w:rPr>
          <w:rFonts w:ascii="Arial" w:hAnsi="Arial" w:cs="Arial"/>
          <w:sz w:val="24"/>
          <w:szCs w:val="24"/>
        </w:rPr>
        <w:t xml:space="preserve">within the key performance indicator (KPI) for increase in profits. This could be a contradiction to a more holistic practice of measuring performance management. </w:t>
      </w:r>
      <w:r w:rsidR="006168B6">
        <w:rPr>
          <w:rFonts w:ascii="Arial" w:hAnsi="Arial" w:cs="Arial"/>
          <w:sz w:val="24"/>
          <w:szCs w:val="24"/>
        </w:rPr>
        <w:t xml:space="preserve">It is important to note that the research on traditional and modern Performance management practices is not conclusive because </w:t>
      </w:r>
      <w:r w:rsidR="006D45D3">
        <w:rPr>
          <w:rFonts w:ascii="Arial" w:hAnsi="Arial" w:cs="Arial"/>
          <w:sz w:val="24"/>
          <w:szCs w:val="24"/>
        </w:rPr>
        <w:t xml:space="preserve">of </w:t>
      </w:r>
      <w:r w:rsidR="00AB3E4C">
        <w:rPr>
          <w:rFonts w:ascii="Arial" w:hAnsi="Arial" w:cs="Arial"/>
          <w:sz w:val="24"/>
          <w:szCs w:val="24"/>
        </w:rPr>
        <w:t>mixed messages</w:t>
      </w:r>
      <w:r w:rsidR="006D45D3">
        <w:rPr>
          <w:rFonts w:ascii="Arial" w:hAnsi="Arial" w:cs="Arial"/>
          <w:sz w:val="24"/>
          <w:szCs w:val="24"/>
        </w:rPr>
        <w:t xml:space="preserve"> and </w:t>
      </w:r>
      <w:r w:rsidR="006168B6">
        <w:rPr>
          <w:rFonts w:ascii="Arial" w:hAnsi="Arial" w:cs="Arial"/>
          <w:sz w:val="24"/>
          <w:szCs w:val="24"/>
        </w:rPr>
        <w:t xml:space="preserve">challenges faced by some organisations in operationalising the practice </w:t>
      </w:r>
      <w:r w:rsidR="00E11DAD">
        <w:rPr>
          <w:rFonts w:ascii="Arial" w:hAnsi="Arial" w:cs="Arial"/>
          <w:sz w:val="24"/>
          <w:szCs w:val="24"/>
        </w:rPr>
        <w:t xml:space="preserve">and choosing the effective concept </w:t>
      </w:r>
      <w:r w:rsidR="006168B6">
        <w:rPr>
          <w:rFonts w:ascii="Arial" w:hAnsi="Arial" w:cs="Arial"/>
          <w:sz w:val="24"/>
          <w:szCs w:val="24"/>
        </w:rPr>
        <w:t xml:space="preserve">at their workplace. </w:t>
      </w:r>
    </w:p>
    <w:p w14:paraId="72E5247C" w14:textId="77777777" w:rsidR="00C93063" w:rsidRDefault="002C28F0" w:rsidP="002C28F0">
      <w:pPr>
        <w:jc w:val="both"/>
        <w:rPr>
          <w:rFonts w:ascii="Arial" w:hAnsi="Arial" w:cs="Arial"/>
          <w:b/>
          <w:bCs/>
          <w:sz w:val="24"/>
          <w:szCs w:val="24"/>
        </w:rPr>
      </w:pPr>
      <w:r w:rsidRPr="002C28F0">
        <w:rPr>
          <w:rFonts w:ascii="Arial" w:hAnsi="Arial" w:cs="Arial"/>
          <w:b/>
          <w:bCs/>
          <w:sz w:val="24"/>
          <w:szCs w:val="24"/>
        </w:rPr>
        <w:t xml:space="preserve">BARRIERS OF PERFORMANCE MANAGEMENT: </w:t>
      </w:r>
    </w:p>
    <w:p w14:paraId="5F52FECA" w14:textId="6BD7FFC5" w:rsidR="00510D98" w:rsidRDefault="00140C99" w:rsidP="002C28F0">
      <w:pPr>
        <w:jc w:val="both"/>
        <w:rPr>
          <w:rFonts w:ascii="Arial" w:hAnsi="Arial" w:cs="Arial"/>
          <w:noProof/>
          <w:sz w:val="24"/>
          <w:szCs w:val="24"/>
        </w:rPr>
      </w:pPr>
      <w:r>
        <w:rPr>
          <w:rFonts w:ascii="Arial" w:hAnsi="Arial" w:cs="Arial"/>
          <w:sz w:val="24"/>
          <w:szCs w:val="24"/>
        </w:rPr>
        <w:t xml:space="preserve">As the concept of Performance Management is gaining momentum in the business world, so has the issue of the barriers faced by those implementing the practice in organisation. The question then arises that, how effective is performance management and what sort of problems are encountered in the process of operationalising it? </w:t>
      </w:r>
      <w:r w:rsidR="008A01C1">
        <w:rPr>
          <w:rFonts w:ascii="Arial" w:hAnsi="Arial" w:cs="Arial"/>
          <w:sz w:val="24"/>
          <w:szCs w:val="24"/>
        </w:rPr>
        <w:t>What are the consequences of an unsatisfactory performance management?</w:t>
      </w:r>
      <w:r w:rsidR="00407036">
        <w:rPr>
          <w:rFonts w:ascii="Arial" w:hAnsi="Arial" w:cs="Arial"/>
          <w:sz w:val="24"/>
          <w:szCs w:val="24"/>
        </w:rPr>
        <w:t xml:space="preserve"> </w:t>
      </w:r>
      <w:r w:rsidR="00510D98" w:rsidRPr="00510D98">
        <w:rPr>
          <w:rFonts w:ascii="Arial" w:hAnsi="Arial" w:cs="Arial"/>
          <w:noProof/>
          <w:sz w:val="24"/>
          <w:szCs w:val="24"/>
        </w:rPr>
        <w:t>Torrington, et al.</w:t>
      </w:r>
      <w:r w:rsidR="00510D98">
        <w:rPr>
          <w:rFonts w:ascii="Arial" w:hAnsi="Arial" w:cs="Arial"/>
          <w:noProof/>
          <w:sz w:val="24"/>
          <w:szCs w:val="24"/>
        </w:rPr>
        <w:t xml:space="preserve"> (</w:t>
      </w:r>
      <w:r w:rsidR="00510D98" w:rsidRPr="00510D98">
        <w:rPr>
          <w:rFonts w:ascii="Arial" w:hAnsi="Arial" w:cs="Arial"/>
          <w:noProof/>
          <w:sz w:val="24"/>
          <w:szCs w:val="24"/>
        </w:rPr>
        <w:t>2014)</w:t>
      </w:r>
      <w:r w:rsidR="00510D98">
        <w:rPr>
          <w:rFonts w:ascii="Arial" w:hAnsi="Arial" w:cs="Arial"/>
          <w:noProof/>
          <w:sz w:val="24"/>
          <w:szCs w:val="24"/>
        </w:rPr>
        <w:t xml:space="preserve"> suggests that due to findings from academic research over the years, mixed messages have come out which could be because most organisations fail to evaluate their performance management systems. </w:t>
      </w:r>
      <w:r w:rsidR="007A535E">
        <w:rPr>
          <w:rFonts w:ascii="Arial" w:hAnsi="Arial" w:cs="Arial"/>
          <w:noProof/>
          <w:sz w:val="24"/>
          <w:szCs w:val="24"/>
        </w:rPr>
        <w:t xml:space="preserve">Stressing that a report from ‘CIPD in 2005’ showed 61% of companies surveyed believed their system was effective, 68% rated it excellent however, without a clear evidence of how the </w:t>
      </w:r>
      <w:r w:rsidR="009A3AEF">
        <w:rPr>
          <w:rFonts w:ascii="Arial" w:hAnsi="Arial" w:cs="Arial"/>
          <w:noProof/>
          <w:sz w:val="24"/>
          <w:szCs w:val="24"/>
        </w:rPr>
        <w:t>evaluation</w:t>
      </w:r>
      <w:r w:rsidR="007A535E">
        <w:rPr>
          <w:rFonts w:ascii="Arial" w:hAnsi="Arial" w:cs="Arial"/>
          <w:noProof/>
          <w:sz w:val="24"/>
          <w:szCs w:val="24"/>
        </w:rPr>
        <w:t xml:space="preserve"> was </w:t>
      </w:r>
      <w:r w:rsidR="009A3AEF">
        <w:rPr>
          <w:rFonts w:ascii="Arial" w:hAnsi="Arial" w:cs="Arial"/>
          <w:noProof/>
          <w:sz w:val="24"/>
          <w:szCs w:val="24"/>
        </w:rPr>
        <w:t xml:space="preserve">done. </w:t>
      </w:r>
      <w:r w:rsidR="00D54AFE" w:rsidRPr="009A3AEF">
        <w:rPr>
          <w:rFonts w:ascii="Arial" w:hAnsi="Arial" w:cs="Arial"/>
          <w:noProof/>
          <w:sz w:val="24"/>
          <w:szCs w:val="24"/>
        </w:rPr>
        <w:t>Walia</w:t>
      </w:r>
      <w:r w:rsidR="00D54AFE">
        <w:rPr>
          <w:rFonts w:ascii="Arial" w:hAnsi="Arial" w:cs="Arial"/>
          <w:noProof/>
          <w:sz w:val="24"/>
          <w:szCs w:val="24"/>
        </w:rPr>
        <w:t xml:space="preserve"> (</w:t>
      </w:r>
      <w:r w:rsidR="00D54AFE" w:rsidRPr="009A3AEF">
        <w:rPr>
          <w:rFonts w:ascii="Arial" w:hAnsi="Arial" w:cs="Arial"/>
          <w:noProof/>
          <w:sz w:val="24"/>
          <w:szCs w:val="24"/>
        </w:rPr>
        <w:t>2014)</w:t>
      </w:r>
      <w:r w:rsidR="007A535E">
        <w:rPr>
          <w:rFonts w:ascii="Arial" w:hAnsi="Arial" w:cs="Arial"/>
          <w:noProof/>
          <w:sz w:val="24"/>
          <w:szCs w:val="24"/>
        </w:rPr>
        <w:t xml:space="preserve"> </w:t>
      </w:r>
      <w:r w:rsidR="00D54AFE">
        <w:rPr>
          <w:rFonts w:ascii="Arial" w:hAnsi="Arial" w:cs="Arial"/>
          <w:noProof/>
          <w:sz w:val="24"/>
          <w:szCs w:val="24"/>
        </w:rPr>
        <w:t xml:space="preserve">agrees and also added that the responsibility is sometimes </w:t>
      </w:r>
      <w:r w:rsidR="00EF1192">
        <w:rPr>
          <w:rFonts w:ascii="Arial" w:hAnsi="Arial" w:cs="Arial"/>
          <w:noProof/>
          <w:sz w:val="24"/>
          <w:szCs w:val="24"/>
        </w:rPr>
        <w:t xml:space="preserve">shouldered by no one in the organisation. However, reafirms that PM has become a crucial tool for business success. </w:t>
      </w:r>
    </w:p>
    <w:p w14:paraId="13F05F41" w14:textId="7F70CBC2" w:rsidR="00B41453" w:rsidRDefault="00407036" w:rsidP="00276ED2">
      <w:pPr>
        <w:jc w:val="both"/>
        <w:rPr>
          <w:rFonts w:ascii="Arial" w:hAnsi="Arial" w:cs="Arial"/>
          <w:noProof/>
          <w:sz w:val="24"/>
          <w:szCs w:val="24"/>
        </w:rPr>
      </w:pPr>
      <w:r>
        <w:rPr>
          <w:rFonts w:ascii="Arial" w:hAnsi="Arial" w:cs="Arial"/>
          <w:noProof/>
          <w:sz w:val="24"/>
          <w:szCs w:val="24"/>
        </w:rPr>
        <w:t>One major problem encountered in the process of operationalising PM as research has found is that of poorly designed</w:t>
      </w:r>
      <w:r w:rsidR="00636F01">
        <w:rPr>
          <w:rFonts w:ascii="Arial" w:hAnsi="Arial" w:cs="Arial"/>
          <w:noProof/>
          <w:sz w:val="24"/>
          <w:szCs w:val="24"/>
        </w:rPr>
        <w:t xml:space="preserve"> performance management which has too many goals to be achieved and sometimes sub-goals within the major goals. This usually happens wh</w:t>
      </w:r>
      <w:r w:rsidR="00EE1E34">
        <w:rPr>
          <w:rFonts w:ascii="Arial" w:hAnsi="Arial" w:cs="Arial"/>
          <w:noProof/>
          <w:sz w:val="24"/>
          <w:szCs w:val="24"/>
        </w:rPr>
        <w:t xml:space="preserve">ere </w:t>
      </w:r>
      <w:r w:rsidR="00636F01">
        <w:rPr>
          <w:rFonts w:ascii="Arial" w:hAnsi="Arial" w:cs="Arial"/>
          <w:noProof/>
          <w:sz w:val="24"/>
          <w:szCs w:val="24"/>
        </w:rPr>
        <w:t xml:space="preserve">there are conflicting interests by different stakeholders of the organisation. </w:t>
      </w:r>
      <w:r w:rsidR="00EB6D3B">
        <w:rPr>
          <w:rFonts w:ascii="Arial" w:hAnsi="Arial" w:cs="Arial"/>
          <w:noProof/>
          <w:sz w:val="24"/>
          <w:szCs w:val="24"/>
        </w:rPr>
        <w:t xml:space="preserve">It has been suggested that a way of solving this may be to simplify the measures, bringing in a balanced approach. Other key challenges </w:t>
      </w:r>
      <w:r w:rsidR="00B41453">
        <w:rPr>
          <w:rFonts w:ascii="Arial" w:hAnsi="Arial" w:cs="Arial"/>
          <w:noProof/>
          <w:sz w:val="24"/>
          <w:szCs w:val="24"/>
        </w:rPr>
        <w:t xml:space="preserve">presented by </w:t>
      </w:r>
      <w:r w:rsidR="00B41453" w:rsidRPr="00B41453">
        <w:rPr>
          <w:rFonts w:ascii="Arial" w:hAnsi="Arial" w:cs="Arial"/>
          <w:noProof/>
          <w:sz w:val="24"/>
          <w:szCs w:val="24"/>
        </w:rPr>
        <w:t>Torrington, et al.</w:t>
      </w:r>
      <w:r w:rsidR="00B41453">
        <w:rPr>
          <w:rFonts w:ascii="Arial" w:hAnsi="Arial" w:cs="Arial"/>
          <w:noProof/>
          <w:sz w:val="24"/>
          <w:szCs w:val="24"/>
        </w:rPr>
        <w:t xml:space="preserve"> (</w:t>
      </w:r>
      <w:r w:rsidR="00B41453" w:rsidRPr="00B41453">
        <w:rPr>
          <w:rFonts w:ascii="Arial" w:hAnsi="Arial" w:cs="Arial"/>
          <w:noProof/>
          <w:sz w:val="24"/>
          <w:szCs w:val="24"/>
        </w:rPr>
        <w:t>2014)</w:t>
      </w:r>
      <w:r w:rsidR="00B41453">
        <w:rPr>
          <w:rFonts w:ascii="Arial" w:hAnsi="Arial" w:cs="Arial"/>
          <w:noProof/>
          <w:sz w:val="24"/>
          <w:szCs w:val="24"/>
        </w:rPr>
        <w:t xml:space="preserve"> are</w:t>
      </w:r>
      <w:r w:rsidR="00276ED2">
        <w:rPr>
          <w:rFonts w:ascii="Arial" w:hAnsi="Arial" w:cs="Arial"/>
          <w:noProof/>
          <w:sz w:val="24"/>
          <w:szCs w:val="24"/>
        </w:rPr>
        <w:t>:</w:t>
      </w:r>
    </w:p>
    <w:p w14:paraId="2545D02F" w14:textId="5E66100A" w:rsidR="00276ED2" w:rsidRDefault="00276ED2" w:rsidP="00276ED2">
      <w:pPr>
        <w:pStyle w:val="ListParagraph"/>
        <w:numPr>
          <w:ilvl w:val="0"/>
          <w:numId w:val="12"/>
        </w:numPr>
        <w:jc w:val="both"/>
        <w:rPr>
          <w:rFonts w:ascii="Arial" w:hAnsi="Arial" w:cs="Arial"/>
          <w:noProof/>
          <w:sz w:val="24"/>
          <w:szCs w:val="24"/>
        </w:rPr>
      </w:pPr>
      <w:r>
        <w:rPr>
          <w:rFonts w:ascii="Arial" w:hAnsi="Arial" w:cs="Arial"/>
          <w:noProof/>
          <w:sz w:val="24"/>
          <w:szCs w:val="24"/>
        </w:rPr>
        <w:lastRenderedPageBreak/>
        <w:t>It is more HR driven and not within the control of line managers, making them the weak link. In this instance, HR professionals and line managers need to work togetherin developng the right system that works for their organisation.</w:t>
      </w:r>
    </w:p>
    <w:p w14:paraId="703F0CBB" w14:textId="1728F182" w:rsidR="00276ED2" w:rsidRDefault="00A84877" w:rsidP="00276ED2">
      <w:pPr>
        <w:pStyle w:val="ListParagraph"/>
        <w:numPr>
          <w:ilvl w:val="0"/>
          <w:numId w:val="12"/>
        </w:numPr>
        <w:jc w:val="both"/>
        <w:rPr>
          <w:rFonts w:ascii="Arial" w:hAnsi="Arial" w:cs="Arial"/>
          <w:noProof/>
          <w:sz w:val="24"/>
          <w:szCs w:val="24"/>
        </w:rPr>
      </w:pPr>
      <w:r>
        <w:rPr>
          <w:rFonts w:ascii="Arial" w:hAnsi="Arial" w:cs="Arial"/>
          <w:noProof/>
          <w:sz w:val="24"/>
          <w:szCs w:val="24"/>
        </w:rPr>
        <w:t>Inadequate integration of activities which arguably contradicts a major advantage of performance management having the scope to integrate activities regarding managing employee performance.</w:t>
      </w:r>
    </w:p>
    <w:p w14:paraId="18C5B795" w14:textId="155770C5" w:rsidR="00A84877" w:rsidRDefault="00A84877" w:rsidP="00276ED2">
      <w:pPr>
        <w:pStyle w:val="ListParagraph"/>
        <w:numPr>
          <w:ilvl w:val="0"/>
          <w:numId w:val="12"/>
        </w:numPr>
        <w:jc w:val="both"/>
        <w:rPr>
          <w:rFonts w:ascii="Arial" w:hAnsi="Arial" w:cs="Arial"/>
          <w:noProof/>
          <w:sz w:val="24"/>
          <w:szCs w:val="24"/>
        </w:rPr>
      </w:pPr>
      <w:r>
        <w:rPr>
          <w:rFonts w:ascii="Arial" w:hAnsi="Arial" w:cs="Arial"/>
          <w:noProof/>
          <w:sz w:val="24"/>
          <w:szCs w:val="24"/>
        </w:rPr>
        <w:t xml:space="preserve">Conflict of interest and favouritism from </w:t>
      </w:r>
      <w:r w:rsidR="005255B2">
        <w:rPr>
          <w:rFonts w:ascii="Arial" w:hAnsi="Arial" w:cs="Arial"/>
          <w:noProof/>
          <w:sz w:val="24"/>
          <w:szCs w:val="24"/>
        </w:rPr>
        <w:t>line managers for employees they like.</w:t>
      </w:r>
    </w:p>
    <w:p w14:paraId="568E0165" w14:textId="60638F47" w:rsidR="005255B2" w:rsidRDefault="005255B2" w:rsidP="00276ED2">
      <w:pPr>
        <w:pStyle w:val="ListParagraph"/>
        <w:numPr>
          <w:ilvl w:val="0"/>
          <w:numId w:val="12"/>
        </w:numPr>
        <w:jc w:val="both"/>
        <w:rPr>
          <w:rFonts w:ascii="Arial" w:hAnsi="Arial" w:cs="Arial"/>
          <w:noProof/>
          <w:sz w:val="24"/>
          <w:szCs w:val="24"/>
        </w:rPr>
      </w:pPr>
      <w:r>
        <w:rPr>
          <w:rFonts w:ascii="Arial" w:hAnsi="Arial" w:cs="Arial"/>
          <w:noProof/>
          <w:sz w:val="24"/>
          <w:szCs w:val="24"/>
        </w:rPr>
        <w:t>Insufficient training for managers on new perfomance management process.</w:t>
      </w:r>
    </w:p>
    <w:p w14:paraId="667C8636" w14:textId="47F45678" w:rsidR="005255B2" w:rsidRDefault="00C177D3" w:rsidP="005255B2">
      <w:pPr>
        <w:jc w:val="both"/>
        <w:rPr>
          <w:rFonts w:ascii="Arial" w:hAnsi="Arial" w:cs="Arial"/>
          <w:noProof/>
          <w:sz w:val="24"/>
          <w:szCs w:val="24"/>
        </w:rPr>
      </w:pPr>
      <w:r>
        <w:rPr>
          <w:rFonts w:ascii="Arial" w:hAnsi="Arial" w:cs="Arial"/>
          <w:noProof/>
          <w:sz w:val="24"/>
          <w:szCs w:val="24"/>
        </w:rPr>
        <w:t xml:space="preserve">In addition to the points raised above, more challenges come in form of </w:t>
      </w:r>
      <w:r w:rsidR="00773F2A">
        <w:rPr>
          <w:rFonts w:ascii="Arial" w:hAnsi="Arial" w:cs="Arial"/>
          <w:noProof/>
          <w:sz w:val="24"/>
          <w:szCs w:val="24"/>
        </w:rPr>
        <w:t>increase in organisational bureaucracy, too much time on administration of the process, increased control, pressure and stress.</w:t>
      </w:r>
    </w:p>
    <w:p w14:paraId="03A61C0E" w14:textId="2D706632" w:rsidR="00225154" w:rsidRPr="005255B2" w:rsidRDefault="00225154" w:rsidP="005255B2">
      <w:pPr>
        <w:jc w:val="both"/>
        <w:rPr>
          <w:rFonts w:ascii="Arial" w:hAnsi="Arial" w:cs="Arial"/>
          <w:noProof/>
          <w:sz w:val="24"/>
          <w:szCs w:val="24"/>
        </w:rPr>
      </w:pPr>
      <w:r>
        <w:rPr>
          <w:rFonts w:ascii="Arial" w:hAnsi="Arial" w:cs="Arial"/>
          <w:noProof/>
          <w:sz w:val="24"/>
          <w:szCs w:val="24"/>
        </w:rPr>
        <w:t xml:space="preserve">Consequenses of an unsatisfacory or a poorly designed </w:t>
      </w:r>
      <w:r w:rsidR="005764F9">
        <w:rPr>
          <w:rFonts w:ascii="Arial" w:hAnsi="Arial" w:cs="Arial"/>
          <w:noProof/>
          <w:sz w:val="24"/>
          <w:szCs w:val="24"/>
        </w:rPr>
        <w:t xml:space="preserve">and implemented </w:t>
      </w:r>
      <w:r>
        <w:rPr>
          <w:rFonts w:ascii="Arial" w:hAnsi="Arial" w:cs="Arial"/>
          <w:noProof/>
          <w:sz w:val="24"/>
          <w:szCs w:val="24"/>
        </w:rPr>
        <w:t xml:space="preserve">performance management could lead to employees feeling demoralised, not motivated to work or give their best at work, </w:t>
      </w:r>
      <w:r w:rsidR="00CE4D2E">
        <w:rPr>
          <w:rFonts w:ascii="Arial" w:hAnsi="Arial" w:cs="Arial"/>
          <w:noProof/>
          <w:sz w:val="24"/>
          <w:szCs w:val="24"/>
        </w:rPr>
        <w:t xml:space="preserve">feeling distressed about going to work and mental health issues. </w:t>
      </w:r>
      <w:r w:rsidR="005764F9">
        <w:rPr>
          <w:rFonts w:ascii="Arial" w:hAnsi="Arial" w:cs="Arial"/>
          <w:noProof/>
          <w:sz w:val="24"/>
          <w:szCs w:val="24"/>
        </w:rPr>
        <w:t xml:space="preserve">As SianCo is seeking the expertise of experts in the field by enploying a consultance firm to design a modern performance management concepts and processes, this move have erased the notion of having a poorly designed blueprint. Therefore it is suggested that </w:t>
      </w:r>
      <w:r w:rsidR="00F05018">
        <w:rPr>
          <w:rFonts w:ascii="Arial" w:hAnsi="Arial" w:cs="Arial"/>
          <w:noProof/>
          <w:sz w:val="24"/>
          <w:szCs w:val="24"/>
        </w:rPr>
        <w:t xml:space="preserve">implementation should be the next stage. </w:t>
      </w:r>
      <w:r w:rsidR="00600380" w:rsidRPr="00CE4D2E">
        <w:rPr>
          <w:rFonts w:ascii="Arial" w:hAnsi="Arial" w:cs="Arial"/>
          <w:noProof/>
          <w:sz w:val="24"/>
          <w:szCs w:val="24"/>
        </w:rPr>
        <w:t>Singh &amp; Twalo</w:t>
      </w:r>
      <w:r w:rsidR="00600380">
        <w:rPr>
          <w:rFonts w:ascii="Arial" w:hAnsi="Arial" w:cs="Arial"/>
          <w:noProof/>
          <w:sz w:val="24"/>
          <w:szCs w:val="24"/>
        </w:rPr>
        <w:t xml:space="preserve"> (</w:t>
      </w:r>
      <w:r w:rsidR="00600380" w:rsidRPr="00CE4D2E">
        <w:rPr>
          <w:rFonts w:ascii="Arial" w:hAnsi="Arial" w:cs="Arial"/>
          <w:noProof/>
          <w:sz w:val="24"/>
          <w:szCs w:val="24"/>
        </w:rPr>
        <w:t>2014)</w:t>
      </w:r>
      <w:r w:rsidR="00600380">
        <w:rPr>
          <w:rFonts w:ascii="Arial" w:hAnsi="Arial" w:cs="Arial"/>
          <w:noProof/>
          <w:sz w:val="24"/>
          <w:szCs w:val="24"/>
        </w:rPr>
        <w:t xml:space="preserve"> </w:t>
      </w:r>
      <w:r w:rsidR="00F05018">
        <w:rPr>
          <w:rFonts w:ascii="Arial" w:hAnsi="Arial" w:cs="Arial"/>
          <w:noProof/>
          <w:sz w:val="24"/>
          <w:szCs w:val="24"/>
        </w:rPr>
        <w:t xml:space="preserve">agrees in their article by stating that </w:t>
      </w:r>
      <w:r w:rsidR="005266B9">
        <w:rPr>
          <w:rFonts w:ascii="Arial" w:hAnsi="Arial" w:cs="Arial"/>
          <w:noProof/>
          <w:sz w:val="24"/>
          <w:szCs w:val="24"/>
        </w:rPr>
        <w:t xml:space="preserve">it is crucial for managers to ensure their subordinate’s output is in cognizance with the organisational goals because a poorly implemented PMS would impact on all ponits mentione above. </w:t>
      </w:r>
    </w:p>
    <w:p w14:paraId="732C2412" w14:textId="77777777" w:rsidR="00276ED2" w:rsidRPr="00276ED2" w:rsidRDefault="00276ED2" w:rsidP="00276ED2">
      <w:pPr>
        <w:jc w:val="both"/>
        <w:rPr>
          <w:rFonts w:ascii="Arial" w:hAnsi="Arial" w:cs="Arial"/>
          <w:noProof/>
          <w:sz w:val="24"/>
          <w:szCs w:val="24"/>
        </w:rPr>
      </w:pPr>
    </w:p>
    <w:p w14:paraId="27C2FE29" w14:textId="77777777" w:rsidR="00407036" w:rsidRPr="00140C99" w:rsidRDefault="00407036" w:rsidP="002C28F0">
      <w:pPr>
        <w:jc w:val="both"/>
        <w:rPr>
          <w:rFonts w:ascii="Arial" w:hAnsi="Arial" w:cs="Arial"/>
          <w:sz w:val="24"/>
          <w:szCs w:val="24"/>
        </w:rPr>
      </w:pPr>
    </w:p>
    <w:p w14:paraId="70B9A867" w14:textId="2F67B5FD" w:rsidR="00CA4061" w:rsidRPr="00CA4061" w:rsidRDefault="00CA4061" w:rsidP="00166A7A">
      <w:pPr>
        <w:jc w:val="center"/>
        <w:rPr>
          <w:rFonts w:ascii="Arial" w:hAnsi="Arial" w:cs="Arial"/>
          <w:b/>
          <w:bCs/>
          <w:sz w:val="24"/>
          <w:szCs w:val="24"/>
        </w:rPr>
      </w:pPr>
      <w:r w:rsidRPr="00CA4061">
        <w:rPr>
          <w:rFonts w:ascii="Arial" w:hAnsi="Arial" w:cs="Arial"/>
          <w:b/>
          <w:bCs/>
          <w:sz w:val="24"/>
          <w:szCs w:val="24"/>
        </w:rPr>
        <w:t>SECTION THREE</w:t>
      </w:r>
      <w:r w:rsidR="00371523">
        <w:rPr>
          <w:rFonts w:ascii="Arial" w:hAnsi="Arial" w:cs="Arial"/>
          <w:b/>
          <w:bCs/>
          <w:sz w:val="24"/>
          <w:szCs w:val="24"/>
        </w:rPr>
        <w:t xml:space="preserve"> </w:t>
      </w:r>
    </w:p>
    <w:p w14:paraId="1D7E5BF9" w14:textId="2C9E3DC1" w:rsidR="00CA4061" w:rsidRPr="00CA4061" w:rsidRDefault="00CA4061" w:rsidP="00AE74F7">
      <w:pPr>
        <w:jc w:val="both"/>
        <w:rPr>
          <w:rFonts w:ascii="Arial" w:hAnsi="Arial" w:cs="Arial"/>
          <w:b/>
          <w:bCs/>
          <w:sz w:val="24"/>
          <w:szCs w:val="24"/>
        </w:rPr>
      </w:pPr>
      <w:r w:rsidRPr="00CA4061">
        <w:rPr>
          <w:rFonts w:ascii="Arial" w:hAnsi="Arial" w:cs="Arial"/>
          <w:b/>
          <w:bCs/>
          <w:sz w:val="24"/>
          <w:szCs w:val="24"/>
        </w:rPr>
        <w:t>ORGANISATIONAL AND EMPLOYEE CONCERN</w:t>
      </w:r>
      <w:r w:rsidR="006D7CA5">
        <w:rPr>
          <w:rFonts w:ascii="Arial" w:hAnsi="Arial" w:cs="Arial"/>
          <w:b/>
          <w:bCs/>
          <w:sz w:val="24"/>
          <w:szCs w:val="24"/>
        </w:rPr>
        <w:t>S</w:t>
      </w:r>
      <w:r w:rsidR="00541C08">
        <w:rPr>
          <w:rFonts w:ascii="Arial" w:hAnsi="Arial" w:cs="Arial"/>
          <w:b/>
          <w:bCs/>
          <w:sz w:val="24"/>
          <w:szCs w:val="24"/>
        </w:rPr>
        <w:t>:</w:t>
      </w:r>
    </w:p>
    <w:p w14:paraId="16A6AE0A" w14:textId="0265105A" w:rsidR="004C513C" w:rsidRDefault="006D480F" w:rsidP="00AE74F7">
      <w:pPr>
        <w:jc w:val="both"/>
        <w:rPr>
          <w:rFonts w:ascii="Arial" w:hAnsi="Arial" w:cs="Arial"/>
          <w:sz w:val="24"/>
          <w:szCs w:val="24"/>
        </w:rPr>
      </w:pPr>
      <w:r>
        <w:rPr>
          <w:rFonts w:ascii="Arial" w:hAnsi="Arial" w:cs="Arial"/>
          <w:sz w:val="24"/>
          <w:szCs w:val="24"/>
        </w:rPr>
        <w:t xml:space="preserve">Employees </w:t>
      </w:r>
      <w:r w:rsidR="00BD1171">
        <w:rPr>
          <w:rFonts w:ascii="Arial" w:hAnsi="Arial" w:cs="Arial"/>
          <w:sz w:val="24"/>
          <w:szCs w:val="24"/>
        </w:rPr>
        <w:t>f</w:t>
      </w:r>
      <w:r>
        <w:rPr>
          <w:rFonts w:ascii="Arial" w:hAnsi="Arial" w:cs="Arial"/>
          <w:sz w:val="24"/>
          <w:szCs w:val="24"/>
        </w:rPr>
        <w:t xml:space="preserve">eel that employer’s approach to performance appraisal is more individualistic. </w:t>
      </w:r>
      <w:r w:rsidR="009F089F">
        <w:rPr>
          <w:rFonts w:ascii="Arial" w:hAnsi="Arial" w:cs="Arial"/>
          <w:sz w:val="24"/>
          <w:szCs w:val="24"/>
        </w:rPr>
        <w:t xml:space="preserve">Foundational to this and organisational and employee concerns regarding performance management is to </w:t>
      </w:r>
      <w:r w:rsidR="003B3721">
        <w:rPr>
          <w:rFonts w:ascii="Arial" w:hAnsi="Arial" w:cs="Arial"/>
          <w:sz w:val="24"/>
          <w:szCs w:val="24"/>
        </w:rPr>
        <w:t>understand</w:t>
      </w:r>
      <w:r w:rsidR="009F089F">
        <w:rPr>
          <w:rFonts w:ascii="Arial" w:hAnsi="Arial" w:cs="Arial"/>
          <w:sz w:val="24"/>
          <w:szCs w:val="24"/>
        </w:rPr>
        <w:t xml:space="preserve"> the link between</w:t>
      </w:r>
      <w:r w:rsidR="003B3721">
        <w:rPr>
          <w:rFonts w:ascii="Arial" w:hAnsi="Arial" w:cs="Arial"/>
          <w:sz w:val="24"/>
          <w:szCs w:val="24"/>
        </w:rPr>
        <w:t xml:space="preserve"> performance appraisal and culture. Both notion and concept cannot work without the other. This is more evident in traditional organisation with a hierarchical style of management like SainCo</w:t>
      </w:r>
      <w:r w:rsidR="006965B0">
        <w:rPr>
          <w:rFonts w:ascii="Arial" w:hAnsi="Arial" w:cs="Arial"/>
          <w:sz w:val="24"/>
          <w:szCs w:val="24"/>
        </w:rPr>
        <w:t>.</w:t>
      </w:r>
      <w:r w:rsidR="004C513C">
        <w:rPr>
          <w:rFonts w:ascii="Arial" w:hAnsi="Arial" w:cs="Arial"/>
          <w:sz w:val="24"/>
          <w:szCs w:val="24"/>
        </w:rPr>
        <w:t xml:space="preserve"> </w:t>
      </w:r>
      <w:r w:rsidR="004C513C" w:rsidRPr="004C513C">
        <w:rPr>
          <w:rFonts w:ascii="Arial" w:hAnsi="Arial" w:cs="Arial"/>
          <w:noProof/>
          <w:sz w:val="24"/>
          <w:szCs w:val="24"/>
        </w:rPr>
        <w:t>Cho &amp; Payne</w:t>
      </w:r>
      <w:r w:rsidR="004C513C">
        <w:rPr>
          <w:rFonts w:ascii="Arial" w:hAnsi="Arial" w:cs="Arial"/>
          <w:noProof/>
          <w:sz w:val="24"/>
          <w:szCs w:val="24"/>
        </w:rPr>
        <w:t xml:space="preserve"> (</w:t>
      </w:r>
      <w:r w:rsidR="004C513C" w:rsidRPr="004C513C">
        <w:rPr>
          <w:rFonts w:ascii="Arial" w:hAnsi="Arial" w:cs="Arial"/>
          <w:noProof/>
          <w:sz w:val="24"/>
          <w:szCs w:val="24"/>
        </w:rPr>
        <w:t>2016)</w:t>
      </w:r>
      <w:r w:rsidR="00E12733">
        <w:rPr>
          <w:rFonts w:ascii="Arial" w:hAnsi="Arial" w:cs="Arial"/>
          <w:noProof/>
          <w:sz w:val="24"/>
          <w:szCs w:val="24"/>
        </w:rPr>
        <w:t xml:space="preserve"> highlights the influence of cultural values on performance management especially as there is increasing diversity in the workplace with people from different culture and beliefs work together. </w:t>
      </w:r>
      <w:r w:rsidR="007E77C0">
        <w:rPr>
          <w:rFonts w:ascii="Arial" w:hAnsi="Arial" w:cs="Arial"/>
          <w:noProof/>
          <w:sz w:val="24"/>
          <w:szCs w:val="24"/>
        </w:rPr>
        <w:t xml:space="preserve">The concern that may arise is in form of employees not trusting the performance management system their organisation has in place because of the diversity. Cho and Payne sighted an example of a multinational </w:t>
      </w:r>
      <w:r w:rsidR="003A2F45">
        <w:rPr>
          <w:rFonts w:ascii="Arial" w:hAnsi="Arial" w:cs="Arial"/>
          <w:noProof/>
          <w:sz w:val="24"/>
          <w:szCs w:val="24"/>
        </w:rPr>
        <w:t xml:space="preserve">company managers deciding on how effective a general performance appraisal system will be, </w:t>
      </w:r>
      <w:r w:rsidR="008554BE">
        <w:rPr>
          <w:rFonts w:ascii="Arial" w:hAnsi="Arial" w:cs="Arial"/>
          <w:noProof/>
          <w:sz w:val="24"/>
          <w:szCs w:val="24"/>
        </w:rPr>
        <w:t xml:space="preserve">and as ‘Hofstede’ ointed out in his research in 2001, that </w:t>
      </w:r>
      <w:r w:rsidR="003A2F45">
        <w:rPr>
          <w:rFonts w:ascii="Arial" w:hAnsi="Arial" w:cs="Arial"/>
          <w:noProof/>
          <w:sz w:val="24"/>
          <w:szCs w:val="24"/>
        </w:rPr>
        <w:t>with a strong effect of cultural values on behavioural and cognitive processes and functions</w:t>
      </w:r>
      <w:r w:rsidR="008554BE">
        <w:rPr>
          <w:rFonts w:ascii="Arial" w:hAnsi="Arial" w:cs="Arial"/>
          <w:noProof/>
          <w:sz w:val="24"/>
          <w:szCs w:val="24"/>
        </w:rPr>
        <w:t>.</w:t>
      </w:r>
    </w:p>
    <w:p w14:paraId="6563345E" w14:textId="390EF3BB" w:rsidR="00BD1171" w:rsidRDefault="006965B0" w:rsidP="00AE74F7">
      <w:pPr>
        <w:jc w:val="both"/>
        <w:rPr>
          <w:rFonts w:ascii="Arial" w:hAnsi="Arial" w:cs="Arial"/>
          <w:sz w:val="24"/>
          <w:szCs w:val="24"/>
        </w:rPr>
      </w:pPr>
      <w:r>
        <w:rPr>
          <w:rFonts w:ascii="Arial" w:hAnsi="Arial" w:cs="Arial"/>
          <w:sz w:val="24"/>
          <w:szCs w:val="24"/>
        </w:rPr>
        <w:t xml:space="preserve"> It can be argued that most concerns are tailored towards the traditional employee appraisal rather than the modern employee management</w:t>
      </w:r>
      <w:r w:rsidR="00666399">
        <w:rPr>
          <w:rFonts w:ascii="Arial" w:hAnsi="Arial" w:cs="Arial"/>
          <w:sz w:val="24"/>
          <w:szCs w:val="24"/>
        </w:rPr>
        <w:t xml:space="preserve"> as research has shown. </w:t>
      </w:r>
      <w:r w:rsidR="008554BE" w:rsidRPr="008554BE">
        <w:rPr>
          <w:rFonts w:ascii="Arial" w:hAnsi="Arial" w:cs="Arial"/>
          <w:sz w:val="24"/>
          <w:szCs w:val="24"/>
        </w:rPr>
        <w:t>SainCo’s management style is autocratic, they have the top-down approach to employee appraisal where open and frank discussion was not encouraged.</w:t>
      </w:r>
      <w:r w:rsidR="00C523E1">
        <w:rPr>
          <w:rFonts w:ascii="Arial" w:hAnsi="Arial" w:cs="Arial"/>
          <w:sz w:val="24"/>
          <w:szCs w:val="24"/>
        </w:rPr>
        <w:t xml:space="preserve"> Therefore, </w:t>
      </w:r>
      <w:r w:rsidR="00C523E1">
        <w:rPr>
          <w:rFonts w:ascii="Arial" w:hAnsi="Arial" w:cs="Arial"/>
          <w:sz w:val="24"/>
          <w:szCs w:val="24"/>
        </w:rPr>
        <w:lastRenderedPageBreak/>
        <w:t>a more collaborative approach of the modern performance management concept could be adapted.</w:t>
      </w:r>
      <w:r w:rsidR="004E6FDB">
        <w:rPr>
          <w:rFonts w:ascii="Arial" w:hAnsi="Arial" w:cs="Arial"/>
          <w:sz w:val="24"/>
          <w:szCs w:val="24"/>
        </w:rPr>
        <w:t xml:space="preserve"> Employees </w:t>
      </w:r>
      <w:r w:rsidR="004E6FDB" w:rsidRPr="004E6FDB">
        <w:rPr>
          <w:rFonts w:ascii="Arial" w:hAnsi="Arial" w:cs="Arial"/>
          <w:sz w:val="24"/>
          <w:szCs w:val="24"/>
        </w:rPr>
        <w:t>enjoy discussions before decisions are made and encouraged to work and solve problems as a team. Meaning the more employees perform as a group, the more the organisation operate as a ‘we’ not ‘I’.</w:t>
      </w:r>
      <w:r w:rsidR="004E6FDB">
        <w:rPr>
          <w:rFonts w:ascii="Arial" w:hAnsi="Arial" w:cs="Arial"/>
          <w:sz w:val="24"/>
          <w:szCs w:val="24"/>
        </w:rPr>
        <w:t xml:space="preserve"> </w:t>
      </w:r>
      <w:r w:rsidR="00727845">
        <w:rPr>
          <w:rFonts w:ascii="Arial" w:hAnsi="Arial" w:cs="Arial"/>
          <w:sz w:val="24"/>
          <w:szCs w:val="24"/>
        </w:rPr>
        <w:t xml:space="preserve">To corroborate this, current research </w:t>
      </w:r>
      <w:r w:rsidR="00632CFD">
        <w:rPr>
          <w:rFonts w:ascii="Arial" w:hAnsi="Arial" w:cs="Arial"/>
          <w:sz w:val="24"/>
          <w:szCs w:val="24"/>
        </w:rPr>
        <w:t>has</w:t>
      </w:r>
      <w:r w:rsidR="00727845">
        <w:rPr>
          <w:rFonts w:ascii="Arial" w:hAnsi="Arial" w:cs="Arial"/>
          <w:sz w:val="24"/>
          <w:szCs w:val="24"/>
        </w:rPr>
        <w:t xml:space="preserve"> indicated that teamwork is encouraged and celebrated in the workplace and despite some organisations not having the modern PMS in place yet, they are starting to explore the elements of the modern practices of PM </w:t>
      </w:r>
      <w:sdt>
        <w:sdtPr>
          <w:rPr>
            <w:rFonts w:ascii="Arial" w:hAnsi="Arial" w:cs="Arial"/>
            <w:sz w:val="24"/>
            <w:szCs w:val="24"/>
          </w:rPr>
          <w:id w:val="1636766077"/>
          <w:citation/>
        </w:sdtPr>
        <w:sdtEndPr/>
        <w:sdtContent>
          <w:r w:rsidR="004A7A93">
            <w:rPr>
              <w:rFonts w:ascii="Arial" w:hAnsi="Arial" w:cs="Arial"/>
              <w:sz w:val="24"/>
              <w:szCs w:val="24"/>
            </w:rPr>
            <w:fldChar w:fldCharType="begin"/>
          </w:r>
          <w:r w:rsidR="004A7A93">
            <w:rPr>
              <w:rFonts w:ascii="Arial" w:hAnsi="Arial" w:cs="Arial"/>
              <w:sz w:val="24"/>
              <w:szCs w:val="24"/>
            </w:rPr>
            <w:instrText xml:space="preserve"> CITATION Dar20 \l 2057 </w:instrText>
          </w:r>
          <w:r w:rsidR="004A7A93">
            <w:rPr>
              <w:rFonts w:ascii="Arial" w:hAnsi="Arial" w:cs="Arial"/>
              <w:sz w:val="24"/>
              <w:szCs w:val="24"/>
            </w:rPr>
            <w:fldChar w:fldCharType="separate"/>
          </w:r>
          <w:r w:rsidR="004A7A93" w:rsidRPr="004A7A93">
            <w:rPr>
              <w:rFonts w:ascii="Arial" w:hAnsi="Arial" w:cs="Arial"/>
              <w:noProof/>
              <w:sz w:val="24"/>
              <w:szCs w:val="24"/>
            </w:rPr>
            <w:t>(Darino &amp; Johnson, 2020)</w:t>
          </w:r>
          <w:r w:rsidR="004A7A93">
            <w:rPr>
              <w:rFonts w:ascii="Arial" w:hAnsi="Arial" w:cs="Arial"/>
              <w:sz w:val="24"/>
              <w:szCs w:val="24"/>
            </w:rPr>
            <w:fldChar w:fldCharType="end"/>
          </w:r>
        </w:sdtContent>
      </w:sdt>
      <w:r w:rsidR="004A7A93">
        <w:rPr>
          <w:rFonts w:ascii="Arial" w:hAnsi="Arial" w:cs="Arial"/>
          <w:sz w:val="24"/>
          <w:szCs w:val="24"/>
        </w:rPr>
        <w:t xml:space="preserve">. </w:t>
      </w:r>
    </w:p>
    <w:p w14:paraId="14C4BF58" w14:textId="77777777" w:rsidR="00EE1041" w:rsidRDefault="00B10FE8" w:rsidP="00AE74F7">
      <w:pPr>
        <w:jc w:val="both"/>
        <w:rPr>
          <w:rFonts w:ascii="Arial" w:hAnsi="Arial" w:cs="Arial"/>
          <w:sz w:val="24"/>
          <w:szCs w:val="24"/>
        </w:rPr>
      </w:pPr>
      <w:r>
        <w:rPr>
          <w:rFonts w:ascii="Arial" w:hAnsi="Arial" w:cs="Arial"/>
          <w:sz w:val="24"/>
          <w:szCs w:val="24"/>
        </w:rPr>
        <w:t>Employees may lack the knowledge about their employer’s expectations which could lead to a negative effect and result for the employer.</w:t>
      </w:r>
      <w:r w:rsidR="00AC64F2">
        <w:rPr>
          <w:rFonts w:ascii="Arial" w:hAnsi="Arial" w:cs="Arial"/>
          <w:sz w:val="24"/>
          <w:szCs w:val="24"/>
        </w:rPr>
        <w:t xml:space="preserve"> Regarding this issue, it is suggested that the CEO of SainCo communicates the proposed changes and the entire plan regarding when the new practices would take effect to be communicated to all managers and line managers in all the ten locations so that the information is passed to the rest of the employee. </w:t>
      </w:r>
      <w:r w:rsidR="00C5537F">
        <w:rPr>
          <w:rFonts w:ascii="Arial" w:hAnsi="Arial" w:cs="Arial"/>
          <w:sz w:val="24"/>
          <w:szCs w:val="24"/>
        </w:rPr>
        <w:t xml:space="preserve">Furthermore, it can be argued that a change management plan is </w:t>
      </w:r>
      <w:r w:rsidR="00EE1041">
        <w:rPr>
          <w:rFonts w:ascii="Arial" w:hAnsi="Arial" w:cs="Arial"/>
          <w:sz w:val="24"/>
          <w:szCs w:val="24"/>
        </w:rPr>
        <w:t>required; firstly</w:t>
      </w:r>
      <w:r w:rsidR="00C5537F">
        <w:rPr>
          <w:rFonts w:ascii="Arial" w:hAnsi="Arial" w:cs="Arial"/>
          <w:sz w:val="24"/>
          <w:szCs w:val="24"/>
        </w:rPr>
        <w:t xml:space="preserve">, because every business changes leads to a legion of </w:t>
      </w:r>
      <w:r w:rsidR="00624863">
        <w:rPr>
          <w:rFonts w:ascii="Arial" w:hAnsi="Arial" w:cs="Arial"/>
          <w:sz w:val="24"/>
          <w:szCs w:val="24"/>
        </w:rPr>
        <w:t xml:space="preserve">positive or negative </w:t>
      </w:r>
      <w:r w:rsidR="00C5537F">
        <w:rPr>
          <w:rFonts w:ascii="Arial" w:hAnsi="Arial" w:cs="Arial"/>
          <w:sz w:val="24"/>
          <w:szCs w:val="24"/>
        </w:rPr>
        <w:t>consequences</w:t>
      </w:r>
      <w:r w:rsidR="00624863">
        <w:rPr>
          <w:rFonts w:ascii="Arial" w:hAnsi="Arial" w:cs="Arial"/>
          <w:sz w:val="24"/>
          <w:szCs w:val="24"/>
        </w:rPr>
        <w:t xml:space="preserve">, and secondly, to be able to manage expectations of the new PMS </w:t>
      </w:r>
      <w:sdt>
        <w:sdtPr>
          <w:rPr>
            <w:rFonts w:ascii="Arial" w:hAnsi="Arial" w:cs="Arial"/>
            <w:sz w:val="24"/>
            <w:szCs w:val="24"/>
          </w:rPr>
          <w:id w:val="1943572330"/>
          <w:citation/>
        </w:sdtPr>
        <w:sdtEndPr/>
        <w:sdtContent>
          <w:r w:rsidR="00624863">
            <w:rPr>
              <w:rFonts w:ascii="Arial" w:hAnsi="Arial" w:cs="Arial"/>
              <w:sz w:val="24"/>
              <w:szCs w:val="24"/>
            </w:rPr>
            <w:fldChar w:fldCharType="begin"/>
          </w:r>
          <w:r w:rsidR="00624863">
            <w:rPr>
              <w:rFonts w:ascii="Arial" w:hAnsi="Arial" w:cs="Arial"/>
              <w:sz w:val="24"/>
              <w:szCs w:val="24"/>
            </w:rPr>
            <w:instrText xml:space="preserve"> CITATION Rom20 \l 2057 </w:instrText>
          </w:r>
          <w:r w:rsidR="00624863">
            <w:rPr>
              <w:rFonts w:ascii="Arial" w:hAnsi="Arial" w:cs="Arial"/>
              <w:sz w:val="24"/>
              <w:szCs w:val="24"/>
            </w:rPr>
            <w:fldChar w:fldCharType="separate"/>
          </w:r>
          <w:r w:rsidR="00624863" w:rsidRPr="00624863">
            <w:rPr>
              <w:rFonts w:ascii="Arial" w:hAnsi="Arial" w:cs="Arial"/>
              <w:noProof/>
              <w:sz w:val="24"/>
              <w:szCs w:val="24"/>
            </w:rPr>
            <w:t>(Hughes, 2020)</w:t>
          </w:r>
          <w:r w:rsidR="00624863">
            <w:rPr>
              <w:rFonts w:ascii="Arial" w:hAnsi="Arial" w:cs="Arial"/>
              <w:sz w:val="24"/>
              <w:szCs w:val="24"/>
            </w:rPr>
            <w:fldChar w:fldCharType="end"/>
          </w:r>
        </w:sdtContent>
      </w:sdt>
      <w:r w:rsidR="00624863">
        <w:rPr>
          <w:rFonts w:ascii="Arial" w:hAnsi="Arial" w:cs="Arial"/>
          <w:sz w:val="24"/>
          <w:szCs w:val="24"/>
        </w:rPr>
        <w:t xml:space="preserve">. </w:t>
      </w:r>
      <w:r>
        <w:rPr>
          <w:rFonts w:ascii="Arial" w:hAnsi="Arial" w:cs="Arial"/>
          <w:sz w:val="24"/>
          <w:szCs w:val="24"/>
        </w:rPr>
        <w:t>Employee’s disengagement is another issue which generally leads to less productivity.</w:t>
      </w:r>
      <w:r w:rsidR="00132E72">
        <w:rPr>
          <w:rFonts w:ascii="Arial" w:hAnsi="Arial" w:cs="Arial"/>
          <w:sz w:val="24"/>
          <w:szCs w:val="24"/>
        </w:rPr>
        <w:t xml:space="preserve"> </w:t>
      </w:r>
      <w:r>
        <w:rPr>
          <w:rFonts w:ascii="Arial" w:hAnsi="Arial" w:cs="Arial"/>
          <w:sz w:val="24"/>
          <w:szCs w:val="24"/>
        </w:rPr>
        <w:t>Employee’s dissatisfaction with their jobs which is a factor from lack of knowledge about what area they are being assessed regarding their performance</w:t>
      </w:r>
      <w:r w:rsidR="00F525B8">
        <w:rPr>
          <w:rFonts w:ascii="Arial" w:hAnsi="Arial" w:cs="Arial"/>
          <w:sz w:val="24"/>
          <w:szCs w:val="24"/>
        </w:rPr>
        <w:t xml:space="preserve">, this </w:t>
      </w:r>
      <w:r w:rsidR="00132E72">
        <w:rPr>
          <w:rFonts w:ascii="Arial" w:hAnsi="Arial" w:cs="Arial"/>
          <w:sz w:val="24"/>
          <w:szCs w:val="24"/>
        </w:rPr>
        <w:t>leads</w:t>
      </w:r>
      <w:r w:rsidR="00F525B8">
        <w:rPr>
          <w:rFonts w:ascii="Arial" w:hAnsi="Arial" w:cs="Arial"/>
          <w:sz w:val="24"/>
          <w:szCs w:val="24"/>
        </w:rPr>
        <w:t xml:space="preserve"> to lack of motivation leading to attrition at work.</w:t>
      </w:r>
    </w:p>
    <w:p w14:paraId="3488646E" w14:textId="191007D7" w:rsidR="00F525B8" w:rsidRDefault="00F525B8" w:rsidP="00AE74F7">
      <w:pPr>
        <w:jc w:val="both"/>
        <w:rPr>
          <w:rFonts w:ascii="Arial" w:hAnsi="Arial" w:cs="Arial"/>
          <w:sz w:val="24"/>
          <w:szCs w:val="24"/>
        </w:rPr>
      </w:pPr>
      <w:r>
        <w:rPr>
          <w:rFonts w:ascii="Arial" w:hAnsi="Arial" w:cs="Arial"/>
          <w:sz w:val="24"/>
          <w:szCs w:val="24"/>
        </w:rPr>
        <w:t>Stress and mental health issues is another concern of employees</w:t>
      </w:r>
      <w:r w:rsidR="002F18AF">
        <w:rPr>
          <w:rFonts w:ascii="Arial" w:hAnsi="Arial" w:cs="Arial"/>
          <w:sz w:val="24"/>
          <w:szCs w:val="24"/>
        </w:rPr>
        <w:t xml:space="preserve">. </w:t>
      </w:r>
      <w:r w:rsidR="00D6478A">
        <w:rPr>
          <w:rFonts w:ascii="Arial" w:hAnsi="Arial" w:cs="Arial"/>
          <w:sz w:val="24"/>
          <w:szCs w:val="24"/>
        </w:rPr>
        <w:t>Research suggests that organisations that applies ‘High Performance Work Practices’ (HPWP) though beneficial in increasing individual out</w:t>
      </w:r>
      <w:r w:rsidR="006A196F">
        <w:rPr>
          <w:rFonts w:ascii="Arial" w:hAnsi="Arial" w:cs="Arial"/>
          <w:sz w:val="24"/>
          <w:szCs w:val="24"/>
        </w:rPr>
        <w:t>c</w:t>
      </w:r>
      <w:r w:rsidR="00D6478A">
        <w:rPr>
          <w:rFonts w:ascii="Arial" w:hAnsi="Arial" w:cs="Arial"/>
          <w:sz w:val="24"/>
          <w:szCs w:val="24"/>
        </w:rPr>
        <w:t>omes</w:t>
      </w:r>
      <w:r w:rsidR="006A196F">
        <w:rPr>
          <w:rFonts w:ascii="Arial" w:hAnsi="Arial" w:cs="Arial"/>
          <w:sz w:val="24"/>
          <w:szCs w:val="24"/>
        </w:rPr>
        <w:t>, leading to organisational advantage; has also shown that there is a negative side or a ‘rhetoric versus reality’ aspect to it which may lead to stress or mental health issues with employees</w:t>
      </w:r>
      <w:r w:rsidR="0025182F">
        <w:rPr>
          <w:rFonts w:ascii="Arial" w:hAnsi="Arial" w:cs="Arial"/>
          <w:sz w:val="24"/>
          <w:szCs w:val="24"/>
        </w:rPr>
        <w:t xml:space="preserve"> and ultimately lead to high turnover</w:t>
      </w:r>
      <w:r w:rsidR="006A196F">
        <w:rPr>
          <w:rFonts w:ascii="Arial" w:hAnsi="Arial" w:cs="Arial"/>
          <w:sz w:val="24"/>
          <w:szCs w:val="24"/>
        </w:rPr>
        <w:t xml:space="preserve"> </w:t>
      </w:r>
      <w:sdt>
        <w:sdtPr>
          <w:rPr>
            <w:rFonts w:ascii="Arial" w:hAnsi="Arial" w:cs="Arial"/>
            <w:sz w:val="24"/>
            <w:szCs w:val="24"/>
          </w:rPr>
          <w:id w:val="440033861"/>
          <w:citation/>
        </w:sdtPr>
        <w:sdtEndPr/>
        <w:sdtContent>
          <w:r w:rsidR="006A196F">
            <w:rPr>
              <w:rFonts w:ascii="Arial" w:hAnsi="Arial" w:cs="Arial"/>
              <w:sz w:val="24"/>
              <w:szCs w:val="24"/>
            </w:rPr>
            <w:fldChar w:fldCharType="begin"/>
          </w:r>
          <w:r w:rsidR="006A196F">
            <w:rPr>
              <w:rFonts w:ascii="Arial" w:hAnsi="Arial" w:cs="Arial"/>
              <w:sz w:val="24"/>
              <w:szCs w:val="24"/>
            </w:rPr>
            <w:instrText xml:space="preserve"> CITATION Top16 \l 2057 </w:instrText>
          </w:r>
          <w:r w:rsidR="006A196F">
            <w:rPr>
              <w:rFonts w:ascii="Arial" w:hAnsi="Arial" w:cs="Arial"/>
              <w:sz w:val="24"/>
              <w:szCs w:val="24"/>
            </w:rPr>
            <w:fldChar w:fldCharType="separate"/>
          </w:r>
          <w:r w:rsidR="006A196F" w:rsidRPr="006A196F">
            <w:rPr>
              <w:rFonts w:ascii="Arial" w:hAnsi="Arial" w:cs="Arial"/>
              <w:noProof/>
              <w:sz w:val="24"/>
              <w:szCs w:val="24"/>
            </w:rPr>
            <w:t>(Topcic, et al., 2016)</w:t>
          </w:r>
          <w:r w:rsidR="006A196F">
            <w:rPr>
              <w:rFonts w:ascii="Arial" w:hAnsi="Arial" w:cs="Arial"/>
              <w:sz w:val="24"/>
              <w:szCs w:val="24"/>
            </w:rPr>
            <w:fldChar w:fldCharType="end"/>
          </w:r>
        </w:sdtContent>
      </w:sdt>
      <w:r w:rsidR="005261E3">
        <w:rPr>
          <w:rFonts w:ascii="Arial" w:hAnsi="Arial" w:cs="Arial"/>
          <w:sz w:val="24"/>
          <w:szCs w:val="24"/>
        </w:rPr>
        <w:t xml:space="preserve">. </w:t>
      </w:r>
    </w:p>
    <w:p w14:paraId="507C8944" w14:textId="77777777" w:rsidR="00136026" w:rsidRDefault="00136026" w:rsidP="00136026">
      <w:pPr>
        <w:rPr>
          <w:rFonts w:ascii="Arial" w:hAnsi="Arial" w:cs="Arial"/>
          <w:b/>
          <w:bCs/>
          <w:sz w:val="24"/>
          <w:szCs w:val="24"/>
        </w:rPr>
      </w:pPr>
    </w:p>
    <w:p w14:paraId="3667AA80" w14:textId="77777777" w:rsidR="00136026" w:rsidRDefault="00136026" w:rsidP="00136026">
      <w:pPr>
        <w:rPr>
          <w:rFonts w:ascii="Arial" w:hAnsi="Arial" w:cs="Arial"/>
          <w:b/>
          <w:bCs/>
          <w:sz w:val="24"/>
          <w:szCs w:val="24"/>
        </w:rPr>
      </w:pPr>
    </w:p>
    <w:p w14:paraId="46173B72" w14:textId="50EDD1A6" w:rsidR="00AE74F7" w:rsidRPr="00AE74F7" w:rsidRDefault="00AE74F7" w:rsidP="00136026">
      <w:pPr>
        <w:jc w:val="center"/>
        <w:rPr>
          <w:rFonts w:ascii="Arial" w:hAnsi="Arial" w:cs="Arial"/>
          <w:b/>
          <w:bCs/>
          <w:sz w:val="24"/>
          <w:szCs w:val="24"/>
        </w:rPr>
      </w:pPr>
      <w:r w:rsidRPr="00AE74F7">
        <w:rPr>
          <w:rFonts w:ascii="Arial" w:hAnsi="Arial" w:cs="Arial"/>
          <w:b/>
          <w:bCs/>
          <w:sz w:val="24"/>
          <w:szCs w:val="24"/>
        </w:rPr>
        <w:t>SECTION FOUR</w:t>
      </w:r>
      <w:r w:rsidR="00371523">
        <w:rPr>
          <w:rFonts w:ascii="Arial" w:hAnsi="Arial" w:cs="Arial"/>
          <w:b/>
          <w:bCs/>
          <w:sz w:val="24"/>
          <w:szCs w:val="24"/>
        </w:rPr>
        <w:t xml:space="preserve"> </w:t>
      </w:r>
    </w:p>
    <w:p w14:paraId="01509920" w14:textId="2AFDEE55" w:rsidR="001D42EA" w:rsidRDefault="00AE74F7" w:rsidP="00AE74F7">
      <w:pPr>
        <w:jc w:val="both"/>
        <w:rPr>
          <w:rFonts w:ascii="Arial" w:hAnsi="Arial" w:cs="Arial"/>
          <w:b/>
          <w:bCs/>
          <w:sz w:val="24"/>
          <w:szCs w:val="24"/>
        </w:rPr>
      </w:pPr>
      <w:r w:rsidRPr="00AE74F7">
        <w:rPr>
          <w:rFonts w:ascii="Arial" w:hAnsi="Arial" w:cs="Arial"/>
          <w:b/>
          <w:bCs/>
          <w:sz w:val="24"/>
          <w:szCs w:val="24"/>
        </w:rPr>
        <w:t>EMPLOYEE ENGAGEMENT AND INVOLVEMENT</w:t>
      </w:r>
      <w:r>
        <w:rPr>
          <w:rFonts w:ascii="Arial" w:hAnsi="Arial" w:cs="Arial"/>
          <w:b/>
          <w:bCs/>
          <w:sz w:val="24"/>
          <w:szCs w:val="24"/>
        </w:rPr>
        <w:t>:</w:t>
      </w:r>
    </w:p>
    <w:p w14:paraId="6B83BE75" w14:textId="2EADB8D4" w:rsidR="00E37B56" w:rsidRPr="007B0F2D" w:rsidRDefault="007B0F2D" w:rsidP="007B0F2D">
      <w:pPr>
        <w:jc w:val="both"/>
        <w:rPr>
          <w:rFonts w:ascii="Arial" w:hAnsi="Arial" w:cs="Arial"/>
          <w:sz w:val="24"/>
          <w:szCs w:val="24"/>
        </w:rPr>
      </w:pPr>
      <w:r w:rsidRPr="007B0F2D">
        <w:rPr>
          <w:rFonts w:ascii="Arial" w:hAnsi="Arial" w:cs="Arial"/>
          <w:sz w:val="24"/>
          <w:szCs w:val="24"/>
        </w:rPr>
        <w:t xml:space="preserve">One of the earliest definition for employee engagement was by Kahn in 1990 whose definition states that “psychological state experienced by employees in relation to their work, together with associated behaviours”; and in Stacey in 2009 defined it as “an individual’s purpose and focused energy, evident to others in the display of personal initiative, adaptability, effort and persistence directed towards organizational goals” </w:t>
      </w:r>
      <w:sdt>
        <w:sdtPr>
          <w:rPr>
            <w:rFonts w:ascii="Arial" w:hAnsi="Arial" w:cs="Arial"/>
            <w:sz w:val="24"/>
            <w:szCs w:val="24"/>
          </w:rPr>
          <w:id w:val="1553260426"/>
          <w:citation/>
        </w:sdtPr>
        <w:sdtEndPr/>
        <w:sdtContent>
          <w:r w:rsidRPr="007B0F2D">
            <w:rPr>
              <w:rFonts w:ascii="Arial" w:hAnsi="Arial" w:cs="Arial"/>
              <w:sz w:val="24"/>
              <w:szCs w:val="24"/>
            </w:rPr>
            <w:fldChar w:fldCharType="begin"/>
          </w:r>
          <w:r w:rsidRPr="007B0F2D">
            <w:rPr>
              <w:rFonts w:ascii="Arial" w:hAnsi="Arial" w:cs="Arial"/>
              <w:sz w:val="24"/>
              <w:szCs w:val="24"/>
            </w:rPr>
            <w:instrText xml:space="preserve"> CITATION Mic18 \l 2057 </w:instrText>
          </w:r>
          <w:r w:rsidRPr="007B0F2D">
            <w:rPr>
              <w:rFonts w:ascii="Arial" w:hAnsi="Arial" w:cs="Arial"/>
              <w:sz w:val="24"/>
              <w:szCs w:val="24"/>
            </w:rPr>
            <w:fldChar w:fldCharType="separate"/>
          </w:r>
          <w:r w:rsidRPr="007B0F2D">
            <w:rPr>
              <w:rFonts w:ascii="Arial" w:hAnsi="Arial" w:cs="Arial"/>
              <w:sz w:val="24"/>
              <w:szCs w:val="24"/>
            </w:rPr>
            <w:t>(Armstrong, 2018)</w:t>
          </w:r>
          <w:r w:rsidRPr="007B0F2D">
            <w:rPr>
              <w:rFonts w:ascii="Arial" w:hAnsi="Arial" w:cs="Arial"/>
              <w:sz w:val="24"/>
              <w:szCs w:val="24"/>
            </w:rPr>
            <w:fldChar w:fldCharType="end"/>
          </w:r>
        </w:sdtContent>
      </w:sdt>
      <w:r w:rsidRPr="007B0F2D">
        <w:rPr>
          <w:rFonts w:ascii="Arial" w:hAnsi="Arial" w:cs="Arial"/>
          <w:sz w:val="24"/>
          <w:szCs w:val="24"/>
        </w:rPr>
        <w:t xml:space="preserve">. </w:t>
      </w:r>
      <w:r>
        <w:rPr>
          <w:rFonts w:ascii="Arial" w:hAnsi="Arial" w:cs="Arial"/>
          <w:sz w:val="24"/>
          <w:szCs w:val="24"/>
        </w:rPr>
        <w:t>Employee involvement (which is referred to as job involvement in some literatures) on the other hand can be defined as the level of value that employee places on their job</w:t>
      </w:r>
      <w:r w:rsidR="00DB6F1A">
        <w:rPr>
          <w:rFonts w:ascii="Arial" w:hAnsi="Arial" w:cs="Arial"/>
          <w:sz w:val="24"/>
          <w:szCs w:val="24"/>
        </w:rPr>
        <w:t xml:space="preserve"> coupled with</w:t>
      </w:r>
      <w:r>
        <w:rPr>
          <w:rFonts w:ascii="Arial" w:hAnsi="Arial" w:cs="Arial"/>
          <w:sz w:val="24"/>
          <w:szCs w:val="24"/>
        </w:rPr>
        <w:t xml:space="preserve"> the level of active participation in </w:t>
      </w:r>
      <w:r w:rsidR="00DB6F1A">
        <w:rPr>
          <w:rFonts w:ascii="Arial" w:hAnsi="Arial" w:cs="Arial"/>
          <w:sz w:val="24"/>
          <w:szCs w:val="24"/>
        </w:rPr>
        <w:t xml:space="preserve">their job and their perceived performance level </w:t>
      </w:r>
      <w:sdt>
        <w:sdtPr>
          <w:rPr>
            <w:rFonts w:ascii="Arial" w:hAnsi="Arial" w:cs="Arial"/>
            <w:sz w:val="24"/>
            <w:szCs w:val="24"/>
          </w:rPr>
          <w:id w:val="1713851419"/>
          <w:citation/>
        </w:sdtPr>
        <w:sdtEndPr/>
        <w:sdtContent>
          <w:r w:rsidR="00DB6F1A">
            <w:rPr>
              <w:rFonts w:ascii="Arial" w:hAnsi="Arial" w:cs="Arial"/>
              <w:sz w:val="24"/>
              <w:szCs w:val="24"/>
            </w:rPr>
            <w:fldChar w:fldCharType="begin"/>
          </w:r>
          <w:r w:rsidR="00DB6F1A">
            <w:rPr>
              <w:rFonts w:ascii="Arial" w:hAnsi="Arial" w:cs="Arial"/>
              <w:sz w:val="24"/>
              <w:szCs w:val="24"/>
            </w:rPr>
            <w:instrText xml:space="preserve"> CITATION Scr14 \l 2057 </w:instrText>
          </w:r>
          <w:r w:rsidR="00DB6F1A">
            <w:rPr>
              <w:rFonts w:ascii="Arial" w:hAnsi="Arial" w:cs="Arial"/>
              <w:sz w:val="24"/>
              <w:szCs w:val="24"/>
            </w:rPr>
            <w:fldChar w:fldCharType="separate"/>
          </w:r>
          <w:r w:rsidR="00DB6F1A" w:rsidRPr="00DB6F1A">
            <w:rPr>
              <w:rFonts w:ascii="Arial" w:hAnsi="Arial" w:cs="Arial"/>
              <w:noProof/>
              <w:sz w:val="24"/>
              <w:szCs w:val="24"/>
            </w:rPr>
            <w:t>(Scrima, et al., 2014)</w:t>
          </w:r>
          <w:r w:rsidR="00DB6F1A">
            <w:rPr>
              <w:rFonts w:ascii="Arial" w:hAnsi="Arial" w:cs="Arial"/>
              <w:sz w:val="24"/>
              <w:szCs w:val="24"/>
            </w:rPr>
            <w:fldChar w:fldCharType="end"/>
          </w:r>
        </w:sdtContent>
      </w:sdt>
      <w:r w:rsidR="00E37B56">
        <w:rPr>
          <w:rFonts w:ascii="Arial" w:hAnsi="Arial" w:cs="Arial"/>
          <w:sz w:val="24"/>
          <w:szCs w:val="24"/>
        </w:rPr>
        <w:t xml:space="preserve">. Therefore, it is evident </w:t>
      </w:r>
      <w:r w:rsidR="00FD7D54">
        <w:rPr>
          <w:rFonts w:ascii="Arial" w:hAnsi="Arial" w:cs="Arial"/>
          <w:sz w:val="24"/>
          <w:szCs w:val="24"/>
        </w:rPr>
        <w:t xml:space="preserve">as </w:t>
      </w:r>
      <w:r w:rsidR="00E37B56">
        <w:rPr>
          <w:rFonts w:ascii="Arial" w:hAnsi="Arial" w:cs="Arial"/>
          <w:sz w:val="24"/>
          <w:szCs w:val="24"/>
        </w:rPr>
        <w:t>that both terms may seem to indicate the same process, research has shown that there is a difference between engagement and involvement, however, it</w:t>
      </w:r>
      <w:r w:rsidR="00593799">
        <w:rPr>
          <w:rFonts w:ascii="Arial" w:hAnsi="Arial" w:cs="Arial"/>
          <w:sz w:val="24"/>
          <w:szCs w:val="24"/>
        </w:rPr>
        <w:t xml:space="preserve"> is </w:t>
      </w:r>
      <w:r w:rsidR="00E37B56">
        <w:rPr>
          <w:rFonts w:ascii="Arial" w:hAnsi="Arial" w:cs="Arial"/>
          <w:sz w:val="24"/>
          <w:szCs w:val="24"/>
        </w:rPr>
        <w:t xml:space="preserve">assumed that employee’s active involvement leads to engagement. </w:t>
      </w:r>
    </w:p>
    <w:p w14:paraId="3C0BE2B3" w14:textId="0450E6C2" w:rsidR="00777395" w:rsidRDefault="008E62B9" w:rsidP="00AE74F7">
      <w:pPr>
        <w:jc w:val="both"/>
        <w:rPr>
          <w:rFonts w:ascii="Arial" w:hAnsi="Arial" w:cs="Arial"/>
          <w:noProof/>
          <w:sz w:val="24"/>
          <w:szCs w:val="24"/>
        </w:rPr>
      </w:pPr>
      <w:r>
        <w:rPr>
          <w:rFonts w:ascii="Arial" w:hAnsi="Arial" w:cs="Arial"/>
          <w:sz w:val="24"/>
          <w:szCs w:val="24"/>
        </w:rPr>
        <w:lastRenderedPageBreak/>
        <w:t xml:space="preserve">Research has suggested that for organisations to achieve a successful implementation of organisational change, employee engagement plays </w:t>
      </w:r>
      <w:r w:rsidR="00F66F41">
        <w:rPr>
          <w:rFonts w:ascii="Arial" w:hAnsi="Arial" w:cs="Arial"/>
          <w:sz w:val="24"/>
          <w:szCs w:val="24"/>
        </w:rPr>
        <w:t>a</w:t>
      </w:r>
      <w:r>
        <w:rPr>
          <w:rFonts w:ascii="Arial" w:hAnsi="Arial" w:cs="Arial"/>
          <w:sz w:val="24"/>
          <w:szCs w:val="24"/>
        </w:rPr>
        <w:t xml:space="preserve"> crucial role</w:t>
      </w:r>
      <w:r w:rsidR="002C7F91">
        <w:rPr>
          <w:rFonts w:ascii="Arial" w:hAnsi="Arial" w:cs="Arial"/>
          <w:sz w:val="24"/>
          <w:szCs w:val="24"/>
        </w:rPr>
        <w:t>,</w:t>
      </w:r>
      <w:r w:rsidR="00317765">
        <w:rPr>
          <w:rFonts w:ascii="Arial" w:hAnsi="Arial" w:cs="Arial"/>
          <w:sz w:val="24"/>
          <w:szCs w:val="24"/>
        </w:rPr>
        <w:t xml:space="preserve"> in addition to the enablement of organisation becoming agile especially in adapting to a changing business market </w:t>
      </w:r>
      <w:sdt>
        <w:sdtPr>
          <w:rPr>
            <w:rFonts w:ascii="Arial" w:hAnsi="Arial" w:cs="Arial"/>
            <w:sz w:val="24"/>
            <w:szCs w:val="24"/>
          </w:rPr>
          <w:id w:val="-1109735326"/>
          <w:citation/>
        </w:sdtPr>
        <w:sdtEndPr/>
        <w:sdtContent>
          <w:r w:rsidR="00317765">
            <w:rPr>
              <w:rFonts w:ascii="Arial" w:hAnsi="Arial" w:cs="Arial"/>
              <w:sz w:val="24"/>
              <w:szCs w:val="24"/>
            </w:rPr>
            <w:fldChar w:fldCharType="begin"/>
          </w:r>
          <w:r w:rsidR="00317765">
            <w:rPr>
              <w:rFonts w:ascii="Arial" w:hAnsi="Arial" w:cs="Arial"/>
              <w:sz w:val="24"/>
              <w:szCs w:val="24"/>
            </w:rPr>
            <w:instrText xml:space="preserve"> CITATION Rob09 \l 2057 </w:instrText>
          </w:r>
          <w:r w:rsidR="00317765">
            <w:rPr>
              <w:rFonts w:ascii="Arial" w:hAnsi="Arial" w:cs="Arial"/>
              <w:sz w:val="24"/>
              <w:szCs w:val="24"/>
            </w:rPr>
            <w:fldChar w:fldCharType="separate"/>
          </w:r>
          <w:r w:rsidR="00317765" w:rsidRPr="00317765">
            <w:rPr>
              <w:rFonts w:ascii="Arial" w:hAnsi="Arial" w:cs="Arial"/>
              <w:noProof/>
              <w:sz w:val="24"/>
              <w:szCs w:val="24"/>
            </w:rPr>
            <w:t>(Robertson-Smith &amp; Markwick, 2009)</w:t>
          </w:r>
          <w:r w:rsidR="00317765">
            <w:rPr>
              <w:rFonts w:ascii="Arial" w:hAnsi="Arial" w:cs="Arial"/>
              <w:sz w:val="24"/>
              <w:szCs w:val="24"/>
            </w:rPr>
            <w:fldChar w:fldCharType="end"/>
          </w:r>
        </w:sdtContent>
      </w:sdt>
      <w:r w:rsidR="00832173">
        <w:rPr>
          <w:rFonts w:ascii="Arial" w:hAnsi="Arial" w:cs="Arial"/>
          <w:sz w:val="24"/>
          <w:szCs w:val="24"/>
        </w:rPr>
        <w:t xml:space="preserve">. </w:t>
      </w:r>
      <w:r w:rsidR="00F66F41">
        <w:rPr>
          <w:rFonts w:ascii="Arial" w:hAnsi="Arial" w:cs="Arial"/>
          <w:sz w:val="24"/>
          <w:szCs w:val="24"/>
        </w:rPr>
        <w:t xml:space="preserve">Research suggests that as much as employee engagement is a relatively new concept, attention on it has been on the rise especially in these current global changes affecting employees and their employers. </w:t>
      </w:r>
      <w:r w:rsidR="0082691A" w:rsidRPr="0082691A">
        <w:rPr>
          <w:rFonts w:ascii="Arial" w:hAnsi="Arial" w:cs="Arial"/>
          <w:noProof/>
          <w:sz w:val="24"/>
          <w:szCs w:val="24"/>
        </w:rPr>
        <w:t>Hutchinson</w:t>
      </w:r>
      <w:r w:rsidR="0082691A">
        <w:rPr>
          <w:rFonts w:ascii="Arial" w:hAnsi="Arial" w:cs="Arial"/>
          <w:noProof/>
          <w:sz w:val="24"/>
          <w:szCs w:val="24"/>
        </w:rPr>
        <w:t xml:space="preserve"> (</w:t>
      </w:r>
      <w:r w:rsidR="0082691A" w:rsidRPr="0082691A">
        <w:rPr>
          <w:rFonts w:ascii="Arial" w:hAnsi="Arial" w:cs="Arial"/>
          <w:noProof/>
          <w:sz w:val="24"/>
          <w:szCs w:val="24"/>
        </w:rPr>
        <w:t>2013)</w:t>
      </w:r>
      <w:r w:rsidR="0082691A">
        <w:rPr>
          <w:rFonts w:ascii="Arial" w:hAnsi="Arial" w:cs="Arial"/>
          <w:noProof/>
          <w:sz w:val="24"/>
          <w:szCs w:val="24"/>
        </w:rPr>
        <w:t xml:space="preserve"> reported that the UK government have taken a great interest in the concept and therefore commisioned a report on the issue with conclusions stating “</w:t>
      </w:r>
      <w:r w:rsidR="001D42EA">
        <w:rPr>
          <w:rFonts w:ascii="Arial" w:hAnsi="Arial" w:cs="Arial"/>
          <w:noProof/>
          <w:sz w:val="24"/>
          <w:szCs w:val="24"/>
        </w:rPr>
        <w:t>a wider take-up of engagement approaches could impact positively on UK competitiveness and performance” (a report by MacLeod and Clarke, 2009).</w:t>
      </w:r>
      <w:r w:rsidR="00593799">
        <w:rPr>
          <w:rFonts w:ascii="Arial" w:hAnsi="Arial" w:cs="Arial"/>
          <w:noProof/>
          <w:sz w:val="24"/>
          <w:szCs w:val="24"/>
        </w:rPr>
        <w:t xml:space="preserve"> Employer practices also have its influence on employee engagement as </w:t>
      </w:r>
      <w:r w:rsidR="00515B99">
        <w:rPr>
          <w:rFonts w:ascii="Arial" w:hAnsi="Arial" w:cs="Arial"/>
          <w:noProof/>
          <w:sz w:val="24"/>
          <w:szCs w:val="24"/>
        </w:rPr>
        <w:t xml:space="preserve">shown in </w:t>
      </w:r>
      <w:r w:rsidR="00515B99">
        <w:rPr>
          <w:rFonts w:ascii="Arial" w:hAnsi="Arial" w:cs="Arial"/>
          <w:b/>
          <w:bCs/>
          <w:noProof/>
          <w:sz w:val="24"/>
          <w:szCs w:val="24"/>
        </w:rPr>
        <w:t>Figure 2,</w:t>
      </w:r>
      <w:r w:rsidR="00515B99">
        <w:rPr>
          <w:rFonts w:ascii="Arial" w:hAnsi="Arial" w:cs="Arial"/>
          <w:noProof/>
          <w:sz w:val="24"/>
          <w:szCs w:val="24"/>
        </w:rPr>
        <w:t xml:space="preserve"> showing</w:t>
      </w:r>
      <w:r w:rsidR="00593799">
        <w:rPr>
          <w:rFonts w:ascii="Arial" w:hAnsi="Arial" w:cs="Arial"/>
          <w:noProof/>
          <w:sz w:val="24"/>
          <w:szCs w:val="24"/>
        </w:rPr>
        <w:t xml:space="preserve"> the link between the activities of the employer and employee engagement </w:t>
      </w:r>
      <w:sdt>
        <w:sdtPr>
          <w:rPr>
            <w:rFonts w:ascii="Arial" w:hAnsi="Arial" w:cs="Arial"/>
            <w:noProof/>
            <w:sz w:val="24"/>
            <w:szCs w:val="24"/>
          </w:rPr>
          <w:id w:val="592056161"/>
          <w:citation/>
        </w:sdtPr>
        <w:sdtEndPr/>
        <w:sdtContent>
          <w:r w:rsidR="00917D58">
            <w:rPr>
              <w:rFonts w:ascii="Arial" w:hAnsi="Arial" w:cs="Arial"/>
              <w:noProof/>
              <w:sz w:val="24"/>
              <w:szCs w:val="24"/>
            </w:rPr>
            <w:fldChar w:fldCharType="begin"/>
          </w:r>
          <w:r w:rsidR="00917D58">
            <w:rPr>
              <w:rFonts w:ascii="Arial" w:hAnsi="Arial" w:cs="Arial"/>
              <w:noProof/>
              <w:sz w:val="24"/>
              <w:szCs w:val="24"/>
            </w:rPr>
            <w:instrText xml:space="preserve"> CITATION Rob06 \l 2057 </w:instrText>
          </w:r>
          <w:r w:rsidR="00917D58">
            <w:rPr>
              <w:rFonts w:ascii="Arial" w:hAnsi="Arial" w:cs="Arial"/>
              <w:noProof/>
              <w:sz w:val="24"/>
              <w:szCs w:val="24"/>
            </w:rPr>
            <w:fldChar w:fldCharType="separate"/>
          </w:r>
          <w:r w:rsidR="00917D58" w:rsidRPr="00917D58">
            <w:rPr>
              <w:rFonts w:ascii="Arial" w:hAnsi="Arial" w:cs="Arial"/>
              <w:noProof/>
              <w:sz w:val="24"/>
              <w:szCs w:val="24"/>
            </w:rPr>
            <w:t>(Vance, 2006)</w:t>
          </w:r>
          <w:r w:rsidR="00917D58">
            <w:rPr>
              <w:rFonts w:ascii="Arial" w:hAnsi="Arial" w:cs="Arial"/>
              <w:noProof/>
              <w:sz w:val="24"/>
              <w:szCs w:val="24"/>
            </w:rPr>
            <w:fldChar w:fldCharType="end"/>
          </w:r>
        </w:sdtContent>
      </w:sdt>
      <w:r w:rsidR="00C14F34">
        <w:rPr>
          <w:rFonts w:ascii="Arial" w:hAnsi="Arial" w:cs="Arial"/>
          <w:noProof/>
          <w:sz w:val="24"/>
          <w:szCs w:val="24"/>
        </w:rPr>
        <w:t xml:space="preserve">. </w:t>
      </w:r>
    </w:p>
    <w:p w14:paraId="582D28A6" w14:textId="4D896259" w:rsidR="00F93A88" w:rsidRDefault="00F93A88" w:rsidP="00AE74F7">
      <w:pPr>
        <w:jc w:val="both"/>
        <w:rPr>
          <w:rFonts w:ascii="Arial" w:hAnsi="Arial" w:cs="Arial"/>
          <w:noProof/>
          <w:sz w:val="24"/>
          <w:szCs w:val="24"/>
        </w:rPr>
      </w:pPr>
      <w:r>
        <w:rPr>
          <w:noProof/>
        </w:rPr>
        <w:drawing>
          <wp:inline distT="0" distB="0" distL="0" distR="0" wp14:anchorId="449F6FCE" wp14:editId="43476BCC">
            <wp:extent cx="4922520" cy="256032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22520" cy="2560320"/>
                    </a:xfrm>
                    <a:prstGeom prst="rect">
                      <a:avLst/>
                    </a:prstGeom>
                    <a:noFill/>
                    <a:ln>
                      <a:noFill/>
                    </a:ln>
                  </pic:spPr>
                </pic:pic>
              </a:graphicData>
            </a:graphic>
          </wp:inline>
        </w:drawing>
      </w:r>
    </w:p>
    <w:p w14:paraId="2A8EBC63" w14:textId="430F5DCB" w:rsidR="00F93A88" w:rsidRDefault="00F93A88" w:rsidP="00AE74F7">
      <w:pPr>
        <w:jc w:val="both"/>
        <w:rPr>
          <w:rFonts w:ascii="Arial" w:hAnsi="Arial" w:cs="Arial"/>
          <w:b/>
          <w:bCs/>
          <w:noProof/>
          <w:sz w:val="24"/>
          <w:szCs w:val="24"/>
        </w:rPr>
      </w:pPr>
      <w:r>
        <w:rPr>
          <w:rFonts w:ascii="Arial" w:hAnsi="Arial" w:cs="Arial"/>
          <w:b/>
          <w:bCs/>
          <w:noProof/>
          <w:sz w:val="24"/>
          <w:szCs w:val="24"/>
        </w:rPr>
        <w:t xml:space="preserve">(Fig 2.) Illustration for </w:t>
      </w:r>
      <w:r w:rsidR="00A11B45">
        <w:rPr>
          <w:rFonts w:ascii="Arial" w:hAnsi="Arial" w:cs="Arial"/>
          <w:b/>
          <w:bCs/>
          <w:noProof/>
          <w:sz w:val="24"/>
          <w:szCs w:val="24"/>
        </w:rPr>
        <w:t>E</w:t>
      </w:r>
      <w:r>
        <w:rPr>
          <w:rFonts w:ascii="Arial" w:hAnsi="Arial" w:cs="Arial"/>
          <w:b/>
          <w:bCs/>
          <w:noProof/>
          <w:sz w:val="24"/>
          <w:szCs w:val="24"/>
        </w:rPr>
        <w:t xml:space="preserve">mployment </w:t>
      </w:r>
      <w:r w:rsidR="00A11B45">
        <w:rPr>
          <w:rFonts w:ascii="Arial" w:hAnsi="Arial" w:cs="Arial"/>
          <w:b/>
          <w:bCs/>
          <w:noProof/>
          <w:sz w:val="24"/>
          <w:szCs w:val="24"/>
        </w:rPr>
        <w:t>P</w:t>
      </w:r>
      <w:r>
        <w:rPr>
          <w:rFonts w:ascii="Arial" w:hAnsi="Arial" w:cs="Arial"/>
          <w:b/>
          <w:bCs/>
          <w:noProof/>
          <w:sz w:val="24"/>
          <w:szCs w:val="24"/>
        </w:rPr>
        <w:t xml:space="preserve">ractices and </w:t>
      </w:r>
      <w:r w:rsidR="00A11B45">
        <w:rPr>
          <w:rFonts w:ascii="Arial" w:hAnsi="Arial" w:cs="Arial"/>
          <w:b/>
          <w:bCs/>
          <w:noProof/>
          <w:sz w:val="24"/>
          <w:szCs w:val="24"/>
        </w:rPr>
        <w:t>E</w:t>
      </w:r>
      <w:r>
        <w:rPr>
          <w:rFonts w:ascii="Arial" w:hAnsi="Arial" w:cs="Arial"/>
          <w:b/>
          <w:bCs/>
          <w:noProof/>
          <w:sz w:val="24"/>
          <w:szCs w:val="24"/>
        </w:rPr>
        <w:t>ngagement. (Source: Author’s illustration in ‘Employee Engagement and Commitment’)</w:t>
      </w:r>
    </w:p>
    <w:p w14:paraId="7569A473" w14:textId="7857CB95" w:rsidR="002D3CBB" w:rsidRPr="002D3CBB" w:rsidRDefault="002D3CBB" w:rsidP="00AE74F7">
      <w:pPr>
        <w:jc w:val="both"/>
        <w:rPr>
          <w:rFonts w:ascii="Arial" w:hAnsi="Arial" w:cs="Arial"/>
          <w:noProof/>
          <w:sz w:val="24"/>
          <w:szCs w:val="24"/>
        </w:rPr>
      </w:pPr>
      <w:r>
        <w:rPr>
          <w:rFonts w:ascii="Arial" w:hAnsi="Arial" w:cs="Arial"/>
          <w:noProof/>
          <w:sz w:val="24"/>
          <w:szCs w:val="24"/>
        </w:rPr>
        <w:t xml:space="preserve">This illustration shows the the link of how employyer practices essentially influences business results in organisations. This process begins with employer practices like job, task involved in the job, </w:t>
      </w:r>
      <w:r w:rsidR="00A11B45">
        <w:rPr>
          <w:rFonts w:ascii="Arial" w:hAnsi="Arial" w:cs="Arial"/>
          <w:noProof/>
          <w:sz w:val="24"/>
          <w:szCs w:val="24"/>
        </w:rPr>
        <w:t xml:space="preserve">recruitment and selection, training and development, performance management, and remunerations </w:t>
      </w:r>
      <w:sdt>
        <w:sdtPr>
          <w:rPr>
            <w:rFonts w:ascii="Arial" w:hAnsi="Arial" w:cs="Arial"/>
            <w:noProof/>
            <w:sz w:val="24"/>
            <w:szCs w:val="24"/>
          </w:rPr>
          <w:id w:val="-47928126"/>
          <w:citation/>
        </w:sdtPr>
        <w:sdtEndPr/>
        <w:sdtContent>
          <w:r w:rsidR="00A11B45">
            <w:rPr>
              <w:rFonts w:ascii="Arial" w:hAnsi="Arial" w:cs="Arial"/>
              <w:noProof/>
              <w:sz w:val="24"/>
              <w:szCs w:val="24"/>
            </w:rPr>
            <w:fldChar w:fldCharType="begin"/>
          </w:r>
          <w:r w:rsidR="00A11B45">
            <w:rPr>
              <w:rFonts w:ascii="Arial" w:hAnsi="Arial" w:cs="Arial"/>
              <w:noProof/>
              <w:sz w:val="24"/>
              <w:szCs w:val="24"/>
            </w:rPr>
            <w:instrText xml:space="preserve"> CITATION Rob06 \l 2057 </w:instrText>
          </w:r>
          <w:r w:rsidR="00A11B45">
            <w:rPr>
              <w:rFonts w:ascii="Arial" w:hAnsi="Arial" w:cs="Arial"/>
              <w:noProof/>
              <w:sz w:val="24"/>
              <w:szCs w:val="24"/>
            </w:rPr>
            <w:fldChar w:fldCharType="separate"/>
          </w:r>
          <w:r w:rsidR="00A11B45" w:rsidRPr="00A11B45">
            <w:rPr>
              <w:rFonts w:ascii="Arial" w:hAnsi="Arial" w:cs="Arial"/>
              <w:noProof/>
              <w:sz w:val="24"/>
              <w:szCs w:val="24"/>
            </w:rPr>
            <w:t>(Vance, 2006)</w:t>
          </w:r>
          <w:r w:rsidR="00A11B45">
            <w:rPr>
              <w:rFonts w:ascii="Arial" w:hAnsi="Arial" w:cs="Arial"/>
              <w:noProof/>
              <w:sz w:val="24"/>
              <w:szCs w:val="24"/>
            </w:rPr>
            <w:fldChar w:fldCharType="end"/>
          </w:r>
        </w:sdtContent>
      </w:sdt>
      <w:r w:rsidR="00A11B45">
        <w:rPr>
          <w:rFonts w:ascii="Arial" w:hAnsi="Arial" w:cs="Arial"/>
          <w:noProof/>
          <w:sz w:val="24"/>
          <w:szCs w:val="24"/>
        </w:rPr>
        <w:t>.</w:t>
      </w:r>
    </w:p>
    <w:p w14:paraId="272DA141" w14:textId="49CE6F10" w:rsidR="00B8648D" w:rsidRDefault="00B8648D" w:rsidP="00AE74F7">
      <w:pPr>
        <w:jc w:val="both"/>
        <w:rPr>
          <w:rFonts w:ascii="Arial" w:hAnsi="Arial" w:cs="Arial"/>
          <w:noProof/>
          <w:sz w:val="24"/>
          <w:szCs w:val="24"/>
        </w:rPr>
      </w:pPr>
      <w:r>
        <w:rPr>
          <w:rFonts w:ascii="Arial" w:hAnsi="Arial" w:cs="Arial"/>
          <w:sz w:val="24"/>
          <w:szCs w:val="24"/>
        </w:rPr>
        <w:t>Central to employee engagement and performance in the workplace, is the ‘Psychological Contract’ which generally supports a high level of employee engagement</w:t>
      </w:r>
      <w:r w:rsidR="00700DE8">
        <w:rPr>
          <w:rFonts w:ascii="Arial" w:hAnsi="Arial" w:cs="Arial"/>
          <w:sz w:val="24"/>
          <w:szCs w:val="24"/>
        </w:rPr>
        <w:t xml:space="preserve">. </w:t>
      </w:r>
      <w:r w:rsidR="00700DE8" w:rsidRPr="00700DE8">
        <w:rPr>
          <w:rFonts w:ascii="Arial" w:hAnsi="Arial" w:cs="Arial"/>
          <w:sz w:val="24"/>
          <w:szCs w:val="24"/>
        </w:rPr>
        <w:t xml:space="preserve">For organisations to be able to successfully manage their employee’s expectations from </w:t>
      </w:r>
      <w:r w:rsidR="00ED14CB">
        <w:rPr>
          <w:rFonts w:ascii="Arial" w:hAnsi="Arial" w:cs="Arial"/>
          <w:sz w:val="24"/>
          <w:szCs w:val="24"/>
        </w:rPr>
        <w:t xml:space="preserve">the </w:t>
      </w:r>
      <w:r w:rsidR="00700DE8" w:rsidRPr="00700DE8">
        <w:rPr>
          <w:rFonts w:ascii="Arial" w:hAnsi="Arial" w:cs="Arial"/>
          <w:sz w:val="24"/>
          <w:szCs w:val="24"/>
        </w:rPr>
        <w:t>recruitment stage, human resources department need to design, implement, and ensure there is clarity on the organisational brand, communication is always effective, the management style is transformational, manage employee’s expectations of their job and have a system that measures employee performance on a regular basis to improve performance</w:t>
      </w:r>
      <w:r>
        <w:rPr>
          <w:rFonts w:ascii="Arial" w:hAnsi="Arial" w:cs="Arial"/>
          <w:sz w:val="24"/>
          <w:szCs w:val="24"/>
        </w:rPr>
        <w:t xml:space="preserve"> </w:t>
      </w:r>
      <w:sdt>
        <w:sdtPr>
          <w:rPr>
            <w:rFonts w:ascii="Arial" w:hAnsi="Arial" w:cs="Arial"/>
            <w:sz w:val="24"/>
            <w:szCs w:val="24"/>
          </w:rPr>
          <w:id w:val="-1814013802"/>
          <w:citation/>
        </w:sdtPr>
        <w:sdtEndPr/>
        <w:sdtContent>
          <w:r>
            <w:rPr>
              <w:rFonts w:ascii="Arial" w:hAnsi="Arial" w:cs="Arial"/>
              <w:sz w:val="24"/>
              <w:szCs w:val="24"/>
            </w:rPr>
            <w:fldChar w:fldCharType="begin"/>
          </w:r>
          <w:r>
            <w:rPr>
              <w:rFonts w:ascii="Arial" w:hAnsi="Arial" w:cs="Arial"/>
              <w:sz w:val="24"/>
              <w:szCs w:val="24"/>
            </w:rPr>
            <w:instrText xml:space="preserve"> CITATION Won22 \l 2057 </w:instrText>
          </w:r>
          <w:r>
            <w:rPr>
              <w:rFonts w:ascii="Arial" w:hAnsi="Arial" w:cs="Arial"/>
              <w:sz w:val="24"/>
              <w:szCs w:val="24"/>
            </w:rPr>
            <w:fldChar w:fldCharType="separate"/>
          </w:r>
          <w:r w:rsidRPr="00B8648D">
            <w:rPr>
              <w:rFonts w:ascii="Arial" w:hAnsi="Arial" w:cs="Arial"/>
              <w:noProof/>
              <w:sz w:val="24"/>
              <w:szCs w:val="24"/>
            </w:rPr>
            <w:t>(Wong, 2022)</w:t>
          </w:r>
          <w:r>
            <w:rPr>
              <w:rFonts w:ascii="Arial" w:hAnsi="Arial" w:cs="Arial"/>
              <w:sz w:val="24"/>
              <w:szCs w:val="24"/>
            </w:rPr>
            <w:fldChar w:fldCharType="end"/>
          </w:r>
        </w:sdtContent>
      </w:sdt>
      <w:r w:rsidR="00C26BEA">
        <w:rPr>
          <w:rFonts w:ascii="Arial" w:hAnsi="Arial" w:cs="Arial"/>
          <w:sz w:val="24"/>
          <w:szCs w:val="24"/>
        </w:rPr>
        <w:t xml:space="preserve">. </w:t>
      </w:r>
      <w:r w:rsidR="009B1317">
        <w:rPr>
          <w:rFonts w:ascii="Arial" w:hAnsi="Arial" w:cs="Arial"/>
          <w:sz w:val="24"/>
          <w:szCs w:val="24"/>
        </w:rPr>
        <w:t xml:space="preserve">These are all the factors of a psychological contract. According to </w:t>
      </w:r>
      <w:r w:rsidR="00CA66E5" w:rsidRPr="00147A0F">
        <w:rPr>
          <w:rFonts w:ascii="Arial" w:hAnsi="Arial" w:cs="Arial"/>
          <w:noProof/>
          <w:sz w:val="24"/>
          <w:szCs w:val="24"/>
        </w:rPr>
        <w:t>Chaubey, et al.</w:t>
      </w:r>
      <w:r w:rsidR="00CA66E5">
        <w:rPr>
          <w:rFonts w:ascii="Arial" w:hAnsi="Arial" w:cs="Arial"/>
          <w:noProof/>
          <w:sz w:val="24"/>
          <w:szCs w:val="24"/>
        </w:rPr>
        <w:t xml:space="preserve"> (</w:t>
      </w:r>
      <w:r w:rsidR="00CA66E5" w:rsidRPr="00147A0F">
        <w:rPr>
          <w:rFonts w:ascii="Arial" w:hAnsi="Arial" w:cs="Arial"/>
          <w:noProof/>
          <w:sz w:val="24"/>
          <w:szCs w:val="24"/>
        </w:rPr>
        <w:t>2015)</w:t>
      </w:r>
      <w:r w:rsidR="00CA66E5">
        <w:rPr>
          <w:rFonts w:ascii="Arial" w:hAnsi="Arial" w:cs="Arial"/>
          <w:noProof/>
          <w:sz w:val="24"/>
          <w:szCs w:val="24"/>
        </w:rPr>
        <w:t>, psychological contract relies on employees and their employer’s obligation</w:t>
      </w:r>
      <w:r w:rsidR="006D1365">
        <w:rPr>
          <w:rFonts w:ascii="Arial" w:hAnsi="Arial" w:cs="Arial"/>
          <w:noProof/>
          <w:sz w:val="24"/>
          <w:szCs w:val="24"/>
        </w:rPr>
        <w:t>, the perception of mutual trust and understanding and the perceived reciprocity from the employer</w:t>
      </w:r>
      <w:r w:rsidR="000450B5">
        <w:rPr>
          <w:rFonts w:ascii="Arial" w:hAnsi="Arial" w:cs="Arial"/>
          <w:noProof/>
          <w:sz w:val="24"/>
          <w:szCs w:val="24"/>
        </w:rPr>
        <w:t xml:space="preserve"> </w:t>
      </w:r>
      <w:r w:rsidR="006D1365">
        <w:rPr>
          <w:rFonts w:ascii="Arial" w:hAnsi="Arial" w:cs="Arial"/>
          <w:noProof/>
          <w:sz w:val="24"/>
          <w:szCs w:val="24"/>
        </w:rPr>
        <w:t xml:space="preserve">forming a strong psychological contract. </w:t>
      </w:r>
      <w:r w:rsidR="008729F1">
        <w:rPr>
          <w:rFonts w:ascii="Arial" w:hAnsi="Arial" w:cs="Arial"/>
          <w:noProof/>
          <w:sz w:val="24"/>
          <w:szCs w:val="24"/>
        </w:rPr>
        <w:t>In agreement</w:t>
      </w:r>
      <w:r w:rsidR="005C34C9">
        <w:rPr>
          <w:rFonts w:ascii="Arial" w:hAnsi="Arial" w:cs="Arial"/>
          <w:noProof/>
          <w:sz w:val="24"/>
          <w:szCs w:val="24"/>
        </w:rPr>
        <w:t>,</w:t>
      </w:r>
      <w:r w:rsidR="008729F1">
        <w:rPr>
          <w:rFonts w:ascii="Arial" w:hAnsi="Arial" w:cs="Arial"/>
          <w:noProof/>
          <w:sz w:val="24"/>
          <w:szCs w:val="24"/>
        </w:rPr>
        <w:t xml:space="preserve"> </w:t>
      </w:r>
      <w:sdt>
        <w:sdtPr>
          <w:rPr>
            <w:rFonts w:ascii="Arial" w:hAnsi="Arial" w:cs="Arial"/>
            <w:noProof/>
            <w:sz w:val="24"/>
            <w:szCs w:val="24"/>
          </w:rPr>
          <w:id w:val="313911985"/>
          <w:citation/>
        </w:sdtPr>
        <w:sdtEndPr/>
        <w:sdtContent>
          <w:r w:rsidR="008729F1">
            <w:rPr>
              <w:rFonts w:ascii="Arial" w:hAnsi="Arial" w:cs="Arial"/>
              <w:noProof/>
              <w:sz w:val="24"/>
              <w:szCs w:val="24"/>
            </w:rPr>
            <w:fldChar w:fldCharType="begin"/>
          </w:r>
          <w:r w:rsidR="008729F1">
            <w:rPr>
              <w:rFonts w:ascii="Arial" w:hAnsi="Arial" w:cs="Arial"/>
              <w:noProof/>
              <w:sz w:val="24"/>
              <w:szCs w:val="24"/>
            </w:rPr>
            <w:instrText xml:space="preserve"> CITATION Gee20 \l 2057 </w:instrText>
          </w:r>
          <w:r w:rsidR="008729F1">
            <w:rPr>
              <w:rFonts w:ascii="Arial" w:hAnsi="Arial" w:cs="Arial"/>
              <w:noProof/>
              <w:sz w:val="24"/>
              <w:szCs w:val="24"/>
            </w:rPr>
            <w:fldChar w:fldCharType="separate"/>
          </w:r>
          <w:r w:rsidR="008729F1" w:rsidRPr="008729F1">
            <w:rPr>
              <w:rFonts w:ascii="Arial" w:hAnsi="Arial" w:cs="Arial"/>
              <w:noProof/>
              <w:sz w:val="24"/>
              <w:szCs w:val="24"/>
            </w:rPr>
            <w:t>(Sachdeva, 2020)</w:t>
          </w:r>
          <w:r w:rsidR="008729F1">
            <w:rPr>
              <w:rFonts w:ascii="Arial" w:hAnsi="Arial" w:cs="Arial"/>
              <w:noProof/>
              <w:sz w:val="24"/>
              <w:szCs w:val="24"/>
            </w:rPr>
            <w:fldChar w:fldCharType="end"/>
          </w:r>
        </w:sdtContent>
      </w:sdt>
      <w:r w:rsidR="005C34C9">
        <w:rPr>
          <w:rFonts w:ascii="Arial" w:hAnsi="Arial" w:cs="Arial"/>
          <w:noProof/>
          <w:sz w:val="24"/>
          <w:szCs w:val="24"/>
        </w:rPr>
        <w:t xml:space="preserve"> adds </w:t>
      </w:r>
      <w:r w:rsidR="00841D04">
        <w:rPr>
          <w:rFonts w:ascii="Arial" w:hAnsi="Arial" w:cs="Arial"/>
          <w:noProof/>
          <w:sz w:val="24"/>
          <w:szCs w:val="24"/>
        </w:rPr>
        <w:t xml:space="preserve">how an American </w:t>
      </w:r>
      <w:r w:rsidR="00841D04">
        <w:rPr>
          <w:rFonts w:ascii="Arial" w:hAnsi="Arial" w:cs="Arial"/>
          <w:noProof/>
          <w:sz w:val="24"/>
          <w:szCs w:val="24"/>
        </w:rPr>
        <w:lastRenderedPageBreak/>
        <w:t xml:space="preserve">scholar named ‘Rousseau’ redefined </w:t>
      </w:r>
      <w:r w:rsidR="005C34C9">
        <w:rPr>
          <w:rFonts w:ascii="Arial" w:hAnsi="Arial" w:cs="Arial"/>
          <w:noProof/>
          <w:sz w:val="24"/>
          <w:szCs w:val="24"/>
        </w:rPr>
        <w:t xml:space="preserve">psychological contract </w:t>
      </w:r>
      <w:r w:rsidR="00841D04">
        <w:rPr>
          <w:rFonts w:ascii="Arial" w:hAnsi="Arial" w:cs="Arial"/>
          <w:noProof/>
          <w:sz w:val="24"/>
          <w:szCs w:val="24"/>
        </w:rPr>
        <w:t>as a joint accountability between employers and employees, depicting trust in relationship.</w:t>
      </w:r>
    </w:p>
    <w:p w14:paraId="0F879042" w14:textId="77777777" w:rsidR="00A11B45" w:rsidRDefault="00A11B45" w:rsidP="00AE74F7">
      <w:pPr>
        <w:jc w:val="both"/>
        <w:rPr>
          <w:rFonts w:ascii="Arial" w:hAnsi="Arial" w:cs="Arial"/>
          <w:noProof/>
          <w:sz w:val="24"/>
          <w:szCs w:val="24"/>
        </w:rPr>
      </w:pPr>
    </w:p>
    <w:p w14:paraId="57EB86C2" w14:textId="777D411D" w:rsidR="00A11B45" w:rsidRDefault="00A11B45" w:rsidP="00AE74F7">
      <w:pPr>
        <w:jc w:val="both"/>
        <w:rPr>
          <w:rFonts w:ascii="Arial" w:hAnsi="Arial" w:cs="Arial"/>
          <w:noProof/>
          <w:sz w:val="24"/>
          <w:szCs w:val="24"/>
        </w:rPr>
      </w:pPr>
      <w:r>
        <w:rPr>
          <w:noProof/>
        </w:rPr>
        <w:drawing>
          <wp:inline distT="0" distB="0" distL="0" distR="0" wp14:anchorId="1B37EC9A" wp14:editId="4B7C8C1D">
            <wp:extent cx="3855720" cy="3307080"/>
            <wp:effectExtent l="0" t="0" r="0" b="7620"/>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55720" cy="3307080"/>
                    </a:xfrm>
                    <a:prstGeom prst="rect">
                      <a:avLst/>
                    </a:prstGeom>
                    <a:noFill/>
                    <a:ln>
                      <a:noFill/>
                    </a:ln>
                  </pic:spPr>
                </pic:pic>
              </a:graphicData>
            </a:graphic>
          </wp:inline>
        </w:drawing>
      </w:r>
    </w:p>
    <w:p w14:paraId="54C93110" w14:textId="77777777" w:rsidR="00A11B45" w:rsidRPr="00A11B45" w:rsidRDefault="00A11B45" w:rsidP="00A11B45">
      <w:pPr>
        <w:jc w:val="both"/>
        <w:rPr>
          <w:rFonts w:ascii="Arial" w:hAnsi="Arial" w:cs="Arial"/>
          <w:b/>
          <w:bCs/>
          <w:noProof/>
          <w:sz w:val="24"/>
          <w:szCs w:val="24"/>
        </w:rPr>
      </w:pPr>
      <w:r w:rsidRPr="00A11B45">
        <w:rPr>
          <w:rFonts w:ascii="Arial" w:hAnsi="Arial" w:cs="Arial"/>
          <w:b/>
          <w:bCs/>
          <w:noProof/>
          <w:sz w:val="24"/>
          <w:szCs w:val="24"/>
        </w:rPr>
        <w:t>(Fig 3.) The Iceberg Model of Psychological Contract. (Source: aujournals.com)</w:t>
      </w:r>
    </w:p>
    <w:p w14:paraId="4C654833" w14:textId="12DAA345" w:rsidR="007F0B69" w:rsidRDefault="00465A52" w:rsidP="00AE74F7">
      <w:pPr>
        <w:jc w:val="both"/>
        <w:rPr>
          <w:rFonts w:ascii="Arial" w:hAnsi="Arial" w:cs="Arial"/>
          <w:noProof/>
          <w:sz w:val="24"/>
          <w:szCs w:val="24"/>
        </w:rPr>
      </w:pPr>
      <w:r>
        <w:rPr>
          <w:rFonts w:ascii="Arial" w:hAnsi="Arial" w:cs="Arial"/>
          <w:noProof/>
          <w:sz w:val="24"/>
          <w:szCs w:val="24"/>
        </w:rPr>
        <w:t>Consequently, SainCo as a for</w:t>
      </w:r>
      <w:r w:rsidR="00BD76A6">
        <w:rPr>
          <w:rFonts w:ascii="Arial" w:hAnsi="Arial" w:cs="Arial"/>
          <w:noProof/>
          <w:sz w:val="24"/>
          <w:szCs w:val="24"/>
        </w:rPr>
        <w:t xml:space="preserve">ward looking traditional organisation could use the concepts of a simple and uncomplicated psychological model known as the ‘Iceberg’ Psychological model as shown in </w:t>
      </w:r>
      <w:r w:rsidR="00515B99">
        <w:rPr>
          <w:rFonts w:ascii="Arial" w:hAnsi="Arial" w:cs="Arial"/>
          <w:b/>
          <w:bCs/>
          <w:noProof/>
          <w:sz w:val="24"/>
          <w:szCs w:val="24"/>
        </w:rPr>
        <w:t>F</w:t>
      </w:r>
      <w:r w:rsidR="00BD76A6" w:rsidRPr="00515B99">
        <w:rPr>
          <w:rFonts w:ascii="Arial" w:hAnsi="Arial" w:cs="Arial"/>
          <w:b/>
          <w:bCs/>
          <w:noProof/>
          <w:sz w:val="24"/>
          <w:szCs w:val="24"/>
        </w:rPr>
        <w:t xml:space="preserve">igure </w:t>
      </w:r>
      <w:r w:rsidR="00A11B45" w:rsidRPr="00515B99">
        <w:rPr>
          <w:rFonts w:ascii="Arial" w:hAnsi="Arial" w:cs="Arial"/>
          <w:b/>
          <w:bCs/>
          <w:noProof/>
          <w:sz w:val="24"/>
          <w:szCs w:val="24"/>
        </w:rPr>
        <w:t>3</w:t>
      </w:r>
      <w:r w:rsidR="00515B99">
        <w:rPr>
          <w:rFonts w:ascii="Arial" w:hAnsi="Arial" w:cs="Arial"/>
          <w:noProof/>
          <w:sz w:val="24"/>
          <w:szCs w:val="24"/>
        </w:rPr>
        <w:t xml:space="preserve"> above. </w:t>
      </w:r>
      <w:r w:rsidR="00BD76A6">
        <w:rPr>
          <w:rFonts w:ascii="Arial" w:hAnsi="Arial" w:cs="Arial"/>
          <w:noProof/>
          <w:sz w:val="24"/>
          <w:szCs w:val="24"/>
        </w:rPr>
        <w:t xml:space="preserve">Showing the formal and perceived contract provided by the </w:t>
      </w:r>
      <w:r w:rsidR="00211CDF">
        <w:rPr>
          <w:rFonts w:ascii="Arial" w:hAnsi="Arial" w:cs="Arial"/>
          <w:noProof/>
          <w:sz w:val="24"/>
          <w:szCs w:val="24"/>
        </w:rPr>
        <w:t>employer on the right side and the employee on the left side. The connection of SainCo’s employees starts from the point of recruitment and interview with the perception of what is expected as work</w:t>
      </w:r>
      <w:r w:rsidR="00C4434A">
        <w:rPr>
          <w:rFonts w:ascii="Arial" w:hAnsi="Arial" w:cs="Arial"/>
          <w:noProof/>
          <w:sz w:val="24"/>
          <w:szCs w:val="24"/>
        </w:rPr>
        <w:t xml:space="preserve"> in form of time and effort put into work, creativity of the employee, their loyalty, willingness to accept change, care, service, work-life balance, which leads to productivity and helps engagement. In return for job done, sainCo provides Benefits, reward, job security, empowerment,training and development, promotion and dignity at work</w:t>
      </w:r>
      <w:r w:rsidR="00146C9E">
        <w:rPr>
          <w:rFonts w:ascii="Arial" w:hAnsi="Arial" w:cs="Arial"/>
          <w:noProof/>
          <w:sz w:val="24"/>
          <w:szCs w:val="24"/>
        </w:rPr>
        <w:t xml:space="preserve">. In summary, the factors above the sea level is the contract the employer and employee provides each other and the factors below sea level are the perceived contract which is the psychological contract that is invisible however is perceived. </w:t>
      </w:r>
    </w:p>
    <w:p w14:paraId="2D26A9FC" w14:textId="11EC1B84" w:rsidR="00312D38" w:rsidRPr="009335C8" w:rsidRDefault="00AE74F7" w:rsidP="00AE74F7">
      <w:pPr>
        <w:jc w:val="both"/>
        <w:rPr>
          <w:rFonts w:ascii="Arial" w:hAnsi="Arial" w:cs="Arial"/>
          <w:b/>
          <w:bCs/>
          <w:sz w:val="24"/>
          <w:szCs w:val="24"/>
        </w:rPr>
      </w:pPr>
      <w:r w:rsidRPr="00AE74F7">
        <w:rPr>
          <w:rFonts w:ascii="Arial" w:hAnsi="Arial" w:cs="Arial"/>
          <w:b/>
          <w:bCs/>
          <w:sz w:val="24"/>
          <w:szCs w:val="24"/>
        </w:rPr>
        <w:t xml:space="preserve">ENHANCING EMPLOYEE ENGAGEMENT </w:t>
      </w:r>
      <w:r w:rsidR="0049006C">
        <w:rPr>
          <w:rFonts w:ascii="Arial" w:hAnsi="Arial" w:cs="Arial"/>
          <w:b/>
          <w:bCs/>
          <w:sz w:val="24"/>
          <w:szCs w:val="24"/>
        </w:rPr>
        <w:t xml:space="preserve">AT </w:t>
      </w:r>
      <w:r>
        <w:rPr>
          <w:rFonts w:ascii="Arial" w:hAnsi="Arial" w:cs="Arial"/>
          <w:b/>
          <w:bCs/>
          <w:sz w:val="24"/>
          <w:szCs w:val="24"/>
        </w:rPr>
        <w:t>SAINCO</w:t>
      </w:r>
      <w:r w:rsidR="002D1940">
        <w:rPr>
          <w:rFonts w:ascii="Arial" w:hAnsi="Arial" w:cs="Arial"/>
          <w:b/>
          <w:bCs/>
          <w:sz w:val="24"/>
          <w:szCs w:val="24"/>
        </w:rPr>
        <w:t>:</w:t>
      </w:r>
    </w:p>
    <w:p w14:paraId="06267EBD" w14:textId="214FEAB6" w:rsidR="0049006C" w:rsidRPr="00487572" w:rsidRDefault="0049006C" w:rsidP="00487572">
      <w:pPr>
        <w:jc w:val="both"/>
        <w:rPr>
          <w:rFonts w:ascii="Arial" w:hAnsi="Arial" w:cs="Arial"/>
          <w:b/>
          <w:bCs/>
          <w:sz w:val="24"/>
          <w:szCs w:val="24"/>
        </w:rPr>
      </w:pPr>
      <w:r w:rsidRPr="00487572">
        <w:rPr>
          <w:rFonts w:ascii="Arial" w:hAnsi="Arial" w:cs="Arial"/>
          <w:b/>
          <w:bCs/>
          <w:sz w:val="24"/>
          <w:szCs w:val="24"/>
        </w:rPr>
        <w:t>Translate strategy into action</w:t>
      </w:r>
      <w:r w:rsidR="00D86DA6" w:rsidRPr="00487572">
        <w:rPr>
          <w:rFonts w:ascii="Arial" w:hAnsi="Arial" w:cs="Arial"/>
          <w:b/>
          <w:bCs/>
          <w:sz w:val="24"/>
          <w:szCs w:val="24"/>
        </w:rPr>
        <w:t xml:space="preserve"> using the </w:t>
      </w:r>
      <w:r w:rsidRPr="00487572">
        <w:rPr>
          <w:rFonts w:ascii="Arial" w:hAnsi="Arial" w:cs="Arial"/>
          <w:b/>
          <w:bCs/>
          <w:sz w:val="24"/>
          <w:szCs w:val="24"/>
        </w:rPr>
        <w:t xml:space="preserve">Balanced </w:t>
      </w:r>
      <w:r w:rsidR="00D86DA6" w:rsidRPr="00487572">
        <w:rPr>
          <w:rFonts w:ascii="Arial" w:hAnsi="Arial" w:cs="Arial"/>
          <w:b/>
          <w:bCs/>
          <w:sz w:val="24"/>
          <w:szCs w:val="24"/>
        </w:rPr>
        <w:t>S</w:t>
      </w:r>
      <w:r w:rsidRPr="00487572">
        <w:rPr>
          <w:rFonts w:ascii="Arial" w:hAnsi="Arial" w:cs="Arial"/>
          <w:b/>
          <w:bCs/>
          <w:sz w:val="24"/>
          <w:szCs w:val="24"/>
        </w:rPr>
        <w:t>core</w:t>
      </w:r>
      <w:r w:rsidR="006C2387">
        <w:rPr>
          <w:rFonts w:ascii="Arial" w:hAnsi="Arial" w:cs="Arial"/>
          <w:b/>
          <w:bCs/>
          <w:sz w:val="24"/>
          <w:szCs w:val="24"/>
        </w:rPr>
        <w:t>card</w:t>
      </w:r>
      <w:r w:rsidRPr="00487572">
        <w:rPr>
          <w:rFonts w:ascii="Arial" w:hAnsi="Arial" w:cs="Arial"/>
          <w:b/>
          <w:bCs/>
          <w:sz w:val="24"/>
          <w:szCs w:val="24"/>
        </w:rPr>
        <w:t xml:space="preserve"> framework</w:t>
      </w:r>
      <w:r w:rsidR="002D1940">
        <w:rPr>
          <w:rFonts w:ascii="Arial" w:hAnsi="Arial" w:cs="Arial"/>
          <w:b/>
          <w:bCs/>
          <w:sz w:val="24"/>
          <w:szCs w:val="24"/>
        </w:rPr>
        <w:t>:</w:t>
      </w:r>
    </w:p>
    <w:p w14:paraId="5E9F0160" w14:textId="3266B6C7" w:rsidR="00D86DA6" w:rsidRDefault="009011A6" w:rsidP="00AE74F7">
      <w:pPr>
        <w:jc w:val="both"/>
        <w:rPr>
          <w:rFonts w:ascii="Arial" w:hAnsi="Arial" w:cs="Arial"/>
          <w:sz w:val="24"/>
          <w:szCs w:val="24"/>
        </w:rPr>
      </w:pPr>
      <w:r>
        <w:rPr>
          <w:rFonts w:ascii="Arial" w:hAnsi="Arial" w:cs="Arial"/>
          <w:sz w:val="24"/>
          <w:szCs w:val="24"/>
        </w:rPr>
        <w:t>The Balanced Score</w:t>
      </w:r>
      <w:r w:rsidR="006C2387">
        <w:rPr>
          <w:rFonts w:ascii="Arial" w:hAnsi="Arial" w:cs="Arial"/>
          <w:sz w:val="24"/>
          <w:szCs w:val="24"/>
        </w:rPr>
        <w:t>c</w:t>
      </w:r>
      <w:r>
        <w:rPr>
          <w:rFonts w:ascii="Arial" w:hAnsi="Arial" w:cs="Arial"/>
          <w:sz w:val="24"/>
          <w:szCs w:val="24"/>
        </w:rPr>
        <w:t xml:space="preserve">ard (BSC) framework according to Robert Kaplan and David Norton is a method that effectively </w:t>
      </w:r>
      <w:r w:rsidR="00625AF1">
        <w:rPr>
          <w:rFonts w:ascii="Arial" w:hAnsi="Arial" w:cs="Arial"/>
          <w:sz w:val="24"/>
          <w:szCs w:val="24"/>
        </w:rPr>
        <w:t xml:space="preserve">interprets an organisation’s vision and mission into a practical operational plan of action. </w:t>
      </w:r>
      <w:r w:rsidR="00BD012A">
        <w:rPr>
          <w:rFonts w:ascii="Arial" w:hAnsi="Arial" w:cs="Arial"/>
          <w:sz w:val="24"/>
          <w:szCs w:val="24"/>
        </w:rPr>
        <w:t>Looking back in history,</w:t>
      </w:r>
      <w:r w:rsidR="000B75D5">
        <w:rPr>
          <w:rFonts w:ascii="Arial" w:hAnsi="Arial" w:cs="Arial"/>
          <w:sz w:val="24"/>
          <w:szCs w:val="24"/>
        </w:rPr>
        <w:t xml:space="preserve"> </w:t>
      </w:r>
      <w:r w:rsidR="00BD012A">
        <w:rPr>
          <w:rFonts w:ascii="Arial" w:hAnsi="Arial" w:cs="Arial"/>
          <w:sz w:val="24"/>
          <w:szCs w:val="24"/>
        </w:rPr>
        <w:t>a</w:t>
      </w:r>
      <w:r w:rsidR="000B75D5">
        <w:rPr>
          <w:rFonts w:ascii="Arial" w:hAnsi="Arial" w:cs="Arial"/>
          <w:sz w:val="24"/>
          <w:szCs w:val="24"/>
        </w:rPr>
        <w:t xml:space="preserve">n article in the Harvard Business Review by Kaplan and Norton (generally known as the architects of BSC) identified </w:t>
      </w:r>
      <w:r w:rsidR="00021A2A">
        <w:rPr>
          <w:rFonts w:ascii="Arial" w:hAnsi="Arial" w:cs="Arial"/>
          <w:sz w:val="24"/>
          <w:szCs w:val="24"/>
        </w:rPr>
        <w:t xml:space="preserve">how during a ‘leading edge of performance measurement’ research project which lasted over a year, they came up with a ‘balanced scorecard’ intended to </w:t>
      </w:r>
      <w:r w:rsidR="00DD69C2">
        <w:rPr>
          <w:rFonts w:ascii="Arial" w:hAnsi="Arial" w:cs="Arial"/>
          <w:sz w:val="24"/>
          <w:szCs w:val="24"/>
        </w:rPr>
        <w:t xml:space="preserve">provide </w:t>
      </w:r>
      <w:r w:rsidR="00DD69C2">
        <w:rPr>
          <w:rFonts w:ascii="Arial" w:hAnsi="Arial" w:cs="Arial"/>
          <w:sz w:val="24"/>
          <w:szCs w:val="24"/>
        </w:rPr>
        <w:lastRenderedPageBreak/>
        <w:t xml:space="preserve">managers with a set of comprehensive measures for understanding their business </w:t>
      </w:r>
      <w:sdt>
        <w:sdtPr>
          <w:rPr>
            <w:rFonts w:ascii="Arial" w:hAnsi="Arial" w:cs="Arial"/>
            <w:sz w:val="24"/>
            <w:szCs w:val="24"/>
          </w:rPr>
          <w:id w:val="2139599844"/>
          <w:citation/>
        </w:sdtPr>
        <w:sdtContent>
          <w:r w:rsidR="00DD69C2">
            <w:rPr>
              <w:rFonts w:ascii="Arial" w:hAnsi="Arial" w:cs="Arial"/>
              <w:sz w:val="24"/>
              <w:szCs w:val="24"/>
            </w:rPr>
            <w:fldChar w:fldCharType="begin"/>
          </w:r>
          <w:r w:rsidR="00DD69C2">
            <w:rPr>
              <w:rFonts w:ascii="Arial" w:hAnsi="Arial" w:cs="Arial"/>
              <w:sz w:val="24"/>
              <w:szCs w:val="24"/>
            </w:rPr>
            <w:instrText xml:space="preserve"> CITATION Kap92 \l 2057 </w:instrText>
          </w:r>
          <w:r w:rsidR="00DD69C2">
            <w:rPr>
              <w:rFonts w:ascii="Arial" w:hAnsi="Arial" w:cs="Arial"/>
              <w:sz w:val="24"/>
              <w:szCs w:val="24"/>
            </w:rPr>
            <w:fldChar w:fldCharType="separate"/>
          </w:r>
          <w:r w:rsidR="00DD69C2" w:rsidRPr="00DD69C2">
            <w:rPr>
              <w:rFonts w:ascii="Arial" w:hAnsi="Arial" w:cs="Arial"/>
              <w:noProof/>
              <w:sz w:val="24"/>
              <w:szCs w:val="24"/>
            </w:rPr>
            <w:t>(Kaplan &amp; Norton, 1992)</w:t>
          </w:r>
          <w:r w:rsidR="00DD69C2">
            <w:rPr>
              <w:rFonts w:ascii="Arial" w:hAnsi="Arial" w:cs="Arial"/>
              <w:sz w:val="24"/>
              <w:szCs w:val="24"/>
            </w:rPr>
            <w:fldChar w:fldCharType="end"/>
          </w:r>
        </w:sdtContent>
      </w:sdt>
      <w:r w:rsidR="002B7D64">
        <w:rPr>
          <w:rFonts w:ascii="Arial" w:hAnsi="Arial" w:cs="Arial"/>
          <w:sz w:val="24"/>
          <w:szCs w:val="24"/>
        </w:rPr>
        <w:t xml:space="preserve">. </w:t>
      </w:r>
      <w:r w:rsidR="002B7D64" w:rsidRPr="002B7D64">
        <w:rPr>
          <w:rFonts w:ascii="Arial" w:hAnsi="Arial" w:cs="Arial"/>
          <w:noProof/>
          <w:sz w:val="24"/>
          <w:szCs w:val="24"/>
        </w:rPr>
        <w:t>Hutchinson</w:t>
      </w:r>
      <w:r w:rsidR="002B7D64">
        <w:rPr>
          <w:rFonts w:ascii="Arial" w:hAnsi="Arial" w:cs="Arial"/>
          <w:noProof/>
          <w:sz w:val="24"/>
          <w:szCs w:val="24"/>
        </w:rPr>
        <w:t xml:space="preserve"> (</w:t>
      </w:r>
      <w:r w:rsidR="002B7D64" w:rsidRPr="002B7D64">
        <w:rPr>
          <w:rFonts w:ascii="Arial" w:hAnsi="Arial" w:cs="Arial"/>
          <w:noProof/>
          <w:sz w:val="24"/>
          <w:szCs w:val="24"/>
        </w:rPr>
        <w:t>2013)</w:t>
      </w:r>
      <w:r w:rsidR="002B7D64">
        <w:rPr>
          <w:rFonts w:ascii="Arial" w:hAnsi="Arial" w:cs="Arial"/>
          <w:sz w:val="24"/>
          <w:szCs w:val="24"/>
        </w:rPr>
        <w:t xml:space="preserve"> pointed out that it was foreseen as a performance measurement tool initially, and later developed as a strategic management system for linking organisational long-term strategy to individual and business </w:t>
      </w:r>
      <w:r w:rsidR="00196945">
        <w:rPr>
          <w:rFonts w:ascii="Arial" w:hAnsi="Arial" w:cs="Arial"/>
          <w:sz w:val="24"/>
          <w:szCs w:val="24"/>
        </w:rPr>
        <w:t xml:space="preserve">objectives. By complimenting financial measures with operational measures, customer satisfaction, internal processes and innovation activities </w:t>
      </w:r>
      <w:sdt>
        <w:sdtPr>
          <w:rPr>
            <w:rFonts w:ascii="Arial" w:hAnsi="Arial" w:cs="Arial"/>
            <w:sz w:val="24"/>
            <w:szCs w:val="24"/>
          </w:rPr>
          <w:id w:val="-984854021"/>
          <w:citation/>
        </w:sdtPr>
        <w:sdtContent>
          <w:r w:rsidR="00196945">
            <w:rPr>
              <w:rFonts w:ascii="Arial" w:hAnsi="Arial" w:cs="Arial"/>
              <w:sz w:val="24"/>
              <w:szCs w:val="24"/>
            </w:rPr>
            <w:fldChar w:fldCharType="begin"/>
          </w:r>
          <w:r w:rsidR="00196945">
            <w:rPr>
              <w:rFonts w:ascii="Arial" w:hAnsi="Arial" w:cs="Arial"/>
              <w:sz w:val="24"/>
              <w:szCs w:val="24"/>
            </w:rPr>
            <w:instrText xml:space="preserve"> CITATION Kap92 \l 2057 </w:instrText>
          </w:r>
          <w:r w:rsidR="00196945">
            <w:rPr>
              <w:rFonts w:ascii="Arial" w:hAnsi="Arial" w:cs="Arial"/>
              <w:sz w:val="24"/>
              <w:szCs w:val="24"/>
            </w:rPr>
            <w:fldChar w:fldCharType="separate"/>
          </w:r>
          <w:r w:rsidR="00196945" w:rsidRPr="00196945">
            <w:rPr>
              <w:rFonts w:ascii="Arial" w:hAnsi="Arial" w:cs="Arial"/>
              <w:noProof/>
              <w:sz w:val="24"/>
              <w:szCs w:val="24"/>
            </w:rPr>
            <w:t>(Kaplan &amp; Norton, 1992)</w:t>
          </w:r>
          <w:r w:rsidR="00196945">
            <w:rPr>
              <w:rFonts w:ascii="Arial" w:hAnsi="Arial" w:cs="Arial"/>
              <w:sz w:val="24"/>
              <w:szCs w:val="24"/>
            </w:rPr>
            <w:fldChar w:fldCharType="end"/>
          </w:r>
        </w:sdtContent>
      </w:sdt>
      <w:r w:rsidR="00196945">
        <w:rPr>
          <w:rFonts w:ascii="Arial" w:hAnsi="Arial" w:cs="Arial"/>
          <w:sz w:val="24"/>
          <w:szCs w:val="24"/>
        </w:rPr>
        <w:t xml:space="preserve">; moving away from traditional performance evaluations which is based on </w:t>
      </w:r>
      <w:r w:rsidR="00487572">
        <w:rPr>
          <w:rFonts w:ascii="Arial" w:hAnsi="Arial" w:cs="Arial"/>
          <w:sz w:val="24"/>
          <w:szCs w:val="24"/>
        </w:rPr>
        <w:t xml:space="preserve">financial measures, to a more holistic view of performance </w:t>
      </w:r>
      <w:sdt>
        <w:sdtPr>
          <w:rPr>
            <w:rFonts w:ascii="Arial" w:hAnsi="Arial" w:cs="Arial"/>
            <w:sz w:val="24"/>
            <w:szCs w:val="24"/>
          </w:rPr>
          <w:id w:val="-86622170"/>
          <w:citation/>
        </w:sdtPr>
        <w:sdtContent>
          <w:r w:rsidR="00487572">
            <w:rPr>
              <w:rFonts w:ascii="Arial" w:hAnsi="Arial" w:cs="Arial"/>
              <w:sz w:val="24"/>
              <w:szCs w:val="24"/>
            </w:rPr>
            <w:fldChar w:fldCharType="begin"/>
          </w:r>
          <w:r w:rsidR="00487572">
            <w:rPr>
              <w:rFonts w:ascii="Arial" w:hAnsi="Arial" w:cs="Arial"/>
              <w:sz w:val="24"/>
              <w:szCs w:val="24"/>
            </w:rPr>
            <w:instrText xml:space="preserve"> CITATION Sue13 \l 2057 </w:instrText>
          </w:r>
          <w:r w:rsidR="00487572">
            <w:rPr>
              <w:rFonts w:ascii="Arial" w:hAnsi="Arial" w:cs="Arial"/>
              <w:sz w:val="24"/>
              <w:szCs w:val="24"/>
            </w:rPr>
            <w:fldChar w:fldCharType="separate"/>
          </w:r>
          <w:r w:rsidR="00487572" w:rsidRPr="00487572">
            <w:rPr>
              <w:rFonts w:ascii="Arial" w:hAnsi="Arial" w:cs="Arial"/>
              <w:noProof/>
              <w:sz w:val="24"/>
              <w:szCs w:val="24"/>
            </w:rPr>
            <w:t>(Hutchinson, 2013)</w:t>
          </w:r>
          <w:r w:rsidR="00487572">
            <w:rPr>
              <w:rFonts w:ascii="Arial" w:hAnsi="Arial" w:cs="Arial"/>
              <w:sz w:val="24"/>
              <w:szCs w:val="24"/>
            </w:rPr>
            <w:fldChar w:fldCharType="end"/>
          </w:r>
        </w:sdtContent>
      </w:sdt>
      <w:r w:rsidR="00487572">
        <w:rPr>
          <w:rFonts w:ascii="Arial" w:hAnsi="Arial" w:cs="Arial"/>
          <w:sz w:val="24"/>
          <w:szCs w:val="24"/>
        </w:rPr>
        <w:t>.</w:t>
      </w:r>
      <w:r w:rsidR="00515B99">
        <w:rPr>
          <w:rFonts w:ascii="Arial" w:hAnsi="Arial" w:cs="Arial"/>
          <w:sz w:val="24"/>
          <w:szCs w:val="24"/>
        </w:rPr>
        <w:t xml:space="preserve"> </w:t>
      </w:r>
      <w:r w:rsidR="00515B99">
        <w:rPr>
          <w:rFonts w:ascii="Arial" w:hAnsi="Arial" w:cs="Arial"/>
          <w:b/>
          <w:bCs/>
          <w:sz w:val="24"/>
          <w:szCs w:val="24"/>
        </w:rPr>
        <w:t xml:space="preserve">Figure 4 </w:t>
      </w:r>
      <w:r w:rsidR="006C2387">
        <w:rPr>
          <w:rFonts w:ascii="Arial" w:hAnsi="Arial" w:cs="Arial"/>
          <w:sz w:val="24"/>
          <w:szCs w:val="24"/>
        </w:rPr>
        <w:t>is a general overview of a balanced scorecard.</w:t>
      </w:r>
    </w:p>
    <w:p w14:paraId="4D067952" w14:textId="3F7E8BAF" w:rsidR="006C2387" w:rsidRPr="00515B99" w:rsidRDefault="006C2387" w:rsidP="00AE74F7">
      <w:pPr>
        <w:jc w:val="both"/>
        <w:rPr>
          <w:rFonts w:ascii="Arial" w:hAnsi="Arial" w:cs="Arial"/>
          <w:sz w:val="24"/>
          <w:szCs w:val="24"/>
        </w:rPr>
      </w:pPr>
      <w:r>
        <w:rPr>
          <w:noProof/>
        </w:rPr>
        <w:drawing>
          <wp:inline distT="0" distB="0" distL="0" distR="0" wp14:anchorId="1BFD82BA" wp14:editId="1776B31C">
            <wp:extent cx="5731510" cy="4351020"/>
            <wp:effectExtent l="0" t="0" r="254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351020"/>
                    </a:xfrm>
                    <a:prstGeom prst="rect">
                      <a:avLst/>
                    </a:prstGeom>
                    <a:noFill/>
                    <a:ln>
                      <a:noFill/>
                    </a:ln>
                  </pic:spPr>
                </pic:pic>
              </a:graphicData>
            </a:graphic>
          </wp:inline>
        </w:drawing>
      </w:r>
    </w:p>
    <w:p w14:paraId="3ED215E7" w14:textId="45575C67" w:rsidR="00487572" w:rsidRDefault="006C2387" w:rsidP="00AE74F7">
      <w:pPr>
        <w:jc w:val="both"/>
        <w:rPr>
          <w:rFonts w:ascii="Arial" w:hAnsi="Arial" w:cs="Arial"/>
          <w:b/>
          <w:bCs/>
          <w:sz w:val="24"/>
          <w:szCs w:val="24"/>
        </w:rPr>
      </w:pPr>
      <w:r>
        <w:rPr>
          <w:rFonts w:ascii="Arial" w:hAnsi="Arial" w:cs="Arial"/>
          <w:b/>
          <w:bCs/>
          <w:sz w:val="24"/>
          <w:szCs w:val="24"/>
        </w:rPr>
        <w:t>(Fig.4) A Balanced Scorecard. (Source: Kaplan and Norton</w:t>
      </w:r>
      <w:r w:rsidR="00BD012A">
        <w:rPr>
          <w:rFonts w:ascii="Arial" w:hAnsi="Arial" w:cs="Arial"/>
          <w:b/>
          <w:bCs/>
          <w:sz w:val="24"/>
          <w:szCs w:val="24"/>
        </w:rPr>
        <w:t xml:space="preserve"> 1996)</w:t>
      </w:r>
    </w:p>
    <w:p w14:paraId="2AF26730" w14:textId="28C2D95F" w:rsidR="009335C8" w:rsidRDefault="003C0F4A" w:rsidP="009335C8">
      <w:pPr>
        <w:jc w:val="both"/>
        <w:rPr>
          <w:rFonts w:ascii="Arial" w:hAnsi="Arial" w:cs="Arial"/>
          <w:sz w:val="24"/>
          <w:szCs w:val="24"/>
        </w:rPr>
      </w:pPr>
      <w:r>
        <w:rPr>
          <w:rFonts w:ascii="Arial" w:hAnsi="Arial" w:cs="Arial"/>
          <w:sz w:val="24"/>
          <w:szCs w:val="24"/>
        </w:rPr>
        <w:t>Therefore,</w:t>
      </w:r>
      <w:r w:rsidR="00447893">
        <w:rPr>
          <w:rFonts w:ascii="Arial" w:hAnsi="Arial" w:cs="Arial"/>
          <w:sz w:val="24"/>
          <w:szCs w:val="24"/>
        </w:rPr>
        <w:t xml:space="preserve"> it can be suggested that the BSC could help SainCo communicate the business end goals </w:t>
      </w:r>
      <w:r w:rsidR="00ED6A2E">
        <w:rPr>
          <w:rFonts w:ascii="Arial" w:hAnsi="Arial" w:cs="Arial"/>
          <w:sz w:val="24"/>
          <w:szCs w:val="24"/>
        </w:rPr>
        <w:t xml:space="preserve">and overall strategy </w:t>
      </w:r>
      <w:r w:rsidR="00447893">
        <w:rPr>
          <w:rFonts w:ascii="Arial" w:hAnsi="Arial" w:cs="Arial"/>
          <w:sz w:val="24"/>
          <w:szCs w:val="24"/>
        </w:rPr>
        <w:t>to the employees, align all day-today activities in all the ten locations, prioritise projects (for example, adapting the modern performance management concept), and continuously measure and monitor all the activities</w:t>
      </w:r>
      <w:r w:rsidR="00ED6A2E">
        <w:rPr>
          <w:rFonts w:ascii="Arial" w:hAnsi="Arial" w:cs="Arial"/>
          <w:sz w:val="24"/>
          <w:szCs w:val="24"/>
        </w:rPr>
        <w:t xml:space="preserve"> for added value to the organisation.</w:t>
      </w:r>
      <w:r w:rsidR="00840AD9">
        <w:rPr>
          <w:rFonts w:ascii="Arial" w:hAnsi="Arial" w:cs="Arial"/>
          <w:sz w:val="24"/>
          <w:szCs w:val="24"/>
        </w:rPr>
        <w:t xml:space="preserve"> It is suggested that</w:t>
      </w:r>
      <w:r w:rsidR="00ED6A2E">
        <w:rPr>
          <w:rFonts w:ascii="Arial" w:hAnsi="Arial" w:cs="Arial"/>
          <w:sz w:val="24"/>
          <w:szCs w:val="24"/>
        </w:rPr>
        <w:t xml:space="preserve"> SainCo </w:t>
      </w:r>
      <w:r w:rsidR="00840AD9">
        <w:rPr>
          <w:rFonts w:ascii="Arial" w:hAnsi="Arial" w:cs="Arial"/>
          <w:sz w:val="24"/>
          <w:szCs w:val="24"/>
        </w:rPr>
        <w:t xml:space="preserve">may consider the four aspects of the BSC illustration </w:t>
      </w:r>
      <w:r w:rsidR="00D858CD">
        <w:rPr>
          <w:rFonts w:ascii="Arial" w:hAnsi="Arial" w:cs="Arial"/>
          <w:sz w:val="24"/>
          <w:szCs w:val="24"/>
        </w:rPr>
        <w:t xml:space="preserve">in </w:t>
      </w:r>
      <w:r w:rsidR="00D858CD">
        <w:rPr>
          <w:rFonts w:ascii="Arial" w:hAnsi="Arial" w:cs="Arial"/>
          <w:b/>
          <w:bCs/>
          <w:sz w:val="24"/>
          <w:szCs w:val="24"/>
        </w:rPr>
        <w:t xml:space="preserve">Figure 4 </w:t>
      </w:r>
      <w:r w:rsidR="00D858CD">
        <w:rPr>
          <w:rFonts w:ascii="Arial" w:hAnsi="Arial" w:cs="Arial"/>
          <w:sz w:val="24"/>
          <w:szCs w:val="24"/>
        </w:rPr>
        <w:t>by, looking</w:t>
      </w:r>
      <w:r w:rsidR="00840AD9">
        <w:rPr>
          <w:rFonts w:ascii="Arial" w:hAnsi="Arial" w:cs="Arial"/>
          <w:sz w:val="24"/>
          <w:szCs w:val="24"/>
        </w:rPr>
        <w:t xml:space="preserve"> </w:t>
      </w:r>
      <w:r w:rsidR="00ED6A2E">
        <w:rPr>
          <w:rFonts w:ascii="Arial" w:hAnsi="Arial" w:cs="Arial"/>
          <w:sz w:val="24"/>
          <w:szCs w:val="24"/>
        </w:rPr>
        <w:t>at the financial perspective of their retail business which would facilitate achieving organisational goals, choosing the internal business process to focus on,</w:t>
      </w:r>
      <w:r w:rsidR="00840AD9">
        <w:rPr>
          <w:rFonts w:ascii="Arial" w:hAnsi="Arial" w:cs="Arial"/>
          <w:sz w:val="24"/>
          <w:szCs w:val="24"/>
        </w:rPr>
        <w:t xml:space="preserve"> developing skills within SainCo for future purposes and </w:t>
      </w:r>
      <w:r w:rsidR="00ED6A2E">
        <w:rPr>
          <w:rFonts w:ascii="Arial" w:hAnsi="Arial" w:cs="Arial"/>
          <w:sz w:val="24"/>
          <w:szCs w:val="24"/>
        </w:rPr>
        <w:t>becoming more customer focused</w:t>
      </w:r>
      <w:r w:rsidR="00840AD9">
        <w:rPr>
          <w:rFonts w:ascii="Arial" w:hAnsi="Arial" w:cs="Arial"/>
          <w:sz w:val="24"/>
          <w:szCs w:val="24"/>
        </w:rPr>
        <w:t>.</w:t>
      </w:r>
    </w:p>
    <w:p w14:paraId="628B9053" w14:textId="77777777" w:rsidR="00B957AF" w:rsidRDefault="00B957AF" w:rsidP="003C423D">
      <w:pPr>
        <w:jc w:val="both"/>
        <w:rPr>
          <w:rFonts w:ascii="Arial" w:hAnsi="Arial" w:cs="Arial"/>
          <w:b/>
          <w:bCs/>
          <w:sz w:val="24"/>
          <w:szCs w:val="24"/>
        </w:rPr>
      </w:pPr>
    </w:p>
    <w:p w14:paraId="10E52B5E" w14:textId="77777777" w:rsidR="00B957AF" w:rsidRDefault="00B957AF" w:rsidP="003C423D">
      <w:pPr>
        <w:jc w:val="both"/>
        <w:rPr>
          <w:rFonts w:ascii="Arial" w:hAnsi="Arial" w:cs="Arial"/>
          <w:b/>
          <w:bCs/>
          <w:sz w:val="24"/>
          <w:szCs w:val="24"/>
        </w:rPr>
      </w:pPr>
    </w:p>
    <w:p w14:paraId="452CA260" w14:textId="1F2CB33F" w:rsidR="009438CC" w:rsidRDefault="003C423D" w:rsidP="003C423D">
      <w:pPr>
        <w:jc w:val="both"/>
        <w:rPr>
          <w:rFonts w:ascii="Arial" w:hAnsi="Arial" w:cs="Arial"/>
          <w:b/>
          <w:bCs/>
          <w:sz w:val="24"/>
          <w:szCs w:val="24"/>
        </w:rPr>
      </w:pPr>
      <w:r w:rsidRPr="003C423D">
        <w:rPr>
          <w:rFonts w:ascii="Arial" w:hAnsi="Arial" w:cs="Arial"/>
          <w:b/>
          <w:bCs/>
          <w:sz w:val="24"/>
          <w:szCs w:val="24"/>
        </w:rPr>
        <w:lastRenderedPageBreak/>
        <w:t>Training</w:t>
      </w:r>
      <w:r w:rsidR="009438CC">
        <w:rPr>
          <w:rFonts w:ascii="Arial" w:hAnsi="Arial" w:cs="Arial"/>
          <w:b/>
          <w:bCs/>
          <w:sz w:val="24"/>
          <w:szCs w:val="24"/>
        </w:rPr>
        <w:t>, Development and Motivation:</w:t>
      </w:r>
    </w:p>
    <w:p w14:paraId="2CB4DED2" w14:textId="485AEF6C" w:rsidR="003C423D" w:rsidRDefault="009438CC" w:rsidP="003C423D">
      <w:pPr>
        <w:jc w:val="both"/>
        <w:rPr>
          <w:rFonts w:ascii="Arial" w:hAnsi="Arial" w:cs="Arial"/>
          <w:sz w:val="24"/>
          <w:szCs w:val="24"/>
        </w:rPr>
      </w:pPr>
      <w:r>
        <w:rPr>
          <w:rFonts w:ascii="Arial" w:hAnsi="Arial" w:cs="Arial"/>
          <w:sz w:val="24"/>
          <w:szCs w:val="24"/>
        </w:rPr>
        <w:t xml:space="preserve">The AMO model (Ability, Motivation and Opportunity) is an important model to training and development and motivation of employees in an organisation. The model was first introduced by Bailey in (1993) and developed by Applebaum et al in (2000). Research has found that it has become </w:t>
      </w:r>
      <w:r w:rsidR="0021058E">
        <w:rPr>
          <w:rFonts w:ascii="Arial" w:hAnsi="Arial" w:cs="Arial"/>
          <w:sz w:val="24"/>
          <w:szCs w:val="24"/>
        </w:rPr>
        <w:t xml:space="preserve">a frequently used model for deciding on the human resources policies will be effective and to </w:t>
      </w:r>
      <w:r w:rsidR="00B957AF">
        <w:rPr>
          <w:rFonts w:ascii="Arial" w:hAnsi="Arial" w:cs="Arial"/>
          <w:sz w:val="24"/>
          <w:szCs w:val="24"/>
        </w:rPr>
        <w:t>implement and</w:t>
      </w:r>
      <w:r w:rsidR="0021058E">
        <w:rPr>
          <w:rFonts w:ascii="Arial" w:hAnsi="Arial" w:cs="Arial"/>
          <w:sz w:val="24"/>
          <w:szCs w:val="24"/>
        </w:rPr>
        <w:t xml:space="preserve"> have a positive impact on employee performance </w:t>
      </w:r>
      <w:sdt>
        <w:sdtPr>
          <w:rPr>
            <w:rFonts w:ascii="Arial" w:hAnsi="Arial" w:cs="Arial"/>
            <w:sz w:val="24"/>
            <w:szCs w:val="24"/>
          </w:rPr>
          <w:id w:val="-917627733"/>
          <w:citation/>
        </w:sdtPr>
        <w:sdtContent>
          <w:r w:rsidR="0021058E">
            <w:rPr>
              <w:rFonts w:ascii="Arial" w:hAnsi="Arial" w:cs="Arial"/>
              <w:sz w:val="24"/>
              <w:szCs w:val="24"/>
            </w:rPr>
            <w:fldChar w:fldCharType="begin"/>
          </w:r>
          <w:r w:rsidR="0021058E">
            <w:rPr>
              <w:rFonts w:ascii="Arial" w:hAnsi="Arial" w:cs="Arial"/>
              <w:sz w:val="24"/>
              <w:szCs w:val="24"/>
            </w:rPr>
            <w:instrText xml:space="preserve"> CITATION Sue13 \l 2057 </w:instrText>
          </w:r>
          <w:r w:rsidR="0021058E">
            <w:rPr>
              <w:rFonts w:ascii="Arial" w:hAnsi="Arial" w:cs="Arial"/>
              <w:sz w:val="24"/>
              <w:szCs w:val="24"/>
            </w:rPr>
            <w:fldChar w:fldCharType="separate"/>
          </w:r>
          <w:r w:rsidR="0021058E" w:rsidRPr="0021058E">
            <w:rPr>
              <w:rFonts w:ascii="Arial" w:hAnsi="Arial" w:cs="Arial"/>
              <w:noProof/>
              <w:sz w:val="24"/>
              <w:szCs w:val="24"/>
            </w:rPr>
            <w:t>(Hutchinson, 2013)</w:t>
          </w:r>
          <w:r w:rsidR="0021058E">
            <w:rPr>
              <w:rFonts w:ascii="Arial" w:hAnsi="Arial" w:cs="Arial"/>
              <w:sz w:val="24"/>
              <w:szCs w:val="24"/>
            </w:rPr>
            <w:fldChar w:fldCharType="end"/>
          </w:r>
        </w:sdtContent>
      </w:sdt>
      <w:r w:rsidR="0021058E">
        <w:rPr>
          <w:rFonts w:ascii="Arial" w:hAnsi="Arial" w:cs="Arial"/>
          <w:sz w:val="24"/>
          <w:szCs w:val="24"/>
        </w:rPr>
        <w:t xml:space="preserve">. </w:t>
      </w:r>
      <w:r w:rsidR="0087684A">
        <w:rPr>
          <w:rFonts w:ascii="Arial" w:hAnsi="Arial" w:cs="Arial"/>
          <w:sz w:val="24"/>
          <w:szCs w:val="24"/>
        </w:rPr>
        <w:t>Hutchinson went further by breaking do</w:t>
      </w:r>
      <w:r w:rsidR="00033CDA">
        <w:rPr>
          <w:rFonts w:ascii="Arial" w:hAnsi="Arial" w:cs="Arial"/>
          <w:sz w:val="24"/>
          <w:szCs w:val="24"/>
        </w:rPr>
        <w:t xml:space="preserve">wn the 3 </w:t>
      </w:r>
      <w:r w:rsidR="00B957AF">
        <w:rPr>
          <w:rFonts w:ascii="Arial" w:hAnsi="Arial" w:cs="Arial"/>
          <w:sz w:val="24"/>
          <w:szCs w:val="24"/>
        </w:rPr>
        <w:t>parts to the fram</w:t>
      </w:r>
      <w:r w:rsidR="00033CDA">
        <w:rPr>
          <w:rFonts w:ascii="Arial" w:hAnsi="Arial" w:cs="Arial"/>
          <w:sz w:val="24"/>
          <w:szCs w:val="24"/>
        </w:rPr>
        <w:t xml:space="preserve">ework; </w:t>
      </w:r>
      <w:r w:rsidR="00B957AF" w:rsidRPr="000C2979">
        <w:rPr>
          <w:rFonts w:ascii="Arial" w:hAnsi="Arial" w:cs="Arial"/>
          <w:b/>
          <w:bCs/>
          <w:sz w:val="24"/>
          <w:szCs w:val="24"/>
        </w:rPr>
        <w:t>1.</w:t>
      </w:r>
      <w:r w:rsidR="00B957AF">
        <w:rPr>
          <w:rFonts w:ascii="Arial" w:hAnsi="Arial" w:cs="Arial"/>
          <w:sz w:val="24"/>
          <w:szCs w:val="24"/>
        </w:rPr>
        <w:t xml:space="preserve"> </w:t>
      </w:r>
      <w:r w:rsidR="00B957AF">
        <w:rPr>
          <w:rFonts w:ascii="Arial" w:hAnsi="Arial" w:cs="Arial"/>
          <w:b/>
          <w:bCs/>
          <w:sz w:val="24"/>
          <w:szCs w:val="24"/>
        </w:rPr>
        <w:t xml:space="preserve">Ability, </w:t>
      </w:r>
      <w:r w:rsidR="00B957AF">
        <w:rPr>
          <w:rFonts w:ascii="Arial" w:hAnsi="Arial" w:cs="Arial"/>
          <w:sz w:val="24"/>
          <w:szCs w:val="24"/>
        </w:rPr>
        <w:t>which is influenced by recruitment and selection process</w:t>
      </w:r>
      <w:r w:rsidR="00B12B6A">
        <w:rPr>
          <w:rFonts w:ascii="Arial" w:hAnsi="Arial" w:cs="Arial"/>
          <w:sz w:val="24"/>
          <w:szCs w:val="24"/>
        </w:rPr>
        <w:t xml:space="preserve">, making sure that competent employees are selected before progressing into learning, training, and development. </w:t>
      </w:r>
      <w:r w:rsidR="00B12B6A" w:rsidRPr="000C2979">
        <w:rPr>
          <w:rFonts w:ascii="Arial" w:hAnsi="Arial" w:cs="Arial"/>
          <w:b/>
          <w:bCs/>
          <w:sz w:val="24"/>
          <w:szCs w:val="24"/>
        </w:rPr>
        <w:t>2.</w:t>
      </w:r>
      <w:r w:rsidR="00B12B6A">
        <w:rPr>
          <w:rFonts w:ascii="Arial" w:hAnsi="Arial" w:cs="Arial"/>
          <w:sz w:val="24"/>
          <w:szCs w:val="24"/>
        </w:rPr>
        <w:t xml:space="preserve"> </w:t>
      </w:r>
      <w:r w:rsidR="00B12B6A">
        <w:rPr>
          <w:rFonts w:ascii="Arial" w:hAnsi="Arial" w:cs="Arial"/>
          <w:b/>
          <w:bCs/>
          <w:sz w:val="24"/>
          <w:szCs w:val="24"/>
        </w:rPr>
        <w:t xml:space="preserve">Motivation, </w:t>
      </w:r>
      <w:r w:rsidR="00B12B6A">
        <w:rPr>
          <w:rFonts w:ascii="Arial" w:hAnsi="Arial" w:cs="Arial"/>
          <w:sz w:val="24"/>
          <w:szCs w:val="24"/>
        </w:rPr>
        <w:t xml:space="preserve">which ensures that </w:t>
      </w:r>
      <w:r w:rsidR="000C2979">
        <w:rPr>
          <w:rFonts w:ascii="Arial" w:hAnsi="Arial" w:cs="Arial"/>
          <w:sz w:val="24"/>
          <w:szCs w:val="24"/>
        </w:rPr>
        <w:t xml:space="preserve">there are extrinsic and intrinsic rewards from performance review, encouraging feedback leading to training and development, and secured job roles that facilitates work-life balance. </w:t>
      </w:r>
      <w:r w:rsidR="000C2979">
        <w:rPr>
          <w:rFonts w:ascii="Arial" w:hAnsi="Arial" w:cs="Arial"/>
          <w:b/>
          <w:bCs/>
          <w:sz w:val="24"/>
          <w:szCs w:val="24"/>
        </w:rPr>
        <w:t xml:space="preserve">3. Opportunity, </w:t>
      </w:r>
      <w:r w:rsidR="000C2979">
        <w:rPr>
          <w:rFonts w:ascii="Arial" w:hAnsi="Arial" w:cs="Arial"/>
          <w:sz w:val="24"/>
          <w:szCs w:val="24"/>
        </w:rPr>
        <w:t xml:space="preserve">which is determined by teamwork, engaging in </w:t>
      </w:r>
      <w:r w:rsidR="0087684A">
        <w:rPr>
          <w:rFonts w:ascii="Arial" w:hAnsi="Arial" w:cs="Arial"/>
          <w:sz w:val="24"/>
          <w:szCs w:val="24"/>
        </w:rPr>
        <w:t>new plans, communication, self-reliance, rotation of jobs, outlining high-performance working practices in organisations.</w:t>
      </w:r>
      <w:r w:rsidR="00033CDA">
        <w:rPr>
          <w:rFonts w:ascii="Arial" w:hAnsi="Arial" w:cs="Arial"/>
          <w:sz w:val="24"/>
          <w:szCs w:val="24"/>
        </w:rPr>
        <w:t xml:space="preserve"> </w:t>
      </w:r>
      <w:r w:rsidR="00033CDA">
        <w:rPr>
          <w:rFonts w:ascii="Arial" w:hAnsi="Arial" w:cs="Arial"/>
          <w:b/>
          <w:bCs/>
          <w:sz w:val="24"/>
          <w:szCs w:val="24"/>
        </w:rPr>
        <w:t xml:space="preserve">Figure 5 </w:t>
      </w:r>
      <w:r w:rsidR="00033CDA">
        <w:rPr>
          <w:rFonts w:ascii="Arial" w:hAnsi="Arial" w:cs="Arial"/>
          <w:sz w:val="24"/>
          <w:szCs w:val="24"/>
        </w:rPr>
        <w:t xml:space="preserve">shows the factors discussed above encouraging employees to show positive discretionary behaviour (middle section) for improved employee performance. </w:t>
      </w:r>
    </w:p>
    <w:p w14:paraId="639FD208" w14:textId="4C6894C3" w:rsidR="00033CDA" w:rsidRDefault="0078530E" w:rsidP="003C423D">
      <w:pPr>
        <w:jc w:val="both"/>
        <w:rPr>
          <w:rFonts w:ascii="Arial" w:hAnsi="Arial" w:cs="Arial"/>
          <w:sz w:val="24"/>
          <w:szCs w:val="24"/>
        </w:rPr>
      </w:pPr>
      <w:r>
        <w:rPr>
          <w:noProof/>
        </w:rPr>
        <w:drawing>
          <wp:inline distT="0" distB="0" distL="0" distR="0" wp14:anchorId="75D7D30D" wp14:editId="1329FA00">
            <wp:extent cx="4907280" cy="3520440"/>
            <wp:effectExtent l="0" t="0" r="7620" b="381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07280" cy="3520440"/>
                    </a:xfrm>
                    <a:prstGeom prst="rect">
                      <a:avLst/>
                    </a:prstGeom>
                    <a:noFill/>
                    <a:ln>
                      <a:noFill/>
                    </a:ln>
                  </pic:spPr>
                </pic:pic>
              </a:graphicData>
            </a:graphic>
          </wp:inline>
        </w:drawing>
      </w:r>
    </w:p>
    <w:p w14:paraId="631FD09C" w14:textId="371CA962" w:rsidR="0078530E" w:rsidRPr="003C423D" w:rsidRDefault="0078530E" w:rsidP="003C423D">
      <w:pPr>
        <w:jc w:val="both"/>
        <w:rPr>
          <w:rFonts w:ascii="Arial" w:hAnsi="Arial" w:cs="Arial"/>
          <w:b/>
          <w:bCs/>
          <w:sz w:val="24"/>
          <w:szCs w:val="24"/>
        </w:rPr>
      </w:pPr>
      <w:r>
        <w:rPr>
          <w:rFonts w:ascii="Arial" w:hAnsi="Arial" w:cs="Arial"/>
          <w:b/>
          <w:bCs/>
          <w:sz w:val="24"/>
          <w:szCs w:val="24"/>
        </w:rPr>
        <w:t xml:space="preserve">(Fig. 5) The AMO model of Performance. (Source: from </w:t>
      </w:r>
      <w:r w:rsidR="00FB465F">
        <w:rPr>
          <w:rFonts w:ascii="Arial" w:hAnsi="Arial" w:cs="Arial"/>
          <w:b/>
          <w:bCs/>
          <w:sz w:val="24"/>
          <w:szCs w:val="24"/>
        </w:rPr>
        <w:t>Performance management by S. Hutchinson – adapted from Applebaum 2000).</w:t>
      </w:r>
    </w:p>
    <w:p w14:paraId="614F7D23" w14:textId="1798997B" w:rsidR="00D7101F" w:rsidRDefault="00EF0E8A" w:rsidP="000C2979">
      <w:pPr>
        <w:tabs>
          <w:tab w:val="left" w:pos="7008"/>
        </w:tabs>
        <w:jc w:val="both"/>
        <w:rPr>
          <w:rFonts w:ascii="Arial" w:hAnsi="Arial" w:cs="Arial"/>
          <w:sz w:val="24"/>
          <w:szCs w:val="24"/>
        </w:rPr>
      </w:pPr>
      <w:r>
        <w:rPr>
          <w:rFonts w:ascii="Arial" w:hAnsi="Arial" w:cs="Arial"/>
          <w:sz w:val="24"/>
          <w:szCs w:val="24"/>
        </w:rPr>
        <w:t xml:space="preserve">Equally important are the role of line managers in managing performance in organisations, specifically at SainCo being the specific company of discussion. It is suggested that the line managers at all the ten locations may </w:t>
      </w:r>
      <w:r w:rsidR="003F60CA">
        <w:rPr>
          <w:rFonts w:ascii="Arial" w:hAnsi="Arial" w:cs="Arial"/>
          <w:sz w:val="24"/>
          <w:szCs w:val="24"/>
        </w:rPr>
        <w:t xml:space="preserve">adopt the role of the company’s HR agent to mediate the message of the change in the way the employee’s performance measures would be changing. </w:t>
      </w:r>
      <w:r w:rsidR="004E6FFF" w:rsidRPr="004E6FFF">
        <w:rPr>
          <w:rFonts w:ascii="Arial" w:hAnsi="Arial" w:cs="Arial"/>
          <w:noProof/>
          <w:sz w:val="24"/>
          <w:szCs w:val="24"/>
        </w:rPr>
        <w:t>CIPD</w:t>
      </w:r>
      <w:r w:rsidR="004E6FFF">
        <w:rPr>
          <w:rFonts w:ascii="Arial" w:hAnsi="Arial" w:cs="Arial"/>
          <w:noProof/>
          <w:sz w:val="24"/>
          <w:szCs w:val="24"/>
        </w:rPr>
        <w:t xml:space="preserve"> (</w:t>
      </w:r>
      <w:r w:rsidR="004E6FFF" w:rsidRPr="004E6FFF">
        <w:rPr>
          <w:rFonts w:ascii="Arial" w:hAnsi="Arial" w:cs="Arial"/>
          <w:noProof/>
          <w:sz w:val="24"/>
          <w:szCs w:val="24"/>
        </w:rPr>
        <w:t>2008)</w:t>
      </w:r>
      <w:r w:rsidR="004E6FFF">
        <w:rPr>
          <w:rFonts w:ascii="Arial" w:hAnsi="Arial" w:cs="Arial"/>
          <w:noProof/>
          <w:sz w:val="24"/>
          <w:szCs w:val="24"/>
        </w:rPr>
        <w:t xml:space="preserve"> suggests that coaching in organisations </w:t>
      </w:r>
      <w:r w:rsidR="002E6303">
        <w:rPr>
          <w:rFonts w:ascii="Arial" w:hAnsi="Arial" w:cs="Arial"/>
          <w:noProof/>
          <w:sz w:val="24"/>
          <w:szCs w:val="24"/>
        </w:rPr>
        <w:t xml:space="preserve">provides </w:t>
      </w:r>
      <w:r w:rsidR="009B331A">
        <w:rPr>
          <w:rFonts w:ascii="Arial" w:hAnsi="Arial" w:cs="Arial"/>
          <w:noProof/>
          <w:sz w:val="24"/>
          <w:szCs w:val="24"/>
        </w:rPr>
        <w:t xml:space="preserve">organisational and employee </w:t>
      </w:r>
      <w:r w:rsidR="002E6303">
        <w:rPr>
          <w:rFonts w:ascii="Arial" w:hAnsi="Arial" w:cs="Arial"/>
          <w:noProof/>
          <w:sz w:val="24"/>
          <w:szCs w:val="24"/>
        </w:rPr>
        <w:t xml:space="preserve">benefits such as incresed individual performance, effective communication process, increse in productivity, </w:t>
      </w:r>
      <w:r w:rsidR="002E6303">
        <w:rPr>
          <w:rFonts w:ascii="Arial" w:hAnsi="Arial" w:cs="Arial"/>
          <w:noProof/>
          <w:sz w:val="24"/>
          <w:szCs w:val="24"/>
        </w:rPr>
        <w:lastRenderedPageBreak/>
        <w:t>much c</w:t>
      </w:r>
      <w:r w:rsidR="009B331A">
        <w:rPr>
          <w:rFonts w:ascii="Arial" w:hAnsi="Arial" w:cs="Arial"/>
          <w:noProof/>
          <w:sz w:val="24"/>
          <w:szCs w:val="24"/>
        </w:rPr>
        <w:t>la</w:t>
      </w:r>
      <w:r w:rsidR="002E6303">
        <w:rPr>
          <w:rFonts w:ascii="Arial" w:hAnsi="Arial" w:cs="Arial"/>
          <w:noProof/>
          <w:sz w:val="24"/>
          <w:szCs w:val="24"/>
        </w:rPr>
        <w:t xml:space="preserve">rity on goals and objectives, </w:t>
      </w:r>
      <w:r w:rsidR="009B331A">
        <w:rPr>
          <w:rFonts w:ascii="Arial" w:hAnsi="Arial" w:cs="Arial"/>
          <w:noProof/>
          <w:sz w:val="24"/>
          <w:szCs w:val="24"/>
        </w:rPr>
        <w:t xml:space="preserve">efficient knowledge-sharing processes, increase in creativity, improved employee engagement and efficient and effective leaders. </w:t>
      </w:r>
    </w:p>
    <w:p w14:paraId="51AE0ABE" w14:textId="77777777" w:rsidR="00450C99" w:rsidRDefault="00450C99" w:rsidP="00450C99">
      <w:pPr>
        <w:jc w:val="both"/>
        <w:rPr>
          <w:rFonts w:ascii="Arial" w:hAnsi="Arial" w:cs="Arial"/>
          <w:b/>
          <w:bCs/>
          <w:sz w:val="24"/>
          <w:szCs w:val="24"/>
        </w:rPr>
      </w:pPr>
    </w:p>
    <w:p w14:paraId="33868FE0" w14:textId="77777777" w:rsidR="00450C99" w:rsidRDefault="00450C99" w:rsidP="00450C99">
      <w:pPr>
        <w:jc w:val="both"/>
        <w:rPr>
          <w:rFonts w:ascii="Arial" w:hAnsi="Arial" w:cs="Arial"/>
          <w:b/>
          <w:bCs/>
          <w:sz w:val="24"/>
          <w:szCs w:val="24"/>
        </w:rPr>
      </w:pPr>
    </w:p>
    <w:p w14:paraId="2F6AC62A" w14:textId="795DD26E" w:rsidR="00450C99" w:rsidRDefault="00450C99" w:rsidP="00BC2EF1">
      <w:pPr>
        <w:jc w:val="center"/>
        <w:rPr>
          <w:rFonts w:ascii="Arial" w:hAnsi="Arial" w:cs="Arial"/>
          <w:b/>
          <w:bCs/>
          <w:sz w:val="24"/>
          <w:szCs w:val="24"/>
        </w:rPr>
      </w:pPr>
      <w:r w:rsidRPr="00450C99">
        <w:rPr>
          <w:rFonts w:ascii="Arial" w:hAnsi="Arial" w:cs="Arial"/>
          <w:b/>
          <w:bCs/>
          <w:sz w:val="24"/>
          <w:szCs w:val="24"/>
        </w:rPr>
        <w:t>CONCLUSION</w:t>
      </w:r>
    </w:p>
    <w:p w14:paraId="1F5EC9FD" w14:textId="1A57B699" w:rsidR="00BC2EF1" w:rsidRDefault="00BC2EF1" w:rsidP="00BC2EF1">
      <w:pPr>
        <w:jc w:val="both"/>
        <w:rPr>
          <w:rFonts w:ascii="Arial" w:hAnsi="Arial" w:cs="Arial"/>
          <w:sz w:val="24"/>
          <w:szCs w:val="24"/>
        </w:rPr>
      </w:pPr>
      <w:r>
        <w:rPr>
          <w:rFonts w:ascii="Arial" w:hAnsi="Arial" w:cs="Arial"/>
          <w:sz w:val="24"/>
          <w:szCs w:val="24"/>
        </w:rPr>
        <w:t xml:space="preserve">In conclusion, </w:t>
      </w:r>
      <w:r w:rsidR="005543F7">
        <w:rPr>
          <w:rFonts w:ascii="Arial" w:hAnsi="Arial" w:cs="Arial"/>
          <w:sz w:val="24"/>
          <w:szCs w:val="24"/>
        </w:rPr>
        <w:t>it can be seen that there is a lot more to Performance Management than taking employees through the end of year review and appraisal for the purpose of promotion</w:t>
      </w:r>
      <w:r w:rsidR="001C54CA">
        <w:rPr>
          <w:rFonts w:ascii="Arial" w:hAnsi="Arial" w:cs="Arial"/>
          <w:sz w:val="24"/>
          <w:szCs w:val="24"/>
        </w:rPr>
        <w:t xml:space="preserve">, pay review or dismissal. It is evident that </w:t>
      </w:r>
      <w:r w:rsidR="00005692">
        <w:rPr>
          <w:rFonts w:ascii="Arial" w:hAnsi="Arial" w:cs="Arial"/>
          <w:sz w:val="24"/>
          <w:szCs w:val="24"/>
        </w:rPr>
        <w:t>Performance</w:t>
      </w:r>
      <w:r w:rsidR="001C54CA">
        <w:rPr>
          <w:rFonts w:ascii="Arial" w:hAnsi="Arial" w:cs="Arial"/>
          <w:sz w:val="24"/>
          <w:szCs w:val="24"/>
        </w:rPr>
        <w:t xml:space="preserve"> </w:t>
      </w:r>
      <w:r w:rsidR="00005692">
        <w:rPr>
          <w:rFonts w:ascii="Arial" w:hAnsi="Arial" w:cs="Arial"/>
          <w:sz w:val="24"/>
          <w:szCs w:val="24"/>
        </w:rPr>
        <w:t>M</w:t>
      </w:r>
      <w:r w:rsidR="001C54CA">
        <w:rPr>
          <w:rFonts w:ascii="Arial" w:hAnsi="Arial" w:cs="Arial"/>
          <w:sz w:val="24"/>
          <w:szCs w:val="24"/>
        </w:rPr>
        <w:t>anagement is a key factor</w:t>
      </w:r>
      <w:r w:rsidR="00005692">
        <w:rPr>
          <w:rFonts w:ascii="Arial" w:hAnsi="Arial" w:cs="Arial"/>
          <w:sz w:val="24"/>
          <w:szCs w:val="24"/>
        </w:rPr>
        <w:t xml:space="preserve"> in influencing organisational efficiency</w:t>
      </w:r>
      <w:r w:rsidR="001C54CA">
        <w:rPr>
          <w:rFonts w:ascii="Arial" w:hAnsi="Arial" w:cs="Arial"/>
          <w:sz w:val="24"/>
          <w:szCs w:val="24"/>
        </w:rPr>
        <w:t xml:space="preserve"> </w:t>
      </w:r>
      <w:r w:rsidR="00005692">
        <w:rPr>
          <w:rFonts w:ascii="Arial" w:hAnsi="Arial" w:cs="Arial"/>
          <w:sz w:val="24"/>
          <w:szCs w:val="24"/>
        </w:rPr>
        <w:t xml:space="preserve">despite arguments regarding the weather organisations should abide with the traditional practices or adopt the contemporary practices of performance management. Research has shown that </w:t>
      </w:r>
      <w:r w:rsidR="001B2B7E">
        <w:rPr>
          <w:rFonts w:ascii="Arial" w:hAnsi="Arial" w:cs="Arial"/>
          <w:sz w:val="24"/>
          <w:szCs w:val="24"/>
        </w:rPr>
        <w:t>organisations are better off combining the best aspects of the existing form of appraising their staff with the modern practices for the benefits of their employees, for long-term sustainability and productive growth.</w:t>
      </w:r>
    </w:p>
    <w:p w14:paraId="3204C714" w14:textId="342A65B8" w:rsidR="001B2B7E" w:rsidRPr="00BC2EF1" w:rsidRDefault="001B2B7E" w:rsidP="00BC2EF1">
      <w:pPr>
        <w:jc w:val="both"/>
        <w:rPr>
          <w:rFonts w:ascii="Arial" w:hAnsi="Arial" w:cs="Arial"/>
          <w:sz w:val="24"/>
          <w:szCs w:val="24"/>
        </w:rPr>
      </w:pPr>
      <w:r>
        <w:rPr>
          <w:rFonts w:ascii="Arial" w:hAnsi="Arial" w:cs="Arial"/>
          <w:sz w:val="24"/>
          <w:szCs w:val="24"/>
        </w:rPr>
        <w:t>Evidently, research has shown that many are proposing the application of modern practices of performance management, others are still arguing that t</w:t>
      </w:r>
      <w:r w:rsidR="008F3BA6">
        <w:rPr>
          <w:rFonts w:ascii="Arial" w:hAnsi="Arial" w:cs="Arial"/>
          <w:sz w:val="24"/>
          <w:szCs w:val="24"/>
        </w:rPr>
        <w:t>h</w:t>
      </w:r>
      <w:r>
        <w:rPr>
          <w:rFonts w:ascii="Arial" w:hAnsi="Arial" w:cs="Arial"/>
          <w:sz w:val="24"/>
          <w:szCs w:val="24"/>
        </w:rPr>
        <w:t xml:space="preserve">e traditional appraisal should still be applied hence </w:t>
      </w:r>
      <w:r w:rsidR="008F3BA6">
        <w:rPr>
          <w:rFonts w:ascii="Arial" w:hAnsi="Arial" w:cs="Arial"/>
          <w:sz w:val="24"/>
          <w:szCs w:val="24"/>
        </w:rPr>
        <w:t xml:space="preserve">most are </w:t>
      </w:r>
      <w:r>
        <w:rPr>
          <w:rFonts w:ascii="Arial" w:hAnsi="Arial" w:cs="Arial"/>
          <w:sz w:val="24"/>
          <w:szCs w:val="24"/>
        </w:rPr>
        <w:t xml:space="preserve">choosing the best part of both in alignment with the organisational goals, objectives, </w:t>
      </w:r>
      <w:r w:rsidR="0087334A">
        <w:rPr>
          <w:rFonts w:ascii="Arial" w:hAnsi="Arial" w:cs="Arial"/>
          <w:sz w:val="24"/>
          <w:szCs w:val="24"/>
        </w:rPr>
        <w:t xml:space="preserve">vision, and mission. </w:t>
      </w:r>
      <w:r w:rsidR="008F3BA6">
        <w:rPr>
          <w:rFonts w:ascii="Arial" w:hAnsi="Arial" w:cs="Arial"/>
          <w:sz w:val="24"/>
          <w:szCs w:val="24"/>
        </w:rPr>
        <w:t xml:space="preserve">The changes that organisations are making to the ay appraisals </w:t>
      </w:r>
      <w:proofErr w:type="gramStart"/>
      <w:r w:rsidR="008F3BA6">
        <w:rPr>
          <w:rFonts w:ascii="Arial" w:hAnsi="Arial" w:cs="Arial"/>
          <w:sz w:val="24"/>
          <w:szCs w:val="24"/>
        </w:rPr>
        <w:t>is</w:t>
      </w:r>
      <w:proofErr w:type="gramEnd"/>
      <w:r w:rsidR="008F3BA6">
        <w:rPr>
          <w:rFonts w:ascii="Arial" w:hAnsi="Arial" w:cs="Arial"/>
          <w:sz w:val="24"/>
          <w:szCs w:val="24"/>
        </w:rPr>
        <w:t xml:space="preserve"> done can be called experimental in some cases however, the new pattern of performance management is emerging.</w:t>
      </w:r>
    </w:p>
    <w:p w14:paraId="7A04E3F2" w14:textId="77777777" w:rsidR="00BC2EF1" w:rsidRPr="00450C99" w:rsidRDefault="00BC2EF1" w:rsidP="00BC2EF1">
      <w:pPr>
        <w:jc w:val="both"/>
        <w:rPr>
          <w:rFonts w:ascii="Arial" w:hAnsi="Arial" w:cs="Arial"/>
          <w:sz w:val="24"/>
          <w:szCs w:val="24"/>
        </w:rPr>
      </w:pPr>
    </w:p>
    <w:p w14:paraId="2E40F67A" w14:textId="77777777" w:rsidR="00450C99" w:rsidRPr="00450C99" w:rsidRDefault="00450C99" w:rsidP="00450C99">
      <w:pPr>
        <w:jc w:val="both"/>
        <w:rPr>
          <w:rFonts w:ascii="Arial" w:hAnsi="Arial" w:cs="Arial"/>
          <w:b/>
          <w:bCs/>
          <w:sz w:val="24"/>
          <w:szCs w:val="24"/>
        </w:rPr>
      </w:pPr>
    </w:p>
    <w:p w14:paraId="619AFE45" w14:textId="77777777" w:rsidR="00450C99" w:rsidRPr="00450C99" w:rsidRDefault="00450C99" w:rsidP="00450C99">
      <w:pPr>
        <w:jc w:val="both"/>
        <w:rPr>
          <w:rFonts w:ascii="Arial" w:hAnsi="Arial" w:cs="Arial"/>
          <w:b/>
          <w:bCs/>
          <w:sz w:val="24"/>
          <w:szCs w:val="24"/>
        </w:rPr>
      </w:pPr>
    </w:p>
    <w:p w14:paraId="121975A3" w14:textId="77777777" w:rsidR="00450C99" w:rsidRPr="00450C99" w:rsidRDefault="00450C99" w:rsidP="00450C99">
      <w:pPr>
        <w:jc w:val="both"/>
        <w:rPr>
          <w:rFonts w:ascii="Arial" w:hAnsi="Arial" w:cs="Arial"/>
          <w:b/>
          <w:bCs/>
          <w:sz w:val="24"/>
          <w:szCs w:val="24"/>
        </w:rPr>
      </w:pPr>
    </w:p>
    <w:p w14:paraId="2A0805F8" w14:textId="54A8F575" w:rsidR="00CA4061" w:rsidRDefault="00CA4061" w:rsidP="00BC2EF1">
      <w:pPr>
        <w:jc w:val="center"/>
        <w:rPr>
          <w:rFonts w:ascii="Arial" w:hAnsi="Arial" w:cs="Arial"/>
          <w:b/>
          <w:bCs/>
          <w:sz w:val="24"/>
          <w:szCs w:val="24"/>
        </w:rPr>
      </w:pPr>
      <w:r w:rsidRPr="00CA4061">
        <w:rPr>
          <w:rFonts w:ascii="Arial" w:hAnsi="Arial" w:cs="Arial"/>
          <w:b/>
          <w:bCs/>
          <w:sz w:val="24"/>
          <w:szCs w:val="24"/>
        </w:rPr>
        <w:t>RECOMMENDATIONS: SHORT AND LONG TERM</w:t>
      </w:r>
      <w:r w:rsidR="00E43AA9">
        <w:rPr>
          <w:rFonts w:ascii="Arial" w:hAnsi="Arial" w:cs="Arial"/>
          <w:b/>
          <w:bCs/>
          <w:sz w:val="24"/>
          <w:szCs w:val="24"/>
        </w:rPr>
        <w:t xml:space="preserve"> </w:t>
      </w:r>
    </w:p>
    <w:p w14:paraId="45AA7152" w14:textId="516D6DB0" w:rsidR="00A808A8" w:rsidRPr="00A808A8" w:rsidRDefault="00A808A8" w:rsidP="00A808A8">
      <w:pPr>
        <w:jc w:val="both"/>
        <w:rPr>
          <w:rFonts w:ascii="Arial" w:hAnsi="Arial" w:cs="Arial"/>
          <w:sz w:val="24"/>
          <w:szCs w:val="24"/>
        </w:rPr>
      </w:pPr>
      <w:r>
        <w:rPr>
          <w:rFonts w:ascii="Arial" w:hAnsi="Arial" w:cs="Arial"/>
          <w:sz w:val="24"/>
          <w:szCs w:val="24"/>
        </w:rPr>
        <w:t xml:space="preserve">In summary, </w:t>
      </w:r>
      <w:r w:rsidR="00450C99">
        <w:rPr>
          <w:rFonts w:ascii="Arial" w:hAnsi="Arial" w:cs="Arial"/>
          <w:sz w:val="24"/>
          <w:szCs w:val="24"/>
        </w:rPr>
        <w:t>below are suggested recommendations in form of actions that SainCo may consider taking going forward with the new Performance Management practices to enable the organisation to achieve its competitive edge in the business world. These recommendations are broken down into short-term and long-term actions.</w:t>
      </w:r>
    </w:p>
    <w:p w14:paraId="682CCE75" w14:textId="45BF362B" w:rsidR="00CA4061" w:rsidRDefault="003E3979" w:rsidP="003E3979">
      <w:pPr>
        <w:jc w:val="both"/>
        <w:rPr>
          <w:rFonts w:ascii="Arial" w:hAnsi="Arial" w:cs="Arial"/>
          <w:b/>
          <w:bCs/>
          <w:sz w:val="24"/>
          <w:szCs w:val="24"/>
        </w:rPr>
      </w:pPr>
      <w:r>
        <w:rPr>
          <w:rFonts w:ascii="Arial" w:hAnsi="Arial" w:cs="Arial"/>
          <w:b/>
          <w:bCs/>
          <w:sz w:val="24"/>
          <w:szCs w:val="24"/>
        </w:rPr>
        <w:t>SHORT TERM:</w:t>
      </w:r>
    </w:p>
    <w:p w14:paraId="538DF90B" w14:textId="06E16760" w:rsidR="007B082D" w:rsidRPr="00D37A36" w:rsidRDefault="00D37A36" w:rsidP="007B082D">
      <w:pPr>
        <w:pStyle w:val="ListParagraph"/>
        <w:numPr>
          <w:ilvl w:val="0"/>
          <w:numId w:val="16"/>
        </w:numPr>
        <w:jc w:val="both"/>
        <w:rPr>
          <w:rFonts w:ascii="Arial" w:hAnsi="Arial" w:cs="Arial"/>
          <w:b/>
          <w:bCs/>
          <w:sz w:val="24"/>
          <w:szCs w:val="24"/>
        </w:rPr>
      </w:pPr>
      <w:r>
        <w:rPr>
          <w:rFonts w:ascii="Arial" w:hAnsi="Arial" w:cs="Arial"/>
          <w:sz w:val="24"/>
          <w:szCs w:val="24"/>
        </w:rPr>
        <w:t>Ensure employees understand the reason for the changes from the traditional once in a year appraisal to a modern and more holistic measurement practices.</w:t>
      </w:r>
    </w:p>
    <w:p w14:paraId="10477F68" w14:textId="76D585E7" w:rsidR="00D37A36" w:rsidRPr="00D37A36" w:rsidRDefault="00D37A36" w:rsidP="007B082D">
      <w:pPr>
        <w:pStyle w:val="ListParagraph"/>
        <w:numPr>
          <w:ilvl w:val="0"/>
          <w:numId w:val="16"/>
        </w:numPr>
        <w:jc w:val="both"/>
        <w:rPr>
          <w:rFonts w:ascii="Arial" w:hAnsi="Arial" w:cs="Arial"/>
          <w:b/>
          <w:bCs/>
          <w:sz w:val="24"/>
          <w:szCs w:val="24"/>
        </w:rPr>
      </w:pPr>
      <w:r>
        <w:rPr>
          <w:rFonts w:ascii="Arial" w:hAnsi="Arial" w:cs="Arial"/>
          <w:sz w:val="24"/>
          <w:szCs w:val="24"/>
        </w:rPr>
        <w:t>Discussions with line managers from all ten locations to have them on board so that there is easy communication to other employees.</w:t>
      </w:r>
    </w:p>
    <w:p w14:paraId="787ED9FD" w14:textId="66E73A72" w:rsidR="00D37A36" w:rsidRPr="00042507" w:rsidRDefault="00D37A36" w:rsidP="007B082D">
      <w:pPr>
        <w:pStyle w:val="ListParagraph"/>
        <w:numPr>
          <w:ilvl w:val="0"/>
          <w:numId w:val="16"/>
        </w:numPr>
        <w:jc w:val="both"/>
        <w:rPr>
          <w:rFonts w:ascii="Arial" w:hAnsi="Arial" w:cs="Arial"/>
          <w:b/>
          <w:bCs/>
          <w:sz w:val="24"/>
          <w:szCs w:val="24"/>
        </w:rPr>
      </w:pPr>
      <w:r>
        <w:rPr>
          <w:rFonts w:ascii="Arial" w:hAnsi="Arial" w:cs="Arial"/>
          <w:sz w:val="24"/>
          <w:szCs w:val="24"/>
        </w:rPr>
        <w:t xml:space="preserve">Set out immediate training for identified gaps </w:t>
      </w:r>
      <w:r w:rsidR="00042507">
        <w:rPr>
          <w:rFonts w:ascii="Arial" w:hAnsi="Arial" w:cs="Arial"/>
          <w:sz w:val="24"/>
          <w:szCs w:val="24"/>
        </w:rPr>
        <w:t>for line managers and other employees.</w:t>
      </w:r>
    </w:p>
    <w:p w14:paraId="4FBA1495" w14:textId="397C5830" w:rsidR="00042507" w:rsidRPr="00042507" w:rsidRDefault="00042507" w:rsidP="007B082D">
      <w:pPr>
        <w:pStyle w:val="ListParagraph"/>
        <w:numPr>
          <w:ilvl w:val="0"/>
          <w:numId w:val="16"/>
        </w:numPr>
        <w:jc w:val="both"/>
        <w:rPr>
          <w:rFonts w:ascii="Arial" w:hAnsi="Arial" w:cs="Arial"/>
          <w:b/>
          <w:bCs/>
          <w:sz w:val="24"/>
          <w:szCs w:val="24"/>
        </w:rPr>
      </w:pPr>
      <w:r>
        <w:rPr>
          <w:rFonts w:ascii="Arial" w:hAnsi="Arial" w:cs="Arial"/>
          <w:sz w:val="24"/>
          <w:szCs w:val="24"/>
        </w:rPr>
        <w:t>Be empathetic towards employee concerns about the changes.</w:t>
      </w:r>
    </w:p>
    <w:p w14:paraId="235F78A7" w14:textId="70BA22CF" w:rsidR="00CA4061" w:rsidRDefault="0019363F" w:rsidP="003E3979">
      <w:pPr>
        <w:pStyle w:val="ListParagraph"/>
        <w:numPr>
          <w:ilvl w:val="0"/>
          <w:numId w:val="13"/>
        </w:numPr>
        <w:jc w:val="both"/>
        <w:rPr>
          <w:rFonts w:ascii="Arial" w:hAnsi="Arial" w:cs="Arial"/>
          <w:sz w:val="24"/>
          <w:szCs w:val="24"/>
        </w:rPr>
      </w:pPr>
      <w:r>
        <w:rPr>
          <w:rFonts w:ascii="Arial" w:hAnsi="Arial" w:cs="Arial"/>
          <w:sz w:val="24"/>
          <w:szCs w:val="24"/>
        </w:rPr>
        <w:t>Clear process of the new concept through effective communication and making information about the organisational operation transparent and ethical.</w:t>
      </w:r>
    </w:p>
    <w:p w14:paraId="2FD66446" w14:textId="1289DD70" w:rsidR="003418AC" w:rsidRDefault="003418AC" w:rsidP="003E3979">
      <w:pPr>
        <w:pStyle w:val="ListParagraph"/>
        <w:numPr>
          <w:ilvl w:val="0"/>
          <w:numId w:val="13"/>
        </w:numPr>
        <w:jc w:val="both"/>
        <w:rPr>
          <w:rFonts w:ascii="Arial" w:hAnsi="Arial" w:cs="Arial"/>
          <w:sz w:val="24"/>
          <w:szCs w:val="24"/>
        </w:rPr>
      </w:pPr>
      <w:r>
        <w:rPr>
          <w:rFonts w:ascii="Arial" w:hAnsi="Arial" w:cs="Arial"/>
          <w:sz w:val="24"/>
          <w:szCs w:val="24"/>
        </w:rPr>
        <w:lastRenderedPageBreak/>
        <w:t>Coaching and mentoring to be provided through the line managers.</w:t>
      </w:r>
    </w:p>
    <w:p w14:paraId="4E00C995" w14:textId="2CF116B6" w:rsidR="003418AC" w:rsidRDefault="003418AC" w:rsidP="003E3979">
      <w:pPr>
        <w:pStyle w:val="ListParagraph"/>
        <w:numPr>
          <w:ilvl w:val="0"/>
          <w:numId w:val="13"/>
        </w:numPr>
        <w:jc w:val="both"/>
        <w:rPr>
          <w:rFonts w:ascii="Arial" w:hAnsi="Arial" w:cs="Arial"/>
          <w:sz w:val="24"/>
          <w:szCs w:val="24"/>
        </w:rPr>
      </w:pPr>
      <w:r>
        <w:rPr>
          <w:rFonts w:ascii="Arial" w:hAnsi="Arial" w:cs="Arial"/>
          <w:sz w:val="24"/>
          <w:szCs w:val="24"/>
        </w:rPr>
        <w:t>Provision of training and development formally and informally.</w:t>
      </w:r>
    </w:p>
    <w:p w14:paraId="380103F5" w14:textId="260284AB" w:rsidR="00A043FB" w:rsidRDefault="00A043FB" w:rsidP="003E3979">
      <w:pPr>
        <w:pStyle w:val="ListParagraph"/>
        <w:numPr>
          <w:ilvl w:val="0"/>
          <w:numId w:val="13"/>
        </w:numPr>
        <w:jc w:val="both"/>
        <w:rPr>
          <w:rFonts w:ascii="Arial" w:hAnsi="Arial" w:cs="Arial"/>
          <w:sz w:val="24"/>
          <w:szCs w:val="24"/>
        </w:rPr>
      </w:pPr>
      <w:r>
        <w:rPr>
          <w:rFonts w:ascii="Arial" w:hAnsi="Arial" w:cs="Arial"/>
          <w:sz w:val="24"/>
          <w:szCs w:val="24"/>
        </w:rPr>
        <w:t>Performance review to be done periodically rather than once a year.</w:t>
      </w:r>
    </w:p>
    <w:p w14:paraId="49A858C1" w14:textId="4796A47C" w:rsidR="00000B67" w:rsidRDefault="00000B67" w:rsidP="003E3979">
      <w:pPr>
        <w:pStyle w:val="ListParagraph"/>
        <w:numPr>
          <w:ilvl w:val="0"/>
          <w:numId w:val="13"/>
        </w:numPr>
        <w:jc w:val="both"/>
        <w:rPr>
          <w:rFonts w:ascii="Arial" w:hAnsi="Arial" w:cs="Arial"/>
          <w:sz w:val="24"/>
          <w:szCs w:val="24"/>
        </w:rPr>
      </w:pPr>
      <w:r>
        <w:rPr>
          <w:rFonts w:ascii="Arial" w:hAnsi="Arial" w:cs="Arial"/>
          <w:sz w:val="24"/>
          <w:szCs w:val="24"/>
        </w:rPr>
        <w:t>Encourage feedback and teamwork.</w:t>
      </w:r>
    </w:p>
    <w:p w14:paraId="79310D4C" w14:textId="0247C6AB" w:rsidR="00000B67" w:rsidRPr="0019363F" w:rsidRDefault="00000B67" w:rsidP="003E3979">
      <w:pPr>
        <w:pStyle w:val="ListParagraph"/>
        <w:numPr>
          <w:ilvl w:val="0"/>
          <w:numId w:val="13"/>
        </w:numPr>
        <w:jc w:val="both"/>
        <w:rPr>
          <w:rFonts w:ascii="Arial" w:hAnsi="Arial" w:cs="Arial"/>
          <w:sz w:val="24"/>
          <w:szCs w:val="24"/>
        </w:rPr>
      </w:pPr>
      <w:r>
        <w:rPr>
          <w:rFonts w:ascii="Arial" w:hAnsi="Arial" w:cs="Arial"/>
          <w:sz w:val="24"/>
          <w:szCs w:val="24"/>
        </w:rPr>
        <w:t xml:space="preserve">Performance management practices to be monitored and evaluated constantly to measure </w:t>
      </w:r>
      <w:r w:rsidR="00706290">
        <w:rPr>
          <w:rFonts w:ascii="Arial" w:hAnsi="Arial" w:cs="Arial"/>
          <w:sz w:val="24"/>
          <w:szCs w:val="24"/>
        </w:rPr>
        <w:t>its</w:t>
      </w:r>
      <w:r>
        <w:rPr>
          <w:rFonts w:ascii="Arial" w:hAnsi="Arial" w:cs="Arial"/>
          <w:sz w:val="24"/>
          <w:szCs w:val="24"/>
        </w:rPr>
        <w:t xml:space="preserve"> effectiveness and success. </w:t>
      </w:r>
    </w:p>
    <w:p w14:paraId="5EA4BC6F" w14:textId="7A6273FB" w:rsidR="00CA4061" w:rsidRDefault="003E3979" w:rsidP="003E3979">
      <w:pPr>
        <w:jc w:val="both"/>
        <w:rPr>
          <w:rFonts w:ascii="Arial" w:hAnsi="Arial" w:cs="Arial"/>
          <w:b/>
          <w:bCs/>
          <w:sz w:val="24"/>
          <w:szCs w:val="24"/>
        </w:rPr>
      </w:pPr>
      <w:r>
        <w:rPr>
          <w:rFonts w:ascii="Arial" w:hAnsi="Arial" w:cs="Arial"/>
          <w:b/>
          <w:bCs/>
          <w:sz w:val="24"/>
          <w:szCs w:val="24"/>
        </w:rPr>
        <w:t>LONG TERM:</w:t>
      </w:r>
    </w:p>
    <w:p w14:paraId="38AD83F0" w14:textId="3C4AC79C" w:rsidR="00CA4061" w:rsidRPr="007F4A3A" w:rsidRDefault="00034A68" w:rsidP="003E3979">
      <w:pPr>
        <w:pStyle w:val="ListParagraph"/>
        <w:numPr>
          <w:ilvl w:val="0"/>
          <w:numId w:val="13"/>
        </w:numPr>
        <w:jc w:val="both"/>
        <w:rPr>
          <w:rFonts w:ascii="Arial" w:hAnsi="Arial" w:cs="Arial"/>
          <w:b/>
          <w:bCs/>
          <w:sz w:val="24"/>
          <w:szCs w:val="24"/>
        </w:rPr>
      </w:pPr>
      <w:r>
        <w:rPr>
          <w:rFonts w:ascii="Arial" w:hAnsi="Arial" w:cs="Arial"/>
          <w:sz w:val="24"/>
          <w:szCs w:val="24"/>
        </w:rPr>
        <w:t xml:space="preserve">Adoption of AI and automation and redesigning work processes which could lead to a reduction in </w:t>
      </w:r>
      <w:r w:rsidR="00114B6D">
        <w:rPr>
          <w:rFonts w:ascii="Arial" w:hAnsi="Arial" w:cs="Arial"/>
          <w:sz w:val="24"/>
          <w:szCs w:val="24"/>
        </w:rPr>
        <w:t xml:space="preserve">specific routine tasks especially where there is high physical closeness </w:t>
      </w:r>
      <w:sdt>
        <w:sdtPr>
          <w:rPr>
            <w:rFonts w:ascii="Arial" w:hAnsi="Arial" w:cs="Arial"/>
            <w:sz w:val="24"/>
            <w:szCs w:val="24"/>
          </w:rPr>
          <w:id w:val="-2021613619"/>
          <w:citation/>
        </w:sdtPr>
        <w:sdtEndPr/>
        <w:sdtContent>
          <w:r w:rsidR="00114B6D">
            <w:rPr>
              <w:rFonts w:ascii="Arial" w:hAnsi="Arial" w:cs="Arial"/>
              <w:sz w:val="24"/>
              <w:szCs w:val="24"/>
            </w:rPr>
            <w:fldChar w:fldCharType="begin"/>
          </w:r>
          <w:r w:rsidR="00114B6D">
            <w:rPr>
              <w:rFonts w:ascii="Arial" w:hAnsi="Arial" w:cs="Arial"/>
              <w:sz w:val="24"/>
              <w:szCs w:val="24"/>
            </w:rPr>
            <w:instrText xml:space="preserve"> CITATION Lun21 \l 2057 </w:instrText>
          </w:r>
          <w:r w:rsidR="00114B6D">
            <w:rPr>
              <w:rFonts w:ascii="Arial" w:hAnsi="Arial" w:cs="Arial"/>
              <w:sz w:val="24"/>
              <w:szCs w:val="24"/>
            </w:rPr>
            <w:fldChar w:fldCharType="separate"/>
          </w:r>
          <w:r w:rsidR="00114B6D" w:rsidRPr="00114B6D">
            <w:rPr>
              <w:rFonts w:ascii="Arial" w:hAnsi="Arial" w:cs="Arial"/>
              <w:noProof/>
              <w:sz w:val="24"/>
              <w:szCs w:val="24"/>
            </w:rPr>
            <w:t>(Lund, et al., 2021)</w:t>
          </w:r>
          <w:r w:rsidR="00114B6D">
            <w:rPr>
              <w:rFonts w:ascii="Arial" w:hAnsi="Arial" w:cs="Arial"/>
              <w:sz w:val="24"/>
              <w:szCs w:val="24"/>
            </w:rPr>
            <w:fldChar w:fldCharType="end"/>
          </w:r>
        </w:sdtContent>
      </w:sdt>
      <w:r w:rsidR="007F4A3A">
        <w:rPr>
          <w:rFonts w:ascii="Arial" w:hAnsi="Arial" w:cs="Arial"/>
          <w:sz w:val="24"/>
          <w:szCs w:val="24"/>
        </w:rPr>
        <w:t>.</w:t>
      </w:r>
    </w:p>
    <w:p w14:paraId="1BD87A80" w14:textId="19839B8D" w:rsidR="007F4A3A" w:rsidRDefault="00042507" w:rsidP="003E3979">
      <w:pPr>
        <w:pStyle w:val="ListParagraph"/>
        <w:numPr>
          <w:ilvl w:val="0"/>
          <w:numId w:val="13"/>
        </w:numPr>
        <w:jc w:val="both"/>
        <w:rPr>
          <w:rFonts w:ascii="Arial" w:hAnsi="Arial" w:cs="Arial"/>
          <w:sz w:val="24"/>
          <w:szCs w:val="24"/>
        </w:rPr>
      </w:pPr>
      <w:r w:rsidRPr="00042507">
        <w:rPr>
          <w:rFonts w:ascii="Arial" w:hAnsi="Arial" w:cs="Arial"/>
          <w:sz w:val="24"/>
          <w:szCs w:val="24"/>
        </w:rPr>
        <w:t>Long-term training and development of all employees</w:t>
      </w:r>
      <w:r w:rsidR="003418AC">
        <w:rPr>
          <w:rFonts w:ascii="Arial" w:hAnsi="Arial" w:cs="Arial"/>
          <w:sz w:val="24"/>
          <w:szCs w:val="24"/>
        </w:rPr>
        <w:t xml:space="preserve"> to acquire mor skills.</w:t>
      </w:r>
    </w:p>
    <w:p w14:paraId="34905E9F" w14:textId="4256AB22" w:rsidR="00042507" w:rsidRDefault="00042507" w:rsidP="003E3979">
      <w:pPr>
        <w:pStyle w:val="ListParagraph"/>
        <w:numPr>
          <w:ilvl w:val="0"/>
          <w:numId w:val="13"/>
        </w:numPr>
        <w:jc w:val="both"/>
        <w:rPr>
          <w:rFonts w:ascii="Arial" w:hAnsi="Arial" w:cs="Arial"/>
          <w:sz w:val="24"/>
          <w:szCs w:val="24"/>
        </w:rPr>
      </w:pPr>
      <w:r>
        <w:rPr>
          <w:rFonts w:ascii="Arial" w:hAnsi="Arial" w:cs="Arial"/>
          <w:sz w:val="24"/>
          <w:szCs w:val="24"/>
        </w:rPr>
        <w:t xml:space="preserve">Paying </w:t>
      </w:r>
      <w:r w:rsidR="0019363F">
        <w:rPr>
          <w:rFonts w:ascii="Arial" w:hAnsi="Arial" w:cs="Arial"/>
          <w:sz w:val="24"/>
          <w:szCs w:val="24"/>
        </w:rPr>
        <w:t>employees,</w:t>
      </w:r>
      <w:r>
        <w:rPr>
          <w:rFonts w:ascii="Arial" w:hAnsi="Arial" w:cs="Arial"/>
          <w:sz w:val="24"/>
          <w:szCs w:val="24"/>
        </w:rPr>
        <w:t xml:space="preserve"> the right</w:t>
      </w:r>
      <w:r w:rsidR="0019363F">
        <w:rPr>
          <w:rFonts w:ascii="Arial" w:hAnsi="Arial" w:cs="Arial"/>
          <w:sz w:val="24"/>
          <w:szCs w:val="24"/>
        </w:rPr>
        <w:t xml:space="preserve"> </w:t>
      </w:r>
      <w:r>
        <w:rPr>
          <w:rFonts w:ascii="Arial" w:hAnsi="Arial" w:cs="Arial"/>
          <w:sz w:val="24"/>
          <w:szCs w:val="24"/>
        </w:rPr>
        <w:t>salaries for long-term sustainability and retain</w:t>
      </w:r>
      <w:r w:rsidR="0019363F">
        <w:rPr>
          <w:rFonts w:ascii="Arial" w:hAnsi="Arial" w:cs="Arial"/>
          <w:sz w:val="24"/>
          <w:szCs w:val="24"/>
        </w:rPr>
        <w:t>ment of employees.</w:t>
      </w:r>
    </w:p>
    <w:p w14:paraId="11F01F81" w14:textId="25F7D557" w:rsidR="0019363F" w:rsidRDefault="0019363F" w:rsidP="003E3979">
      <w:pPr>
        <w:pStyle w:val="ListParagraph"/>
        <w:numPr>
          <w:ilvl w:val="0"/>
          <w:numId w:val="13"/>
        </w:numPr>
        <w:jc w:val="both"/>
        <w:rPr>
          <w:rFonts w:ascii="Arial" w:hAnsi="Arial" w:cs="Arial"/>
          <w:sz w:val="24"/>
          <w:szCs w:val="24"/>
        </w:rPr>
      </w:pPr>
      <w:r>
        <w:rPr>
          <w:rFonts w:ascii="Arial" w:hAnsi="Arial" w:cs="Arial"/>
          <w:sz w:val="24"/>
          <w:szCs w:val="24"/>
        </w:rPr>
        <w:t>Continuous interest in employee wellbeing</w:t>
      </w:r>
      <w:r w:rsidR="003418AC">
        <w:rPr>
          <w:rFonts w:ascii="Arial" w:hAnsi="Arial" w:cs="Arial"/>
          <w:sz w:val="24"/>
          <w:szCs w:val="24"/>
        </w:rPr>
        <w:t xml:space="preserve"> and mental health for work-life balance.</w:t>
      </w:r>
    </w:p>
    <w:p w14:paraId="2FC03948" w14:textId="3A44062B" w:rsidR="00000B67" w:rsidRDefault="00000B67" w:rsidP="003E3979">
      <w:pPr>
        <w:pStyle w:val="ListParagraph"/>
        <w:numPr>
          <w:ilvl w:val="0"/>
          <w:numId w:val="13"/>
        </w:numPr>
        <w:jc w:val="both"/>
        <w:rPr>
          <w:rFonts w:ascii="Arial" w:hAnsi="Arial" w:cs="Arial"/>
          <w:sz w:val="24"/>
          <w:szCs w:val="24"/>
        </w:rPr>
      </w:pPr>
      <w:r>
        <w:rPr>
          <w:rFonts w:ascii="Arial" w:hAnsi="Arial" w:cs="Arial"/>
          <w:sz w:val="24"/>
          <w:szCs w:val="24"/>
        </w:rPr>
        <w:t>Opportunities for employees who are not performing well to have access to training and skill development to avoid attrition.</w:t>
      </w:r>
    </w:p>
    <w:p w14:paraId="2132D7B9" w14:textId="169D3D2E" w:rsidR="003418AC" w:rsidRDefault="003418AC" w:rsidP="003E3979">
      <w:pPr>
        <w:pStyle w:val="ListParagraph"/>
        <w:numPr>
          <w:ilvl w:val="0"/>
          <w:numId w:val="13"/>
        </w:numPr>
        <w:jc w:val="both"/>
        <w:rPr>
          <w:rFonts w:ascii="Arial" w:hAnsi="Arial" w:cs="Arial"/>
          <w:sz w:val="24"/>
          <w:szCs w:val="24"/>
        </w:rPr>
      </w:pPr>
      <w:r>
        <w:rPr>
          <w:rFonts w:ascii="Arial" w:hAnsi="Arial" w:cs="Arial"/>
          <w:sz w:val="24"/>
          <w:szCs w:val="24"/>
        </w:rPr>
        <w:t>Availability of long-term career development for all employees</w:t>
      </w:r>
      <w:r w:rsidR="00706290">
        <w:rPr>
          <w:rFonts w:ascii="Arial" w:hAnsi="Arial" w:cs="Arial"/>
          <w:sz w:val="24"/>
          <w:szCs w:val="24"/>
        </w:rPr>
        <w:t xml:space="preserve"> should be conducive to the changing business environment especially at the current time of recovery from covid-19.</w:t>
      </w:r>
    </w:p>
    <w:p w14:paraId="2940C3E3" w14:textId="1EBAB7B3" w:rsidR="00706290" w:rsidRDefault="00706290" w:rsidP="003E3979">
      <w:pPr>
        <w:pStyle w:val="ListParagraph"/>
        <w:numPr>
          <w:ilvl w:val="0"/>
          <w:numId w:val="13"/>
        </w:numPr>
        <w:jc w:val="both"/>
        <w:rPr>
          <w:rFonts w:ascii="Arial" w:hAnsi="Arial" w:cs="Arial"/>
          <w:sz w:val="24"/>
          <w:szCs w:val="24"/>
        </w:rPr>
      </w:pPr>
      <w:r>
        <w:rPr>
          <w:rFonts w:ascii="Arial" w:hAnsi="Arial" w:cs="Arial"/>
          <w:sz w:val="24"/>
          <w:szCs w:val="24"/>
        </w:rPr>
        <w:t>Adapt the review system to the contemporary ways of working by changing from analysing productivity and salary review to a more holistic and sustainable concept for the future.</w:t>
      </w:r>
    </w:p>
    <w:p w14:paraId="650DA175" w14:textId="1EDD5E6C" w:rsidR="00000B67" w:rsidRDefault="00000B67" w:rsidP="00706290">
      <w:pPr>
        <w:pStyle w:val="ListParagraph"/>
        <w:jc w:val="both"/>
        <w:rPr>
          <w:rFonts w:ascii="Arial" w:hAnsi="Arial" w:cs="Arial"/>
          <w:sz w:val="24"/>
          <w:szCs w:val="24"/>
        </w:rPr>
      </w:pPr>
    </w:p>
    <w:p w14:paraId="754880C3" w14:textId="77777777" w:rsidR="003418AC" w:rsidRDefault="003418AC" w:rsidP="00000B67">
      <w:pPr>
        <w:pStyle w:val="ListParagraph"/>
        <w:jc w:val="both"/>
        <w:rPr>
          <w:rFonts w:ascii="Arial" w:hAnsi="Arial" w:cs="Arial"/>
          <w:sz w:val="24"/>
          <w:szCs w:val="24"/>
        </w:rPr>
      </w:pPr>
    </w:p>
    <w:p w14:paraId="12581F7E" w14:textId="77777777" w:rsidR="00CA4061" w:rsidRPr="00CA4061" w:rsidRDefault="00CA4061" w:rsidP="003E3979">
      <w:pPr>
        <w:jc w:val="both"/>
        <w:rPr>
          <w:rFonts w:ascii="Arial" w:hAnsi="Arial" w:cs="Arial"/>
          <w:b/>
          <w:bCs/>
          <w:sz w:val="24"/>
          <w:szCs w:val="24"/>
        </w:rPr>
      </w:pPr>
    </w:p>
    <w:p w14:paraId="564AAD14" w14:textId="607BF674" w:rsidR="00C10C05" w:rsidRPr="00CA4061" w:rsidRDefault="00C10C05" w:rsidP="00CA4061">
      <w:pPr>
        <w:jc w:val="both"/>
        <w:rPr>
          <w:rFonts w:ascii="Arial" w:hAnsi="Arial" w:cs="Arial"/>
          <w:b/>
          <w:bCs/>
          <w:sz w:val="24"/>
          <w:szCs w:val="24"/>
        </w:rPr>
      </w:pPr>
    </w:p>
    <w:p w14:paraId="4F3093DE" w14:textId="77777777" w:rsidR="00CA4061" w:rsidRDefault="00CA4061" w:rsidP="00CA4061">
      <w:pPr>
        <w:jc w:val="both"/>
        <w:rPr>
          <w:rFonts w:ascii="Arial" w:hAnsi="Arial" w:cs="Arial"/>
          <w:b/>
          <w:bCs/>
          <w:sz w:val="24"/>
          <w:szCs w:val="24"/>
        </w:rPr>
      </w:pPr>
    </w:p>
    <w:p w14:paraId="09A2E239" w14:textId="77777777" w:rsidR="00CA4061" w:rsidRDefault="00CA4061" w:rsidP="00CA4061">
      <w:pPr>
        <w:jc w:val="center"/>
        <w:rPr>
          <w:rFonts w:ascii="Arial" w:hAnsi="Arial" w:cs="Arial"/>
          <w:b/>
          <w:bCs/>
          <w:sz w:val="24"/>
          <w:szCs w:val="24"/>
        </w:rPr>
      </w:pPr>
    </w:p>
    <w:p w14:paraId="0B2F788E" w14:textId="77777777" w:rsidR="00CA4061" w:rsidRDefault="00CA4061" w:rsidP="00CA4061">
      <w:pPr>
        <w:jc w:val="center"/>
        <w:rPr>
          <w:rFonts w:ascii="Arial" w:hAnsi="Arial" w:cs="Arial"/>
          <w:b/>
          <w:bCs/>
          <w:sz w:val="24"/>
          <w:szCs w:val="24"/>
        </w:rPr>
      </w:pPr>
    </w:p>
    <w:p w14:paraId="60CDF8B8" w14:textId="77777777" w:rsidR="00CA4061" w:rsidRDefault="00CA4061" w:rsidP="00CA4061">
      <w:pPr>
        <w:jc w:val="center"/>
        <w:rPr>
          <w:rFonts w:ascii="Arial" w:hAnsi="Arial" w:cs="Arial"/>
          <w:b/>
          <w:bCs/>
          <w:sz w:val="24"/>
          <w:szCs w:val="24"/>
        </w:rPr>
      </w:pPr>
    </w:p>
    <w:p w14:paraId="16401620" w14:textId="77777777" w:rsidR="00CA4061" w:rsidRDefault="00CA4061" w:rsidP="00CA4061">
      <w:pPr>
        <w:jc w:val="center"/>
        <w:rPr>
          <w:rFonts w:ascii="Arial" w:hAnsi="Arial" w:cs="Arial"/>
          <w:b/>
          <w:bCs/>
          <w:sz w:val="24"/>
          <w:szCs w:val="24"/>
        </w:rPr>
      </w:pPr>
    </w:p>
    <w:p w14:paraId="3AD82B80" w14:textId="77777777" w:rsidR="00CA4061" w:rsidRDefault="00CA4061" w:rsidP="00CA4061">
      <w:pPr>
        <w:jc w:val="center"/>
        <w:rPr>
          <w:rFonts w:ascii="Arial" w:hAnsi="Arial" w:cs="Arial"/>
          <w:b/>
          <w:bCs/>
          <w:sz w:val="24"/>
          <w:szCs w:val="24"/>
        </w:rPr>
      </w:pPr>
    </w:p>
    <w:p w14:paraId="142F6B44" w14:textId="77777777" w:rsidR="00CA4061" w:rsidRDefault="00CA4061" w:rsidP="00CA4061">
      <w:pPr>
        <w:jc w:val="center"/>
        <w:rPr>
          <w:rFonts w:ascii="Arial" w:hAnsi="Arial" w:cs="Arial"/>
          <w:b/>
          <w:bCs/>
          <w:sz w:val="24"/>
          <w:szCs w:val="24"/>
        </w:rPr>
      </w:pPr>
    </w:p>
    <w:p w14:paraId="0C8CDE50" w14:textId="77777777" w:rsidR="00CA4061" w:rsidRDefault="00CA4061" w:rsidP="00CA4061">
      <w:pPr>
        <w:jc w:val="center"/>
        <w:rPr>
          <w:rFonts w:ascii="Arial" w:hAnsi="Arial" w:cs="Arial"/>
          <w:b/>
          <w:bCs/>
          <w:sz w:val="24"/>
          <w:szCs w:val="24"/>
        </w:rPr>
      </w:pPr>
    </w:p>
    <w:p w14:paraId="1918C50D" w14:textId="77777777" w:rsidR="00CA4061" w:rsidRDefault="00CA4061" w:rsidP="00CA4061">
      <w:pPr>
        <w:jc w:val="center"/>
        <w:rPr>
          <w:rFonts w:ascii="Arial" w:hAnsi="Arial" w:cs="Arial"/>
          <w:b/>
          <w:bCs/>
          <w:sz w:val="24"/>
          <w:szCs w:val="24"/>
        </w:rPr>
      </w:pPr>
    </w:p>
    <w:p w14:paraId="14F430F2" w14:textId="77777777" w:rsidR="00CA4061" w:rsidRDefault="00CA4061" w:rsidP="00CA4061">
      <w:pPr>
        <w:jc w:val="center"/>
        <w:rPr>
          <w:rFonts w:ascii="Arial" w:hAnsi="Arial" w:cs="Arial"/>
          <w:b/>
          <w:bCs/>
          <w:sz w:val="24"/>
          <w:szCs w:val="24"/>
        </w:rPr>
      </w:pPr>
    </w:p>
    <w:p w14:paraId="7A9633F7" w14:textId="77777777" w:rsidR="008550B6" w:rsidRDefault="008550B6" w:rsidP="00CA4061">
      <w:pPr>
        <w:jc w:val="center"/>
        <w:rPr>
          <w:rFonts w:ascii="Arial" w:hAnsi="Arial" w:cs="Arial"/>
          <w:b/>
          <w:bCs/>
          <w:sz w:val="24"/>
          <w:szCs w:val="24"/>
        </w:rPr>
      </w:pPr>
    </w:p>
    <w:p w14:paraId="4A6BC800" w14:textId="6F547EB8" w:rsidR="00CA4061" w:rsidRDefault="008550B6" w:rsidP="00CA4061">
      <w:pPr>
        <w:jc w:val="center"/>
        <w:rPr>
          <w:rFonts w:ascii="Arial" w:hAnsi="Arial" w:cs="Arial"/>
          <w:b/>
          <w:bCs/>
          <w:sz w:val="24"/>
          <w:szCs w:val="24"/>
        </w:rPr>
      </w:pPr>
      <w:r>
        <w:rPr>
          <w:rFonts w:ascii="Arial" w:hAnsi="Arial" w:cs="Arial"/>
          <w:b/>
          <w:bCs/>
          <w:sz w:val="24"/>
          <w:szCs w:val="24"/>
        </w:rPr>
        <w:lastRenderedPageBreak/>
        <w:t>REFERENCES</w:t>
      </w:r>
    </w:p>
    <w:p w14:paraId="178E47F7" w14:textId="77777777" w:rsidR="008550B6" w:rsidRDefault="008550B6" w:rsidP="00CA4061">
      <w:pPr>
        <w:jc w:val="center"/>
        <w:rPr>
          <w:rFonts w:ascii="Arial" w:hAnsi="Arial" w:cs="Arial"/>
          <w:b/>
          <w:bCs/>
          <w:sz w:val="24"/>
          <w:szCs w:val="24"/>
        </w:rPr>
      </w:pPr>
    </w:p>
    <w:p w14:paraId="0038B1C6" w14:textId="77777777" w:rsidR="008550B6" w:rsidRPr="008550B6" w:rsidRDefault="008550B6" w:rsidP="008550B6">
      <w:pPr>
        <w:pStyle w:val="Bibliography"/>
        <w:rPr>
          <w:rFonts w:ascii="Arial" w:hAnsi="Arial" w:cs="Arial"/>
          <w:noProof/>
          <w:sz w:val="24"/>
          <w:szCs w:val="24"/>
        </w:rPr>
      </w:pPr>
      <w:r w:rsidRPr="008550B6">
        <w:rPr>
          <w:rFonts w:ascii="Arial" w:hAnsi="Arial" w:cs="Arial"/>
          <w:b/>
          <w:bCs/>
          <w:sz w:val="24"/>
          <w:szCs w:val="24"/>
        </w:rPr>
        <w:fldChar w:fldCharType="begin"/>
      </w:r>
      <w:r w:rsidRPr="008550B6">
        <w:rPr>
          <w:rFonts w:ascii="Arial" w:hAnsi="Arial" w:cs="Arial"/>
          <w:b/>
          <w:bCs/>
          <w:sz w:val="24"/>
          <w:szCs w:val="24"/>
        </w:rPr>
        <w:instrText xml:space="preserve"> BIBLIOGRAPHY  \l 2057 </w:instrText>
      </w:r>
      <w:r w:rsidRPr="008550B6">
        <w:rPr>
          <w:rFonts w:ascii="Arial" w:hAnsi="Arial" w:cs="Arial"/>
          <w:b/>
          <w:bCs/>
          <w:sz w:val="24"/>
          <w:szCs w:val="24"/>
        </w:rPr>
        <w:fldChar w:fldCharType="separate"/>
      </w:r>
      <w:r w:rsidRPr="008550B6">
        <w:rPr>
          <w:rFonts w:ascii="Arial" w:hAnsi="Arial" w:cs="Arial"/>
          <w:noProof/>
          <w:sz w:val="24"/>
          <w:szCs w:val="24"/>
        </w:rPr>
        <w:t xml:space="preserve">Amanchukwu, R. N., Stanley, G. J. &amp; Ololube, N. P., 2015. A review of leadership theories, principles and styles and their relevance to educational management. </w:t>
      </w:r>
      <w:r w:rsidRPr="008550B6">
        <w:rPr>
          <w:rFonts w:ascii="Arial" w:hAnsi="Arial" w:cs="Arial"/>
          <w:i/>
          <w:iCs/>
          <w:noProof/>
          <w:sz w:val="24"/>
          <w:szCs w:val="24"/>
        </w:rPr>
        <w:t xml:space="preserve">Scientific and academic publishing Journal, </w:t>
      </w:r>
      <w:r w:rsidRPr="008550B6">
        <w:rPr>
          <w:rFonts w:ascii="Arial" w:hAnsi="Arial" w:cs="Arial"/>
          <w:noProof/>
          <w:sz w:val="24"/>
          <w:szCs w:val="24"/>
        </w:rPr>
        <w:t>6(14), pp. 6-14.</w:t>
      </w:r>
    </w:p>
    <w:p w14:paraId="1A089E8C"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Armstrong, M., 2018. </w:t>
      </w:r>
      <w:r w:rsidRPr="008550B6">
        <w:rPr>
          <w:rFonts w:ascii="Arial" w:hAnsi="Arial" w:cs="Arial"/>
          <w:i/>
          <w:iCs/>
          <w:noProof/>
          <w:sz w:val="24"/>
          <w:szCs w:val="24"/>
        </w:rPr>
        <w:t xml:space="preserve">Armstrong's handbook of performance management : an evidence-based guide to delivering high performance. </w:t>
      </w:r>
      <w:r w:rsidRPr="008550B6">
        <w:rPr>
          <w:rFonts w:ascii="Arial" w:hAnsi="Arial" w:cs="Arial"/>
          <w:noProof/>
          <w:sz w:val="24"/>
          <w:szCs w:val="24"/>
        </w:rPr>
        <w:t>6th ed. London; New York: Kogan Page.</w:t>
      </w:r>
    </w:p>
    <w:p w14:paraId="57B71B61"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Armstrong, S. &amp; Mitchell, B., 2019. </w:t>
      </w:r>
      <w:r w:rsidRPr="008550B6">
        <w:rPr>
          <w:rFonts w:ascii="Arial" w:hAnsi="Arial" w:cs="Arial"/>
          <w:i/>
          <w:iCs/>
          <w:noProof/>
          <w:sz w:val="24"/>
          <w:szCs w:val="24"/>
        </w:rPr>
        <w:t xml:space="preserve">The Essential HR Handbook. </w:t>
      </w:r>
      <w:r w:rsidRPr="008550B6">
        <w:rPr>
          <w:rFonts w:ascii="Arial" w:hAnsi="Arial" w:cs="Arial"/>
          <w:noProof/>
          <w:sz w:val="24"/>
          <w:szCs w:val="24"/>
        </w:rPr>
        <w:t>1st ed. Newburyport: Career Press.</w:t>
      </w:r>
    </w:p>
    <w:p w14:paraId="26A23B20"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Capri, R., Douglas , J. &amp; Gascon, F., 2017. Performance management: Why keeping score is so important, and so hard. </w:t>
      </w:r>
      <w:r w:rsidRPr="008550B6">
        <w:rPr>
          <w:rFonts w:ascii="Arial" w:hAnsi="Arial" w:cs="Arial"/>
          <w:i/>
          <w:iCs/>
          <w:noProof/>
          <w:sz w:val="24"/>
          <w:szCs w:val="24"/>
        </w:rPr>
        <w:t>McKinsey&amp;Company</w:t>
      </w:r>
      <w:r w:rsidRPr="008550B6">
        <w:rPr>
          <w:rFonts w:ascii="Arial" w:hAnsi="Arial" w:cs="Arial"/>
          <w:noProof/>
          <w:sz w:val="24"/>
          <w:szCs w:val="24"/>
        </w:rPr>
        <w:t>, 4th October, pp. 1-11.</w:t>
      </w:r>
    </w:p>
    <w:p w14:paraId="38C31357"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Chaubey, D. S., Thapliyal, S. P. &amp; Bisht, S., 2015. Analysis of Psychological Contract at the Workplace: A Cluster Analysis. </w:t>
      </w:r>
      <w:r w:rsidRPr="008550B6">
        <w:rPr>
          <w:rFonts w:ascii="Arial" w:hAnsi="Arial" w:cs="Arial"/>
          <w:i/>
          <w:iCs/>
          <w:noProof/>
          <w:sz w:val="24"/>
          <w:szCs w:val="24"/>
        </w:rPr>
        <w:t xml:space="preserve">Journal of Management Convergence, </w:t>
      </w:r>
      <w:r w:rsidRPr="008550B6">
        <w:rPr>
          <w:rFonts w:ascii="Arial" w:hAnsi="Arial" w:cs="Arial"/>
          <w:noProof/>
          <w:sz w:val="24"/>
          <w:szCs w:val="24"/>
        </w:rPr>
        <w:t>6(2), pp. 1-55.</w:t>
      </w:r>
    </w:p>
    <w:p w14:paraId="2EC9CCD8"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Cho, I. &amp; Payne, S. C., 2016. Other Important Questions: When, How, and Why Do Cultural Values Influence Performance Management?. </w:t>
      </w:r>
      <w:r w:rsidRPr="008550B6">
        <w:rPr>
          <w:rFonts w:ascii="Arial" w:hAnsi="Arial" w:cs="Arial"/>
          <w:i/>
          <w:iCs/>
          <w:noProof/>
          <w:sz w:val="24"/>
          <w:szCs w:val="24"/>
        </w:rPr>
        <w:t xml:space="preserve">Industrial and Organisational Psychology, </w:t>
      </w:r>
      <w:r w:rsidRPr="008550B6">
        <w:rPr>
          <w:rFonts w:ascii="Arial" w:hAnsi="Arial" w:cs="Arial"/>
          <w:noProof/>
          <w:sz w:val="24"/>
          <w:szCs w:val="24"/>
        </w:rPr>
        <w:t>9(2), pp. 343-350.</w:t>
      </w:r>
    </w:p>
    <w:p w14:paraId="0EC444F3"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CIPD, 2008. </w:t>
      </w:r>
      <w:r w:rsidRPr="008550B6">
        <w:rPr>
          <w:rFonts w:ascii="Arial" w:hAnsi="Arial" w:cs="Arial"/>
          <w:i/>
          <w:iCs/>
          <w:noProof/>
          <w:sz w:val="24"/>
          <w:szCs w:val="24"/>
        </w:rPr>
        <w:t xml:space="preserve">Coaching at the sharp end: Developing and supporting line managers as a coach, </w:t>
      </w:r>
      <w:r w:rsidRPr="008550B6">
        <w:rPr>
          <w:rFonts w:ascii="Arial" w:hAnsi="Arial" w:cs="Arial"/>
          <w:noProof/>
          <w:sz w:val="24"/>
          <w:szCs w:val="24"/>
        </w:rPr>
        <w:t>London: Chartered Institute of Personnel Development.</w:t>
      </w:r>
    </w:p>
    <w:p w14:paraId="1A95E6E3"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Darino, L. &amp; Johnson, C., 2020. </w:t>
      </w:r>
      <w:r w:rsidRPr="008550B6">
        <w:rPr>
          <w:rFonts w:ascii="Arial" w:hAnsi="Arial" w:cs="Arial"/>
          <w:i/>
          <w:iCs/>
          <w:noProof/>
          <w:sz w:val="24"/>
          <w:szCs w:val="24"/>
        </w:rPr>
        <w:t xml:space="preserve">McKinsey &amp; Conpany: From me to we: the next shift in performance management. </w:t>
      </w:r>
      <w:r w:rsidRPr="008550B6">
        <w:rPr>
          <w:rFonts w:ascii="Arial" w:hAnsi="Arial" w:cs="Arial"/>
          <w:noProof/>
          <w:sz w:val="24"/>
          <w:szCs w:val="24"/>
        </w:rPr>
        <w:t xml:space="preserve">[Online] </w:t>
      </w:r>
      <w:r w:rsidRPr="008550B6">
        <w:rPr>
          <w:rFonts w:ascii="Arial" w:hAnsi="Arial" w:cs="Arial"/>
          <w:noProof/>
          <w:sz w:val="24"/>
          <w:szCs w:val="24"/>
        </w:rPr>
        <w:br/>
        <w:t xml:space="preserve">Available at: </w:t>
      </w:r>
      <w:r w:rsidRPr="008550B6">
        <w:rPr>
          <w:rFonts w:ascii="Arial" w:hAnsi="Arial" w:cs="Arial"/>
          <w:noProof/>
          <w:sz w:val="24"/>
          <w:szCs w:val="24"/>
          <w:u w:val="single"/>
        </w:rPr>
        <w:t>https://www.mckinsey.com/business-functions/people-and-organizational-performance/our-insights/the-organization-blog/from-me-to-we-the-next-shift-in-performance-management</w:t>
      </w:r>
      <w:r w:rsidRPr="008550B6">
        <w:rPr>
          <w:rFonts w:ascii="Arial" w:hAnsi="Arial" w:cs="Arial"/>
          <w:noProof/>
          <w:sz w:val="24"/>
          <w:szCs w:val="24"/>
        </w:rPr>
        <w:br/>
        <w:t>[Accessed 29th April 2022].</w:t>
      </w:r>
    </w:p>
    <w:p w14:paraId="03C74652"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DeNisi, A. S. &amp; Murphy, K. R., 2017. Performance Appraisal and Performance Management: 100 Years of progress?. </w:t>
      </w:r>
      <w:r w:rsidRPr="008550B6">
        <w:rPr>
          <w:rFonts w:ascii="Arial" w:hAnsi="Arial" w:cs="Arial"/>
          <w:i/>
          <w:iCs/>
          <w:noProof/>
          <w:sz w:val="24"/>
          <w:szCs w:val="24"/>
        </w:rPr>
        <w:t xml:space="preserve">Journal of Applied Psychology, </w:t>
      </w:r>
      <w:r w:rsidRPr="008550B6">
        <w:rPr>
          <w:rFonts w:ascii="Arial" w:hAnsi="Arial" w:cs="Arial"/>
          <w:noProof/>
          <w:sz w:val="24"/>
          <w:szCs w:val="24"/>
        </w:rPr>
        <w:t>102(3), pp. 421-433.</w:t>
      </w:r>
    </w:p>
    <w:p w14:paraId="0EE15F94"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Ewenstein, B., Hancock, B. &amp; Komm, A., 2016. Ahead of the curve: The future of performance management. </w:t>
      </w:r>
      <w:r w:rsidRPr="008550B6">
        <w:rPr>
          <w:rFonts w:ascii="Arial" w:hAnsi="Arial" w:cs="Arial"/>
          <w:i/>
          <w:iCs/>
          <w:noProof/>
          <w:sz w:val="24"/>
          <w:szCs w:val="24"/>
        </w:rPr>
        <w:t>McKinsey Quaterly</w:t>
      </w:r>
      <w:r w:rsidRPr="008550B6">
        <w:rPr>
          <w:rFonts w:ascii="Arial" w:hAnsi="Arial" w:cs="Arial"/>
          <w:noProof/>
          <w:sz w:val="24"/>
          <w:szCs w:val="24"/>
        </w:rPr>
        <w:t>, 2 May, pp. 64-73.</w:t>
      </w:r>
    </w:p>
    <w:p w14:paraId="771C758C"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Fries, A., Kammerlander, N. &amp; Leitterstorf, M., 2021. Leadership Styles and Leadership Behaviors in Family Firms: A Systematic Literature Review. </w:t>
      </w:r>
      <w:r w:rsidRPr="008550B6">
        <w:rPr>
          <w:rFonts w:ascii="Arial" w:hAnsi="Arial" w:cs="Arial"/>
          <w:i/>
          <w:iCs/>
          <w:noProof/>
          <w:sz w:val="24"/>
          <w:szCs w:val="24"/>
        </w:rPr>
        <w:t xml:space="preserve">Journal of Family Business Strategy, </w:t>
      </w:r>
      <w:r w:rsidRPr="008550B6">
        <w:rPr>
          <w:rFonts w:ascii="Arial" w:hAnsi="Arial" w:cs="Arial"/>
          <w:noProof/>
          <w:sz w:val="24"/>
          <w:szCs w:val="24"/>
        </w:rPr>
        <w:t>12(1), pp. 1-16.</w:t>
      </w:r>
    </w:p>
    <w:p w14:paraId="19D67253"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Hughes, R., 2020. </w:t>
      </w:r>
      <w:r w:rsidRPr="008550B6">
        <w:rPr>
          <w:rFonts w:ascii="Arial" w:hAnsi="Arial" w:cs="Arial"/>
          <w:i/>
          <w:iCs/>
          <w:noProof/>
          <w:sz w:val="24"/>
          <w:szCs w:val="24"/>
        </w:rPr>
        <w:t xml:space="preserve">ITProPortal: There’s no time for change management during Covid-19, but there must be time to change management. </w:t>
      </w:r>
      <w:r w:rsidRPr="008550B6">
        <w:rPr>
          <w:rFonts w:ascii="Arial" w:hAnsi="Arial" w:cs="Arial"/>
          <w:noProof/>
          <w:sz w:val="24"/>
          <w:szCs w:val="24"/>
        </w:rPr>
        <w:t xml:space="preserve">[Online] </w:t>
      </w:r>
      <w:r w:rsidRPr="008550B6">
        <w:rPr>
          <w:rFonts w:ascii="Arial" w:hAnsi="Arial" w:cs="Arial"/>
          <w:noProof/>
          <w:sz w:val="24"/>
          <w:szCs w:val="24"/>
        </w:rPr>
        <w:br/>
        <w:t xml:space="preserve">Available at: </w:t>
      </w:r>
      <w:r w:rsidRPr="008550B6">
        <w:rPr>
          <w:rFonts w:ascii="Arial" w:hAnsi="Arial" w:cs="Arial"/>
          <w:noProof/>
          <w:sz w:val="24"/>
          <w:szCs w:val="24"/>
          <w:u w:val="single"/>
        </w:rPr>
        <w:t>https://www.itproportal.com/features/theres-no-time-for-change-management-during-covid-19-but-there-must-be-time-to-change-management/</w:t>
      </w:r>
      <w:r w:rsidRPr="008550B6">
        <w:rPr>
          <w:rFonts w:ascii="Arial" w:hAnsi="Arial" w:cs="Arial"/>
          <w:noProof/>
          <w:sz w:val="24"/>
          <w:szCs w:val="24"/>
        </w:rPr>
        <w:br/>
        <w:t>[Accessed 29th April 2022].</w:t>
      </w:r>
    </w:p>
    <w:p w14:paraId="52EC945F"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lastRenderedPageBreak/>
        <w:t xml:space="preserve">Hutchinson, S., 2013. </w:t>
      </w:r>
      <w:r w:rsidRPr="008550B6">
        <w:rPr>
          <w:rFonts w:ascii="Arial" w:hAnsi="Arial" w:cs="Arial"/>
          <w:i/>
          <w:iCs/>
          <w:noProof/>
          <w:sz w:val="24"/>
          <w:szCs w:val="24"/>
        </w:rPr>
        <w:t xml:space="preserve">Performance Management: Theory and Practice, </w:t>
      </w:r>
      <w:r w:rsidRPr="008550B6">
        <w:rPr>
          <w:rFonts w:ascii="Arial" w:hAnsi="Arial" w:cs="Arial"/>
          <w:noProof/>
          <w:sz w:val="24"/>
          <w:szCs w:val="24"/>
        </w:rPr>
        <w:t>London: Charered Institute of Personnel Development.</w:t>
      </w:r>
    </w:p>
    <w:p w14:paraId="5904DF85"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Kaplan, R. S. &amp; Norton, D. P., 1992. </w:t>
      </w:r>
      <w:r w:rsidRPr="008550B6">
        <w:rPr>
          <w:rFonts w:ascii="Arial" w:hAnsi="Arial" w:cs="Arial"/>
          <w:i/>
          <w:iCs/>
          <w:noProof/>
          <w:sz w:val="24"/>
          <w:szCs w:val="24"/>
        </w:rPr>
        <w:t xml:space="preserve">The Balanced Score Card - Measures that Drive Performance, </w:t>
      </w:r>
      <w:r w:rsidRPr="008550B6">
        <w:rPr>
          <w:rFonts w:ascii="Arial" w:hAnsi="Arial" w:cs="Arial"/>
          <w:noProof/>
          <w:sz w:val="24"/>
          <w:szCs w:val="24"/>
        </w:rPr>
        <w:t>Boston: Harvard Business Review.</w:t>
      </w:r>
    </w:p>
    <w:p w14:paraId="2AFFD772"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Keegan, A. &amp; Den-Hartog, D., 2018. Doing it for themselves? Performance appraisal in project-based organisations, the role of employees, and challenges to theory. </w:t>
      </w:r>
      <w:r w:rsidRPr="008550B6">
        <w:rPr>
          <w:rFonts w:ascii="Arial" w:hAnsi="Arial" w:cs="Arial"/>
          <w:i/>
          <w:iCs/>
          <w:noProof/>
          <w:sz w:val="24"/>
          <w:szCs w:val="24"/>
        </w:rPr>
        <w:t xml:space="preserve">Human Resource Management Journal, </w:t>
      </w:r>
      <w:r w:rsidRPr="008550B6">
        <w:rPr>
          <w:rFonts w:ascii="Arial" w:hAnsi="Arial" w:cs="Arial"/>
          <w:noProof/>
          <w:sz w:val="24"/>
          <w:szCs w:val="24"/>
        </w:rPr>
        <w:t>29(2), pp. 217-237.</w:t>
      </w:r>
    </w:p>
    <w:p w14:paraId="33F8F9FF"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Khan, M. S. et al., 2015. The Styles of Leadership: A Critical Review. </w:t>
      </w:r>
      <w:r w:rsidRPr="008550B6">
        <w:rPr>
          <w:rFonts w:ascii="Arial" w:hAnsi="Arial" w:cs="Arial"/>
          <w:i/>
          <w:iCs/>
          <w:noProof/>
          <w:sz w:val="24"/>
          <w:szCs w:val="24"/>
        </w:rPr>
        <w:t xml:space="preserve">International Institute for Science, Technology and Education E-Journals, </w:t>
      </w:r>
      <w:r w:rsidRPr="008550B6">
        <w:rPr>
          <w:rFonts w:ascii="Arial" w:hAnsi="Arial" w:cs="Arial"/>
          <w:noProof/>
          <w:sz w:val="24"/>
          <w:szCs w:val="24"/>
        </w:rPr>
        <w:t>5(3), pp. 87-93.</w:t>
      </w:r>
    </w:p>
    <w:p w14:paraId="719B6D59"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Khan, Z. A., Allah, N. &amp; Khan, I., 2016. Leadership Theories and Styles: A Literature Review. </w:t>
      </w:r>
      <w:r w:rsidRPr="008550B6">
        <w:rPr>
          <w:rFonts w:ascii="Arial" w:hAnsi="Arial" w:cs="Arial"/>
          <w:i/>
          <w:iCs/>
          <w:noProof/>
          <w:sz w:val="24"/>
          <w:szCs w:val="24"/>
        </w:rPr>
        <w:t xml:space="preserve">Journal of Resources Development and Management, </w:t>
      </w:r>
      <w:r w:rsidRPr="008550B6">
        <w:rPr>
          <w:rFonts w:ascii="Arial" w:hAnsi="Arial" w:cs="Arial"/>
          <w:noProof/>
          <w:sz w:val="24"/>
          <w:szCs w:val="24"/>
        </w:rPr>
        <w:t>16(1), pp. 1-7.</w:t>
      </w:r>
    </w:p>
    <w:p w14:paraId="72BED4A2"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Lund, S. et al., 2021. </w:t>
      </w:r>
      <w:r w:rsidRPr="008550B6">
        <w:rPr>
          <w:rFonts w:ascii="Arial" w:hAnsi="Arial" w:cs="Arial"/>
          <w:i/>
          <w:iCs/>
          <w:noProof/>
          <w:sz w:val="24"/>
          <w:szCs w:val="24"/>
        </w:rPr>
        <w:t xml:space="preserve">The future of work after covid-19, </w:t>
      </w:r>
      <w:r w:rsidRPr="008550B6">
        <w:rPr>
          <w:rFonts w:ascii="Arial" w:hAnsi="Arial" w:cs="Arial"/>
          <w:noProof/>
          <w:sz w:val="24"/>
          <w:szCs w:val="24"/>
        </w:rPr>
        <w:t>USA: McKinsey &amp; Company.</w:t>
      </w:r>
    </w:p>
    <w:p w14:paraId="1DF03ADF"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Radnor, Z. J. &amp; Barnes, D., 2007. Historical analysis of performance measurement and management in operations management. </w:t>
      </w:r>
      <w:r w:rsidRPr="008550B6">
        <w:rPr>
          <w:rFonts w:ascii="Arial" w:hAnsi="Arial" w:cs="Arial"/>
          <w:i/>
          <w:iCs/>
          <w:noProof/>
          <w:sz w:val="24"/>
          <w:szCs w:val="24"/>
        </w:rPr>
        <w:t xml:space="preserve">International Journal of Productivity and Performance Management, </w:t>
      </w:r>
      <w:r w:rsidRPr="008550B6">
        <w:rPr>
          <w:rFonts w:ascii="Arial" w:hAnsi="Arial" w:cs="Arial"/>
          <w:noProof/>
          <w:sz w:val="24"/>
          <w:szCs w:val="24"/>
        </w:rPr>
        <w:t>56(5), pp. 384-396.</w:t>
      </w:r>
    </w:p>
    <w:p w14:paraId="240F45C5"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Robertson-Smith, G. &amp; Markwick, C., 2009. </w:t>
      </w:r>
      <w:r w:rsidRPr="008550B6">
        <w:rPr>
          <w:rFonts w:ascii="Arial" w:hAnsi="Arial" w:cs="Arial"/>
          <w:i/>
          <w:iCs/>
          <w:noProof/>
          <w:sz w:val="24"/>
          <w:szCs w:val="24"/>
        </w:rPr>
        <w:t xml:space="preserve">Employee Engagement: A review of current thinking, </w:t>
      </w:r>
      <w:r w:rsidRPr="008550B6">
        <w:rPr>
          <w:rFonts w:ascii="Arial" w:hAnsi="Arial" w:cs="Arial"/>
          <w:noProof/>
          <w:sz w:val="24"/>
          <w:szCs w:val="24"/>
        </w:rPr>
        <w:t>Brighton: Institute of Employment Studies.</w:t>
      </w:r>
    </w:p>
    <w:p w14:paraId="78F4585A"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Sachdeva, G., 2020. Impact of Psychological Contract on Employees’ Performance: A Review. In: E. Baykal, ed. </w:t>
      </w:r>
      <w:r w:rsidRPr="008550B6">
        <w:rPr>
          <w:rFonts w:ascii="Arial" w:hAnsi="Arial" w:cs="Arial"/>
          <w:i/>
          <w:iCs/>
          <w:noProof/>
          <w:sz w:val="24"/>
          <w:szCs w:val="24"/>
        </w:rPr>
        <w:t xml:space="preserve">Handbook of research on positive organizational behavior for improved workplace performance. </w:t>
      </w:r>
      <w:r w:rsidRPr="008550B6">
        <w:rPr>
          <w:rFonts w:ascii="Arial" w:hAnsi="Arial" w:cs="Arial"/>
          <w:noProof/>
          <w:sz w:val="24"/>
          <w:szCs w:val="24"/>
        </w:rPr>
        <w:t>Hershey, Pennyslvania: IGI Global, pp. 12-20.</w:t>
      </w:r>
    </w:p>
    <w:p w14:paraId="50EE60F7"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Scrima, F., Lorito, L., Parry, E. &amp; Falgares, G., 2014. The mediating role of work engagement on the relationship between job involvement and affective commitment. </w:t>
      </w:r>
      <w:r w:rsidRPr="008550B6">
        <w:rPr>
          <w:rFonts w:ascii="Arial" w:hAnsi="Arial" w:cs="Arial"/>
          <w:i/>
          <w:iCs/>
          <w:noProof/>
          <w:sz w:val="24"/>
          <w:szCs w:val="24"/>
        </w:rPr>
        <w:t xml:space="preserve">International Journal of Human Resource Management, </w:t>
      </w:r>
      <w:r w:rsidRPr="008550B6">
        <w:rPr>
          <w:rFonts w:ascii="Arial" w:hAnsi="Arial" w:cs="Arial"/>
          <w:noProof/>
          <w:sz w:val="24"/>
          <w:szCs w:val="24"/>
        </w:rPr>
        <w:t>25(15), pp. 2159-2173.</w:t>
      </w:r>
    </w:p>
    <w:p w14:paraId="640ACFB3"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Singh, P. &amp; Twalo, T. G., 2015. Effects Of Poorly Implemented Performance Management Systems On The Job Behavior And Performance Of Employees. </w:t>
      </w:r>
      <w:r w:rsidRPr="008550B6">
        <w:rPr>
          <w:rFonts w:ascii="Arial" w:hAnsi="Arial" w:cs="Arial"/>
          <w:i/>
          <w:iCs/>
          <w:noProof/>
          <w:sz w:val="24"/>
          <w:szCs w:val="24"/>
        </w:rPr>
        <w:t xml:space="preserve">International Business &amp; Economics Research Journal, </w:t>
      </w:r>
      <w:r w:rsidRPr="008550B6">
        <w:rPr>
          <w:rFonts w:ascii="Arial" w:hAnsi="Arial" w:cs="Arial"/>
          <w:noProof/>
          <w:sz w:val="24"/>
          <w:szCs w:val="24"/>
        </w:rPr>
        <w:t>14(1), pp. 79-94.</w:t>
      </w:r>
    </w:p>
    <w:p w14:paraId="0DCEFC6B"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Tait, B., 2020. Traditional Leadership Vs. Servant Leadership. </w:t>
      </w:r>
      <w:r w:rsidRPr="008550B6">
        <w:rPr>
          <w:rFonts w:ascii="Arial" w:hAnsi="Arial" w:cs="Arial"/>
          <w:i/>
          <w:iCs/>
          <w:noProof/>
          <w:sz w:val="24"/>
          <w:szCs w:val="24"/>
        </w:rPr>
        <w:t>Forbes Coaches Council</w:t>
      </w:r>
      <w:r w:rsidRPr="008550B6">
        <w:rPr>
          <w:rFonts w:ascii="Arial" w:hAnsi="Arial" w:cs="Arial"/>
          <w:noProof/>
          <w:sz w:val="24"/>
          <w:szCs w:val="24"/>
        </w:rPr>
        <w:t>, 11th March, pp. 1-2.</w:t>
      </w:r>
    </w:p>
    <w:p w14:paraId="58B6480C"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Taubert, R. P., 2018. </w:t>
      </w:r>
      <w:r w:rsidRPr="008550B6">
        <w:rPr>
          <w:rFonts w:ascii="Arial" w:hAnsi="Arial" w:cs="Arial"/>
          <w:i/>
          <w:iCs/>
          <w:noProof/>
          <w:sz w:val="24"/>
          <w:szCs w:val="24"/>
        </w:rPr>
        <w:t xml:space="preserve">Companies House: Running a family business. </w:t>
      </w:r>
      <w:r w:rsidRPr="008550B6">
        <w:rPr>
          <w:rFonts w:ascii="Arial" w:hAnsi="Arial" w:cs="Arial"/>
          <w:noProof/>
          <w:sz w:val="24"/>
          <w:szCs w:val="24"/>
        </w:rPr>
        <w:t xml:space="preserve">[Online] </w:t>
      </w:r>
      <w:r w:rsidRPr="008550B6">
        <w:rPr>
          <w:rFonts w:ascii="Arial" w:hAnsi="Arial" w:cs="Arial"/>
          <w:noProof/>
          <w:sz w:val="24"/>
          <w:szCs w:val="24"/>
        </w:rPr>
        <w:br/>
        <w:t xml:space="preserve">Available at: </w:t>
      </w:r>
      <w:r w:rsidRPr="008550B6">
        <w:rPr>
          <w:rFonts w:ascii="Arial" w:hAnsi="Arial" w:cs="Arial"/>
          <w:noProof/>
          <w:sz w:val="24"/>
          <w:szCs w:val="24"/>
          <w:u w:val="single"/>
        </w:rPr>
        <w:t>https://companieshouse.blog.gov.uk/2018/11/16/running-a-family-business/</w:t>
      </w:r>
      <w:r w:rsidRPr="008550B6">
        <w:rPr>
          <w:rFonts w:ascii="Arial" w:hAnsi="Arial" w:cs="Arial"/>
          <w:noProof/>
          <w:sz w:val="24"/>
          <w:szCs w:val="24"/>
        </w:rPr>
        <w:br/>
        <w:t>[Accessed 27th April 2022].</w:t>
      </w:r>
    </w:p>
    <w:p w14:paraId="63F6D085"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Topcic, M., Baum, M. &amp; Kabst, R., 2016. Are high-performance work practices related to individually perceived stress? A job demands-resources perspective. </w:t>
      </w:r>
      <w:r w:rsidRPr="008550B6">
        <w:rPr>
          <w:rFonts w:ascii="Arial" w:hAnsi="Arial" w:cs="Arial"/>
          <w:i/>
          <w:iCs/>
          <w:noProof/>
          <w:sz w:val="24"/>
          <w:szCs w:val="24"/>
        </w:rPr>
        <w:t xml:space="preserve">The International Journal Of Human Resource Management, </w:t>
      </w:r>
      <w:r w:rsidRPr="008550B6">
        <w:rPr>
          <w:rFonts w:ascii="Arial" w:hAnsi="Arial" w:cs="Arial"/>
          <w:noProof/>
          <w:sz w:val="24"/>
          <w:szCs w:val="24"/>
        </w:rPr>
        <w:t>27(1), pp. 45-66.</w:t>
      </w:r>
    </w:p>
    <w:p w14:paraId="0EAA6832"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Torrington, D., Hall, L., Taylor, S. &amp; Atkinson, C., 2014. </w:t>
      </w:r>
      <w:r w:rsidRPr="008550B6">
        <w:rPr>
          <w:rFonts w:ascii="Arial" w:hAnsi="Arial" w:cs="Arial"/>
          <w:i/>
          <w:iCs/>
          <w:noProof/>
          <w:sz w:val="24"/>
          <w:szCs w:val="24"/>
        </w:rPr>
        <w:t xml:space="preserve">Human Resource Management. </w:t>
      </w:r>
      <w:r w:rsidRPr="008550B6">
        <w:rPr>
          <w:rFonts w:ascii="Arial" w:hAnsi="Arial" w:cs="Arial"/>
          <w:noProof/>
          <w:sz w:val="24"/>
          <w:szCs w:val="24"/>
        </w:rPr>
        <w:t>9th ed. Harlow: Pearson Education Limited.</w:t>
      </w:r>
    </w:p>
    <w:p w14:paraId="3A6BEC87"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lastRenderedPageBreak/>
        <w:t xml:space="preserve">Vance, R. J., 2006. </w:t>
      </w:r>
      <w:r w:rsidRPr="008550B6">
        <w:rPr>
          <w:rFonts w:ascii="Arial" w:hAnsi="Arial" w:cs="Arial"/>
          <w:i/>
          <w:iCs/>
          <w:noProof/>
          <w:sz w:val="24"/>
          <w:szCs w:val="24"/>
        </w:rPr>
        <w:t xml:space="preserve">Employee Engagement and Commitment: A guide to understanding, measuring and increasing engagement in your organisation. </w:t>
      </w:r>
      <w:r w:rsidRPr="008550B6">
        <w:rPr>
          <w:rFonts w:ascii="Arial" w:hAnsi="Arial" w:cs="Arial"/>
          <w:noProof/>
          <w:sz w:val="24"/>
          <w:szCs w:val="24"/>
        </w:rPr>
        <w:t>1st ed. USA: SHRM Foundation.</w:t>
      </w:r>
    </w:p>
    <w:p w14:paraId="595DD0E1"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Walia, S., 2014. Barriers to effective performance management. </w:t>
      </w:r>
      <w:r w:rsidRPr="008550B6">
        <w:rPr>
          <w:rFonts w:ascii="Arial" w:hAnsi="Arial" w:cs="Arial"/>
          <w:i/>
          <w:iCs/>
          <w:noProof/>
          <w:sz w:val="24"/>
          <w:szCs w:val="24"/>
        </w:rPr>
        <w:t xml:space="preserve">Internetional Journal of Current Research, </w:t>
      </w:r>
      <w:r w:rsidRPr="008550B6">
        <w:rPr>
          <w:rFonts w:ascii="Arial" w:hAnsi="Arial" w:cs="Arial"/>
          <w:noProof/>
          <w:sz w:val="24"/>
          <w:szCs w:val="24"/>
        </w:rPr>
        <w:t>6(11), pp. 9896-9902.</w:t>
      </w:r>
    </w:p>
    <w:p w14:paraId="7F233FC5" w14:textId="77777777" w:rsidR="008550B6" w:rsidRPr="008550B6" w:rsidRDefault="008550B6" w:rsidP="008550B6">
      <w:pPr>
        <w:pStyle w:val="Bibliography"/>
        <w:rPr>
          <w:rFonts w:ascii="Arial" w:hAnsi="Arial" w:cs="Arial"/>
          <w:noProof/>
          <w:sz w:val="24"/>
          <w:szCs w:val="24"/>
        </w:rPr>
      </w:pPr>
      <w:r w:rsidRPr="008550B6">
        <w:rPr>
          <w:rFonts w:ascii="Arial" w:hAnsi="Arial" w:cs="Arial"/>
          <w:noProof/>
          <w:sz w:val="24"/>
          <w:szCs w:val="24"/>
        </w:rPr>
        <w:t xml:space="preserve">Wong, W., 2022. </w:t>
      </w:r>
      <w:r w:rsidRPr="008550B6">
        <w:rPr>
          <w:rFonts w:ascii="Arial" w:hAnsi="Arial" w:cs="Arial"/>
          <w:i/>
          <w:iCs/>
          <w:noProof/>
          <w:sz w:val="24"/>
          <w:szCs w:val="24"/>
        </w:rPr>
        <w:t xml:space="preserve">The Psychological Contract, </w:t>
      </w:r>
      <w:r w:rsidRPr="008550B6">
        <w:rPr>
          <w:rFonts w:ascii="Arial" w:hAnsi="Arial" w:cs="Arial"/>
          <w:noProof/>
          <w:sz w:val="24"/>
          <w:szCs w:val="24"/>
        </w:rPr>
        <w:t>London: Chartered Institute of Personnel Development.</w:t>
      </w:r>
    </w:p>
    <w:p w14:paraId="12F0C8C7" w14:textId="06526853" w:rsidR="00CA4061" w:rsidRPr="008550B6" w:rsidRDefault="008550B6" w:rsidP="008550B6">
      <w:pPr>
        <w:jc w:val="center"/>
        <w:rPr>
          <w:rFonts w:ascii="Arial" w:hAnsi="Arial" w:cs="Arial"/>
          <w:b/>
          <w:bCs/>
          <w:sz w:val="24"/>
          <w:szCs w:val="24"/>
        </w:rPr>
      </w:pPr>
      <w:r w:rsidRPr="008550B6">
        <w:rPr>
          <w:rFonts w:ascii="Arial" w:hAnsi="Arial" w:cs="Arial"/>
          <w:b/>
          <w:bCs/>
          <w:sz w:val="24"/>
          <w:szCs w:val="24"/>
        </w:rPr>
        <w:fldChar w:fldCharType="end"/>
      </w:r>
    </w:p>
    <w:p w14:paraId="3A2C9445" w14:textId="77777777" w:rsidR="009B08F5" w:rsidRPr="008550B6" w:rsidRDefault="009B08F5" w:rsidP="00CA4061">
      <w:pPr>
        <w:jc w:val="center"/>
        <w:rPr>
          <w:rFonts w:ascii="Arial" w:hAnsi="Arial" w:cs="Arial"/>
          <w:b/>
          <w:bCs/>
          <w:sz w:val="24"/>
          <w:szCs w:val="24"/>
        </w:rPr>
      </w:pPr>
    </w:p>
    <w:p w14:paraId="64FD8597" w14:textId="77777777" w:rsidR="009B08F5" w:rsidRPr="008550B6" w:rsidRDefault="009B08F5" w:rsidP="00CA4061">
      <w:pPr>
        <w:jc w:val="center"/>
        <w:rPr>
          <w:rFonts w:ascii="Arial" w:hAnsi="Arial" w:cs="Arial"/>
          <w:b/>
          <w:bCs/>
          <w:sz w:val="24"/>
          <w:szCs w:val="24"/>
        </w:rPr>
      </w:pPr>
    </w:p>
    <w:p w14:paraId="702B11E1" w14:textId="77777777" w:rsidR="009B08F5" w:rsidRPr="008550B6" w:rsidRDefault="009B08F5" w:rsidP="00CA4061">
      <w:pPr>
        <w:jc w:val="center"/>
        <w:rPr>
          <w:rFonts w:ascii="Arial" w:hAnsi="Arial" w:cs="Arial"/>
          <w:b/>
          <w:bCs/>
          <w:sz w:val="24"/>
          <w:szCs w:val="24"/>
        </w:rPr>
      </w:pPr>
    </w:p>
    <w:p w14:paraId="761B4A05" w14:textId="77777777" w:rsidR="009B08F5" w:rsidRDefault="009B08F5" w:rsidP="00CA4061">
      <w:pPr>
        <w:jc w:val="center"/>
        <w:rPr>
          <w:rFonts w:ascii="Arial" w:hAnsi="Arial" w:cs="Arial"/>
          <w:b/>
          <w:bCs/>
          <w:sz w:val="24"/>
          <w:szCs w:val="24"/>
        </w:rPr>
      </w:pPr>
    </w:p>
    <w:p w14:paraId="0F341BCF" w14:textId="77777777" w:rsidR="009B08F5" w:rsidRDefault="009B08F5" w:rsidP="00CA4061">
      <w:pPr>
        <w:jc w:val="center"/>
        <w:rPr>
          <w:rFonts w:ascii="Arial" w:hAnsi="Arial" w:cs="Arial"/>
          <w:b/>
          <w:bCs/>
          <w:sz w:val="24"/>
          <w:szCs w:val="24"/>
        </w:rPr>
      </w:pPr>
    </w:p>
    <w:p w14:paraId="66002E38" w14:textId="77777777" w:rsidR="000239CD" w:rsidRDefault="000239CD" w:rsidP="00FF0A04">
      <w:pPr>
        <w:jc w:val="both"/>
        <w:rPr>
          <w:rFonts w:ascii="Arial" w:hAnsi="Arial" w:cs="Arial"/>
          <w:sz w:val="24"/>
          <w:szCs w:val="24"/>
        </w:rPr>
      </w:pPr>
    </w:p>
    <w:p w14:paraId="26EDB4A6" w14:textId="77777777" w:rsidR="000239CD" w:rsidRDefault="000239CD" w:rsidP="00FF0A04">
      <w:pPr>
        <w:jc w:val="both"/>
        <w:rPr>
          <w:rFonts w:ascii="Arial" w:hAnsi="Arial" w:cs="Arial"/>
          <w:sz w:val="24"/>
          <w:szCs w:val="24"/>
        </w:rPr>
      </w:pPr>
    </w:p>
    <w:p w14:paraId="68378DA9" w14:textId="77777777" w:rsidR="000239CD" w:rsidRDefault="000239CD" w:rsidP="00FF0A04">
      <w:pPr>
        <w:jc w:val="both"/>
        <w:rPr>
          <w:rFonts w:ascii="Arial" w:hAnsi="Arial" w:cs="Arial"/>
          <w:sz w:val="24"/>
          <w:szCs w:val="24"/>
        </w:rPr>
      </w:pPr>
    </w:p>
    <w:p w14:paraId="2E3EA79D" w14:textId="77777777" w:rsidR="000239CD" w:rsidRDefault="000239CD" w:rsidP="00FF0A04">
      <w:pPr>
        <w:jc w:val="both"/>
        <w:rPr>
          <w:rFonts w:ascii="Arial" w:hAnsi="Arial" w:cs="Arial"/>
          <w:sz w:val="24"/>
          <w:szCs w:val="24"/>
        </w:rPr>
      </w:pPr>
    </w:p>
    <w:p w14:paraId="062D0D0B" w14:textId="77777777" w:rsidR="000239CD" w:rsidRDefault="000239CD" w:rsidP="00FF0A04">
      <w:pPr>
        <w:jc w:val="both"/>
        <w:rPr>
          <w:rFonts w:ascii="Arial" w:hAnsi="Arial" w:cs="Arial"/>
          <w:sz w:val="24"/>
          <w:szCs w:val="24"/>
        </w:rPr>
      </w:pPr>
    </w:p>
    <w:p w14:paraId="3599FE5D" w14:textId="6FC00A14" w:rsidR="00FF0A04" w:rsidRDefault="00FF0A04">
      <w:pPr>
        <w:rPr>
          <w:rFonts w:ascii="Arial" w:hAnsi="Arial" w:cs="Arial"/>
          <w:sz w:val="24"/>
          <w:szCs w:val="24"/>
        </w:rPr>
      </w:pPr>
    </w:p>
    <w:p w14:paraId="354F885E" w14:textId="472F5597" w:rsidR="00FF0A04" w:rsidRDefault="00FF0A04">
      <w:pPr>
        <w:rPr>
          <w:rFonts w:ascii="Arial" w:hAnsi="Arial" w:cs="Arial"/>
          <w:sz w:val="24"/>
          <w:szCs w:val="24"/>
        </w:rPr>
      </w:pPr>
    </w:p>
    <w:p w14:paraId="7DF35AB8" w14:textId="7BEC2F04" w:rsidR="00FF0A04" w:rsidRDefault="00FF0A04">
      <w:pPr>
        <w:rPr>
          <w:rFonts w:ascii="Arial" w:hAnsi="Arial" w:cs="Arial"/>
          <w:sz w:val="24"/>
          <w:szCs w:val="24"/>
        </w:rPr>
      </w:pPr>
    </w:p>
    <w:p w14:paraId="2ED49521" w14:textId="77777777" w:rsidR="00FF0A04" w:rsidRDefault="00FF0A04">
      <w:pPr>
        <w:rPr>
          <w:rFonts w:ascii="Arial" w:hAnsi="Arial" w:cs="Arial"/>
          <w:sz w:val="24"/>
          <w:szCs w:val="24"/>
        </w:rPr>
      </w:pPr>
    </w:p>
    <w:p w14:paraId="3EA0AA78" w14:textId="34B88BF8" w:rsidR="00493F1D" w:rsidRDefault="00493F1D">
      <w:pPr>
        <w:rPr>
          <w:rFonts w:ascii="Arial" w:hAnsi="Arial" w:cs="Arial"/>
          <w:sz w:val="24"/>
          <w:szCs w:val="24"/>
        </w:rPr>
      </w:pPr>
    </w:p>
    <w:p w14:paraId="26DE82C9" w14:textId="414C1CC1" w:rsidR="00493F1D" w:rsidRDefault="00493F1D">
      <w:pPr>
        <w:rPr>
          <w:rFonts w:ascii="Arial" w:hAnsi="Arial" w:cs="Arial"/>
          <w:sz w:val="24"/>
          <w:szCs w:val="24"/>
        </w:rPr>
      </w:pPr>
    </w:p>
    <w:p w14:paraId="1FF7F9BF" w14:textId="0734E1DE" w:rsidR="00493F1D" w:rsidRDefault="00493F1D">
      <w:pPr>
        <w:rPr>
          <w:rFonts w:ascii="Arial" w:hAnsi="Arial" w:cs="Arial"/>
          <w:sz w:val="24"/>
          <w:szCs w:val="24"/>
        </w:rPr>
      </w:pPr>
    </w:p>
    <w:p w14:paraId="12C9AE16" w14:textId="5E282A74" w:rsidR="00493F1D" w:rsidRDefault="00493F1D">
      <w:pPr>
        <w:rPr>
          <w:rFonts w:ascii="Arial" w:hAnsi="Arial" w:cs="Arial"/>
          <w:sz w:val="24"/>
          <w:szCs w:val="24"/>
        </w:rPr>
      </w:pPr>
    </w:p>
    <w:p w14:paraId="45F18147" w14:textId="5CF9522A" w:rsidR="00493F1D" w:rsidRDefault="00493F1D">
      <w:pPr>
        <w:rPr>
          <w:rFonts w:ascii="Arial" w:hAnsi="Arial" w:cs="Arial"/>
          <w:sz w:val="24"/>
          <w:szCs w:val="24"/>
        </w:rPr>
      </w:pPr>
    </w:p>
    <w:p w14:paraId="63D1F923" w14:textId="094F926E" w:rsidR="00493F1D" w:rsidRDefault="00493F1D">
      <w:pPr>
        <w:rPr>
          <w:rFonts w:ascii="Arial" w:hAnsi="Arial" w:cs="Arial"/>
          <w:sz w:val="24"/>
          <w:szCs w:val="24"/>
        </w:rPr>
      </w:pPr>
    </w:p>
    <w:p w14:paraId="4CB129DA" w14:textId="439F6A42" w:rsidR="00493F1D" w:rsidRDefault="00493F1D">
      <w:pPr>
        <w:rPr>
          <w:rFonts w:ascii="Arial" w:hAnsi="Arial" w:cs="Arial"/>
          <w:sz w:val="24"/>
          <w:szCs w:val="24"/>
        </w:rPr>
      </w:pPr>
    </w:p>
    <w:p w14:paraId="55BC4C8D" w14:textId="33D1B09D" w:rsidR="00493F1D" w:rsidRDefault="00493F1D">
      <w:pPr>
        <w:rPr>
          <w:rFonts w:ascii="Arial" w:hAnsi="Arial" w:cs="Arial"/>
          <w:sz w:val="24"/>
          <w:szCs w:val="24"/>
        </w:rPr>
      </w:pPr>
    </w:p>
    <w:p w14:paraId="0E714663" w14:textId="2AA60527" w:rsidR="00493F1D" w:rsidRDefault="00493F1D">
      <w:pPr>
        <w:rPr>
          <w:rFonts w:ascii="Arial" w:hAnsi="Arial" w:cs="Arial"/>
          <w:sz w:val="24"/>
          <w:szCs w:val="24"/>
        </w:rPr>
      </w:pPr>
    </w:p>
    <w:p w14:paraId="3E20840E" w14:textId="0076F398" w:rsidR="00493F1D" w:rsidRDefault="00493F1D">
      <w:pPr>
        <w:rPr>
          <w:rFonts w:ascii="Arial" w:hAnsi="Arial" w:cs="Arial"/>
          <w:sz w:val="24"/>
          <w:szCs w:val="24"/>
        </w:rPr>
      </w:pPr>
    </w:p>
    <w:p w14:paraId="6E6BADE9" w14:textId="33FBBD7B" w:rsidR="00493F1D" w:rsidRDefault="00493F1D">
      <w:pPr>
        <w:rPr>
          <w:rFonts w:ascii="Arial" w:hAnsi="Arial" w:cs="Arial"/>
          <w:sz w:val="24"/>
          <w:szCs w:val="24"/>
        </w:rPr>
      </w:pPr>
    </w:p>
    <w:p w14:paraId="5BA0E409" w14:textId="77777777" w:rsidR="00493F1D" w:rsidRDefault="00493F1D">
      <w:pPr>
        <w:rPr>
          <w:rFonts w:ascii="Arial" w:hAnsi="Arial" w:cs="Arial"/>
          <w:sz w:val="24"/>
          <w:szCs w:val="24"/>
        </w:rPr>
      </w:pPr>
    </w:p>
    <w:p w14:paraId="24998990" w14:textId="77777777" w:rsidR="000859BE" w:rsidRDefault="000859BE">
      <w:pPr>
        <w:rPr>
          <w:rFonts w:ascii="Arial" w:hAnsi="Arial" w:cs="Arial"/>
          <w:sz w:val="24"/>
          <w:szCs w:val="24"/>
        </w:rPr>
      </w:pPr>
    </w:p>
    <w:p w14:paraId="5AC933D4" w14:textId="77777777" w:rsidR="000859BE" w:rsidRDefault="000859BE">
      <w:pPr>
        <w:rPr>
          <w:rFonts w:ascii="Arial" w:hAnsi="Arial" w:cs="Arial"/>
          <w:sz w:val="24"/>
          <w:szCs w:val="24"/>
        </w:rPr>
      </w:pPr>
    </w:p>
    <w:p w14:paraId="7D1A6A53" w14:textId="77777777" w:rsidR="000859BE" w:rsidRDefault="000859BE">
      <w:pPr>
        <w:rPr>
          <w:rFonts w:ascii="Arial" w:hAnsi="Arial" w:cs="Arial"/>
          <w:sz w:val="24"/>
          <w:szCs w:val="24"/>
        </w:rPr>
      </w:pPr>
    </w:p>
    <w:p w14:paraId="0B0B5265" w14:textId="77777777" w:rsidR="000859BE" w:rsidRDefault="000859BE">
      <w:pPr>
        <w:rPr>
          <w:rFonts w:ascii="Arial" w:hAnsi="Arial" w:cs="Arial"/>
          <w:sz w:val="24"/>
          <w:szCs w:val="24"/>
        </w:rPr>
      </w:pPr>
    </w:p>
    <w:p w14:paraId="4A926C9B" w14:textId="77777777" w:rsidR="000859BE" w:rsidRDefault="000859BE">
      <w:pPr>
        <w:rPr>
          <w:rFonts w:ascii="Arial" w:hAnsi="Arial" w:cs="Arial"/>
          <w:sz w:val="24"/>
          <w:szCs w:val="24"/>
        </w:rPr>
      </w:pPr>
    </w:p>
    <w:p w14:paraId="7669C798" w14:textId="6665DA80" w:rsidR="001872AC" w:rsidRDefault="001872AC">
      <w:pPr>
        <w:rPr>
          <w:rFonts w:ascii="Arial" w:hAnsi="Arial" w:cs="Arial"/>
          <w:sz w:val="24"/>
          <w:szCs w:val="24"/>
        </w:rPr>
      </w:pPr>
    </w:p>
    <w:sectPr w:rsidR="001872A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BE046" w14:textId="77777777" w:rsidR="00B52714" w:rsidRDefault="00B52714" w:rsidP="000859BE">
      <w:pPr>
        <w:spacing w:after="0" w:line="240" w:lineRule="auto"/>
      </w:pPr>
      <w:r>
        <w:separator/>
      </w:r>
    </w:p>
  </w:endnote>
  <w:endnote w:type="continuationSeparator" w:id="0">
    <w:p w14:paraId="488EB264" w14:textId="77777777" w:rsidR="00B52714" w:rsidRDefault="00B52714" w:rsidP="00085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9706095"/>
      <w:docPartObj>
        <w:docPartGallery w:val="Page Numbers (Bottom of Page)"/>
        <w:docPartUnique/>
      </w:docPartObj>
    </w:sdtPr>
    <w:sdtEndPr>
      <w:rPr>
        <w:noProof/>
      </w:rPr>
    </w:sdtEndPr>
    <w:sdtContent>
      <w:p w14:paraId="61069001" w14:textId="56F38224" w:rsidR="000859BE" w:rsidRDefault="000859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E78069" w14:textId="77777777" w:rsidR="000859BE" w:rsidRDefault="00085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7A637" w14:textId="77777777" w:rsidR="00B52714" w:rsidRDefault="00B52714" w:rsidP="000859BE">
      <w:pPr>
        <w:spacing w:after="0" w:line="240" w:lineRule="auto"/>
      </w:pPr>
      <w:r>
        <w:separator/>
      </w:r>
    </w:p>
  </w:footnote>
  <w:footnote w:type="continuationSeparator" w:id="0">
    <w:p w14:paraId="1195AD50" w14:textId="77777777" w:rsidR="00B52714" w:rsidRDefault="00B52714" w:rsidP="000859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B707D"/>
    <w:multiLevelType w:val="hybridMultilevel"/>
    <w:tmpl w:val="FFD6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647B8"/>
    <w:multiLevelType w:val="hybridMultilevel"/>
    <w:tmpl w:val="20AA9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D00C5"/>
    <w:multiLevelType w:val="hybridMultilevel"/>
    <w:tmpl w:val="4F4C8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722B2"/>
    <w:multiLevelType w:val="hybridMultilevel"/>
    <w:tmpl w:val="7334E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47A0B"/>
    <w:multiLevelType w:val="hybridMultilevel"/>
    <w:tmpl w:val="76168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E11FB2"/>
    <w:multiLevelType w:val="hybridMultilevel"/>
    <w:tmpl w:val="45FC2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405A63"/>
    <w:multiLevelType w:val="hybridMultilevel"/>
    <w:tmpl w:val="810AF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561E6B"/>
    <w:multiLevelType w:val="hybridMultilevel"/>
    <w:tmpl w:val="EC8A0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03037"/>
    <w:multiLevelType w:val="hybridMultilevel"/>
    <w:tmpl w:val="E7182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E724CC"/>
    <w:multiLevelType w:val="hybridMultilevel"/>
    <w:tmpl w:val="B1244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093CA7"/>
    <w:multiLevelType w:val="hybridMultilevel"/>
    <w:tmpl w:val="2918F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1A4CFB"/>
    <w:multiLevelType w:val="hybridMultilevel"/>
    <w:tmpl w:val="E73A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5F1C35"/>
    <w:multiLevelType w:val="hybridMultilevel"/>
    <w:tmpl w:val="A4CA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A61E51"/>
    <w:multiLevelType w:val="hybridMultilevel"/>
    <w:tmpl w:val="61080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D04280"/>
    <w:multiLevelType w:val="hybridMultilevel"/>
    <w:tmpl w:val="FBA0D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A1243"/>
    <w:multiLevelType w:val="hybridMultilevel"/>
    <w:tmpl w:val="A8C06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7082800">
    <w:abstractNumId w:val="3"/>
  </w:num>
  <w:num w:numId="2" w16cid:durableId="963998674">
    <w:abstractNumId w:val="4"/>
  </w:num>
  <w:num w:numId="3" w16cid:durableId="1295015530">
    <w:abstractNumId w:val="13"/>
  </w:num>
  <w:num w:numId="4" w16cid:durableId="824131184">
    <w:abstractNumId w:val="0"/>
  </w:num>
  <w:num w:numId="5" w16cid:durableId="908340876">
    <w:abstractNumId w:val="12"/>
  </w:num>
  <w:num w:numId="6" w16cid:durableId="1639800833">
    <w:abstractNumId w:val="11"/>
  </w:num>
  <w:num w:numId="7" w16cid:durableId="1408576751">
    <w:abstractNumId w:val="15"/>
  </w:num>
  <w:num w:numId="8" w16cid:durableId="1038823239">
    <w:abstractNumId w:val="14"/>
  </w:num>
  <w:num w:numId="9" w16cid:durableId="1950428089">
    <w:abstractNumId w:val="1"/>
  </w:num>
  <w:num w:numId="10" w16cid:durableId="774322985">
    <w:abstractNumId w:val="7"/>
  </w:num>
  <w:num w:numId="11" w16cid:durableId="1226991090">
    <w:abstractNumId w:val="10"/>
  </w:num>
  <w:num w:numId="12" w16cid:durableId="195853248">
    <w:abstractNumId w:val="6"/>
  </w:num>
  <w:num w:numId="13" w16cid:durableId="340278186">
    <w:abstractNumId w:val="5"/>
  </w:num>
  <w:num w:numId="14" w16cid:durableId="661548584">
    <w:abstractNumId w:val="9"/>
  </w:num>
  <w:num w:numId="15" w16cid:durableId="505246754">
    <w:abstractNumId w:val="2"/>
  </w:num>
  <w:num w:numId="16" w16cid:durableId="4873260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2AC"/>
    <w:rsid w:val="00000B67"/>
    <w:rsid w:val="00000E2E"/>
    <w:rsid w:val="00004650"/>
    <w:rsid w:val="00005692"/>
    <w:rsid w:val="00005ED8"/>
    <w:rsid w:val="0000677D"/>
    <w:rsid w:val="00021A2A"/>
    <w:rsid w:val="000220C1"/>
    <w:rsid w:val="000239CD"/>
    <w:rsid w:val="00023CFC"/>
    <w:rsid w:val="00032581"/>
    <w:rsid w:val="00033CDA"/>
    <w:rsid w:val="00034A68"/>
    <w:rsid w:val="00042507"/>
    <w:rsid w:val="000450B5"/>
    <w:rsid w:val="0005560F"/>
    <w:rsid w:val="00056C83"/>
    <w:rsid w:val="00067E7E"/>
    <w:rsid w:val="000742FF"/>
    <w:rsid w:val="00082E2F"/>
    <w:rsid w:val="00083EF6"/>
    <w:rsid w:val="000859BE"/>
    <w:rsid w:val="000931F7"/>
    <w:rsid w:val="000A2941"/>
    <w:rsid w:val="000A45E0"/>
    <w:rsid w:val="000A78ED"/>
    <w:rsid w:val="000B75D5"/>
    <w:rsid w:val="000C2979"/>
    <w:rsid w:val="000C3A4A"/>
    <w:rsid w:val="000C6D9A"/>
    <w:rsid w:val="000D1CC7"/>
    <w:rsid w:val="000E3261"/>
    <w:rsid w:val="000F452C"/>
    <w:rsid w:val="000F644A"/>
    <w:rsid w:val="00106DBE"/>
    <w:rsid w:val="00107634"/>
    <w:rsid w:val="00114B6D"/>
    <w:rsid w:val="001224A7"/>
    <w:rsid w:val="0012541B"/>
    <w:rsid w:val="00132E72"/>
    <w:rsid w:val="001351A0"/>
    <w:rsid w:val="00136026"/>
    <w:rsid w:val="00140C99"/>
    <w:rsid w:val="00142850"/>
    <w:rsid w:val="00146B8C"/>
    <w:rsid w:val="00146C9E"/>
    <w:rsid w:val="00147A0F"/>
    <w:rsid w:val="00147FFE"/>
    <w:rsid w:val="00166A7A"/>
    <w:rsid w:val="001809C6"/>
    <w:rsid w:val="00180EF6"/>
    <w:rsid w:val="001872AC"/>
    <w:rsid w:val="00191EE2"/>
    <w:rsid w:val="0019363F"/>
    <w:rsid w:val="00196945"/>
    <w:rsid w:val="001974B9"/>
    <w:rsid w:val="001A5C0D"/>
    <w:rsid w:val="001B2B7E"/>
    <w:rsid w:val="001C1276"/>
    <w:rsid w:val="001C54CA"/>
    <w:rsid w:val="001C7478"/>
    <w:rsid w:val="001D2437"/>
    <w:rsid w:val="001D42EA"/>
    <w:rsid w:val="001F1327"/>
    <w:rsid w:val="00203695"/>
    <w:rsid w:val="0021058E"/>
    <w:rsid w:val="00211CDF"/>
    <w:rsid w:val="0021619F"/>
    <w:rsid w:val="00225154"/>
    <w:rsid w:val="00242885"/>
    <w:rsid w:val="002439EA"/>
    <w:rsid w:val="00243A1E"/>
    <w:rsid w:val="0025182F"/>
    <w:rsid w:val="00255BCB"/>
    <w:rsid w:val="00265329"/>
    <w:rsid w:val="0026649D"/>
    <w:rsid w:val="00267EFE"/>
    <w:rsid w:val="0027696E"/>
    <w:rsid w:val="00276ED2"/>
    <w:rsid w:val="00292CB2"/>
    <w:rsid w:val="002A685B"/>
    <w:rsid w:val="002A7FE5"/>
    <w:rsid w:val="002B3663"/>
    <w:rsid w:val="002B53E5"/>
    <w:rsid w:val="002B7D64"/>
    <w:rsid w:val="002C28F0"/>
    <w:rsid w:val="002C53F2"/>
    <w:rsid w:val="002C7F91"/>
    <w:rsid w:val="002D1940"/>
    <w:rsid w:val="002D3CBB"/>
    <w:rsid w:val="002D7E6C"/>
    <w:rsid w:val="002E6303"/>
    <w:rsid w:val="002F18AF"/>
    <w:rsid w:val="00302E95"/>
    <w:rsid w:val="003069B7"/>
    <w:rsid w:val="00307734"/>
    <w:rsid w:val="0031036F"/>
    <w:rsid w:val="00312D38"/>
    <w:rsid w:val="00313B27"/>
    <w:rsid w:val="003161C0"/>
    <w:rsid w:val="0031636A"/>
    <w:rsid w:val="00317765"/>
    <w:rsid w:val="003203B9"/>
    <w:rsid w:val="0032142C"/>
    <w:rsid w:val="00326A1D"/>
    <w:rsid w:val="003310C1"/>
    <w:rsid w:val="0033232E"/>
    <w:rsid w:val="0033536C"/>
    <w:rsid w:val="00340298"/>
    <w:rsid w:val="00341782"/>
    <w:rsid w:val="003418AC"/>
    <w:rsid w:val="003447DC"/>
    <w:rsid w:val="003477D1"/>
    <w:rsid w:val="0036458D"/>
    <w:rsid w:val="0037014F"/>
    <w:rsid w:val="00371523"/>
    <w:rsid w:val="00372544"/>
    <w:rsid w:val="003837E2"/>
    <w:rsid w:val="00391BB7"/>
    <w:rsid w:val="003936A4"/>
    <w:rsid w:val="003A2F45"/>
    <w:rsid w:val="003B3721"/>
    <w:rsid w:val="003C070E"/>
    <w:rsid w:val="003C0EEE"/>
    <w:rsid w:val="003C0F4A"/>
    <w:rsid w:val="003C1C6A"/>
    <w:rsid w:val="003C3CE4"/>
    <w:rsid w:val="003C423D"/>
    <w:rsid w:val="003C4740"/>
    <w:rsid w:val="003C7781"/>
    <w:rsid w:val="003E12D2"/>
    <w:rsid w:val="003E3979"/>
    <w:rsid w:val="003F3139"/>
    <w:rsid w:val="003F60CA"/>
    <w:rsid w:val="00407036"/>
    <w:rsid w:val="00417583"/>
    <w:rsid w:val="0042228A"/>
    <w:rsid w:val="004273CD"/>
    <w:rsid w:val="00447893"/>
    <w:rsid w:val="00447EC5"/>
    <w:rsid w:val="004506AE"/>
    <w:rsid w:val="0045086A"/>
    <w:rsid w:val="00450C99"/>
    <w:rsid w:val="00452D8E"/>
    <w:rsid w:val="0046158B"/>
    <w:rsid w:val="00465A52"/>
    <w:rsid w:val="004725C3"/>
    <w:rsid w:val="00486170"/>
    <w:rsid w:val="00487572"/>
    <w:rsid w:val="0049006C"/>
    <w:rsid w:val="004937B7"/>
    <w:rsid w:val="00493F1D"/>
    <w:rsid w:val="00495622"/>
    <w:rsid w:val="004A7A93"/>
    <w:rsid w:val="004B3247"/>
    <w:rsid w:val="004B4C51"/>
    <w:rsid w:val="004B4D7B"/>
    <w:rsid w:val="004C513C"/>
    <w:rsid w:val="004E480D"/>
    <w:rsid w:val="004E6FDB"/>
    <w:rsid w:val="004E6FFF"/>
    <w:rsid w:val="004F34A5"/>
    <w:rsid w:val="004F679E"/>
    <w:rsid w:val="005030F0"/>
    <w:rsid w:val="00510D98"/>
    <w:rsid w:val="00515B99"/>
    <w:rsid w:val="005255B2"/>
    <w:rsid w:val="005261E3"/>
    <w:rsid w:val="005266B9"/>
    <w:rsid w:val="00541C08"/>
    <w:rsid w:val="0054359C"/>
    <w:rsid w:val="00552FFF"/>
    <w:rsid w:val="005543F7"/>
    <w:rsid w:val="0056061D"/>
    <w:rsid w:val="005715F7"/>
    <w:rsid w:val="00572E21"/>
    <w:rsid w:val="00575B0F"/>
    <w:rsid w:val="005764F9"/>
    <w:rsid w:val="00581946"/>
    <w:rsid w:val="005854B7"/>
    <w:rsid w:val="0059214F"/>
    <w:rsid w:val="00593799"/>
    <w:rsid w:val="00597AE3"/>
    <w:rsid w:val="005A2703"/>
    <w:rsid w:val="005A3571"/>
    <w:rsid w:val="005B02ED"/>
    <w:rsid w:val="005B2DFE"/>
    <w:rsid w:val="005C34C9"/>
    <w:rsid w:val="005C6124"/>
    <w:rsid w:val="005C7F3C"/>
    <w:rsid w:val="005D484A"/>
    <w:rsid w:val="005F26C1"/>
    <w:rsid w:val="005F76AD"/>
    <w:rsid w:val="00600380"/>
    <w:rsid w:val="006168B6"/>
    <w:rsid w:val="00617C98"/>
    <w:rsid w:val="00620752"/>
    <w:rsid w:val="00624863"/>
    <w:rsid w:val="006256A8"/>
    <w:rsid w:val="00625AF1"/>
    <w:rsid w:val="006274E0"/>
    <w:rsid w:val="00632CFD"/>
    <w:rsid w:val="00633BDB"/>
    <w:rsid w:val="00635847"/>
    <w:rsid w:val="00636F01"/>
    <w:rsid w:val="00642200"/>
    <w:rsid w:val="00642888"/>
    <w:rsid w:val="0064616C"/>
    <w:rsid w:val="00665B27"/>
    <w:rsid w:val="00666399"/>
    <w:rsid w:val="00666C6D"/>
    <w:rsid w:val="00671E91"/>
    <w:rsid w:val="006965B0"/>
    <w:rsid w:val="00696C36"/>
    <w:rsid w:val="006A140D"/>
    <w:rsid w:val="006A196F"/>
    <w:rsid w:val="006B77EC"/>
    <w:rsid w:val="006C2387"/>
    <w:rsid w:val="006D1365"/>
    <w:rsid w:val="006D45D3"/>
    <w:rsid w:val="006D480F"/>
    <w:rsid w:val="006D6B0C"/>
    <w:rsid w:val="006D7B5F"/>
    <w:rsid w:val="006D7CA5"/>
    <w:rsid w:val="006F029A"/>
    <w:rsid w:val="00700DE8"/>
    <w:rsid w:val="00706290"/>
    <w:rsid w:val="00712FA9"/>
    <w:rsid w:val="0071594A"/>
    <w:rsid w:val="00715BA3"/>
    <w:rsid w:val="00724672"/>
    <w:rsid w:val="00727845"/>
    <w:rsid w:val="00741FA9"/>
    <w:rsid w:val="00745DE9"/>
    <w:rsid w:val="00751BBA"/>
    <w:rsid w:val="00756251"/>
    <w:rsid w:val="00770F5B"/>
    <w:rsid w:val="00773F2A"/>
    <w:rsid w:val="00777395"/>
    <w:rsid w:val="00781214"/>
    <w:rsid w:val="00782E71"/>
    <w:rsid w:val="007849F8"/>
    <w:rsid w:val="00784F6F"/>
    <w:rsid w:val="0078530E"/>
    <w:rsid w:val="007A1866"/>
    <w:rsid w:val="007A3156"/>
    <w:rsid w:val="007A535E"/>
    <w:rsid w:val="007B082D"/>
    <w:rsid w:val="007B0F2D"/>
    <w:rsid w:val="007B404A"/>
    <w:rsid w:val="007C3673"/>
    <w:rsid w:val="007C7C70"/>
    <w:rsid w:val="007D15B6"/>
    <w:rsid w:val="007E168F"/>
    <w:rsid w:val="007E5546"/>
    <w:rsid w:val="007E77C0"/>
    <w:rsid w:val="007F0B69"/>
    <w:rsid w:val="007F2BEA"/>
    <w:rsid w:val="007F4A3A"/>
    <w:rsid w:val="007F6ACD"/>
    <w:rsid w:val="0080522B"/>
    <w:rsid w:val="0080746D"/>
    <w:rsid w:val="00817272"/>
    <w:rsid w:val="00822F17"/>
    <w:rsid w:val="00823AB7"/>
    <w:rsid w:val="0082691A"/>
    <w:rsid w:val="00832173"/>
    <w:rsid w:val="00832821"/>
    <w:rsid w:val="00840AD9"/>
    <w:rsid w:val="00841D04"/>
    <w:rsid w:val="00847696"/>
    <w:rsid w:val="00854458"/>
    <w:rsid w:val="008550B6"/>
    <w:rsid w:val="008554BE"/>
    <w:rsid w:val="00867F76"/>
    <w:rsid w:val="00871158"/>
    <w:rsid w:val="008729F1"/>
    <w:rsid w:val="0087334A"/>
    <w:rsid w:val="008742DC"/>
    <w:rsid w:val="0087684A"/>
    <w:rsid w:val="00876DE5"/>
    <w:rsid w:val="0089134A"/>
    <w:rsid w:val="008922E4"/>
    <w:rsid w:val="008A01C1"/>
    <w:rsid w:val="008C56F3"/>
    <w:rsid w:val="008D1DDF"/>
    <w:rsid w:val="008E241A"/>
    <w:rsid w:val="008E62B9"/>
    <w:rsid w:val="008F3BA6"/>
    <w:rsid w:val="009005BB"/>
    <w:rsid w:val="009011A6"/>
    <w:rsid w:val="009015BF"/>
    <w:rsid w:val="00903B22"/>
    <w:rsid w:val="00905133"/>
    <w:rsid w:val="00912099"/>
    <w:rsid w:val="00917D58"/>
    <w:rsid w:val="00925EFE"/>
    <w:rsid w:val="009335C8"/>
    <w:rsid w:val="00935C16"/>
    <w:rsid w:val="00937279"/>
    <w:rsid w:val="009438CC"/>
    <w:rsid w:val="00946029"/>
    <w:rsid w:val="0094620E"/>
    <w:rsid w:val="00961E59"/>
    <w:rsid w:val="00962C44"/>
    <w:rsid w:val="009637B0"/>
    <w:rsid w:val="00967C24"/>
    <w:rsid w:val="00970A6D"/>
    <w:rsid w:val="00971D53"/>
    <w:rsid w:val="00976A8B"/>
    <w:rsid w:val="00996060"/>
    <w:rsid w:val="009A09BA"/>
    <w:rsid w:val="009A3AEF"/>
    <w:rsid w:val="009B00B4"/>
    <w:rsid w:val="009B00CB"/>
    <w:rsid w:val="009B08F5"/>
    <w:rsid w:val="009B1317"/>
    <w:rsid w:val="009B1767"/>
    <w:rsid w:val="009B1B49"/>
    <w:rsid w:val="009B331A"/>
    <w:rsid w:val="009B7FC4"/>
    <w:rsid w:val="009C6C7B"/>
    <w:rsid w:val="009E073E"/>
    <w:rsid w:val="009E0B5F"/>
    <w:rsid w:val="009E156B"/>
    <w:rsid w:val="009E686C"/>
    <w:rsid w:val="009F089F"/>
    <w:rsid w:val="009F7424"/>
    <w:rsid w:val="00A043FB"/>
    <w:rsid w:val="00A05B8B"/>
    <w:rsid w:val="00A11B45"/>
    <w:rsid w:val="00A15E1C"/>
    <w:rsid w:val="00A22DA7"/>
    <w:rsid w:val="00A27FFC"/>
    <w:rsid w:val="00A31C93"/>
    <w:rsid w:val="00A41D23"/>
    <w:rsid w:val="00A62BDE"/>
    <w:rsid w:val="00A75574"/>
    <w:rsid w:val="00A807C0"/>
    <w:rsid w:val="00A808A8"/>
    <w:rsid w:val="00A84877"/>
    <w:rsid w:val="00AA12AF"/>
    <w:rsid w:val="00AA2C32"/>
    <w:rsid w:val="00AA65AB"/>
    <w:rsid w:val="00AB1154"/>
    <w:rsid w:val="00AB3E4C"/>
    <w:rsid w:val="00AC64F2"/>
    <w:rsid w:val="00AD6D90"/>
    <w:rsid w:val="00AE48E5"/>
    <w:rsid w:val="00AE74F7"/>
    <w:rsid w:val="00B02F24"/>
    <w:rsid w:val="00B02FF1"/>
    <w:rsid w:val="00B10FE8"/>
    <w:rsid w:val="00B12B6A"/>
    <w:rsid w:val="00B21CB3"/>
    <w:rsid w:val="00B24B27"/>
    <w:rsid w:val="00B41453"/>
    <w:rsid w:val="00B47CA0"/>
    <w:rsid w:val="00B506FD"/>
    <w:rsid w:val="00B52714"/>
    <w:rsid w:val="00B54031"/>
    <w:rsid w:val="00B64917"/>
    <w:rsid w:val="00B64B2F"/>
    <w:rsid w:val="00B70042"/>
    <w:rsid w:val="00B747CD"/>
    <w:rsid w:val="00B77BD3"/>
    <w:rsid w:val="00B8648D"/>
    <w:rsid w:val="00B90E31"/>
    <w:rsid w:val="00B9166E"/>
    <w:rsid w:val="00B957AF"/>
    <w:rsid w:val="00BA06D6"/>
    <w:rsid w:val="00BA22EE"/>
    <w:rsid w:val="00BB5A21"/>
    <w:rsid w:val="00BC2EF1"/>
    <w:rsid w:val="00BC5AC3"/>
    <w:rsid w:val="00BD012A"/>
    <w:rsid w:val="00BD1171"/>
    <w:rsid w:val="00BD4FE9"/>
    <w:rsid w:val="00BD76A6"/>
    <w:rsid w:val="00BE1EB0"/>
    <w:rsid w:val="00BE704D"/>
    <w:rsid w:val="00BF4162"/>
    <w:rsid w:val="00BF4E03"/>
    <w:rsid w:val="00C10C05"/>
    <w:rsid w:val="00C1334B"/>
    <w:rsid w:val="00C14F34"/>
    <w:rsid w:val="00C1663A"/>
    <w:rsid w:val="00C16A92"/>
    <w:rsid w:val="00C177D3"/>
    <w:rsid w:val="00C24BD9"/>
    <w:rsid w:val="00C26BEA"/>
    <w:rsid w:val="00C30B66"/>
    <w:rsid w:val="00C31FDF"/>
    <w:rsid w:val="00C4434A"/>
    <w:rsid w:val="00C51C22"/>
    <w:rsid w:val="00C523E1"/>
    <w:rsid w:val="00C5537F"/>
    <w:rsid w:val="00C56843"/>
    <w:rsid w:val="00C609AE"/>
    <w:rsid w:val="00C63338"/>
    <w:rsid w:val="00C70AA3"/>
    <w:rsid w:val="00C71B12"/>
    <w:rsid w:val="00C84B33"/>
    <w:rsid w:val="00C93063"/>
    <w:rsid w:val="00C97F23"/>
    <w:rsid w:val="00CA0378"/>
    <w:rsid w:val="00CA2C95"/>
    <w:rsid w:val="00CA4061"/>
    <w:rsid w:val="00CA66E5"/>
    <w:rsid w:val="00CA67D6"/>
    <w:rsid w:val="00CB3D15"/>
    <w:rsid w:val="00CD4681"/>
    <w:rsid w:val="00CD74C6"/>
    <w:rsid w:val="00CE4D2E"/>
    <w:rsid w:val="00CF352F"/>
    <w:rsid w:val="00CF4683"/>
    <w:rsid w:val="00D05ACA"/>
    <w:rsid w:val="00D1511C"/>
    <w:rsid w:val="00D15CFB"/>
    <w:rsid w:val="00D25D59"/>
    <w:rsid w:val="00D30109"/>
    <w:rsid w:val="00D36FB1"/>
    <w:rsid w:val="00D37A36"/>
    <w:rsid w:val="00D54AFE"/>
    <w:rsid w:val="00D6117C"/>
    <w:rsid w:val="00D6478A"/>
    <w:rsid w:val="00D7101F"/>
    <w:rsid w:val="00D80722"/>
    <w:rsid w:val="00D82757"/>
    <w:rsid w:val="00D858CD"/>
    <w:rsid w:val="00D86DA6"/>
    <w:rsid w:val="00DA0B68"/>
    <w:rsid w:val="00DA3945"/>
    <w:rsid w:val="00DB0D15"/>
    <w:rsid w:val="00DB5D98"/>
    <w:rsid w:val="00DB6F1A"/>
    <w:rsid w:val="00DD67C2"/>
    <w:rsid w:val="00DD69C2"/>
    <w:rsid w:val="00DE0A7C"/>
    <w:rsid w:val="00DE6743"/>
    <w:rsid w:val="00E0731A"/>
    <w:rsid w:val="00E11DAD"/>
    <w:rsid w:val="00E12733"/>
    <w:rsid w:val="00E12C32"/>
    <w:rsid w:val="00E257F7"/>
    <w:rsid w:val="00E264B3"/>
    <w:rsid w:val="00E30E29"/>
    <w:rsid w:val="00E31EDC"/>
    <w:rsid w:val="00E3260C"/>
    <w:rsid w:val="00E37498"/>
    <w:rsid w:val="00E37B56"/>
    <w:rsid w:val="00E41D24"/>
    <w:rsid w:val="00E43199"/>
    <w:rsid w:val="00E43AA9"/>
    <w:rsid w:val="00E51E49"/>
    <w:rsid w:val="00E55312"/>
    <w:rsid w:val="00E555D5"/>
    <w:rsid w:val="00E75B62"/>
    <w:rsid w:val="00E81423"/>
    <w:rsid w:val="00E84E31"/>
    <w:rsid w:val="00E92D76"/>
    <w:rsid w:val="00E93639"/>
    <w:rsid w:val="00E97473"/>
    <w:rsid w:val="00EB0F9F"/>
    <w:rsid w:val="00EB2176"/>
    <w:rsid w:val="00EB6D3B"/>
    <w:rsid w:val="00EC4086"/>
    <w:rsid w:val="00EC6C1B"/>
    <w:rsid w:val="00ED14CB"/>
    <w:rsid w:val="00ED203B"/>
    <w:rsid w:val="00ED321A"/>
    <w:rsid w:val="00ED45E1"/>
    <w:rsid w:val="00ED6A2E"/>
    <w:rsid w:val="00EE1041"/>
    <w:rsid w:val="00EE1E34"/>
    <w:rsid w:val="00EE2C25"/>
    <w:rsid w:val="00EF04D7"/>
    <w:rsid w:val="00EF0850"/>
    <w:rsid w:val="00EF0E8A"/>
    <w:rsid w:val="00EF1192"/>
    <w:rsid w:val="00F05018"/>
    <w:rsid w:val="00F11BEA"/>
    <w:rsid w:val="00F15DE8"/>
    <w:rsid w:val="00F20B5A"/>
    <w:rsid w:val="00F2127A"/>
    <w:rsid w:val="00F32232"/>
    <w:rsid w:val="00F343B5"/>
    <w:rsid w:val="00F36CC7"/>
    <w:rsid w:val="00F44812"/>
    <w:rsid w:val="00F4555D"/>
    <w:rsid w:val="00F50092"/>
    <w:rsid w:val="00F511B8"/>
    <w:rsid w:val="00F525B8"/>
    <w:rsid w:val="00F55CCA"/>
    <w:rsid w:val="00F60A6E"/>
    <w:rsid w:val="00F6358F"/>
    <w:rsid w:val="00F63963"/>
    <w:rsid w:val="00F649D0"/>
    <w:rsid w:val="00F66F41"/>
    <w:rsid w:val="00F71D42"/>
    <w:rsid w:val="00F76F4F"/>
    <w:rsid w:val="00F93489"/>
    <w:rsid w:val="00F93A88"/>
    <w:rsid w:val="00FA1549"/>
    <w:rsid w:val="00FA5A97"/>
    <w:rsid w:val="00FA5B53"/>
    <w:rsid w:val="00FA5D60"/>
    <w:rsid w:val="00FB465F"/>
    <w:rsid w:val="00FB6F1A"/>
    <w:rsid w:val="00FD317B"/>
    <w:rsid w:val="00FD4FDB"/>
    <w:rsid w:val="00FD7D54"/>
    <w:rsid w:val="00FF0A04"/>
    <w:rsid w:val="00FF4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4648F"/>
  <w15:docId w15:val="{99424172-1AB5-43A2-B319-7C65E0D5A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40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72AC"/>
    <w:rPr>
      <w:color w:val="0563C1" w:themeColor="hyperlink"/>
      <w:u w:val="single"/>
    </w:rPr>
  </w:style>
  <w:style w:type="character" w:styleId="UnresolvedMention">
    <w:name w:val="Unresolved Mention"/>
    <w:basedOn w:val="DefaultParagraphFont"/>
    <w:uiPriority w:val="99"/>
    <w:semiHidden/>
    <w:unhideWhenUsed/>
    <w:rsid w:val="001872AC"/>
    <w:rPr>
      <w:color w:val="605E5C"/>
      <w:shd w:val="clear" w:color="auto" w:fill="E1DFDD"/>
    </w:rPr>
  </w:style>
  <w:style w:type="paragraph" w:styleId="Header">
    <w:name w:val="header"/>
    <w:basedOn w:val="Normal"/>
    <w:link w:val="HeaderChar"/>
    <w:uiPriority w:val="99"/>
    <w:unhideWhenUsed/>
    <w:rsid w:val="000859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9BE"/>
  </w:style>
  <w:style w:type="paragraph" w:styleId="Footer">
    <w:name w:val="footer"/>
    <w:basedOn w:val="Normal"/>
    <w:link w:val="FooterChar"/>
    <w:uiPriority w:val="99"/>
    <w:unhideWhenUsed/>
    <w:rsid w:val="00085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9BE"/>
  </w:style>
  <w:style w:type="paragraph" w:styleId="ListParagraph">
    <w:name w:val="List Paragraph"/>
    <w:basedOn w:val="Normal"/>
    <w:uiPriority w:val="34"/>
    <w:qFormat/>
    <w:rsid w:val="0042228A"/>
    <w:pPr>
      <w:ind w:left="720"/>
      <w:contextualSpacing/>
    </w:pPr>
  </w:style>
  <w:style w:type="character" w:customStyle="1" w:styleId="Heading1Char">
    <w:name w:val="Heading 1 Char"/>
    <w:basedOn w:val="DefaultParagraphFont"/>
    <w:link w:val="Heading1"/>
    <w:uiPriority w:val="9"/>
    <w:rsid w:val="00B5403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55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85373">
      <w:bodyDiv w:val="1"/>
      <w:marLeft w:val="0"/>
      <w:marRight w:val="0"/>
      <w:marTop w:val="0"/>
      <w:marBottom w:val="0"/>
      <w:divBdr>
        <w:top w:val="none" w:sz="0" w:space="0" w:color="auto"/>
        <w:left w:val="none" w:sz="0" w:space="0" w:color="auto"/>
        <w:bottom w:val="none" w:sz="0" w:space="0" w:color="auto"/>
        <w:right w:val="none" w:sz="0" w:space="0" w:color="auto"/>
      </w:divBdr>
    </w:div>
    <w:div w:id="106317125">
      <w:bodyDiv w:val="1"/>
      <w:marLeft w:val="0"/>
      <w:marRight w:val="0"/>
      <w:marTop w:val="0"/>
      <w:marBottom w:val="0"/>
      <w:divBdr>
        <w:top w:val="none" w:sz="0" w:space="0" w:color="auto"/>
        <w:left w:val="none" w:sz="0" w:space="0" w:color="auto"/>
        <w:bottom w:val="none" w:sz="0" w:space="0" w:color="auto"/>
        <w:right w:val="none" w:sz="0" w:space="0" w:color="auto"/>
      </w:divBdr>
    </w:div>
    <w:div w:id="150484702">
      <w:bodyDiv w:val="1"/>
      <w:marLeft w:val="0"/>
      <w:marRight w:val="0"/>
      <w:marTop w:val="0"/>
      <w:marBottom w:val="0"/>
      <w:divBdr>
        <w:top w:val="none" w:sz="0" w:space="0" w:color="auto"/>
        <w:left w:val="none" w:sz="0" w:space="0" w:color="auto"/>
        <w:bottom w:val="none" w:sz="0" w:space="0" w:color="auto"/>
        <w:right w:val="none" w:sz="0" w:space="0" w:color="auto"/>
      </w:divBdr>
    </w:div>
    <w:div w:id="164517940">
      <w:bodyDiv w:val="1"/>
      <w:marLeft w:val="0"/>
      <w:marRight w:val="0"/>
      <w:marTop w:val="0"/>
      <w:marBottom w:val="0"/>
      <w:divBdr>
        <w:top w:val="none" w:sz="0" w:space="0" w:color="auto"/>
        <w:left w:val="none" w:sz="0" w:space="0" w:color="auto"/>
        <w:bottom w:val="none" w:sz="0" w:space="0" w:color="auto"/>
        <w:right w:val="none" w:sz="0" w:space="0" w:color="auto"/>
      </w:divBdr>
    </w:div>
    <w:div w:id="180241742">
      <w:bodyDiv w:val="1"/>
      <w:marLeft w:val="0"/>
      <w:marRight w:val="0"/>
      <w:marTop w:val="0"/>
      <w:marBottom w:val="0"/>
      <w:divBdr>
        <w:top w:val="none" w:sz="0" w:space="0" w:color="auto"/>
        <w:left w:val="none" w:sz="0" w:space="0" w:color="auto"/>
        <w:bottom w:val="none" w:sz="0" w:space="0" w:color="auto"/>
        <w:right w:val="none" w:sz="0" w:space="0" w:color="auto"/>
      </w:divBdr>
    </w:div>
    <w:div w:id="189758624">
      <w:bodyDiv w:val="1"/>
      <w:marLeft w:val="0"/>
      <w:marRight w:val="0"/>
      <w:marTop w:val="0"/>
      <w:marBottom w:val="0"/>
      <w:divBdr>
        <w:top w:val="none" w:sz="0" w:space="0" w:color="auto"/>
        <w:left w:val="none" w:sz="0" w:space="0" w:color="auto"/>
        <w:bottom w:val="none" w:sz="0" w:space="0" w:color="auto"/>
        <w:right w:val="none" w:sz="0" w:space="0" w:color="auto"/>
      </w:divBdr>
    </w:div>
    <w:div w:id="197091907">
      <w:bodyDiv w:val="1"/>
      <w:marLeft w:val="0"/>
      <w:marRight w:val="0"/>
      <w:marTop w:val="0"/>
      <w:marBottom w:val="0"/>
      <w:divBdr>
        <w:top w:val="none" w:sz="0" w:space="0" w:color="auto"/>
        <w:left w:val="none" w:sz="0" w:space="0" w:color="auto"/>
        <w:bottom w:val="none" w:sz="0" w:space="0" w:color="auto"/>
        <w:right w:val="none" w:sz="0" w:space="0" w:color="auto"/>
      </w:divBdr>
    </w:div>
    <w:div w:id="197857554">
      <w:bodyDiv w:val="1"/>
      <w:marLeft w:val="0"/>
      <w:marRight w:val="0"/>
      <w:marTop w:val="0"/>
      <w:marBottom w:val="0"/>
      <w:divBdr>
        <w:top w:val="none" w:sz="0" w:space="0" w:color="auto"/>
        <w:left w:val="none" w:sz="0" w:space="0" w:color="auto"/>
        <w:bottom w:val="none" w:sz="0" w:space="0" w:color="auto"/>
        <w:right w:val="none" w:sz="0" w:space="0" w:color="auto"/>
      </w:divBdr>
    </w:div>
    <w:div w:id="287203139">
      <w:bodyDiv w:val="1"/>
      <w:marLeft w:val="0"/>
      <w:marRight w:val="0"/>
      <w:marTop w:val="0"/>
      <w:marBottom w:val="0"/>
      <w:divBdr>
        <w:top w:val="none" w:sz="0" w:space="0" w:color="auto"/>
        <w:left w:val="none" w:sz="0" w:space="0" w:color="auto"/>
        <w:bottom w:val="none" w:sz="0" w:space="0" w:color="auto"/>
        <w:right w:val="none" w:sz="0" w:space="0" w:color="auto"/>
      </w:divBdr>
    </w:div>
    <w:div w:id="291600771">
      <w:bodyDiv w:val="1"/>
      <w:marLeft w:val="0"/>
      <w:marRight w:val="0"/>
      <w:marTop w:val="0"/>
      <w:marBottom w:val="0"/>
      <w:divBdr>
        <w:top w:val="none" w:sz="0" w:space="0" w:color="auto"/>
        <w:left w:val="none" w:sz="0" w:space="0" w:color="auto"/>
        <w:bottom w:val="none" w:sz="0" w:space="0" w:color="auto"/>
        <w:right w:val="none" w:sz="0" w:space="0" w:color="auto"/>
      </w:divBdr>
    </w:div>
    <w:div w:id="325476129">
      <w:bodyDiv w:val="1"/>
      <w:marLeft w:val="0"/>
      <w:marRight w:val="0"/>
      <w:marTop w:val="0"/>
      <w:marBottom w:val="0"/>
      <w:divBdr>
        <w:top w:val="none" w:sz="0" w:space="0" w:color="auto"/>
        <w:left w:val="none" w:sz="0" w:space="0" w:color="auto"/>
        <w:bottom w:val="none" w:sz="0" w:space="0" w:color="auto"/>
        <w:right w:val="none" w:sz="0" w:space="0" w:color="auto"/>
      </w:divBdr>
    </w:div>
    <w:div w:id="372119328">
      <w:bodyDiv w:val="1"/>
      <w:marLeft w:val="0"/>
      <w:marRight w:val="0"/>
      <w:marTop w:val="0"/>
      <w:marBottom w:val="0"/>
      <w:divBdr>
        <w:top w:val="none" w:sz="0" w:space="0" w:color="auto"/>
        <w:left w:val="none" w:sz="0" w:space="0" w:color="auto"/>
        <w:bottom w:val="none" w:sz="0" w:space="0" w:color="auto"/>
        <w:right w:val="none" w:sz="0" w:space="0" w:color="auto"/>
      </w:divBdr>
    </w:div>
    <w:div w:id="379985171">
      <w:bodyDiv w:val="1"/>
      <w:marLeft w:val="0"/>
      <w:marRight w:val="0"/>
      <w:marTop w:val="0"/>
      <w:marBottom w:val="0"/>
      <w:divBdr>
        <w:top w:val="none" w:sz="0" w:space="0" w:color="auto"/>
        <w:left w:val="none" w:sz="0" w:space="0" w:color="auto"/>
        <w:bottom w:val="none" w:sz="0" w:space="0" w:color="auto"/>
        <w:right w:val="none" w:sz="0" w:space="0" w:color="auto"/>
      </w:divBdr>
    </w:div>
    <w:div w:id="392630379">
      <w:bodyDiv w:val="1"/>
      <w:marLeft w:val="0"/>
      <w:marRight w:val="0"/>
      <w:marTop w:val="0"/>
      <w:marBottom w:val="0"/>
      <w:divBdr>
        <w:top w:val="none" w:sz="0" w:space="0" w:color="auto"/>
        <w:left w:val="none" w:sz="0" w:space="0" w:color="auto"/>
        <w:bottom w:val="none" w:sz="0" w:space="0" w:color="auto"/>
        <w:right w:val="none" w:sz="0" w:space="0" w:color="auto"/>
      </w:divBdr>
    </w:div>
    <w:div w:id="415901113">
      <w:bodyDiv w:val="1"/>
      <w:marLeft w:val="0"/>
      <w:marRight w:val="0"/>
      <w:marTop w:val="0"/>
      <w:marBottom w:val="0"/>
      <w:divBdr>
        <w:top w:val="none" w:sz="0" w:space="0" w:color="auto"/>
        <w:left w:val="none" w:sz="0" w:space="0" w:color="auto"/>
        <w:bottom w:val="none" w:sz="0" w:space="0" w:color="auto"/>
        <w:right w:val="none" w:sz="0" w:space="0" w:color="auto"/>
      </w:divBdr>
    </w:div>
    <w:div w:id="429156664">
      <w:bodyDiv w:val="1"/>
      <w:marLeft w:val="0"/>
      <w:marRight w:val="0"/>
      <w:marTop w:val="0"/>
      <w:marBottom w:val="0"/>
      <w:divBdr>
        <w:top w:val="none" w:sz="0" w:space="0" w:color="auto"/>
        <w:left w:val="none" w:sz="0" w:space="0" w:color="auto"/>
        <w:bottom w:val="none" w:sz="0" w:space="0" w:color="auto"/>
        <w:right w:val="none" w:sz="0" w:space="0" w:color="auto"/>
      </w:divBdr>
    </w:div>
    <w:div w:id="433207107">
      <w:bodyDiv w:val="1"/>
      <w:marLeft w:val="0"/>
      <w:marRight w:val="0"/>
      <w:marTop w:val="0"/>
      <w:marBottom w:val="0"/>
      <w:divBdr>
        <w:top w:val="none" w:sz="0" w:space="0" w:color="auto"/>
        <w:left w:val="none" w:sz="0" w:space="0" w:color="auto"/>
        <w:bottom w:val="none" w:sz="0" w:space="0" w:color="auto"/>
        <w:right w:val="none" w:sz="0" w:space="0" w:color="auto"/>
      </w:divBdr>
    </w:div>
    <w:div w:id="482939899">
      <w:bodyDiv w:val="1"/>
      <w:marLeft w:val="0"/>
      <w:marRight w:val="0"/>
      <w:marTop w:val="0"/>
      <w:marBottom w:val="0"/>
      <w:divBdr>
        <w:top w:val="none" w:sz="0" w:space="0" w:color="auto"/>
        <w:left w:val="none" w:sz="0" w:space="0" w:color="auto"/>
        <w:bottom w:val="none" w:sz="0" w:space="0" w:color="auto"/>
        <w:right w:val="none" w:sz="0" w:space="0" w:color="auto"/>
      </w:divBdr>
    </w:div>
    <w:div w:id="494997798">
      <w:bodyDiv w:val="1"/>
      <w:marLeft w:val="0"/>
      <w:marRight w:val="0"/>
      <w:marTop w:val="0"/>
      <w:marBottom w:val="0"/>
      <w:divBdr>
        <w:top w:val="none" w:sz="0" w:space="0" w:color="auto"/>
        <w:left w:val="none" w:sz="0" w:space="0" w:color="auto"/>
        <w:bottom w:val="none" w:sz="0" w:space="0" w:color="auto"/>
        <w:right w:val="none" w:sz="0" w:space="0" w:color="auto"/>
      </w:divBdr>
    </w:div>
    <w:div w:id="544636079">
      <w:bodyDiv w:val="1"/>
      <w:marLeft w:val="0"/>
      <w:marRight w:val="0"/>
      <w:marTop w:val="0"/>
      <w:marBottom w:val="0"/>
      <w:divBdr>
        <w:top w:val="none" w:sz="0" w:space="0" w:color="auto"/>
        <w:left w:val="none" w:sz="0" w:space="0" w:color="auto"/>
        <w:bottom w:val="none" w:sz="0" w:space="0" w:color="auto"/>
        <w:right w:val="none" w:sz="0" w:space="0" w:color="auto"/>
      </w:divBdr>
    </w:div>
    <w:div w:id="584808259">
      <w:bodyDiv w:val="1"/>
      <w:marLeft w:val="0"/>
      <w:marRight w:val="0"/>
      <w:marTop w:val="0"/>
      <w:marBottom w:val="0"/>
      <w:divBdr>
        <w:top w:val="none" w:sz="0" w:space="0" w:color="auto"/>
        <w:left w:val="none" w:sz="0" w:space="0" w:color="auto"/>
        <w:bottom w:val="none" w:sz="0" w:space="0" w:color="auto"/>
        <w:right w:val="none" w:sz="0" w:space="0" w:color="auto"/>
      </w:divBdr>
    </w:div>
    <w:div w:id="590243664">
      <w:bodyDiv w:val="1"/>
      <w:marLeft w:val="0"/>
      <w:marRight w:val="0"/>
      <w:marTop w:val="0"/>
      <w:marBottom w:val="0"/>
      <w:divBdr>
        <w:top w:val="none" w:sz="0" w:space="0" w:color="auto"/>
        <w:left w:val="none" w:sz="0" w:space="0" w:color="auto"/>
        <w:bottom w:val="none" w:sz="0" w:space="0" w:color="auto"/>
        <w:right w:val="none" w:sz="0" w:space="0" w:color="auto"/>
      </w:divBdr>
    </w:div>
    <w:div w:id="602997086">
      <w:bodyDiv w:val="1"/>
      <w:marLeft w:val="0"/>
      <w:marRight w:val="0"/>
      <w:marTop w:val="0"/>
      <w:marBottom w:val="0"/>
      <w:divBdr>
        <w:top w:val="none" w:sz="0" w:space="0" w:color="auto"/>
        <w:left w:val="none" w:sz="0" w:space="0" w:color="auto"/>
        <w:bottom w:val="none" w:sz="0" w:space="0" w:color="auto"/>
        <w:right w:val="none" w:sz="0" w:space="0" w:color="auto"/>
      </w:divBdr>
    </w:div>
    <w:div w:id="611013799">
      <w:bodyDiv w:val="1"/>
      <w:marLeft w:val="0"/>
      <w:marRight w:val="0"/>
      <w:marTop w:val="0"/>
      <w:marBottom w:val="0"/>
      <w:divBdr>
        <w:top w:val="none" w:sz="0" w:space="0" w:color="auto"/>
        <w:left w:val="none" w:sz="0" w:space="0" w:color="auto"/>
        <w:bottom w:val="none" w:sz="0" w:space="0" w:color="auto"/>
        <w:right w:val="none" w:sz="0" w:space="0" w:color="auto"/>
      </w:divBdr>
    </w:div>
    <w:div w:id="685180646">
      <w:bodyDiv w:val="1"/>
      <w:marLeft w:val="0"/>
      <w:marRight w:val="0"/>
      <w:marTop w:val="0"/>
      <w:marBottom w:val="0"/>
      <w:divBdr>
        <w:top w:val="none" w:sz="0" w:space="0" w:color="auto"/>
        <w:left w:val="none" w:sz="0" w:space="0" w:color="auto"/>
        <w:bottom w:val="none" w:sz="0" w:space="0" w:color="auto"/>
        <w:right w:val="none" w:sz="0" w:space="0" w:color="auto"/>
      </w:divBdr>
    </w:div>
    <w:div w:id="763189126">
      <w:bodyDiv w:val="1"/>
      <w:marLeft w:val="0"/>
      <w:marRight w:val="0"/>
      <w:marTop w:val="0"/>
      <w:marBottom w:val="0"/>
      <w:divBdr>
        <w:top w:val="none" w:sz="0" w:space="0" w:color="auto"/>
        <w:left w:val="none" w:sz="0" w:space="0" w:color="auto"/>
        <w:bottom w:val="none" w:sz="0" w:space="0" w:color="auto"/>
        <w:right w:val="none" w:sz="0" w:space="0" w:color="auto"/>
      </w:divBdr>
    </w:div>
    <w:div w:id="779764999">
      <w:bodyDiv w:val="1"/>
      <w:marLeft w:val="0"/>
      <w:marRight w:val="0"/>
      <w:marTop w:val="0"/>
      <w:marBottom w:val="0"/>
      <w:divBdr>
        <w:top w:val="none" w:sz="0" w:space="0" w:color="auto"/>
        <w:left w:val="none" w:sz="0" w:space="0" w:color="auto"/>
        <w:bottom w:val="none" w:sz="0" w:space="0" w:color="auto"/>
        <w:right w:val="none" w:sz="0" w:space="0" w:color="auto"/>
      </w:divBdr>
    </w:div>
    <w:div w:id="796532068">
      <w:bodyDiv w:val="1"/>
      <w:marLeft w:val="0"/>
      <w:marRight w:val="0"/>
      <w:marTop w:val="0"/>
      <w:marBottom w:val="0"/>
      <w:divBdr>
        <w:top w:val="none" w:sz="0" w:space="0" w:color="auto"/>
        <w:left w:val="none" w:sz="0" w:space="0" w:color="auto"/>
        <w:bottom w:val="none" w:sz="0" w:space="0" w:color="auto"/>
        <w:right w:val="none" w:sz="0" w:space="0" w:color="auto"/>
      </w:divBdr>
    </w:div>
    <w:div w:id="824705349">
      <w:bodyDiv w:val="1"/>
      <w:marLeft w:val="0"/>
      <w:marRight w:val="0"/>
      <w:marTop w:val="0"/>
      <w:marBottom w:val="0"/>
      <w:divBdr>
        <w:top w:val="none" w:sz="0" w:space="0" w:color="auto"/>
        <w:left w:val="none" w:sz="0" w:space="0" w:color="auto"/>
        <w:bottom w:val="none" w:sz="0" w:space="0" w:color="auto"/>
        <w:right w:val="none" w:sz="0" w:space="0" w:color="auto"/>
      </w:divBdr>
    </w:div>
    <w:div w:id="840588754">
      <w:bodyDiv w:val="1"/>
      <w:marLeft w:val="0"/>
      <w:marRight w:val="0"/>
      <w:marTop w:val="0"/>
      <w:marBottom w:val="0"/>
      <w:divBdr>
        <w:top w:val="none" w:sz="0" w:space="0" w:color="auto"/>
        <w:left w:val="none" w:sz="0" w:space="0" w:color="auto"/>
        <w:bottom w:val="none" w:sz="0" w:space="0" w:color="auto"/>
        <w:right w:val="none" w:sz="0" w:space="0" w:color="auto"/>
      </w:divBdr>
    </w:div>
    <w:div w:id="844052989">
      <w:bodyDiv w:val="1"/>
      <w:marLeft w:val="0"/>
      <w:marRight w:val="0"/>
      <w:marTop w:val="0"/>
      <w:marBottom w:val="0"/>
      <w:divBdr>
        <w:top w:val="none" w:sz="0" w:space="0" w:color="auto"/>
        <w:left w:val="none" w:sz="0" w:space="0" w:color="auto"/>
        <w:bottom w:val="none" w:sz="0" w:space="0" w:color="auto"/>
        <w:right w:val="none" w:sz="0" w:space="0" w:color="auto"/>
      </w:divBdr>
    </w:div>
    <w:div w:id="887842155">
      <w:bodyDiv w:val="1"/>
      <w:marLeft w:val="0"/>
      <w:marRight w:val="0"/>
      <w:marTop w:val="0"/>
      <w:marBottom w:val="0"/>
      <w:divBdr>
        <w:top w:val="none" w:sz="0" w:space="0" w:color="auto"/>
        <w:left w:val="none" w:sz="0" w:space="0" w:color="auto"/>
        <w:bottom w:val="none" w:sz="0" w:space="0" w:color="auto"/>
        <w:right w:val="none" w:sz="0" w:space="0" w:color="auto"/>
      </w:divBdr>
    </w:div>
    <w:div w:id="903688262">
      <w:bodyDiv w:val="1"/>
      <w:marLeft w:val="0"/>
      <w:marRight w:val="0"/>
      <w:marTop w:val="0"/>
      <w:marBottom w:val="0"/>
      <w:divBdr>
        <w:top w:val="none" w:sz="0" w:space="0" w:color="auto"/>
        <w:left w:val="none" w:sz="0" w:space="0" w:color="auto"/>
        <w:bottom w:val="none" w:sz="0" w:space="0" w:color="auto"/>
        <w:right w:val="none" w:sz="0" w:space="0" w:color="auto"/>
      </w:divBdr>
    </w:div>
    <w:div w:id="973872567">
      <w:bodyDiv w:val="1"/>
      <w:marLeft w:val="0"/>
      <w:marRight w:val="0"/>
      <w:marTop w:val="0"/>
      <w:marBottom w:val="0"/>
      <w:divBdr>
        <w:top w:val="none" w:sz="0" w:space="0" w:color="auto"/>
        <w:left w:val="none" w:sz="0" w:space="0" w:color="auto"/>
        <w:bottom w:val="none" w:sz="0" w:space="0" w:color="auto"/>
        <w:right w:val="none" w:sz="0" w:space="0" w:color="auto"/>
      </w:divBdr>
    </w:div>
    <w:div w:id="982275969">
      <w:bodyDiv w:val="1"/>
      <w:marLeft w:val="0"/>
      <w:marRight w:val="0"/>
      <w:marTop w:val="0"/>
      <w:marBottom w:val="0"/>
      <w:divBdr>
        <w:top w:val="none" w:sz="0" w:space="0" w:color="auto"/>
        <w:left w:val="none" w:sz="0" w:space="0" w:color="auto"/>
        <w:bottom w:val="none" w:sz="0" w:space="0" w:color="auto"/>
        <w:right w:val="none" w:sz="0" w:space="0" w:color="auto"/>
      </w:divBdr>
    </w:div>
    <w:div w:id="1003514826">
      <w:bodyDiv w:val="1"/>
      <w:marLeft w:val="0"/>
      <w:marRight w:val="0"/>
      <w:marTop w:val="0"/>
      <w:marBottom w:val="0"/>
      <w:divBdr>
        <w:top w:val="none" w:sz="0" w:space="0" w:color="auto"/>
        <w:left w:val="none" w:sz="0" w:space="0" w:color="auto"/>
        <w:bottom w:val="none" w:sz="0" w:space="0" w:color="auto"/>
        <w:right w:val="none" w:sz="0" w:space="0" w:color="auto"/>
      </w:divBdr>
    </w:div>
    <w:div w:id="1030647875">
      <w:bodyDiv w:val="1"/>
      <w:marLeft w:val="0"/>
      <w:marRight w:val="0"/>
      <w:marTop w:val="0"/>
      <w:marBottom w:val="0"/>
      <w:divBdr>
        <w:top w:val="none" w:sz="0" w:space="0" w:color="auto"/>
        <w:left w:val="none" w:sz="0" w:space="0" w:color="auto"/>
        <w:bottom w:val="none" w:sz="0" w:space="0" w:color="auto"/>
        <w:right w:val="none" w:sz="0" w:space="0" w:color="auto"/>
      </w:divBdr>
    </w:div>
    <w:div w:id="1065224320">
      <w:bodyDiv w:val="1"/>
      <w:marLeft w:val="0"/>
      <w:marRight w:val="0"/>
      <w:marTop w:val="0"/>
      <w:marBottom w:val="0"/>
      <w:divBdr>
        <w:top w:val="none" w:sz="0" w:space="0" w:color="auto"/>
        <w:left w:val="none" w:sz="0" w:space="0" w:color="auto"/>
        <w:bottom w:val="none" w:sz="0" w:space="0" w:color="auto"/>
        <w:right w:val="none" w:sz="0" w:space="0" w:color="auto"/>
      </w:divBdr>
    </w:div>
    <w:div w:id="1105883293">
      <w:bodyDiv w:val="1"/>
      <w:marLeft w:val="0"/>
      <w:marRight w:val="0"/>
      <w:marTop w:val="0"/>
      <w:marBottom w:val="0"/>
      <w:divBdr>
        <w:top w:val="none" w:sz="0" w:space="0" w:color="auto"/>
        <w:left w:val="none" w:sz="0" w:space="0" w:color="auto"/>
        <w:bottom w:val="none" w:sz="0" w:space="0" w:color="auto"/>
        <w:right w:val="none" w:sz="0" w:space="0" w:color="auto"/>
      </w:divBdr>
    </w:div>
    <w:div w:id="1199898654">
      <w:bodyDiv w:val="1"/>
      <w:marLeft w:val="0"/>
      <w:marRight w:val="0"/>
      <w:marTop w:val="0"/>
      <w:marBottom w:val="0"/>
      <w:divBdr>
        <w:top w:val="none" w:sz="0" w:space="0" w:color="auto"/>
        <w:left w:val="none" w:sz="0" w:space="0" w:color="auto"/>
        <w:bottom w:val="none" w:sz="0" w:space="0" w:color="auto"/>
        <w:right w:val="none" w:sz="0" w:space="0" w:color="auto"/>
      </w:divBdr>
    </w:div>
    <w:div w:id="1255238239">
      <w:bodyDiv w:val="1"/>
      <w:marLeft w:val="0"/>
      <w:marRight w:val="0"/>
      <w:marTop w:val="0"/>
      <w:marBottom w:val="0"/>
      <w:divBdr>
        <w:top w:val="none" w:sz="0" w:space="0" w:color="auto"/>
        <w:left w:val="none" w:sz="0" w:space="0" w:color="auto"/>
        <w:bottom w:val="none" w:sz="0" w:space="0" w:color="auto"/>
        <w:right w:val="none" w:sz="0" w:space="0" w:color="auto"/>
      </w:divBdr>
    </w:div>
    <w:div w:id="1293367841">
      <w:bodyDiv w:val="1"/>
      <w:marLeft w:val="0"/>
      <w:marRight w:val="0"/>
      <w:marTop w:val="0"/>
      <w:marBottom w:val="0"/>
      <w:divBdr>
        <w:top w:val="none" w:sz="0" w:space="0" w:color="auto"/>
        <w:left w:val="none" w:sz="0" w:space="0" w:color="auto"/>
        <w:bottom w:val="none" w:sz="0" w:space="0" w:color="auto"/>
        <w:right w:val="none" w:sz="0" w:space="0" w:color="auto"/>
      </w:divBdr>
    </w:div>
    <w:div w:id="1307663516">
      <w:bodyDiv w:val="1"/>
      <w:marLeft w:val="0"/>
      <w:marRight w:val="0"/>
      <w:marTop w:val="0"/>
      <w:marBottom w:val="0"/>
      <w:divBdr>
        <w:top w:val="none" w:sz="0" w:space="0" w:color="auto"/>
        <w:left w:val="none" w:sz="0" w:space="0" w:color="auto"/>
        <w:bottom w:val="none" w:sz="0" w:space="0" w:color="auto"/>
        <w:right w:val="none" w:sz="0" w:space="0" w:color="auto"/>
      </w:divBdr>
    </w:div>
    <w:div w:id="1342898390">
      <w:bodyDiv w:val="1"/>
      <w:marLeft w:val="0"/>
      <w:marRight w:val="0"/>
      <w:marTop w:val="0"/>
      <w:marBottom w:val="0"/>
      <w:divBdr>
        <w:top w:val="none" w:sz="0" w:space="0" w:color="auto"/>
        <w:left w:val="none" w:sz="0" w:space="0" w:color="auto"/>
        <w:bottom w:val="none" w:sz="0" w:space="0" w:color="auto"/>
        <w:right w:val="none" w:sz="0" w:space="0" w:color="auto"/>
      </w:divBdr>
    </w:div>
    <w:div w:id="1363364790">
      <w:bodyDiv w:val="1"/>
      <w:marLeft w:val="0"/>
      <w:marRight w:val="0"/>
      <w:marTop w:val="0"/>
      <w:marBottom w:val="0"/>
      <w:divBdr>
        <w:top w:val="none" w:sz="0" w:space="0" w:color="auto"/>
        <w:left w:val="none" w:sz="0" w:space="0" w:color="auto"/>
        <w:bottom w:val="none" w:sz="0" w:space="0" w:color="auto"/>
        <w:right w:val="none" w:sz="0" w:space="0" w:color="auto"/>
      </w:divBdr>
    </w:div>
    <w:div w:id="1374187104">
      <w:bodyDiv w:val="1"/>
      <w:marLeft w:val="0"/>
      <w:marRight w:val="0"/>
      <w:marTop w:val="0"/>
      <w:marBottom w:val="0"/>
      <w:divBdr>
        <w:top w:val="none" w:sz="0" w:space="0" w:color="auto"/>
        <w:left w:val="none" w:sz="0" w:space="0" w:color="auto"/>
        <w:bottom w:val="none" w:sz="0" w:space="0" w:color="auto"/>
        <w:right w:val="none" w:sz="0" w:space="0" w:color="auto"/>
      </w:divBdr>
    </w:div>
    <w:div w:id="1388187058">
      <w:bodyDiv w:val="1"/>
      <w:marLeft w:val="0"/>
      <w:marRight w:val="0"/>
      <w:marTop w:val="0"/>
      <w:marBottom w:val="0"/>
      <w:divBdr>
        <w:top w:val="none" w:sz="0" w:space="0" w:color="auto"/>
        <w:left w:val="none" w:sz="0" w:space="0" w:color="auto"/>
        <w:bottom w:val="none" w:sz="0" w:space="0" w:color="auto"/>
        <w:right w:val="none" w:sz="0" w:space="0" w:color="auto"/>
      </w:divBdr>
    </w:div>
    <w:div w:id="1389575624">
      <w:bodyDiv w:val="1"/>
      <w:marLeft w:val="0"/>
      <w:marRight w:val="0"/>
      <w:marTop w:val="0"/>
      <w:marBottom w:val="0"/>
      <w:divBdr>
        <w:top w:val="none" w:sz="0" w:space="0" w:color="auto"/>
        <w:left w:val="none" w:sz="0" w:space="0" w:color="auto"/>
        <w:bottom w:val="none" w:sz="0" w:space="0" w:color="auto"/>
        <w:right w:val="none" w:sz="0" w:space="0" w:color="auto"/>
      </w:divBdr>
    </w:div>
    <w:div w:id="1433163407">
      <w:bodyDiv w:val="1"/>
      <w:marLeft w:val="0"/>
      <w:marRight w:val="0"/>
      <w:marTop w:val="0"/>
      <w:marBottom w:val="0"/>
      <w:divBdr>
        <w:top w:val="none" w:sz="0" w:space="0" w:color="auto"/>
        <w:left w:val="none" w:sz="0" w:space="0" w:color="auto"/>
        <w:bottom w:val="none" w:sz="0" w:space="0" w:color="auto"/>
        <w:right w:val="none" w:sz="0" w:space="0" w:color="auto"/>
      </w:divBdr>
    </w:div>
    <w:div w:id="1492598610">
      <w:bodyDiv w:val="1"/>
      <w:marLeft w:val="0"/>
      <w:marRight w:val="0"/>
      <w:marTop w:val="0"/>
      <w:marBottom w:val="0"/>
      <w:divBdr>
        <w:top w:val="none" w:sz="0" w:space="0" w:color="auto"/>
        <w:left w:val="none" w:sz="0" w:space="0" w:color="auto"/>
        <w:bottom w:val="none" w:sz="0" w:space="0" w:color="auto"/>
        <w:right w:val="none" w:sz="0" w:space="0" w:color="auto"/>
      </w:divBdr>
    </w:div>
    <w:div w:id="1520124499">
      <w:bodyDiv w:val="1"/>
      <w:marLeft w:val="0"/>
      <w:marRight w:val="0"/>
      <w:marTop w:val="0"/>
      <w:marBottom w:val="0"/>
      <w:divBdr>
        <w:top w:val="none" w:sz="0" w:space="0" w:color="auto"/>
        <w:left w:val="none" w:sz="0" w:space="0" w:color="auto"/>
        <w:bottom w:val="none" w:sz="0" w:space="0" w:color="auto"/>
        <w:right w:val="none" w:sz="0" w:space="0" w:color="auto"/>
      </w:divBdr>
    </w:div>
    <w:div w:id="1541089083">
      <w:bodyDiv w:val="1"/>
      <w:marLeft w:val="0"/>
      <w:marRight w:val="0"/>
      <w:marTop w:val="0"/>
      <w:marBottom w:val="0"/>
      <w:divBdr>
        <w:top w:val="none" w:sz="0" w:space="0" w:color="auto"/>
        <w:left w:val="none" w:sz="0" w:space="0" w:color="auto"/>
        <w:bottom w:val="none" w:sz="0" w:space="0" w:color="auto"/>
        <w:right w:val="none" w:sz="0" w:space="0" w:color="auto"/>
      </w:divBdr>
    </w:div>
    <w:div w:id="1558201895">
      <w:bodyDiv w:val="1"/>
      <w:marLeft w:val="0"/>
      <w:marRight w:val="0"/>
      <w:marTop w:val="0"/>
      <w:marBottom w:val="0"/>
      <w:divBdr>
        <w:top w:val="none" w:sz="0" w:space="0" w:color="auto"/>
        <w:left w:val="none" w:sz="0" w:space="0" w:color="auto"/>
        <w:bottom w:val="none" w:sz="0" w:space="0" w:color="auto"/>
        <w:right w:val="none" w:sz="0" w:space="0" w:color="auto"/>
      </w:divBdr>
    </w:div>
    <w:div w:id="1561944209">
      <w:bodyDiv w:val="1"/>
      <w:marLeft w:val="0"/>
      <w:marRight w:val="0"/>
      <w:marTop w:val="0"/>
      <w:marBottom w:val="0"/>
      <w:divBdr>
        <w:top w:val="none" w:sz="0" w:space="0" w:color="auto"/>
        <w:left w:val="none" w:sz="0" w:space="0" w:color="auto"/>
        <w:bottom w:val="none" w:sz="0" w:space="0" w:color="auto"/>
        <w:right w:val="none" w:sz="0" w:space="0" w:color="auto"/>
      </w:divBdr>
    </w:div>
    <w:div w:id="1580940996">
      <w:bodyDiv w:val="1"/>
      <w:marLeft w:val="0"/>
      <w:marRight w:val="0"/>
      <w:marTop w:val="0"/>
      <w:marBottom w:val="0"/>
      <w:divBdr>
        <w:top w:val="none" w:sz="0" w:space="0" w:color="auto"/>
        <w:left w:val="none" w:sz="0" w:space="0" w:color="auto"/>
        <w:bottom w:val="none" w:sz="0" w:space="0" w:color="auto"/>
        <w:right w:val="none" w:sz="0" w:space="0" w:color="auto"/>
      </w:divBdr>
      <w:divsChild>
        <w:div w:id="794834346">
          <w:marLeft w:val="0"/>
          <w:marRight w:val="0"/>
          <w:marTop w:val="0"/>
          <w:marBottom w:val="0"/>
          <w:divBdr>
            <w:top w:val="none" w:sz="0" w:space="0" w:color="auto"/>
            <w:left w:val="none" w:sz="0" w:space="0" w:color="auto"/>
            <w:bottom w:val="none" w:sz="0" w:space="0" w:color="auto"/>
            <w:right w:val="none" w:sz="0" w:space="0" w:color="auto"/>
          </w:divBdr>
        </w:div>
      </w:divsChild>
    </w:div>
    <w:div w:id="1595167203">
      <w:bodyDiv w:val="1"/>
      <w:marLeft w:val="0"/>
      <w:marRight w:val="0"/>
      <w:marTop w:val="0"/>
      <w:marBottom w:val="0"/>
      <w:divBdr>
        <w:top w:val="none" w:sz="0" w:space="0" w:color="auto"/>
        <w:left w:val="none" w:sz="0" w:space="0" w:color="auto"/>
        <w:bottom w:val="none" w:sz="0" w:space="0" w:color="auto"/>
        <w:right w:val="none" w:sz="0" w:space="0" w:color="auto"/>
      </w:divBdr>
    </w:div>
    <w:div w:id="1631401045">
      <w:bodyDiv w:val="1"/>
      <w:marLeft w:val="0"/>
      <w:marRight w:val="0"/>
      <w:marTop w:val="0"/>
      <w:marBottom w:val="0"/>
      <w:divBdr>
        <w:top w:val="none" w:sz="0" w:space="0" w:color="auto"/>
        <w:left w:val="none" w:sz="0" w:space="0" w:color="auto"/>
        <w:bottom w:val="none" w:sz="0" w:space="0" w:color="auto"/>
        <w:right w:val="none" w:sz="0" w:space="0" w:color="auto"/>
      </w:divBdr>
    </w:div>
    <w:div w:id="1661763097">
      <w:bodyDiv w:val="1"/>
      <w:marLeft w:val="0"/>
      <w:marRight w:val="0"/>
      <w:marTop w:val="0"/>
      <w:marBottom w:val="0"/>
      <w:divBdr>
        <w:top w:val="none" w:sz="0" w:space="0" w:color="auto"/>
        <w:left w:val="none" w:sz="0" w:space="0" w:color="auto"/>
        <w:bottom w:val="none" w:sz="0" w:space="0" w:color="auto"/>
        <w:right w:val="none" w:sz="0" w:space="0" w:color="auto"/>
      </w:divBdr>
    </w:div>
    <w:div w:id="1689209588">
      <w:bodyDiv w:val="1"/>
      <w:marLeft w:val="0"/>
      <w:marRight w:val="0"/>
      <w:marTop w:val="0"/>
      <w:marBottom w:val="0"/>
      <w:divBdr>
        <w:top w:val="none" w:sz="0" w:space="0" w:color="auto"/>
        <w:left w:val="none" w:sz="0" w:space="0" w:color="auto"/>
        <w:bottom w:val="none" w:sz="0" w:space="0" w:color="auto"/>
        <w:right w:val="none" w:sz="0" w:space="0" w:color="auto"/>
      </w:divBdr>
    </w:div>
    <w:div w:id="1748965491">
      <w:bodyDiv w:val="1"/>
      <w:marLeft w:val="0"/>
      <w:marRight w:val="0"/>
      <w:marTop w:val="0"/>
      <w:marBottom w:val="0"/>
      <w:divBdr>
        <w:top w:val="none" w:sz="0" w:space="0" w:color="auto"/>
        <w:left w:val="none" w:sz="0" w:space="0" w:color="auto"/>
        <w:bottom w:val="none" w:sz="0" w:space="0" w:color="auto"/>
        <w:right w:val="none" w:sz="0" w:space="0" w:color="auto"/>
      </w:divBdr>
    </w:div>
    <w:div w:id="1758475834">
      <w:bodyDiv w:val="1"/>
      <w:marLeft w:val="0"/>
      <w:marRight w:val="0"/>
      <w:marTop w:val="0"/>
      <w:marBottom w:val="0"/>
      <w:divBdr>
        <w:top w:val="none" w:sz="0" w:space="0" w:color="auto"/>
        <w:left w:val="none" w:sz="0" w:space="0" w:color="auto"/>
        <w:bottom w:val="none" w:sz="0" w:space="0" w:color="auto"/>
        <w:right w:val="none" w:sz="0" w:space="0" w:color="auto"/>
      </w:divBdr>
    </w:div>
    <w:div w:id="1775858549">
      <w:bodyDiv w:val="1"/>
      <w:marLeft w:val="0"/>
      <w:marRight w:val="0"/>
      <w:marTop w:val="0"/>
      <w:marBottom w:val="0"/>
      <w:divBdr>
        <w:top w:val="none" w:sz="0" w:space="0" w:color="auto"/>
        <w:left w:val="none" w:sz="0" w:space="0" w:color="auto"/>
        <w:bottom w:val="none" w:sz="0" w:space="0" w:color="auto"/>
        <w:right w:val="none" w:sz="0" w:space="0" w:color="auto"/>
      </w:divBdr>
    </w:div>
    <w:div w:id="1784304953">
      <w:bodyDiv w:val="1"/>
      <w:marLeft w:val="0"/>
      <w:marRight w:val="0"/>
      <w:marTop w:val="0"/>
      <w:marBottom w:val="0"/>
      <w:divBdr>
        <w:top w:val="none" w:sz="0" w:space="0" w:color="auto"/>
        <w:left w:val="none" w:sz="0" w:space="0" w:color="auto"/>
        <w:bottom w:val="none" w:sz="0" w:space="0" w:color="auto"/>
        <w:right w:val="none" w:sz="0" w:space="0" w:color="auto"/>
      </w:divBdr>
    </w:div>
    <w:div w:id="1790124511">
      <w:bodyDiv w:val="1"/>
      <w:marLeft w:val="0"/>
      <w:marRight w:val="0"/>
      <w:marTop w:val="0"/>
      <w:marBottom w:val="0"/>
      <w:divBdr>
        <w:top w:val="none" w:sz="0" w:space="0" w:color="auto"/>
        <w:left w:val="none" w:sz="0" w:space="0" w:color="auto"/>
        <w:bottom w:val="none" w:sz="0" w:space="0" w:color="auto"/>
        <w:right w:val="none" w:sz="0" w:space="0" w:color="auto"/>
      </w:divBdr>
    </w:div>
    <w:div w:id="1826359097">
      <w:bodyDiv w:val="1"/>
      <w:marLeft w:val="0"/>
      <w:marRight w:val="0"/>
      <w:marTop w:val="0"/>
      <w:marBottom w:val="0"/>
      <w:divBdr>
        <w:top w:val="none" w:sz="0" w:space="0" w:color="auto"/>
        <w:left w:val="none" w:sz="0" w:space="0" w:color="auto"/>
        <w:bottom w:val="none" w:sz="0" w:space="0" w:color="auto"/>
        <w:right w:val="none" w:sz="0" w:space="0" w:color="auto"/>
      </w:divBdr>
    </w:div>
    <w:div w:id="1829052315">
      <w:bodyDiv w:val="1"/>
      <w:marLeft w:val="0"/>
      <w:marRight w:val="0"/>
      <w:marTop w:val="0"/>
      <w:marBottom w:val="0"/>
      <w:divBdr>
        <w:top w:val="none" w:sz="0" w:space="0" w:color="auto"/>
        <w:left w:val="none" w:sz="0" w:space="0" w:color="auto"/>
        <w:bottom w:val="none" w:sz="0" w:space="0" w:color="auto"/>
        <w:right w:val="none" w:sz="0" w:space="0" w:color="auto"/>
      </w:divBdr>
    </w:div>
    <w:div w:id="1871911608">
      <w:bodyDiv w:val="1"/>
      <w:marLeft w:val="0"/>
      <w:marRight w:val="0"/>
      <w:marTop w:val="0"/>
      <w:marBottom w:val="0"/>
      <w:divBdr>
        <w:top w:val="none" w:sz="0" w:space="0" w:color="auto"/>
        <w:left w:val="none" w:sz="0" w:space="0" w:color="auto"/>
        <w:bottom w:val="none" w:sz="0" w:space="0" w:color="auto"/>
        <w:right w:val="none" w:sz="0" w:space="0" w:color="auto"/>
      </w:divBdr>
    </w:div>
    <w:div w:id="1960455016">
      <w:bodyDiv w:val="1"/>
      <w:marLeft w:val="0"/>
      <w:marRight w:val="0"/>
      <w:marTop w:val="0"/>
      <w:marBottom w:val="0"/>
      <w:divBdr>
        <w:top w:val="none" w:sz="0" w:space="0" w:color="auto"/>
        <w:left w:val="none" w:sz="0" w:space="0" w:color="auto"/>
        <w:bottom w:val="none" w:sz="0" w:space="0" w:color="auto"/>
        <w:right w:val="none" w:sz="0" w:space="0" w:color="auto"/>
      </w:divBdr>
    </w:div>
    <w:div w:id="2003003669">
      <w:bodyDiv w:val="1"/>
      <w:marLeft w:val="0"/>
      <w:marRight w:val="0"/>
      <w:marTop w:val="0"/>
      <w:marBottom w:val="0"/>
      <w:divBdr>
        <w:top w:val="none" w:sz="0" w:space="0" w:color="auto"/>
        <w:left w:val="none" w:sz="0" w:space="0" w:color="auto"/>
        <w:bottom w:val="none" w:sz="0" w:space="0" w:color="auto"/>
        <w:right w:val="none" w:sz="0" w:space="0" w:color="auto"/>
      </w:divBdr>
    </w:div>
    <w:div w:id="2056081069">
      <w:bodyDiv w:val="1"/>
      <w:marLeft w:val="0"/>
      <w:marRight w:val="0"/>
      <w:marTop w:val="0"/>
      <w:marBottom w:val="0"/>
      <w:divBdr>
        <w:top w:val="none" w:sz="0" w:space="0" w:color="auto"/>
        <w:left w:val="none" w:sz="0" w:space="0" w:color="auto"/>
        <w:bottom w:val="none" w:sz="0" w:space="0" w:color="auto"/>
        <w:right w:val="none" w:sz="0" w:space="0" w:color="auto"/>
      </w:divBdr>
    </w:div>
    <w:div w:id="2073767449">
      <w:bodyDiv w:val="1"/>
      <w:marLeft w:val="0"/>
      <w:marRight w:val="0"/>
      <w:marTop w:val="0"/>
      <w:marBottom w:val="0"/>
      <w:divBdr>
        <w:top w:val="none" w:sz="0" w:space="0" w:color="auto"/>
        <w:left w:val="none" w:sz="0" w:space="0" w:color="auto"/>
        <w:bottom w:val="none" w:sz="0" w:space="0" w:color="auto"/>
        <w:right w:val="none" w:sz="0" w:space="0" w:color="auto"/>
      </w:divBdr>
    </w:div>
    <w:div w:id="2114547086">
      <w:bodyDiv w:val="1"/>
      <w:marLeft w:val="0"/>
      <w:marRight w:val="0"/>
      <w:marTop w:val="0"/>
      <w:marBottom w:val="0"/>
      <w:divBdr>
        <w:top w:val="none" w:sz="0" w:space="0" w:color="auto"/>
        <w:left w:val="none" w:sz="0" w:space="0" w:color="auto"/>
        <w:bottom w:val="none" w:sz="0" w:space="0" w:color="auto"/>
        <w:right w:val="none" w:sz="0" w:space="0" w:color="auto"/>
      </w:divBdr>
    </w:div>
    <w:div w:id="2122333359">
      <w:bodyDiv w:val="1"/>
      <w:marLeft w:val="0"/>
      <w:marRight w:val="0"/>
      <w:marTop w:val="0"/>
      <w:marBottom w:val="0"/>
      <w:divBdr>
        <w:top w:val="none" w:sz="0" w:space="0" w:color="auto"/>
        <w:left w:val="none" w:sz="0" w:space="0" w:color="auto"/>
        <w:bottom w:val="none" w:sz="0" w:space="0" w:color="auto"/>
        <w:right w:val="none" w:sz="0" w:space="0" w:color="auto"/>
      </w:divBdr>
    </w:div>
    <w:div w:id="2130275547">
      <w:bodyDiv w:val="1"/>
      <w:marLeft w:val="0"/>
      <w:marRight w:val="0"/>
      <w:marTop w:val="0"/>
      <w:marBottom w:val="0"/>
      <w:divBdr>
        <w:top w:val="none" w:sz="0" w:space="0" w:color="auto"/>
        <w:left w:val="none" w:sz="0" w:space="0" w:color="auto"/>
        <w:bottom w:val="none" w:sz="0" w:space="0" w:color="auto"/>
        <w:right w:val="none" w:sz="0" w:space="0" w:color="auto"/>
      </w:divBdr>
    </w:div>
    <w:div w:id="2134514137">
      <w:bodyDiv w:val="1"/>
      <w:marLeft w:val="0"/>
      <w:marRight w:val="0"/>
      <w:marTop w:val="0"/>
      <w:marBottom w:val="0"/>
      <w:divBdr>
        <w:top w:val="none" w:sz="0" w:space="0" w:color="auto"/>
        <w:left w:val="none" w:sz="0" w:space="0" w:color="auto"/>
        <w:bottom w:val="none" w:sz="0" w:space="0" w:color="auto"/>
        <w:right w:val="none" w:sz="0" w:space="0" w:color="auto"/>
      </w:divBdr>
    </w:div>
    <w:div w:id="2143690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DeN17</b:Tag>
    <b:SourceType>JournalArticle</b:SourceType>
    <b:Guid>{1DBE5384-EE2E-4E6F-92EF-087A72CB926E}</b:Guid>
    <b:Author>
      <b:Author>
        <b:NameList>
          <b:Person>
            <b:Last>DeNisi</b:Last>
            <b:First>Angelo</b:First>
            <b:Middle>S</b:Middle>
          </b:Person>
          <b:Person>
            <b:Last>Murphy</b:Last>
            <b:Middle>R</b:Middle>
            <b:First>Kevin</b:First>
          </b:Person>
        </b:NameList>
      </b:Author>
    </b:Author>
    <b:Title>Performance Appraisal and Performance Management: 100 Years of progress?</b:Title>
    <b:JournalName>Journal of Applied Psychology</b:JournalName>
    <b:Year>2017</b:Year>
    <b:Pages>421-433</b:Pages>
    <b:Volume>102</b:Volume>
    <b:Issue>3</b:Issue>
    <b:RefOrder>1</b:RefOrder>
  </b:Source>
  <b:Source>
    <b:Tag>Sha19</b:Tag>
    <b:SourceType>Book</b:SourceType>
    <b:Guid>{CBEAD5D6-E431-488A-8F43-B6472083866C}</b:Guid>
    <b:Title>The Essential HR Handbook</b:Title>
    <b:Year>2019</b:Year>
    <b:Author>
      <b:Author>
        <b:NameList>
          <b:Person>
            <b:Last>Armstrong</b:Last>
            <b:First>Sharon</b:First>
          </b:Person>
          <b:Person>
            <b:Last>Mitchell</b:Last>
            <b:First>Barbara</b:First>
          </b:Person>
        </b:NameList>
      </b:Author>
    </b:Author>
    <b:City>Newburyport</b:City>
    <b:Publisher>Career Press</b:Publisher>
    <b:Edition>1st</b:Edition>
    <b:RefOrder>10</b:RefOrder>
  </b:Source>
  <b:Source>
    <b:Tag>Tor141</b:Tag>
    <b:SourceType>Book</b:SourceType>
    <b:Guid>{AA50E9D4-321C-403F-915D-1F43795A4082}</b:Guid>
    <b:Author>
      <b:Author>
        <b:NameList>
          <b:Person>
            <b:Last>Torrington</b:Last>
            <b:First>Derek</b:First>
          </b:Person>
          <b:Person>
            <b:Last>Hall</b:Last>
            <b:First>Laura</b:First>
          </b:Person>
          <b:Person>
            <b:Last>Taylor</b:Last>
            <b:First>Stephen</b:First>
          </b:Person>
          <b:Person>
            <b:Last>Atkinson</b:Last>
            <b:First>Carol</b:First>
          </b:Person>
        </b:NameList>
      </b:Author>
    </b:Author>
    <b:Title>Human Resource Management</b:Title>
    <b:Year>2014</b:Year>
    <b:City>Harlow</b:City>
    <b:Publisher>Pearson Education Limited</b:Publisher>
    <b:Edition>9th</b:Edition>
    <b:RefOrder>9</b:RefOrder>
  </b:Source>
  <b:Source>
    <b:Tag>Ama15</b:Tag>
    <b:SourceType>JournalArticle</b:SourceType>
    <b:Guid>{421E32D4-39D6-4993-9276-789A90879DE6}</b:Guid>
    <b:Title>A review of leadership theories, principles and styles and their relevance to educational management</b:Title>
    <b:Year>2015</b:Year>
    <b:Author>
      <b:Author>
        <b:NameList>
          <b:Person>
            <b:Last>Amanchukwu</b:Last>
            <b:First>Rose</b:First>
            <b:Middle>Ngozi</b:Middle>
          </b:Person>
          <b:Person>
            <b:Last>Stanley</b:Last>
            <b:Middle>Jones</b:Middle>
            <b:First>Gloria</b:First>
          </b:Person>
          <b:Person>
            <b:Last>Ololube</b:Last>
            <b:Middle>Prince</b:Middle>
            <b:First>Nwachukwu</b:First>
          </b:Person>
        </b:NameList>
      </b:Author>
    </b:Author>
    <b:JournalName>Scientific and academic publishing Journal</b:JournalName>
    <b:Pages>6-14</b:Pages>
    <b:Volume>6</b:Volume>
    <b:Issue>14</b:Issue>
    <b:RefOrder>3</b:RefOrder>
  </b:Source>
  <b:Source>
    <b:Tag>Reb18</b:Tag>
    <b:SourceType>DocumentFromInternetSite</b:SourceType>
    <b:Guid>{F7A48C77-900B-4641-8922-48B3132A1E79}</b:Guid>
    <b:Title>Companies House: Running a family business</b:Title>
    <b:Year>2018</b:Year>
    <b:Author>
      <b:Author>
        <b:NameList>
          <b:Person>
            <b:Last>Taubert</b:Last>
            <b:First>Rebecca</b:First>
            <b:Middle>Pozzi</b:Middle>
          </b:Person>
        </b:NameList>
      </b:Author>
    </b:Author>
    <b:Month>November</b:Month>
    <b:Day>16th</b:Day>
    <b:YearAccessed>2022</b:YearAccessed>
    <b:MonthAccessed>April</b:MonthAccessed>
    <b:DayAccessed>27th</b:DayAccessed>
    <b:URL>https://companieshouse.blog.gov.uk/2018/11/16/running-a-family-business/</b:URL>
    <b:RefOrder>4</b:RefOrder>
  </b:Source>
  <b:Source>
    <b:Tag>Kha16</b:Tag>
    <b:SourceType>JournalArticle</b:SourceType>
    <b:Guid>{E5BBCEBD-0EF2-42A6-A092-EA7FADF8DEFA}</b:Guid>
    <b:Title>Leadership Theories and Styles: A Literature Review</b:Title>
    <b:Year>2016</b:Year>
    <b:Author>
      <b:Author>
        <b:NameList>
          <b:Person>
            <b:Last>Khan</b:Last>
            <b:First>Zakeer</b:First>
            <b:Middle>Ahmed</b:Middle>
          </b:Person>
          <b:Person>
            <b:Last>Allah</b:Last>
            <b:First>Nawaz</b:First>
          </b:Person>
          <b:Person>
            <b:Last>Khan</b:Last>
            <b:First>Irfanullah</b:First>
          </b:Person>
        </b:NameList>
      </b:Author>
    </b:Author>
    <b:JournalName>Journal of Resources Development and Management</b:JournalName>
    <b:Pages>1-7</b:Pages>
    <b:Volume>16</b:Volume>
    <b:Issue>1</b:Issue>
    <b:RefOrder>23</b:RefOrder>
  </b:Source>
  <b:Source>
    <b:Tag>Kha15</b:Tag>
    <b:SourceType>JournalArticle</b:SourceType>
    <b:Guid>{5236F862-10B3-4391-B8A2-31C467EC6916}</b:Guid>
    <b:Author>
      <b:Author>
        <b:NameList>
          <b:Person>
            <b:Last>Khan</b:Last>
            <b:First>Muhammad</b:First>
            <b:Middle>Saqib</b:Middle>
          </b:Person>
          <b:Person>
            <b:Last>Khan</b:Last>
            <b:First>Irfanullah</b:First>
          </b:Person>
          <b:Person>
            <b:Last>Qureshi</b:Last>
            <b:Middle>Afaq</b:Middle>
            <b:First>Quamar</b:First>
          </b:Person>
          <b:Person>
            <b:Last>Ismail</b:Last>
            <b:Middle>Muhammad</b:Middle>
            <b:First>Hafiz</b:First>
          </b:Person>
          <b:Person>
            <b:Last>Rauf</b:Last>
            <b:First>Hamid</b:First>
          </b:Person>
          <b:Person>
            <b:Last>Latif</b:Last>
            <b:First>Abdul</b:First>
          </b:Person>
          <b:Person>
            <b:Last>Tahir</b:Last>
            <b:First>Muhammad</b:First>
          </b:Person>
        </b:NameList>
      </b:Author>
    </b:Author>
    <b:Title>The Styles of Leadership: A Critical Review</b:Title>
    <b:JournalName>International Institute for Science, Technology and Education E-Journals</b:JournalName>
    <b:Year>2015</b:Year>
    <b:Pages>87-93</b:Pages>
    <b:Volume>5</b:Volume>
    <b:Issue>3</b:Issue>
    <b:RefOrder>5</b:RefOrder>
  </b:Source>
  <b:Source>
    <b:Tag>Bri20</b:Tag>
    <b:SourceType>ArticleInAPeriodical</b:SourceType>
    <b:Guid>{449E078C-5F2A-4B5E-AFEE-403B4569A5DD}</b:Guid>
    <b:Author>
      <b:Author>
        <b:NameList>
          <b:Person>
            <b:Last>Tait</b:Last>
            <b:First>Brian</b:First>
          </b:Person>
        </b:NameList>
      </b:Author>
    </b:Author>
    <b:Title>Traditional Leadership Vs. Servant Leadership</b:Title>
    <b:PeriodicalTitle>Forbes Coaches Council</b:PeriodicalTitle>
    <b:Year>2020</b:Year>
    <b:Month>March</b:Month>
    <b:Day>11th</b:Day>
    <b:Pages>1-2</b:Pages>
    <b:RefOrder>6</b:RefOrder>
  </b:Source>
  <b:Source>
    <b:Tag>Fri21</b:Tag>
    <b:SourceType>JournalArticle</b:SourceType>
    <b:Guid>{9CFDAD56-4C7A-40D9-8E11-292B71EA5AC5}</b:Guid>
    <b:Title>Leadership Styles and Leadership Behaviors in Family Firms: A Systematic Literature Review</b:Title>
    <b:Year>2021</b:Year>
    <b:Pages>1-16</b:Pages>
    <b:Author>
      <b:Author>
        <b:NameList>
          <b:Person>
            <b:Last>Fries</b:Last>
            <b:First>Alexander</b:First>
          </b:Person>
          <b:Person>
            <b:Last>Kammerlander</b:Last>
            <b:First>Nadine</b:First>
          </b:Person>
          <b:Person>
            <b:Last>Leitterstorf</b:Last>
            <b:First>Max</b:First>
          </b:Person>
        </b:NameList>
      </b:Author>
    </b:Author>
    <b:JournalName>Journal of Family Business Strategy</b:JournalName>
    <b:Volume>12</b:Volume>
    <b:Issue>1</b:Issue>
    <b:RefOrder>7</b:RefOrder>
  </b:Source>
  <b:Source>
    <b:Tag>Zoe07</b:Tag>
    <b:SourceType>JournalArticle</b:SourceType>
    <b:Guid>{BB00946F-CF99-418B-BD1E-BCA59D6C5434}</b:Guid>
    <b:Author>
      <b:Author>
        <b:NameList>
          <b:Person>
            <b:Last>Radnor</b:Last>
            <b:First>Zoe</b:First>
            <b:Middle>J</b:Middle>
          </b:Person>
          <b:Person>
            <b:Last>Barnes</b:Last>
            <b:First>David</b:First>
          </b:Person>
        </b:NameList>
      </b:Author>
    </b:Author>
    <b:Title>Historical analysis of performance measurement and management in operations management</b:Title>
    <b:JournalName>International Journal of Productivity and Performance Management</b:JournalName>
    <b:Year>2007</b:Year>
    <b:Pages>384-396</b:Pages>
    <b:Volume>56</b:Volume>
    <b:Issue>5</b:Issue>
    <b:RefOrder>8</b:RefOrder>
  </b:Source>
  <b:Source>
    <b:Tag>Sue13</b:Tag>
    <b:SourceType>ElectronicSource</b:SourceType>
    <b:Guid>{19E54F79-0850-4352-8399-703E7F489E69}</b:Guid>
    <b:Title>Performance Management: Theory and Practice</b:Title>
    <b:Year>2013</b:Year>
    <b:City>London</b:City>
    <b:Publisher>Charered Institute of Personnel Development</b:Publisher>
    <b:Author>
      <b:Author>
        <b:NameList>
          <b:Person>
            <b:Last>Hutchinson</b:Last>
            <b:First>Sue</b:First>
          </b:Person>
        </b:NameList>
      </b:Author>
    </b:Author>
    <b:RefOrder>2</b:RefOrder>
  </b:Source>
  <b:Source>
    <b:Tag>Won22</b:Tag>
    <b:SourceType>Report</b:SourceType>
    <b:Guid>{5ABF219C-2F2F-4E27-B16C-4764B4E906DD}</b:Guid>
    <b:Title>The Psychological Contract</b:Title>
    <b:Year>2022</b:Year>
    <b:Author>
      <b:Author>
        <b:NameList>
          <b:Person>
            <b:Last>Wong</b:Last>
            <b:First>Wilson</b:First>
          </b:Person>
        </b:NameList>
      </b:Author>
    </b:Author>
    <b:Publisher>Chartered Institute of Personnel Development</b:Publisher>
    <b:City>London</b:City>
    <b:Month>February</b:Month>
    <b:Day>9th</b:Day>
    <b:YearAccessed>2022</b:YearAccessed>
    <b:MonthAccessed>April</b:MonthAccessed>
    <b:DayAccessed>28th</b:DayAccessed>
    <b:URL>https://www.cipd.co.uk/knowledge/fundamentals/relations/employees/psychological-factsheet#gref</b:URL>
    <b:RefOrder>19</b:RefOrder>
  </b:Source>
  <b:Source>
    <b:Tag>Cha15</b:Tag>
    <b:SourceType>JournalArticle</b:SourceType>
    <b:Guid>{2581501B-CB0A-44D2-80E5-6C3F701DB29E}</b:Guid>
    <b:Author>
      <b:Author>
        <b:NameList>
          <b:Person>
            <b:Last>Chaubey</b:Last>
            <b:First>Dhani</b:First>
            <b:Middle>Shanker</b:Middle>
          </b:Person>
          <b:Person>
            <b:Last>Thapliyal</b:Last>
            <b:Middle>P</b:Middle>
            <b:First>S</b:First>
          </b:Person>
          <b:Person>
            <b:Last>Bisht</b:Last>
            <b:First>Sonal</b:First>
          </b:Person>
        </b:NameList>
      </b:Author>
    </b:Author>
    <b:Title>Analysis of Psychological Contract at the Workplace: A Cluster Analysis</b:Title>
    <b:JournalName>Journal of Management Convergence</b:JournalName>
    <b:Year>2015</b:Year>
    <b:Pages>1-55</b:Pages>
    <b:Volume>6</b:Volume>
    <b:Issue>2</b:Issue>
    <b:RefOrder>24</b:RefOrder>
  </b:Source>
  <b:Source>
    <b:Tag>Rob09</b:Tag>
    <b:SourceType>Report</b:SourceType>
    <b:Guid>{1EB2C24E-7008-490C-AFB9-C8781121C924}</b:Guid>
    <b:Title>Employee Engagement: A review of current thinking</b:Title>
    <b:Year>2009</b:Year>
    <b:Author>
      <b:Author>
        <b:NameList>
          <b:Person>
            <b:Last>Robertson-Smith</b:Last>
            <b:First>Gemma</b:First>
          </b:Person>
          <b:Person>
            <b:Last>Markwick</b:Last>
            <b:First>Carl</b:First>
          </b:Person>
        </b:NameList>
      </b:Author>
    </b:Author>
    <b:Publisher>Institute of Employment Studies</b:Publisher>
    <b:City>Brighton</b:City>
    <b:RefOrder>17</b:RefOrder>
  </b:Source>
  <b:Source>
    <b:Tag>Cap17</b:Tag>
    <b:SourceType>ArticleInAPeriodical</b:SourceType>
    <b:Guid>{1235A783-43A0-40AD-8A53-BDB293AA301E}</b:Guid>
    <b:Title>Performance management: Why keeping score is so important, and so hard</b:Title>
    <b:Year>2017</b:Year>
    <b:Month>October</b:Month>
    <b:Day>4th</b:Day>
    <b:Author>
      <b:Author>
        <b:NameList>
          <b:Person>
            <b:Last>Capri</b:Last>
            <b:First>Raffael</b:First>
          </b:Person>
          <b:Person>
            <b:Last>Douglas </b:Last>
            <b:First>John</b:First>
          </b:Person>
          <b:Person>
            <b:Last>Gascon</b:Last>
            <b:First>Ferederic</b:First>
          </b:Person>
        </b:NameList>
      </b:Author>
    </b:Author>
    <b:PeriodicalTitle>McKinsey&amp;Company</b:PeriodicalTitle>
    <b:Pages>1-11</b:Pages>
    <b:RefOrder>25</b:RefOrder>
  </b:Source>
  <b:Source>
    <b:Tag>Ewe16</b:Tag>
    <b:SourceType>ArticleInAPeriodical</b:SourceType>
    <b:Guid>{A292AB79-2158-4EF3-BF45-3ADEF459B9F9}</b:Guid>
    <b:Author>
      <b:Author>
        <b:NameList>
          <b:Person>
            <b:Last>Ewenstein</b:Last>
            <b:First>Boris</b:First>
          </b:Person>
          <b:Person>
            <b:Last>Hancock</b:Last>
            <b:First>Bryan</b:First>
          </b:Person>
          <b:Person>
            <b:Last>Komm</b:Last>
            <b:First>Asmus</b:First>
          </b:Person>
        </b:NameList>
      </b:Author>
    </b:Author>
    <b:Title>Ahead of the curve: The future of performance management</b:Title>
    <b:PeriodicalTitle>McKinsey Quaterly</b:PeriodicalTitle>
    <b:Year>2016</b:Year>
    <b:Month>May</b:Month>
    <b:Day>2</b:Day>
    <b:Pages>64-73</b:Pages>
    <b:RefOrder>11</b:RefOrder>
  </b:Source>
  <b:Source>
    <b:Tag>Kee18</b:Tag>
    <b:SourceType>JournalArticle</b:SourceType>
    <b:Guid>{EFE2AD52-394C-49E0-8EBA-6AE392DADEE4}</b:Guid>
    <b:Title>Doing it for themselves? Performance appraisal in project-based organisations, the role of employees, and challenges to theory</b:Title>
    <b:Year>2018</b:Year>
    <b:Pages>217-237</b:Pages>
    <b:Author>
      <b:Author>
        <b:NameList>
          <b:Person>
            <b:Last>Keegan</b:Last>
            <b:First>Ann</b:First>
          </b:Person>
          <b:Person>
            <b:Last>Den-Hartog</b:Last>
            <b:First>Deanne</b:First>
          </b:Person>
        </b:NameList>
      </b:Author>
    </b:Author>
    <b:JournalName>Human Resource Management Journal</b:JournalName>
    <b:Volume>29</b:Volume>
    <b:Issue>2</b:Issue>
    <b:RefOrder>26</b:RefOrder>
  </b:Source>
  <b:Source>
    <b:Tag>Gee20</b:Tag>
    <b:SourceType>BookSection</b:SourceType>
    <b:Guid>{A004A109-0BA7-4D69-BE5D-C15DBC46D50A}</b:Guid>
    <b:Title>Impact of Psychological Contract on Employees’ Performance: A Review</b:Title>
    <b:Year>2020</b:Year>
    <b:Pages>12-20</b:Pages>
    <b:Author>
      <b:Author>
        <b:NameList>
          <b:Person>
            <b:Last>Sachdeva</b:Last>
            <b:First>Geeta</b:First>
          </b:Person>
        </b:NameList>
      </b:Author>
      <b:Editor>
        <b:NameList>
          <b:Person>
            <b:Last>Baykal</b:Last>
            <b:First>Elif</b:First>
          </b:Person>
        </b:NameList>
      </b:Editor>
    </b:Author>
    <b:BookTitle>Handbook of research on positive organizational behavior for improved workplace performance</b:BookTitle>
    <b:City>Hershey, Pennyslvania</b:City>
    <b:Publisher>IGI Global</b:Publisher>
    <b:RefOrder>20</b:RefOrder>
  </b:Source>
  <b:Source>
    <b:Tag>Mic18</b:Tag>
    <b:SourceType>Book</b:SourceType>
    <b:Guid>{29BAC2A5-7A9F-403A-8F12-23042B71A5E9}</b:Guid>
    <b:Title>Armstrong's handbook of performance management : an evidence-based guide to delivering high performance</b:Title>
    <b:Year>2018</b:Year>
    <b:City>London; New York</b:City>
    <b:Publisher>Kogan Page</b:Publisher>
    <b:Author>
      <b:Author>
        <b:NameList>
          <b:Person>
            <b:Last>Armstrong</b:Last>
            <b:First>Michael</b:First>
          </b:Person>
        </b:NameList>
      </b:Author>
    </b:Author>
    <b:Edition>6th</b:Edition>
    <b:RefOrder>15</b:RefOrder>
  </b:Source>
  <b:Source>
    <b:Tag>Scr14</b:Tag>
    <b:SourceType>JournalArticle</b:SourceType>
    <b:Guid>{297E58FD-79F3-4725-8D07-1762E8F7451A}</b:Guid>
    <b:Title>The mediating role of work engagement on the relationship between job involvement and affective commitment</b:Title>
    <b:Year>2014</b:Year>
    <b:Author>
      <b:Author>
        <b:NameList>
          <b:Person>
            <b:Last>Scrima</b:Last>
            <b:First>Fabrizio</b:First>
          </b:Person>
          <b:Person>
            <b:Last>Lorito</b:Last>
            <b:First>Lucrezia</b:First>
          </b:Person>
          <b:Person>
            <b:Last>Parry</b:Last>
            <b:First>Emma</b:First>
          </b:Person>
          <b:Person>
            <b:Last>Falgares</b:Last>
            <b:First>Giorgio</b:First>
          </b:Person>
        </b:NameList>
      </b:Author>
    </b:Author>
    <b:JournalName>International Journal of Human Resource Management</b:JournalName>
    <b:Pages>2159-2173</b:Pages>
    <b:Volume>25</b:Volume>
    <b:Issue>15</b:Issue>
    <b:RefOrder>16</b:RefOrder>
  </b:Source>
  <b:Source>
    <b:Tag>Rob06</b:Tag>
    <b:SourceType>Book</b:SourceType>
    <b:Guid>{1CABB316-A17C-4CA6-A341-8FC9AF7CC038}</b:Guid>
    <b:Title>Employee Engagement and Commitment: A guide to understanding, measuring and increasing engagement in your organisation</b:Title>
    <b:Year>2006</b:Year>
    <b:City>USA</b:City>
    <b:Publisher>SHRM Foundation</b:Publisher>
    <b:Edition>1st</b:Edition>
    <b:Author>
      <b:Author>
        <b:NameList>
          <b:Person>
            <b:Last>Vance</b:Last>
            <b:First>Robert</b:First>
            <b:Middle>J</b:Middle>
          </b:Person>
        </b:NameList>
      </b:Author>
    </b:Author>
    <b:RefOrder>18</b:RefOrder>
  </b:Source>
  <b:Source>
    <b:Tag>Sun14</b:Tag>
    <b:SourceType>JournalArticle</b:SourceType>
    <b:Guid>{120BC7EB-0024-4316-B803-E6B82CDBB967}</b:Guid>
    <b:Title>Barriers to effective performance management</b:Title>
    <b:Year>2014</b:Year>
    <b:Author>
      <b:Author>
        <b:NameList>
          <b:Person>
            <b:Last>Walia</b:Last>
            <b:First>Suneet</b:First>
          </b:Person>
        </b:NameList>
      </b:Author>
    </b:Author>
    <b:JournalName>Internetional Journal of Current Research</b:JournalName>
    <b:Pages>9896-9902</b:Pages>
    <b:Volume>6</b:Volume>
    <b:Issue>11</b:Issue>
    <b:RefOrder>27</b:RefOrder>
  </b:Source>
  <b:Source>
    <b:Tag>Sin14</b:Tag>
    <b:SourceType>JournalArticle</b:SourceType>
    <b:Guid>{4506A8E6-D039-43C0-8BAF-65212B65637A}</b:Guid>
    <b:Author>
      <b:Author>
        <b:NameList>
          <b:Person>
            <b:Last>Singh</b:Last>
            <b:First>Prakash</b:First>
          </b:Person>
          <b:Person>
            <b:Last>Twalo</b:Last>
            <b:Middle>Gladden</b:Middle>
            <b:First>Thembinkosi</b:First>
          </b:Person>
        </b:NameList>
      </b:Author>
    </b:Author>
    <b:Title>Effects Of Poorly Implemented Performance Management Systems On The Job Behavior And Performance Of Employees</b:Title>
    <b:JournalName>International Business &amp; Economics Research Journal</b:JournalName>
    <b:Year>2015</b:Year>
    <b:Pages>79-94</b:Pages>
    <b:Volume>14</b:Volume>
    <b:Issue>1</b:Issue>
    <b:RefOrder>28</b:RefOrder>
  </b:Source>
  <b:Source>
    <b:Tag>Cho16</b:Tag>
    <b:SourceType>JournalArticle</b:SourceType>
    <b:Guid>{54AEDE11-AA7A-4FB4-A9A5-E38A31801E0E}</b:Guid>
    <b:Author>
      <b:Author>
        <b:NameList>
          <b:Person>
            <b:Last>Cho</b:Last>
            <b:First>Inchu</b:First>
          </b:Person>
          <b:Person>
            <b:Last>Payne</b:Last>
            <b:Middle>C</b:Middle>
            <b:First>Stephanie</b:First>
          </b:Person>
        </b:NameList>
      </b:Author>
    </b:Author>
    <b:Title>Other Important Questions: When, How, and Why Do Cultural Values Influence Performance Management?</b:Title>
    <b:JournalName>Industrial and Organisational Psychology</b:JournalName>
    <b:Year>2016</b:Year>
    <b:Pages>343-350</b:Pages>
    <b:Volume>9</b:Volume>
    <b:Issue>2</b:Issue>
    <b:RefOrder>29</b:RefOrder>
  </b:Source>
  <b:Source>
    <b:Tag>Dar20</b:Tag>
    <b:SourceType>InternetSite</b:SourceType>
    <b:Guid>{1F949B57-5A4A-4EC0-954B-A547AD2F587F}</b:Guid>
    <b:Title>McKinsey &amp; Conpany: From me to we: the next shift in performance management</b:Title>
    <b:Year>2020</b:Year>
    <b:Author>
      <b:Author>
        <b:NameList>
          <b:Person>
            <b:Last>Darino</b:Last>
            <b:First>Lucia</b:First>
          </b:Person>
          <b:Person>
            <b:Last>Johnson</b:Last>
            <b:First>Christine</b:First>
          </b:Person>
        </b:NameList>
      </b:Author>
    </b:Author>
    <b:YearAccessed>2022</b:YearAccessed>
    <b:MonthAccessed>April</b:MonthAccessed>
    <b:DayAccessed>29th</b:DayAccessed>
    <b:URL>https://www.mckinsey.com/business-functions/people-and-organizational-performance/our-insights/the-organization-blog/from-me-to-we-the-next-shift-in-performance-management</b:URL>
    <b:RefOrder>12</b:RefOrder>
  </b:Source>
  <b:Source>
    <b:Tag>Rom20</b:Tag>
    <b:SourceType>InternetSite</b:SourceType>
    <b:Guid>{F7A34013-D146-45A1-A30A-8F8791671005}</b:Guid>
    <b:Author>
      <b:Author>
        <b:NameList>
          <b:Person>
            <b:Last>Hughes</b:Last>
            <b:First>Romy</b:First>
          </b:Person>
        </b:NameList>
      </b:Author>
    </b:Author>
    <b:Title>ITProPortal: There’s no time for change management during Covid-19, but there must be time to change management</b:Title>
    <b:Year>2020</b:Year>
    <b:YearAccessed>2022</b:YearAccessed>
    <b:MonthAccessed>April</b:MonthAccessed>
    <b:DayAccessed>29th</b:DayAccessed>
    <b:URL>https://www.itproportal.com/features/theres-no-time-for-change-management-during-covid-19-but-there-must-be-time-to-change-management/</b:URL>
    <b:RefOrder>13</b:RefOrder>
  </b:Source>
  <b:Source>
    <b:Tag>Top16</b:Tag>
    <b:SourceType>JournalArticle</b:SourceType>
    <b:Guid>{7361E95E-63B7-4269-B304-D82F4F6386CC}</b:Guid>
    <b:Title>Are high-performance work practices related to individually perceived stress? A job demands-resources perspective</b:Title>
    <b:Year>2016</b:Year>
    <b:Author>
      <b:Author>
        <b:NameList>
          <b:Person>
            <b:Last>Topcic</b:Last>
            <b:First>Mihaela</b:First>
          </b:Person>
          <b:Person>
            <b:Last>Baum</b:Last>
            <b:First>Matthias</b:First>
          </b:Person>
          <b:Person>
            <b:Last>Kabst</b:Last>
            <b:First>Rudiger</b:First>
          </b:Person>
        </b:NameList>
      </b:Author>
    </b:Author>
    <b:JournalName>The International Journal Of Human Resource Management</b:JournalName>
    <b:Pages>45-66</b:Pages>
    <b:Volume>27</b:Volume>
    <b:Issue>1</b:Issue>
    <b:RefOrder>14</b:RefOrder>
  </b:Source>
  <b:Source>
    <b:Tag>Lun21</b:Tag>
    <b:SourceType>Report</b:SourceType>
    <b:Guid>{7C40361C-A326-4870-879E-BC4FF7D42221}</b:Guid>
    <b:Title>The future of work after covid-19</b:Title>
    <b:Year>2021</b:Year>
    <b:Author>
      <b:Author>
        <b:NameList>
          <b:Person>
            <b:Last>Lund</b:Last>
            <b:First>Susan</b:First>
          </b:Person>
          <b:Person>
            <b:Last>Madgavkar</b:Last>
            <b:First>Anu</b:First>
          </b:Person>
          <b:Person>
            <b:Last>Manyika</b:Last>
            <b:First>James</b:First>
          </b:Person>
          <b:Person>
            <b:Last>Smith</b:Last>
            <b:First>Sven</b:First>
          </b:Person>
          <b:Person>
            <b:Last>Ellingrud</b:Last>
            <b:First>Kweilin</b:First>
          </b:Person>
          <b:Person>
            <b:Last>Robinson </b:Last>
            <b:First>Olivia</b:First>
          </b:Person>
        </b:NameList>
      </b:Author>
    </b:Author>
    <b:Publisher>McKinsey &amp; Company</b:Publisher>
    <b:City>USA</b:City>
    <b:RefOrder>22</b:RefOrder>
  </b:Source>
  <b:Source>
    <b:Tag>Kap92</b:Tag>
    <b:SourceType>Report</b:SourceType>
    <b:Guid>{05BFCCAB-A3D0-4DCF-B948-1AC364CAE389}</b:Guid>
    <b:Title>The Balanced Score Card - Measures that Drive Performance</b:Title>
    <b:Year>1992</b:Year>
    <b:Author>
      <b:Author>
        <b:NameList>
          <b:Person>
            <b:Last>Kaplan</b:Last>
            <b:First>Robert</b:First>
            <b:Middle>S</b:Middle>
          </b:Person>
          <b:Person>
            <b:Last>Norton</b:Last>
            <b:Middle>P</b:Middle>
            <b:First>David</b:First>
          </b:Person>
        </b:NameList>
      </b:Author>
    </b:Author>
    <b:Publisher>Harvard Business Review</b:Publisher>
    <b:City>Boston</b:City>
    <b:RefOrder>21</b:RefOrder>
  </b:Source>
  <b:Source>
    <b:Tag>CIP08</b:Tag>
    <b:SourceType>Report</b:SourceType>
    <b:Guid>{D2E812D2-AEB6-4C3A-99AF-FE5F9645EFE0}</b:Guid>
    <b:Author>
      <b:Author>
        <b:NameList>
          <b:Person>
            <b:Last>CIPD</b:Last>
          </b:Person>
        </b:NameList>
      </b:Author>
    </b:Author>
    <b:Title>Coaching at the sharp end: Developing and supporting line managers as a coach</b:Title>
    <b:Year>2008</b:Year>
    <b:Publisher>Chartered Institute of Personnel Development</b:Publisher>
    <b:City>London</b:City>
    <b:RefOrder>30</b:RefOrder>
  </b:Source>
</b:Sources>
</file>

<file path=customXml/itemProps1.xml><?xml version="1.0" encoding="utf-8"?>
<ds:datastoreItem xmlns:ds="http://schemas.openxmlformats.org/officeDocument/2006/customXml" ds:itemID="{6B808187-8C9E-4015-ADCD-1E519D73C07D}">
  <ds:schemaRefs>
    <ds:schemaRef ds:uri="http://schemas.microsoft.com/sharepoint/v3/contenttype/forms"/>
  </ds:schemaRefs>
</ds:datastoreItem>
</file>

<file path=customXml/itemProps2.xml><?xml version="1.0" encoding="utf-8"?>
<ds:datastoreItem xmlns:ds="http://schemas.openxmlformats.org/officeDocument/2006/customXml" ds:itemID="{BEDF7A63-AF94-4F9D-87DD-01609E0C61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8C4B91F-6AC3-43E8-9A83-E77C566DFF6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004D84-ED69-45F1-B3E5-A7614D791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7700</TotalTime>
  <Pages>21</Pages>
  <Words>6579</Words>
  <Characters>37506</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Adebomi Salu (1809923)</dc:creator>
  <cp:keywords/>
  <dc:description/>
  <cp:lastModifiedBy>Adebomi Salu (1809923)</cp:lastModifiedBy>
  <cp:revision>70</cp:revision>
  <dcterms:created xsi:type="dcterms:W3CDTF">2022-04-20T11:44:00Z</dcterms:created>
  <dcterms:modified xsi:type="dcterms:W3CDTF">2022-05-03T23:22:00Z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