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D8E7A" w14:textId="77777777" w:rsidR="00114795" w:rsidRPr="005730A2" w:rsidRDefault="00114795" w:rsidP="00971EA0">
      <w:pPr>
        <w:spacing w:line="360" w:lineRule="auto"/>
        <w:jc w:val="center"/>
        <w:rPr>
          <w:rStyle w:val="Hyperlink"/>
          <w:rFonts w:ascii="Arial" w:hAnsi="Arial" w:cs="Arial"/>
          <w:color w:val="003E5A"/>
          <w:sz w:val="96"/>
          <w:szCs w:val="96"/>
          <w:u w:val="none"/>
        </w:rPr>
      </w:pPr>
      <w:r w:rsidRPr="005730A2">
        <w:rPr>
          <w:rFonts w:ascii="Arial" w:hAnsi="Arial" w:cs="Arial"/>
          <w:sz w:val="96"/>
          <w:szCs w:val="96"/>
        </w:rPr>
        <w:fldChar w:fldCharType="begin"/>
      </w:r>
      <w:r w:rsidRPr="005730A2">
        <w:rPr>
          <w:rFonts w:ascii="Arial" w:hAnsi="Arial" w:cs="Arial"/>
          <w:sz w:val="96"/>
          <w:szCs w:val="96"/>
        </w:rPr>
        <w:instrText xml:space="preserve"> HYPERLINK "https://moodle.uwtsd.ac.uk/course/view.php?id=6954" </w:instrText>
      </w:r>
      <w:r w:rsidRPr="005730A2">
        <w:rPr>
          <w:rFonts w:ascii="Arial" w:hAnsi="Arial" w:cs="Arial"/>
          <w:sz w:val="96"/>
          <w:szCs w:val="96"/>
        </w:rPr>
        <w:fldChar w:fldCharType="separate"/>
      </w:r>
    </w:p>
    <w:p w14:paraId="44D2E642" w14:textId="2AB0594A" w:rsidR="00114795" w:rsidRPr="005730A2" w:rsidRDefault="00114795" w:rsidP="00971EA0">
      <w:pPr>
        <w:shd w:val="clear" w:color="auto" w:fill="FBF7F5"/>
        <w:spacing w:line="360" w:lineRule="auto"/>
        <w:jc w:val="center"/>
        <w:rPr>
          <w:rFonts w:ascii="Arial" w:hAnsi="Arial" w:cs="Arial"/>
          <w:color w:val="373A3C"/>
          <w:sz w:val="23"/>
          <w:szCs w:val="23"/>
        </w:rPr>
      </w:pPr>
      <w:r w:rsidRPr="005730A2">
        <w:rPr>
          <w:rFonts w:ascii="Arial" w:hAnsi="Arial" w:cs="Arial"/>
          <w:b/>
          <w:bCs/>
          <w:color w:val="003E5A"/>
          <w:sz w:val="96"/>
          <w:szCs w:val="96"/>
        </w:rPr>
        <w:t>Developing Workplace Critical Thinking (BMSK5001_BIRM)</w:t>
      </w:r>
      <w:r w:rsidRPr="005730A2">
        <w:rPr>
          <w:rFonts w:ascii="Arial" w:hAnsi="Arial" w:cs="Arial"/>
          <w:color w:val="373A3C"/>
          <w:sz w:val="23"/>
          <w:szCs w:val="23"/>
        </w:rPr>
        <w:t xml:space="preserve"> </w:t>
      </w:r>
      <w:r w:rsidRPr="005730A2">
        <w:rPr>
          <w:rFonts w:ascii="Arial" w:hAnsi="Arial" w:cs="Arial"/>
          <w:color w:val="373A3C"/>
          <w:sz w:val="23"/>
          <w:szCs w:val="23"/>
        </w:rPr>
        <w:t>Category: </w:t>
      </w:r>
      <w:hyperlink r:id="rId8" w:history="1">
        <w:r w:rsidRPr="005730A2">
          <w:rPr>
            <w:rStyle w:val="Hyperlink"/>
            <w:rFonts w:ascii="Arial" w:hAnsi="Arial" w:cs="Arial"/>
            <w:color w:val="003E5A"/>
            <w:sz w:val="23"/>
            <w:szCs w:val="23"/>
          </w:rPr>
          <w:t>CertHE(BIRM)</w:t>
        </w:r>
      </w:hyperlink>
    </w:p>
    <w:p w14:paraId="039FB41E" w14:textId="0BCEB575" w:rsidR="00114795" w:rsidRPr="005730A2" w:rsidRDefault="00114795" w:rsidP="005730A2">
      <w:pPr>
        <w:pStyle w:val="Heading4"/>
        <w:spacing w:before="0" w:line="360" w:lineRule="auto"/>
        <w:jc w:val="both"/>
        <w:rPr>
          <w:rFonts w:ascii="Arial" w:hAnsi="Arial" w:cs="Arial"/>
          <w:sz w:val="96"/>
          <w:szCs w:val="96"/>
        </w:rPr>
      </w:pPr>
      <w:hyperlink r:id="rId9" w:history="1">
        <w:r w:rsidRPr="005730A2">
          <w:rPr>
            <w:rFonts w:ascii="Arial" w:hAnsi="Arial" w:cs="Arial"/>
            <w:color w:val="003E5A"/>
            <w:sz w:val="23"/>
            <w:szCs w:val="23"/>
          </w:rPr>
          <w:br/>
        </w:r>
      </w:hyperlink>
    </w:p>
    <w:p w14:paraId="30A8F96F" w14:textId="73AD7363" w:rsidR="002D2629" w:rsidRPr="005730A2" w:rsidRDefault="00114795" w:rsidP="005730A2">
      <w:pPr>
        <w:spacing w:line="360" w:lineRule="auto"/>
        <w:jc w:val="both"/>
        <w:rPr>
          <w:rFonts w:ascii="Arial" w:hAnsi="Arial" w:cs="Arial"/>
          <w:sz w:val="72"/>
          <w:szCs w:val="72"/>
        </w:rPr>
      </w:pPr>
      <w:r w:rsidRPr="005730A2">
        <w:rPr>
          <w:rFonts w:ascii="Arial" w:hAnsi="Arial" w:cs="Arial"/>
          <w:sz w:val="96"/>
          <w:szCs w:val="96"/>
        </w:rPr>
        <w:fldChar w:fldCharType="end"/>
      </w:r>
      <w:r w:rsidRPr="005730A2">
        <w:rPr>
          <w:rFonts w:ascii="Arial" w:hAnsi="Arial" w:cs="Arial"/>
          <w:sz w:val="72"/>
          <w:szCs w:val="72"/>
        </w:rPr>
        <w:t xml:space="preserve"> B</w:t>
      </w:r>
      <w:r w:rsidRPr="005730A2">
        <w:rPr>
          <w:rFonts w:ascii="Arial" w:hAnsi="Arial" w:cs="Arial"/>
          <w:sz w:val="72"/>
          <w:szCs w:val="72"/>
        </w:rPr>
        <w:t>y Wesley Regis 1713352</w:t>
      </w:r>
    </w:p>
    <w:p w14:paraId="64CDD801" w14:textId="243A9B6D" w:rsidR="00114795" w:rsidRPr="005730A2" w:rsidRDefault="00114795" w:rsidP="005730A2">
      <w:pPr>
        <w:spacing w:line="360" w:lineRule="auto"/>
        <w:jc w:val="both"/>
        <w:rPr>
          <w:rFonts w:ascii="Arial" w:hAnsi="Arial" w:cs="Arial"/>
          <w:b/>
          <w:bCs/>
          <w:sz w:val="72"/>
          <w:szCs w:val="72"/>
        </w:rPr>
      </w:pPr>
      <w:r w:rsidRPr="005730A2">
        <w:rPr>
          <w:rFonts w:ascii="Arial" w:hAnsi="Arial" w:cs="Arial"/>
          <w:sz w:val="72"/>
          <w:szCs w:val="72"/>
        </w:rPr>
        <w:t xml:space="preserve"> lecturer: Ernest Ovia</w:t>
      </w:r>
    </w:p>
    <w:p w14:paraId="42216447"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lastRenderedPageBreak/>
        <w:t>contents</w:t>
      </w:r>
    </w:p>
    <w:p w14:paraId="1610C99E" w14:textId="77777777" w:rsidR="00D8313C" w:rsidRDefault="00D8313C" w:rsidP="00D8313C">
      <w:pPr>
        <w:pStyle w:val="ListParagraph"/>
        <w:numPr>
          <w:ilvl w:val="0"/>
          <w:numId w:val="10"/>
        </w:numPr>
        <w:spacing w:line="360" w:lineRule="auto"/>
        <w:jc w:val="both"/>
        <w:rPr>
          <w:rFonts w:ascii="Arial" w:hAnsi="Arial" w:cs="Arial"/>
          <w:b/>
          <w:bCs/>
        </w:rPr>
      </w:pPr>
      <w:r w:rsidRPr="005730A2">
        <w:rPr>
          <w:rFonts w:ascii="Arial" w:hAnsi="Arial" w:cs="Arial"/>
          <w:b/>
          <w:bCs/>
        </w:rPr>
        <w:t>Introduction</w:t>
      </w:r>
    </w:p>
    <w:p w14:paraId="1D13735D"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What are values and beliefs</w:t>
      </w:r>
    </w:p>
    <w:p w14:paraId="0E3D7CC6"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My values and beliefs</w:t>
      </w:r>
    </w:p>
    <w:p w14:paraId="67E85E11"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A critical analysis of the national express group</w:t>
      </w:r>
    </w:p>
    <w:p w14:paraId="586D9D79"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National express employee beliefs and core values</w:t>
      </w:r>
    </w:p>
    <w:p w14:paraId="003F08FF"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 xml:space="preserve">Impact </w:t>
      </w:r>
    </w:p>
    <w:p w14:paraId="0D48D08B" w14:textId="77777777" w:rsidR="00D8313C" w:rsidRDefault="00D8313C" w:rsidP="00D8313C">
      <w:pPr>
        <w:pStyle w:val="ListParagraph"/>
        <w:numPr>
          <w:ilvl w:val="0"/>
          <w:numId w:val="12"/>
        </w:numPr>
        <w:spacing w:line="360" w:lineRule="auto"/>
        <w:jc w:val="both"/>
        <w:rPr>
          <w:rFonts w:ascii="Arial" w:hAnsi="Arial" w:cs="Arial"/>
          <w:b/>
          <w:bCs/>
        </w:rPr>
      </w:pPr>
      <w:r>
        <w:rPr>
          <w:rFonts w:ascii="Arial" w:hAnsi="Arial" w:cs="Arial"/>
          <w:b/>
          <w:bCs/>
        </w:rPr>
        <w:t>Pros</w:t>
      </w:r>
    </w:p>
    <w:p w14:paraId="3D7516ED" w14:textId="77777777" w:rsidR="00D8313C" w:rsidRDefault="00D8313C" w:rsidP="00D8313C">
      <w:pPr>
        <w:pStyle w:val="ListParagraph"/>
        <w:numPr>
          <w:ilvl w:val="0"/>
          <w:numId w:val="12"/>
        </w:numPr>
        <w:spacing w:line="360" w:lineRule="auto"/>
        <w:jc w:val="both"/>
        <w:rPr>
          <w:rFonts w:ascii="Arial" w:hAnsi="Arial" w:cs="Arial"/>
          <w:b/>
          <w:bCs/>
        </w:rPr>
      </w:pPr>
      <w:r>
        <w:rPr>
          <w:rFonts w:ascii="Arial" w:hAnsi="Arial" w:cs="Arial"/>
          <w:b/>
          <w:bCs/>
        </w:rPr>
        <w:t>cons</w:t>
      </w:r>
    </w:p>
    <w:p w14:paraId="4FFD4D51"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National express group organisation belief and core values</w:t>
      </w:r>
    </w:p>
    <w:p w14:paraId="438BF511"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Impact on workplace</w:t>
      </w:r>
    </w:p>
    <w:p w14:paraId="6B456271" w14:textId="77777777" w:rsidR="00D8313C" w:rsidRDefault="00D8313C" w:rsidP="00D8313C">
      <w:pPr>
        <w:pStyle w:val="ListParagraph"/>
        <w:numPr>
          <w:ilvl w:val="0"/>
          <w:numId w:val="13"/>
        </w:numPr>
        <w:spacing w:line="360" w:lineRule="auto"/>
        <w:jc w:val="both"/>
        <w:rPr>
          <w:rFonts w:ascii="Arial" w:hAnsi="Arial" w:cs="Arial"/>
          <w:b/>
          <w:bCs/>
        </w:rPr>
      </w:pPr>
      <w:r>
        <w:rPr>
          <w:rFonts w:ascii="Arial" w:hAnsi="Arial" w:cs="Arial"/>
          <w:b/>
          <w:bCs/>
        </w:rPr>
        <w:t>Pros</w:t>
      </w:r>
    </w:p>
    <w:p w14:paraId="5FDE7E03" w14:textId="77777777" w:rsidR="00D8313C" w:rsidRDefault="00D8313C" w:rsidP="00D8313C">
      <w:pPr>
        <w:pStyle w:val="ListParagraph"/>
        <w:numPr>
          <w:ilvl w:val="0"/>
          <w:numId w:val="13"/>
        </w:numPr>
        <w:spacing w:line="360" w:lineRule="auto"/>
        <w:jc w:val="both"/>
        <w:rPr>
          <w:rFonts w:ascii="Arial" w:hAnsi="Arial" w:cs="Arial"/>
          <w:b/>
          <w:bCs/>
        </w:rPr>
      </w:pPr>
      <w:r>
        <w:rPr>
          <w:rFonts w:ascii="Arial" w:hAnsi="Arial" w:cs="Arial"/>
          <w:b/>
          <w:bCs/>
        </w:rPr>
        <w:t xml:space="preserve">Cons </w:t>
      </w:r>
    </w:p>
    <w:p w14:paraId="759527C2"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Theorist John Adair Action Centred Leadership</w:t>
      </w:r>
    </w:p>
    <w:p w14:paraId="7623222D" w14:textId="77777777" w:rsidR="00D8313C" w:rsidRDefault="00D8313C" w:rsidP="00D8313C">
      <w:pPr>
        <w:pStyle w:val="ListParagraph"/>
        <w:numPr>
          <w:ilvl w:val="0"/>
          <w:numId w:val="14"/>
        </w:numPr>
        <w:spacing w:line="360" w:lineRule="auto"/>
        <w:jc w:val="both"/>
        <w:rPr>
          <w:rFonts w:ascii="Arial" w:hAnsi="Arial" w:cs="Arial"/>
          <w:b/>
          <w:bCs/>
        </w:rPr>
      </w:pPr>
      <w:r>
        <w:rPr>
          <w:rFonts w:ascii="Arial" w:hAnsi="Arial" w:cs="Arial"/>
          <w:b/>
          <w:bCs/>
        </w:rPr>
        <w:t>background</w:t>
      </w:r>
    </w:p>
    <w:p w14:paraId="3CE31D59"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Main idea of theory</w:t>
      </w:r>
    </w:p>
    <w:p w14:paraId="6FE9A2B1"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Theory model</w:t>
      </w:r>
    </w:p>
    <w:p w14:paraId="71134574" w14:textId="77777777" w:rsidR="00D8313C" w:rsidRDefault="00D8313C" w:rsidP="00D8313C">
      <w:pPr>
        <w:pStyle w:val="ListParagraph"/>
        <w:numPr>
          <w:ilvl w:val="0"/>
          <w:numId w:val="14"/>
        </w:numPr>
        <w:spacing w:line="360" w:lineRule="auto"/>
        <w:jc w:val="both"/>
        <w:rPr>
          <w:rFonts w:ascii="Arial" w:hAnsi="Arial" w:cs="Arial"/>
          <w:b/>
          <w:bCs/>
        </w:rPr>
      </w:pPr>
      <w:r>
        <w:rPr>
          <w:rFonts w:ascii="Arial" w:hAnsi="Arial" w:cs="Arial"/>
          <w:b/>
          <w:bCs/>
        </w:rPr>
        <w:t>Effectively described as</w:t>
      </w:r>
    </w:p>
    <w:p w14:paraId="0B5C5560"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Pros of action Centred Leadership effectiveness</w:t>
      </w:r>
    </w:p>
    <w:p w14:paraId="7043FC71"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Cons of Action Centred Leadership effectiveness</w:t>
      </w:r>
    </w:p>
    <w:p w14:paraId="7B388092"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Pearsons RED model</w:t>
      </w:r>
    </w:p>
    <w:p w14:paraId="41A95541"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Toulmin’s model of argument</w:t>
      </w:r>
    </w:p>
    <w:p w14:paraId="18386DF7" w14:textId="77777777" w:rsidR="00D8313C" w:rsidRDefault="00D8313C" w:rsidP="00D8313C">
      <w:pPr>
        <w:pStyle w:val="ListParagraph"/>
        <w:numPr>
          <w:ilvl w:val="0"/>
          <w:numId w:val="11"/>
        </w:numPr>
        <w:spacing w:line="360" w:lineRule="auto"/>
        <w:jc w:val="both"/>
        <w:rPr>
          <w:rFonts w:ascii="Arial" w:hAnsi="Arial" w:cs="Arial"/>
          <w:b/>
          <w:bCs/>
        </w:rPr>
      </w:pPr>
      <w:r>
        <w:rPr>
          <w:rFonts w:ascii="Arial" w:hAnsi="Arial" w:cs="Arial"/>
          <w:b/>
          <w:bCs/>
        </w:rPr>
        <w:t>The claim</w:t>
      </w:r>
    </w:p>
    <w:p w14:paraId="47DF5DEB" w14:textId="77777777" w:rsidR="00D8313C" w:rsidRDefault="00D8313C" w:rsidP="00D8313C">
      <w:pPr>
        <w:pStyle w:val="ListParagraph"/>
        <w:numPr>
          <w:ilvl w:val="0"/>
          <w:numId w:val="11"/>
        </w:numPr>
        <w:spacing w:line="360" w:lineRule="auto"/>
        <w:jc w:val="both"/>
        <w:rPr>
          <w:rFonts w:ascii="Arial" w:hAnsi="Arial" w:cs="Arial"/>
          <w:b/>
          <w:bCs/>
        </w:rPr>
      </w:pPr>
      <w:r>
        <w:rPr>
          <w:rFonts w:ascii="Arial" w:hAnsi="Arial" w:cs="Arial"/>
          <w:b/>
          <w:bCs/>
        </w:rPr>
        <w:t>The proof</w:t>
      </w:r>
    </w:p>
    <w:p w14:paraId="5F22DB42" w14:textId="77777777" w:rsidR="00D8313C" w:rsidRDefault="00D8313C" w:rsidP="00D8313C">
      <w:pPr>
        <w:pStyle w:val="ListParagraph"/>
        <w:numPr>
          <w:ilvl w:val="0"/>
          <w:numId w:val="11"/>
        </w:numPr>
        <w:spacing w:line="360" w:lineRule="auto"/>
        <w:jc w:val="both"/>
        <w:rPr>
          <w:rFonts w:ascii="Arial" w:hAnsi="Arial" w:cs="Arial"/>
          <w:b/>
          <w:bCs/>
        </w:rPr>
      </w:pPr>
      <w:r>
        <w:rPr>
          <w:rFonts w:ascii="Arial" w:hAnsi="Arial" w:cs="Arial"/>
          <w:b/>
          <w:bCs/>
        </w:rPr>
        <w:t>The warrant</w:t>
      </w:r>
    </w:p>
    <w:p w14:paraId="5742597A" w14:textId="77777777" w:rsidR="00D8313C" w:rsidRDefault="00D8313C" w:rsidP="00D8313C">
      <w:pPr>
        <w:pStyle w:val="ListParagraph"/>
        <w:numPr>
          <w:ilvl w:val="0"/>
          <w:numId w:val="11"/>
        </w:numPr>
        <w:spacing w:line="360" w:lineRule="auto"/>
        <w:jc w:val="both"/>
        <w:rPr>
          <w:rFonts w:ascii="Arial" w:hAnsi="Arial" w:cs="Arial"/>
          <w:b/>
          <w:bCs/>
        </w:rPr>
      </w:pPr>
      <w:r>
        <w:rPr>
          <w:rFonts w:ascii="Arial" w:hAnsi="Arial" w:cs="Arial"/>
          <w:b/>
          <w:bCs/>
        </w:rPr>
        <w:t>Objections</w:t>
      </w:r>
    </w:p>
    <w:p w14:paraId="276F89BE" w14:textId="77777777" w:rsidR="00D8313C" w:rsidRDefault="00D8313C" w:rsidP="00D8313C">
      <w:pPr>
        <w:pStyle w:val="ListParagraph"/>
        <w:numPr>
          <w:ilvl w:val="0"/>
          <w:numId w:val="11"/>
        </w:numPr>
        <w:spacing w:line="360" w:lineRule="auto"/>
        <w:jc w:val="both"/>
        <w:rPr>
          <w:rFonts w:ascii="Arial" w:hAnsi="Arial" w:cs="Arial"/>
          <w:b/>
          <w:bCs/>
        </w:rPr>
      </w:pPr>
      <w:r>
        <w:rPr>
          <w:rFonts w:ascii="Arial" w:hAnsi="Arial" w:cs="Arial"/>
          <w:b/>
          <w:bCs/>
        </w:rPr>
        <w:t>conclusion</w:t>
      </w:r>
    </w:p>
    <w:p w14:paraId="7D04117D" w14:textId="77777777" w:rsidR="00D8313C" w:rsidRDefault="00D8313C" w:rsidP="00D8313C">
      <w:pPr>
        <w:pStyle w:val="ListParagraph"/>
        <w:numPr>
          <w:ilvl w:val="0"/>
          <w:numId w:val="10"/>
        </w:numPr>
        <w:spacing w:line="360" w:lineRule="auto"/>
        <w:jc w:val="both"/>
        <w:rPr>
          <w:rFonts w:ascii="Arial" w:hAnsi="Arial" w:cs="Arial"/>
          <w:b/>
          <w:bCs/>
        </w:rPr>
      </w:pPr>
      <w:r>
        <w:rPr>
          <w:rFonts w:ascii="Arial" w:hAnsi="Arial" w:cs="Arial"/>
          <w:b/>
          <w:bCs/>
        </w:rPr>
        <w:t>References</w:t>
      </w:r>
    </w:p>
    <w:p w14:paraId="201FF5F4" w14:textId="77777777" w:rsidR="00D8313C" w:rsidRPr="005730A2" w:rsidRDefault="00D8313C" w:rsidP="00D8313C">
      <w:pPr>
        <w:pStyle w:val="ListParagraph"/>
        <w:spacing w:line="360" w:lineRule="auto"/>
        <w:ind w:left="1080"/>
        <w:jc w:val="both"/>
        <w:rPr>
          <w:rFonts w:ascii="Arial" w:hAnsi="Arial" w:cs="Arial"/>
          <w:b/>
          <w:bCs/>
        </w:rPr>
      </w:pPr>
    </w:p>
    <w:p w14:paraId="052B49C4"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br w:type="page"/>
      </w:r>
    </w:p>
    <w:p w14:paraId="68B9998D"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lastRenderedPageBreak/>
        <w:t>Introduction</w:t>
      </w:r>
    </w:p>
    <w:p w14:paraId="33449CA7" w14:textId="77777777" w:rsidR="00D8313C" w:rsidRPr="005730A2" w:rsidRDefault="00D8313C" w:rsidP="00D8313C">
      <w:pPr>
        <w:spacing w:line="360" w:lineRule="auto"/>
        <w:jc w:val="both"/>
        <w:rPr>
          <w:rFonts w:ascii="Arial" w:hAnsi="Arial" w:cs="Arial"/>
        </w:rPr>
      </w:pPr>
    </w:p>
    <w:p w14:paraId="6A3A71C1" w14:textId="77777777" w:rsidR="00D8313C" w:rsidRPr="005730A2" w:rsidRDefault="00D8313C" w:rsidP="00D8313C">
      <w:pPr>
        <w:spacing w:line="360" w:lineRule="auto"/>
        <w:jc w:val="both"/>
        <w:rPr>
          <w:rFonts w:ascii="Arial" w:hAnsi="Arial" w:cs="Arial"/>
        </w:rPr>
      </w:pPr>
      <w:r w:rsidRPr="005730A2">
        <w:rPr>
          <w:rFonts w:ascii="Arial" w:hAnsi="Arial" w:cs="Arial"/>
        </w:rPr>
        <w:t>In this report I will be critically assessing my own beliefs and values system I have when it comes to my professional character and the effects that my current system of beliefs and values have for and against it.</w:t>
      </w:r>
    </w:p>
    <w:p w14:paraId="5F2AF711" w14:textId="77777777" w:rsidR="00D8313C" w:rsidRPr="005730A2" w:rsidRDefault="00D8313C" w:rsidP="00D8313C">
      <w:pPr>
        <w:spacing w:line="360" w:lineRule="auto"/>
        <w:jc w:val="both"/>
        <w:rPr>
          <w:rFonts w:ascii="Arial" w:hAnsi="Arial" w:cs="Arial"/>
        </w:rPr>
      </w:pPr>
      <w:r w:rsidRPr="005730A2">
        <w:rPr>
          <w:rFonts w:ascii="Arial" w:hAnsi="Arial" w:cs="Arial"/>
        </w:rPr>
        <w:t>I will also be conducting a critical analysis of the organisation of national express core values, whilst also looking into and examining managerial theorist John Adair and his theory for leadership, I will then be critically evaluating his theory along with taking a critical analytic view into the affects that a economy’s environment has upon its residents business using critical thinking models to develop an argument for and against it, in accordance  with the Learning outcomes for this module.</w:t>
      </w:r>
    </w:p>
    <w:p w14:paraId="0E552DFB" w14:textId="77777777" w:rsidR="00D8313C" w:rsidRPr="005730A2" w:rsidRDefault="00D8313C" w:rsidP="00D8313C">
      <w:pPr>
        <w:spacing w:line="360" w:lineRule="auto"/>
        <w:jc w:val="both"/>
        <w:rPr>
          <w:rFonts w:ascii="Arial" w:hAnsi="Arial" w:cs="Arial"/>
          <w:b/>
          <w:bCs/>
        </w:rPr>
      </w:pPr>
    </w:p>
    <w:p w14:paraId="74D1B1C0" w14:textId="77777777" w:rsidR="00D8313C" w:rsidRPr="005730A2" w:rsidRDefault="00D8313C" w:rsidP="00D8313C">
      <w:pPr>
        <w:spacing w:line="360" w:lineRule="auto"/>
        <w:jc w:val="both"/>
        <w:rPr>
          <w:rFonts w:ascii="Arial" w:hAnsi="Arial" w:cs="Arial"/>
          <w:b/>
          <w:bCs/>
        </w:rPr>
      </w:pPr>
    </w:p>
    <w:p w14:paraId="2B9CFC1A" w14:textId="77777777" w:rsidR="00D8313C" w:rsidRPr="005730A2" w:rsidRDefault="00D8313C" w:rsidP="00D8313C">
      <w:pPr>
        <w:spacing w:line="360" w:lineRule="auto"/>
        <w:jc w:val="both"/>
        <w:rPr>
          <w:rFonts w:ascii="Arial" w:hAnsi="Arial" w:cs="Arial"/>
          <w:b/>
          <w:bCs/>
        </w:rPr>
      </w:pPr>
    </w:p>
    <w:p w14:paraId="408033E8" w14:textId="77777777" w:rsidR="00D8313C" w:rsidRPr="005730A2" w:rsidRDefault="00D8313C" w:rsidP="00D8313C">
      <w:pPr>
        <w:spacing w:line="360" w:lineRule="auto"/>
        <w:jc w:val="both"/>
        <w:rPr>
          <w:rFonts w:ascii="Arial" w:hAnsi="Arial" w:cs="Arial"/>
          <w:b/>
          <w:bCs/>
        </w:rPr>
      </w:pPr>
    </w:p>
    <w:p w14:paraId="1154298B" w14:textId="77777777" w:rsidR="00D8313C" w:rsidRPr="005730A2" w:rsidRDefault="00D8313C" w:rsidP="00D8313C">
      <w:pPr>
        <w:spacing w:line="360" w:lineRule="auto"/>
        <w:jc w:val="both"/>
        <w:rPr>
          <w:rFonts w:ascii="Arial" w:hAnsi="Arial" w:cs="Arial"/>
          <w:b/>
          <w:bCs/>
        </w:rPr>
      </w:pPr>
    </w:p>
    <w:p w14:paraId="64CA804D" w14:textId="77777777" w:rsidR="00D8313C" w:rsidRPr="005730A2" w:rsidRDefault="00D8313C" w:rsidP="00D8313C">
      <w:pPr>
        <w:spacing w:line="360" w:lineRule="auto"/>
        <w:jc w:val="both"/>
        <w:rPr>
          <w:rFonts w:ascii="Arial" w:hAnsi="Arial" w:cs="Arial"/>
          <w:b/>
          <w:bCs/>
        </w:rPr>
      </w:pPr>
    </w:p>
    <w:p w14:paraId="47A8FCC3" w14:textId="77777777" w:rsidR="00D8313C" w:rsidRPr="005730A2" w:rsidRDefault="00D8313C" w:rsidP="00D8313C">
      <w:pPr>
        <w:spacing w:line="360" w:lineRule="auto"/>
        <w:jc w:val="both"/>
        <w:rPr>
          <w:rFonts w:ascii="Arial" w:hAnsi="Arial" w:cs="Arial"/>
          <w:b/>
          <w:bCs/>
        </w:rPr>
      </w:pPr>
    </w:p>
    <w:p w14:paraId="38F5A92B" w14:textId="77777777" w:rsidR="00D8313C" w:rsidRPr="005730A2" w:rsidRDefault="00D8313C" w:rsidP="00D8313C">
      <w:pPr>
        <w:spacing w:line="360" w:lineRule="auto"/>
        <w:jc w:val="both"/>
        <w:rPr>
          <w:rFonts w:ascii="Arial" w:hAnsi="Arial" w:cs="Arial"/>
          <w:b/>
          <w:bCs/>
        </w:rPr>
      </w:pPr>
    </w:p>
    <w:p w14:paraId="4367B8C7" w14:textId="77777777" w:rsidR="00D8313C" w:rsidRPr="005730A2" w:rsidRDefault="00D8313C" w:rsidP="00D8313C">
      <w:pPr>
        <w:spacing w:line="360" w:lineRule="auto"/>
        <w:jc w:val="both"/>
        <w:rPr>
          <w:rFonts w:ascii="Arial" w:hAnsi="Arial" w:cs="Arial"/>
          <w:b/>
          <w:bCs/>
        </w:rPr>
      </w:pPr>
    </w:p>
    <w:p w14:paraId="7D28822E" w14:textId="77777777" w:rsidR="00D8313C" w:rsidRPr="005730A2" w:rsidRDefault="00D8313C" w:rsidP="00D8313C">
      <w:pPr>
        <w:spacing w:line="360" w:lineRule="auto"/>
        <w:jc w:val="both"/>
        <w:rPr>
          <w:rFonts w:ascii="Arial" w:hAnsi="Arial" w:cs="Arial"/>
          <w:b/>
          <w:bCs/>
        </w:rPr>
      </w:pPr>
    </w:p>
    <w:p w14:paraId="16172164" w14:textId="77777777" w:rsidR="00D8313C" w:rsidRPr="005730A2" w:rsidRDefault="00D8313C" w:rsidP="00D8313C">
      <w:pPr>
        <w:spacing w:line="360" w:lineRule="auto"/>
        <w:jc w:val="both"/>
        <w:rPr>
          <w:rFonts w:ascii="Arial" w:hAnsi="Arial" w:cs="Arial"/>
          <w:b/>
          <w:bCs/>
        </w:rPr>
      </w:pPr>
    </w:p>
    <w:p w14:paraId="1068A46A" w14:textId="77777777" w:rsidR="00D8313C" w:rsidRPr="005730A2" w:rsidRDefault="00D8313C" w:rsidP="00D8313C">
      <w:pPr>
        <w:spacing w:line="360" w:lineRule="auto"/>
        <w:jc w:val="both"/>
        <w:rPr>
          <w:rFonts w:ascii="Arial" w:hAnsi="Arial" w:cs="Arial"/>
          <w:b/>
          <w:bCs/>
        </w:rPr>
      </w:pPr>
    </w:p>
    <w:p w14:paraId="19783AFF" w14:textId="77777777" w:rsidR="00D8313C" w:rsidRPr="005730A2" w:rsidRDefault="00D8313C" w:rsidP="00D8313C">
      <w:pPr>
        <w:spacing w:line="360" w:lineRule="auto"/>
        <w:jc w:val="both"/>
        <w:rPr>
          <w:rFonts w:ascii="Arial" w:hAnsi="Arial" w:cs="Arial"/>
          <w:b/>
          <w:bCs/>
        </w:rPr>
      </w:pPr>
    </w:p>
    <w:p w14:paraId="347BFCDD" w14:textId="77777777" w:rsidR="00D8313C" w:rsidRPr="005730A2" w:rsidRDefault="00D8313C" w:rsidP="00D8313C">
      <w:pPr>
        <w:spacing w:line="360" w:lineRule="auto"/>
        <w:jc w:val="both"/>
        <w:rPr>
          <w:rFonts w:ascii="Arial" w:hAnsi="Arial" w:cs="Arial"/>
          <w:b/>
          <w:bCs/>
        </w:rPr>
      </w:pPr>
    </w:p>
    <w:p w14:paraId="13A074EB" w14:textId="77777777" w:rsidR="00D8313C" w:rsidRPr="005730A2" w:rsidRDefault="00D8313C" w:rsidP="00D8313C">
      <w:pPr>
        <w:spacing w:line="360" w:lineRule="auto"/>
        <w:jc w:val="both"/>
        <w:rPr>
          <w:rFonts w:ascii="Arial" w:hAnsi="Arial" w:cs="Arial"/>
          <w:b/>
          <w:bCs/>
        </w:rPr>
      </w:pPr>
    </w:p>
    <w:p w14:paraId="0DB20B8E" w14:textId="77777777" w:rsidR="00D8313C" w:rsidRPr="005730A2" w:rsidRDefault="00D8313C" w:rsidP="00D8313C">
      <w:pPr>
        <w:spacing w:line="360" w:lineRule="auto"/>
        <w:jc w:val="both"/>
        <w:rPr>
          <w:rFonts w:ascii="Arial" w:hAnsi="Arial" w:cs="Arial"/>
          <w:b/>
          <w:bCs/>
        </w:rPr>
      </w:pPr>
    </w:p>
    <w:p w14:paraId="0271F233"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lastRenderedPageBreak/>
        <w:t>What are values and beliefs</w:t>
      </w:r>
    </w:p>
    <w:p w14:paraId="68653710" w14:textId="601AF357" w:rsidR="00D8313C" w:rsidRPr="005730A2" w:rsidRDefault="00D8313C" w:rsidP="00D8313C">
      <w:pPr>
        <w:spacing w:line="360" w:lineRule="auto"/>
        <w:jc w:val="both"/>
        <w:rPr>
          <w:rFonts w:ascii="Arial" w:hAnsi="Arial" w:cs="Arial"/>
        </w:rPr>
      </w:pPr>
      <w:r w:rsidRPr="005730A2">
        <w:rPr>
          <w:rFonts w:ascii="Arial" w:hAnsi="Arial" w:cs="Arial"/>
        </w:rPr>
        <w:t xml:space="preserve">When it </w:t>
      </w:r>
      <w:r w:rsidR="0050312C" w:rsidRPr="005730A2">
        <w:rPr>
          <w:rFonts w:ascii="Arial" w:hAnsi="Arial" w:cs="Arial"/>
        </w:rPr>
        <w:t>comes</w:t>
      </w:r>
      <w:r w:rsidRPr="005730A2">
        <w:rPr>
          <w:rFonts w:ascii="Arial" w:hAnsi="Arial" w:cs="Arial"/>
        </w:rPr>
        <w:t xml:space="preserve"> to talking about values a person possesses, we are referring to how much worth or importance they have towards something i.e. a task, object, sport, person, career etc. this is shown by the amount of attention, care, motivation, attachment a person shows towards their interest.</w:t>
      </w:r>
    </w:p>
    <w:p w14:paraId="0DFE44EC" w14:textId="77777777" w:rsidR="00D8313C" w:rsidRDefault="00D8313C" w:rsidP="00D8313C">
      <w:pPr>
        <w:spacing w:line="360" w:lineRule="auto"/>
        <w:jc w:val="both"/>
        <w:rPr>
          <w:rFonts w:ascii="Arial" w:hAnsi="Arial" w:cs="Arial"/>
        </w:rPr>
      </w:pPr>
      <w:r w:rsidRPr="005730A2">
        <w:rPr>
          <w:rFonts w:ascii="Arial" w:hAnsi="Arial" w:cs="Arial"/>
          <w:i/>
          <w:iCs/>
          <w:color w:val="BFBFBF" w:themeColor="background1" w:themeShade="BF"/>
        </w:rPr>
        <w:t>“Beliefs are your internal feelings that you have about something true to yourself, even though it might not be proven as fact or something not of rational thinking by other people’s perspectives,</w:t>
      </w:r>
      <w:r w:rsidRPr="005730A2">
        <w:rPr>
          <w:rFonts w:ascii="Arial" w:hAnsi="Arial" w:cs="Arial"/>
          <w:color w:val="BFBFBF" w:themeColor="background1" w:themeShade="BF"/>
        </w:rPr>
        <w:t xml:space="preserve"> “(</w:t>
      </w:r>
      <w:r w:rsidRPr="005730A2">
        <w:rPr>
          <w:rFonts w:ascii="Arial" w:hAnsi="Arial" w:cs="Arial"/>
          <w:color w:val="BFBFBF" w:themeColor="background1" w:themeShade="BF"/>
          <w:sz w:val="20"/>
          <w:szCs w:val="20"/>
          <w:shd w:val="clear" w:color="auto" w:fill="FFFFFF"/>
        </w:rPr>
        <w:t xml:space="preserve">Sgaravatti, D. (2016). Is Knowledge of Essence Required for Thinking about Something) </w:t>
      </w:r>
      <w:r w:rsidRPr="005730A2">
        <w:rPr>
          <w:rFonts w:ascii="Arial" w:hAnsi="Arial" w:cs="Arial"/>
        </w:rPr>
        <w:t>but meaningful to yourself, for example seeing 2 magpies together means you will see some type of joy within your day.</w:t>
      </w:r>
    </w:p>
    <w:p w14:paraId="6EA6CF9F"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t>My values and beliefs</w:t>
      </w:r>
    </w:p>
    <w:p w14:paraId="10780851"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In the process to assess my beliefs and values I decided to look at each one of them separately, my reason for doing so was for the benefit of myself to gain a clearer idea of what I believed where the qualities that a professional character comprised of. </w:t>
      </w:r>
    </w:p>
    <w:p w14:paraId="67E3C126" w14:textId="77777777" w:rsidR="00D8313C" w:rsidRPr="005730A2" w:rsidRDefault="00D8313C" w:rsidP="00D8313C">
      <w:pPr>
        <w:spacing w:line="360" w:lineRule="auto"/>
        <w:jc w:val="both"/>
        <w:rPr>
          <w:rFonts w:ascii="Arial" w:hAnsi="Arial" w:cs="Arial"/>
        </w:rPr>
      </w:pPr>
      <w:r w:rsidRPr="005730A2">
        <w:rPr>
          <w:rFonts w:ascii="Arial" w:hAnsi="Arial" w:cs="Arial"/>
        </w:rPr>
        <w:t>Firstly, I asked myself what I value as qualities of a professional character / person. To understand what I believed are the aspects that a professional person exudes using my experiences that I’ve had with people who I rate as professional.</w:t>
      </w:r>
    </w:p>
    <w:p w14:paraId="2775B1B6"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Neat Appearance</w:t>
      </w:r>
    </w:p>
    <w:p w14:paraId="692F63F6"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Good Reliability</w:t>
      </w:r>
    </w:p>
    <w:p w14:paraId="5A1AD432"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 xml:space="preserve">High Competence in skills or industry </w:t>
      </w:r>
    </w:p>
    <w:p w14:paraId="524B575B"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Proper demeanour in person</w:t>
      </w:r>
    </w:p>
    <w:p w14:paraId="2F632C0E"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Good communicator in person on the phone and online</w:t>
      </w:r>
    </w:p>
    <w:p w14:paraId="0A9DE171"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Poised / good composure</w:t>
      </w:r>
    </w:p>
    <w:p w14:paraId="65DE630C"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Ethical /</w:t>
      </w:r>
    </w:p>
    <w:p w14:paraId="1F8AA9A4" w14:textId="77777777" w:rsidR="00D8313C" w:rsidRPr="005730A2" w:rsidRDefault="00D8313C" w:rsidP="00D8313C">
      <w:pPr>
        <w:pStyle w:val="ListParagraph"/>
        <w:numPr>
          <w:ilvl w:val="0"/>
          <w:numId w:val="1"/>
        </w:numPr>
        <w:spacing w:line="360" w:lineRule="auto"/>
        <w:jc w:val="both"/>
        <w:rPr>
          <w:rFonts w:ascii="Arial" w:hAnsi="Arial" w:cs="Arial"/>
        </w:rPr>
      </w:pPr>
      <w:r w:rsidRPr="005730A2">
        <w:rPr>
          <w:rFonts w:ascii="Arial" w:hAnsi="Arial" w:cs="Arial"/>
        </w:rPr>
        <w:t>Accountable</w:t>
      </w:r>
    </w:p>
    <w:p w14:paraId="259AA9BC" w14:textId="77777777" w:rsidR="00D8313C" w:rsidRPr="005730A2" w:rsidRDefault="00D8313C" w:rsidP="00D8313C">
      <w:pPr>
        <w:spacing w:line="360" w:lineRule="auto"/>
        <w:jc w:val="both"/>
        <w:rPr>
          <w:rFonts w:ascii="Arial" w:hAnsi="Arial" w:cs="Arial"/>
        </w:rPr>
      </w:pPr>
      <w:r w:rsidRPr="005730A2">
        <w:rPr>
          <w:rFonts w:ascii="Arial" w:hAnsi="Arial" w:cs="Arial"/>
        </w:rPr>
        <w:t>Ascertaining my beliefs, I then went to examine how much value I place upon each of the qualities I believe in by using my own experiences of these values and the importance I have applied towards using them effectively or for their benefits I now believe in.</w:t>
      </w:r>
    </w:p>
    <w:p w14:paraId="396E4AC5" w14:textId="77777777" w:rsidR="00D8313C" w:rsidRPr="005730A2" w:rsidRDefault="00D8313C" w:rsidP="00D8313C">
      <w:pPr>
        <w:spacing w:line="360" w:lineRule="auto"/>
        <w:jc w:val="both"/>
        <w:rPr>
          <w:rFonts w:ascii="Arial" w:hAnsi="Arial" w:cs="Arial"/>
        </w:rPr>
      </w:pPr>
      <w:r w:rsidRPr="005730A2">
        <w:rPr>
          <w:rFonts w:ascii="Arial" w:hAnsi="Arial" w:cs="Arial"/>
        </w:rPr>
        <w:t>To gain a clear understanding I devised a rating scale from 0 -10 asking myself how much each quality matters to me</w:t>
      </w:r>
    </w:p>
    <w:p w14:paraId="57372741" w14:textId="77777777" w:rsidR="00D8313C" w:rsidRDefault="00D8313C" w:rsidP="00D8313C">
      <w:pPr>
        <w:spacing w:line="360" w:lineRule="auto"/>
        <w:jc w:val="both"/>
        <w:rPr>
          <w:rFonts w:ascii="Arial" w:hAnsi="Arial" w:cs="Arial"/>
        </w:rPr>
      </w:pPr>
    </w:p>
    <w:p w14:paraId="79E9D196" w14:textId="77777777" w:rsidR="00D8313C" w:rsidRPr="005730A2" w:rsidRDefault="00D8313C" w:rsidP="00D8313C">
      <w:pPr>
        <w:spacing w:line="360" w:lineRule="auto"/>
        <w:jc w:val="both"/>
        <w:rPr>
          <w:rFonts w:ascii="Arial" w:hAnsi="Arial" w:cs="Arial"/>
        </w:rPr>
      </w:pPr>
      <w:r w:rsidRPr="005730A2">
        <w:rPr>
          <w:rFonts w:ascii="Arial" w:hAnsi="Arial" w:cs="Arial"/>
        </w:rPr>
        <w:lastRenderedPageBreak/>
        <w:t>0 – 5 Not that important to me</w:t>
      </w:r>
    </w:p>
    <w:p w14:paraId="1A1A53B1" w14:textId="77777777" w:rsidR="00D8313C" w:rsidRPr="005730A2" w:rsidRDefault="00D8313C" w:rsidP="00D8313C">
      <w:pPr>
        <w:spacing w:line="360" w:lineRule="auto"/>
        <w:jc w:val="both"/>
        <w:rPr>
          <w:rFonts w:ascii="Arial" w:hAnsi="Arial" w:cs="Arial"/>
        </w:rPr>
      </w:pPr>
      <w:r w:rsidRPr="005730A2">
        <w:rPr>
          <w:rFonts w:ascii="Arial" w:hAnsi="Arial" w:cs="Arial"/>
        </w:rPr>
        <w:t>5.5 - 7 Important but not that vital to me</w:t>
      </w:r>
    </w:p>
    <w:p w14:paraId="7F096BDD"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7.5 – 10 Vitally important to me </w:t>
      </w:r>
      <w:r w:rsidRPr="005730A2">
        <w:rPr>
          <w:rFonts w:ascii="Arial" w:hAnsi="Arial" w:cs="Arial"/>
        </w:rPr>
        <w:tab/>
      </w:r>
    </w:p>
    <w:tbl>
      <w:tblPr>
        <w:tblpPr w:leftFromText="180" w:rightFromText="180" w:vertAnchor="text" w:horzAnchor="margin" w:tblpXSpec="center" w:tblpY="261"/>
        <w:tblW w:w="10740" w:type="dxa"/>
        <w:tblLook w:val="04A0" w:firstRow="1" w:lastRow="0" w:firstColumn="1" w:lastColumn="0" w:noHBand="0" w:noVBand="1"/>
      </w:tblPr>
      <w:tblGrid>
        <w:gridCol w:w="2920"/>
        <w:gridCol w:w="3400"/>
        <w:gridCol w:w="1840"/>
        <w:gridCol w:w="2580"/>
      </w:tblGrid>
      <w:tr w:rsidR="00D8313C" w:rsidRPr="005730A2" w14:paraId="0C15FFCC" w14:textId="77777777" w:rsidTr="008105F4">
        <w:trPr>
          <w:trHeight w:val="900"/>
        </w:trPr>
        <w:tc>
          <w:tcPr>
            <w:tcW w:w="2920" w:type="dxa"/>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277BF0D4"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values</w:t>
            </w:r>
          </w:p>
        </w:tc>
        <w:tc>
          <w:tcPr>
            <w:tcW w:w="3400" w:type="dxa"/>
            <w:tcBorders>
              <w:top w:val="single" w:sz="8" w:space="0" w:color="auto"/>
              <w:left w:val="nil"/>
              <w:bottom w:val="single" w:sz="4" w:space="0" w:color="auto"/>
              <w:right w:val="single" w:sz="8" w:space="0" w:color="auto"/>
            </w:tcBorders>
            <w:shd w:val="clear" w:color="000000" w:fill="FF0000"/>
            <w:noWrap/>
            <w:vAlign w:val="center"/>
            <w:hideMark/>
          </w:tcPr>
          <w:p w14:paraId="58D2AC16" w14:textId="77777777" w:rsidR="00D8313C" w:rsidRPr="005730A2" w:rsidRDefault="00D8313C" w:rsidP="008105F4">
            <w:pPr>
              <w:spacing w:after="0" w:line="360" w:lineRule="auto"/>
              <w:jc w:val="both"/>
              <w:rPr>
                <w:rFonts w:ascii="Arial" w:eastAsia="Times New Roman" w:hAnsi="Arial" w:cs="Arial"/>
                <w:b/>
                <w:bCs/>
                <w:color w:val="000000"/>
                <w:sz w:val="18"/>
                <w:szCs w:val="18"/>
                <w:lang w:eastAsia="en-GB"/>
              </w:rPr>
            </w:pPr>
            <w:r w:rsidRPr="005730A2">
              <w:rPr>
                <w:rFonts w:ascii="Arial" w:eastAsia="Times New Roman" w:hAnsi="Arial" w:cs="Arial"/>
                <w:b/>
                <w:bCs/>
                <w:color w:val="000000"/>
                <w:sz w:val="18"/>
                <w:szCs w:val="18"/>
                <w:lang w:eastAsia="en-GB"/>
              </w:rPr>
              <w:t>Essential but not that important to me 0 - 5</w:t>
            </w:r>
          </w:p>
        </w:tc>
        <w:tc>
          <w:tcPr>
            <w:tcW w:w="1840" w:type="dxa"/>
            <w:tcBorders>
              <w:top w:val="single" w:sz="8" w:space="0" w:color="auto"/>
              <w:left w:val="nil"/>
              <w:bottom w:val="single" w:sz="4" w:space="0" w:color="auto"/>
              <w:right w:val="single" w:sz="8" w:space="0" w:color="auto"/>
            </w:tcBorders>
            <w:shd w:val="clear" w:color="000000" w:fill="00B0F0"/>
            <w:vAlign w:val="center"/>
            <w:hideMark/>
          </w:tcPr>
          <w:p w14:paraId="2520B53D" w14:textId="77777777" w:rsidR="00D8313C" w:rsidRPr="005730A2" w:rsidRDefault="00D8313C" w:rsidP="008105F4">
            <w:pPr>
              <w:spacing w:after="0" w:line="360" w:lineRule="auto"/>
              <w:jc w:val="both"/>
              <w:rPr>
                <w:rFonts w:ascii="Arial" w:eastAsia="Times New Roman" w:hAnsi="Arial" w:cs="Arial"/>
                <w:b/>
                <w:bCs/>
                <w:color w:val="000000"/>
                <w:sz w:val="18"/>
                <w:szCs w:val="18"/>
                <w:lang w:eastAsia="en-GB"/>
              </w:rPr>
            </w:pPr>
            <w:r w:rsidRPr="005730A2">
              <w:rPr>
                <w:rFonts w:ascii="Arial" w:eastAsia="Times New Roman" w:hAnsi="Arial" w:cs="Arial"/>
                <w:b/>
                <w:bCs/>
                <w:color w:val="000000"/>
                <w:sz w:val="18"/>
                <w:szCs w:val="18"/>
                <w:lang w:eastAsia="en-GB"/>
              </w:rPr>
              <w:t>Important to me 5.5-7</w:t>
            </w:r>
          </w:p>
        </w:tc>
        <w:tc>
          <w:tcPr>
            <w:tcW w:w="2580" w:type="dxa"/>
            <w:tcBorders>
              <w:top w:val="single" w:sz="8" w:space="0" w:color="auto"/>
              <w:left w:val="nil"/>
              <w:bottom w:val="single" w:sz="4" w:space="0" w:color="auto"/>
              <w:right w:val="single" w:sz="8" w:space="0" w:color="auto"/>
            </w:tcBorders>
            <w:shd w:val="clear" w:color="000000" w:fill="7030A0"/>
            <w:noWrap/>
            <w:vAlign w:val="center"/>
            <w:hideMark/>
          </w:tcPr>
          <w:p w14:paraId="72D5B88D" w14:textId="77777777" w:rsidR="00D8313C" w:rsidRPr="005730A2" w:rsidRDefault="00D8313C" w:rsidP="008105F4">
            <w:pPr>
              <w:spacing w:after="0" w:line="360" w:lineRule="auto"/>
              <w:jc w:val="both"/>
              <w:rPr>
                <w:rFonts w:ascii="Arial" w:eastAsia="Times New Roman" w:hAnsi="Arial" w:cs="Arial"/>
                <w:b/>
                <w:bCs/>
                <w:color w:val="000000"/>
                <w:sz w:val="18"/>
                <w:szCs w:val="18"/>
                <w:lang w:eastAsia="en-GB"/>
              </w:rPr>
            </w:pPr>
            <w:r w:rsidRPr="005730A2">
              <w:rPr>
                <w:rFonts w:ascii="Arial" w:eastAsia="Times New Roman" w:hAnsi="Arial" w:cs="Arial"/>
                <w:b/>
                <w:bCs/>
                <w:color w:val="000000"/>
                <w:sz w:val="18"/>
                <w:szCs w:val="18"/>
                <w:lang w:eastAsia="en-GB"/>
              </w:rPr>
              <w:t>Vitally important to me 7.5 - 10</w:t>
            </w:r>
          </w:p>
        </w:tc>
      </w:tr>
      <w:tr w:rsidR="00D8313C" w:rsidRPr="005730A2" w14:paraId="6FEA21F6" w14:textId="77777777" w:rsidTr="008105F4">
        <w:trPr>
          <w:trHeight w:val="465"/>
        </w:trPr>
        <w:tc>
          <w:tcPr>
            <w:tcW w:w="2920" w:type="dxa"/>
            <w:tcBorders>
              <w:top w:val="nil"/>
              <w:left w:val="single" w:sz="8" w:space="0" w:color="auto"/>
              <w:bottom w:val="single" w:sz="4" w:space="0" w:color="auto"/>
              <w:right w:val="single" w:sz="8" w:space="0" w:color="auto"/>
            </w:tcBorders>
            <w:shd w:val="clear" w:color="auto" w:fill="auto"/>
            <w:noWrap/>
            <w:vAlign w:val="bottom"/>
            <w:hideMark/>
          </w:tcPr>
          <w:p w14:paraId="4302F147"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Neat appearance</w:t>
            </w:r>
          </w:p>
        </w:tc>
        <w:tc>
          <w:tcPr>
            <w:tcW w:w="3400" w:type="dxa"/>
            <w:tcBorders>
              <w:top w:val="nil"/>
              <w:left w:val="nil"/>
              <w:bottom w:val="single" w:sz="4" w:space="0" w:color="auto"/>
              <w:right w:val="single" w:sz="8" w:space="0" w:color="auto"/>
            </w:tcBorders>
            <w:shd w:val="clear" w:color="000000" w:fill="FF0000"/>
            <w:noWrap/>
            <w:vAlign w:val="bottom"/>
            <w:hideMark/>
          </w:tcPr>
          <w:p w14:paraId="62EF0529"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4" w:space="0" w:color="auto"/>
              <w:right w:val="single" w:sz="8" w:space="0" w:color="auto"/>
            </w:tcBorders>
            <w:shd w:val="clear" w:color="auto" w:fill="auto"/>
            <w:noWrap/>
            <w:vAlign w:val="bottom"/>
            <w:hideMark/>
          </w:tcPr>
          <w:p w14:paraId="06A5E3F8"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4" w:space="0" w:color="auto"/>
              <w:right w:val="single" w:sz="8" w:space="0" w:color="auto"/>
            </w:tcBorders>
            <w:shd w:val="clear" w:color="auto" w:fill="auto"/>
            <w:noWrap/>
            <w:vAlign w:val="bottom"/>
            <w:hideMark/>
          </w:tcPr>
          <w:p w14:paraId="25274E0D"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r w:rsidR="00D8313C" w:rsidRPr="005730A2" w14:paraId="3BC63D79" w14:textId="77777777" w:rsidTr="008105F4">
        <w:trPr>
          <w:trHeight w:val="360"/>
        </w:trPr>
        <w:tc>
          <w:tcPr>
            <w:tcW w:w="2920" w:type="dxa"/>
            <w:tcBorders>
              <w:top w:val="nil"/>
              <w:left w:val="single" w:sz="8" w:space="0" w:color="auto"/>
              <w:bottom w:val="single" w:sz="4" w:space="0" w:color="auto"/>
              <w:right w:val="single" w:sz="8" w:space="0" w:color="auto"/>
            </w:tcBorders>
            <w:shd w:val="clear" w:color="auto" w:fill="auto"/>
            <w:noWrap/>
            <w:vAlign w:val="bottom"/>
            <w:hideMark/>
          </w:tcPr>
          <w:p w14:paraId="0425C106"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Good reliability</w:t>
            </w:r>
          </w:p>
        </w:tc>
        <w:tc>
          <w:tcPr>
            <w:tcW w:w="3400" w:type="dxa"/>
            <w:tcBorders>
              <w:top w:val="nil"/>
              <w:left w:val="nil"/>
              <w:bottom w:val="single" w:sz="4" w:space="0" w:color="auto"/>
              <w:right w:val="single" w:sz="8" w:space="0" w:color="auto"/>
            </w:tcBorders>
            <w:shd w:val="clear" w:color="auto" w:fill="auto"/>
            <w:noWrap/>
            <w:vAlign w:val="bottom"/>
            <w:hideMark/>
          </w:tcPr>
          <w:p w14:paraId="376AB0F6"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4" w:space="0" w:color="auto"/>
              <w:right w:val="single" w:sz="8" w:space="0" w:color="auto"/>
            </w:tcBorders>
            <w:shd w:val="clear" w:color="000000" w:fill="00B0F0"/>
            <w:noWrap/>
            <w:vAlign w:val="bottom"/>
            <w:hideMark/>
          </w:tcPr>
          <w:p w14:paraId="1313A689"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4" w:space="0" w:color="auto"/>
              <w:right w:val="single" w:sz="8" w:space="0" w:color="auto"/>
            </w:tcBorders>
            <w:shd w:val="clear" w:color="auto" w:fill="auto"/>
            <w:noWrap/>
            <w:vAlign w:val="bottom"/>
            <w:hideMark/>
          </w:tcPr>
          <w:p w14:paraId="73E88F16"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r w:rsidR="00D8313C" w:rsidRPr="005730A2" w14:paraId="6F192B71" w14:textId="77777777" w:rsidTr="008105F4">
        <w:trPr>
          <w:trHeight w:val="330"/>
        </w:trPr>
        <w:tc>
          <w:tcPr>
            <w:tcW w:w="2920" w:type="dxa"/>
            <w:tcBorders>
              <w:top w:val="nil"/>
              <w:left w:val="single" w:sz="8" w:space="0" w:color="auto"/>
              <w:bottom w:val="single" w:sz="4" w:space="0" w:color="auto"/>
              <w:right w:val="single" w:sz="8" w:space="0" w:color="auto"/>
            </w:tcBorders>
            <w:shd w:val="clear" w:color="auto" w:fill="auto"/>
            <w:noWrap/>
            <w:vAlign w:val="bottom"/>
            <w:hideMark/>
          </w:tcPr>
          <w:p w14:paraId="3F3115D0"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High competence in skills or industry</w:t>
            </w:r>
          </w:p>
        </w:tc>
        <w:tc>
          <w:tcPr>
            <w:tcW w:w="3400" w:type="dxa"/>
            <w:tcBorders>
              <w:top w:val="nil"/>
              <w:left w:val="nil"/>
              <w:bottom w:val="single" w:sz="4" w:space="0" w:color="auto"/>
              <w:right w:val="single" w:sz="8" w:space="0" w:color="auto"/>
            </w:tcBorders>
            <w:shd w:val="clear" w:color="auto" w:fill="auto"/>
            <w:noWrap/>
            <w:vAlign w:val="bottom"/>
            <w:hideMark/>
          </w:tcPr>
          <w:p w14:paraId="591E91A5"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4" w:space="0" w:color="auto"/>
              <w:right w:val="single" w:sz="8" w:space="0" w:color="auto"/>
            </w:tcBorders>
            <w:shd w:val="clear" w:color="auto" w:fill="auto"/>
            <w:noWrap/>
            <w:vAlign w:val="bottom"/>
            <w:hideMark/>
          </w:tcPr>
          <w:p w14:paraId="04C652EB"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4" w:space="0" w:color="auto"/>
              <w:right w:val="single" w:sz="8" w:space="0" w:color="auto"/>
            </w:tcBorders>
            <w:shd w:val="clear" w:color="000000" w:fill="7030A0"/>
            <w:noWrap/>
            <w:vAlign w:val="bottom"/>
            <w:hideMark/>
          </w:tcPr>
          <w:p w14:paraId="4767AB08"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r w:rsidR="00D8313C" w:rsidRPr="005730A2" w14:paraId="539B4D9C" w14:textId="77777777" w:rsidTr="008105F4">
        <w:trPr>
          <w:trHeight w:val="300"/>
        </w:trPr>
        <w:tc>
          <w:tcPr>
            <w:tcW w:w="2920" w:type="dxa"/>
            <w:tcBorders>
              <w:top w:val="nil"/>
              <w:left w:val="single" w:sz="8" w:space="0" w:color="auto"/>
              <w:bottom w:val="single" w:sz="4" w:space="0" w:color="auto"/>
              <w:right w:val="single" w:sz="8" w:space="0" w:color="auto"/>
            </w:tcBorders>
            <w:shd w:val="clear" w:color="auto" w:fill="auto"/>
            <w:noWrap/>
            <w:vAlign w:val="bottom"/>
            <w:hideMark/>
          </w:tcPr>
          <w:p w14:paraId="33A49094"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Proper demeanour in person</w:t>
            </w:r>
          </w:p>
        </w:tc>
        <w:tc>
          <w:tcPr>
            <w:tcW w:w="3400" w:type="dxa"/>
            <w:tcBorders>
              <w:top w:val="nil"/>
              <w:left w:val="nil"/>
              <w:bottom w:val="single" w:sz="4" w:space="0" w:color="auto"/>
              <w:right w:val="single" w:sz="8" w:space="0" w:color="auto"/>
            </w:tcBorders>
            <w:shd w:val="clear" w:color="000000" w:fill="FF0000"/>
            <w:noWrap/>
            <w:vAlign w:val="bottom"/>
            <w:hideMark/>
          </w:tcPr>
          <w:p w14:paraId="4B4B416D"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4" w:space="0" w:color="auto"/>
              <w:right w:val="single" w:sz="8" w:space="0" w:color="auto"/>
            </w:tcBorders>
            <w:shd w:val="clear" w:color="auto" w:fill="auto"/>
            <w:noWrap/>
            <w:vAlign w:val="bottom"/>
            <w:hideMark/>
          </w:tcPr>
          <w:p w14:paraId="2119CD43"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4" w:space="0" w:color="auto"/>
              <w:right w:val="single" w:sz="8" w:space="0" w:color="auto"/>
            </w:tcBorders>
            <w:shd w:val="clear" w:color="auto" w:fill="auto"/>
            <w:noWrap/>
            <w:vAlign w:val="bottom"/>
            <w:hideMark/>
          </w:tcPr>
          <w:p w14:paraId="75E454EF"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r w:rsidR="00D8313C" w:rsidRPr="005730A2" w14:paraId="68D0F0BF" w14:textId="77777777" w:rsidTr="008105F4">
        <w:trPr>
          <w:trHeight w:val="570"/>
        </w:trPr>
        <w:tc>
          <w:tcPr>
            <w:tcW w:w="2920" w:type="dxa"/>
            <w:tcBorders>
              <w:top w:val="nil"/>
              <w:left w:val="single" w:sz="8" w:space="0" w:color="auto"/>
              <w:bottom w:val="single" w:sz="4" w:space="0" w:color="auto"/>
              <w:right w:val="single" w:sz="8" w:space="0" w:color="auto"/>
            </w:tcBorders>
            <w:shd w:val="clear" w:color="auto" w:fill="auto"/>
            <w:vAlign w:val="bottom"/>
            <w:hideMark/>
          </w:tcPr>
          <w:p w14:paraId="07FD2C06"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Good communicator in person, on the phone and online</w:t>
            </w:r>
          </w:p>
        </w:tc>
        <w:tc>
          <w:tcPr>
            <w:tcW w:w="3400" w:type="dxa"/>
            <w:tcBorders>
              <w:top w:val="nil"/>
              <w:left w:val="nil"/>
              <w:bottom w:val="single" w:sz="4" w:space="0" w:color="auto"/>
              <w:right w:val="single" w:sz="8" w:space="0" w:color="auto"/>
            </w:tcBorders>
            <w:shd w:val="clear" w:color="auto" w:fill="auto"/>
            <w:noWrap/>
            <w:vAlign w:val="bottom"/>
            <w:hideMark/>
          </w:tcPr>
          <w:p w14:paraId="168E8732"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4" w:space="0" w:color="auto"/>
              <w:right w:val="single" w:sz="8" w:space="0" w:color="auto"/>
            </w:tcBorders>
            <w:shd w:val="clear" w:color="000000" w:fill="00B0F0"/>
            <w:noWrap/>
            <w:vAlign w:val="bottom"/>
            <w:hideMark/>
          </w:tcPr>
          <w:p w14:paraId="74E558A9"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4" w:space="0" w:color="auto"/>
              <w:right w:val="single" w:sz="8" w:space="0" w:color="auto"/>
            </w:tcBorders>
            <w:shd w:val="clear" w:color="auto" w:fill="auto"/>
            <w:noWrap/>
            <w:vAlign w:val="bottom"/>
            <w:hideMark/>
          </w:tcPr>
          <w:p w14:paraId="1D8740E2"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r w:rsidR="00D8313C" w:rsidRPr="005730A2" w14:paraId="6D5B6419" w14:textId="77777777" w:rsidTr="008105F4">
        <w:trPr>
          <w:trHeight w:val="300"/>
        </w:trPr>
        <w:tc>
          <w:tcPr>
            <w:tcW w:w="2920" w:type="dxa"/>
            <w:tcBorders>
              <w:top w:val="nil"/>
              <w:left w:val="single" w:sz="8" w:space="0" w:color="auto"/>
              <w:bottom w:val="single" w:sz="4" w:space="0" w:color="auto"/>
              <w:right w:val="single" w:sz="8" w:space="0" w:color="auto"/>
            </w:tcBorders>
            <w:shd w:val="clear" w:color="auto" w:fill="auto"/>
            <w:noWrap/>
            <w:vAlign w:val="bottom"/>
            <w:hideMark/>
          </w:tcPr>
          <w:p w14:paraId="32B0B6A4"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Poised / good composure</w:t>
            </w:r>
          </w:p>
        </w:tc>
        <w:tc>
          <w:tcPr>
            <w:tcW w:w="3400" w:type="dxa"/>
            <w:tcBorders>
              <w:top w:val="nil"/>
              <w:left w:val="nil"/>
              <w:bottom w:val="single" w:sz="4" w:space="0" w:color="auto"/>
              <w:right w:val="single" w:sz="8" w:space="0" w:color="auto"/>
            </w:tcBorders>
            <w:shd w:val="clear" w:color="auto" w:fill="auto"/>
            <w:noWrap/>
            <w:vAlign w:val="bottom"/>
            <w:hideMark/>
          </w:tcPr>
          <w:p w14:paraId="405B7098"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4" w:space="0" w:color="auto"/>
              <w:right w:val="single" w:sz="8" w:space="0" w:color="auto"/>
            </w:tcBorders>
            <w:shd w:val="clear" w:color="000000" w:fill="00B0F0"/>
            <w:noWrap/>
            <w:vAlign w:val="bottom"/>
            <w:hideMark/>
          </w:tcPr>
          <w:p w14:paraId="0EFB47D8"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4" w:space="0" w:color="auto"/>
              <w:right w:val="single" w:sz="8" w:space="0" w:color="auto"/>
            </w:tcBorders>
            <w:shd w:val="clear" w:color="auto" w:fill="auto"/>
            <w:noWrap/>
            <w:vAlign w:val="bottom"/>
            <w:hideMark/>
          </w:tcPr>
          <w:p w14:paraId="58FFEE07"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r w:rsidR="00D8313C" w:rsidRPr="005730A2" w14:paraId="03D5AF4D" w14:textId="77777777" w:rsidTr="008105F4">
        <w:trPr>
          <w:trHeight w:val="300"/>
        </w:trPr>
        <w:tc>
          <w:tcPr>
            <w:tcW w:w="2920" w:type="dxa"/>
            <w:tcBorders>
              <w:top w:val="nil"/>
              <w:left w:val="single" w:sz="8" w:space="0" w:color="auto"/>
              <w:bottom w:val="single" w:sz="4" w:space="0" w:color="auto"/>
              <w:right w:val="single" w:sz="8" w:space="0" w:color="auto"/>
            </w:tcBorders>
            <w:shd w:val="clear" w:color="auto" w:fill="auto"/>
            <w:noWrap/>
            <w:vAlign w:val="bottom"/>
            <w:hideMark/>
          </w:tcPr>
          <w:p w14:paraId="661BFFF3"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Ethical</w:t>
            </w:r>
          </w:p>
        </w:tc>
        <w:tc>
          <w:tcPr>
            <w:tcW w:w="3400" w:type="dxa"/>
            <w:tcBorders>
              <w:top w:val="nil"/>
              <w:left w:val="nil"/>
              <w:bottom w:val="single" w:sz="4" w:space="0" w:color="auto"/>
              <w:right w:val="single" w:sz="8" w:space="0" w:color="auto"/>
            </w:tcBorders>
            <w:shd w:val="clear" w:color="auto" w:fill="auto"/>
            <w:noWrap/>
            <w:vAlign w:val="bottom"/>
            <w:hideMark/>
          </w:tcPr>
          <w:p w14:paraId="5B370AA2"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4" w:space="0" w:color="auto"/>
              <w:right w:val="single" w:sz="8" w:space="0" w:color="auto"/>
            </w:tcBorders>
            <w:shd w:val="clear" w:color="000000" w:fill="00B0F0"/>
            <w:noWrap/>
            <w:vAlign w:val="bottom"/>
            <w:hideMark/>
          </w:tcPr>
          <w:p w14:paraId="699FBE45"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4" w:space="0" w:color="auto"/>
              <w:right w:val="single" w:sz="8" w:space="0" w:color="auto"/>
            </w:tcBorders>
            <w:shd w:val="clear" w:color="auto" w:fill="auto"/>
            <w:noWrap/>
            <w:vAlign w:val="bottom"/>
            <w:hideMark/>
          </w:tcPr>
          <w:p w14:paraId="3053399B"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r w:rsidR="00D8313C" w:rsidRPr="005730A2" w14:paraId="3602EA77" w14:textId="77777777" w:rsidTr="008105F4">
        <w:trPr>
          <w:trHeight w:val="315"/>
        </w:trPr>
        <w:tc>
          <w:tcPr>
            <w:tcW w:w="2920" w:type="dxa"/>
            <w:tcBorders>
              <w:top w:val="nil"/>
              <w:left w:val="single" w:sz="8" w:space="0" w:color="auto"/>
              <w:bottom w:val="single" w:sz="8" w:space="0" w:color="auto"/>
              <w:right w:val="single" w:sz="8" w:space="0" w:color="auto"/>
            </w:tcBorders>
            <w:shd w:val="clear" w:color="auto" w:fill="auto"/>
            <w:noWrap/>
            <w:vAlign w:val="bottom"/>
            <w:hideMark/>
          </w:tcPr>
          <w:p w14:paraId="37B2D518" w14:textId="77777777" w:rsidR="00D8313C" w:rsidRPr="005730A2" w:rsidRDefault="00D8313C" w:rsidP="008105F4">
            <w:pPr>
              <w:spacing w:after="0" w:line="360" w:lineRule="auto"/>
              <w:jc w:val="both"/>
              <w:rPr>
                <w:rFonts w:ascii="Arial" w:eastAsia="Times New Roman" w:hAnsi="Arial" w:cs="Arial"/>
                <w:b/>
                <w:bCs/>
                <w:i/>
                <w:iCs/>
                <w:color w:val="000000"/>
                <w:sz w:val="18"/>
                <w:szCs w:val="18"/>
                <w:lang w:eastAsia="en-GB"/>
              </w:rPr>
            </w:pPr>
            <w:r w:rsidRPr="005730A2">
              <w:rPr>
                <w:rFonts w:ascii="Arial" w:eastAsia="Times New Roman" w:hAnsi="Arial" w:cs="Arial"/>
                <w:b/>
                <w:bCs/>
                <w:i/>
                <w:iCs/>
                <w:color w:val="000000"/>
                <w:sz w:val="18"/>
                <w:szCs w:val="18"/>
                <w:lang w:eastAsia="en-GB"/>
              </w:rPr>
              <w:t>Accountable</w:t>
            </w:r>
          </w:p>
        </w:tc>
        <w:tc>
          <w:tcPr>
            <w:tcW w:w="3400" w:type="dxa"/>
            <w:tcBorders>
              <w:top w:val="nil"/>
              <w:left w:val="nil"/>
              <w:bottom w:val="single" w:sz="8" w:space="0" w:color="auto"/>
              <w:right w:val="single" w:sz="8" w:space="0" w:color="auto"/>
            </w:tcBorders>
            <w:shd w:val="clear" w:color="auto" w:fill="auto"/>
            <w:noWrap/>
            <w:vAlign w:val="bottom"/>
            <w:hideMark/>
          </w:tcPr>
          <w:p w14:paraId="62A5D56E"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1840" w:type="dxa"/>
            <w:tcBorders>
              <w:top w:val="nil"/>
              <w:left w:val="nil"/>
              <w:bottom w:val="single" w:sz="8" w:space="0" w:color="auto"/>
              <w:right w:val="single" w:sz="8" w:space="0" w:color="auto"/>
            </w:tcBorders>
            <w:shd w:val="clear" w:color="000000" w:fill="00B0F0"/>
            <w:noWrap/>
            <w:vAlign w:val="bottom"/>
            <w:hideMark/>
          </w:tcPr>
          <w:p w14:paraId="0EF9C364"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c>
          <w:tcPr>
            <w:tcW w:w="2580" w:type="dxa"/>
            <w:tcBorders>
              <w:top w:val="nil"/>
              <w:left w:val="nil"/>
              <w:bottom w:val="single" w:sz="8" w:space="0" w:color="auto"/>
              <w:right w:val="single" w:sz="8" w:space="0" w:color="auto"/>
            </w:tcBorders>
            <w:shd w:val="clear" w:color="auto" w:fill="auto"/>
            <w:noWrap/>
            <w:vAlign w:val="bottom"/>
            <w:hideMark/>
          </w:tcPr>
          <w:p w14:paraId="1EC9926C" w14:textId="77777777" w:rsidR="00D8313C" w:rsidRPr="005730A2" w:rsidRDefault="00D8313C" w:rsidP="008105F4">
            <w:pPr>
              <w:spacing w:after="0" w:line="360" w:lineRule="auto"/>
              <w:jc w:val="both"/>
              <w:rPr>
                <w:rFonts w:ascii="Arial" w:eastAsia="Times New Roman" w:hAnsi="Arial" w:cs="Arial"/>
                <w:color w:val="000000"/>
                <w:sz w:val="18"/>
                <w:szCs w:val="18"/>
                <w:lang w:eastAsia="en-GB"/>
              </w:rPr>
            </w:pPr>
            <w:r w:rsidRPr="005730A2">
              <w:rPr>
                <w:rFonts w:ascii="Arial" w:eastAsia="Times New Roman" w:hAnsi="Arial" w:cs="Arial"/>
                <w:color w:val="000000"/>
                <w:sz w:val="18"/>
                <w:szCs w:val="18"/>
                <w:lang w:eastAsia="en-GB"/>
              </w:rPr>
              <w:t> </w:t>
            </w:r>
          </w:p>
        </w:tc>
      </w:tr>
    </w:tbl>
    <w:p w14:paraId="28E997AC" w14:textId="77777777" w:rsidR="00D8313C" w:rsidRPr="005730A2" w:rsidRDefault="00D8313C" w:rsidP="00D8313C">
      <w:pPr>
        <w:spacing w:line="360" w:lineRule="auto"/>
        <w:jc w:val="both"/>
        <w:rPr>
          <w:rFonts w:ascii="Arial" w:hAnsi="Arial" w:cs="Arial"/>
        </w:rPr>
      </w:pPr>
    </w:p>
    <w:p w14:paraId="246C5D0E" w14:textId="77777777" w:rsidR="00D8313C" w:rsidRDefault="00D8313C" w:rsidP="00D8313C">
      <w:pPr>
        <w:spacing w:line="360" w:lineRule="auto"/>
        <w:jc w:val="both"/>
        <w:rPr>
          <w:rFonts w:ascii="Arial" w:hAnsi="Arial" w:cs="Arial"/>
        </w:rPr>
      </w:pPr>
    </w:p>
    <w:p w14:paraId="6C3AA512" w14:textId="77777777" w:rsidR="00D8313C" w:rsidRPr="005730A2" w:rsidRDefault="00D8313C" w:rsidP="00D8313C">
      <w:pPr>
        <w:spacing w:line="360" w:lineRule="auto"/>
        <w:jc w:val="both"/>
        <w:rPr>
          <w:rFonts w:ascii="Arial" w:hAnsi="Arial" w:cs="Arial"/>
        </w:rPr>
      </w:pPr>
      <w:r w:rsidRPr="005730A2">
        <w:rPr>
          <w:rFonts w:ascii="Arial" w:hAnsi="Arial" w:cs="Arial"/>
        </w:rPr>
        <w:t>Upon gaining these results listed in the table above I examined the results, I realised that I currently have some issues about my own personal professional character that I need to address personally but I do understand why I see things this way</w:t>
      </w:r>
    </w:p>
    <w:p w14:paraId="20DB8C37" w14:textId="77777777" w:rsidR="00D8313C" w:rsidRPr="005730A2" w:rsidRDefault="00D8313C" w:rsidP="00D8313C">
      <w:pPr>
        <w:spacing w:line="360" w:lineRule="auto"/>
        <w:jc w:val="both"/>
        <w:rPr>
          <w:rFonts w:ascii="Arial" w:hAnsi="Arial" w:cs="Arial"/>
        </w:rPr>
      </w:pPr>
      <w:r w:rsidRPr="005730A2">
        <w:rPr>
          <w:rFonts w:ascii="Arial" w:hAnsi="Arial" w:cs="Arial"/>
        </w:rPr>
        <w:t>one of the most key area of a professional character is how you are visually being perceived as professional, to have a neat appearance. Although I accept this as a value I do not fully agree with this to why I do not have a high value for it, as in some cases it may not be that relevant and from experience, I have found this to be a misleading way to accept that an individual is professional.</w:t>
      </w:r>
    </w:p>
    <w:p w14:paraId="219EEA61" w14:textId="77777777" w:rsidR="00D8313C" w:rsidRPr="005730A2" w:rsidRDefault="00D8313C" w:rsidP="00D8313C">
      <w:pPr>
        <w:spacing w:line="360" w:lineRule="auto"/>
        <w:jc w:val="both"/>
        <w:rPr>
          <w:rFonts w:ascii="Arial" w:hAnsi="Arial" w:cs="Arial"/>
        </w:rPr>
      </w:pPr>
      <w:r w:rsidRPr="005730A2">
        <w:rPr>
          <w:rFonts w:ascii="Arial" w:hAnsi="Arial" w:cs="Arial"/>
        </w:rPr>
        <w:t>I do not value this as a measure of professionalism. as this can vary depending on the working environment that a person works in. e.g. they may be a lawyer working on behalf of a client and representing that person’s life in court which is consider to be a matter of high importance and appearance is essential to the lawyer to keep their appearance neat for the representation of their client and in an environment where appearance could cost the clients life or even the lawyers career.</w:t>
      </w:r>
    </w:p>
    <w:p w14:paraId="68926141"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 Compared to a profession of a builder who works on building site, where the environment is dirty appearance does still matter but more so for the safety reason for the builder.</w:t>
      </w:r>
    </w:p>
    <w:p w14:paraId="52A9E888" w14:textId="77777777" w:rsidR="00D8313C" w:rsidRPr="005730A2" w:rsidRDefault="00D8313C" w:rsidP="00D8313C">
      <w:pPr>
        <w:spacing w:line="360" w:lineRule="auto"/>
        <w:jc w:val="both"/>
        <w:rPr>
          <w:rFonts w:ascii="Arial" w:hAnsi="Arial" w:cs="Arial"/>
        </w:rPr>
      </w:pPr>
      <w:r w:rsidRPr="005730A2">
        <w:rPr>
          <w:rFonts w:ascii="Arial" w:hAnsi="Arial" w:cs="Arial"/>
        </w:rPr>
        <w:lastRenderedPageBreak/>
        <w:t xml:space="preserve"> And yet again I don’t believe that a neat appearance fully represents the professionalism as I am sceptic of it especially in regards of the individual’s competency.</w:t>
      </w:r>
    </w:p>
    <w:p w14:paraId="5B4A9527"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 neat appearance could be used as a tool for deception as this could be a smoke screen that may be used to bewilder a person to believe that an individual is skilled within their profession when in fact can be the opposite.  </w:t>
      </w:r>
    </w:p>
    <w:p w14:paraId="5748DAA6" w14:textId="77777777" w:rsidR="00D8313C" w:rsidRPr="005730A2" w:rsidRDefault="00D8313C" w:rsidP="00D8313C">
      <w:pPr>
        <w:spacing w:line="360" w:lineRule="auto"/>
        <w:jc w:val="both"/>
        <w:rPr>
          <w:rFonts w:ascii="Arial" w:hAnsi="Arial" w:cs="Arial"/>
        </w:rPr>
      </w:pPr>
      <w:r w:rsidRPr="005730A2">
        <w:rPr>
          <w:rFonts w:ascii="Arial" w:hAnsi="Arial" w:cs="Arial"/>
        </w:rPr>
        <w:t>I do believe that your appearance should be of a good stature but in line with your career choice, as this can also affect people’s perspectives of you to be reliable or even genuine.</w:t>
      </w:r>
    </w:p>
    <w:p w14:paraId="20F8F836"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 For example, clothing is of an importance to a lot of people when it comes to what they accept as reliable / dependable or genuine depending on the industry. Especially uniforms, suits aprons and appropriate work gear are all accepted by most as a professional recognisable example of appearance.</w:t>
      </w:r>
    </w:p>
    <w:p w14:paraId="0A56E44C"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But also, is the fact of appearing to have the correct equipment to go with the job. It’s all good being dressed up nicely in a clean co-ordinated uniform to do a house clearance,  but by turning up with a small car trying to remove an American double sided fridge will not only cause someone to second guess your competency of doing the job it can also affect your relationship with the person who hire you by changing the way that they rate your services and could see you as being unreliable and incompetent. </w:t>
      </w:r>
    </w:p>
    <w:p w14:paraId="4280DF52" w14:textId="77777777" w:rsidR="00D8313C" w:rsidRPr="005730A2" w:rsidRDefault="00D8313C" w:rsidP="00D8313C">
      <w:pPr>
        <w:spacing w:line="360" w:lineRule="auto"/>
        <w:jc w:val="both"/>
        <w:rPr>
          <w:rFonts w:ascii="Arial" w:hAnsi="Arial" w:cs="Arial"/>
          <w:i/>
          <w:iCs/>
          <w:color w:val="808080" w:themeColor="background1" w:themeShade="80"/>
        </w:rPr>
      </w:pPr>
      <w:r w:rsidRPr="005730A2">
        <w:rPr>
          <w:rFonts w:ascii="Arial" w:hAnsi="Arial" w:cs="Arial"/>
          <w:noProof/>
        </w:rPr>
        <w:drawing>
          <wp:anchor distT="0" distB="0" distL="114300" distR="114300" simplePos="0" relativeHeight="251659264" behindDoc="0" locked="0" layoutInCell="1" allowOverlap="1" wp14:anchorId="159380A1" wp14:editId="56BA6C04">
            <wp:simplePos x="0" y="0"/>
            <wp:positionH relativeFrom="column">
              <wp:posOffset>3752850</wp:posOffset>
            </wp:positionH>
            <wp:positionV relativeFrom="paragraph">
              <wp:posOffset>10795</wp:posOffset>
            </wp:positionV>
            <wp:extent cx="1760855" cy="732790"/>
            <wp:effectExtent l="0" t="0" r="0" b="0"/>
            <wp:wrapSquare wrapText="bothSides"/>
            <wp:docPr id="2" name="Picture 2" descr="Image result for rip of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rip of brita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0855" cy="732790"/>
                    </a:xfrm>
                    <a:prstGeom prst="rect">
                      <a:avLst/>
                    </a:prstGeom>
                    <a:noFill/>
                    <a:ln>
                      <a:noFill/>
                    </a:ln>
                  </pic:spPr>
                </pic:pic>
              </a:graphicData>
            </a:graphic>
            <wp14:sizeRelH relativeFrom="margin">
              <wp14:pctWidth>0</wp14:pctWidth>
            </wp14:sizeRelH>
          </wp:anchor>
        </w:drawing>
      </w:r>
      <w:r w:rsidRPr="005730A2">
        <w:rPr>
          <w:rFonts w:ascii="Arial" w:hAnsi="Arial" w:cs="Arial"/>
          <w:noProof/>
        </w:rPr>
        <w:drawing>
          <wp:inline distT="0" distB="0" distL="0" distR="0" wp14:anchorId="48CEB2E3" wp14:editId="3CB19BB6">
            <wp:extent cx="1400175" cy="754380"/>
            <wp:effectExtent l="0" t="0" r="9525" b="7620"/>
            <wp:docPr id="3" name="Picture 3" descr="C:\Users\CashGen\AppData\Local\Microsoft\Windows\Temporary Internet Files\Content.MSO\2360184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CashGen\AppData\Local\Microsoft\Windows\Temporary Internet Files\Content.MSO\23601844.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70703" cy="792379"/>
                    </a:xfrm>
                    <a:prstGeom prst="rect">
                      <a:avLst/>
                    </a:prstGeom>
                    <a:noFill/>
                    <a:ln>
                      <a:noFill/>
                    </a:ln>
                  </pic:spPr>
                </pic:pic>
              </a:graphicData>
            </a:graphic>
          </wp:inline>
        </w:drawing>
      </w:r>
      <w:r w:rsidRPr="005730A2">
        <w:rPr>
          <w:rFonts w:ascii="Arial" w:hAnsi="Arial" w:cs="Arial"/>
          <w:noProof/>
        </w:rPr>
        <w:drawing>
          <wp:inline distT="0" distB="0" distL="0" distR="0" wp14:anchorId="04AF6884" wp14:editId="584949CC">
            <wp:extent cx="2219325" cy="781685"/>
            <wp:effectExtent l="0" t="0" r="9525" b="0"/>
            <wp:docPr id="4" name="Picture 4" descr="Image result for rogue tr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rogue trad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33093" cy="821756"/>
                    </a:xfrm>
                    <a:prstGeom prst="rect">
                      <a:avLst/>
                    </a:prstGeom>
                    <a:noFill/>
                    <a:ln>
                      <a:noFill/>
                    </a:ln>
                  </pic:spPr>
                </pic:pic>
              </a:graphicData>
            </a:graphic>
          </wp:inline>
        </w:drawing>
      </w:r>
      <w:r w:rsidRPr="005730A2">
        <w:rPr>
          <w:rFonts w:ascii="Arial" w:hAnsi="Arial" w:cs="Arial"/>
        </w:rPr>
        <w:br w:type="textWrapping" w:clear="all"/>
      </w:r>
      <w:r w:rsidRPr="005730A2">
        <w:rPr>
          <w:rFonts w:ascii="Arial" w:hAnsi="Arial" w:cs="Arial"/>
          <w:i/>
          <w:iCs/>
          <w:color w:val="808080" w:themeColor="background1" w:themeShade="80"/>
        </w:rPr>
        <w:t>bbc.co.uk/programmes/fakebritain/Roguetrader/ripoffbritain</w:t>
      </w:r>
    </w:p>
    <w:p w14:paraId="650430F7" w14:textId="7337526D" w:rsidR="00D8313C" w:rsidRPr="005730A2" w:rsidRDefault="00D8313C" w:rsidP="00D8313C">
      <w:pPr>
        <w:spacing w:line="360" w:lineRule="auto"/>
        <w:jc w:val="both"/>
        <w:rPr>
          <w:rFonts w:ascii="Arial" w:hAnsi="Arial" w:cs="Arial"/>
        </w:rPr>
      </w:pPr>
      <w:r w:rsidRPr="005730A2">
        <w:rPr>
          <w:rFonts w:ascii="Arial" w:hAnsi="Arial" w:cs="Arial"/>
        </w:rPr>
        <w:t xml:space="preserve">I do value having a good demeanour to be somewhat  important to me, for example how </w:t>
      </w:r>
      <w:r w:rsidR="0050312C" w:rsidRPr="005730A2">
        <w:rPr>
          <w:rFonts w:ascii="Arial" w:hAnsi="Arial" w:cs="Arial"/>
        </w:rPr>
        <w:t>I</w:t>
      </w:r>
      <w:r w:rsidRPr="005730A2">
        <w:rPr>
          <w:rFonts w:ascii="Arial" w:hAnsi="Arial" w:cs="Arial"/>
        </w:rPr>
        <w:t xml:space="preserve"> present myself to you is vital to how you perceive your first impression of  me, how I approached you, how I was dressed my facial expression and the way and tone of voice can all affect your perception of me, is he being friendly / aggressive, approachable / non approachable.</w:t>
      </w:r>
    </w:p>
    <w:p w14:paraId="6CD76E50" w14:textId="77777777" w:rsidR="00D8313C" w:rsidRPr="005730A2" w:rsidRDefault="00D8313C" w:rsidP="00D8313C">
      <w:pPr>
        <w:spacing w:line="360" w:lineRule="auto"/>
        <w:jc w:val="both"/>
        <w:rPr>
          <w:rFonts w:ascii="Arial" w:hAnsi="Arial" w:cs="Arial"/>
        </w:rPr>
      </w:pPr>
      <w:r w:rsidRPr="005730A2">
        <w:rPr>
          <w:rFonts w:ascii="Arial" w:hAnsi="Arial" w:cs="Arial"/>
          <w:i/>
          <w:iCs/>
          <w:color w:val="808080" w:themeColor="background1" w:themeShade="80"/>
        </w:rPr>
        <w:t>“Demeanour can trigger intelligent or unwanted emotional responses”</w:t>
      </w:r>
      <w:r w:rsidRPr="005730A2">
        <w:rPr>
          <w:rStyle w:val="Strong"/>
          <w:rFonts w:ascii="Arial" w:hAnsi="Arial" w:cs="Arial"/>
          <w:i/>
          <w:iCs/>
          <w:color w:val="808080" w:themeColor="background1" w:themeShade="80"/>
          <w:sz w:val="20"/>
          <w:szCs w:val="20"/>
          <w:shd w:val="clear" w:color="auto" w:fill="FFFFFF"/>
        </w:rPr>
        <w:t> </w:t>
      </w:r>
      <w:r w:rsidRPr="005730A2">
        <w:rPr>
          <w:rStyle w:val="selectable"/>
          <w:rFonts w:ascii="Arial" w:hAnsi="Arial" w:cs="Arial"/>
          <w:i/>
          <w:iCs/>
          <w:color w:val="808080" w:themeColor="background1" w:themeShade="80"/>
          <w:sz w:val="20"/>
          <w:szCs w:val="20"/>
          <w:shd w:val="clear" w:color="auto" w:fill="FFFFFF"/>
        </w:rPr>
        <w:t>Qureshi, A., 2013..</w:t>
      </w:r>
      <w:r w:rsidRPr="005730A2">
        <w:rPr>
          <w:rFonts w:ascii="Arial" w:hAnsi="Arial" w:cs="Arial"/>
        </w:rPr>
        <w:t>. this can easily happen just by demonstrating bad demeanour. E.g. the use of poor grammar or body language when communicating can lead to serious issues of misinterpretation of the intended action, request or reply.</w:t>
      </w:r>
    </w:p>
    <w:p w14:paraId="1FAFD333"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But I can’t fully agree with this though as it may take different methods to communicate or accept peoples differences based upon their own abilities or even disabilities even their ethnic </w:t>
      </w:r>
      <w:r w:rsidRPr="005730A2">
        <w:rPr>
          <w:rFonts w:ascii="Arial" w:hAnsi="Arial" w:cs="Arial"/>
        </w:rPr>
        <w:lastRenderedPageBreak/>
        <w:t>or cultural backgrounds as to why  I do not fully value this as a measure of a person’s competency. as you may have to hire or work alongside a highly skilled carpenter from overseas that cannot fully speak English or use the correct dialect of the country they are working in when trying to express themselves but can produce magnificent examples of work. Which may mean you have to adapt to different means of communication in certain circumstances or situations that some people may see as nonprofessional when it comes to having a professional demeanour. But overall having a professional demeanour is a value I do respect and believe you should possess.</w:t>
      </w:r>
    </w:p>
    <w:p w14:paraId="374600CD"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Above all I really do believe and value that to have a professional character you have to be real genuine product yourself to the profession that you are purporting to the general public, businesses or potential customers that you are actually  highly competent in the field of your expertise, be it hand skills or knowledge of the industry you work for, a professional character must be able to demonstrate their capabilities whilst displaying good composure in all types of challenging situations that may occur in their job and amongst their peers and in public. </w:t>
      </w:r>
    </w:p>
    <w:p w14:paraId="139997EF"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I am not totally against low competence of field of expertise as I believe that everyone starts from somewhere, but transparency must be shown of this as this can also effect the relationship potential to develop as many people are unforgiving for error especially made by low or incompetent practitioners, and is also perceived as un professional behaviour and again trigger intelligent or unwanted  responses not conducive or in the benefit of exalting your professional character as this can be quite tarnishing to your professional reputation.  </w:t>
      </w:r>
    </w:p>
    <w:p w14:paraId="06666F0A" w14:textId="77777777" w:rsidR="00D8313C" w:rsidRPr="005730A2" w:rsidRDefault="00D8313C" w:rsidP="00D8313C">
      <w:pPr>
        <w:spacing w:line="360" w:lineRule="auto"/>
        <w:jc w:val="both"/>
        <w:rPr>
          <w:rFonts w:ascii="Arial" w:hAnsi="Arial" w:cs="Arial"/>
        </w:rPr>
      </w:pPr>
    </w:p>
    <w:p w14:paraId="22BE837D"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 I value and believe that to have a good professional character you must possess the mind set and skills to be ethical as I don’t value people who believe that anyone else outside of their own ethnic background or culture is unworthy to succeed or has the capability to undertake the required job unless they are of the same origins or to the effect, as I firmly believe that all people are capable no matter what backgrounds they come from, and they have the right to equal opportunities and equal rights. but in any respects a mark of a good professional character is that to be accountable for their errors as this shows to me honesty and integrity of morals that can be relied on.</w:t>
      </w:r>
    </w:p>
    <w:p w14:paraId="01C71660"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evaluating my values and beliefs I have come to realise that I have strong beliefs and values about most points I deem a professional character should have. these strong beliefs  and values I have are align well enough to give myself a good professional character but can also hinder myself when it comes to the perception of myself by others, as my findings are conflicting and can get me into all types of unwanted responses that are not conducive to </w:t>
      </w:r>
      <w:r w:rsidRPr="005730A2">
        <w:rPr>
          <w:rFonts w:ascii="Arial" w:hAnsi="Arial" w:cs="Arial"/>
        </w:rPr>
        <w:lastRenderedPageBreak/>
        <w:t>having or promoting my professional character, personally I believe that I must improve my current attitude towards my demeanour and communication skills as I have high regards to those that do demonstrate these competencies, as to not do so will have a detrimental effect bestowed upon my professional character I wish to pursue.</w:t>
      </w:r>
    </w:p>
    <w:p w14:paraId="4DB20AAF"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4250C30D"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2F57B4A6"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52B9FF7F"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448B9802"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3A535BA5"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2AEF9765"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448FB7FC"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58922486"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79900AAF"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25F6CBE5"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07F8CE76"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6F15362B" w14:textId="77777777" w:rsidR="00D8313C" w:rsidRPr="005730A2" w:rsidRDefault="00D8313C" w:rsidP="00D8313C">
      <w:pPr>
        <w:spacing w:line="360" w:lineRule="auto"/>
        <w:jc w:val="both"/>
        <w:rPr>
          <w:rFonts w:ascii="Arial" w:hAnsi="Arial" w:cs="Arial"/>
          <w:color w:val="000000"/>
          <w:sz w:val="20"/>
          <w:szCs w:val="20"/>
          <w:shd w:val="clear" w:color="auto" w:fill="FFFFFF"/>
        </w:rPr>
      </w:pPr>
    </w:p>
    <w:p w14:paraId="1BCBFD65" w14:textId="77777777" w:rsidR="00D8313C" w:rsidRPr="005730A2" w:rsidRDefault="00D8313C" w:rsidP="00D8313C">
      <w:pPr>
        <w:spacing w:line="360" w:lineRule="auto"/>
        <w:jc w:val="both"/>
        <w:rPr>
          <w:rFonts w:ascii="Arial" w:hAnsi="Arial" w:cs="Arial"/>
        </w:rPr>
      </w:pPr>
    </w:p>
    <w:p w14:paraId="7BC4C336" w14:textId="77777777" w:rsidR="00D8313C" w:rsidRPr="005730A2" w:rsidRDefault="00D8313C" w:rsidP="00D8313C">
      <w:pPr>
        <w:spacing w:line="360" w:lineRule="auto"/>
        <w:jc w:val="both"/>
        <w:rPr>
          <w:rFonts w:ascii="Arial" w:hAnsi="Arial" w:cs="Arial"/>
          <w:b/>
          <w:bCs/>
        </w:rPr>
      </w:pPr>
    </w:p>
    <w:p w14:paraId="4681DF4F" w14:textId="77777777" w:rsidR="00D8313C" w:rsidRPr="005730A2" w:rsidRDefault="00D8313C" w:rsidP="00D8313C">
      <w:pPr>
        <w:spacing w:line="360" w:lineRule="auto"/>
        <w:jc w:val="both"/>
        <w:rPr>
          <w:rFonts w:ascii="Arial" w:hAnsi="Arial" w:cs="Arial"/>
          <w:b/>
          <w:bCs/>
        </w:rPr>
      </w:pPr>
    </w:p>
    <w:p w14:paraId="7F60BABA" w14:textId="77777777" w:rsidR="00D8313C" w:rsidRDefault="00D8313C" w:rsidP="00D8313C">
      <w:pPr>
        <w:spacing w:line="360" w:lineRule="auto"/>
        <w:jc w:val="both"/>
        <w:rPr>
          <w:rFonts w:ascii="Arial" w:hAnsi="Arial" w:cs="Arial"/>
          <w:b/>
          <w:bCs/>
        </w:rPr>
      </w:pPr>
    </w:p>
    <w:p w14:paraId="3CE87A64" w14:textId="77777777" w:rsidR="00D8313C" w:rsidRDefault="00D8313C" w:rsidP="00D8313C">
      <w:pPr>
        <w:spacing w:line="360" w:lineRule="auto"/>
        <w:jc w:val="both"/>
        <w:rPr>
          <w:rFonts w:ascii="Arial" w:hAnsi="Arial" w:cs="Arial"/>
          <w:b/>
          <w:bCs/>
        </w:rPr>
      </w:pPr>
    </w:p>
    <w:p w14:paraId="3DAC1BE1" w14:textId="77777777" w:rsidR="00D8313C" w:rsidRDefault="00D8313C" w:rsidP="00D8313C">
      <w:pPr>
        <w:spacing w:line="360" w:lineRule="auto"/>
        <w:jc w:val="both"/>
        <w:rPr>
          <w:rFonts w:ascii="Arial" w:hAnsi="Arial" w:cs="Arial"/>
          <w:b/>
          <w:bCs/>
        </w:rPr>
      </w:pPr>
    </w:p>
    <w:p w14:paraId="0EB66081" w14:textId="77777777" w:rsidR="00D8313C" w:rsidRDefault="00D8313C" w:rsidP="00D8313C">
      <w:pPr>
        <w:spacing w:line="360" w:lineRule="auto"/>
        <w:jc w:val="both"/>
        <w:rPr>
          <w:rFonts w:ascii="Arial" w:hAnsi="Arial" w:cs="Arial"/>
          <w:b/>
          <w:bCs/>
        </w:rPr>
      </w:pPr>
    </w:p>
    <w:p w14:paraId="05A0FF92" w14:textId="77777777" w:rsidR="00D8313C" w:rsidRPr="005730A2" w:rsidRDefault="00D8313C" w:rsidP="00D8313C">
      <w:pPr>
        <w:spacing w:line="360" w:lineRule="auto"/>
        <w:jc w:val="both"/>
        <w:rPr>
          <w:rFonts w:ascii="Arial" w:hAnsi="Arial" w:cs="Arial"/>
          <w:b/>
          <w:bCs/>
        </w:rPr>
      </w:pPr>
    </w:p>
    <w:p w14:paraId="0C793B31" w14:textId="77777777" w:rsidR="00D8313C" w:rsidRPr="005730A2" w:rsidRDefault="00D8313C" w:rsidP="00D8313C">
      <w:pPr>
        <w:spacing w:line="360" w:lineRule="auto"/>
        <w:jc w:val="both"/>
        <w:rPr>
          <w:rFonts w:ascii="Arial" w:hAnsi="Arial" w:cs="Arial"/>
          <w:b/>
          <w:bCs/>
        </w:rPr>
      </w:pPr>
    </w:p>
    <w:p w14:paraId="21E06E4A"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lastRenderedPageBreak/>
        <w:t>A critical analysis of national express group</w:t>
      </w:r>
    </w:p>
    <w:p w14:paraId="39F3DC28" w14:textId="77777777" w:rsidR="00D8313C" w:rsidRPr="005730A2" w:rsidRDefault="00D8313C" w:rsidP="00D8313C">
      <w:pPr>
        <w:spacing w:line="360" w:lineRule="auto"/>
        <w:jc w:val="both"/>
        <w:rPr>
          <w:rFonts w:ascii="Arial" w:hAnsi="Arial" w:cs="Arial"/>
          <w:b/>
          <w:bCs/>
        </w:rPr>
      </w:pPr>
    </w:p>
    <w:p w14:paraId="5B51CB1D" w14:textId="77777777" w:rsidR="00D8313C" w:rsidRPr="005730A2" w:rsidRDefault="00D8313C" w:rsidP="00D8313C">
      <w:pPr>
        <w:spacing w:line="360" w:lineRule="auto"/>
        <w:jc w:val="both"/>
        <w:rPr>
          <w:rFonts w:ascii="Arial" w:hAnsi="Arial" w:cs="Arial"/>
          <w:b/>
          <w:bCs/>
          <w:i/>
          <w:iCs/>
          <w:color w:val="808080" w:themeColor="background1" w:themeShade="80"/>
          <w:shd w:val="clear" w:color="auto" w:fill="FFFFFF"/>
        </w:rPr>
      </w:pPr>
      <w:r w:rsidRPr="005730A2">
        <w:rPr>
          <w:rFonts w:ascii="Arial" w:hAnsi="Arial" w:cs="Arial"/>
          <w:b/>
          <w:bCs/>
          <w:i/>
          <w:iCs/>
          <w:color w:val="808080" w:themeColor="background1" w:themeShade="80"/>
          <w:shd w:val="clear" w:color="auto" w:fill="FFFFFF"/>
        </w:rPr>
        <w:t xml:space="preserve">“National Express was previously hampered by retention issues, but creative use of perks has helped staff stay on board”, </w:t>
      </w:r>
    </w:p>
    <w:p w14:paraId="6BE9F68B" w14:textId="77777777" w:rsidR="00D8313C" w:rsidRPr="005730A2" w:rsidRDefault="00D8313C" w:rsidP="00D8313C">
      <w:pPr>
        <w:spacing w:line="360" w:lineRule="auto"/>
        <w:jc w:val="both"/>
        <w:rPr>
          <w:rFonts w:ascii="Arial" w:hAnsi="Arial" w:cs="Arial"/>
          <w:b/>
          <w:bCs/>
          <w:i/>
          <w:iCs/>
          <w:color w:val="808080" w:themeColor="background1" w:themeShade="80"/>
        </w:rPr>
      </w:pPr>
      <w:r w:rsidRPr="005730A2">
        <w:rPr>
          <w:rFonts w:ascii="Arial" w:hAnsi="Arial" w:cs="Arial"/>
          <w:b/>
          <w:bCs/>
          <w:i/>
          <w:iCs/>
          <w:color w:val="808080" w:themeColor="background1" w:themeShade="80"/>
          <w:shd w:val="clear" w:color="auto" w:fill="FFFFFF"/>
        </w:rPr>
        <w:t xml:space="preserve"> Donovan. K 2007</w:t>
      </w:r>
      <w:r w:rsidRPr="005730A2">
        <w:rPr>
          <w:rFonts w:ascii="Arial" w:hAnsi="Arial" w:cs="Arial"/>
        </w:rPr>
        <w:t xml:space="preserve"> </w:t>
      </w:r>
      <w:hyperlink r:id="rId13" w:history="1">
        <w:r w:rsidRPr="005730A2">
          <w:rPr>
            <w:rStyle w:val="Hyperlink"/>
            <w:rFonts w:ascii="Arial" w:hAnsi="Arial" w:cs="Arial"/>
            <w:i/>
            <w:iCs/>
            <w:color w:val="808080" w:themeColor="background1" w:themeShade="80"/>
            <w:u w:val="none"/>
          </w:rPr>
          <w:t>employeebenefits.co.uk</w:t>
        </w:r>
      </w:hyperlink>
    </w:p>
    <w:p w14:paraId="09A418A1" w14:textId="77777777" w:rsidR="00D8313C" w:rsidRPr="00EF7C6C" w:rsidRDefault="00D8313C" w:rsidP="00D8313C">
      <w:pPr>
        <w:pStyle w:val="ListParagraph"/>
        <w:numPr>
          <w:ilvl w:val="0"/>
          <w:numId w:val="15"/>
        </w:numPr>
        <w:spacing w:line="360" w:lineRule="auto"/>
        <w:jc w:val="both"/>
        <w:rPr>
          <w:rFonts w:ascii="Arial" w:hAnsi="Arial" w:cs="Arial"/>
          <w:b/>
          <w:bCs/>
        </w:rPr>
      </w:pPr>
      <w:r w:rsidRPr="00EF7C6C">
        <w:rPr>
          <w:rFonts w:ascii="Arial" w:hAnsi="Arial" w:cs="Arial"/>
          <w:b/>
          <w:bCs/>
        </w:rPr>
        <w:t xml:space="preserve"> (THE EMPLOYEE BELIEF AND CORE VALUE)</w:t>
      </w:r>
    </w:p>
    <w:p w14:paraId="77517BC7" w14:textId="1C6F4184" w:rsidR="00D8313C" w:rsidRPr="005730A2" w:rsidRDefault="00D8313C" w:rsidP="00D8313C">
      <w:pPr>
        <w:spacing w:line="360" w:lineRule="auto"/>
        <w:jc w:val="both"/>
        <w:rPr>
          <w:rFonts w:ascii="Arial" w:hAnsi="Arial" w:cs="Arial"/>
          <w:i/>
          <w:iCs/>
          <w:color w:val="808080" w:themeColor="background1" w:themeShade="80"/>
        </w:rPr>
      </w:pPr>
      <w:r w:rsidRPr="005730A2">
        <w:rPr>
          <w:rFonts w:ascii="Arial" w:hAnsi="Arial" w:cs="Arial"/>
        </w:rPr>
        <w:t xml:space="preserve">National express group (NEG) is a global mass transport operator, the brand was founded in 1972 by the then national bus company, it then went on to merge with travel west midlands in 1995 which formed its core operations for it group. Up until 2004 the NEG experienced terrible employee retention reaching </w:t>
      </w:r>
      <w:r w:rsidR="0050312C" w:rsidRPr="005730A2">
        <w:rPr>
          <w:rFonts w:ascii="Arial" w:hAnsi="Arial" w:cs="Arial"/>
        </w:rPr>
        <w:t>an</w:t>
      </w:r>
      <w:r w:rsidRPr="005730A2">
        <w:rPr>
          <w:rFonts w:ascii="Arial" w:hAnsi="Arial" w:cs="Arial"/>
        </w:rPr>
        <w:t xml:space="preserve"> </w:t>
      </w:r>
      <w:r w:rsidR="0050312C" w:rsidRPr="005730A2">
        <w:rPr>
          <w:rFonts w:ascii="Arial" w:hAnsi="Arial" w:cs="Arial"/>
        </w:rPr>
        <w:t>all-time</w:t>
      </w:r>
      <w:r w:rsidRPr="005730A2">
        <w:rPr>
          <w:rFonts w:ascii="Arial" w:hAnsi="Arial" w:cs="Arial"/>
        </w:rPr>
        <w:t xml:space="preserve"> low of 50% for the company, since this time the NEG made major changes to how they conduct business within the organisation by revising and renewing the organisations ambitions, belief and values to be more in line with those of their employees and their environment. The NEG saw a 27% reduction in their turnover in the first 2 years of this strategy’s implementation in 2006 and they went on to “</w:t>
      </w:r>
      <w:r w:rsidRPr="005730A2">
        <w:rPr>
          <w:rFonts w:ascii="Arial" w:hAnsi="Arial" w:cs="Arial"/>
          <w:b/>
          <w:bCs/>
          <w:i/>
          <w:iCs/>
          <w:color w:val="808080" w:themeColor="background1" w:themeShade="80"/>
        </w:rPr>
        <w:t>winning the employee grand prix award in 2007.”</w:t>
      </w:r>
    </w:p>
    <w:p w14:paraId="0C067057" w14:textId="77777777" w:rsidR="00D8313C" w:rsidRPr="005730A2" w:rsidRDefault="00D8313C" w:rsidP="00D8313C">
      <w:pPr>
        <w:spacing w:line="360" w:lineRule="auto"/>
        <w:jc w:val="both"/>
        <w:rPr>
          <w:rFonts w:ascii="Arial" w:hAnsi="Arial" w:cs="Arial"/>
          <w:b/>
          <w:bCs/>
          <w:i/>
          <w:iCs/>
          <w:color w:val="808080" w:themeColor="background1" w:themeShade="80"/>
        </w:rPr>
      </w:pPr>
      <w:r w:rsidRPr="005730A2">
        <w:rPr>
          <w:rFonts w:ascii="Arial" w:hAnsi="Arial" w:cs="Arial"/>
          <w:b/>
          <w:bCs/>
          <w:i/>
          <w:iCs/>
          <w:color w:val="808080" w:themeColor="background1" w:themeShade="80"/>
        </w:rPr>
        <w:t>employeebenefits.co.uk (2007)</w:t>
      </w:r>
    </w:p>
    <w:p w14:paraId="6E107492" w14:textId="77777777" w:rsidR="00D8313C" w:rsidRDefault="00D8313C" w:rsidP="00D8313C">
      <w:pPr>
        <w:spacing w:line="360" w:lineRule="auto"/>
        <w:jc w:val="both"/>
        <w:rPr>
          <w:rFonts w:ascii="Arial" w:hAnsi="Arial" w:cs="Arial"/>
        </w:rPr>
      </w:pPr>
      <w:r w:rsidRPr="005730A2">
        <w:rPr>
          <w:rFonts w:ascii="Arial" w:hAnsi="Arial" w:cs="Arial"/>
        </w:rPr>
        <w:t>The NEG set about implementing a reward and benefit strategy that worked for both the organisation and the employee, Since adjusting their values and belief system the NEG saw almost immediate improvement to their employee retention and an increase in performance levels, which has since got the NEG back on track with its competitors and is now known as a reliable household name that many people have now become a custom to regarding daily transport. And an enjoyable organisation to work for by its employee.</w:t>
      </w:r>
    </w:p>
    <w:p w14:paraId="0855035F" w14:textId="77777777" w:rsidR="00D8313C" w:rsidRDefault="00D8313C" w:rsidP="00D8313C">
      <w:pPr>
        <w:spacing w:line="360" w:lineRule="auto"/>
        <w:jc w:val="both"/>
        <w:rPr>
          <w:rFonts w:ascii="Arial" w:hAnsi="Arial" w:cs="Arial"/>
        </w:rPr>
      </w:pPr>
    </w:p>
    <w:p w14:paraId="406F1094" w14:textId="77777777" w:rsidR="00D8313C" w:rsidRDefault="00D8313C" w:rsidP="00D8313C">
      <w:pPr>
        <w:spacing w:line="360" w:lineRule="auto"/>
        <w:jc w:val="both"/>
        <w:rPr>
          <w:rFonts w:ascii="Arial" w:hAnsi="Arial" w:cs="Arial"/>
        </w:rPr>
      </w:pPr>
    </w:p>
    <w:p w14:paraId="7FDBD906" w14:textId="77777777" w:rsidR="00D8313C" w:rsidRDefault="00D8313C" w:rsidP="00D8313C">
      <w:pPr>
        <w:spacing w:line="360" w:lineRule="auto"/>
        <w:jc w:val="both"/>
        <w:rPr>
          <w:rFonts w:ascii="Arial" w:hAnsi="Arial" w:cs="Arial"/>
        </w:rPr>
      </w:pPr>
    </w:p>
    <w:p w14:paraId="3021C486" w14:textId="77777777" w:rsidR="00D8313C" w:rsidRDefault="00D8313C" w:rsidP="00D8313C">
      <w:pPr>
        <w:spacing w:line="360" w:lineRule="auto"/>
        <w:jc w:val="both"/>
        <w:rPr>
          <w:rFonts w:ascii="Arial" w:hAnsi="Arial" w:cs="Arial"/>
        </w:rPr>
      </w:pPr>
    </w:p>
    <w:p w14:paraId="1A7D2093" w14:textId="77777777" w:rsidR="00D8313C" w:rsidRDefault="00D8313C" w:rsidP="00D8313C">
      <w:pPr>
        <w:spacing w:line="360" w:lineRule="auto"/>
        <w:jc w:val="both"/>
        <w:rPr>
          <w:rFonts w:ascii="Arial" w:hAnsi="Arial" w:cs="Arial"/>
        </w:rPr>
      </w:pPr>
    </w:p>
    <w:p w14:paraId="4D575D5A" w14:textId="77777777" w:rsidR="00D8313C" w:rsidRDefault="00D8313C" w:rsidP="00D8313C">
      <w:pPr>
        <w:spacing w:line="360" w:lineRule="auto"/>
        <w:jc w:val="both"/>
        <w:rPr>
          <w:rFonts w:ascii="Arial" w:hAnsi="Arial" w:cs="Arial"/>
        </w:rPr>
      </w:pPr>
    </w:p>
    <w:p w14:paraId="2BA51725" w14:textId="77777777" w:rsidR="00D8313C" w:rsidRPr="005730A2" w:rsidRDefault="00D8313C" w:rsidP="00D8313C">
      <w:pPr>
        <w:spacing w:line="360" w:lineRule="auto"/>
        <w:jc w:val="both"/>
        <w:rPr>
          <w:rFonts w:ascii="Arial" w:hAnsi="Arial" w:cs="Arial"/>
        </w:rPr>
      </w:pPr>
    </w:p>
    <w:p w14:paraId="7775AAEC"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lastRenderedPageBreak/>
        <w:t>Impact</w:t>
      </w:r>
    </w:p>
    <w:p w14:paraId="782B20AF"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Pro</w:t>
      </w:r>
    </w:p>
    <w:p w14:paraId="2991CAA5" w14:textId="77777777" w:rsidR="00D8313C" w:rsidRDefault="00D8313C" w:rsidP="00D8313C">
      <w:pPr>
        <w:spacing w:line="360" w:lineRule="auto"/>
        <w:jc w:val="both"/>
        <w:rPr>
          <w:rFonts w:ascii="Arial" w:hAnsi="Arial" w:cs="Arial"/>
        </w:rPr>
      </w:pPr>
      <w:r w:rsidRPr="005730A2">
        <w:rPr>
          <w:rFonts w:ascii="Arial" w:hAnsi="Arial" w:cs="Arial"/>
        </w:rPr>
        <w:t xml:space="preserve">it is said that </w:t>
      </w:r>
      <w:r w:rsidRPr="005730A2">
        <w:rPr>
          <w:rFonts w:ascii="Arial" w:hAnsi="Arial" w:cs="Arial"/>
          <w:i/>
          <w:iCs/>
          <w:color w:val="808080" w:themeColor="background1" w:themeShade="80"/>
        </w:rPr>
        <w:t>“value led organisations outperform, the non-value led, in growth and revenue”</w:t>
      </w:r>
      <w:r w:rsidRPr="005730A2">
        <w:rPr>
          <w:rFonts w:ascii="Arial" w:hAnsi="Arial" w:cs="Arial"/>
          <w:i/>
          <w:iCs/>
          <w:color w:val="808080" w:themeColor="background1" w:themeShade="80"/>
          <w:sz w:val="20"/>
          <w:szCs w:val="20"/>
          <w:shd w:val="clear" w:color="auto" w:fill="FFFFFF"/>
        </w:rPr>
        <w:t xml:space="preserve"> </w:t>
      </w:r>
      <w:r w:rsidRPr="005730A2">
        <w:rPr>
          <w:rStyle w:val="selectable"/>
          <w:rFonts w:ascii="Arial" w:hAnsi="Arial" w:cs="Arial"/>
          <w:i/>
          <w:iCs/>
          <w:color w:val="808080" w:themeColor="background1" w:themeShade="80"/>
          <w:sz w:val="20"/>
          <w:szCs w:val="20"/>
          <w:shd w:val="clear" w:color="auto" w:fill="FFFFFF"/>
        </w:rPr>
        <w:t>Bahl, J., 2018. “Human Resource Management”</w:t>
      </w:r>
      <w:r w:rsidRPr="005730A2">
        <w:rPr>
          <w:rFonts w:ascii="Arial" w:hAnsi="Arial" w:cs="Arial"/>
        </w:rPr>
        <w:t>, this alone can add prosperity for the organisation and employee that in turn can encourage the employee to perform better especially if it is in their benefit. And in turn help the organisation retain the employee’s services by earning their loyalty. By adopting this strategy, it instantly improved the productivity and almost immediately the employee turnover for NEG.</w:t>
      </w:r>
    </w:p>
    <w:p w14:paraId="5917D32A" w14:textId="77777777" w:rsidR="00D8313C" w:rsidRPr="005730A2" w:rsidRDefault="00D8313C" w:rsidP="00D8313C">
      <w:pPr>
        <w:spacing w:line="360" w:lineRule="auto"/>
        <w:jc w:val="both"/>
        <w:rPr>
          <w:rFonts w:ascii="Arial" w:hAnsi="Arial" w:cs="Arial"/>
        </w:rPr>
      </w:pPr>
    </w:p>
    <w:p w14:paraId="020CC715"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Con</w:t>
      </w:r>
    </w:p>
    <w:p w14:paraId="3F3E156B" w14:textId="77777777" w:rsidR="00D8313C" w:rsidRPr="005730A2" w:rsidRDefault="00D8313C" w:rsidP="00D8313C">
      <w:pPr>
        <w:spacing w:line="360" w:lineRule="auto"/>
        <w:jc w:val="both"/>
        <w:rPr>
          <w:rFonts w:ascii="Arial" w:hAnsi="Arial" w:cs="Arial"/>
        </w:rPr>
      </w:pPr>
      <w:r w:rsidRPr="005730A2">
        <w:rPr>
          <w:rFonts w:ascii="Arial" w:hAnsi="Arial" w:cs="Arial"/>
        </w:rPr>
        <w:t>If the interest (reward and benefit) is aligned there should be no doubt for error, but without this alignment things could work out for the negative with only people being in the job just for the perks and not for the organisation’s ambitions. Again, this could be costly to the organisation. But can also serve as a measure for employee recruitment used by the organisation for the purpose of selection and rejection as it act as “</w:t>
      </w:r>
      <w:r w:rsidRPr="005730A2">
        <w:rPr>
          <w:rFonts w:ascii="Arial" w:hAnsi="Arial" w:cs="Arial"/>
          <w:i/>
          <w:iCs/>
          <w:color w:val="808080" w:themeColor="background1" w:themeShade="80"/>
        </w:rPr>
        <w:t xml:space="preserve">an incentive to trigger a response from the employee, if aligned and agreed to between the employee and organisation”, </w:t>
      </w:r>
      <w:r w:rsidRPr="005730A2">
        <w:rPr>
          <w:rFonts w:ascii="Arial" w:hAnsi="Arial" w:cs="Arial"/>
          <w:i/>
          <w:iCs/>
          <w:color w:val="808080" w:themeColor="background1" w:themeShade="80"/>
          <w:sz w:val="20"/>
          <w:szCs w:val="20"/>
          <w:shd w:val="clear" w:color="auto" w:fill="FFFFFF"/>
        </w:rPr>
        <w:t>Norberg, P., 2017.</w:t>
      </w:r>
      <w:r>
        <w:rPr>
          <w:rFonts w:ascii="Arial" w:hAnsi="Arial" w:cs="Arial"/>
          <w:i/>
          <w:iCs/>
          <w:color w:val="808080" w:themeColor="background1" w:themeShade="80"/>
          <w:sz w:val="20"/>
          <w:szCs w:val="20"/>
          <w:shd w:val="clear" w:color="auto" w:fill="FFFFFF"/>
        </w:rPr>
        <w:t xml:space="preserve"> </w:t>
      </w:r>
      <w:r w:rsidRPr="005730A2">
        <w:rPr>
          <w:rFonts w:ascii="Arial" w:hAnsi="Arial" w:cs="Arial"/>
        </w:rPr>
        <w:t>if no increased performance or commitment is noticed over a period of time, the company cannot be at fault for a lack of encouragement from the organisation before dismissal, which for the benefit of NEG works well in the problem that they was incurring as a win-win scenario but still at a cost.</w:t>
      </w:r>
    </w:p>
    <w:p w14:paraId="4BC88AD5" w14:textId="77777777" w:rsidR="00D8313C" w:rsidRDefault="00D8313C" w:rsidP="00D8313C">
      <w:pPr>
        <w:spacing w:line="360" w:lineRule="auto"/>
        <w:jc w:val="both"/>
        <w:rPr>
          <w:rFonts w:ascii="Arial" w:hAnsi="Arial" w:cs="Arial"/>
        </w:rPr>
      </w:pPr>
    </w:p>
    <w:p w14:paraId="6782D981" w14:textId="77777777" w:rsidR="00D8313C" w:rsidRDefault="00D8313C" w:rsidP="00D8313C">
      <w:pPr>
        <w:spacing w:line="360" w:lineRule="auto"/>
        <w:jc w:val="both"/>
        <w:rPr>
          <w:rFonts w:ascii="Arial" w:hAnsi="Arial" w:cs="Arial"/>
        </w:rPr>
      </w:pPr>
    </w:p>
    <w:p w14:paraId="21DF18AF" w14:textId="77777777" w:rsidR="00D8313C" w:rsidRDefault="00D8313C" w:rsidP="00D8313C">
      <w:pPr>
        <w:spacing w:line="360" w:lineRule="auto"/>
        <w:jc w:val="both"/>
        <w:rPr>
          <w:rFonts w:ascii="Arial" w:hAnsi="Arial" w:cs="Arial"/>
        </w:rPr>
      </w:pPr>
    </w:p>
    <w:p w14:paraId="06C2BDDB" w14:textId="77777777" w:rsidR="00D8313C" w:rsidRDefault="00D8313C" w:rsidP="00D8313C">
      <w:pPr>
        <w:spacing w:line="360" w:lineRule="auto"/>
        <w:jc w:val="both"/>
        <w:rPr>
          <w:rFonts w:ascii="Arial" w:hAnsi="Arial" w:cs="Arial"/>
        </w:rPr>
      </w:pPr>
    </w:p>
    <w:p w14:paraId="77FA2A96" w14:textId="77777777" w:rsidR="00D8313C" w:rsidRDefault="00D8313C" w:rsidP="00D8313C">
      <w:pPr>
        <w:spacing w:line="360" w:lineRule="auto"/>
        <w:jc w:val="both"/>
        <w:rPr>
          <w:rFonts w:ascii="Arial" w:hAnsi="Arial" w:cs="Arial"/>
        </w:rPr>
      </w:pPr>
    </w:p>
    <w:p w14:paraId="5340A6E4" w14:textId="77777777" w:rsidR="00D8313C" w:rsidRDefault="00D8313C" w:rsidP="00D8313C">
      <w:pPr>
        <w:spacing w:line="360" w:lineRule="auto"/>
        <w:jc w:val="both"/>
        <w:rPr>
          <w:rFonts w:ascii="Arial" w:hAnsi="Arial" w:cs="Arial"/>
        </w:rPr>
      </w:pPr>
    </w:p>
    <w:p w14:paraId="724F4FF8" w14:textId="77777777" w:rsidR="00D8313C" w:rsidRDefault="00D8313C" w:rsidP="00D8313C">
      <w:pPr>
        <w:spacing w:line="360" w:lineRule="auto"/>
        <w:jc w:val="both"/>
        <w:rPr>
          <w:rFonts w:ascii="Arial" w:hAnsi="Arial" w:cs="Arial"/>
        </w:rPr>
      </w:pPr>
    </w:p>
    <w:p w14:paraId="67BBC072" w14:textId="77777777" w:rsidR="00D8313C" w:rsidRDefault="00D8313C" w:rsidP="00D8313C">
      <w:pPr>
        <w:spacing w:line="360" w:lineRule="auto"/>
        <w:jc w:val="both"/>
        <w:rPr>
          <w:rFonts w:ascii="Arial" w:hAnsi="Arial" w:cs="Arial"/>
        </w:rPr>
      </w:pPr>
    </w:p>
    <w:p w14:paraId="28D2D039" w14:textId="77777777" w:rsidR="00D8313C" w:rsidRPr="005730A2" w:rsidRDefault="00D8313C" w:rsidP="00D8313C">
      <w:pPr>
        <w:spacing w:line="360" w:lineRule="auto"/>
        <w:jc w:val="both"/>
        <w:rPr>
          <w:rFonts w:ascii="Arial" w:hAnsi="Arial" w:cs="Arial"/>
        </w:rPr>
      </w:pPr>
    </w:p>
    <w:p w14:paraId="3A8AE962" w14:textId="77777777" w:rsidR="00D8313C" w:rsidRPr="00EF7C6C" w:rsidRDefault="00D8313C" w:rsidP="00D8313C">
      <w:pPr>
        <w:pStyle w:val="ListParagraph"/>
        <w:numPr>
          <w:ilvl w:val="0"/>
          <w:numId w:val="15"/>
        </w:numPr>
        <w:spacing w:line="360" w:lineRule="auto"/>
        <w:jc w:val="both"/>
        <w:rPr>
          <w:rFonts w:ascii="Arial" w:hAnsi="Arial" w:cs="Arial"/>
          <w:b/>
          <w:bCs/>
        </w:rPr>
      </w:pPr>
      <w:r w:rsidRPr="00EF7C6C">
        <w:rPr>
          <w:rFonts w:ascii="Arial" w:hAnsi="Arial" w:cs="Arial"/>
          <w:b/>
          <w:bCs/>
        </w:rPr>
        <w:lastRenderedPageBreak/>
        <w:t>NATIONAL EXPRESS GROUP ORGANISATION BELIEFS AND CORE VALUE</w:t>
      </w:r>
    </w:p>
    <w:p w14:paraId="7E2823CC" w14:textId="77777777" w:rsidR="00D8313C" w:rsidRPr="005730A2" w:rsidRDefault="00D8313C" w:rsidP="00D8313C">
      <w:pPr>
        <w:pStyle w:val="trt0xe"/>
        <w:numPr>
          <w:ilvl w:val="0"/>
          <w:numId w:val="8"/>
        </w:numPr>
        <w:shd w:val="clear" w:color="auto" w:fill="FFFFFF"/>
        <w:spacing w:before="0" w:beforeAutospacing="0" w:after="60" w:afterAutospacing="0" w:line="360" w:lineRule="auto"/>
        <w:ind w:left="0"/>
        <w:jc w:val="both"/>
        <w:rPr>
          <w:rFonts w:ascii="Arial" w:hAnsi="Arial" w:cs="Arial"/>
          <w:color w:val="222222"/>
        </w:rPr>
      </w:pPr>
      <w:r w:rsidRPr="005730A2">
        <w:rPr>
          <w:rFonts w:ascii="Arial" w:hAnsi="Arial" w:cs="Arial"/>
          <w:color w:val="222222"/>
        </w:rPr>
        <w:t>Safety. The safest mass transit operator in the communities we serve. ...</w:t>
      </w:r>
    </w:p>
    <w:p w14:paraId="64F24916" w14:textId="77777777" w:rsidR="00D8313C" w:rsidRPr="005730A2" w:rsidRDefault="00D8313C" w:rsidP="00D8313C">
      <w:pPr>
        <w:pStyle w:val="trt0xe"/>
        <w:numPr>
          <w:ilvl w:val="0"/>
          <w:numId w:val="8"/>
        </w:numPr>
        <w:shd w:val="clear" w:color="auto" w:fill="FFFFFF"/>
        <w:spacing w:before="0" w:beforeAutospacing="0" w:after="60" w:afterAutospacing="0" w:line="360" w:lineRule="auto"/>
        <w:ind w:left="0"/>
        <w:jc w:val="both"/>
        <w:rPr>
          <w:rFonts w:ascii="Arial" w:hAnsi="Arial" w:cs="Arial"/>
          <w:color w:val="222222"/>
        </w:rPr>
      </w:pPr>
      <w:r w:rsidRPr="005730A2">
        <w:rPr>
          <w:rFonts w:ascii="Arial" w:hAnsi="Arial" w:cs="Arial"/>
          <w:color w:val="222222"/>
        </w:rPr>
        <w:t>Excellence. The leader in every market we operate in, trusted to deliver service excellence, consistently. ...</w:t>
      </w:r>
    </w:p>
    <w:p w14:paraId="3DEAB41F" w14:textId="77777777" w:rsidR="00D8313C" w:rsidRPr="005730A2" w:rsidRDefault="00D8313C" w:rsidP="00D8313C">
      <w:pPr>
        <w:pStyle w:val="trt0xe"/>
        <w:numPr>
          <w:ilvl w:val="0"/>
          <w:numId w:val="8"/>
        </w:numPr>
        <w:shd w:val="clear" w:color="auto" w:fill="FFFFFF"/>
        <w:spacing w:before="0" w:beforeAutospacing="0" w:after="60" w:afterAutospacing="0" w:line="360" w:lineRule="auto"/>
        <w:ind w:left="0"/>
        <w:jc w:val="both"/>
        <w:rPr>
          <w:rFonts w:ascii="Arial" w:hAnsi="Arial" w:cs="Arial"/>
          <w:color w:val="222222"/>
        </w:rPr>
      </w:pPr>
      <w:r w:rsidRPr="005730A2">
        <w:rPr>
          <w:rFonts w:ascii="Arial" w:hAnsi="Arial" w:cs="Arial"/>
          <w:color w:val="222222"/>
        </w:rPr>
        <w:t>Customers. The most trusted and valued mass transit partner. ...</w:t>
      </w:r>
    </w:p>
    <w:p w14:paraId="700CEF03" w14:textId="77777777" w:rsidR="00D8313C" w:rsidRPr="005730A2" w:rsidRDefault="00D8313C" w:rsidP="00D8313C">
      <w:pPr>
        <w:pStyle w:val="trt0xe"/>
        <w:numPr>
          <w:ilvl w:val="0"/>
          <w:numId w:val="8"/>
        </w:numPr>
        <w:shd w:val="clear" w:color="auto" w:fill="FFFFFF"/>
        <w:spacing w:before="0" w:beforeAutospacing="0" w:after="60" w:afterAutospacing="0" w:line="360" w:lineRule="auto"/>
        <w:ind w:left="0"/>
        <w:jc w:val="both"/>
        <w:rPr>
          <w:rFonts w:ascii="Arial" w:hAnsi="Arial" w:cs="Arial"/>
          <w:color w:val="222222"/>
        </w:rPr>
      </w:pPr>
      <w:r w:rsidRPr="005730A2">
        <w:rPr>
          <w:rFonts w:ascii="Arial" w:hAnsi="Arial" w:cs="Arial"/>
          <w:color w:val="222222"/>
        </w:rPr>
        <w:t>People. The place to work in mass transit. ...</w:t>
      </w:r>
    </w:p>
    <w:p w14:paraId="3B3A398E" w14:textId="77777777" w:rsidR="00D8313C" w:rsidRPr="005730A2" w:rsidRDefault="00D8313C" w:rsidP="00D8313C">
      <w:pPr>
        <w:pStyle w:val="trt0xe"/>
        <w:numPr>
          <w:ilvl w:val="0"/>
          <w:numId w:val="8"/>
        </w:numPr>
        <w:shd w:val="clear" w:color="auto" w:fill="FFFFFF"/>
        <w:spacing w:before="0" w:beforeAutospacing="0" w:after="60" w:afterAutospacing="0" w:line="360" w:lineRule="auto"/>
        <w:ind w:left="0"/>
        <w:jc w:val="both"/>
        <w:rPr>
          <w:rFonts w:ascii="Arial" w:hAnsi="Arial" w:cs="Arial"/>
          <w:color w:val="222222"/>
        </w:rPr>
      </w:pPr>
      <w:r w:rsidRPr="005730A2">
        <w:rPr>
          <w:rFonts w:ascii="Arial" w:hAnsi="Arial" w:cs="Arial"/>
          <w:color w:val="222222"/>
        </w:rPr>
        <w:t>Community &amp; Environment.</w:t>
      </w:r>
    </w:p>
    <w:p w14:paraId="43BED2FA" w14:textId="77777777" w:rsidR="00D8313C" w:rsidRPr="005730A2" w:rsidRDefault="00D8313C" w:rsidP="00D8313C">
      <w:pPr>
        <w:spacing w:line="360" w:lineRule="auto"/>
        <w:jc w:val="both"/>
        <w:rPr>
          <w:rFonts w:ascii="Arial" w:hAnsi="Arial" w:cs="Arial"/>
          <w:b/>
          <w:bCs/>
        </w:rPr>
      </w:pPr>
    </w:p>
    <w:p w14:paraId="0AB0AB39" w14:textId="77777777" w:rsidR="00D8313C" w:rsidRPr="005730A2" w:rsidRDefault="00D8313C" w:rsidP="00D8313C">
      <w:pPr>
        <w:pStyle w:val="NormalWeb"/>
        <w:shd w:val="clear" w:color="auto" w:fill="FFFFFF"/>
        <w:spacing w:before="0" w:beforeAutospacing="0" w:after="0" w:afterAutospacing="0" w:line="360" w:lineRule="auto"/>
        <w:jc w:val="both"/>
        <w:textAlignment w:val="baseline"/>
        <w:rPr>
          <w:rFonts w:ascii="Arial" w:hAnsi="Arial" w:cs="Arial"/>
          <w:i/>
          <w:iCs/>
          <w:color w:val="666666"/>
          <w:sz w:val="19"/>
          <w:szCs w:val="19"/>
        </w:rPr>
      </w:pPr>
      <w:r w:rsidRPr="005730A2">
        <w:rPr>
          <w:rFonts w:ascii="Arial" w:hAnsi="Arial" w:cs="Arial"/>
          <w:i/>
          <w:iCs/>
          <w:color w:val="666666"/>
          <w:sz w:val="19"/>
          <w:szCs w:val="19"/>
        </w:rPr>
        <w:t>“Our </w:t>
      </w:r>
      <w:r w:rsidRPr="005730A2">
        <w:rPr>
          <w:rStyle w:val="Strong"/>
          <w:rFonts w:ascii="Arial" w:hAnsi="Arial" w:cs="Arial"/>
          <w:i/>
          <w:iCs/>
          <w:color w:val="666666"/>
          <w:sz w:val="19"/>
          <w:szCs w:val="19"/>
          <w:bdr w:val="none" w:sz="0" w:space="0" w:color="auto" w:frame="1"/>
        </w:rPr>
        <w:t>Vision</w:t>
      </w:r>
      <w:r w:rsidRPr="005730A2">
        <w:rPr>
          <w:rFonts w:ascii="Arial" w:hAnsi="Arial" w:cs="Arial"/>
          <w:i/>
          <w:iCs/>
          <w:color w:val="666666"/>
          <w:sz w:val="19"/>
          <w:szCs w:val="19"/>
        </w:rPr>
        <w:t> is to be the world's premier mass transport operator with services offering leading safety, reliability and environmental standards that customers trust and value.</w:t>
      </w:r>
    </w:p>
    <w:p w14:paraId="36A55A7C" w14:textId="77777777" w:rsidR="00D8313C" w:rsidRPr="005730A2" w:rsidRDefault="00D8313C" w:rsidP="00D8313C">
      <w:pPr>
        <w:pStyle w:val="NormalWeb"/>
        <w:shd w:val="clear" w:color="auto" w:fill="FFFFFF"/>
        <w:spacing w:before="0" w:beforeAutospacing="0" w:after="0" w:afterAutospacing="0" w:line="360" w:lineRule="auto"/>
        <w:jc w:val="both"/>
        <w:textAlignment w:val="baseline"/>
        <w:rPr>
          <w:rFonts w:ascii="Arial" w:hAnsi="Arial" w:cs="Arial"/>
          <w:i/>
          <w:iCs/>
          <w:color w:val="666666"/>
          <w:sz w:val="19"/>
          <w:szCs w:val="19"/>
        </w:rPr>
      </w:pPr>
      <w:r w:rsidRPr="005730A2">
        <w:rPr>
          <w:rFonts w:ascii="Arial" w:hAnsi="Arial" w:cs="Arial"/>
          <w:i/>
          <w:iCs/>
          <w:color w:val="666666"/>
          <w:sz w:val="19"/>
          <w:szCs w:val="19"/>
        </w:rPr>
        <w:t>Our Vision is rooted on a </w:t>
      </w:r>
      <w:r w:rsidRPr="005730A2">
        <w:rPr>
          <w:rStyle w:val="Strong"/>
          <w:rFonts w:ascii="Arial" w:hAnsi="Arial" w:cs="Arial"/>
          <w:i/>
          <w:iCs/>
          <w:color w:val="666666"/>
          <w:sz w:val="19"/>
          <w:szCs w:val="19"/>
          <w:bdr w:val="none" w:sz="0" w:space="0" w:color="auto" w:frame="1"/>
        </w:rPr>
        <w:t>Belief</w:t>
      </w:r>
      <w:r w:rsidRPr="005730A2">
        <w:rPr>
          <w:rFonts w:ascii="Arial" w:hAnsi="Arial" w:cs="Arial"/>
          <w:i/>
          <w:iCs/>
          <w:color w:val="666666"/>
          <w:sz w:val="19"/>
          <w:szCs w:val="19"/>
        </w:rPr>
        <w:t> that: Driving modal shift from cars to high quality mass transit is fundamental to a safe, green and prosperous future”.</w:t>
      </w:r>
    </w:p>
    <w:p w14:paraId="008D2A68" w14:textId="77777777" w:rsidR="00D8313C" w:rsidRPr="005730A2" w:rsidRDefault="00D8313C" w:rsidP="00D8313C">
      <w:pPr>
        <w:pStyle w:val="NormalWeb"/>
        <w:shd w:val="clear" w:color="auto" w:fill="FFFFFF"/>
        <w:spacing w:before="0" w:beforeAutospacing="0" w:after="0" w:afterAutospacing="0" w:line="360" w:lineRule="auto"/>
        <w:jc w:val="both"/>
        <w:textAlignment w:val="baseline"/>
        <w:rPr>
          <w:rFonts w:ascii="Arial" w:hAnsi="Arial" w:cs="Arial"/>
          <w:i/>
          <w:iCs/>
          <w:color w:val="808080" w:themeColor="background1" w:themeShade="80"/>
        </w:rPr>
      </w:pPr>
    </w:p>
    <w:p w14:paraId="42A085B6" w14:textId="77777777" w:rsidR="00D8313C" w:rsidRPr="005730A2" w:rsidRDefault="00D8313C" w:rsidP="00D8313C">
      <w:pPr>
        <w:pStyle w:val="NormalWeb"/>
        <w:shd w:val="clear" w:color="auto" w:fill="FFFFFF"/>
        <w:spacing w:before="0" w:beforeAutospacing="0" w:after="0" w:afterAutospacing="0" w:line="360" w:lineRule="auto"/>
        <w:jc w:val="both"/>
        <w:textAlignment w:val="baseline"/>
        <w:rPr>
          <w:rFonts w:ascii="Arial" w:hAnsi="Arial" w:cs="Arial"/>
          <w:i/>
          <w:iCs/>
          <w:color w:val="808080" w:themeColor="background1" w:themeShade="80"/>
          <w:sz w:val="19"/>
          <w:szCs w:val="19"/>
        </w:rPr>
      </w:pPr>
      <w:hyperlink r:id="rId14" w:history="1">
        <w:r w:rsidRPr="005730A2">
          <w:rPr>
            <w:rStyle w:val="Hyperlink"/>
            <w:rFonts w:ascii="Arial" w:hAnsi="Arial" w:cs="Arial"/>
            <w:i/>
            <w:iCs/>
            <w:color w:val="808080" w:themeColor="background1" w:themeShade="80"/>
            <w:u w:val="none"/>
          </w:rPr>
          <w:t>nationalexpressgroup.com</w:t>
        </w:r>
      </w:hyperlink>
    </w:p>
    <w:p w14:paraId="23367E39" w14:textId="77777777" w:rsidR="00D8313C" w:rsidRPr="005730A2" w:rsidRDefault="00D8313C" w:rsidP="00D8313C">
      <w:pPr>
        <w:spacing w:line="360" w:lineRule="auto"/>
        <w:jc w:val="both"/>
        <w:rPr>
          <w:rFonts w:ascii="Arial" w:hAnsi="Arial" w:cs="Arial"/>
          <w:b/>
          <w:bCs/>
          <w:i/>
          <w:iCs/>
        </w:rPr>
      </w:pPr>
    </w:p>
    <w:p w14:paraId="7C950D3F" w14:textId="77777777" w:rsidR="00D8313C" w:rsidRPr="005730A2" w:rsidRDefault="00D8313C" w:rsidP="00D8313C">
      <w:pPr>
        <w:spacing w:line="360" w:lineRule="auto"/>
        <w:jc w:val="both"/>
        <w:rPr>
          <w:rFonts w:ascii="Arial" w:hAnsi="Arial" w:cs="Arial"/>
        </w:rPr>
      </w:pPr>
      <w:r w:rsidRPr="005730A2">
        <w:rPr>
          <w:rFonts w:ascii="Arial" w:hAnsi="Arial" w:cs="Arial"/>
        </w:rPr>
        <w:t>National express groups organisational beliefs and core values are entangled within their vision beliefs and value statement for the company.</w:t>
      </w:r>
    </w:p>
    <w:p w14:paraId="7D2A2118" w14:textId="0D5F8E58" w:rsidR="00D8313C" w:rsidRDefault="00D8313C" w:rsidP="00D8313C">
      <w:pPr>
        <w:spacing w:line="360" w:lineRule="auto"/>
        <w:jc w:val="both"/>
        <w:rPr>
          <w:rFonts w:ascii="Arial" w:hAnsi="Arial" w:cs="Arial"/>
        </w:rPr>
      </w:pPr>
      <w:r w:rsidRPr="005730A2">
        <w:rPr>
          <w:rFonts w:ascii="Arial" w:hAnsi="Arial" w:cs="Arial"/>
        </w:rPr>
        <w:t xml:space="preserve">National express group Vision is to be the </w:t>
      </w:r>
      <w:r w:rsidR="0050312C" w:rsidRPr="005730A2">
        <w:rPr>
          <w:rFonts w:ascii="Arial" w:hAnsi="Arial" w:cs="Arial"/>
        </w:rPr>
        <w:t>world’s</w:t>
      </w:r>
      <w:r w:rsidRPr="005730A2">
        <w:rPr>
          <w:rFonts w:ascii="Arial" w:hAnsi="Arial" w:cs="Arial"/>
        </w:rPr>
        <w:t xml:space="preserve"> number 1 mass transport operator, they have a solid belief that if you have the latest environmental friendly vehicle to help with the day to day movement of people all around the world, be it a hired car or a 18 wheeler lorry, having the highest standard vehicles does not only provide reliability but also safety as they see this as a primary point of appeal to their customer and a standard to be known by as they seek to gain their customers loyalty through these actions</w:t>
      </w:r>
    </w:p>
    <w:p w14:paraId="5444959F" w14:textId="77777777" w:rsidR="00D8313C" w:rsidRDefault="00D8313C" w:rsidP="00D8313C">
      <w:pPr>
        <w:spacing w:line="360" w:lineRule="auto"/>
        <w:jc w:val="both"/>
        <w:rPr>
          <w:rFonts w:ascii="Arial" w:hAnsi="Arial" w:cs="Arial"/>
        </w:rPr>
      </w:pPr>
    </w:p>
    <w:p w14:paraId="662CD0FF" w14:textId="77777777" w:rsidR="00D8313C" w:rsidRDefault="00D8313C" w:rsidP="00D8313C">
      <w:pPr>
        <w:spacing w:line="360" w:lineRule="auto"/>
        <w:jc w:val="both"/>
        <w:rPr>
          <w:rFonts w:ascii="Arial" w:hAnsi="Arial" w:cs="Arial"/>
        </w:rPr>
      </w:pPr>
    </w:p>
    <w:p w14:paraId="605AB77A" w14:textId="77777777" w:rsidR="00D8313C" w:rsidRDefault="00D8313C" w:rsidP="00D8313C">
      <w:pPr>
        <w:spacing w:line="360" w:lineRule="auto"/>
        <w:jc w:val="both"/>
        <w:rPr>
          <w:rFonts w:ascii="Arial" w:hAnsi="Arial" w:cs="Arial"/>
        </w:rPr>
      </w:pPr>
    </w:p>
    <w:p w14:paraId="133DB24B" w14:textId="77777777" w:rsidR="00D8313C" w:rsidRDefault="00D8313C" w:rsidP="00D8313C">
      <w:pPr>
        <w:spacing w:line="360" w:lineRule="auto"/>
        <w:jc w:val="both"/>
        <w:rPr>
          <w:rFonts w:ascii="Arial" w:hAnsi="Arial" w:cs="Arial"/>
        </w:rPr>
      </w:pPr>
    </w:p>
    <w:p w14:paraId="40ED9B19" w14:textId="77777777" w:rsidR="00D8313C" w:rsidRDefault="00D8313C" w:rsidP="00D8313C">
      <w:pPr>
        <w:spacing w:line="360" w:lineRule="auto"/>
        <w:jc w:val="both"/>
        <w:rPr>
          <w:rFonts w:ascii="Arial" w:hAnsi="Arial" w:cs="Arial"/>
        </w:rPr>
      </w:pPr>
    </w:p>
    <w:p w14:paraId="7663DC3B" w14:textId="77777777" w:rsidR="00D8313C" w:rsidRDefault="00D8313C" w:rsidP="00D8313C">
      <w:pPr>
        <w:spacing w:line="360" w:lineRule="auto"/>
        <w:jc w:val="both"/>
        <w:rPr>
          <w:rFonts w:ascii="Arial" w:hAnsi="Arial" w:cs="Arial"/>
        </w:rPr>
      </w:pPr>
    </w:p>
    <w:p w14:paraId="7004AE94" w14:textId="77777777" w:rsidR="00D8313C" w:rsidRPr="005730A2" w:rsidRDefault="00D8313C" w:rsidP="00D8313C">
      <w:pPr>
        <w:spacing w:line="360" w:lineRule="auto"/>
        <w:jc w:val="both"/>
        <w:rPr>
          <w:rFonts w:ascii="Arial" w:hAnsi="Arial" w:cs="Arial"/>
        </w:rPr>
      </w:pPr>
    </w:p>
    <w:p w14:paraId="7EAA5A60"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lastRenderedPageBreak/>
        <w:t xml:space="preserve">Impact on workplace </w:t>
      </w:r>
    </w:p>
    <w:p w14:paraId="685A0364"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Pro</w:t>
      </w:r>
    </w:p>
    <w:p w14:paraId="60411088"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Having these values set out NEG goals and objectives clearly for the employee and potential employee to see, accept and follow, </w:t>
      </w:r>
      <w:r w:rsidRPr="005730A2">
        <w:rPr>
          <w:rFonts w:ascii="Arial" w:hAnsi="Arial" w:cs="Arial"/>
          <w:i/>
          <w:iCs/>
          <w:color w:val="808080" w:themeColor="background1" w:themeShade="80"/>
        </w:rPr>
        <w:t>“Having clear goals and values help give an employee a clear purpose of their job”,</w:t>
      </w:r>
      <w:r w:rsidRPr="005730A2">
        <w:rPr>
          <w:rFonts w:ascii="Arial" w:hAnsi="Arial" w:cs="Arial"/>
          <w:i/>
          <w:iCs/>
          <w:color w:val="808080" w:themeColor="background1" w:themeShade="80"/>
          <w:sz w:val="20"/>
          <w:szCs w:val="20"/>
          <w:shd w:val="clear" w:color="auto" w:fill="FFFFFF"/>
        </w:rPr>
        <w:t xml:space="preserve"> </w:t>
      </w:r>
      <w:r w:rsidRPr="005730A2">
        <w:rPr>
          <w:rStyle w:val="selectable"/>
          <w:rFonts w:ascii="Arial" w:hAnsi="Arial" w:cs="Arial"/>
          <w:i/>
          <w:iCs/>
          <w:color w:val="808080" w:themeColor="background1" w:themeShade="80"/>
          <w:sz w:val="20"/>
          <w:szCs w:val="20"/>
          <w:shd w:val="clear" w:color="auto" w:fill="FFFFFF"/>
        </w:rPr>
        <w:t>Taylor, S. (2017).” Give leaders clear structures”</w:t>
      </w:r>
      <w:r w:rsidRPr="005730A2">
        <w:rPr>
          <w:rStyle w:val="selectable"/>
          <w:rFonts w:ascii="Arial" w:hAnsi="Arial" w:cs="Arial"/>
          <w:color w:val="000000"/>
          <w:sz w:val="20"/>
          <w:szCs w:val="20"/>
          <w:shd w:val="clear" w:color="auto" w:fill="FFFFFF"/>
        </w:rPr>
        <w:t>.</w:t>
      </w:r>
      <w:r w:rsidRPr="005730A2">
        <w:rPr>
          <w:rFonts w:ascii="Arial" w:hAnsi="Arial" w:cs="Arial"/>
        </w:rPr>
        <w:t xml:space="preserve"> having these values and goals agreed and abided by can help the employee understand what is expected of them and what they required to do, encouraging ownership of their role and a freedom to problem solve for the benefit of the organisation. </w:t>
      </w:r>
      <w:r w:rsidRPr="005730A2">
        <w:rPr>
          <w:rFonts w:ascii="Arial" w:hAnsi="Arial" w:cs="Arial"/>
          <w:i/>
          <w:iCs/>
          <w:color w:val="808080" w:themeColor="background1" w:themeShade="80"/>
        </w:rPr>
        <w:t xml:space="preserve">“Having ambitious goals that employees can also motivate and promote a vibe of belonging to something that most employee aspire for”, </w:t>
      </w:r>
      <w:r w:rsidRPr="005730A2">
        <w:rPr>
          <w:rStyle w:val="selectable"/>
          <w:rFonts w:ascii="Arial" w:hAnsi="Arial" w:cs="Arial"/>
          <w:i/>
          <w:iCs/>
          <w:color w:val="808080" w:themeColor="background1" w:themeShade="80"/>
          <w:sz w:val="20"/>
          <w:szCs w:val="20"/>
          <w:shd w:val="clear" w:color="auto" w:fill="FFFFFF"/>
        </w:rPr>
        <w:t>Gupta, A. and Gomathi S., 2017. A Review on Gamification and its Potential to Motivate and Engage Employees and Customers</w:t>
      </w:r>
      <w:r w:rsidRPr="005730A2">
        <w:rPr>
          <w:rStyle w:val="selectable"/>
          <w:rFonts w:ascii="Arial" w:hAnsi="Arial" w:cs="Arial"/>
          <w:color w:val="000000"/>
          <w:sz w:val="20"/>
          <w:szCs w:val="20"/>
          <w:shd w:val="clear" w:color="auto" w:fill="FFFFFF"/>
        </w:rPr>
        <w:t xml:space="preserve">. </w:t>
      </w:r>
      <w:r w:rsidRPr="005730A2">
        <w:rPr>
          <w:rFonts w:ascii="Arial" w:hAnsi="Arial" w:cs="Arial"/>
        </w:rPr>
        <w:t>especially if the employee can see their own goals materialise from the same vision or if the vision benefits them coinciding with their own belief and value which the NEG has touched on in it vision appealing to humanity and the advancement of technology for the betterment of humanity, this appeal can also inspire the workplace by attracting more liked mind employees who are aligned  and compelled with the organisations belief and core values making for a better workforce and workplace environment and atmosphere.</w:t>
      </w:r>
    </w:p>
    <w:p w14:paraId="3B241F40" w14:textId="77777777" w:rsidR="00D8313C" w:rsidRPr="005730A2" w:rsidRDefault="00D8313C" w:rsidP="00D8313C">
      <w:pPr>
        <w:spacing w:line="360" w:lineRule="auto"/>
        <w:jc w:val="both"/>
        <w:rPr>
          <w:rFonts w:ascii="Arial" w:hAnsi="Arial" w:cs="Arial"/>
        </w:rPr>
      </w:pPr>
    </w:p>
    <w:p w14:paraId="73CFBF07"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Con</w:t>
      </w:r>
    </w:p>
    <w:p w14:paraId="03E05526" w14:textId="77777777" w:rsidR="00D8313C" w:rsidRPr="005730A2" w:rsidRDefault="00D8313C" w:rsidP="00D8313C">
      <w:pPr>
        <w:spacing w:line="360" w:lineRule="auto"/>
        <w:jc w:val="both"/>
        <w:rPr>
          <w:rFonts w:ascii="Arial" w:hAnsi="Arial" w:cs="Arial"/>
        </w:rPr>
      </w:pPr>
      <w:r w:rsidRPr="005730A2">
        <w:rPr>
          <w:rFonts w:ascii="Arial" w:hAnsi="Arial" w:cs="Arial"/>
        </w:rPr>
        <w:t>Whilst NEG’s clear goal and value have their plus points they may impact the workplace negatively with the employee’s and become a job for the manager to juggle each different individuals expectations from the belief and value vision statement of NEG, as their maybe different appeal factors about it that may vary with each individual emotionally regarding what motivates them mostly. E.g. the safety factor they are aspiring to or the fact they want to be the world best mass transit company, depending on the individuals priorities of interest this may become a problem of patience if they do not fully accept the methodology of how and  when they will obtain their objective, As impatient can become an unwanted product from this and hamper productivity in its extremes</w:t>
      </w:r>
    </w:p>
    <w:p w14:paraId="502F51F8" w14:textId="77777777" w:rsidR="00D8313C" w:rsidRPr="005730A2" w:rsidRDefault="00D8313C" w:rsidP="00D8313C">
      <w:pPr>
        <w:spacing w:line="360" w:lineRule="auto"/>
        <w:jc w:val="both"/>
        <w:rPr>
          <w:rFonts w:ascii="Arial" w:hAnsi="Arial" w:cs="Arial"/>
        </w:rPr>
      </w:pPr>
    </w:p>
    <w:p w14:paraId="426875A7" w14:textId="77777777" w:rsidR="00D8313C" w:rsidRPr="005730A2" w:rsidRDefault="00D8313C" w:rsidP="00D8313C">
      <w:pPr>
        <w:spacing w:line="360" w:lineRule="auto"/>
        <w:jc w:val="both"/>
        <w:rPr>
          <w:rFonts w:ascii="Arial" w:hAnsi="Arial" w:cs="Arial"/>
        </w:rPr>
      </w:pPr>
    </w:p>
    <w:p w14:paraId="3C766A59" w14:textId="77777777" w:rsidR="00D8313C" w:rsidRPr="005730A2" w:rsidRDefault="00D8313C" w:rsidP="00D8313C">
      <w:pPr>
        <w:spacing w:line="360" w:lineRule="auto"/>
        <w:jc w:val="both"/>
        <w:rPr>
          <w:rFonts w:ascii="Arial" w:hAnsi="Arial" w:cs="Arial"/>
        </w:rPr>
      </w:pPr>
    </w:p>
    <w:p w14:paraId="25DABAA4" w14:textId="77777777" w:rsidR="00D8313C" w:rsidRDefault="00D8313C" w:rsidP="00D8313C">
      <w:pPr>
        <w:spacing w:line="360" w:lineRule="auto"/>
        <w:jc w:val="both"/>
        <w:rPr>
          <w:rFonts w:ascii="Arial" w:hAnsi="Arial" w:cs="Arial"/>
        </w:rPr>
      </w:pPr>
    </w:p>
    <w:p w14:paraId="5336E50B" w14:textId="77777777" w:rsidR="00D8313C" w:rsidRPr="00173414" w:rsidRDefault="00D8313C" w:rsidP="00D8313C">
      <w:pPr>
        <w:pStyle w:val="ListParagraph"/>
        <w:numPr>
          <w:ilvl w:val="0"/>
          <w:numId w:val="15"/>
        </w:numPr>
        <w:spacing w:line="360" w:lineRule="auto"/>
        <w:jc w:val="both"/>
        <w:rPr>
          <w:rFonts w:ascii="Arial" w:hAnsi="Arial" w:cs="Arial"/>
          <w:b/>
          <w:bCs/>
        </w:rPr>
      </w:pPr>
      <w:r w:rsidRPr="00173414">
        <w:rPr>
          <w:rFonts w:ascii="Arial" w:hAnsi="Arial" w:cs="Arial"/>
          <w:b/>
          <w:bCs/>
        </w:rPr>
        <w:lastRenderedPageBreak/>
        <w:t>Theorist John Adair Action centred leadership</w:t>
      </w:r>
    </w:p>
    <w:p w14:paraId="7BFDAB10" w14:textId="77777777" w:rsidR="00D8313C" w:rsidRPr="005730A2" w:rsidRDefault="00D8313C" w:rsidP="00D8313C">
      <w:pPr>
        <w:spacing w:line="360" w:lineRule="auto"/>
        <w:jc w:val="both"/>
        <w:rPr>
          <w:rFonts w:ascii="Arial" w:hAnsi="Arial" w:cs="Arial"/>
          <w:b/>
          <w:bCs/>
        </w:rPr>
      </w:pPr>
    </w:p>
    <w:p w14:paraId="4D987D5F"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Background</w:t>
      </w:r>
    </w:p>
    <w:p w14:paraId="6E0E8963"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John Adair is a British leadership expert, a publisher of over 40 books for coaching management and leadership skills for the modern-day workplace. He is considered a revolutionary to the way many modern-day organisations manage and led their businesses. He is the founder of the theory of action centred leadership that he first published in 1973. </w:t>
      </w:r>
    </w:p>
    <w:p w14:paraId="3EB9A00A" w14:textId="77777777" w:rsidR="00D8313C" w:rsidRPr="005730A2" w:rsidRDefault="00D8313C" w:rsidP="00D8313C">
      <w:pPr>
        <w:spacing w:line="360" w:lineRule="auto"/>
        <w:jc w:val="both"/>
        <w:rPr>
          <w:rFonts w:ascii="Arial" w:hAnsi="Arial" w:cs="Arial"/>
        </w:rPr>
      </w:pPr>
      <w:r w:rsidRPr="005730A2">
        <w:rPr>
          <w:rFonts w:ascii="Arial" w:hAnsi="Arial" w:cs="Arial"/>
        </w:rPr>
        <w:t>The reasons for his theory, was that organisations in the UK were experiencing extremely low productivity levels.  He recognised that this was mainly due to the quality of leadership, it was highly noticeable not only in large organisation but also in medium and small ones, which he noticed suffered the most from poor leadership.</w:t>
      </w:r>
    </w:p>
    <w:p w14:paraId="723D69E2" w14:textId="77777777" w:rsidR="00D8313C" w:rsidRPr="005730A2" w:rsidRDefault="00D8313C" w:rsidP="00D8313C">
      <w:pPr>
        <w:spacing w:line="360" w:lineRule="auto"/>
        <w:jc w:val="both"/>
        <w:rPr>
          <w:rFonts w:ascii="Arial" w:hAnsi="Arial" w:cs="Arial"/>
        </w:rPr>
      </w:pPr>
      <w:r w:rsidRPr="005730A2">
        <w:rPr>
          <w:rFonts w:ascii="Arial" w:hAnsi="Arial" w:cs="Arial"/>
        </w:rPr>
        <w:t>One of his findings was that in most organisations, people became managers by chance but had no training in management, and within smaller organisations this trend was the same but was even less likely to have leadership and management training to have taken place, resulting in poorly managed and led workforces by incapable managers, that had a knock on effect to the productivity level for the organisation they worked for.</w:t>
      </w:r>
    </w:p>
    <w:p w14:paraId="39140388" w14:textId="77777777" w:rsidR="00D8313C" w:rsidRPr="005730A2" w:rsidRDefault="00D8313C" w:rsidP="00D8313C">
      <w:pPr>
        <w:spacing w:line="360" w:lineRule="auto"/>
        <w:jc w:val="both"/>
        <w:rPr>
          <w:rFonts w:ascii="Arial" w:hAnsi="Arial" w:cs="Arial"/>
        </w:rPr>
      </w:pPr>
      <w:r w:rsidRPr="005730A2">
        <w:rPr>
          <w:rFonts w:ascii="Arial" w:hAnsi="Arial" w:cs="Arial"/>
        </w:rPr>
        <w:t>back before 1973, it was believed that management and leadership qualities were qualities that an individual had to be born with, but John Adair did not believe this, john firmly believe that these qualities could be taught and that they are totally transferable. He also believed that for a workforce to perform at its optimum all member of the team must be fully developed to perform the task effectively. Understanding these issues, john Adair set about developing his leadership and management model. Action centred leadership. He is responsible for making a clear distinction between what is meant by management and what is meant by leadership.</w:t>
      </w:r>
    </w:p>
    <w:p w14:paraId="4FD838C5" w14:textId="77777777" w:rsidR="00D8313C" w:rsidRDefault="00D8313C" w:rsidP="00D8313C">
      <w:pPr>
        <w:spacing w:line="360" w:lineRule="auto"/>
        <w:jc w:val="both"/>
        <w:rPr>
          <w:rFonts w:ascii="Arial" w:hAnsi="Arial" w:cs="Arial"/>
        </w:rPr>
      </w:pPr>
      <w:r w:rsidRPr="005730A2">
        <w:rPr>
          <w:rFonts w:ascii="Arial" w:hAnsi="Arial" w:cs="Arial"/>
        </w:rPr>
        <w:t>Managers have people who work for them while leaders have people who follow them the difference is in the mechanics of their roles.</w:t>
      </w:r>
    </w:p>
    <w:p w14:paraId="3506B888" w14:textId="77777777" w:rsidR="00D8313C" w:rsidRDefault="00D8313C" w:rsidP="00D8313C">
      <w:pPr>
        <w:spacing w:line="360" w:lineRule="auto"/>
        <w:jc w:val="both"/>
        <w:rPr>
          <w:rFonts w:ascii="Arial" w:hAnsi="Arial" w:cs="Arial"/>
        </w:rPr>
      </w:pPr>
    </w:p>
    <w:p w14:paraId="5DE20083" w14:textId="77777777" w:rsidR="00D8313C" w:rsidRDefault="00D8313C" w:rsidP="00D8313C">
      <w:pPr>
        <w:spacing w:line="360" w:lineRule="auto"/>
        <w:jc w:val="both"/>
        <w:rPr>
          <w:rFonts w:ascii="Arial" w:hAnsi="Arial" w:cs="Arial"/>
        </w:rPr>
      </w:pPr>
    </w:p>
    <w:p w14:paraId="423A89E4" w14:textId="77777777" w:rsidR="00D8313C" w:rsidRDefault="00D8313C" w:rsidP="00D8313C">
      <w:pPr>
        <w:spacing w:line="360" w:lineRule="auto"/>
        <w:jc w:val="both"/>
        <w:rPr>
          <w:rFonts w:ascii="Arial" w:hAnsi="Arial" w:cs="Arial"/>
        </w:rPr>
      </w:pPr>
    </w:p>
    <w:p w14:paraId="5AC8C3AC" w14:textId="77777777" w:rsidR="00D8313C" w:rsidRPr="005730A2" w:rsidRDefault="00D8313C" w:rsidP="00D8313C">
      <w:pPr>
        <w:spacing w:line="360" w:lineRule="auto"/>
        <w:jc w:val="both"/>
        <w:rPr>
          <w:rFonts w:ascii="Arial" w:hAnsi="Arial" w:cs="Arial"/>
        </w:rPr>
      </w:pPr>
    </w:p>
    <w:p w14:paraId="63078123" w14:textId="77777777" w:rsidR="00D8313C" w:rsidRPr="005730A2" w:rsidRDefault="00D8313C" w:rsidP="00D8313C">
      <w:pPr>
        <w:spacing w:line="360" w:lineRule="auto"/>
        <w:jc w:val="both"/>
        <w:rPr>
          <w:rFonts w:ascii="Arial" w:hAnsi="Arial" w:cs="Arial"/>
        </w:rPr>
      </w:pPr>
    </w:p>
    <w:tbl>
      <w:tblPr>
        <w:tblW w:w="9312" w:type="dxa"/>
        <w:tblInd w:w="475" w:type="dxa"/>
        <w:shd w:val="clear" w:color="auto" w:fill="FFFFFF"/>
        <w:tblCellMar>
          <w:top w:w="15" w:type="dxa"/>
          <w:left w:w="15" w:type="dxa"/>
          <w:bottom w:w="15" w:type="dxa"/>
          <w:right w:w="15" w:type="dxa"/>
        </w:tblCellMar>
        <w:tblLook w:val="04A0" w:firstRow="1" w:lastRow="0" w:firstColumn="1" w:lastColumn="0" w:noHBand="0" w:noVBand="1"/>
      </w:tblPr>
      <w:tblGrid>
        <w:gridCol w:w="4292"/>
        <w:gridCol w:w="5020"/>
      </w:tblGrid>
      <w:tr w:rsidR="00D8313C" w:rsidRPr="005730A2" w14:paraId="080172CA" w14:textId="77777777" w:rsidTr="008105F4">
        <w:trPr>
          <w:trHeight w:val="680"/>
        </w:trPr>
        <w:tc>
          <w:tcPr>
            <w:tcW w:w="4292" w:type="dxa"/>
            <w:shd w:val="clear" w:color="auto" w:fill="FFFFFF"/>
            <w:tcMar>
              <w:top w:w="0" w:type="dxa"/>
              <w:left w:w="0" w:type="dxa"/>
              <w:bottom w:w="0" w:type="dxa"/>
              <w:right w:w="0" w:type="dxa"/>
            </w:tcMar>
            <w:vAlign w:val="center"/>
            <w:hideMark/>
          </w:tcPr>
          <w:p w14:paraId="31F20BE2" w14:textId="77777777" w:rsidR="00D8313C" w:rsidRPr="005730A2" w:rsidRDefault="00D8313C" w:rsidP="008105F4">
            <w:pPr>
              <w:spacing w:before="100" w:beforeAutospacing="1" w:after="100" w:afterAutospacing="1" w:line="360" w:lineRule="auto"/>
              <w:jc w:val="both"/>
              <w:outlineLvl w:val="1"/>
              <w:rPr>
                <w:rFonts w:ascii="Arial" w:eastAsia="Times New Roman" w:hAnsi="Arial" w:cs="Arial"/>
                <w:color w:val="000000"/>
                <w:sz w:val="36"/>
                <w:szCs w:val="36"/>
                <w:lang w:eastAsia="en-GB"/>
              </w:rPr>
            </w:pPr>
            <w:r w:rsidRPr="005730A2">
              <w:rPr>
                <w:rFonts w:ascii="Arial" w:eastAsia="Times New Roman" w:hAnsi="Arial" w:cs="Arial"/>
                <w:color w:val="FF0000"/>
                <w:sz w:val="36"/>
                <w:szCs w:val="36"/>
                <w:lang w:eastAsia="en-GB"/>
              </w:rPr>
              <w:lastRenderedPageBreak/>
              <w:t>MANAGEMENT</w:t>
            </w:r>
          </w:p>
        </w:tc>
        <w:tc>
          <w:tcPr>
            <w:tcW w:w="5020" w:type="dxa"/>
            <w:shd w:val="clear" w:color="auto" w:fill="FFFFFF"/>
            <w:tcMar>
              <w:top w:w="0" w:type="dxa"/>
              <w:left w:w="0" w:type="dxa"/>
              <w:bottom w:w="0" w:type="dxa"/>
              <w:right w:w="0" w:type="dxa"/>
            </w:tcMar>
            <w:vAlign w:val="center"/>
            <w:hideMark/>
          </w:tcPr>
          <w:p w14:paraId="2DBEB3B8" w14:textId="77777777" w:rsidR="00D8313C" w:rsidRPr="005730A2" w:rsidRDefault="00D8313C" w:rsidP="008105F4">
            <w:pPr>
              <w:spacing w:before="100" w:beforeAutospacing="1" w:after="100" w:afterAutospacing="1" w:line="360" w:lineRule="auto"/>
              <w:jc w:val="both"/>
              <w:outlineLvl w:val="1"/>
              <w:rPr>
                <w:rFonts w:ascii="Arial" w:eastAsia="Times New Roman" w:hAnsi="Arial" w:cs="Arial"/>
                <w:color w:val="FFFF00"/>
                <w:sz w:val="36"/>
                <w:szCs w:val="36"/>
                <w:lang w:eastAsia="en-GB"/>
              </w:rPr>
            </w:pPr>
            <w:r w:rsidRPr="005730A2">
              <w:rPr>
                <w:rFonts w:ascii="Arial" w:eastAsia="Times New Roman" w:hAnsi="Arial" w:cs="Arial"/>
                <w:color w:val="FFFF00"/>
                <w:sz w:val="36"/>
                <w:szCs w:val="36"/>
                <w:lang w:eastAsia="en-GB"/>
              </w:rPr>
              <w:t>LEADERSHIP</w:t>
            </w:r>
          </w:p>
        </w:tc>
      </w:tr>
      <w:tr w:rsidR="00D8313C" w:rsidRPr="005730A2" w14:paraId="063E7397" w14:textId="77777777" w:rsidTr="008105F4">
        <w:trPr>
          <w:trHeight w:val="444"/>
        </w:trPr>
        <w:tc>
          <w:tcPr>
            <w:tcW w:w="4292" w:type="dxa"/>
            <w:shd w:val="clear" w:color="auto" w:fill="FFFFFF"/>
            <w:tcMar>
              <w:top w:w="0" w:type="dxa"/>
              <w:left w:w="0" w:type="dxa"/>
              <w:bottom w:w="0" w:type="dxa"/>
              <w:right w:w="0" w:type="dxa"/>
            </w:tcMar>
            <w:vAlign w:val="center"/>
            <w:hideMark/>
          </w:tcPr>
          <w:p w14:paraId="3A9D53CC"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Give Directions</w:t>
            </w:r>
          </w:p>
        </w:tc>
        <w:tc>
          <w:tcPr>
            <w:tcW w:w="5020" w:type="dxa"/>
            <w:shd w:val="clear" w:color="auto" w:fill="FFFFFF"/>
            <w:tcMar>
              <w:top w:w="0" w:type="dxa"/>
              <w:left w:w="0" w:type="dxa"/>
              <w:bottom w:w="0" w:type="dxa"/>
              <w:right w:w="0" w:type="dxa"/>
            </w:tcMar>
            <w:vAlign w:val="center"/>
            <w:hideMark/>
          </w:tcPr>
          <w:p w14:paraId="40A49D97"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ask questions</w:t>
            </w:r>
          </w:p>
        </w:tc>
      </w:tr>
      <w:tr w:rsidR="00D8313C" w:rsidRPr="005730A2" w14:paraId="6AE7827B" w14:textId="77777777" w:rsidTr="008105F4">
        <w:trPr>
          <w:trHeight w:val="458"/>
        </w:trPr>
        <w:tc>
          <w:tcPr>
            <w:tcW w:w="4292" w:type="dxa"/>
            <w:shd w:val="clear" w:color="auto" w:fill="FFFFFF"/>
            <w:tcMar>
              <w:top w:w="0" w:type="dxa"/>
              <w:left w:w="0" w:type="dxa"/>
              <w:bottom w:w="0" w:type="dxa"/>
              <w:right w:w="0" w:type="dxa"/>
            </w:tcMar>
            <w:vAlign w:val="center"/>
            <w:hideMark/>
          </w:tcPr>
          <w:p w14:paraId="24E51125"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have subordinates</w:t>
            </w:r>
          </w:p>
        </w:tc>
        <w:tc>
          <w:tcPr>
            <w:tcW w:w="5020" w:type="dxa"/>
            <w:shd w:val="clear" w:color="auto" w:fill="FFFFFF"/>
            <w:tcMar>
              <w:top w:w="0" w:type="dxa"/>
              <w:left w:w="0" w:type="dxa"/>
              <w:bottom w:w="0" w:type="dxa"/>
              <w:right w:w="0" w:type="dxa"/>
            </w:tcMar>
            <w:vAlign w:val="center"/>
            <w:hideMark/>
          </w:tcPr>
          <w:p w14:paraId="02CF6F25"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have followers</w:t>
            </w:r>
          </w:p>
        </w:tc>
      </w:tr>
      <w:tr w:rsidR="00D8313C" w:rsidRPr="005730A2" w14:paraId="7B707B96" w14:textId="77777777" w:rsidTr="008105F4">
        <w:trPr>
          <w:trHeight w:val="444"/>
        </w:trPr>
        <w:tc>
          <w:tcPr>
            <w:tcW w:w="4292" w:type="dxa"/>
            <w:shd w:val="clear" w:color="auto" w:fill="FFFFFF"/>
            <w:tcMar>
              <w:top w:w="0" w:type="dxa"/>
              <w:left w:w="0" w:type="dxa"/>
              <w:bottom w:w="0" w:type="dxa"/>
              <w:right w:w="0" w:type="dxa"/>
            </w:tcMar>
            <w:vAlign w:val="center"/>
            <w:hideMark/>
          </w:tcPr>
          <w:p w14:paraId="4E8590B0"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use an authoritarian style</w:t>
            </w:r>
          </w:p>
        </w:tc>
        <w:tc>
          <w:tcPr>
            <w:tcW w:w="5020" w:type="dxa"/>
            <w:shd w:val="clear" w:color="auto" w:fill="FFFFFF"/>
            <w:tcMar>
              <w:top w:w="0" w:type="dxa"/>
              <w:left w:w="0" w:type="dxa"/>
              <w:bottom w:w="0" w:type="dxa"/>
              <w:right w:w="0" w:type="dxa"/>
            </w:tcMar>
            <w:vAlign w:val="center"/>
            <w:hideMark/>
          </w:tcPr>
          <w:p w14:paraId="750C7EFC"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have a motivational style</w:t>
            </w:r>
          </w:p>
        </w:tc>
      </w:tr>
      <w:tr w:rsidR="00D8313C" w:rsidRPr="005730A2" w14:paraId="217669AE" w14:textId="77777777" w:rsidTr="008105F4">
        <w:trPr>
          <w:trHeight w:val="458"/>
        </w:trPr>
        <w:tc>
          <w:tcPr>
            <w:tcW w:w="4292" w:type="dxa"/>
            <w:shd w:val="clear" w:color="auto" w:fill="FFFFFF"/>
            <w:tcMar>
              <w:top w:w="0" w:type="dxa"/>
              <w:left w:w="0" w:type="dxa"/>
              <w:bottom w:w="0" w:type="dxa"/>
              <w:right w:w="0" w:type="dxa"/>
            </w:tcMar>
            <w:vAlign w:val="center"/>
            <w:hideMark/>
          </w:tcPr>
          <w:p w14:paraId="25421504"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tell what to do</w:t>
            </w:r>
          </w:p>
        </w:tc>
        <w:tc>
          <w:tcPr>
            <w:tcW w:w="5020" w:type="dxa"/>
            <w:shd w:val="clear" w:color="auto" w:fill="FFFFFF"/>
            <w:tcMar>
              <w:top w:w="0" w:type="dxa"/>
              <w:left w:w="0" w:type="dxa"/>
              <w:bottom w:w="0" w:type="dxa"/>
              <w:right w:w="0" w:type="dxa"/>
            </w:tcMar>
            <w:vAlign w:val="center"/>
            <w:hideMark/>
          </w:tcPr>
          <w:p w14:paraId="732D071A"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show what to do</w:t>
            </w:r>
          </w:p>
        </w:tc>
      </w:tr>
      <w:tr w:rsidR="00D8313C" w:rsidRPr="005730A2" w14:paraId="5024CFC4" w14:textId="77777777" w:rsidTr="008105F4">
        <w:trPr>
          <w:trHeight w:val="444"/>
        </w:trPr>
        <w:tc>
          <w:tcPr>
            <w:tcW w:w="4292" w:type="dxa"/>
            <w:shd w:val="clear" w:color="auto" w:fill="FFFFFF"/>
            <w:tcMar>
              <w:top w:w="0" w:type="dxa"/>
              <w:left w:w="0" w:type="dxa"/>
              <w:bottom w:w="0" w:type="dxa"/>
              <w:right w:w="0" w:type="dxa"/>
            </w:tcMar>
            <w:vAlign w:val="center"/>
            <w:hideMark/>
          </w:tcPr>
          <w:p w14:paraId="56C10E27"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have good ideas</w:t>
            </w:r>
          </w:p>
        </w:tc>
        <w:tc>
          <w:tcPr>
            <w:tcW w:w="5020" w:type="dxa"/>
            <w:shd w:val="clear" w:color="auto" w:fill="FFFFFF"/>
            <w:tcMar>
              <w:top w:w="0" w:type="dxa"/>
              <w:left w:w="0" w:type="dxa"/>
              <w:bottom w:w="0" w:type="dxa"/>
              <w:right w:w="0" w:type="dxa"/>
            </w:tcMar>
            <w:vAlign w:val="center"/>
            <w:hideMark/>
          </w:tcPr>
          <w:p w14:paraId="4748D51F"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implement good ideas</w:t>
            </w:r>
          </w:p>
        </w:tc>
      </w:tr>
      <w:tr w:rsidR="00D8313C" w:rsidRPr="005730A2" w14:paraId="546B9FE7" w14:textId="77777777" w:rsidTr="008105F4">
        <w:trPr>
          <w:trHeight w:val="458"/>
        </w:trPr>
        <w:tc>
          <w:tcPr>
            <w:tcW w:w="4292" w:type="dxa"/>
            <w:shd w:val="clear" w:color="auto" w:fill="FFFFFF"/>
            <w:tcMar>
              <w:top w:w="0" w:type="dxa"/>
              <w:left w:w="0" w:type="dxa"/>
              <w:bottom w:w="0" w:type="dxa"/>
              <w:right w:w="0" w:type="dxa"/>
            </w:tcMar>
            <w:vAlign w:val="center"/>
            <w:hideMark/>
          </w:tcPr>
          <w:p w14:paraId="2F437350"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react to change</w:t>
            </w:r>
          </w:p>
        </w:tc>
        <w:tc>
          <w:tcPr>
            <w:tcW w:w="5020" w:type="dxa"/>
            <w:shd w:val="clear" w:color="auto" w:fill="FFFFFF"/>
            <w:tcMar>
              <w:top w:w="0" w:type="dxa"/>
              <w:left w:w="0" w:type="dxa"/>
              <w:bottom w:w="0" w:type="dxa"/>
              <w:right w:w="0" w:type="dxa"/>
            </w:tcMar>
            <w:vAlign w:val="center"/>
            <w:hideMark/>
          </w:tcPr>
          <w:p w14:paraId="49AB8720"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create change</w:t>
            </w:r>
          </w:p>
        </w:tc>
      </w:tr>
      <w:tr w:rsidR="00D8313C" w:rsidRPr="005730A2" w14:paraId="4B58691D" w14:textId="77777777" w:rsidTr="008105F4">
        <w:trPr>
          <w:trHeight w:val="887"/>
        </w:trPr>
        <w:tc>
          <w:tcPr>
            <w:tcW w:w="4292" w:type="dxa"/>
            <w:shd w:val="clear" w:color="auto" w:fill="FFFFFF"/>
            <w:tcMar>
              <w:top w:w="0" w:type="dxa"/>
              <w:left w:w="0" w:type="dxa"/>
              <w:bottom w:w="0" w:type="dxa"/>
              <w:right w:w="0" w:type="dxa"/>
            </w:tcMar>
            <w:vAlign w:val="center"/>
            <w:hideMark/>
          </w:tcPr>
          <w:p w14:paraId="3FE2537C"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try to be heroes</w:t>
            </w:r>
          </w:p>
        </w:tc>
        <w:tc>
          <w:tcPr>
            <w:tcW w:w="5020" w:type="dxa"/>
            <w:shd w:val="clear" w:color="auto" w:fill="FFFFFF"/>
            <w:tcMar>
              <w:top w:w="0" w:type="dxa"/>
              <w:left w:w="0" w:type="dxa"/>
              <w:bottom w:w="0" w:type="dxa"/>
              <w:right w:w="0" w:type="dxa"/>
            </w:tcMar>
            <w:vAlign w:val="center"/>
            <w:hideMark/>
          </w:tcPr>
          <w:p w14:paraId="68A98B78"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make heroes of everyone around them</w:t>
            </w:r>
          </w:p>
        </w:tc>
      </w:tr>
      <w:tr w:rsidR="00D8313C" w:rsidRPr="005730A2" w14:paraId="2AA111BC" w14:textId="77777777" w:rsidTr="008105F4">
        <w:trPr>
          <w:trHeight w:val="903"/>
        </w:trPr>
        <w:tc>
          <w:tcPr>
            <w:tcW w:w="4292" w:type="dxa"/>
            <w:shd w:val="clear" w:color="auto" w:fill="FFFFFF"/>
            <w:tcMar>
              <w:top w:w="0" w:type="dxa"/>
              <w:left w:w="0" w:type="dxa"/>
              <w:bottom w:w="0" w:type="dxa"/>
              <w:right w:w="0" w:type="dxa"/>
            </w:tcMar>
            <w:vAlign w:val="center"/>
            <w:hideMark/>
          </w:tcPr>
          <w:p w14:paraId="19C5544E"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Managers exercise power over people  </w:t>
            </w:r>
          </w:p>
        </w:tc>
        <w:tc>
          <w:tcPr>
            <w:tcW w:w="5020" w:type="dxa"/>
            <w:shd w:val="clear" w:color="auto" w:fill="FFFFFF"/>
            <w:tcMar>
              <w:top w:w="0" w:type="dxa"/>
              <w:left w:w="0" w:type="dxa"/>
              <w:bottom w:w="0" w:type="dxa"/>
              <w:right w:w="0" w:type="dxa"/>
            </w:tcMar>
            <w:vAlign w:val="center"/>
            <w:hideMark/>
          </w:tcPr>
          <w:p w14:paraId="423FF4D9" w14:textId="77777777" w:rsidR="00D8313C" w:rsidRPr="005730A2" w:rsidRDefault="00D8313C" w:rsidP="008105F4">
            <w:pPr>
              <w:spacing w:after="0" w:line="360" w:lineRule="auto"/>
              <w:jc w:val="both"/>
              <w:rPr>
                <w:rFonts w:ascii="Arial" w:eastAsia="Times New Roman" w:hAnsi="Arial" w:cs="Arial"/>
                <w:color w:val="929594"/>
                <w:sz w:val="24"/>
                <w:szCs w:val="24"/>
                <w:lang w:eastAsia="en-GB"/>
              </w:rPr>
            </w:pPr>
            <w:r w:rsidRPr="005730A2">
              <w:rPr>
                <w:rFonts w:ascii="Arial" w:eastAsia="Times New Roman" w:hAnsi="Arial" w:cs="Arial"/>
                <w:color w:val="929594"/>
                <w:sz w:val="24"/>
                <w:szCs w:val="24"/>
                <w:lang w:eastAsia="en-GB"/>
              </w:rPr>
              <w:t>Leaders develop power with people</w:t>
            </w:r>
          </w:p>
        </w:tc>
      </w:tr>
      <w:tr w:rsidR="00D8313C" w:rsidRPr="005730A2" w14:paraId="5017A1B7" w14:textId="77777777" w:rsidTr="008105F4">
        <w:trPr>
          <w:trHeight w:val="458"/>
        </w:trPr>
        <w:tc>
          <w:tcPr>
            <w:tcW w:w="4292" w:type="dxa"/>
            <w:shd w:val="clear" w:color="auto" w:fill="FFFFFF"/>
            <w:tcMar>
              <w:top w:w="0" w:type="dxa"/>
              <w:left w:w="0" w:type="dxa"/>
              <w:bottom w:w="0" w:type="dxa"/>
              <w:right w:w="0" w:type="dxa"/>
            </w:tcMar>
            <w:vAlign w:val="center"/>
          </w:tcPr>
          <w:p w14:paraId="0032182A" w14:textId="77777777" w:rsidR="00D8313C" w:rsidRPr="005730A2" w:rsidRDefault="00D8313C" w:rsidP="008105F4">
            <w:pPr>
              <w:spacing w:after="0" w:line="360" w:lineRule="auto"/>
              <w:jc w:val="both"/>
              <w:rPr>
                <w:rFonts w:ascii="Arial" w:eastAsia="Times New Roman" w:hAnsi="Arial" w:cs="Arial"/>
                <w:sz w:val="24"/>
                <w:szCs w:val="24"/>
                <w:lang w:eastAsia="en-GB"/>
              </w:rPr>
            </w:pPr>
          </w:p>
        </w:tc>
        <w:tc>
          <w:tcPr>
            <w:tcW w:w="5020" w:type="dxa"/>
            <w:shd w:val="clear" w:color="auto" w:fill="FFFFFF"/>
            <w:tcMar>
              <w:top w:w="0" w:type="dxa"/>
              <w:left w:w="0" w:type="dxa"/>
              <w:bottom w:w="0" w:type="dxa"/>
              <w:right w:w="0" w:type="dxa"/>
            </w:tcMar>
            <w:vAlign w:val="center"/>
          </w:tcPr>
          <w:p w14:paraId="1CD5C5F2" w14:textId="77777777" w:rsidR="00D8313C" w:rsidRPr="005730A2" w:rsidRDefault="00D8313C" w:rsidP="008105F4">
            <w:pPr>
              <w:spacing w:after="0" w:line="360" w:lineRule="auto"/>
              <w:jc w:val="both"/>
              <w:rPr>
                <w:rFonts w:ascii="Arial" w:eastAsia="Times New Roman" w:hAnsi="Arial" w:cs="Arial"/>
                <w:sz w:val="24"/>
                <w:szCs w:val="24"/>
                <w:lang w:eastAsia="en-GB"/>
              </w:rPr>
            </w:pPr>
          </w:p>
        </w:tc>
      </w:tr>
    </w:tbl>
    <w:p w14:paraId="35A3D8AD" w14:textId="77777777" w:rsidR="00D8313C" w:rsidRPr="005730A2" w:rsidRDefault="00D8313C" w:rsidP="00D8313C">
      <w:pPr>
        <w:tabs>
          <w:tab w:val="left" w:pos="6165"/>
        </w:tabs>
        <w:spacing w:line="360" w:lineRule="auto"/>
        <w:jc w:val="both"/>
        <w:rPr>
          <w:rFonts w:ascii="Arial" w:hAnsi="Arial" w:cs="Arial"/>
          <w:b/>
          <w:bCs/>
        </w:rPr>
      </w:pPr>
    </w:p>
    <w:p w14:paraId="69BC2D9A" w14:textId="77777777" w:rsidR="00D8313C" w:rsidRPr="00CE7A1D" w:rsidRDefault="00D8313C" w:rsidP="00D8313C">
      <w:pPr>
        <w:pStyle w:val="ListParagraph"/>
        <w:numPr>
          <w:ilvl w:val="0"/>
          <w:numId w:val="15"/>
        </w:numPr>
        <w:tabs>
          <w:tab w:val="left" w:pos="6165"/>
        </w:tabs>
        <w:spacing w:line="360" w:lineRule="auto"/>
        <w:jc w:val="both"/>
        <w:rPr>
          <w:rFonts w:ascii="Arial" w:hAnsi="Arial" w:cs="Arial"/>
          <w:b/>
          <w:bCs/>
        </w:rPr>
      </w:pPr>
      <w:r w:rsidRPr="00CE7A1D">
        <w:rPr>
          <w:rFonts w:ascii="Arial" w:hAnsi="Arial" w:cs="Arial"/>
          <w:b/>
          <w:bCs/>
        </w:rPr>
        <w:t>Main idea of theory</w:t>
      </w:r>
    </w:p>
    <w:p w14:paraId="732E5518"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r w:rsidRPr="005730A2">
        <w:rPr>
          <w:rFonts w:ascii="Arial" w:hAnsi="Arial" w:cs="Arial"/>
        </w:rPr>
        <w:t>The main Idea behind John Adair’s action centred leadership theory is the emphasis</w:t>
      </w:r>
      <w:r w:rsidRPr="005730A2">
        <w:rPr>
          <w:rFonts w:ascii="Arial" w:hAnsi="Arial" w:cs="Arial"/>
          <w:color w:val="000000"/>
          <w:sz w:val="21"/>
          <w:szCs w:val="21"/>
          <w:shd w:val="clear" w:color="auto" w:fill="FFFFFF"/>
        </w:rPr>
        <w:t xml:space="preserve"> </w:t>
      </w:r>
      <w:r w:rsidRPr="005730A2">
        <w:rPr>
          <w:rFonts w:ascii="Arial" w:hAnsi="Arial" w:cs="Arial"/>
          <w:color w:val="000000"/>
          <w:sz w:val="20"/>
          <w:szCs w:val="20"/>
          <w:shd w:val="clear" w:color="auto" w:fill="FFFFFF"/>
        </w:rPr>
        <w:t>that the needs of task, team and individual are the 3 key phrases that leaders must be on top of for good balanced leadership, as people expect their leaders to help guide them ,if need be to achieve their task, build team spirit and camaraderie to bolster teamwork, and help deliver individuals' needs</w:t>
      </w:r>
      <w:r w:rsidRPr="005730A2">
        <w:rPr>
          <w:rFonts w:ascii="Arial" w:hAnsi="Arial" w:cs="Arial"/>
          <w:color w:val="000000"/>
          <w:sz w:val="21"/>
          <w:szCs w:val="21"/>
          <w:shd w:val="clear" w:color="auto" w:fill="FFFFFF"/>
        </w:rPr>
        <w:t>.</w:t>
      </w:r>
    </w:p>
    <w:p w14:paraId="538365FD"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72EC86E1"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76FF5C1F"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3D7E112A"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2865547F"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5267569D"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6172B401"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08706495"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5ACF4FEA" w14:textId="77777777" w:rsidR="00D8313C" w:rsidRDefault="00D8313C" w:rsidP="00D8313C">
      <w:pPr>
        <w:tabs>
          <w:tab w:val="left" w:pos="6165"/>
        </w:tabs>
        <w:spacing w:line="360" w:lineRule="auto"/>
        <w:jc w:val="both"/>
        <w:rPr>
          <w:rFonts w:ascii="Arial" w:hAnsi="Arial" w:cs="Arial"/>
          <w:color w:val="000000"/>
          <w:sz w:val="21"/>
          <w:szCs w:val="21"/>
          <w:shd w:val="clear" w:color="auto" w:fill="FFFFFF"/>
        </w:rPr>
      </w:pPr>
    </w:p>
    <w:p w14:paraId="5E39AF27" w14:textId="77777777" w:rsidR="00D8313C" w:rsidRPr="005730A2" w:rsidRDefault="00D8313C" w:rsidP="00D8313C">
      <w:pPr>
        <w:tabs>
          <w:tab w:val="left" w:pos="6165"/>
        </w:tabs>
        <w:spacing w:line="360" w:lineRule="auto"/>
        <w:jc w:val="both"/>
        <w:rPr>
          <w:rFonts w:ascii="Arial" w:hAnsi="Arial" w:cs="Arial"/>
        </w:rPr>
      </w:pPr>
    </w:p>
    <w:p w14:paraId="660161A1" w14:textId="77777777" w:rsidR="00D8313C" w:rsidRPr="00173414" w:rsidRDefault="00D8313C" w:rsidP="00D8313C">
      <w:pPr>
        <w:pStyle w:val="ListParagraph"/>
        <w:numPr>
          <w:ilvl w:val="0"/>
          <w:numId w:val="15"/>
        </w:numPr>
        <w:tabs>
          <w:tab w:val="left" w:pos="6165"/>
        </w:tabs>
        <w:spacing w:line="360" w:lineRule="auto"/>
        <w:jc w:val="both"/>
        <w:rPr>
          <w:rFonts w:ascii="Arial" w:hAnsi="Arial" w:cs="Arial"/>
          <w:b/>
          <w:bCs/>
        </w:rPr>
      </w:pPr>
      <w:r w:rsidRPr="00173414">
        <w:rPr>
          <w:rFonts w:ascii="Arial" w:hAnsi="Arial" w:cs="Arial"/>
          <w:b/>
          <w:bCs/>
        </w:rPr>
        <w:lastRenderedPageBreak/>
        <w:t>Theory model</w:t>
      </w:r>
    </w:p>
    <w:p w14:paraId="5E0B3DFF"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John Adair’s action centre leadership theory model consist of 3 over lapping circles that are reliant on each other, each circle represents a key area of monitoring for a leader in an organisation:</w:t>
      </w:r>
    </w:p>
    <w:p w14:paraId="705637AD"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noProof/>
        </w:rPr>
        <w:drawing>
          <wp:inline distT="0" distB="0" distL="0" distR="0" wp14:anchorId="0EA0F9A5" wp14:editId="5095DCF2">
            <wp:extent cx="2695575" cy="1905000"/>
            <wp:effectExtent l="0" t="0" r="9525" b="0"/>
            <wp:docPr id="5" name="Picture 5" descr="Image result for action cent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action centred leadership mod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95575" cy="1905000"/>
                    </a:xfrm>
                    <a:prstGeom prst="rect">
                      <a:avLst/>
                    </a:prstGeom>
                    <a:noFill/>
                    <a:ln>
                      <a:noFill/>
                    </a:ln>
                  </pic:spPr>
                </pic:pic>
              </a:graphicData>
            </a:graphic>
          </wp:inline>
        </w:drawing>
      </w:r>
    </w:p>
    <w:p w14:paraId="36A2D219" w14:textId="77777777" w:rsidR="00D8313C" w:rsidRPr="005730A2" w:rsidRDefault="00D8313C" w:rsidP="00D8313C">
      <w:pPr>
        <w:pStyle w:val="ListParagraph"/>
        <w:numPr>
          <w:ilvl w:val="0"/>
          <w:numId w:val="3"/>
        </w:numPr>
        <w:tabs>
          <w:tab w:val="left" w:pos="6165"/>
        </w:tabs>
        <w:spacing w:line="360" w:lineRule="auto"/>
        <w:jc w:val="both"/>
        <w:rPr>
          <w:rFonts w:ascii="Arial" w:hAnsi="Arial" w:cs="Arial"/>
        </w:rPr>
      </w:pPr>
      <w:r w:rsidRPr="005730A2">
        <w:rPr>
          <w:rFonts w:ascii="Arial" w:hAnsi="Arial" w:cs="Arial"/>
        </w:rPr>
        <w:t>Circle 1. The task / Achieve the task</w:t>
      </w:r>
    </w:p>
    <w:p w14:paraId="1F62D270" w14:textId="77777777" w:rsidR="00D8313C" w:rsidRPr="005730A2" w:rsidRDefault="00D8313C" w:rsidP="00D8313C">
      <w:pPr>
        <w:tabs>
          <w:tab w:val="left" w:pos="6165"/>
        </w:tabs>
        <w:spacing w:line="360" w:lineRule="auto"/>
        <w:jc w:val="both"/>
        <w:rPr>
          <w:rFonts w:ascii="Arial" w:hAnsi="Arial" w:cs="Arial"/>
        </w:rPr>
      </w:pPr>
    </w:p>
    <w:p w14:paraId="2D2FE5DC" w14:textId="77777777" w:rsidR="00D8313C" w:rsidRPr="005730A2" w:rsidRDefault="00D8313C" w:rsidP="00D8313C">
      <w:pPr>
        <w:pStyle w:val="ListParagraph"/>
        <w:numPr>
          <w:ilvl w:val="0"/>
          <w:numId w:val="3"/>
        </w:numPr>
        <w:tabs>
          <w:tab w:val="left" w:pos="6165"/>
        </w:tabs>
        <w:spacing w:line="360" w:lineRule="auto"/>
        <w:jc w:val="both"/>
        <w:rPr>
          <w:rFonts w:ascii="Arial" w:hAnsi="Arial" w:cs="Arial"/>
        </w:rPr>
      </w:pPr>
      <w:r w:rsidRPr="005730A2">
        <w:rPr>
          <w:rFonts w:ascii="Arial" w:hAnsi="Arial" w:cs="Arial"/>
        </w:rPr>
        <w:t>Circle 2. The team / Build the team</w:t>
      </w:r>
    </w:p>
    <w:p w14:paraId="2191F43A" w14:textId="77777777" w:rsidR="00D8313C" w:rsidRPr="005730A2" w:rsidRDefault="00D8313C" w:rsidP="00D8313C">
      <w:pPr>
        <w:tabs>
          <w:tab w:val="left" w:pos="6165"/>
        </w:tabs>
        <w:spacing w:line="360" w:lineRule="auto"/>
        <w:jc w:val="both"/>
        <w:rPr>
          <w:rFonts w:ascii="Arial" w:hAnsi="Arial" w:cs="Arial"/>
        </w:rPr>
      </w:pPr>
    </w:p>
    <w:p w14:paraId="77531D99" w14:textId="77777777" w:rsidR="00D8313C" w:rsidRPr="005730A2" w:rsidRDefault="00D8313C" w:rsidP="00D8313C">
      <w:pPr>
        <w:pStyle w:val="ListParagraph"/>
        <w:numPr>
          <w:ilvl w:val="0"/>
          <w:numId w:val="3"/>
        </w:numPr>
        <w:tabs>
          <w:tab w:val="left" w:pos="6165"/>
        </w:tabs>
        <w:spacing w:line="360" w:lineRule="auto"/>
        <w:jc w:val="both"/>
        <w:rPr>
          <w:rFonts w:ascii="Arial" w:hAnsi="Arial" w:cs="Arial"/>
        </w:rPr>
      </w:pPr>
      <w:r w:rsidRPr="005730A2">
        <w:rPr>
          <w:rFonts w:ascii="Arial" w:hAnsi="Arial" w:cs="Arial"/>
        </w:rPr>
        <w:t>Circle 3. The individual / Develop the individual</w:t>
      </w:r>
    </w:p>
    <w:p w14:paraId="4AA37031" w14:textId="77777777" w:rsidR="00D8313C" w:rsidRPr="005730A2" w:rsidRDefault="00D8313C" w:rsidP="00D8313C">
      <w:pPr>
        <w:tabs>
          <w:tab w:val="left" w:pos="6165"/>
        </w:tabs>
        <w:spacing w:line="360" w:lineRule="auto"/>
        <w:jc w:val="both"/>
        <w:rPr>
          <w:rFonts w:ascii="Arial" w:hAnsi="Arial" w:cs="Arial"/>
          <w:b/>
          <w:bCs/>
        </w:rPr>
      </w:pPr>
    </w:p>
    <w:p w14:paraId="7B13DA25" w14:textId="77777777" w:rsidR="00D8313C" w:rsidRPr="005730A2" w:rsidRDefault="00D8313C" w:rsidP="00D8313C">
      <w:pPr>
        <w:tabs>
          <w:tab w:val="left" w:pos="6165"/>
        </w:tabs>
        <w:spacing w:line="360" w:lineRule="auto"/>
        <w:jc w:val="both"/>
        <w:rPr>
          <w:rFonts w:ascii="Arial" w:hAnsi="Arial" w:cs="Arial"/>
          <w:b/>
          <w:bCs/>
        </w:rPr>
      </w:pPr>
      <w:r w:rsidRPr="005730A2">
        <w:rPr>
          <w:rFonts w:ascii="Arial" w:hAnsi="Arial" w:cs="Arial"/>
          <w:b/>
          <w:bCs/>
        </w:rPr>
        <w:t>Effectively described as:</w:t>
      </w:r>
    </w:p>
    <w:p w14:paraId="43A4AF2F" w14:textId="77777777" w:rsidR="00D8313C" w:rsidRPr="005730A2" w:rsidRDefault="00D8313C" w:rsidP="00D8313C">
      <w:pPr>
        <w:pStyle w:val="ListParagraph"/>
        <w:numPr>
          <w:ilvl w:val="0"/>
          <w:numId w:val="5"/>
        </w:num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The task needs a team / organisation to work together because it is too large for one person to accomplish alone.</w:t>
      </w:r>
    </w:p>
    <w:p w14:paraId="1FE16DBA" w14:textId="77777777" w:rsidR="00D8313C" w:rsidRPr="005730A2" w:rsidRDefault="00D8313C" w:rsidP="00D8313C">
      <w:pPr>
        <w:pStyle w:val="ListParagraph"/>
        <w:numPr>
          <w:ilvl w:val="0"/>
          <w:numId w:val="5"/>
        </w:num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The team needs consistent motivation team building to promote camaraderie and engagement to operate at its optimum efficiency, with unity and united ethos as a group.</w:t>
      </w:r>
    </w:p>
    <w:p w14:paraId="263B2F45" w14:textId="77777777" w:rsidR="00D8313C" w:rsidRPr="005730A2" w:rsidRDefault="00D8313C" w:rsidP="00D8313C">
      <w:pPr>
        <w:pStyle w:val="ListParagraph"/>
        <w:numPr>
          <w:ilvl w:val="0"/>
          <w:numId w:val="5"/>
        </w:num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The individual's development understanding what motivates them, both physical and psychological. e.g. Wages, recognition for achievement, purpose, promotion and incentives.</w:t>
      </w:r>
    </w:p>
    <w:p w14:paraId="47913478" w14:textId="77777777" w:rsidR="00D8313C"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p>
    <w:p w14:paraId="2896C799" w14:textId="77777777" w:rsidR="00D8313C"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p>
    <w:p w14:paraId="3B73F08E"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p>
    <w:p w14:paraId="69E0455C" w14:textId="77777777" w:rsidR="00D8313C" w:rsidRDefault="00D8313C" w:rsidP="00D8313C">
      <w:pPr>
        <w:pStyle w:val="ListParagraph"/>
        <w:numPr>
          <w:ilvl w:val="0"/>
          <w:numId w:val="15"/>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CE7A1D">
        <w:rPr>
          <w:rFonts w:ascii="Arial" w:eastAsia="Times New Roman" w:hAnsi="Arial" w:cs="Arial"/>
          <w:b/>
          <w:bCs/>
          <w:color w:val="000000"/>
          <w:sz w:val="21"/>
          <w:szCs w:val="21"/>
          <w:lang w:eastAsia="en-GB"/>
        </w:rPr>
        <w:lastRenderedPageBreak/>
        <w:t>Pros of action centred leadership effectiveness</w:t>
      </w:r>
    </w:p>
    <w:p w14:paraId="5BD1C917" w14:textId="77777777" w:rsidR="00D8313C" w:rsidRDefault="00D8313C" w:rsidP="00D8313C">
      <w:pPr>
        <w:pStyle w:val="ListParagraph"/>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p>
    <w:p w14:paraId="1A1C5C10" w14:textId="77777777" w:rsidR="00D8313C" w:rsidRPr="00CE7A1D" w:rsidRDefault="00D8313C" w:rsidP="00D8313C">
      <w:pPr>
        <w:pStyle w:val="ListParagraph"/>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p>
    <w:p w14:paraId="4D048A15"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It balances the task out</w:t>
      </w:r>
    </w:p>
    <w:p w14:paraId="42323147"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Workloads can be delegated out into teams /groups where the task was too large for one person alone</w:t>
      </w:r>
    </w:p>
    <w:p w14:paraId="1A994EFB"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Build better team cohesiveness</w:t>
      </w:r>
    </w:p>
    <w:p w14:paraId="0677B307"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Regular meetings between leaders and team / group members help build familiarity and understanding of each other on a deeper level combine with regular team bonding promotes environments where camaraderie and personal relationships can develop and build togetherness within a team.</w:t>
      </w:r>
    </w:p>
    <w:p w14:paraId="391BBDBA"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Focuses on individual development</w:t>
      </w:r>
    </w:p>
    <w:p w14:paraId="784A6C86"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Assessment, appraisals and regular face to face meeting help give the employee and the leader a chance to find out how they are doing and what they may require to help them achieve the task, with detailed monitoring of the progression and performances for the employee while understanding their needs to help them be more effective.</w:t>
      </w:r>
    </w:p>
    <w:p w14:paraId="5A32365B"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Gives clear goal and expectations of objectives for the employee</w:t>
      </w:r>
    </w:p>
    <w:p w14:paraId="535C2DA1"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By having a clear understanding of the organisations goals and objectives employees can be left alone to complete their task this helps promote ownership of the task as employee are left to make decisions by themselves and inspires emotional commitment</w:t>
      </w:r>
    </w:p>
    <w:p w14:paraId="124F5AE6"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Aids communication between leader and employee</w:t>
      </w:r>
    </w:p>
    <w:p w14:paraId="095EE221"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It provides a direct channel of communication for both leader and employee to communicate openly.</w:t>
      </w:r>
    </w:p>
    <w:p w14:paraId="1815C4C9"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Provide structure to business</w:t>
      </w:r>
    </w:p>
    <w:p w14:paraId="162B20B9"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It provides a hierarchy structure that is easy to follow and maintain.</w:t>
      </w:r>
    </w:p>
    <w:p w14:paraId="0F931A8C"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Cares about the welfare of the individual</w:t>
      </w:r>
    </w:p>
    <w:p w14:paraId="196E2F53" w14:textId="77777777" w:rsidR="00D8313C"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The theory makes sure that the individual is looked after and not left to suffer in silence</w:t>
      </w:r>
    </w:p>
    <w:p w14:paraId="331A3B0D"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p>
    <w:p w14:paraId="10582888"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lastRenderedPageBreak/>
        <w:t>Aids in better decision making for the leader</w:t>
      </w:r>
    </w:p>
    <w:p w14:paraId="2117B5D6"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With the ability to use assessment and other monitoring tools to help gather data to aid the development of the individual. It gives the leader a more personal perspective as they will be able to gather a deeper understanding of the employee both personally and professionally to make better decisions especially if there is a sensitive matter at hand.</w:t>
      </w:r>
    </w:p>
    <w:p w14:paraId="25A790B6"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Helps create self-awareness for both leader and employee</w:t>
      </w:r>
    </w:p>
    <w:p w14:paraId="286751E9"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During assessment when developing the individual the information gathered can help aid the employee to better their performance by highlighting issue that they may and may not be aware of likewise the leader via feedback from the employee creating more self-awareness of any issue that may be.</w:t>
      </w:r>
    </w:p>
    <w:p w14:paraId="1EBE2F8A" w14:textId="77777777" w:rsidR="00D8313C" w:rsidRPr="005730A2" w:rsidRDefault="00D8313C" w:rsidP="00D8313C">
      <w:pPr>
        <w:pStyle w:val="ListParagraph"/>
        <w:numPr>
          <w:ilvl w:val="0"/>
          <w:numId w:val="6"/>
        </w:numPr>
        <w:shd w:val="clear" w:color="auto" w:fill="FFFFFF"/>
        <w:spacing w:before="100" w:beforeAutospacing="1" w:after="100" w:afterAutospacing="1" w:line="360" w:lineRule="auto"/>
        <w:jc w:val="both"/>
        <w:rPr>
          <w:rFonts w:ascii="Arial" w:eastAsia="Times New Roman" w:hAnsi="Arial" w:cs="Arial"/>
          <w:b/>
          <w:bCs/>
          <w:color w:val="000000"/>
          <w:sz w:val="21"/>
          <w:szCs w:val="21"/>
          <w:lang w:eastAsia="en-GB"/>
        </w:rPr>
      </w:pPr>
      <w:r w:rsidRPr="005730A2">
        <w:rPr>
          <w:rFonts w:ascii="Arial" w:eastAsia="Times New Roman" w:hAnsi="Arial" w:cs="Arial"/>
          <w:b/>
          <w:bCs/>
          <w:color w:val="000000"/>
          <w:sz w:val="21"/>
          <w:szCs w:val="21"/>
          <w:lang w:eastAsia="en-GB"/>
        </w:rPr>
        <w:t>Encourages ownership and emotional commitment from the employee</w:t>
      </w:r>
    </w:p>
    <w:p w14:paraId="01327716" w14:textId="77777777" w:rsidR="00D8313C" w:rsidRPr="005730A2" w:rsidRDefault="00D8313C" w:rsidP="00D8313C">
      <w:pPr>
        <w:shd w:val="clear" w:color="auto" w:fill="FFFFFF"/>
        <w:spacing w:before="100" w:beforeAutospacing="1" w:after="100" w:afterAutospacing="1" w:line="360" w:lineRule="auto"/>
        <w:jc w:val="both"/>
        <w:rPr>
          <w:rFonts w:ascii="Arial" w:eastAsia="Times New Roman" w:hAnsi="Arial" w:cs="Arial"/>
          <w:color w:val="000000"/>
          <w:sz w:val="21"/>
          <w:szCs w:val="21"/>
          <w:lang w:eastAsia="en-GB"/>
        </w:rPr>
      </w:pPr>
      <w:r w:rsidRPr="005730A2">
        <w:rPr>
          <w:rFonts w:ascii="Arial" w:eastAsia="Times New Roman" w:hAnsi="Arial" w:cs="Arial"/>
          <w:color w:val="000000"/>
          <w:sz w:val="21"/>
          <w:szCs w:val="21"/>
          <w:lang w:eastAsia="en-GB"/>
        </w:rPr>
        <w:t>With clear goals and objectives accepted by the employee and having the security or prospect of developing, progressing or have their needs psychologically or physically met and feeling a part of something, inspires emotional commitment and discretional effort -the willingness to go the extra mile.</w:t>
      </w:r>
    </w:p>
    <w:p w14:paraId="080F3214" w14:textId="77777777" w:rsidR="00D8313C" w:rsidRPr="005730A2" w:rsidRDefault="00D8313C" w:rsidP="00D8313C">
      <w:pPr>
        <w:tabs>
          <w:tab w:val="left" w:pos="6165"/>
        </w:tabs>
        <w:spacing w:line="360" w:lineRule="auto"/>
        <w:jc w:val="both"/>
        <w:rPr>
          <w:rFonts w:ascii="Arial" w:hAnsi="Arial" w:cs="Arial"/>
          <w:b/>
          <w:bCs/>
        </w:rPr>
      </w:pPr>
    </w:p>
    <w:p w14:paraId="4A00EDC0" w14:textId="77777777" w:rsidR="00D8313C" w:rsidRDefault="00D8313C" w:rsidP="00D8313C">
      <w:pPr>
        <w:tabs>
          <w:tab w:val="left" w:pos="6165"/>
        </w:tabs>
        <w:spacing w:line="360" w:lineRule="auto"/>
        <w:jc w:val="both"/>
        <w:rPr>
          <w:rFonts w:ascii="Arial" w:hAnsi="Arial" w:cs="Arial"/>
          <w:b/>
          <w:bCs/>
        </w:rPr>
      </w:pPr>
    </w:p>
    <w:p w14:paraId="20ADC4D8" w14:textId="77777777" w:rsidR="00D8313C" w:rsidRDefault="00D8313C" w:rsidP="00D8313C">
      <w:pPr>
        <w:tabs>
          <w:tab w:val="left" w:pos="6165"/>
        </w:tabs>
        <w:spacing w:line="360" w:lineRule="auto"/>
        <w:jc w:val="both"/>
        <w:rPr>
          <w:rFonts w:ascii="Arial" w:hAnsi="Arial" w:cs="Arial"/>
          <w:b/>
          <w:bCs/>
        </w:rPr>
      </w:pPr>
    </w:p>
    <w:p w14:paraId="4565456C" w14:textId="77777777" w:rsidR="00D8313C" w:rsidRDefault="00D8313C" w:rsidP="00D8313C">
      <w:pPr>
        <w:tabs>
          <w:tab w:val="left" w:pos="6165"/>
        </w:tabs>
        <w:spacing w:line="360" w:lineRule="auto"/>
        <w:jc w:val="both"/>
        <w:rPr>
          <w:rFonts w:ascii="Arial" w:hAnsi="Arial" w:cs="Arial"/>
          <w:b/>
          <w:bCs/>
        </w:rPr>
      </w:pPr>
    </w:p>
    <w:p w14:paraId="5925077D" w14:textId="77777777" w:rsidR="00D8313C" w:rsidRDefault="00D8313C" w:rsidP="00D8313C">
      <w:pPr>
        <w:tabs>
          <w:tab w:val="left" w:pos="6165"/>
        </w:tabs>
        <w:spacing w:line="360" w:lineRule="auto"/>
        <w:jc w:val="both"/>
        <w:rPr>
          <w:rFonts w:ascii="Arial" w:hAnsi="Arial" w:cs="Arial"/>
          <w:b/>
          <w:bCs/>
        </w:rPr>
      </w:pPr>
    </w:p>
    <w:p w14:paraId="7C9D3CA5" w14:textId="77777777" w:rsidR="00D8313C" w:rsidRDefault="00D8313C" w:rsidP="00D8313C">
      <w:pPr>
        <w:tabs>
          <w:tab w:val="left" w:pos="6165"/>
        </w:tabs>
        <w:spacing w:line="360" w:lineRule="auto"/>
        <w:jc w:val="both"/>
        <w:rPr>
          <w:rFonts w:ascii="Arial" w:hAnsi="Arial" w:cs="Arial"/>
          <w:b/>
          <w:bCs/>
        </w:rPr>
      </w:pPr>
    </w:p>
    <w:p w14:paraId="372C77E9" w14:textId="77777777" w:rsidR="00D8313C" w:rsidRDefault="00D8313C" w:rsidP="00D8313C">
      <w:pPr>
        <w:tabs>
          <w:tab w:val="left" w:pos="6165"/>
        </w:tabs>
        <w:spacing w:line="360" w:lineRule="auto"/>
        <w:jc w:val="both"/>
        <w:rPr>
          <w:rFonts w:ascii="Arial" w:hAnsi="Arial" w:cs="Arial"/>
          <w:b/>
          <w:bCs/>
        </w:rPr>
      </w:pPr>
    </w:p>
    <w:p w14:paraId="4000E3C3" w14:textId="77777777" w:rsidR="00D8313C" w:rsidRDefault="00D8313C" w:rsidP="00D8313C">
      <w:pPr>
        <w:tabs>
          <w:tab w:val="left" w:pos="6165"/>
        </w:tabs>
        <w:spacing w:line="360" w:lineRule="auto"/>
        <w:jc w:val="both"/>
        <w:rPr>
          <w:rFonts w:ascii="Arial" w:hAnsi="Arial" w:cs="Arial"/>
          <w:b/>
          <w:bCs/>
        </w:rPr>
      </w:pPr>
    </w:p>
    <w:p w14:paraId="7D2E7991" w14:textId="77777777" w:rsidR="00D8313C" w:rsidRDefault="00D8313C" w:rsidP="00D8313C">
      <w:pPr>
        <w:tabs>
          <w:tab w:val="left" w:pos="6165"/>
        </w:tabs>
        <w:spacing w:line="360" w:lineRule="auto"/>
        <w:jc w:val="both"/>
        <w:rPr>
          <w:rFonts w:ascii="Arial" w:hAnsi="Arial" w:cs="Arial"/>
          <w:b/>
          <w:bCs/>
        </w:rPr>
      </w:pPr>
    </w:p>
    <w:p w14:paraId="7AFAA5AF" w14:textId="77777777" w:rsidR="00D8313C" w:rsidRDefault="00D8313C" w:rsidP="00D8313C">
      <w:pPr>
        <w:tabs>
          <w:tab w:val="left" w:pos="6165"/>
        </w:tabs>
        <w:spacing w:line="360" w:lineRule="auto"/>
        <w:jc w:val="both"/>
        <w:rPr>
          <w:rFonts w:ascii="Arial" w:hAnsi="Arial" w:cs="Arial"/>
          <w:b/>
          <w:bCs/>
        </w:rPr>
      </w:pPr>
    </w:p>
    <w:p w14:paraId="7CB32E12" w14:textId="77777777" w:rsidR="00D8313C" w:rsidRDefault="00D8313C" w:rsidP="00D8313C">
      <w:pPr>
        <w:tabs>
          <w:tab w:val="left" w:pos="6165"/>
        </w:tabs>
        <w:spacing w:line="360" w:lineRule="auto"/>
        <w:jc w:val="both"/>
        <w:rPr>
          <w:rFonts w:ascii="Arial" w:hAnsi="Arial" w:cs="Arial"/>
          <w:b/>
          <w:bCs/>
        </w:rPr>
      </w:pPr>
    </w:p>
    <w:p w14:paraId="00FB605B" w14:textId="77777777" w:rsidR="00D8313C" w:rsidRDefault="00D8313C" w:rsidP="00D8313C">
      <w:pPr>
        <w:tabs>
          <w:tab w:val="left" w:pos="6165"/>
        </w:tabs>
        <w:spacing w:line="360" w:lineRule="auto"/>
        <w:jc w:val="both"/>
        <w:rPr>
          <w:rFonts w:ascii="Arial" w:hAnsi="Arial" w:cs="Arial"/>
          <w:b/>
          <w:bCs/>
        </w:rPr>
      </w:pPr>
    </w:p>
    <w:p w14:paraId="46AC2141" w14:textId="77777777" w:rsidR="00D8313C" w:rsidRPr="00EF7C6C" w:rsidRDefault="00D8313C" w:rsidP="00D8313C">
      <w:pPr>
        <w:pStyle w:val="ListParagraph"/>
        <w:numPr>
          <w:ilvl w:val="0"/>
          <w:numId w:val="15"/>
        </w:numPr>
        <w:tabs>
          <w:tab w:val="left" w:pos="6165"/>
        </w:tabs>
        <w:spacing w:line="360" w:lineRule="auto"/>
        <w:jc w:val="both"/>
        <w:rPr>
          <w:rFonts w:ascii="Arial" w:hAnsi="Arial" w:cs="Arial"/>
          <w:b/>
          <w:bCs/>
        </w:rPr>
      </w:pPr>
      <w:r w:rsidRPr="00EF7C6C">
        <w:rPr>
          <w:rFonts w:ascii="Arial" w:hAnsi="Arial" w:cs="Arial"/>
          <w:b/>
          <w:bCs/>
        </w:rPr>
        <w:lastRenderedPageBreak/>
        <w:t>Cons of action centred leadership effectiveness</w:t>
      </w:r>
    </w:p>
    <w:p w14:paraId="54849C2C" w14:textId="77777777" w:rsidR="00D8313C" w:rsidRPr="005730A2" w:rsidRDefault="00D8313C" w:rsidP="00D8313C">
      <w:pPr>
        <w:tabs>
          <w:tab w:val="left" w:pos="6165"/>
        </w:tabs>
        <w:spacing w:line="360" w:lineRule="auto"/>
        <w:jc w:val="both"/>
        <w:rPr>
          <w:rFonts w:ascii="Arial" w:hAnsi="Arial" w:cs="Arial"/>
        </w:rPr>
      </w:pPr>
    </w:p>
    <w:p w14:paraId="7E6815F4" w14:textId="77777777" w:rsidR="00D8313C" w:rsidRPr="005730A2" w:rsidRDefault="00D8313C" w:rsidP="00D8313C">
      <w:pPr>
        <w:pStyle w:val="ListParagraph"/>
        <w:numPr>
          <w:ilvl w:val="0"/>
          <w:numId w:val="7"/>
        </w:numPr>
        <w:tabs>
          <w:tab w:val="left" w:pos="6165"/>
        </w:tabs>
        <w:spacing w:line="360" w:lineRule="auto"/>
        <w:jc w:val="both"/>
        <w:rPr>
          <w:rFonts w:ascii="Arial" w:hAnsi="Arial" w:cs="Arial"/>
          <w:b/>
          <w:bCs/>
        </w:rPr>
      </w:pPr>
      <w:r w:rsidRPr="005730A2">
        <w:rPr>
          <w:rFonts w:ascii="Arial" w:hAnsi="Arial" w:cs="Arial"/>
          <w:b/>
          <w:bCs/>
        </w:rPr>
        <w:t>Attention to all 3 areas must be balanced to be successful in function</w:t>
      </w:r>
    </w:p>
    <w:p w14:paraId="7A1F26E6" w14:textId="77777777" w:rsidR="00D8313C" w:rsidRPr="005730A2" w:rsidRDefault="00D8313C" w:rsidP="00D8313C">
      <w:pPr>
        <w:pStyle w:val="ListParagraph"/>
        <w:tabs>
          <w:tab w:val="left" w:pos="6165"/>
        </w:tabs>
        <w:spacing w:line="360" w:lineRule="auto"/>
        <w:jc w:val="both"/>
        <w:rPr>
          <w:rFonts w:ascii="Arial" w:hAnsi="Arial" w:cs="Arial"/>
        </w:rPr>
      </w:pPr>
    </w:p>
    <w:p w14:paraId="1824501A" w14:textId="77777777" w:rsidR="00D8313C" w:rsidRPr="005730A2" w:rsidRDefault="00D8313C" w:rsidP="00D8313C">
      <w:pPr>
        <w:pStyle w:val="ListParagraph"/>
        <w:tabs>
          <w:tab w:val="left" w:pos="6165"/>
        </w:tabs>
        <w:spacing w:line="360" w:lineRule="auto"/>
        <w:jc w:val="both"/>
        <w:rPr>
          <w:rFonts w:ascii="Arial" w:hAnsi="Arial" w:cs="Arial"/>
        </w:rPr>
      </w:pPr>
      <w:r w:rsidRPr="005730A2">
        <w:rPr>
          <w:rFonts w:ascii="Arial" w:hAnsi="Arial" w:cs="Arial"/>
        </w:rPr>
        <w:t>John Adair’s 3 step theory represent the 3 key areas for leadership that are to be observe vigilantly, as a balance of attention is required for each area for the model to be effective. If too much attention is applied to one area too long the other 2 suffer as each area is dependent on each other by their functions to thrive.</w:t>
      </w:r>
    </w:p>
    <w:p w14:paraId="4421A360" w14:textId="77777777" w:rsidR="00D8313C" w:rsidRPr="005730A2" w:rsidRDefault="00D8313C" w:rsidP="00D8313C">
      <w:pPr>
        <w:pStyle w:val="ListParagraph"/>
        <w:tabs>
          <w:tab w:val="left" w:pos="6165"/>
        </w:tabs>
        <w:spacing w:line="360" w:lineRule="auto"/>
        <w:jc w:val="both"/>
        <w:rPr>
          <w:rFonts w:ascii="Arial" w:hAnsi="Arial" w:cs="Arial"/>
        </w:rPr>
      </w:pPr>
    </w:p>
    <w:p w14:paraId="598580FA" w14:textId="77777777" w:rsidR="00D8313C" w:rsidRPr="005730A2" w:rsidRDefault="00D8313C" w:rsidP="00D8313C">
      <w:pPr>
        <w:pStyle w:val="ListParagraph"/>
        <w:numPr>
          <w:ilvl w:val="0"/>
          <w:numId w:val="7"/>
        </w:numPr>
        <w:tabs>
          <w:tab w:val="left" w:pos="6165"/>
        </w:tabs>
        <w:spacing w:line="360" w:lineRule="auto"/>
        <w:jc w:val="both"/>
        <w:rPr>
          <w:rFonts w:ascii="Arial" w:hAnsi="Arial" w:cs="Arial"/>
          <w:b/>
          <w:bCs/>
        </w:rPr>
      </w:pPr>
      <w:r w:rsidRPr="005730A2">
        <w:rPr>
          <w:rFonts w:ascii="Arial" w:hAnsi="Arial" w:cs="Arial"/>
          <w:b/>
          <w:bCs/>
        </w:rPr>
        <w:t>Can be Costly and take up time. Especially for hr recruiting purposes.</w:t>
      </w:r>
    </w:p>
    <w:p w14:paraId="71B1CE42"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When organisations work on developing the individual, they use assessment to monitor their performance and progressions, Assessments take time to do as they are specifically tailored for each individual, which could take some time to put together and require resources of the organisation to do. Human resources management of the individual also has cost that affect them from the somewhat lengthy process of assessing employees and trying to find suitability through its recruitment process.</w:t>
      </w:r>
    </w:p>
    <w:p w14:paraId="4D42B934" w14:textId="77777777" w:rsidR="00D8313C" w:rsidRPr="005730A2" w:rsidRDefault="00D8313C" w:rsidP="00D8313C">
      <w:pPr>
        <w:pStyle w:val="ListParagraph"/>
        <w:numPr>
          <w:ilvl w:val="0"/>
          <w:numId w:val="7"/>
        </w:numPr>
        <w:tabs>
          <w:tab w:val="left" w:pos="6165"/>
        </w:tabs>
        <w:spacing w:line="360" w:lineRule="auto"/>
        <w:jc w:val="both"/>
        <w:rPr>
          <w:rFonts w:ascii="Arial" w:hAnsi="Arial" w:cs="Arial"/>
          <w:b/>
          <w:bCs/>
        </w:rPr>
      </w:pPr>
      <w:r w:rsidRPr="005730A2">
        <w:rPr>
          <w:rFonts w:ascii="Arial" w:hAnsi="Arial" w:cs="Arial"/>
          <w:b/>
          <w:bCs/>
        </w:rPr>
        <w:t>the points for appraisal can be partly based on assumptions</w:t>
      </w:r>
    </w:p>
    <w:p w14:paraId="13C7EA38" w14:textId="5004922F"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 xml:space="preserve">leaders within organisation use assessments tools alongside using this theory when it </w:t>
      </w:r>
      <w:r w:rsidR="0050312C" w:rsidRPr="005730A2">
        <w:rPr>
          <w:rFonts w:ascii="Arial" w:hAnsi="Arial" w:cs="Arial"/>
        </w:rPr>
        <w:t>comes</w:t>
      </w:r>
      <w:r w:rsidRPr="005730A2">
        <w:rPr>
          <w:rFonts w:ascii="Arial" w:hAnsi="Arial" w:cs="Arial"/>
        </w:rPr>
        <w:t xml:space="preserve"> to aid in the development of an individual, but they may be built off assumption alongside hard facts be it that an internal promotion may arise, an </w:t>
      </w:r>
      <w:r w:rsidR="0050312C" w:rsidRPr="005730A2">
        <w:rPr>
          <w:rFonts w:ascii="Arial" w:hAnsi="Arial" w:cs="Arial"/>
        </w:rPr>
        <w:t>individual’s</w:t>
      </w:r>
      <w:r w:rsidRPr="005730A2">
        <w:rPr>
          <w:rFonts w:ascii="Arial" w:hAnsi="Arial" w:cs="Arial"/>
        </w:rPr>
        <w:t xml:space="preserve"> current performance record may not indicate that they are suited for the position at that moment in time, the results may reflect their true potential if it went by the assumption that may obscure the potential for promoting the individual hindering their progression and development.</w:t>
      </w:r>
    </w:p>
    <w:p w14:paraId="77711027" w14:textId="370B61A8"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John Adair’s action centred leadership theory is a universal model for all type of managers and leaders to use as a practical tool for their benefits of their roles, as it provides a basic but effective foundation for teams and organisations to function in a structured and effective manner.</w:t>
      </w:r>
    </w:p>
    <w:p w14:paraId="47858FA5" w14:textId="77777777" w:rsidR="00D8313C" w:rsidRDefault="00D8313C" w:rsidP="00D8313C">
      <w:pPr>
        <w:tabs>
          <w:tab w:val="left" w:pos="6165"/>
        </w:tabs>
        <w:spacing w:line="360" w:lineRule="auto"/>
        <w:jc w:val="both"/>
        <w:rPr>
          <w:rFonts w:ascii="Arial" w:hAnsi="Arial" w:cs="Arial"/>
        </w:rPr>
      </w:pPr>
      <w:r w:rsidRPr="005730A2">
        <w:rPr>
          <w:rFonts w:ascii="Arial" w:hAnsi="Arial" w:cs="Arial"/>
        </w:rPr>
        <w:t xml:space="preserve">Since its introduction in 1973, action centred leadership has been used by many organisations where leadership and management of team have been required to complete large task effectively. </w:t>
      </w:r>
    </w:p>
    <w:p w14:paraId="69E480EF" w14:textId="77777777" w:rsidR="00D8313C" w:rsidRPr="00971EA0" w:rsidRDefault="00D8313C" w:rsidP="00D8313C">
      <w:pPr>
        <w:tabs>
          <w:tab w:val="left" w:pos="6165"/>
        </w:tabs>
        <w:spacing w:line="360" w:lineRule="auto"/>
        <w:jc w:val="both"/>
        <w:rPr>
          <w:rFonts w:ascii="Arial" w:hAnsi="Arial" w:cs="Arial"/>
        </w:rPr>
      </w:pPr>
    </w:p>
    <w:p w14:paraId="7E334269" w14:textId="77777777" w:rsidR="00D8313C" w:rsidRDefault="00D8313C" w:rsidP="00D8313C">
      <w:pPr>
        <w:tabs>
          <w:tab w:val="left" w:pos="6165"/>
        </w:tabs>
        <w:spacing w:line="360" w:lineRule="auto"/>
        <w:jc w:val="both"/>
        <w:rPr>
          <w:rFonts w:ascii="Arial" w:hAnsi="Arial" w:cs="Arial"/>
        </w:rPr>
      </w:pPr>
    </w:p>
    <w:p w14:paraId="0F87C470" w14:textId="77777777" w:rsidR="00D8313C" w:rsidRPr="00971EA0" w:rsidRDefault="00D8313C" w:rsidP="00D8313C">
      <w:pPr>
        <w:pStyle w:val="ListParagraph"/>
        <w:numPr>
          <w:ilvl w:val="0"/>
          <w:numId w:val="15"/>
        </w:numPr>
        <w:tabs>
          <w:tab w:val="left" w:pos="6165"/>
        </w:tabs>
        <w:spacing w:line="360" w:lineRule="auto"/>
        <w:jc w:val="both"/>
        <w:rPr>
          <w:rFonts w:ascii="Arial" w:hAnsi="Arial" w:cs="Arial"/>
          <w:b/>
          <w:bCs/>
        </w:rPr>
      </w:pPr>
      <w:r w:rsidRPr="00971EA0">
        <w:rPr>
          <w:rFonts w:ascii="Arial" w:hAnsi="Arial" w:cs="Arial"/>
          <w:b/>
          <w:bCs/>
        </w:rPr>
        <w:lastRenderedPageBreak/>
        <w:t>Pearsons R.E.D. model</w:t>
      </w:r>
    </w:p>
    <w:p w14:paraId="6687ADC3" w14:textId="77777777" w:rsidR="00D8313C" w:rsidRPr="005730A2" w:rsidRDefault="00D8313C" w:rsidP="00D8313C">
      <w:pPr>
        <w:tabs>
          <w:tab w:val="left" w:pos="6165"/>
        </w:tabs>
        <w:spacing w:line="360" w:lineRule="auto"/>
        <w:jc w:val="both"/>
        <w:rPr>
          <w:rFonts w:ascii="Arial" w:hAnsi="Arial" w:cs="Arial"/>
        </w:rPr>
      </w:pPr>
    </w:p>
    <w:p w14:paraId="7E221111"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Using the Pearsons R.E.D. critical thinking tool, which is an acronym:</w:t>
      </w:r>
    </w:p>
    <w:p w14:paraId="7BF5A359"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noProof/>
        </w:rPr>
        <w:drawing>
          <wp:inline distT="0" distB="0" distL="0" distR="0" wp14:anchorId="204A1DFC" wp14:editId="566D1FDE">
            <wp:extent cx="5791200" cy="3019425"/>
            <wp:effectExtent l="0" t="0" r="0" b="9525"/>
            <wp:docPr id="1" name="Picture 1" descr="C:\Users\CashGen\AppData\Local\Microsoft\Windows\Temporary Internet Files\Content.MSO\F902686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shGen\AppData\Local\Microsoft\Windows\Temporary Internet Files\Content.MSO\F9026865.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91200" cy="3019425"/>
                    </a:xfrm>
                    <a:prstGeom prst="rect">
                      <a:avLst/>
                    </a:prstGeom>
                    <a:noFill/>
                    <a:ln>
                      <a:noFill/>
                    </a:ln>
                  </pic:spPr>
                </pic:pic>
              </a:graphicData>
            </a:graphic>
          </wp:inline>
        </w:drawing>
      </w:r>
    </w:p>
    <w:p w14:paraId="19887602" w14:textId="77777777" w:rsidR="00D8313C" w:rsidRPr="005730A2" w:rsidRDefault="00D8313C" w:rsidP="00D8313C">
      <w:pPr>
        <w:tabs>
          <w:tab w:val="left" w:pos="6165"/>
        </w:tabs>
        <w:spacing w:line="360" w:lineRule="auto"/>
        <w:jc w:val="both"/>
        <w:rPr>
          <w:rFonts w:ascii="Arial" w:hAnsi="Arial" w:cs="Arial"/>
          <w:b/>
          <w:bCs/>
        </w:rPr>
      </w:pPr>
      <w:r w:rsidRPr="005730A2">
        <w:rPr>
          <w:rFonts w:ascii="Arial" w:hAnsi="Arial" w:cs="Arial"/>
          <w:b/>
          <w:bCs/>
        </w:rPr>
        <w:t>R = recognise assumption</w:t>
      </w:r>
    </w:p>
    <w:p w14:paraId="2323FB20"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Although his theory has served well over the years, many organisations and a few theorists believe that his model is either too basic for their needs or outdated.</w:t>
      </w:r>
    </w:p>
    <w:p w14:paraId="3665D0A5" w14:textId="77777777" w:rsidR="00D8313C" w:rsidRPr="005730A2" w:rsidRDefault="00D8313C" w:rsidP="00D8313C">
      <w:pPr>
        <w:tabs>
          <w:tab w:val="left" w:pos="6165"/>
        </w:tabs>
        <w:spacing w:line="360" w:lineRule="auto"/>
        <w:jc w:val="both"/>
        <w:rPr>
          <w:rFonts w:ascii="Arial" w:hAnsi="Arial" w:cs="Arial"/>
        </w:rPr>
      </w:pPr>
    </w:p>
    <w:p w14:paraId="7B02117F" w14:textId="77777777" w:rsidR="00D8313C" w:rsidRPr="005730A2" w:rsidRDefault="00D8313C" w:rsidP="00D8313C">
      <w:pPr>
        <w:tabs>
          <w:tab w:val="left" w:pos="6165"/>
        </w:tabs>
        <w:spacing w:line="360" w:lineRule="auto"/>
        <w:jc w:val="both"/>
        <w:rPr>
          <w:rFonts w:ascii="Arial" w:hAnsi="Arial" w:cs="Arial"/>
          <w:b/>
          <w:bCs/>
        </w:rPr>
      </w:pPr>
      <w:r w:rsidRPr="005730A2">
        <w:rPr>
          <w:rFonts w:ascii="Arial" w:hAnsi="Arial" w:cs="Arial"/>
          <w:b/>
          <w:bCs/>
        </w:rPr>
        <w:t>E = Evaluate argument</w:t>
      </w:r>
    </w:p>
    <w:p w14:paraId="196620E3"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 xml:space="preserve">Many organisation believe the john Adair action centred leadership model does not answer the question which most businesses today depend on, “what the </w:t>
      </w:r>
      <w:r w:rsidRPr="005730A2">
        <w:rPr>
          <w:rFonts w:ascii="Arial" w:hAnsi="Arial" w:cs="Arial"/>
          <w:b/>
          <w:bCs/>
        </w:rPr>
        <w:t>best</w:t>
      </w:r>
      <w:r w:rsidRPr="005730A2">
        <w:rPr>
          <w:rFonts w:ascii="Arial" w:hAnsi="Arial" w:cs="Arial"/>
        </w:rPr>
        <w:t xml:space="preserve"> way is to lead a group, which is most often answered it </w:t>
      </w:r>
      <w:r w:rsidRPr="005730A2">
        <w:rPr>
          <w:rFonts w:ascii="Arial" w:hAnsi="Arial" w:cs="Arial"/>
          <w:b/>
          <w:bCs/>
        </w:rPr>
        <w:t>depends</w:t>
      </w:r>
      <w:r w:rsidRPr="005730A2">
        <w:rPr>
          <w:rFonts w:ascii="Arial" w:hAnsi="Arial" w:cs="Arial"/>
        </w:rPr>
        <w:t xml:space="preserve"> on the group of people that need to be lead and the task to be achieved.</w:t>
      </w:r>
    </w:p>
    <w:p w14:paraId="7E085FBB" w14:textId="19D91A69"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 xml:space="preserve"> It is believed that if you can identify the readiness of individuals </w:t>
      </w:r>
      <w:bookmarkStart w:id="0" w:name="_Hlk37850991"/>
      <w:r w:rsidRPr="005730A2">
        <w:rPr>
          <w:rFonts w:ascii="Arial" w:hAnsi="Arial" w:cs="Arial"/>
          <w:color w:val="A6A6A6" w:themeColor="background1" w:themeShade="A6"/>
        </w:rPr>
        <w:t>(Situational leadership theory by Hersey .p and Blanchard .k 1970)</w:t>
      </w:r>
      <w:bookmarkEnd w:id="0"/>
      <w:r w:rsidRPr="005730A2">
        <w:rPr>
          <w:rFonts w:ascii="Arial" w:hAnsi="Arial" w:cs="Arial"/>
        </w:rPr>
        <w:t xml:space="preserve"> to undertake a task then you will be able to form better groups of people in the gain of obtaining better results, as the un readiness of a group member for the task may impair the performance of the group if the individual needs more guidance than the other group members which could in effect hinder results. Which exposes a weakness within john Adair’s A.C.L. model and that </w:t>
      </w:r>
      <w:r w:rsidR="0050312C" w:rsidRPr="005730A2">
        <w:rPr>
          <w:rFonts w:ascii="Arial" w:hAnsi="Arial" w:cs="Arial"/>
        </w:rPr>
        <w:t>it</w:t>
      </w:r>
      <w:r w:rsidRPr="005730A2">
        <w:rPr>
          <w:rFonts w:ascii="Arial" w:hAnsi="Arial" w:cs="Arial"/>
        </w:rPr>
        <w:t xml:space="preserve"> is not a relevant to use in organisations where elite performance is always required.</w:t>
      </w:r>
    </w:p>
    <w:p w14:paraId="224D7CC6" w14:textId="77777777" w:rsidR="00D8313C" w:rsidRPr="005730A2" w:rsidRDefault="00D8313C" w:rsidP="00D8313C">
      <w:pPr>
        <w:tabs>
          <w:tab w:val="left" w:pos="6165"/>
        </w:tabs>
        <w:spacing w:line="360" w:lineRule="auto"/>
        <w:jc w:val="both"/>
        <w:rPr>
          <w:rFonts w:ascii="Arial" w:hAnsi="Arial" w:cs="Arial"/>
        </w:rPr>
      </w:pPr>
    </w:p>
    <w:p w14:paraId="11B88AE1" w14:textId="77777777" w:rsidR="00D8313C" w:rsidRPr="005730A2" w:rsidRDefault="00D8313C" w:rsidP="00D8313C">
      <w:pPr>
        <w:tabs>
          <w:tab w:val="left" w:pos="6165"/>
        </w:tabs>
        <w:spacing w:line="360" w:lineRule="auto"/>
        <w:jc w:val="both"/>
        <w:rPr>
          <w:rFonts w:ascii="Arial" w:hAnsi="Arial" w:cs="Arial"/>
          <w:b/>
          <w:bCs/>
        </w:rPr>
      </w:pPr>
      <w:r w:rsidRPr="005730A2">
        <w:rPr>
          <w:rFonts w:ascii="Arial" w:hAnsi="Arial" w:cs="Arial"/>
          <w:b/>
          <w:bCs/>
        </w:rPr>
        <w:t>D= Draw conclusion</w:t>
      </w:r>
    </w:p>
    <w:p w14:paraId="6FB49022"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 xml:space="preserve">Modern day organisations believe the A.C.L. model does not identify the readiness of an individual in a timely manner to undertake a given task, which could impair performance levels of the organisation, if not identified accordingly and timely. </w:t>
      </w:r>
    </w:p>
    <w:p w14:paraId="7D0A639B" w14:textId="77777777" w:rsidR="00D8313C" w:rsidRPr="005730A2" w:rsidRDefault="00D8313C" w:rsidP="00D8313C">
      <w:pPr>
        <w:tabs>
          <w:tab w:val="left" w:pos="6165"/>
        </w:tabs>
        <w:spacing w:line="360" w:lineRule="auto"/>
        <w:jc w:val="both"/>
        <w:rPr>
          <w:rFonts w:ascii="Arial" w:hAnsi="Arial" w:cs="Arial"/>
        </w:rPr>
      </w:pPr>
      <w:r w:rsidRPr="005730A2">
        <w:rPr>
          <w:rFonts w:ascii="Arial" w:hAnsi="Arial" w:cs="Arial"/>
        </w:rPr>
        <w:t>Although the A.C.L. model is a basis to begin with, it does not promote or construct high performance teams or groups to undertake tasks and is left to randomness of skills sets or personalities to achieve the goal. even though it does develop the individual, it is not in  a methodical manner that helps to immediately select  the best group of employees to get the task done, which is the major weakness of this model that put many modern day organisations off it, but it is still a useful  way to lead and monitor a group of people on a platform that is non high performance or as a primary level to keep things organised and somewhat productively moving in the right direction as a leader of an organisation.</w:t>
      </w:r>
    </w:p>
    <w:p w14:paraId="129C29DF" w14:textId="77777777" w:rsidR="00D8313C" w:rsidRPr="005730A2" w:rsidRDefault="00D8313C" w:rsidP="00D8313C">
      <w:pPr>
        <w:tabs>
          <w:tab w:val="left" w:pos="6165"/>
        </w:tabs>
        <w:spacing w:line="360" w:lineRule="auto"/>
        <w:jc w:val="both"/>
        <w:rPr>
          <w:rFonts w:ascii="Arial" w:hAnsi="Arial" w:cs="Arial"/>
        </w:rPr>
      </w:pPr>
    </w:p>
    <w:p w14:paraId="0BFF0D88" w14:textId="77777777" w:rsidR="00D8313C" w:rsidRPr="005730A2" w:rsidRDefault="00D8313C" w:rsidP="00D8313C">
      <w:pPr>
        <w:tabs>
          <w:tab w:val="left" w:pos="6165"/>
        </w:tabs>
        <w:spacing w:line="360" w:lineRule="auto"/>
        <w:jc w:val="both"/>
        <w:rPr>
          <w:rFonts w:ascii="Arial" w:hAnsi="Arial" w:cs="Arial"/>
        </w:rPr>
      </w:pPr>
    </w:p>
    <w:p w14:paraId="52B6D2C0" w14:textId="77777777" w:rsidR="00D8313C" w:rsidRPr="005730A2" w:rsidRDefault="00D8313C" w:rsidP="00D8313C">
      <w:pPr>
        <w:tabs>
          <w:tab w:val="left" w:pos="6165"/>
        </w:tabs>
        <w:spacing w:line="360" w:lineRule="auto"/>
        <w:jc w:val="both"/>
        <w:rPr>
          <w:rFonts w:ascii="Arial" w:hAnsi="Arial" w:cs="Arial"/>
        </w:rPr>
      </w:pPr>
    </w:p>
    <w:p w14:paraId="4AC0005E" w14:textId="77777777" w:rsidR="00D8313C" w:rsidRPr="005730A2" w:rsidRDefault="00D8313C" w:rsidP="00D8313C">
      <w:pPr>
        <w:tabs>
          <w:tab w:val="left" w:pos="6165"/>
        </w:tabs>
        <w:spacing w:line="360" w:lineRule="auto"/>
        <w:jc w:val="both"/>
        <w:rPr>
          <w:rFonts w:ascii="Arial" w:hAnsi="Arial" w:cs="Arial"/>
        </w:rPr>
      </w:pPr>
    </w:p>
    <w:p w14:paraId="42DAF036" w14:textId="77777777" w:rsidR="00D8313C" w:rsidRPr="005730A2" w:rsidRDefault="00D8313C" w:rsidP="00D8313C">
      <w:pPr>
        <w:tabs>
          <w:tab w:val="left" w:pos="6165"/>
        </w:tabs>
        <w:spacing w:line="360" w:lineRule="auto"/>
        <w:jc w:val="both"/>
        <w:rPr>
          <w:rFonts w:ascii="Arial" w:hAnsi="Arial" w:cs="Arial"/>
          <w:b/>
          <w:bCs/>
        </w:rPr>
      </w:pPr>
    </w:p>
    <w:p w14:paraId="643E2E31" w14:textId="77777777" w:rsidR="00D8313C" w:rsidRDefault="00D8313C" w:rsidP="00D8313C">
      <w:pPr>
        <w:spacing w:line="360" w:lineRule="auto"/>
        <w:jc w:val="both"/>
        <w:rPr>
          <w:rFonts w:ascii="Arial" w:hAnsi="Arial" w:cs="Arial"/>
        </w:rPr>
      </w:pPr>
    </w:p>
    <w:p w14:paraId="407F0131" w14:textId="77777777" w:rsidR="00D8313C" w:rsidRPr="005730A2" w:rsidRDefault="00D8313C" w:rsidP="00D8313C">
      <w:pPr>
        <w:spacing w:line="360" w:lineRule="auto"/>
        <w:jc w:val="both"/>
        <w:rPr>
          <w:rFonts w:ascii="Arial" w:hAnsi="Arial" w:cs="Arial"/>
          <w:b/>
          <w:bCs/>
        </w:rPr>
      </w:pPr>
    </w:p>
    <w:p w14:paraId="635D8426" w14:textId="77777777" w:rsidR="00D8313C" w:rsidRPr="005730A2" w:rsidRDefault="00D8313C" w:rsidP="00D8313C">
      <w:pPr>
        <w:spacing w:line="360" w:lineRule="auto"/>
        <w:jc w:val="both"/>
        <w:rPr>
          <w:rFonts w:ascii="Arial" w:hAnsi="Arial" w:cs="Arial"/>
          <w:b/>
          <w:bCs/>
        </w:rPr>
      </w:pPr>
    </w:p>
    <w:p w14:paraId="15A38D5C" w14:textId="77777777" w:rsidR="00D8313C" w:rsidRDefault="00D8313C" w:rsidP="00D8313C">
      <w:pPr>
        <w:spacing w:line="360" w:lineRule="auto"/>
        <w:jc w:val="both"/>
        <w:rPr>
          <w:rFonts w:ascii="Arial" w:hAnsi="Arial" w:cs="Arial"/>
          <w:b/>
          <w:bCs/>
        </w:rPr>
      </w:pPr>
    </w:p>
    <w:p w14:paraId="3E72B6F2" w14:textId="77777777" w:rsidR="00D8313C" w:rsidRDefault="00D8313C" w:rsidP="00D8313C">
      <w:pPr>
        <w:spacing w:line="360" w:lineRule="auto"/>
        <w:jc w:val="both"/>
        <w:rPr>
          <w:rFonts w:ascii="Arial" w:hAnsi="Arial" w:cs="Arial"/>
          <w:b/>
          <w:bCs/>
        </w:rPr>
      </w:pPr>
    </w:p>
    <w:p w14:paraId="51E1486A" w14:textId="77777777" w:rsidR="00D8313C" w:rsidRDefault="00D8313C" w:rsidP="00D8313C">
      <w:pPr>
        <w:spacing w:line="360" w:lineRule="auto"/>
        <w:jc w:val="both"/>
        <w:rPr>
          <w:rFonts w:ascii="Arial" w:hAnsi="Arial" w:cs="Arial"/>
          <w:b/>
          <w:bCs/>
        </w:rPr>
      </w:pPr>
    </w:p>
    <w:p w14:paraId="4AA3F6EE" w14:textId="77777777" w:rsidR="00D8313C" w:rsidRDefault="00D8313C" w:rsidP="00D8313C">
      <w:pPr>
        <w:spacing w:line="360" w:lineRule="auto"/>
        <w:jc w:val="both"/>
        <w:rPr>
          <w:rFonts w:ascii="Arial" w:hAnsi="Arial" w:cs="Arial"/>
          <w:b/>
          <w:bCs/>
        </w:rPr>
      </w:pPr>
    </w:p>
    <w:p w14:paraId="0F44DBEF" w14:textId="77777777" w:rsidR="00D8313C" w:rsidRDefault="00D8313C" w:rsidP="00D8313C">
      <w:pPr>
        <w:spacing w:line="360" w:lineRule="auto"/>
        <w:jc w:val="both"/>
        <w:rPr>
          <w:rFonts w:ascii="Arial" w:hAnsi="Arial" w:cs="Arial"/>
          <w:b/>
          <w:bCs/>
        </w:rPr>
      </w:pPr>
    </w:p>
    <w:p w14:paraId="5FB620A3" w14:textId="77777777" w:rsidR="00D8313C" w:rsidRDefault="00D8313C" w:rsidP="00D8313C">
      <w:pPr>
        <w:spacing w:line="360" w:lineRule="auto"/>
        <w:jc w:val="both"/>
        <w:rPr>
          <w:rFonts w:ascii="Arial" w:hAnsi="Arial" w:cs="Arial"/>
          <w:b/>
          <w:bCs/>
        </w:rPr>
      </w:pPr>
    </w:p>
    <w:p w14:paraId="690EEB9F"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lastRenderedPageBreak/>
        <w:t>Toulmin’s model of argument</w:t>
      </w:r>
    </w:p>
    <w:p w14:paraId="7C722DDE" w14:textId="77777777" w:rsidR="00D8313C" w:rsidRPr="005730A2" w:rsidRDefault="00D8313C" w:rsidP="00D8313C">
      <w:pPr>
        <w:spacing w:line="360" w:lineRule="auto"/>
        <w:jc w:val="both"/>
        <w:rPr>
          <w:rFonts w:ascii="Arial" w:hAnsi="Arial" w:cs="Arial"/>
          <w:b/>
          <w:bCs/>
        </w:rPr>
      </w:pPr>
    </w:p>
    <w:p w14:paraId="43568832"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The claim</w:t>
      </w:r>
    </w:p>
    <w:p w14:paraId="69B3CB64" w14:textId="29E77C6A" w:rsidR="00D8313C" w:rsidRPr="005730A2" w:rsidRDefault="00D8313C" w:rsidP="00D8313C">
      <w:pPr>
        <w:spacing w:line="360" w:lineRule="auto"/>
        <w:jc w:val="both"/>
        <w:rPr>
          <w:rFonts w:ascii="Arial" w:hAnsi="Arial" w:cs="Arial"/>
        </w:rPr>
      </w:pPr>
      <w:r w:rsidRPr="005730A2">
        <w:rPr>
          <w:rFonts w:ascii="Arial" w:hAnsi="Arial" w:cs="Arial"/>
        </w:rPr>
        <w:t xml:space="preserve">It is claimed that the economic environment of a nation affects its residents businesses, situation affecting countries such as wars, natural disasters and political unrest within them have a direct </w:t>
      </w:r>
      <w:r w:rsidR="0050312C" w:rsidRPr="005730A2">
        <w:rPr>
          <w:rFonts w:ascii="Arial" w:hAnsi="Arial" w:cs="Arial"/>
        </w:rPr>
        <w:t>effect</w:t>
      </w:r>
      <w:r w:rsidRPr="005730A2">
        <w:rPr>
          <w:rFonts w:ascii="Arial" w:hAnsi="Arial" w:cs="Arial"/>
        </w:rPr>
        <w:t xml:space="preserve"> on business performances and stability for it residential organisations hindering their trade and the logistics ability for it nation.</w:t>
      </w:r>
    </w:p>
    <w:p w14:paraId="318EA461"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The proof</w:t>
      </w:r>
    </w:p>
    <w:p w14:paraId="4844EA0A" w14:textId="77777777" w:rsidR="00D8313C" w:rsidRPr="005730A2" w:rsidRDefault="00D8313C" w:rsidP="00D8313C">
      <w:pPr>
        <w:pStyle w:val="Heading2"/>
        <w:shd w:val="clear" w:color="auto" w:fill="FFFFFF"/>
        <w:spacing w:before="0" w:beforeAutospacing="0" w:after="0" w:afterAutospacing="0" w:line="360" w:lineRule="auto"/>
        <w:jc w:val="both"/>
        <w:textAlignment w:val="baseline"/>
        <w:rPr>
          <w:rFonts w:ascii="Arial" w:hAnsi="Arial" w:cs="Arial"/>
          <w:b w:val="0"/>
          <w:bCs w:val="0"/>
          <w:color w:val="333333"/>
          <w:spacing w:val="2"/>
          <w:sz w:val="22"/>
          <w:szCs w:val="22"/>
        </w:rPr>
      </w:pPr>
      <w:r w:rsidRPr="005730A2">
        <w:rPr>
          <w:rFonts w:ascii="Arial" w:hAnsi="Arial" w:cs="Arial"/>
          <w:b w:val="0"/>
          <w:bCs w:val="0"/>
          <w:sz w:val="22"/>
          <w:szCs w:val="22"/>
        </w:rPr>
        <w:t>Take for example Brexit. Since and before the UKs referendum 2016 result, growth was steady within the UK but signs of it slowing down was also apparent,</w:t>
      </w:r>
      <w:r w:rsidRPr="005730A2">
        <w:rPr>
          <w:rFonts w:ascii="Arial" w:hAnsi="Arial" w:cs="Arial"/>
          <w:b w:val="0"/>
          <w:bCs w:val="0"/>
          <w:color w:val="333333"/>
          <w:spacing w:val="2"/>
          <w:sz w:val="22"/>
          <w:szCs w:val="22"/>
        </w:rPr>
        <w:t xml:space="preserve"> </w:t>
      </w:r>
    </w:p>
    <w:p w14:paraId="16D36271" w14:textId="77777777" w:rsidR="00D8313C" w:rsidRPr="005730A2" w:rsidRDefault="00D8313C" w:rsidP="00D8313C">
      <w:pPr>
        <w:pStyle w:val="Heading2"/>
        <w:shd w:val="clear" w:color="auto" w:fill="FFFFFF"/>
        <w:spacing w:before="0" w:beforeAutospacing="0" w:after="0" w:afterAutospacing="0" w:line="360" w:lineRule="auto"/>
        <w:jc w:val="both"/>
        <w:textAlignment w:val="baseline"/>
        <w:rPr>
          <w:rFonts w:ascii="Arial" w:hAnsi="Arial" w:cs="Arial"/>
          <w:b w:val="0"/>
          <w:bCs w:val="0"/>
          <w:color w:val="333333"/>
          <w:spacing w:val="2"/>
          <w:sz w:val="39"/>
          <w:szCs w:val="39"/>
        </w:rPr>
      </w:pPr>
    </w:p>
    <w:p w14:paraId="4674569A" w14:textId="77777777" w:rsidR="00D8313C" w:rsidRPr="005730A2" w:rsidRDefault="00D8313C" w:rsidP="00D8313C">
      <w:pPr>
        <w:pStyle w:val="Heading2"/>
        <w:shd w:val="clear" w:color="auto" w:fill="FFFFFF"/>
        <w:spacing w:before="0" w:beforeAutospacing="0" w:after="0" w:afterAutospacing="0" w:line="360" w:lineRule="auto"/>
        <w:jc w:val="both"/>
        <w:textAlignment w:val="baseline"/>
        <w:rPr>
          <w:rFonts w:ascii="Arial" w:hAnsi="Arial" w:cs="Arial"/>
          <w:b w:val="0"/>
          <w:bCs w:val="0"/>
          <w:color w:val="333333"/>
          <w:spacing w:val="2"/>
          <w:sz w:val="39"/>
          <w:szCs w:val="39"/>
        </w:rPr>
      </w:pPr>
      <w:r w:rsidRPr="005730A2">
        <w:rPr>
          <w:rFonts w:ascii="Arial" w:hAnsi="Arial" w:cs="Arial"/>
          <w:b w:val="0"/>
          <w:bCs w:val="0"/>
          <w:color w:val="333333"/>
          <w:spacing w:val="2"/>
          <w:sz w:val="39"/>
          <w:szCs w:val="39"/>
        </w:rPr>
        <w:t>Economic growth has been slowing </w:t>
      </w:r>
    </w:p>
    <w:p w14:paraId="782B2BB5" w14:textId="77777777" w:rsidR="00D8313C" w:rsidRPr="005730A2" w:rsidRDefault="00D8313C" w:rsidP="00D8313C">
      <w:pPr>
        <w:pStyle w:val="Heading2"/>
        <w:shd w:val="clear" w:color="auto" w:fill="FFFFFF"/>
        <w:spacing w:before="0" w:beforeAutospacing="0" w:after="0" w:afterAutospacing="0" w:line="360" w:lineRule="auto"/>
        <w:jc w:val="both"/>
        <w:textAlignment w:val="baseline"/>
        <w:rPr>
          <w:rFonts w:ascii="Arial" w:hAnsi="Arial" w:cs="Arial"/>
          <w:b w:val="0"/>
          <w:bCs w:val="0"/>
          <w:color w:val="333333"/>
          <w:spacing w:val="2"/>
          <w:sz w:val="39"/>
          <w:szCs w:val="39"/>
        </w:rPr>
      </w:pPr>
    </w:p>
    <w:p w14:paraId="2B38AFD3" w14:textId="77777777" w:rsidR="00D8313C" w:rsidRPr="005730A2" w:rsidRDefault="00D8313C" w:rsidP="00D8313C">
      <w:pPr>
        <w:pStyle w:val="NormalWeb"/>
        <w:shd w:val="clear" w:color="auto" w:fill="FFFFFF"/>
        <w:spacing w:before="0" w:beforeAutospacing="0" w:after="225" w:afterAutospacing="0" w:line="360" w:lineRule="auto"/>
        <w:jc w:val="both"/>
        <w:textAlignment w:val="baseline"/>
        <w:rPr>
          <w:rFonts w:ascii="Arial" w:hAnsi="Arial" w:cs="Arial"/>
          <w:color w:val="444444"/>
          <w:spacing w:val="2"/>
          <w:sz w:val="23"/>
          <w:szCs w:val="23"/>
        </w:rPr>
      </w:pPr>
      <w:r w:rsidRPr="005730A2">
        <w:rPr>
          <w:rFonts w:ascii="Arial" w:hAnsi="Arial" w:cs="Arial"/>
          <w:color w:val="444444"/>
          <w:spacing w:val="2"/>
          <w:sz w:val="23"/>
          <w:szCs w:val="23"/>
        </w:rPr>
        <w:t>recent years has seen growth been steady but slowing down. The UK economy was increasing at a rate of 2.5% each year between 2014 and 2015, before its growth slowed down from 2016 to 2019 to just 1% recorded in 2019.</w:t>
      </w:r>
    </w:p>
    <w:p w14:paraId="38BDE8E0" w14:textId="77777777" w:rsidR="00D8313C" w:rsidRPr="005730A2" w:rsidRDefault="00D8313C" w:rsidP="00D8313C">
      <w:pPr>
        <w:shd w:val="clear" w:color="auto" w:fill="FFFFFF"/>
        <w:spacing w:line="360" w:lineRule="auto"/>
        <w:jc w:val="both"/>
        <w:textAlignment w:val="baseline"/>
        <w:rPr>
          <w:rFonts w:ascii="Arial" w:hAnsi="Arial" w:cs="Arial"/>
          <w:color w:val="A6A6A6" w:themeColor="background1" w:themeShade="A6"/>
          <w:spacing w:val="2"/>
          <w:sz w:val="23"/>
          <w:szCs w:val="23"/>
        </w:rPr>
      </w:pPr>
      <w:r w:rsidRPr="005730A2">
        <w:rPr>
          <w:rFonts w:ascii="Arial" w:hAnsi="Arial" w:cs="Arial"/>
          <w:noProof/>
          <w:color w:val="444444"/>
          <w:spacing w:val="2"/>
        </w:rPr>
        <w:drawing>
          <wp:inline distT="0" distB="0" distL="0" distR="0" wp14:anchorId="336C60E4" wp14:editId="5FCDCB1D">
            <wp:extent cx="2047875" cy="2057400"/>
            <wp:effectExtent l="0" t="0" r="9525" b="0"/>
            <wp:docPr id="7" name="Picture 7" descr="Chart showing GDP growth has been slowing in recent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showing GDP growth has been slowing in recent yea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47875" cy="2057400"/>
                    </a:xfrm>
                    <a:prstGeom prst="rect">
                      <a:avLst/>
                    </a:prstGeom>
                    <a:noFill/>
                    <a:ln>
                      <a:noFill/>
                    </a:ln>
                  </pic:spPr>
                </pic:pic>
              </a:graphicData>
            </a:graphic>
          </wp:inline>
        </w:drawing>
      </w:r>
      <w:r w:rsidRPr="005730A2">
        <w:rPr>
          <w:rFonts w:ascii="Arial" w:hAnsi="Arial" w:cs="Arial"/>
          <w:color w:val="444444"/>
          <w:spacing w:val="2"/>
        </w:rPr>
        <w:t>GDP growth slowing</w:t>
      </w:r>
      <w:r w:rsidRPr="005730A2">
        <w:rPr>
          <w:rFonts w:ascii="Arial" w:hAnsi="Arial" w:cs="Arial"/>
          <w:color w:val="444444"/>
          <w:spacing w:val="2"/>
          <w:sz w:val="23"/>
          <w:szCs w:val="23"/>
        </w:rPr>
        <w:t xml:space="preserve"> </w:t>
      </w:r>
    </w:p>
    <w:p w14:paraId="689BAE31" w14:textId="77777777" w:rsidR="00D8313C" w:rsidRPr="005730A2" w:rsidRDefault="00D8313C" w:rsidP="00D8313C">
      <w:pPr>
        <w:shd w:val="clear" w:color="auto" w:fill="FFFFFF"/>
        <w:spacing w:line="360" w:lineRule="auto"/>
        <w:jc w:val="both"/>
        <w:textAlignment w:val="baseline"/>
        <w:rPr>
          <w:rFonts w:ascii="Arial" w:hAnsi="Arial" w:cs="Arial"/>
          <w:color w:val="A6A6A6" w:themeColor="background1" w:themeShade="A6"/>
          <w:spacing w:val="2"/>
          <w:sz w:val="24"/>
          <w:szCs w:val="24"/>
        </w:rPr>
      </w:pPr>
      <w:hyperlink r:id="rId18" w:history="1">
        <w:r w:rsidRPr="005730A2">
          <w:rPr>
            <w:rStyle w:val="Hyperlink"/>
            <w:rFonts w:ascii="Arial" w:hAnsi="Arial" w:cs="Arial"/>
            <w:color w:val="A6A6A6" w:themeColor="background1" w:themeShade="A6"/>
            <w:u w:val="none"/>
          </w:rPr>
          <w:t>commonslibrary.parliament.uk Brexit slowing economic growth Brexit and the productivity challenge</w:t>
        </w:r>
      </w:hyperlink>
    </w:p>
    <w:p w14:paraId="37767F51"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 this was because people started to calm down their spending habits just before the referendum result as its poised uncertainty for the UK if we were to leave the European union. also because of the uncertainty of what British life would be after its departure saw many </w:t>
      </w:r>
      <w:r w:rsidRPr="005730A2">
        <w:rPr>
          <w:rFonts w:ascii="Arial" w:hAnsi="Arial" w:cs="Arial"/>
        </w:rPr>
        <w:lastRenderedPageBreak/>
        <w:t>outside investor withdraw their money out of the UK worrying about deals between nations and changes in regulations that may have become costly if not detrimental to their businesses this slow down and reversal in investment saw the British pound being directly impacted on its value as many businesses either moved away or halted business , the dramatic impact of this movement and trend in spending hit both business owners and consumers, as prices had to increase to keep their daily businesses and life styles going, this was also hinder by the fact that wages could not increase as the pound was down in the stock markets.</w:t>
      </w:r>
    </w:p>
    <w:p w14:paraId="57FF2762" w14:textId="77777777" w:rsidR="00D8313C" w:rsidRPr="005730A2" w:rsidRDefault="00D8313C" w:rsidP="00D8313C">
      <w:pPr>
        <w:spacing w:line="360" w:lineRule="auto"/>
        <w:jc w:val="both"/>
        <w:rPr>
          <w:rFonts w:ascii="Arial" w:hAnsi="Arial" w:cs="Arial"/>
          <w:b/>
          <w:bCs/>
        </w:rPr>
      </w:pPr>
    </w:p>
    <w:p w14:paraId="7296B616"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The Warrant</w:t>
      </w:r>
    </w:p>
    <w:p w14:paraId="1AD461E1"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Distress to economical harmony via political unrest always impacts upon a nation resident business, especially when it comes to trading which is the backbone of every nations economic systems. </w:t>
      </w:r>
    </w:p>
    <w:p w14:paraId="60BBC030" w14:textId="04A0D0FF" w:rsidR="00D8313C" w:rsidRPr="005730A2" w:rsidRDefault="00D8313C" w:rsidP="00D8313C">
      <w:pPr>
        <w:spacing w:line="360" w:lineRule="auto"/>
        <w:jc w:val="both"/>
        <w:rPr>
          <w:rFonts w:ascii="Arial" w:hAnsi="Arial" w:cs="Arial"/>
        </w:rPr>
      </w:pPr>
      <w:r w:rsidRPr="005730A2">
        <w:rPr>
          <w:rFonts w:ascii="Arial" w:hAnsi="Arial" w:cs="Arial"/>
        </w:rPr>
        <w:t xml:space="preserve">If the economic environment is affected by political unrest and uncertainty because of political reasons the direct impact is usually felt upon the nations logistic ability to move goods or services, if this is impaired by any means it is usually the end user of these businesses and their owners who </w:t>
      </w:r>
      <w:r w:rsidR="0050312C" w:rsidRPr="005730A2">
        <w:rPr>
          <w:rFonts w:ascii="Arial" w:hAnsi="Arial" w:cs="Arial"/>
        </w:rPr>
        <w:t>bear</w:t>
      </w:r>
      <w:r w:rsidRPr="005730A2">
        <w:rPr>
          <w:rFonts w:ascii="Arial" w:hAnsi="Arial" w:cs="Arial"/>
        </w:rPr>
        <w:t xml:space="preserve"> the brunt of it in a unrest situation, as these situation cause conditions that impair business.</w:t>
      </w:r>
    </w:p>
    <w:p w14:paraId="1DC8EE45"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In an economy where trading and financial stability is uncertain, raises reason for caution for investors, it can put off outside investor from putting their money or businesses into that nation at a risk of harming their own reputation or at a risk of losing their money. uncertainty creates complex and  costly situations for business owners and consumer, as they will hinder their abilities to move or obtain goods,  causing problems for supply and demand, also, at the time of the unrest it could be a risk to health or life that most owners /investors both within and outside the nation may agree is too risky to take. </w:t>
      </w:r>
    </w:p>
    <w:p w14:paraId="40699812" w14:textId="77777777" w:rsidR="00D8313C" w:rsidRPr="005730A2" w:rsidRDefault="00D8313C" w:rsidP="00D8313C">
      <w:pPr>
        <w:spacing w:line="360" w:lineRule="auto"/>
        <w:jc w:val="both"/>
        <w:rPr>
          <w:rFonts w:ascii="Arial" w:hAnsi="Arial" w:cs="Arial"/>
        </w:rPr>
      </w:pPr>
      <w:r w:rsidRPr="005730A2">
        <w:rPr>
          <w:rFonts w:ascii="Arial" w:hAnsi="Arial" w:cs="Arial"/>
        </w:rPr>
        <w:t>The repercussions of this is normally a hike in prices that has a knock on affect that puts off investors and stakeholder alike from their normal spending habits, in most cases they both spend as less as possible to  survive which in turns affects the output levels of the economy, causing instability via its nations ability to perform under these conditions. Especially if they are subjected to new and unknown regulations that the Brexit itself poised.</w:t>
      </w:r>
    </w:p>
    <w:p w14:paraId="2DFBBD90"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Objections</w:t>
      </w:r>
    </w:p>
    <w:p w14:paraId="2DA3FAAE" w14:textId="77777777" w:rsidR="00D8313C" w:rsidRPr="005730A2" w:rsidRDefault="00D8313C" w:rsidP="00D8313C">
      <w:pPr>
        <w:spacing w:line="360" w:lineRule="auto"/>
        <w:jc w:val="both"/>
        <w:rPr>
          <w:rFonts w:ascii="Arial" w:hAnsi="Arial" w:cs="Arial"/>
        </w:rPr>
      </w:pPr>
      <w:r w:rsidRPr="005730A2">
        <w:rPr>
          <w:rFonts w:ascii="Arial" w:hAnsi="Arial" w:cs="Arial"/>
        </w:rPr>
        <w:t xml:space="preserve">Even though the economy was slowing down and there was uncertainty, there are some that argue that, the hindrances in growth was because of the connection with the European union </w:t>
      </w:r>
      <w:r w:rsidRPr="005730A2">
        <w:rPr>
          <w:rFonts w:ascii="Arial" w:hAnsi="Arial" w:cs="Arial"/>
        </w:rPr>
        <w:lastRenderedPageBreak/>
        <w:t>and that it was having a dramatic impact upon the nation, this view actually won the referendum result as many people called for the referendum to be annulled.</w:t>
      </w:r>
    </w:p>
    <w:p w14:paraId="06D4B5FD" w14:textId="2783B9FC" w:rsidR="00D8313C" w:rsidRPr="005730A2" w:rsidRDefault="00D8313C" w:rsidP="00D8313C">
      <w:pPr>
        <w:spacing w:line="360" w:lineRule="auto"/>
        <w:jc w:val="both"/>
        <w:rPr>
          <w:rFonts w:ascii="Arial" w:hAnsi="Arial" w:cs="Arial"/>
        </w:rPr>
      </w:pPr>
      <w:r w:rsidRPr="005730A2">
        <w:rPr>
          <w:rFonts w:ascii="Arial" w:hAnsi="Arial" w:cs="Arial"/>
        </w:rPr>
        <w:t xml:space="preserve">At the time of the UKs </w:t>
      </w:r>
      <w:r w:rsidR="0050312C" w:rsidRPr="005730A2">
        <w:rPr>
          <w:rFonts w:ascii="Arial" w:hAnsi="Arial" w:cs="Arial"/>
        </w:rPr>
        <w:t>economic</w:t>
      </w:r>
      <w:r w:rsidRPr="005730A2">
        <w:rPr>
          <w:rFonts w:ascii="Arial" w:hAnsi="Arial" w:cs="Arial"/>
        </w:rPr>
        <w:t xml:space="preserve"> growth </w:t>
      </w:r>
      <w:r w:rsidR="0050312C" w:rsidRPr="005730A2">
        <w:rPr>
          <w:rFonts w:ascii="Arial" w:hAnsi="Arial" w:cs="Arial"/>
        </w:rPr>
        <w:t>there</w:t>
      </w:r>
      <w:bookmarkStart w:id="1" w:name="_GoBack"/>
      <w:bookmarkEnd w:id="1"/>
      <w:r w:rsidRPr="005730A2">
        <w:rPr>
          <w:rFonts w:ascii="Arial" w:hAnsi="Arial" w:cs="Arial"/>
        </w:rPr>
        <w:t xml:space="preserve"> was an increase of employment levels, they would argue that this was because of the unrest and companies that’s was ostracising the  economy had now left because of the result and their affects are no longer being felt by the UK because of new regulations that now came into power.</w:t>
      </w:r>
    </w:p>
    <w:p w14:paraId="2956570B" w14:textId="77777777" w:rsidR="00D8313C" w:rsidRPr="005730A2" w:rsidRDefault="00D8313C" w:rsidP="00D8313C">
      <w:pPr>
        <w:spacing w:line="360" w:lineRule="auto"/>
        <w:jc w:val="both"/>
        <w:rPr>
          <w:rFonts w:ascii="Arial" w:hAnsi="Arial" w:cs="Arial"/>
          <w:b/>
          <w:bCs/>
        </w:rPr>
      </w:pPr>
      <w:r w:rsidRPr="005730A2">
        <w:rPr>
          <w:rFonts w:ascii="Arial" w:hAnsi="Arial" w:cs="Arial"/>
          <w:b/>
          <w:bCs/>
        </w:rPr>
        <w:t xml:space="preserve"> Conclusion </w:t>
      </w:r>
    </w:p>
    <w:p w14:paraId="70561A4F" w14:textId="77777777" w:rsidR="00D8313C" w:rsidRPr="005730A2" w:rsidRDefault="00D8313C" w:rsidP="00D8313C">
      <w:pPr>
        <w:spacing w:line="360" w:lineRule="auto"/>
        <w:jc w:val="both"/>
        <w:rPr>
          <w:rFonts w:ascii="Arial" w:hAnsi="Arial" w:cs="Arial"/>
        </w:rPr>
      </w:pPr>
      <w:r w:rsidRPr="005730A2">
        <w:rPr>
          <w:rFonts w:ascii="Arial" w:hAnsi="Arial" w:cs="Arial"/>
        </w:rPr>
        <w:t>Regardless of being in or out of the European union, it is because of the condition and situation the economic environment is in good or bad will have a dramatic and real affect upon its nations residents businesses, as without a stable and harmonic economy both resident businesses and the economy themselves will suffer as they are one in the same.</w:t>
      </w:r>
    </w:p>
    <w:p w14:paraId="323C3652" w14:textId="77777777" w:rsidR="00D8313C" w:rsidRPr="005730A2" w:rsidRDefault="00D8313C" w:rsidP="00D8313C">
      <w:pPr>
        <w:spacing w:line="360" w:lineRule="auto"/>
        <w:jc w:val="both"/>
        <w:rPr>
          <w:rFonts w:ascii="Arial" w:hAnsi="Arial" w:cs="Arial"/>
        </w:rPr>
      </w:pPr>
    </w:p>
    <w:p w14:paraId="4AFCB7BD" w14:textId="77777777" w:rsidR="00D8313C" w:rsidRPr="005730A2" w:rsidRDefault="00D8313C" w:rsidP="00D8313C">
      <w:pPr>
        <w:spacing w:line="360" w:lineRule="auto"/>
        <w:jc w:val="both"/>
        <w:rPr>
          <w:rFonts w:ascii="Arial" w:hAnsi="Arial" w:cs="Arial"/>
          <w:b/>
          <w:bCs/>
        </w:rPr>
      </w:pPr>
    </w:p>
    <w:p w14:paraId="5C21A03B" w14:textId="77777777" w:rsidR="00D8313C" w:rsidRDefault="00D8313C" w:rsidP="00D8313C">
      <w:pPr>
        <w:spacing w:line="360" w:lineRule="auto"/>
        <w:jc w:val="both"/>
        <w:rPr>
          <w:rFonts w:ascii="Arial" w:hAnsi="Arial" w:cs="Arial"/>
          <w:b/>
          <w:bCs/>
        </w:rPr>
      </w:pPr>
    </w:p>
    <w:p w14:paraId="110CD7B8" w14:textId="77777777" w:rsidR="00D8313C" w:rsidRDefault="00D8313C" w:rsidP="00D8313C">
      <w:pPr>
        <w:spacing w:line="360" w:lineRule="auto"/>
        <w:jc w:val="both"/>
        <w:rPr>
          <w:rFonts w:ascii="Arial" w:hAnsi="Arial" w:cs="Arial"/>
          <w:b/>
          <w:bCs/>
        </w:rPr>
      </w:pPr>
    </w:p>
    <w:p w14:paraId="34BC70FB" w14:textId="77777777" w:rsidR="00D8313C" w:rsidRDefault="00D8313C" w:rsidP="00D8313C">
      <w:pPr>
        <w:spacing w:line="360" w:lineRule="auto"/>
        <w:jc w:val="both"/>
        <w:rPr>
          <w:rFonts w:ascii="Arial" w:hAnsi="Arial" w:cs="Arial"/>
          <w:b/>
          <w:bCs/>
        </w:rPr>
      </w:pPr>
    </w:p>
    <w:p w14:paraId="3C471D6F" w14:textId="77777777" w:rsidR="00D8313C" w:rsidRDefault="00D8313C" w:rsidP="00D8313C">
      <w:pPr>
        <w:spacing w:line="360" w:lineRule="auto"/>
        <w:jc w:val="both"/>
        <w:rPr>
          <w:rFonts w:ascii="Arial" w:hAnsi="Arial" w:cs="Arial"/>
          <w:b/>
          <w:bCs/>
        </w:rPr>
      </w:pPr>
    </w:p>
    <w:p w14:paraId="0F40F369" w14:textId="77777777" w:rsidR="00D8313C" w:rsidRDefault="00D8313C" w:rsidP="00D8313C">
      <w:pPr>
        <w:spacing w:line="360" w:lineRule="auto"/>
        <w:jc w:val="both"/>
        <w:rPr>
          <w:rFonts w:ascii="Arial" w:hAnsi="Arial" w:cs="Arial"/>
          <w:b/>
          <w:bCs/>
        </w:rPr>
      </w:pPr>
    </w:p>
    <w:p w14:paraId="49C6AC94" w14:textId="77777777" w:rsidR="00D8313C" w:rsidRDefault="00D8313C" w:rsidP="00D8313C">
      <w:pPr>
        <w:spacing w:line="360" w:lineRule="auto"/>
        <w:jc w:val="both"/>
        <w:rPr>
          <w:rFonts w:ascii="Arial" w:hAnsi="Arial" w:cs="Arial"/>
          <w:b/>
          <w:bCs/>
        </w:rPr>
      </w:pPr>
    </w:p>
    <w:p w14:paraId="65D794C3" w14:textId="77777777" w:rsidR="00D8313C" w:rsidRDefault="00D8313C" w:rsidP="00D8313C">
      <w:pPr>
        <w:spacing w:line="360" w:lineRule="auto"/>
        <w:jc w:val="both"/>
        <w:rPr>
          <w:rFonts w:ascii="Arial" w:hAnsi="Arial" w:cs="Arial"/>
          <w:b/>
          <w:bCs/>
        </w:rPr>
      </w:pPr>
    </w:p>
    <w:p w14:paraId="1A72E55E" w14:textId="77777777" w:rsidR="00D8313C" w:rsidRDefault="00D8313C" w:rsidP="00D8313C">
      <w:pPr>
        <w:spacing w:line="360" w:lineRule="auto"/>
        <w:jc w:val="both"/>
        <w:rPr>
          <w:rFonts w:ascii="Arial" w:hAnsi="Arial" w:cs="Arial"/>
          <w:b/>
          <w:bCs/>
        </w:rPr>
      </w:pPr>
    </w:p>
    <w:p w14:paraId="44D60989" w14:textId="77777777" w:rsidR="00D8313C" w:rsidRDefault="00D8313C" w:rsidP="00D8313C">
      <w:pPr>
        <w:spacing w:line="360" w:lineRule="auto"/>
        <w:jc w:val="both"/>
        <w:rPr>
          <w:rFonts w:ascii="Arial" w:hAnsi="Arial" w:cs="Arial"/>
          <w:b/>
          <w:bCs/>
        </w:rPr>
      </w:pPr>
    </w:p>
    <w:p w14:paraId="6238A40F" w14:textId="77777777" w:rsidR="00D8313C" w:rsidRDefault="00D8313C" w:rsidP="00D8313C">
      <w:pPr>
        <w:spacing w:line="360" w:lineRule="auto"/>
        <w:jc w:val="both"/>
        <w:rPr>
          <w:rFonts w:ascii="Arial" w:hAnsi="Arial" w:cs="Arial"/>
          <w:b/>
          <w:bCs/>
        </w:rPr>
      </w:pPr>
    </w:p>
    <w:p w14:paraId="31FAC4BE" w14:textId="77777777" w:rsidR="00D8313C" w:rsidRDefault="00D8313C" w:rsidP="00D8313C">
      <w:pPr>
        <w:spacing w:line="360" w:lineRule="auto"/>
        <w:jc w:val="both"/>
        <w:rPr>
          <w:rFonts w:ascii="Arial" w:hAnsi="Arial" w:cs="Arial"/>
          <w:b/>
          <w:bCs/>
        </w:rPr>
      </w:pPr>
    </w:p>
    <w:p w14:paraId="7C5A7913" w14:textId="77777777" w:rsidR="00D8313C" w:rsidRDefault="00D8313C" w:rsidP="00D8313C">
      <w:pPr>
        <w:spacing w:line="360" w:lineRule="auto"/>
        <w:jc w:val="both"/>
        <w:rPr>
          <w:rFonts w:ascii="Arial" w:hAnsi="Arial" w:cs="Arial"/>
          <w:b/>
          <w:bCs/>
        </w:rPr>
      </w:pPr>
    </w:p>
    <w:p w14:paraId="35E3B5C1" w14:textId="77777777" w:rsidR="00D8313C" w:rsidRDefault="00D8313C" w:rsidP="00D8313C">
      <w:pPr>
        <w:spacing w:line="360" w:lineRule="auto"/>
        <w:jc w:val="both"/>
        <w:rPr>
          <w:rFonts w:ascii="Arial" w:hAnsi="Arial" w:cs="Arial"/>
          <w:b/>
          <w:bCs/>
        </w:rPr>
      </w:pPr>
    </w:p>
    <w:p w14:paraId="7BC07DA8" w14:textId="77777777" w:rsidR="00D8313C" w:rsidRPr="005730A2" w:rsidRDefault="00D8313C" w:rsidP="00D8313C">
      <w:pPr>
        <w:spacing w:line="360" w:lineRule="auto"/>
        <w:jc w:val="both"/>
        <w:rPr>
          <w:rFonts w:ascii="Arial" w:hAnsi="Arial" w:cs="Arial"/>
          <w:b/>
          <w:bCs/>
        </w:rPr>
      </w:pPr>
    </w:p>
    <w:p w14:paraId="22A1A05A" w14:textId="77777777" w:rsidR="00D8313C" w:rsidRPr="00CE7A1D" w:rsidRDefault="00D8313C" w:rsidP="00D8313C">
      <w:pPr>
        <w:pStyle w:val="ListParagraph"/>
        <w:numPr>
          <w:ilvl w:val="0"/>
          <w:numId w:val="15"/>
        </w:numPr>
        <w:spacing w:line="360" w:lineRule="auto"/>
        <w:jc w:val="both"/>
        <w:rPr>
          <w:rFonts w:ascii="Arial" w:hAnsi="Arial" w:cs="Arial"/>
          <w:b/>
          <w:bCs/>
        </w:rPr>
      </w:pPr>
      <w:r w:rsidRPr="00CE7A1D">
        <w:rPr>
          <w:rFonts w:ascii="Arial" w:hAnsi="Arial" w:cs="Arial"/>
          <w:b/>
          <w:bCs/>
        </w:rPr>
        <w:lastRenderedPageBreak/>
        <w:t>References</w:t>
      </w:r>
    </w:p>
    <w:p w14:paraId="2D915C29" w14:textId="77777777" w:rsidR="00D8313C" w:rsidRPr="005730A2" w:rsidRDefault="00D8313C" w:rsidP="00D8313C">
      <w:pPr>
        <w:pStyle w:val="ListParagraph"/>
        <w:numPr>
          <w:ilvl w:val="0"/>
          <w:numId w:val="2"/>
        </w:numPr>
        <w:spacing w:line="360" w:lineRule="auto"/>
        <w:jc w:val="both"/>
        <w:rPr>
          <w:rFonts w:ascii="Arial" w:hAnsi="Arial" w:cs="Arial"/>
          <w:color w:val="A6A6A6" w:themeColor="background1" w:themeShade="A6"/>
          <w:sz w:val="20"/>
          <w:szCs w:val="20"/>
          <w:shd w:val="clear" w:color="auto" w:fill="FFFFFF"/>
        </w:rPr>
      </w:pPr>
      <w:r w:rsidRPr="005730A2">
        <w:rPr>
          <w:rFonts w:ascii="Arial" w:hAnsi="Arial" w:cs="Arial"/>
          <w:color w:val="A6A6A6" w:themeColor="background1" w:themeShade="A6"/>
          <w:sz w:val="20"/>
          <w:szCs w:val="20"/>
          <w:shd w:val="clear" w:color="auto" w:fill="FFFFFF"/>
        </w:rPr>
        <w:t>Sgaravatti, D. (2016). Is Knowledge of Essence Required for Thinking about Something</w:t>
      </w:r>
    </w:p>
    <w:p w14:paraId="3C8964F7" w14:textId="77777777" w:rsidR="00D8313C" w:rsidRPr="005730A2" w:rsidRDefault="00D8313C" w:rsidP="00D8313C">
      <w:pPr>
        <w:pStyle w:val="ListParagraph"/>
        <w:numPr>
          <w:ilvl w:val="0"/>
          <w:numId w:val="2"/>
        </w:numPr>
        <w:spacing w:line="360" w:lineRule="auto"/>
        <w:jc w:val="both"/>
        <w:rPr>
          <w:rFonts w:ascii="Arial" w:hAnsi="Arial" w:cs="Arial"/>
          <w:i/>
          <w:iCs/>
          <w:color w:val="A6A6A6" w:themeColor="background1" w:themeShade="A6"/>
        </w:rPr>
      </w:pPr>
      <w:r w:rsidRPr="005730A2">
        <w:rPr>
          <w:rFonts w:ascii="Arial" w:hAnsi="Arial" w:cs="Arial"/>
          <w:i/>
          <w:iCs/>
          <w:color w:val="A6A6A6" w:themeColor="background1" w:themeShade="A6"/>
        </w:rPr>
        <w:t>bbc.co.uk/programmes/fakebritain/Roguetrader/ripoffbritain</w:t>
      </w:r>
    </w:p>
    <w:p w14:paraId="7DF329EC" w14:textId="77777777" w:rsidR="00D8313C" w:rsidRPr="005730A2" w:rsidRDefault="00D8313C" w:rsidP="00D8313C">
      <w:pPr>
        <w:pStyle w:val="ListParagraph"/>
        <w:numPr>
          <w:ilvl w:val="0"/>
          <w:numId w:val="2"/>
        </w:numPr>
        <w:spacing w:line="360" w:lineRule="auto"/>
        <w:jc w:val="both"/>
        <w:rPr>
          <w:rFonts w:ascii="Arial" w:hAnsi="Arial" w:cs="Arial"/>
          <w:i/>
          <w:iCs/>
          <w:color w:val="A6A6A6" w:themeColor="background1" w:themeShade="A6"/>
        </w:rPr>
      </w:pPr>
      <w:r w:rsidRPr="005730A2">
        <w:rPr>
          <w:rStyle w:val="Strong"/>
          <w:rFonts w:ascii="Arial" w:hAnsi="Arial" w:cs="Arial"/>
          <w:color w:val="A6A6A6" w:themeColor="background1" w:themeShade="A6"/>
          <w:sz w:val="20"/>
          <w:szCs w:val="20"/>
          <w:shd w:val="clear" w:color="auto" w:fill="FFFFFF"/>
        </w:rPr>
        <w:t> </w:t>
      </w:r>
      <w:r w:rsidRPr="005730A2">
        <w:rPr>
          <w:rStyle w:val="selectable"/>
          <w:rFonts w:ascii="Arial" w:hAnsi="Arial" w:cs="Arial"/>
          <w:color w:val="A6A6A6" w:themeColor="background1" w:themeShade="A6"/>
          <w:sz w:val="20"/>
          <w:szCs w:val="20"/>
          <w:shd w:val="clear" w:color="auto" w:fill="FFFFFF"/>
        </w:rPr>
        <w:t>Qureshi, A., 2013. The Use of Demeanour Evidence in Credibility Assessments at Trial: A Critical Examination.</w:t>
      </w:r>
    </w:p>
    <w:p w14:paraId="749C4CE6" w14:textId="77777777" w:rsidR="00D8313C" w:rsidRPr="005730A2" w:rsidRDefault="00D8313C" w:rsidP="00D8313C">
      <w:pPr>
        <w:pStyle w:val="ListParagraph"/>
        <w:numPr>
          <w:ilvl w:val="0"/>
          <w:numId w:val="2"/>
        </w:numPr>
        <w:spacing w:line="360" w:lineRule="auto"/>
        <w:jc w:val="both"/>
        <w:rPr>
          <w:rFonts w:ascii="Arial" w:hAnsi="Arial" w:cs="Arial"/>
          <w:b/>
          <w:bCs/>
          <w:i/>
          <w:iCs/>
          <w:color w:val="A6A6A6" w:themeColor="background1" w:themeShade="A6"/>
        </w:rPr>
      </w:pPr>
      <w:r w:rsidRPr="005730A2">
        <w:rPr>
          <w:rFonts w:ascii="Arial" w:hAnsi="Arial" w:cs="Arial"/>
          <w:b/>
          <w:bCs/>
          <w:i/>
          <w:iCs/>
          <w:color w:val="A6A6A6" w:themeColor="background1" w:themeShade="A6"/>
          <w:shd w:val="clear" w:color="auto" w:fill="FFFFFF"/>
        </w:rPr>
        <w:t>Donovan. K 2007</w:t>
      </w:r>
      <w:r w:rsidRPr="005730A2">
        <w:rPr>
          <w:rFonts w:ascii="Arial" w:hAnsi="Arial" w:cs="Arial"/>
          <w:color w:val="A6A6A6" w:themeColor="background1" w:themeShade="A6"/>
        </w:rPr>
        <w:t xml:space="preserve"> </w:t>
      </w:r>
      <w:hyperlink r:id="rId19" w:history="1">
        <w:r w:rsidRPr="005730A2">
          <w:rPr>
            <w:rStyle w:val="Hyperlink"/>
            <w:rFonts w:ascii="Arial" w:hAnsi="Arial" w:cs="Arial"/>
            <w:i/>
            <w:iCs/>
            <w:color w:val="A6A6A6" w:themeColor="background1" w:themeShade="A6"/>
            <w:u w:val="none"/>
          </w:rPr>
          <w:t>employeebenefits.co.uk</w:t>
        </w:r>
      </w:hyperlink>
    </w:p>
    <w:p w14:paraId="2B3F11A9" w14:textId="77777777" w:rsidR="00D8313C" w:rsidRPr="005730A2" w:rsidRDefault="00D8313C" w:rsidP="00D8313C">
      <w:pPr>
        <w:pStyle w:val="ListParagraph"/>
        <w:numPr>
          <w:ilvl w:val="0"/>
          <w:numId w:val="2"/>
        </w:numPr>
        <w:spacing w:line="360" w:lineRule="auto"/>
        <w:jc w:val="both"/>
        <w:rPr>
          <w:rFonts w:ascii="Arial" w:hAnsi="Arial" w:cs="Arial"/>
          <w:b/>
          <w:bCs/>
          <w:i/>
          <w:iCs/>
          <w:color w:val="A6A6A6" w:themeColor="background1" w:themeShade="A6"/>
        </w:rPr>
      </w:pPr>
      <w:r w:rsidRPr="005730A2">
        <w:rPr>
          <w:rStyle w:val="Strong"/>
          <w:rFonts w:ascii="Arial" w:hAnsi="Arial" w:cs="Arial"/>
          <w:color w:val="A6A6A6" w:themeColor="background1" w:themeShade="A6"/>
          <w:sz w:val="20"/>
          <w:szCs w:val="20"/>
          <w:shd w:val="clear" w:color="auto" w:fill="FFFFFF"/>
        </w:rPr>
        <w:t> </w:t>
      </w:r>
      <w:r w:rsidRPr="005730A2">
        <w:rPr>
          <w:rStyle w:val="selectable"/>
          <w:rFonts w:ascii="Arial" w:hAnsi="Arial" w:cs="Arial"/>
          <w:color w:val="A6A6A6" w:themeColor="background1" w:themeShade="A6"/>
          <w:sz w:val="20"/>
          <w:szCs w:val="20"/>
          <w:shd w:val="clear" w:color="auto" w:fill="FFFFFF"/>
        </w:rPr>
        <w:t>Bahl, J., 2018. Human Resource Management: A Rationale behind Organisations’ Value Chain. </w:t>
      </w:r>
      <w:r w:rsidRPr="005730A2">
        <w:rPr>
          <w:rStyle w:val="selectable"/>
          <w:rFonts w:ascii="Arial" w:hAnsi="Arial" w:cs="Arial"/>
          <w:i/>
          <w:iCs/>
          <w:color w:val="A6A6A6" w:themeColor="background1" w:themeShade="A6"/>
          <w:sz w:val="20"/>
          <w:szCs w:val="20"/>
          <w:shd w:val="clear" w:color="auto" w:fill="FFFFFF"/>
        </w:rPr>
        <w:t>The SIJ Transactions on Industrial, Financial &amp; Business Management</w:t>
      </w:r>
      <w:r w:rsidRPr="005730A2">
        <w:rPr>
          <w:rStyle w:val="selectable"/>
          <w:rFonts w:ascii="Arial" w:hAnsi="Arial" w:cs="Arial"/>
          <w:color w:val="A6A6A6" w:themeColor="background1" w:themeShade="A6"/>
          <w:sz w:val="20"/>
          <w:szCs w:val="20"/>
          <w:shd w:val="clear" w:color="auto" w:fill="FFFFFF"/>
        </w:rPr>
        <w:t>, 06(01), pp.10-12.</w:t>
      </w:r>
    </w:p>
    <w:p w14:paraId="2D954ED9" w14:textId="77777777" w:rsidR="00D8313C" w:rsidRPr="005730A2" w:rsidRDefault="00D8313C" w:rsidP="00D8313C">
      <w:pPr>
        <w:pStyle w:val="ListParagraph"/>
        <w:numPr>
          <w:ilvl w:val="0"/>
          <w:numId w:val="2"/>
        </w:numPr>
        <w:spacing w:line="360" w:lineRule="auto"/>
        <w:jc w:val="both"/>
        <w:rPr>
          <w:rFonts w:ascii="Arial" w:hAnsi="Arial" w:cs="Arial"/>
          <w:color w:val="A6A6A6" w:themeColor="background1" w:themeShade="A6"/>
          <w:sz w:val="20"/>
          <w:szCs w:val="20"/>
          <w:shd w:val="clear" w:color="auto" w:fill="FFFFFF"/>
        </w:rPr>
      </w:pPr>
      <w:hyperlink r:id="rId20" w:history="1">
        <w:r w:rsidRPr="005730A2">
          <w:rPr>
            <w:rStyle w:val="Hyperlink"/>
            <w:rFonts w:ascii="Arial" w:hAnsi="Arial" w:cs="Arial"/>
            <w:color w:val="A6A6A6" w:themeColor="background1" w:themeShade="A6"/>
          </w:rPr>
          <w:t>https://employeebenefits.co.uk/issues/august-2007/employer-profile-national-express/</w:t>
        </w:r>
      </w:hyperlink>
    </w:p>
    <w:p w14:paraId="53FE9520" w14:textId="77777777" w:rsidR="00D8313C" w:rsidRPr="005730A2" w:rsidRDefault="00D8313C" w:rsidP="00D8313C">
      <w:pPr>
        <w:pStyle w:val="ListParagraph"/>
        <w:numPr>
          <w:ilvl w:val="0"/>
          <w:numId w:val="2"/>
        </w:numPr>
        <w:spacing w:line="360" w:lineRule="auto"/>
        <w:jc w:val="both"/>
        <w:rPr>
          <w:rFonts w:ascii="Arial" w:hAnsi="Arial" w:cs="Arial"/>
          <w:color w:val="A6A6A6" w:themeColor="background1" w:themeShade="A6"/>
        </w:rPr>
      </w:pPr>
      <w:r w:rsidRPr="005730A2">
        <w:rPr>
          <w:rFonts w:ascii="Arial" w:hAnsi="Arial" w:cs="Arial"/>
          <w:color w:val="A6A6A6" w:themeColor="background1" w:themeShade="A6"/>
          <w:sz w:val="20"/>
          <w:szCs w:val="20"/>
          <w:shd w:val="clear" w:color="auto" w:fill="FFFFFF"/>
        </w:rPr>
        <w:t>Norberg, P., 2017. Employee Incentive Programs: Recipient Behaviours in Points, Cash, and Gift Card Programs. </w:t>
      </w:r>
      <w:r w:rsidRPr="005730A2">
        <w:rPr>
          <w:rFonts w:ascii="Arial" w:hAnsi="Arial" w:cs="Arial"/>
          <w:i/>
          <w:iCs/>
          <w:color w:val="A6A6A6" w:themeColor="background1" w:themeShade="A6"/>
          <w:sz w:val="20"/>
          <w:szCs w:val="20"/>
          <w:shd w:val="clear" w:color="auto" w:fill="FFFFFF"/>
        </w:rPr>
        <w:t>Performance Improvement Quarterly</w:t>
      </w:r>
      <w:r w:rsidRPr="005730A2">
        <w:rPr>
          <w:rFonts w:ascii="Arial" w:hAnsi="Arial" w:cs="Arial"/>
          <w:color w:val="A6A6A6" w:themeColor="background1" w:themeShade="A6"/>
          <w:sz w:val="20"/>
          <w:szCs w:val="20"/>
          <w:shd w:val="clear" w:color="auto" w:fill="FFFFFF"/>
        </w:rPr>
        <w:t>, 29(4), pp.375-388.</w:t>
      </w:r>
    </w:p>
    <w:p w14:paraId="68ABD29A" w14:textId="77777777" w:rsidR="00D8313C" w:rsidRPr="005730A2" w:rsidRDefault="00D8313C" w:rsidP="00D8313C">
      <w:pPr>
        <w:pStyle w:val="ListParagraph"/>
        <w:numPr>
          <w:ilvl w:val="0"/>
          <w:numId w:val="2"/>
        </w:numPr>
        <w:spacing w:line="360" w:lineRule="auto"/>
        <w:jc w:val="both"/>
        <w:rPr>
          <w:rStyle w:val="selectable"/>
          <w:rFonts w:ascii="Arial" w:hAnsi="Arial" w:cs="Arial"/>
          <w:color w:val="A6A6A6" w:themeColor="background1" w:themeShade="A6"/>
        </w:rPr>
      </w:pPr>
      <w:r w:rsidRPr="005730A2">
        <w:rPr>
          <w:rStyle w:val="Strong"/>
          <w:rFonts w:ascii="Arial" w:hAnsi="Arial" w:cs="Arial"/>
          <w:color w:val="A6A6A6" w:themeColor="background1" w:themeShade="A6"/>
          <w:sz w:val="20"/>
          <w:szCs w:val="20"/>
          <w:shd w:val="clear" w:color="auto" w:fill="FFFFFF"/>
        </w:rPr>
        <w:t> </w:t>
      </w:r>
      <w:r w:rsidRPr="005730A2">
        <w:rPr>
          <w:rStyle w:val="selectable"/>
          <w:rFonts w:ascii="Arial" w:hAnsi="Arial" w:cs="Arial"/>
          <w:color w:val="A6A6A6" w:themeColor="background1" w:themeShade="A6"/>
          <w:sz w:val="20"/>
          <w:szCs w:val="20"/>
          <w:shd w:val="clear" w:color="auto" w:fill="FFFFFF"/>
        </w:rPr>
        <w:t>Taylor, S., 2017. Give leaders clear structures. </w:t>
      </w:r>
      <w:r w:rsidRPr="005730A2">
        <w:rPr>
          <w:rStyle w:val="selectable"/>
          <w:rFonts w:ascii="Arial" w:hAnsi="Arial" w:cs="Arial"/>
          <w:i/>
          <w:iCs/>
          <w:color w:val="A6A6A6" w:themeColor="background1" w:themeShade="A6"/>
          <w:sz w:val="20"/>
          <w:szCs w:val="20"/>
          <w:shd w:val="clear" w:color="auto" w:fill="FFFFFF"/>
        </w:rPr>
        <w:t>Nursing Standard</w:t>
      </w:r>
      <w:r w:rsidRPr="005730A2">
        <w:rPr>
          <w:rStyle w:val="selectable"/>
          <w:rFonts w:ascii="Arial" w:hAnsi="Arial" w:cs="Arial"/>
          <w:color w:val="A6A6A6" w:themeColor="background1" w:themeShade="A6"/>
          <w:sz w:val="20"/>
          <w:szCs w:val="20"/>
          <w:shd w:val="clear" w:color="auto" w:fill="FFFFFF"/>
        </w:rPr>
        <w:t>, 32(2), pp.30-30.</w:t>
      </w:r>
    </w:p>
    <w:p w14:paraId="22BB3FF4" w14:textId="77777777" w:rsidR="00D8313C" w:rsidRPr="005730A2" w:rsidRDefault="00D8313C" w:rsidP="00D8313C">
      <w:pPr>
        <w:pStyle w:val="ListParagraph"/>
        <w:numPr>
          <w:ilvl w:val="0"/>
          <w:numId w:val="2"/>
        </w:numPr>
        <w:spacing w:line="360" w:lineRule="auto"/>
        <w:jc w:val="both"/>
        <w:rPr>
          <w:rStyle w:val="selectable"/>
          <w:rFonts w:ascii="Arial" w:hAnsi="Arial" w:cs="Arial"/>
          <w:color w:val="A6A6A6" w:themeColor="background1" w:themeShade="A6"/>
        </w:rPr>
      </w:pPr>
      <w:r w:rsidRPr="005730A2">
        <w:rPr>
          <w:rStyle w:val="Strong"/>
          <w:rFonts w:ascii="Arial" w:hAnsi="Arial" w:cs="Arial"/>
          <w:color w:val="A6A6A6" w:themeColor="background1" w:themeShade="A6"/>
          <w:sz w:val="20"/>
          <w:szCs w:val="20"/>
          <w:shd w:val="clear" w:color="auto" w:fill="FFFFFF"/>
        </w:rPr>
        <w:t> </w:t>
      </w:r>
      <w:r w:rsidRPr="005730A2">
        <w:rPr>
          <w:rStyle w:val="selectable"/>
          <w:rFonts w:ascii="Arial" w:hAnsi="Arial" w:cs="Arial"/>
          <w:color w:val="A6A6A6" w:themeColor="background1" w:themeShade="A6"/>
          <w:sz w:val="20"/>
          <w:szCs w:val="20"/>
          <w:shd w:val="clear" w:color="auto" w:fill="FFFFFF"/>
        </w:rPr>
        <w:t>Gupta, A. and Gomathi S., 2017. A Review on Gamification and its Potential to Motivate and Engage Employees and Customers. </w:t>
      </w:r>
      <w:r w:rsidRPr="005730A2">
        <w:rPr>
          <w:rStyle w:val="selectable"/>
          <w:rFonts w:ascii="Arial" w:hAnsi="Arial" w:cs="Arial"/>
          <w:i/>
          <w:iCs/>
          <w:color w:val="A6A6A6" w:themeColor="background1" w:themeShade="A6"/>
          <w:sz w:val="20"/>
          <w:szCs w:val="20"/>
          <w:shd w:val="clear" w:color="auto" w:fill="FFFFFF"/>
        </w:rPr>
        <w:t>International Journal of Sociotechnology and Knowledge Development</w:t>
      </w:r>
      <w:r w:rsidRPr="005730A2">
        <w:rPr>
          <w:rStyle w:val="selectable"/>
          <w:rFonts w:ascii="Arial" w:hAnsi="Arial" w:cs="Arial"/>
          <w:color w:val="A6A6A6" w:themeColor="background1" w:themeShade="A6"/>
          <w:sz w:val="20"/>
          <w:szCs w:val="20"/>
          <w:shd w:val="clear" w:color="auto" w:fill="FFFFFF"/>
        </w:rPr>
        <w:t>, 9(1), pp.42-52.</w:t>
      </w:r>
    </w:p>
    <w:p w14:paraId="04913D99" w14:textId="77777777" w:rsidR="00D8313C" w:rsidRPr="005730A2" w:rsidRDefault="00D8313C" w:rsidP="00D8313C">
      <w:pPr>
        <w:pStyle w:val="ListParagraph"/>
        <w:numPr>
          <w:ilvl w:val="0"/>
          <w:numId w:val="2"/>
        </w:numPr>
        <w:spacing w:line="360" w:lineRule="auto"/>
        <w:jc w:val="both"/>
        <w:rPr>
          <w:rFonts w:ascii="Arial" w:hAnsi="Arial" w:cs="Arial"/>
          <w:color w:val="A6A6A6" w:themeColor="background1" w:themeShade="A6"/>
        </w:rPr>
      </w:pPr>
      <w:r w:rsidRPr="005730A2">
        <w:rPr>
          <w:rFonts w:ascii="Arial" w:hAnsi="Arial" w:cs="Arial"/>
          <w:color w:val="A6A6A6" w:themeColor="background1" w:themeShade="A6"/>
        </w:rPr>
        <w:t>(Situational leadership theory by Hersey. p and Blanchard. k 1970)</w:t>
      </w:r>
    </w:p>
    <w:p w14:paraId="52F4D4C6" w14:textId="77777777" w:rsidR="00D8313C" w:rsidRPr="005730A2" w:rsidRDefault="00D8313C" w:rsidP="00D8313C">
      <w:pPr>
        <w:pStyle w:val="ListParagraph"/>
        <w:numPr>
          <w:ilvl w:val="0"/>
          <w:numId w:val="2"/>
        </w:numPr>
        <w:spacing w:line="360" w:lineRule="auto"/>
        <w:jc w:val="both"/>
        <w:rPr>
          <w:rFonts w:ascii="Arial" w:hAnsi="Arial" w:cs="Arial"/>
          <w:color w:val="A6A6A6" w:themeColor="background1" w:themeShade="A6"/>
        </w:rPr>
      </w:pPr>
      <w:hyperlink r:id="rId21" w:history="1">
        <w:r w:rsidRPr="005730A2">
          <w:rPr>
            <w:rStyle w:val="Hyperlink"/>
            <w:rFonts w:ascii="Arial" w:hAnsi="Arial" w:cs="Arial"/>
            <w:color w:val="A6A6A6" w:themeColor="background1" w:themeShade="A6"/>
          </w:rPr>
          <w:t>https://commonslibrary.parliament.uk/brexit/slowing-economic-growth-brexit-and-the-productivity-challenge/</w:t>
        </w:r>
      </w:hyperlink>
    </w:p>
    <w:p w14:paraId="24CF0BE4" w14:textId="77777777" w:rsidR="002D2629" w:rsidRPr="005730A2" w:rsidRDefault="002D2629" w:rsidP="005730A2">
      <w:pPr>
        <w:spacing w:line="360" w:lineRule="auto"/>
        <w:jc w:val="both"/>
        <w:rPr>
          <w:rFonts w:ascii="Arial" w:hAnsi="Arial" w:cs="Arial"/>
          <w:b/>
          <w:bCs/>
        </w:rPr>
      </w:pPr>
    </w:p>
    <w:p w14:paraId="3F444CC2" w14:textId="77777777" w:rsidR="00100395" w:rsidRPr="005730A2" w:rsidRDefault="00100395" w:rsidP="005730A2">
      <w:pPr>
        <w:spacing w:line="360" w:lineRule="auto"/>
        <w:jc w:val="both"/>
        <w:rPr>
          <w:rFonts w:ascii="Arial" w:hAnsi="Arial" w:cs="Arial"/>
          <w:b/>
          <w:bCs/>
        </w:rPr>
      </w:pPr>
    </w:p>
    <w:p w14:paraId="0130E4EB" w14:textId="77777777" w:rsidR="00100395" w:rsidRPr="005730A2" w:rsidRDefault="00100395" w:rsidP="005730A2">
      <w:pPr>
        <w:spacing w:line="360" w:lineRule="auto"/>
        <w:jc w:val="both"/>
        <w:rPr>
          <w:rFonts w:ascii="Arial" w:hAnsi="Arial" w:cs="Arial"/>
          <w:b/>
          <w:bCs/>
        </w:rPr>
      </w:pPr>
      <w:r w:rsidRPr="005730A2">
        <w:rPr>
          <w:rFonts w:ascii="Arial" w:hAnsi="Arial" w:cs="Arial"/>
          <w:b/>
          <w:bCs/>
        </w:rPr>
        <w:br w:type="page"/>
      </w:r>
    </w:p>
    <w:p w14:paraId="718BCA04" w14:textId="77777777" w:rsidR="009F2DC3" w:rsidRPr="005730A2" w:rsidRDefault="009F2DC3" w:rsidP="005730A2">
      <w:pPr>
        <w:spacing w:line="360" w:lineRule="auto"/>
        <w:jc w:val="both"/>
        <w:rPr>
          <w:rFonts w:ascii="Arial" w:hAnsi="Arial" w:cs="Arial"/>
        </w:rPr>
      </w:pPr>
    </w:p>
    <w:sectPr w:rsidR="009F2DC3" w:rsidRPr="005730A2" w:rsidSect="00D8313C">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CD76B" w14:textId="77777777" w:rsidR="00415E07" w:rsidRDefault="00415E07" w:rsidP="009A3C46">
      <w:pPr>
        <w:spacing w:after="0" w:line="240" w:lineRule="auto"/>
      </w:pPr>
      <w:r>
        <w:separator/>
      </w:r>
    </w:p>
  </w:endnote>
  <w:endnote w:type="continuationSeparator" w:id="0">
    <w:p w14:paraId="5172D270" w14:textId="77777777" w:rsidR="00415E07" w:rsidRDefault="00415E07" w:rsidP="009A3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4598046"/>
      <w:docPartObj>
        <w:docPartGallery w:val="Page Numbers (Bottom of Page)"/>
        <w:docPartUnique/>
      </w:docPartObj>
    </w:sdtPr>
    <w:sdtEndPr>
      <w:rPr>
        <w:noProof/>
      </w:rPr>
    </w:sdtEndPr>
    <w:sdtContent>
      <w:p w14:paraId="31AB9BBC" w14:textId="66B569A0" w:rsidR="00D8313C" w:rsidRDefault="00D831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5C7585" w14:textId="77777777" w:rsidR="00D8313C" w:rsidRDefault="00D83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C393E0" w14:textId="77777777" w:rsidR="00415E07" w:rsidRDefault="00415E07" w:rsidP="009A3C46">
      <w:pPr>
        <w:spacing w:after="0" w:line="240" w:lineRule="auto"/>
      </w:pPr>
      <w:r>
        <w:separator/>
      </w:r>
    </w:p>
  </w:footnote>
  <w:footnote w:type="continuationSeparator" w:id="0">
    <w:p w14:paraId="0D6471A4" w14:textId="77777777" w:rsidR="00415E07" w:rsidRDefault="00415E07" w:rsidP="009A3C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A30A9"/>
    <w:multiLevelType w:val="hybridMultilevel"/>
    <w:tmpl w:val="F4A2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D5A57"/>
    <w:multiLevelType w:val="hybridMultilevel"/>
    <w:tmpl w:val="143A5E3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DF6352"/>
    <w:multiLevelType w:val="hybridMultilevel"/>
    <w:tmpl w:val="F7B4711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4823DC7"/>
    <w:multiLevelType w:val="hybridMultilevel"/>
    <w:tmpl w:val="0D6AE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214559"/>
    <w:multiLevelType w:val="hybridMultilevel"/>
    <w:tmpl w:val="3E8045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5E3F4A"/>
    <w:multiLevelType w:val="hybridMultilevel"/>
    <w:tmpl w:val="8398E29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48813353"/>
    <w:multiLevelType w:val="hybridMultilevel"/>
    <w:tmpl w:val="6090E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154399"/>
    <w:multiLevelType w:val="hybridMultilevel"/>
    <w:tmpl w:val="01D459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7326638"/>
    <w:multiLevelType w:val="multilevel"/>
    <w:tmpl w:val="81041D7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60D93749"/>
    <w:multiLevelType w:val="hybridMultilevel"/>
    <w:tmpl w:val="716CD7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62A6438E"/>
    <w:multiLevelType w:val="multilevel"/>
    <w:tmpl w:val="E87A1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993419"/>
    <w:multiLevelType w:val="hybridMultilevel"/>
    <w:tmpl w:val="557E256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5840C2"/>
    <w:multiLevelType w:val="hybridMultilevel"/>
    <w:tmpl w:val="14882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DB2827"/>
    <w:multiLevelType w:val="hybridMultilevel"/>
    <w:tmpl w:val="4C0A7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7E6944"/>
    <w:multiLevelType w:val="hybridMultilevel"/>
    <w:tmpl w:val="61A8F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EA144D"/>
    <w:multiLevelType w:val="hybridMultilevel"/>
    <w:tmpl w:val="13029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0"/>
  </w:num>
  <w:num w:numId="3">
    <w:abstractNumId w:val="6"/>
  </w:num>
  <w:num w:numId="4">
    <w:abstractNumId w:val="8"/>
  </w:num>
  <w:num w:numId="5">
    <w:abstractNumId w:val="12"/>
  </w:num>
  <w:num w:numId="6">
    <w:abstractNumId w:val="4"/>
  </w:num>
  <w:num w:numId="7">
    <w:abstractNumId w:val="14"/>
  </w:num>
  <w:num w:numId="8">
    <w:abstractNumId w:val="10"/>
  </w:num>
  <w:num w:numId="9">
    <w:abstractNumId w:val="13"/>
  </w:num>
  <w:num w:numId="10">
    <w:abstractNumId w:val="1"/>
  </w:num>
  <w:num w:numId="11">
    <w:abstractNumId w:val="7"/>
  </w:num>
  <w:num w:numId="12">
    <w:abstractNumId w:val="2"/>
  </w:num>
  <w:num w:numId="13">
    <w:abstractNumId w:val="9"/>
  </w:num>
  <w:num w:numId="14">
    <w:abstractNumId w:val="5"/>
  </w:num>
  <w:num w:numId="15">
    <w:abstractNumId w:val="3"/>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B1E"/>
    <w:rsid w:val="000022EF"/>
    <w:rsid w:val="00004701"/>
    <w:rsid w:val="0000573C"/>
    <w:rsid w:val="000112DD"/>
    <w:rsid w:val="00011351"/>
    <w:rsid w:val="00016CBC"/>
    <w:rsid w:val="000215EE"/>
    <w:rsid w:val="000216F9"/>
    <w:rsid w:val="00023BE6"/>
    <w:rsid w:val="000246BF"/>
    <w:rsid w:val="000252DE"/>
    <w:rsid w:val="00026D34"/>
    <w:rsid w:val="00027BFC"/>
    <w:rsid w:val="00032414"/>
    <w:rsid w:val="00032645"/>
    <w:rsid w:val="00042E20"/>
    <w:rsid w:val="00043A09"/>
    <w:rsid w:val="00045021"/>
    <w:rsid w:val="00046809"/>
    <w:rsid w:val="00046A07"/>
    <w:rsid w:val="0005711C"/>
    <w:rsid w:val="00057F98"/>
    <w:rsid w:val="00060510"/>
    <w:rsid w:val="00066B3B"/>
    <w:rsid w:val="00067A29"/>
    <w:rsid w:val="00067B48"/>
    <w:rsid w:val="000822D7"/>
    <w:rsid w:val="00082795"/>
    <w:rsid w:val="00083BD3"/>
    <w:rsid w:val="00085BB1"/>
    <w:rsid w:val="00087A7E"/>
    <w:rsid w:val="0009382C"/>
    <w:rsid w:val="000A2A35"/>
    <w:rsid w:val="000A5561"/>
    <w:rsid w:val="000B77B7"/>
    <w:rsid w:val="000C4086"/>
    <w:rsid w:val="000D03ED"/>
    <w:rsid w:val="000D0DA3"/>
    <w:rsid w:val="000D1DD6"/>
    <w:rsid w:val="000D4723"/>
    <w:rsid w:val="000D65D2"/>
    <w:rsid w:val="000E2A1D"/>
    <w:rsid w:val="000E2CEB"/>
    <w:rsid w:val="000E5185"/>
    <w:rsid w:val="000E52DB"/>
    <w:rsid w:val="000E790E"/>
    <w:rsid w:val="000F0A96"/>
    <w:rsid w:val="000F4ADC"/>
    <w:rsid w:val="000F5A16"/>
    <w:rsid w:val="000F6C4F"/>
    <w:rsid w:val="000F744E"/>
    <w:rsid w:val="00100395"/>
    <w:rsid w:val="00102465"/>
    <w:rsid w:val="00102524"/>
    <w:rsid w:val="001059F3"/>
    <w:rsid w:val="001062EB"/>
    <w:rsid w:val="00106856"/>
    <w:rsid w:val="001074C3"/>
    <w:rsid w:val="001077E8"/>
    <w:rsid w:val="00110117"/>
    <w:rsid w:val="001123D0"/>
    <w:rsid w:val="00112ADE"/>
    <w:rsid w:val="00114795"/>
    <w:rsid w:val="00122FC2"/>
    <w:rsid w:val="00123705"/>
    <w:rsid w:val="001347E9"/>
    <w:rsid w:val="00142C49"/>
    <w:rsid w:val="00144755"/>
    <w:rsid w:val="00144F29"/>
    <w:rsid w:val="00147347"/>
    <w:rsid w:val="001517D9"/>
    <w:rsid w:val="00152411"/>
    <w:rsid w:val="00157400"/>
    <w:rsid w:val="00162354"/>
    <w:rsid w:val="00164230"/>
    <w:rsid w:val="00172F08"/>
    <w:rsid w:val="00173414"/>
    <w:rsid w:val="00175806"/>
    <w:rsid w:val="00176A69"/>
    <w:rsid w:val="001833A2"/>
    <w:rsid w:val="001835CC"/>
    <w:rsid w:val="00184904"/>
    <w:rsid w:val="00186D59"/>
    <w:rsid w:val="00196EF1"/>
    <w:rsid w:val="001A15F9"/>
    <w:rsid w:val="001A38E1"/>
    <w:rsid w:val="001A60F9"/>
    <w:rsid w:val="001A6A33"/>
    <w:rsid w:val="001A7A90"/>
    <w:rsid w:val="001B78A1"/>
    <w:rsid w:val="001C458D"/>
    <w:rsid w:val="001C60A8"/>
    <w:rsid w:val="001D35FD"/>
    <w:rsid w:val="001D4007"/>
    <w:rsid w:val="001D4590"/>
    <w:rsid w:val="001D55EB"/>
    <w:rsid w:val="001D6520"/>
    <w:rsid w:val="001E3A12"/>
    <w:rsid w:val="001E6C12"/>
    <w:rsid w:val="001F110E"/>
    <w:rsid w:val="001F1513"/>
    <w:rsid w:val="001F2582"/>
    <w:rsid w:val="001F3F10"/>
    <w:rsid w:val="001F5515"/>
    <w:rsid w:val="001F58BE"/>
    <w:rsid w:val="001F7981"/>
    <w:rsid w:val="00203046"/>
    <w:rsid w:val="0020539C"/>
    <w:rsid w:val="00214C6F"/>
    <w:rsid w:val="002156F4"/>
    <w:rsid w:val="00222293"/>
    <w:rsid w:val="00222BF2"/>
    <w:rsid w:val="00226B88"/>
    <w:rsid w:val="00227CC0"/>
    <w:rsid w:val="00231ABD"/>
    <w:rsid w:val="00231E0E"/>
    <w:rsid w:val="002329E8"/>
    <w:rsid w:val="002329F6"/>
    <w:rsid w:val="002332E4"/>
    <w:rsid w:val="00233695"/>
    <w:rsid w:val="0023567E"/>
    <w:rsid w:val="0024045F"/>
    <w:rsid w:val="00240D55"/>
    <w:rsid w:val="00241C50"/>
    <w:rsid w:val="002452E8"/>
    <w:rsid w:val="0025222F"/>
    <w:rsid w:val="00253638"/>
    <w:rsid w:val="00256586"/>
    <w:rsid w:val="00262772"/>
    <w:rsid w:val="00271E2F"/>
    <w:rsid w:val="00273C78"/>
    <w:rsid w:val="002740B4"/>
    <w:rsid w:val="00281A84"/>
    <w:rsid w:val="00282B06"/>
    <w:rsid w:val="002838BE"/>
    <w:rsid w:val="002840A0"/>
    <w:rsid w:val="00285BD2"/>
    <w:rsid w:val="00286673"/>
    <w:rsid w:val="00293050"/>
    <w:rsid w:val="002937DE"/>
    <w:rsid w:val="00294057"/>
    <w:rsid w:val="00297131"/>
    <w:rsid w:val="002A0944"/>
    <w:rsid w:val="002A60C0"/>
    <w:rsid w:val="002A7857"/>
    <w:rsid w:val="002B0604"/>
    <w:rsid w:val="002B1890"/>
    <w:rsid w:val="002B3E36"/>
    <w:rsid w:val="002B5B0E"/>
    <w:rsid w:val="002B6F98"/>
    <w:rsid w:val="002C0817"/>
    <w:rsid w:val="002D2629"/>
    <w:rsid w:val="002D4630"/>
    <w:rsid w:val="002E00C3"/>
    <w:rsid w:val="002E0656"/>
    <w:rsid w:val="002E0DE2"/>
    <w:rsid w:val="002E4CAF"/>
    <w:rsid w:val="002F1902"/>
    <w:rsid w:val="002F235E"/>
    <w:rsid w:val="002F65C3"/>
    <w:rsid w:val="002F6B17"/>
    <w:rsid w:val="002F6D91"/>
    <w:rsid w:val="003035E3"/>
    <w:rsid w:val="00306C53"/>
    <w:rsid w:val="00306E22"/>
    <w:rsid w:val="00311F03"/>
    <w:rsid w:val="00312273"/>
    <w:rsid w:val="0031240E"/>
    <w:rsid w:val="00315B23"/>
    <w:rsid w:val="00321675"/>
    <w:rsid w:val="00321939"/>
    <w:rsid w:val="00324E5F"/>
    <w:rsid w:val="00326A44"/>
    <w:rsid w:val="00326B6D"/>
    <w:rsid w:val="00327767"/>
    <w:rsid w:val="0033007C"/>
    <w:rsid w:val="003306DE"/>
    <w:rsid w:val="00331436"/>
    <w:rsid w:val="00334944"/>
    <w:rsid w:val="003363C1"/>
    <w:rsid w:val="003370FC"/>
    <w:rsid w:val="00341009"/>
    <w:rsid w:val="00341E0A"/>
    <w:rsid w:val="00343572"/>
    <w:rsid w:val="00343EC8"/>
    <w:rsid w:val="00344F0D"/>
    <w:rsid w:val="00350B15"/>
    <w:rsid w:val="00351198"/>
    <w:rsid w:val="00351BFB"/>
    <w:rsid w:val="003550F2"/>
    <w:rsid w:val="00360F80"/>
    <w:rsid w:val="0036284C"/>
    <w:rsid w:val="00365B27"/>
    <w:rsid w:val="00371F67"/>
    <w:rsid w:val="00375273"/>
    <w:rsid w:val="00384AA5"/>
    <w:rsid w:val="0038569B"/>
    <w:rsid w:val="00386788"/>
    <w:rsid w:val="00387B64"/>
    <w:rsid w:val="003938FD"/>
    <w:rsid w:val="003939E9"/>
    <w:rsid w:val="0039462D"/>
    <w:rsid w:val="00395641"/>
    <w:rsid w:val="003A3B38"/>
    <w:rsid w:val="003A7818"/>
    <w:rsid w:val="003B0647"/>
    <w:rsid w:val="003B12AC"/>
    <w:rsid w:val="003B1F5F"/>
    <w:rsid w:val="003B2AF3"/>
    <w:rsid w:val="003B36F5"/>
    <w:rsid w:val="003B644C"/>
    <w:rsid w:val="003C27CD"/>
    <w:rsid w:val="003C5DA9"/>
    <w:rsid w:val="003D587A"/>
    <w:rsid w:val="003D74DF"/>
    <w:rsid w:val="003D77B4"/>
    <w:rsid w:val="003E1672"/>
    <w:rsid w:val="003E33D1"/>
    <w:rsid w:val="003E40DF"/>
    <w:rsid w:val="003E425D"/>
    <w:rsid w:val="003E56A2"/>
    <w:rsid w:val="003F21B7"/>
    <w:rsid w:val="003F4607"/>
    <w:rsid w:val="003F601D"/>
    <w:rsid w:val="00401EB4"/>
    <w:rsid w:val="00402323"/>
    <w:rsid w:val="00402378"/>
    <w:rsid w:val="004047E1"/>
    <w:rsid w:val="0040593C"/>
    <w:rsid w:val="004063D4"/>
    <w:rsid w:val="00412544"/>
    <w:rsid w:val="004125E3"/>
    <w:rsid w:val="00415703"/>
    <w:rsid w:val="00415E07"/>
    <w:rsid w:val="0041642A"/>
    <w:rsid w:val="00416DC9"/>
    <w:rsid w:val="00416F18"/>
    <w:rsid w:val="004203FA"/>
    <w:rsid w:val="0042758D"/>
    <w:rsid w:val="00431FDD"/>
    <w:rsid w:val="004320C6"/>
    <w:rsid w:val="0043297B"/>
    <w:rsid w:val="00444E87"/>
    <w:rsid w:val="00445CEC"/>
    <w:rsid w:val="00446231"/>
    <w:rsid w:val="00446584"/>
    <w:rsid w:val="004609D5"/>
    <w:rsid w:val="00461D83"/>
    <w:rsid w:val="00461D9D"/>
    <w:rsid w:val="004645DE"/>
    <w:rsid w:val="0046478C"/>
    <w:rsid w:val="0046554D"/>
    <w:rsid w:val="00466873"/>
    <w:rsid w:val="00470950"/>
    <w:rsid w:val="00472153"/>
    <w:rsid w:val="00472350"/>
    <w:rsid w:val="0047348C"/>
    <w:rsid w:val="004740BA"/>
    <w:rsid w:val="00475CCE"/>
    <w:rsid w:val="00480631"/>
    <w:rsid w:val="00480C16"/>
    <w:rsid w:val="00483988"/>
    <w:rsid w:val="004908D5"/>
    <w:rsid w:val="004A46A6"/>
    <w:rsid w:val="004B343D"/>
    <w:rsid w:val="004B5053"/>
    <w:rsid w:val="004B6A31"/>
    <w:rsid w:val="004C14A9"/>
    <w:rsid w:val="004C27A9"/>
    <w:rsid w:val="004C3ADD"/>
    <w:rsid w:val="004C5C24"/>
    <w:rsid w:val="004C74AA"/>
    <w:rsid w:val="004D32C3"/>
    <w:rsid w:val="004D4CD8"/>
    <w:rsid w:val="004D5C9B"/>
    <w:rsid w:val="004D6F57"/>
    <w:rsid w:val="004E6685"/>
    <w:rsid w:val="004E6FAA"/>
    <w:rsid w:val="004E7D7E"/>
    <w:rsid w:val="004F3868"/>
    <w:rsid w:val="004F4C24"/>
    <w:rsid w:val="004F5823"/>
    <w:rsid w:val="005017F5"/>
    <w:rsid w:val="00502753"/>
    <w:rsid w:val="0050312C"/>
    <w:rsid w:val="00513C35"/>
    <w:rsid w:val="0052472F"/>
    <w:rsid w:val="00530325"/>
    <w:rsid w:val="005329C0"/>
    <w:rsid w:val="00532ADA"/>
    <w:rsid w:val="00533C16"/>
    <w:rsid w:val="00533C49"/>
    <w:rsid w:val="00533EFE"/>
    <w:rsid w:val="0053530C"/>
    <w:rsid w:val="00541CE1"/>
    <w:rsid w:val="00541EC5"/>
    <w:rsid w:val="005432FD"/>
    <w:rsid w:val="00545E6D"/>
    <w:rsid w:val="00546EC8"/>
    <w:rsid w:val="0055402F"/>
    <w:rsid w:val="00561FE6"/>
    <w:rsid w:val="005646FF"/>
    <w:rsid w:val="005667EE"/>
    <w:rsid w:val="00571179"/>
    <w:rsid w:val="005730A2"/>
    <w:rsid w:val="0057323B"/>
    <w:rsid w:val="00575C20"/>
    <w:rsid w:val="00581E92"/>
    <w:rsid w:val="005838E9"/>
    <w:rsid w:val="00586B76"/>
    <w:rsid w:val="00590BE6"/>
    <w:rsid w:val="00590E29"/>
    <w:rsid w:val="00590F31"/>
    <w:rsid w:val="00592034"/>
    <w:rsid w:val="00592C28"/>
    <w:rsid w:val="005954BD"/>
    <w:rsid w:val="005A68D8"/>
    <w:rsid w:val="005A6F6D"/>
    <w:rsid w:val="005B00C8"/>
    <w:rsid w:val="005B271D"/>
    <w:rsid w:val="005B42F3"/>
    <w:rsid w:val="005B4A13"/>
    <w:rsid w:val="005B4D34"/>
    <w:rsid w:val="005B6105"/>
    <w:rsid w:val="005B62BF"/>
    <w:rsid w:val="005C12F7"/>
    <w:rsid w:val="005C1CE2"/>
    <w:rsid w:val="005C2023"/>
    <w:rsid w:val="005C288E"/>
    <w:rsid w:val="005C2BDD"/>
    <w:rsid w:val="005C6F9D"/>
    <w:rsid w:val="005C7422"/>
    <w:rsid w:val="005D17A6"/>
    <w:rsid w:val="005D5FE8"/>
    <w:rsid w:val="005D726B"/>
    <w:rsid w:val="005E17EC"/>
    <w:rsid w:val="005E4868"/>
    <w:rsid w:val="005F3CBC"/>
    <w:rsid w:val="005F4AF2"/>
    <w:rsid w:val="005F632A"/>
    <w:rsid w:val="005F6E9B"/>
    <w:rsid w:val="00600F68"/>
    <w:rsid w:val="006100F6"/>
    <w:rsid w:val="00610596"/>
    <w:rsid w:val="00614E83"/>
    <w:rsid w:val="0061586D"/>
    <w:rsid w:val="00617930"/>
    <w:rsid w:val="00622091"/>
    <w:rsid w:val="00622E00"/>
    <w:rsid w:val="00625481"/>
    <w:rsid w:val="00630839"/>
    <w:rsid w:val="00631D51"/>
    <w:rsid w:val="00635971"/>
    <w:rsid w:val="00637597"/>
    <w:rsid w:val="00640DFB"/>
    <w:rsid w:val="006418FD"/>
    <w:rsid w:val="00643399"/>
    <w:rsid w:val="0064559F"/>
    <w:rsid w:val="0064679D"/>
    <w:rsid w:val="006467CF"/>
    <w:rsid w:val="00651B3D"/>
    <w:rsid w:val="006549CE"/>
    <w:rsid w:val="0065581B"/>
    <w:rsid w:val="00656BD8"/>
    <w:rsid w:val="00657F06"/>
    <w:rsid w:val="006608E5"/>
    <w:rsid w:val="00660EF2"/>
    <w:rsid w:val="00661637"/>
    <w:rsid w:val="0066200C"/>
    <w:rsid w:val="0066472D"/>
    <w:rsid w:val="006656A6"/>
    <w:rsid w:val="006666E7"/>
    <w:rsid w:val="006713BE"/>
    <w:rsid w:val="00672F32"/>
    <w:rsid w:val="0067653C"/>
    <w:rsid w:val="0067775D"/>
    <w:rsid w:val="00677809"/>
    <w:rsid w:val="00677F36"/>
    <w:rsid w:val="00684E0A"/>
    <w:rsid w:val="00694902"/>
    <w:rsid w:val="00695C1E"/>
    <w:rsid w:val="006A12A8"/>
    <w:rsid w:val="006A2806"/>
    <w:rsid w:val="006A485D"/>
    <w:rsid w:val="006B31D3"/>
    <w:rsid w:val="006B408B"/>
    <w:rsid w:val="006B441F"/>
    <w:rsid w:val="006B4F23"/>
    <w:rsid w:val="006B6AAE"/>
    <w:rsid w:val="006B6AFA"/>
    <w:rsid w:val="006C33B4"/>
    <w:rsid w:val="006C7DD7"/>
    <w:rsid w:val="006C7F26"/>
    <w:rsid w:val="006D23C1"/>
    <w:rsid w:val="006D2B9A"/>
    <w:rsid w:val="006D4445"/>
    <w:rsid w:val="006D590C"/>
    <w:rsid w:val="006E149E"/>
    <w:rsid w:val="006E3012"/>
    <w:rsid w:val="006E52A1"/>
    <w:rsid w:val="006E572D"/>
    <w:rsid w:val="006F305D"/>
    <w:rsid w:val="006F393E"/>
    <w:rsid w:val="006F5219"/>
    <w:rsid w:val="007000D4"/>
    <w:rsid w:val="0070506E"/>
    <w:rsid w:val="0070755D"/>
    <w:rsid w:val="00712C9D"/>
    <w:rsid w:val="00713B90"/>
    <w:rsid w:val="00716540"/>
    <w:rsid w:val="007172F6"/>
    <w:rsid w:val="00722C39"/>
    <w:rsid w:val="0073358A"/>
    <w:rsid w:val="00734B43"/>
    <w:rsid w:val="00736CD9"/>
    <w:rsid w:val="00740190"/>
    <w:rsid w:val="00743E6F"/>
    <w:rsid w:val="0074426A"/>
    <w:rsid w:val="00745CFA"/>
    <w:rsid w:val="00746705"/>
    <w:rsid w:val="00747A0F"/>
    <w:rsid w:val="007531A9"/>
    <w:rsid w:val="00754ACF"/>
    <w:rsid w:val="00765369"/>
    <w:rsid w:val="00766187"/>
    <w:rsid w:val="00770424"/>
    <w:rsid w:val="00771544"/>
    <w:rsid w:val="00772EE9"/>
    <w:rsid w:val="00772F6A"/>
    <w:rsid w:val="00773E5D"/>
    <w:rsid w:val="007754D9"/>
    <w:rsid w:val="007763E0"/>
    <w:rsid w:val="007769C2"/>
    <w:rsid w:val="0078430E"/>
    <w:rsid w:val="00786B9F"/>
    <w:rsid w:val="007874AB"/>
    <w:rsid w:val="00790CC1"/>
    <w:rsid w:val="00792CB0"/>
    <w:rsid w:val="00797670"/>
    <w:rsid w:val="007979E2"/>
    <w:rsid w:val="007A067D"/>
    <w:rsid w:val="007A11A5"/>
    <w:rsid w:val="007A3E35"/>
    <w:rsid w:val="007A4164"/>
    <w:rsid w:val="007A6B1E"/>
    <w:rsid w:val="007B62CB"/>
    <w:rsid w:val="007B6B30"/>
    <w:rsid w:val="007B72A1"/>
    <w:rsid w:val="007C0BCF"/>
    <w:rsid w:val="007C2FB8"/>
    <w:rsid w:val="007C322A"/>
    <w:rsid w:val="007C4AB9"/>
    <w:rsid w:val="007D33EB"/>
    <w:rsid w:val="007D53E2"/>
    <w:rsid w:val="007D5FCD"/>
    <w:rsid w:val="007D6301"/>
    <w:rsid w:val="007E4476"/>
    <w:rsid w:val="007E68FD"/>
    <w:rsid w:val="007F0898"/>
    <w:rsid w:val="007F2B9B"/>
    <w:rsid w:val="007F30A5"/>
    <w:rsid w:val="00800DF2"/>
    <w:rsid w:val="00802A84"/>
    <w:rsid w:val="00803D2F"/>
    <w:rsid w:val="00806031"/>
    <w:rsid w:val="008067B9"/>
    <w:rsid w:val="00807C67"/>
    <w:rsid w:val="0081061C"/>
    <w:rsid w:val="0081722A"/>
    <w:rsid w:val="00817C4D"/>
    <w:rsid w:val="00822C7C"/>
    <w:rsid w:val="008231C2"/>
    <w:rsid w:val="0082556F"/>
    <w:rsid w:val="0082576B"/>
    <w:rsid w:val="00826961"/>
    <w:rsid w:val="00831352"/>
    <w:rsid w:val="00831F1A"/>
    <w:rsid w:val="00833B57"/>
    <w:rsid w:val="00834549"/>
    <w:rsid w:val="00844DE1"/>
    <w:rsid w:val="00845E98"/>
    <w:rsid w:val="008479C5"/>
    <w:rsid w:val="0085145F"/>
    <w:rsid w:val="00851BB3"/>
    <w:rsid w:val="00853C58"/>
    <w:rsid w:val="00853E9A"/>
    <w:rsid w:val="00854154"/>
    <w:rsid w:val="008640B2"/>
    <w:rsid w:val="00864363"/>
    <w:rsid w:val="00870922"/>
    <w:rsid w:val="0087101A"/>
    <w:rsid w:val="0087510B"/>
    <w:rsid w:val="00884961"/>
    <w:rsid w:val="00893E07"/>
    <w:rsid w:val="00894E14"/>
    <w:rsid w:val="008A212A"/>
    <w:rsid w:val="008A356F"/>
    <w:rsid w:val="008A375E"/>
    <w:rsid w:val="008A73B0"/>
    <w:rsid w:val="008B3424"/>
    <w:rsid w:val="008B401C"/>
    <w:rsid w:val="008B5FEE"/>
    <w:rsid w:val="008B69BE"/>
    <w:rsid w:val="008C28F1"/>
    <w:rsid w:val="008C2F17"/>
    <w:rsid w:val="008C31B5"/>
    <w:rsid w:val="008C5281"/>
    <w:rsid w:val="008D048B"/>
    <w:rsid w:val="008D1538"/>
    <w:rsid w:val="008D5A2F"/>
    <w:rsid w:val="008D605A"/>
    <w:rsid w:val="008E4338"/>
    <w:rsid w:val="008F1C96"/>
    <w:rsid w:val="008F1DF5"/>
    <w:rsid w:val="008F1E1F"/>
    <w:rsid w:val="008F337D"/>
    <w:rsid w:val="008F6FC6"/>
    <w:rsid w:val="00912B02"/>
    <w:rsid w:val="00913530"/>
    <w:rsid w:val="009135CD"/>
    <w:rsid w:val="00915BE0"/>
    <w:rsid w:val="00920234"/>
    <w:rsid w:val="00922DA5"/>
    <w:rsid w:val="00923B52"/>
    <w:rsid w:val="00932A54"/>
    <w:rsid w:val="00932AF3"/>
    <w:rsid w:val="0093364B"/>
    <w:rsid w:val="00940DB7"/>
    <w:rsid w:val="00944AF5"/>
    <w:rsid w:val="009501BC"/>
    <w:rsid w:val="0095137C"/>
    <w:rsid w:val="00955490"/>
    <w:rsid w:val="009563C7"/>
    <w:rsid w:val="00960ED2"/>
    <w:rsid w:val="0096107C"/>
    <w:rsid w:val="00963045"/>
    <w:rsid w:val="00966062"/>
    <w:rsid w:val="00967C95"/>
    <w:rsid w:val="00971058"/>
    <w:rsid w:val="00971EA0"/>
    <w:rsid w:val="0097410D"/>
    <w:rsid w:val="00974695"/>
    <w:rsid w:val="00974FEE"/>
    <w:rsid w:val="00977A98"/>
    <w:rsid w:val="00980488"/>
    <w:rsid w:val="00981930"/>
    <w:rsid w:val="00982360"/>
    <w:rsid w:val="0098248E"/>
    <w:rsid w:val="00984CCC"/>
    <w:rsid w:val="00991A75"/>
    <w:rsid w:val="0099632C"/>
    <w:rsid w:val="00996E1E"/>
    <w:rsid w:val="00997FF3"/>
    <w:rsid w:val="009A0403"/>
    <w:rsid w:val="009A06D5"/>
    <w:rsid w:val="009A3C46"/>
    <w:rsid w:val="009A4610"/>
    <w:rsid w:val="009A665B"/>
    <w:rsid w:val="009B0B90"/>
    <w:rsid w:val="009B4D62"/>
    <w:rsid w:val="009B541A"/>
    <w:rsid w:val="009B6DE8"/>
    <w:rsid w:val="009C0366"/>
    <w:rsid w:val="009C0A4A"/>
    <w:rsid w:val="009C5925"/>
    <w:rsid w:val="009D59C1"/>
    <w:rsid w:val="009D626A"/>
    <w:rsid w:val="009D656C"/>
    <w:rsid w:val="009D7EE5"/>
    <w:rsid w:val="009E079E"/>
    <w:rsid w:val="009E1FA8"/>
    <w:rsid w:val="009E3E23"/>
    <w:rsid w:val="009E4228"/>
    <w:rsid w:val="009F0DA5"/>
    <w:rsid w:val="009F1F76"/>
    <w:rsid w:val="009F2DC3"/>
    <w:rsid w:val="009F49E8"/>
    <w:rsid w:val="009F4BBA"/>
    <w:rsid w:val="00A02374"/>
    <w:rsid w:val="00A02648"/>
    <w:rsid w:val="00A048B9"/>
    <w:rsid w:val="00A07C28"/>
    <w:rsid w:val="00A1275E"/>
    <w:rsid w:val="00A20452"/>
    <w:rsid w:val="00A253D9"/>
    <w:rsid w:val="00A279C7"/>
    <w:rsid w:val="00A33AF0"/>
    <w:rsid w:val="00A40ACA"/>
    <w:rsid w:val="00A4414F"/>
    <w:rsid w:val="00A46928"/>
    <w:rsid w:val="00A46C95"/>
    <w:rsid w:val="00A56A60"/>
    <w:rsid w:val="00A60897"/>
    <w:rsid w:val="00A619A9"/>
    <w:rsid w:val="00A61FA9"/>
    <w:rsid w:val="00A66149"/>
    <w:rsid w:val="00A72656"/>
    <w:rsid w:val="00A76AD3"/>
    <w:rsid w:val="00A76CE2"/>
    <w:rsid w:val="00A779A6"/>
    <w:rsid w:val="00A77EE3"/>
    <w:rsid w:val="00A816E6"/>
    <w:rsid w:val="00A85065"/>
    <w:rsid w:val="00A86CC8"/>
    <w:rsid w:val="00A87562"/>
    <w:rsid w:val="00A94752"/>
    <w:rsid w:val="00A95391"/>
    <w:rsid w:val="00A96F76"/>
    <w:rsid w:val="00A978CE"/>
    <w:rsid w:val="00AA2A7E"/>
    <w:rsid w:val="00AA49FA"/>
    <w:rsid w:val="00AB0416"/>
    <w:rsid w:val="00AB0A6F"/>
    <w:rsid w:val="00AB38A6"/>
    <w:rsid w:val="00AB4726"/>
    <w:rsid w:val="00AB6C51"/>
    <w:rsid w:val="00AC0058"/>
    <w:rsid w:val="00AC1E13"/>
    <w:rsid w:val="00AC7DF2"/>
    <w:rsid w:val="00AD18C2"/>
    <w:rsid w:val="00AD2220"/>
    <w:rsid w:val="00AD45A9"/>
    <w:rsid w:val="00AD4704"/>
    <w:rsid w:val="00AD5997"/>
    <w:rsid w:val="00AE17A4"/>
    <w:rsid w:val="00AE2F38"/>
    <w:rsid w:val="00AE3044"/>
    <w:rsid w:val="00AE36E2"/>
    <w:rsid w:val="00AE5C16"/>
    <w:rsid w:val="00AE6F0F"/>
    <w:rsid w:val="00AF261D"/>
    <w:rsid w:val="00AF34C0"/>
    <w:rsid w:val="00AF3892"/>
    <w:rsid w:val="00AF70EE"/>
    <w:rsid w:val="00B00101"/>
    <w:rsid w:val="00B00EC3"/>
    <w:rsid w:val="00B056D3"/>
    <w:rsid w:val="00B07FBA"/>
    <w:rsid w:val="00B21F49"/>
    <w:rsid w:val="00B24E64"/>
    <w:rsid w:val="00B25A18"/>
    <w:rsid w:val="00B26903"/>
    <w:rsid w:val="00B30884"/>
    <w:rsid w:val="00B313D4"/>
    <w:rsid w:val="00B31D1F"/>
    <w:rsid w:val="00B3319B"/>
    <w:rsid w:val="00B35591"/>
    <w:rsid w:val="00B36F7C"/>
    <w:rsid w:val="00B37D32"/>
    <w:rsid w:val="00B42DF2"/>
    <w:rsid w:val="00B4652C"/>
    <w:rsid w:val="00B46D29"/>
    <w:rsid w:val="00B47E6E"/>
    <w:rsid w:val="00B50C95"/>
    <w:rsid w:val="00B540ED"/>
    <w:rsid w:val="00B6083F"/>
    <w:rsid w:val="00B609DE"/>
    <w:rsid w:val="00B64A48"/>
    <w:rsid w:val="00B6773E"/>
    <w:rsid w:val="00B67DCB"/>
    <w:rsid w:val="00B718B3"/>
    <w:rsid w:val="00B75CE7"/>
    <w:rsid w:val="00B76CDB"/>
    <w:rsid w:val="00B77631"/>
    <w:rsid w:val="00B8028B"/>
    <w:rsid w:val="00B8078A"/>
    <w:rsid w:val="00B83B25"/>
    <w:rsid w:val="00B84ADB"/>
    <w:rsid w:val="00B87ABD"/>
    <w:rsid w:val="00B903F7"/>
    <w:rsid w:val="00B9365B"/>
    <w:rsid w:val="00B93992"/>
    <w:rsid w:val="00BA028B"/>
    <w:rsid w:val="00BA1627"/>
    <w:rsid w:val="00BA16BF"/>
    <w:rsid w:val="00BA2B10"/>
    <w:rsid w:val="00BA4182"/>
    <w:rsid w:val="00BA5C54"/>
    <w:rsid w:val="00BB7343"/>
    <w:rsid w:val="00BB7BD4"/>
    <w:rsid w:val="00BC03A5"/>
    <w:rsid w:val="00BC11C3"/>
    <w:rsid w:val="00BC4185"/>
    <w:rsid w:val="00BC6AF0"/>
    <w:rsid w:val="00BD261E"/>
    <w:rsid w:val="00BD5AB3"/>
    <w:rsid w:val="00BD6068"/>
    <w:rsid w:val="00BE0215"/>
    <w:rsid w:val="00BE0581"/>
    <w:rsid w:val="00BE0DDF"/>
    <w:rsid w:val="00BE13D6"/>
    <w:rsid w:val="00BE1977"/>
    <w:rsid w:val="00BE350D"/>
    <w:rsid w:val="00BE6929"/>
    <w:rsid w:val="00BF0169"/>
    <w:rsid w:val="00BF09A0"/>
    <w:rsid w:val="00BF0CED"/>
    <w:rsid w:val="00BF449F"/>
    <w:rsid w:val="00C01EFC"/>
    <w:rsid w:val="00C03108"/>
    <w:rsid w:val="00C11EE6"/>
    <w:rsid w:val="00C13A57"/>
    <w:rsid w:val="00C152F5"/>
    <w:rsid w:val="00C23BC1"/>
    <w:rsid w:val="00C24777"/>
    <w:rsid w:val="00C25BAD"/>
    <w:rsid w:val="00C26854"/>
    <w:rsid w:val="00C30A9F"/>
    <w:rsid w:val="00C31357"/>
    <w:rsid w:val="00C323D9"/>
    <w:rsid w:val="00C361A9"/>
    <w:rsid w:val="00C37BBC"/>
    <w:rsid w:val="00C44A9E"/>
    <w:rsid w:val="00C63268"/>
    <w:rsid w:val="00C6541B"/>
    <w:rsid w:val="00C66553"/>
    <w:rsid w:val="00C817AC"/>
    <w:rsid w:val="00C81E13"/>
    <w:rsid w:val="00C86EFA"/>
    <w:rsid w:val="00C91125"/>
    <w:rsid w:val="00C91B18"/>
    <w:rsid w:val="00C92379"/>
    <w:rsid w:val="00C93B70"/>
    <w:rsid w:val="00C93E03"/>
    <w:rsid w:val="00C9434C"/>
    <w:rsid w:val="00CA43CF"/>
    <w:rsid w:val="00CA6E61"/>
    <w:rsid w:val="00CA781F"/>
    <w:rsid w:val="00CA7DFE"/>
    <w:rsid w:val="00CB17B5"/>
    <w:rsid w:val="00CB3637"/>
    <w:rsid w:val="00CB3E6F"/>
    <w:rsid w:val="00CB56F8"/>
    <w:rsid w:val="00CC3BF9"/>
    <w:rsid w:val="00CC6C28"/>
    <w:rsid w:val="00CC6F44"/>
    <w:rsid w:val="00CC7B96"/>
    <w:rsid w:val="00CD12E5"/>
    <w:rsid w:val="00CD27BF"/>
    <w:rsid w:val="00CD2B5F"/>
    <w:rsid w:val="00CD76C5"/>
    <w:rsid w:val="00CE2A3F"/>
    <w:rsid w:val="00CE4A06"/>
    <w:rsid w:val="00CE4E2F"/>
    <w:rsid w:val="00CE5278"/>
    <w:rsid w:val="00CE7A1D"/>
    <w:rsid w:val="00CE7F11"/>
    <w:rsid w:val="00CF1093"/>
    <w:rsid w:val="00CF266D"/>
    <w:rsid w:val="00CF4CDF"/>
    <w:rsid w:val="00CF6D91"/>
    <w:rsid w:val="00D01821"/>
    <w:rsid w:val="00D02997"/>
    <w:rsid w:val="00D03C81"/>
    <w:rsid w:val="00D05A01"/>
    <w:rsid w:val="00D104B7"/>
    <w:rsid w:val="00D14B63"/>
    <w:rsid w:val="00D155FB"/>
    <w:rsid w:val="00D22AE1"/>
    <w:rsid w:val="00D22E3A"/>
    <w:rsid w:val="00D24A52"/>
    <w:rsid w:val="00D25804"/>
    <w:rsid w:val="00D33CA5"/>
    <w:rsid w:val="00D33CBC"/>
    <w:rsid w:val="00D35013"/>
    <w:rsid w:val="00D35331"/>
    <w:rsid w:val="00D43B2E"/>
    <w:rsid w:val="00D45DAE"/>
    <w:rsid w:val="00D5018A"/>
    <w:rsid w:val="00D61794"/>
    <w:rsid w:val="00D6257B"/>
    <w:rsid w:val="00D64DAE"/>
    <w:rsid w:val="00D64E59"/>
    <w:rsid w:val="00D66E38"/>
    <w:rsid w:val="00D80F3E"/>
    <w:rsid w:val="00D818E4"/>
    <w:rsid w:val="00D81B70"/>
    <w:rsid w:val="00D8313C"/>
    <w:rsid w:val="00D921A0"/>
    <w:rsid w:val="00DA00B6"/>
    <w:rsid w:val="00DA120F"/>
    <w:rsid w:val="00DA2DAA"/>
    <w:rsid w:val="00DA42E6"/>
    <w:rsid w:val="00DA75D1"/>
    <w:rsid w:val="00DB034F"/>
    <w:rsid w:val="00DB0A9F"/>
    <w:rsid w:val="00DB2692"/>
    <w:rsid w:val="00DB39AA"/>
    <w:rsid w:val="00DB448B"/>
    <w:rsid w:val="00DB74DA"/>
    <w:rsid w:val="00DB780C"/>
    <w:rsid w:val="00DC0D67"/>
    <w:rsid w:val="00DC564F"/>
    <w:rsid w:val="00DC60EC"/>
    <w:rsid w:val="00DC70E0"/>
    <w:rsid w:val="00DC747F"/>
    <w:rsid w:val="00DC7A42"/>
    <w:rsid w:val="00DD01F1"/>
    <w:rsid w:val="00DD2E01"/>
    <w:rsid w:val="00DD454D"/>
    <w:rsid w:val="00DD4654"/>
    <w:rsid w:val="00DD5364"/>
    <w:rsid w:val="00DD6E22"/>
    <w:rsid w:val="00DE06D0"/>
    <w:rsid w:val="00DE29A5"/>
    <w:rsid w:val="00DE7C2D"/>
    <w:rsid w:val="00DF3945"/>
    <w:rsid w:val="00DF53EF"/>
    <w:rsid w:val="00DF5A4D"/>
    <w:rsid w:val="00DF76E7"/>
    <w:rsid w:val="00E0044A"/>
    <w:rsid w:val="00E01984"/>
    <w:rsid w:val="00E04D1A"/>
    <w:rsid w:val="00E07E0D"/>
    <w:rsid w:val="00E10174"/>
    <w:rsid w:val="00E1203B"/>
    <w:rsid w:val="00E120B7"/>
    <w:rsid w:val="00E237D4"/>
    <w:rsid w:val="00E23BF0"/>
    <w:rsid w:val="00E26966"/>
    <w:rsid w:val="00E26AD5"/>
    <w:rsid w:val="00E271E0"/>
    <w:rsid w:val="00E27D7D"/>
    <w:rsid w:val="00E348F7"/>
    <w:rsid w:val="00E34DA5"/>
    <w:rsid w:val="00E3543F"/>
    <w:rsid w:val="00E3629E"/>
    <w:rsid w:val="00E4127E"/>
    <w:rsid w:val="00E42E39"/>
    <w:rsid w:val="00E4440B"/>
    <w:rsid w:val="00E455F2"/>
    <w:rsid w:val="00E4594A"/>
    <w:rsid w:val="00E47276"/>
    <w:rsid w:val="00E4739F"/>
    <w:rsid w:val="00E47469"/>
    <w:rsid w:val="00E50CB5"/>
    <w:rsid w:val="00E51DC4"/>
    <w:rsid w:val="00E61840"/>
    <w:rsid w:val="00E63A95"/>
    <w:rsid w:val="00E655E3"/>
    <w:rsid w:val="00E656AA"/>
    <w:rsid w:val="00E72DAB"/>
    <w:rsid w:val="00E76432"/>
    <w:rsid w:val="00E76AB9"/>
    <w:rsid w:val="00E81505"/>
    <w:rsid w:val="00E855D3"/>
    <w:rsid w:val="00E85A73"/>
    <w:rsid w:val="00E9038F"/>
    <w:rsid w:val="00E9129F"/>
    <w:rsid w:val="00E922B5"/>
    <w:rsid w:val="00E934E5"/>
    <w:rsid w:val="00E938D2"/>
    <w:rsid w:val="00E949B5"/>
    <w:rsid w:val="00E95A11"/>
    <w:rsid w:val="00E97BDE"/>
    <w:rsid w:val="00EA1C2A"/>
    <w:rsid w:val="00EA1E81"/>
    <w:rsid w:val="00EA40D9"/>
    <w:rsid w:val="00EA5F30"/>
    <w:rsid w:val="00EB05F0"/>
    <w:rsid w:val="00EB076C"/>
    <w:rsid w:val="00EB09EE"/>
    <w:rsid w:val="00EB4AB8"/>
    <w:rsid w:val="00EB68A2"/>
    <w:rsid w:val="00EC0CB6"/>
    <w:rsid w:val="00EC322D"/>
    <w:rsid w:val="00EC4D09"/>
    <w:rsid w:val="00ED2475"/>
    <w:rsid w:val="00ED3AFF"/>
    <w:rsid w:val="00ED431E"/>
    <w:rsid w:val="00ED46E4"/>
    <w:rsid w:val="00ED6834"/>
    <w:rsid w:val="00EE1CDC"/>
    <w:rsid w:val="00EF054E"/>
    <w:rsid w:val="00EF6FCB"/>
    <w:rsid w:val="00EF7C6C"/>
    <w:rsid w:val="00F0481F"/>
    <w:rsid w:val="00F05516"/>
    <w:rsid w:val="00F06D19"/>
    <w:rsid w:val="00F06ECE"/>
    <w:rsid w:val="00F225F8"/>
    <w:rsid w:val="00F24238"/>
    <w:rsid w:val="00F24BF6"/>
    <w:rsid w:val="00F25980"/>
    <w:rsid w:val="00F33369"/>
    <w:rsid w:val="00F37D56"/>
    <w:rsid w:val="00F37E90"/>
    <w:rsid w:val="00F404B3"/>
    <w:rsid w:val="00F41C5E"/>
    <w:rsid w:val="00F43AF4"/>
    <w:rsid w:val="00F52E04"/>
    <w:rsid w:val="00F534F3"/>
    <w:rsid w:val="00F53A5E"/>
    <w:rsid w:val="00F55190"/>
    <w:rsid w:val="00F55856"/>
    <w:rsid w:val="00F5771A"/>
    <w:rsid w:val="00F62981"/>
    <w:rsid w:val="00F62F58"/>
    <w:rsid w:val="00F6599B"/>
    <w:rsid w:val="00F65D81"/>
    <w:rsid w:val="00F66BFD"/>
    <w:rsid w:val="00F67B9D"/>
    <w:rsid w:val="00F72C49"/>
    <w:rsid w:val="00F75E78"/>
    <w:rsid w:val="00F82499"/>
    <w:rsid w:val="00F8463E"/>
    <w:rsid w:val="00F85EC4"/>
    <w:rsid w:val="00F86046"/>
    <w:rsid w:val="00F91251"/>
    <w:rsid w:val="00F9166E"/>
    <w:rsid w:val="00F92FC5"/>
    <w:rsid w:val="00F94773"/>
    <w:rsid w:val="00FA25BB"/>
    <w:rsid w:val="00FA2A4D"/>
    <w:rsid w:val="00FA3AA3"/>
    <w:rsid w:val="00FA50CB"/>
    <w:rsid w:val="00FA6320"/>
    <w:rsid w:val="00FA6BD9"/>
    <w:rsid w:val="00FB14DC"/>
    <w:rsid w:val="00FB42B7"/>
    <w:rsid w:val="00FB5357"/>
    <w:rsid w:val="00FC2FBC"/>
    <w:rsid w:val="00FD2D18"/>
    <w:rsid w:val="00FD35C8"/>
    <w:rsid w:val="00FD56E0"/>
    <w:rsid w:val="00FD670D"/>
    <w:rsid w:val="00FE03DE"/>
    <w:rsid w:val="00FE7793"/>
    <w:rsid w:val="00FE78D1"/>
    <w:rsid w:val="00FF3AD8"/>
    <w:rsid w:val="00FF5826"/>
    <w:rsid w:val="00FF6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2DFC5"/>
  <w15:chartTrackingRefBased/>
  <w15:docId w15:val="{130814D8-C7E2-4BFA-A99F-AE5E8AE53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C23B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11479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410D"/>
    <w:pPr>
      <w:ind w:left="720"/>
      <w:contextualSpacing/>
    </w:pPr>
  </w:style>
  <w:style w:type="paragraph" w:styleId="NormalWeb">
    <w:name w:val="Normal (Web)"/>
    <w:basedOn w:val="Normal"/>
    <w:uiPriority w:val="99"/>
    <w:unhideWhenUsed/>
    <w:rsid w:val="002F65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65C3"/>
    <w:rPr>
      <w:b/>
      <w:bCs/>
    </w:rPr>
  </w:style>
  <w:style w:type="character" w:styleId="Hyperlink">
    <w:name w:val="Hyperlink"/>
    <w:basedOn w:val="DefaultParagraphFont"/>
    <w:uiPriority w:val="99"/>
    <w:semiHidden/>
    <w:unhideWhenUsed/>
    <w:rsid w:val="002F65C3"/>
    <w:rPr>
      <w:color w:val="0000FF"/>
      <w:u w:val="single"/>
    </w:rPr>
  </w:style>
  <w:style w:type="character" w:customStyle="1" w:styleId="selectable">
    <w:name w:val="selectable"/>
    <w:basedOn w:val="DefaultParagraphFont"/>
    <w:rsid w:val="00913530"/>
  </w:style>
  <w:style w:type="paragraph" w:styleId="Header">
    <w:name w:val="header"/>
    <w:basedOn w:val="Normal"/>
    <w:link w:val="HeaderChar"/>
    <w:uiPriority w:val="99"/>
    <w:unhideWhenUsed/>
    <w:rsid w:val="009A3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C46"/>
  </w:style>
  <w:style w:type="paragraph" w:styleId="Footer">
    <w:name w:val="footer"/>
    <w:basedOn w:val="Normal"/>
    <w:link w:val="FooterChar"/>
    <w:uiPriority w:val="99"/>
    <w:unhideWhenUsed/>
    <w:rsid w:val="009A3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C46"/>
  </w:style>
  <w:style w:type="character" w:customStyle="1" w:styleId="Heading2Char">
    <w:name w:val="Heading 2 Char"/>
    <w:basedOn w:val="DefaultParagraphFont"/>
    <w:link w:val="Heading2"/>
    <w:uiPriority w:val="9"/>
    <w:rsid w:val="00C23BC1"/>
    <w:rPr>
      <w:rFonts w:ascii="Times New Roman" w:eastAsia="Times New Roman" w:hAnsi="Times New Roman" w:cs="Times New Roman"/>
      <w:b/>
      <w:bCs/>
      <w:sz w:val="36"/>
      <w:szCs w:val="36"/>
      <w:lang w:eastAsia="en-GB"/>
    </w:rPr>
  </w:style>
  <w:style w:type="paragraph" w:customStyle="1" w:styleId="trt0xe">
    <w:name w:val="trt0xe"/>
    <w:basedOn w:val="Normal"/>
    <w:rsid w:val="007769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114795"/>
    <w:rPr>
      <w:rFonts w:asciiTheme="majorHAnsi" w:eastAsiaTheme="majorEastAsia" w:hAnsiTheme="majorHAnsi" w:cstheme="majorBidi"/>
      <w:i/>
      <w:iCs/>
      <w:color w:val="365F91" w:themeColor="accent1" w:themeShade="BF"/>
    </w:rPr>
  </w:style>
  <w:style w:type="character" w:styleId="FollowedHyperlink">
    <w:name w:val="FollowedHyperlink"/>
    <w:basedOn w:val="DefaultParagraphFont"/>
    <w:uiPriority w:val="99"/>
    <w:semiHidden/>
    <w:unhideWhenUsed/>
    <w:rsid w:val="0011479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12261">
      <w:bodyDiv w:val="1"/>
      <w:marLeft w:val="0"/>
      <w:marRight w:val="0"/>
      <w:marTop w:val="0"/>
      <w:marBottom w:val="0"/>
      <w:divBdr>
        <w:top w:val="none" w:sz="0" w:space="0" w:color="auto"/>
        <w:left w:val="none" w:sz="0" w:space="0" w:color="auto"/>
        <w:bottom w:val="none" w:sz="0" w:space="0" w:color="auto"/>
        <w:right w:val="none" w:sz="0" w:space="0" w:color="auto"/>
      </w:divBdr>
    </w:div>
    <w:div w:id="325131769">
      <w:bodyDiv w:val="1"/>
      <w:marLeft w:val="0"/>
      <w:marRight w:val="0"/>
      <w:marTop w:val="0"/>
      <w:marBottom w:val="0"/>
      <w:divBdr>
        <w:top w:val="none" w:sz="0" w:space="0" w:color="auto"/>
        <w:left w:val="none" w:sz="0" w:space="0" w:color="auto"/>
        <w:bottom w:val="none" w:sz="0" w:space="0" w:color="auto"/>
        <w:right w:val="none" w:sz="0" w:space="0" w:color="auto"/>
      </w:divBdr>
    </w:div>
    <w:div w:id="632372104">
      <w:bodyDiv w:val="1"/>
      <w:marLeft w:val="0"/>
      <w:marRight w:val="0"/>
      <w:marTop w:val="0"/>
      <w:marBottom w:val="0"/>
      <w:divBdr>
        <w:top w:val="none" w:sz="0" w:space="0" w:color="auto"/>
        <w:left w:val="none" w:sz="0" w:space="0" w:color="auto"/>
        <w:bottom w:val="none" w:sz="0" w:space="0" w:color="auto"/>
        <w:right w:val="none" w:sz="0" w:space="0" w:color="auto"/>
      </w:divBdr>
    </w:div>
    <w:div w:id="897517318">
      <w:bodyDiv w:val="1"/>
      <w:marLeft w:val="0"/>
      <w:marRight w:val="0"/>
      <w:marTop w:val="0"/>
      <w:marBottom w:val="0"/>
      <w:divBdr>
        <w:top w:val="none" w:sz="0" w:space="0" w:color="auto"/>
        <w:left w:val="none" w:sz="0" w:space="0" w:color="auto"/>
        <w:bottom w:val="none" w:sz="0" w:space="0" w:color="auto"/>
        <w:right w:val="none" w:sz="0" w:space="0" w:color="auto"/>
      </w:divBdr>
    </w:div>
    <w:div w:id="960915025">
      <w:bodyDiv w:val="1"/>
      <w:marLeft w:val="0"/>
      <w:marRight w:val="0"/>
      <w:marTop w:val="0"/>
      <w:marBottom w:val="0"/>
      <w:divBdr>
        <w:top w:val="none" w:sz="0" w:space="0" w:color="auto"/>
        <w:left w:val="none" w:sz="0" w:space="0" w:color="auto"/>
        <w:bottom w:val="none" w:sz="0" w:space="0" w:color="auto"/>
        <w:right w:val="none" w:sz="0" w:space="0" w:color="auto"/>
      </w:divBdr>
    </w:div>
    <w:div w:id="986520948">
      <w:bodyDiv w:val="1"/>
      <w:marLeft w:val="0"/>
      <w:marRight w:val="0"/>
      <w:marTop w:val="0"/>
      <w:marBottom w:val="0"/>
      <w:divBdr>
        <w:top w:val="none" w:sz="0" w:space="0" w:color="auto"/>
        <w:left w:val="none" w:sz="0" w:space="0" w:color="auto"/>
        <w:bottom w:val="none" w:sz="0" w:space="0" w:color="auto"/>
        <w:right w:val="none" w:sz="0" w:space="0" w:color="auto"/>
      </w:divBdr>
    </w:div>
    <w:div w:id="1195734375">
      <w:bodyDiv w:val="1"/>
      <w:marLeft w:val="0"/>
      <w:marRight w:val="0"/>
      <w:marTop w:val="0"/>
      <w:marBottom w:val="0"/>
      <w:divBdr>
        <w:top w:val="none" w:sz="0" w:space="0" w:color="auto"/>
        <w:left w:val="none" w:sz="0" w:space="0" w:color="auto"/>
        <w:bottom w:val="none" w:sz="0" w:space="0" w:color="auto"/>
        <w:right w:val="none" w:sz="0" w:space="0" w:color="auto"/>
      </w:divBdr>
    </w:div>
    <w:div w:id="1289554900">
      <w:bodyDiv w:val="1"/>
      <w:marLeft w:val="0"/>
      <w:marRight w:val="0"/>
      <w:marTop w:val="0"/>
      <w:marBottom w:val="0"/>
      <w:divBdr>
        <w:top w:val="none" w:sz="0" w:space="0" w:color="auto"/>
        <w:left w:val="none" w:sz="0" w:space="0" w:color="auto"/>
        <w:bottom w:val="none" w:sz="0" w:space="0" w:color="auto"/>
        <w:right w:val="none" w:sz="0" w:space="0" w:color="auto"/>
      </w:divBdr>
      <w:divsChild>
        <w:div w:id="1883861456">
          <w:marLeft w:val="-225"/>
          <w:marRight w:val="-225"/>
          <w:marTop w:val="0"/>
          <w:marBottom w:val="0"/>
          <w:divBdr>
            <w:top w:val="none" w:sz="0" w:space="0" w:color="auto"/>
            <w:left w:val="none" w:sz="0" w:space="0" w:color="auto"/>
            <w:bottom w:val="none" w:sz="0" w:space="0" w:color="auto"/>
            <w:right w:val="none" w:sz="0" w:space="0" w:color="auto"/>
          </w:divBdr>
          <w:divsChild>
            <w:div w:id="2065905130">
              <w:marLeft w:val="0"/>
              <w:marRight w:val="0"/>
              <w:marTop w:val="0"/>
              <w:marBottom w:val="0"/>
              <w:divBdr>
                <w:top w:val="none" w:sz="0" w:space="0" w:color="auto"/>
                <w:left w:val="none" w:sz="0" w:space="0" w:color="auto"/>
                <w:bottom w:val="none" w:sz="0" w:space="0" w:color="auto"/>
                <w:right w:val="none" w:sz="0" w:space="0" w:color="auto"/>
              </w:divBdr>
              <w:divsChild>
                <w:div w:id="1968731674">
                  <w:marLeft w:val="0"/>
                  <w:marRight w:val="0"/>
                  <w:marTop w:val="0"/>
                  <w:marBottom w:val="0"/>
                  <w:divBdr>
                    <w:top w:val="none" w:sz="0" w:space="0" w:color="auto"/>
                    <w:left w:val="none" w:sz="0" w:space="0" w:color="auto"/>
                    <w:bottom w:val="none" w:sz="0" w:space="0" w:color="auto"/>
                    <w:right w:val="none" w:sz="0" w:space="0" w:color="auto"/>
                  </w:divBdr>
                  <w:divsChild>
                    <w:div w:id="54820649">
                      <w:marLeft w:val="0"/>
                      <w:marRight w:val="0"/>
                      <w:marTop w:val="0"/>
                      <w:marBottom w:val="0"/>
                      <w:divBdr>
                        <w:top w:val="single" w:sz="6" w:space="0" w:color="DAE6E5"/>
                        <w:left w:val="single" w:sz="6" w:space="0" w:color="DAE6E5"/>
                        <w:bottom w:val="single" w:sz="6" w:space="0" w:color="DAE6E5"/>
                        <w:right w:val="single" w:sz="6" w:space="0" w:color="DAE6E5"/>
                      </w:divBdr>
                      <w:divsChild>
                        <w:div w:id="574899822">
                          <w:marLeft w:val="0"/>
                          <w:marRight w:val="0"/>
                          <w:marTop w:val="0"/>
                          <w:marBottom w:val="0"/>
                          <w:divBdr>
                            <w:top w:val="none" w:sz="0" w:space="0" w:color="auto"/>
                            <w:left w:val="none" w:sz="0" w:space="0" w:color="auto"/>
                            <w:bottom w:val="none" w:sz="0" w:space="0" w:color="auto"/>
                            <w:right w:val="none" w:sz="0" w:space="0" w:color="auto"/>
                          </w:divBdr>
                          <w:divsChild>
                            <w:div w:id="122776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1217695">
      <w:bodyDiv w:val="1"/>
      <w:marLeft w:val="0"/>
      <w:marRight w:val="0"/>
      <w:marTop w:val="0"/>
      <w:marBottom w:val="0"/>
      <w:divBdr>
        <w:top w:val="none" w:sz="0" w:space="0" w:color="auto"/>
        <w:left w:val="none" w:sz="0" w:space="0" w:color="auto"/>
        <w:bottom w:val="none" w:sz="0" w:space="0" w:color="auto"/>
        <w:right w:val="none" w:sz="0" w:space="0" w:color="auto"/>
      </w:divBdr>
    </w:div>
    <w:div w:id="1676763692">
      <w:bodyDiv w:val="1"/>
      <w:marLeft w:val="0"/>
      <w:marRight w:val="0"/>
      <w:marTop w:val="0"/>
      <w:marBottom w:val="0"/>
      <w:divBdr>
        <w:top w:val="none" w:sz="0" w:space="0" w:color="auto"/>
        <w:left w:val="none" w:sz="0" w:space="0" w:color="auto"/>
        <w:bottom w:val="none" w:sz="0" w:space="0" w:color="auto"/>
        <w:right w:val="none" w:sz="0" w:space="0" w:color="auto"/>
      </w:divBdr>
      <w:divsChild>
        <w:div w:id="1050349181">
          <w:marLeft w:val="0"/>
          <w:marRight w:val="0"/>
          <w:marTop w:val="0"/>
          <w:marBottom w:val="240"/>
          <w:divBdr>
            <w:top w:val="none" w:sz="0" w:space="0" w:color="auto"/>
            <w:left w:val="none" w:sz="0" w:space="0" w:color="auto"/>
            <w:bottom w:val="none" w:sz="0" w:space="0" w:color="auto"/>
            <w:right w:val="none" w:sz="0" w:space="0" w:color="auto"/>
          </w:divBdr>
        </w:div>
      </w:divsChild>
    </w:div>
    <w:div w:id="1878617672">
      <w:bodyDiv w:val="1"/>
      <w:marLeft w:val="0"/>
      <w:marRight w:val="0"/>
      <w:marTop w:val="0"/>
      <w:marBottom w:val="0"/>
      <w:divBdr>
        <w:top w:val="none" w:sz="0" w:space="0" w:color="auto"/>
        <w:left w:val="none" w:sz="0" w:space="0" w:color="auto"/>
        <w:bottom w:val="none" w:sz="0" w:space="0" w:color="auto"/>
        <w:right w:val="none" w:sz="0" w:space="0" w:color="auto"/>
      </w:divBdr>
      <w:divsChild>
        <w:div w:id="1582639980">
          <w:marLeft w:val="0"/>
          <w:marRight w:val="0"/>
          <w:marTop w:val="0"/>
          <w:marBottom w:val="240"/>
          <w:divBdr>
            <w:top w:val="none" w:sz="0" w:space="0" w:color="auto"/>
            <w:left w:val="none" w:sz="0" w:space="0" w:color="auto"/>
            <w:bottom w:val="none" w:sz="0" w:space="0" w:color="auto"/>
            <w:right w:val="none" w:sz="0" w:space="0" w:color="auto"/>
          </w:divBdr>
        </w:div>
      </w:divsChild>
    </w:div>
    <w:div w:id="1997026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index.php?categoryid=182" TargetMode="External"/><Relationship Id="rId13" Type="http://schemas.openxmlformats.org/officeDocument/2006/relationships/hyperlink" Target="https://employeebenefits.co.uk/" TargetMode="External"/><Relationship Id="rId18" Type="http://schemas.openxmlformats.org/officeDocument/2006/relationships/hyperlink" Target="https://commonslibrary.parliament.uk/brexit/slowing-economic-growth-brexit-and-the-productivity-challenge/" TargetMode="External"/><Relationship Id="rId3" Type="http://schemas.openxmlformats.org/officeDocument/2006/relationships/styles" Target="styles.xml"/><Relationship Id="rId21" Type="http://schemas.openxmlformats.org/officeDocument/2006/relationships/hyperlink" Target="https://commonslibrary.parliament.uk/brexit/slowing-economic-growth-brexit-and-the-productivity-challenge/"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s://employeebenefits.co.uk/issues/august-2007/employer-profile-national-expr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employeebenefits.co.uk/" TargetMode="External"/><Relationship Id="rId4" Type="http://schemas.openxmlformats.org/officeDocument/2006/relationships/settings" Target="settings.xml"/><Relationship Id="rId9" Type="http://schemas.openxmlformats.org/officeDocument/2006/relationships/hyperlink" Target="https://moodle.uwtsd.ac.uk/course/view.php?id=5294" TargetMode="External"/><Relationship Id="rId14" Type="http://schemas.openxmlformats.org/officeDocument/2006/relationships/hyperlink" Target="https://www.nationalexpressgroup.com/our-way/our-vision-and-valu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BF1E9-2EED-4749-BCE1-2F2225F1B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4490</TotalTime>
  <Pages>25</Pages>
  <Words>5119</Words>
  <Characters>29182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Kyron RegisCooper</dc:creator>
  <cp:keywords/>
  <dc:description/>
  <cp:lastModifiedBy>Kyron RegisCooper</cp:lastModifiedBy>
  <cp:revision>41</cp:revision>
  <dcterms:created xsi:type="dcterms:W3CDTF">2020-03-01T20:47:00Z</dcterms:created>
  <dcterms:modified xsi:type="dcterms:W3CDTF">2020-04-15T18:25:00Z</dcterms:modified>
</cp:coreProperties>
</file>