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5B724D"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5B724D" w:rsidRDefault="0086599B" w:rsidP="005B724D">
            <w:pPr>
              <w:keepNext/>
              <w:spacing w:after="0" w:line="360" w:lineRule="auto"/>
              <w:jc w:val="center"/>
              <w:rPr>
                <w:rFonts w:ascii="Arial" w:eastAsia="Times New Roman" w:hAnsi="Arial" w:cs="Arial"/>
                <w:b/>
                <w:color w:val="auto"/>
                <w:sz w:val="32"/>
                <w:szCs w:val="32"/>
                <w:lang w:val="en-AU"/>
              </w:rPr>
            </w:pPr>
            <w:bookmarkStart w:id="0" w:name="_GoBack"/>
            <w:bookmarkEnd w:id="0"/>
          </w:p>
          <w:p w14:paraId="37CDBDBC" w14:textId="77777777" w:rsidR="0086599B" w:rsidRPr="005B724D" w:rsidRDefault="0086599B" w:rsidP="005B724D">
            <w:pPr>
              <w:keepNext/>
              <w:spacing w:after="0" w:line="360" w:lineRule="auto"/>
              <w:jc w:val="both"/>
              <w:rPr>
                <w:rFonts w:ascii="Arial" w:eastAsia="Times New Roman" w:hAnsi="Arial" w:cs="Arial"/>
                <w:b/>
                <w:color w:val="auto"/>
                <w:sz w:val="28"/>
                <w:szCs w:val="28"/>
                <w:lang w:val="en-AU"/>
              </w:rPr>
            </w:pPr>
            <w:r w:rsidRPr="005B724D">
              <w:rPr>
                <w:rFonts w:ascii="Arial" w:hAnsi="Arial" w:cs="Arial"/>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5B724D">
              <w:rPr>
                <w:rFonts w:ascii="Arial" w:eastAsia="Times New Roman" w:hAnsi="Arial" w:cs="Arial"/>
                <w:b/>
                <w:color w:val="auto"/>
                <w:sz w:val="32"/>
                <w:szCs w:val="32"/>
                <w:lang w:val="en-AU"/>
              </w:rPr>
              <w:br/>
            </w:r>
          </w:p>
          <w:p w14:paraId="6AF4A94A" w14:textId="77777777" w:rsidR="0086599B" w:rsidRPr="005B724D" w:rsidRDefault="0086599B" w:rsidP="005B724D">
            <w:pPr>
              <w:spacing w:line="360" w:lineRule="auto"/>
              <w:rPr>
                <w:rFonts w:ascii="Arial" w:hAnsi="Arial" w:cs="Arial"/>
                <w:b/>
                <w:bCs/>
                <w:sz w:val="28"/>
                <w:szCs w:val="24"/>
              </w:rPr>
            </w:pPr>
            <w:r w:rsidRPr="005B724D">
              <w:rPr>
                <w:rFonts w:ascii="Arial" w:hAnsi="Arial" w:cs="Arial"/>
                <w:b/>
                <w:bCs/>
                <w:sz w:val="28"/>
                <w:szCs w:val="24"/>
              </w:rPr>
              <w:t>Component One:</w:t>
            </w:r>
          </w:p>
          <w:p w14:paraId="02A261CC" w14:textId="77777777" w:rsidR="0086599B" w:rsidRPr="005B724D" w:rsidRDefault="0086599B" w:rsidP="005B724D">
            <w:pPr>
              <w:widowControl w:val="0"/>
              <w:autoSpaceDE w:val="0"/>
              <w:autoSpaceDN w:val="0"/>
              <w:spacing w:after="0" w:line="360" w:lineRule="auto"/>
              <w:jc w:val="both"/>
              <w:rPr>
                <w:rFonts w:ascii="Arial" w:eastAsia="Times New Roman" w:hAnsi="Arial" w:cs="Arial"/>
                <w:b/>
                <w:bCs/>
                <w:i/>
                <w:iCs/>
                <w:color w:val="000000"/>
                <w:sz w:val="28"/>
                <w:szCs w:val="28"/>
                <w:lang w:val="en-US"/>
              </w:rPr>
            </w:pPr>
            <w:r w:rsidRPr="005B724D">
              <w:rPr>
                <w:rFonts w:ascii="Arial" w:eastAsia="Times New Roman" w:hAnsi="Arial" w:cs="Arial"/>
                <w:b/>
                <w:bCs/>
                <w:i/>
                <w:iCs/>
                <w:color w:val="000000"/>
                <w:sz w:val="28"/>
                <w:szCs w:val="28"/>
                <w:lang w:val="en-US"/>
              </w:rPr>
              <w:t>What are the key skills required when working in the housekeeping team? 750 words (+/- 10%)</w:t>
            </w:r>
          </w:p>
          <w:p w14:paraId="2A8E7001" w14:textId="77777777" w:rsidR="0086599B" w:rsidRPr="005B724D" w:rsidRDefault="0086599B" w:rsidP="005B724D">
            <w:pPr>
              <w:widowControl w:val="0"/>
              <w:autoSpaceDE w:val="0"/>
              <w:autoSpaceDN w:val="0"/>
              <w:spacing w:after="0" w:line="360" w:lineRule="auto"/>
              <w:jc w:val="both"/>
              <w:rPr>
                <w:rFonts w:ascii="Arial" w:eastAsia="Times New Roman" w:hAnsi="Arial" w:cs="Arial"/>
                <w:b/>
                <w:bCs/>
                <w:i/>
                <w:iCs/>
                <w:color w:val="000000"/>
                <w:sz w:val="28"/>
                <w:szCs w:val="28"/>
                <w:lang w:val="en-US"/>
              </w:rPr>
            </w:pPr>
          </w:p>
          <w:p w14:paraId="35E7A2E2" w14:textId="77777777" w:rsidR="0086599B" w:rsidRPr="005B724D" w:rsidRDefault="0086599B" w:rsidP="005B724D">
            <w:pPr>
              <w:widowControl w:val="0"/>
              <w:autoSpaceDE w:val="0"/>
              <w:autoSpaceDN w:val="0"/>
              <w:spacing w:after="0" w:line="360" w:lineRule="auto"/>
              <w:jc w:val="both"/>
              <w:rPr>
                <w:rFonts w:ascii="Arial" w:eastAsia="Times New Roman" w:hAnsi="Arial" w:cs="Arial"/>
                <w:b/>
                <w:bCs/>
                <w:i/>
                <w:iCs/>
                <w:color w:val="000000"/>
                <w:sz w:val="28"/>
                <w:szCs w:val="28"/>
                <w:lang w:val="en-US"/>
              </w:rPr>
            </w:pPr>
          </w:p>
          <w:p w14:paraId="12608F79" w14:textId="77777777" w:rsidR="0086599B" w:rsidRPr="005B724D" w:rsidRDefault="0086599B" w:rsidP="005B724D">
            <w:pPr>
              <w:spacing w:line="360" w:lineRule="auto"/>
              <w:rPr>
                <w:rFonts w:ascii="Arial" w:eastAsia="Times New Roman" w:hAnsi="Arial" w:cs="Arial"/>
                <w:b/>
                <w:color w:val="auto"/>
                <w:sz w:val="32"/>
                <w:szCs w:val="32"/>
                <w:lang w:val="en-AU"/>
              </w:rPr>
            </w:pPr>
            <w:r w:rsidRPr="005B724D">
              <w:rPr>
                <w:rFonts w:ascii="Arial" w:eastAsia="Carlito" w:hAnsi="Arial" w:cs="Arial"/>
                <w:b/>
                <w:color w:val="auto"/>
                <w:sz w:val="28"/>
                <w:szCs w:val="28"/>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5B724D" w:rsidRDefault="0086599B" w:rsidP="005B724D">
            <w:pPr>
              <w:keepNext/>
              <w:spacing w:before="120" w:after="0" w:line="360" w:lineRule="auto"/>
              <w:rPr>
                <w:rFonts w:ascii="Arial" w:eastAsia="Times New Roman" w:hAnsi="Arial" w:cs="Arial"/>
                <w:b/>
                <w:bCs/>
                <w:color w:val="auto"/>
                <w:sz w:val="20"/>
                <w:szCs w:val="20"/>
                <w:lang w:val="en-AU"/>
              </w:rPr>
            </w:pPr>
            <w:r w:rsidRPr="005B724D">
              <w:rPr>
                <w:rFonts w:ascii="Arial" w:eastAsia="Times New Roman" w:hAnsi="Arial" w:cs="Arial"/>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5B0FA639" w14:textId="77777777" w:rsidR="00447CE1" w:rsidRDefault="00447CE1" w:rsidP="00447CE1">
            <w:pPr>
              <w:keepNext/>
              <w:spacing w:after="0" w:line="24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Saiyful Alam Chowdhury</w:t>
            </w:r>
          </w:p>
          <w:p w14:paraId="0268C8BB" w14:textId="77777777" w:rsidR="00447CE1" w:rsidRDefault="00447CE1" w:rsidP="00447CE1">
            <w:pPr>
              <w:keepNext/>
              <w:spacing w:after="0" w:line="24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2132062</w:t>
            </w:r>
          </w:p>
          <w:p w14:paraId="702169B4" w14:textId="77777777" w:rsidR="0086599B" w:rsidRPr="005B724D" w:rsidRDefault="0086599B" w:rsidP="005B724D">
            <w:pPr>
              <w:keepNext/>
              <w:spacing w:after="0" w:line="360" w:lineRule="auto"/>
              <w:jc w:val="center"/>
              <w:rPr>
                <w:rFonts w:ascii="Arial" w:eastAsia="Times New Roman" w:hAnsi="Arial" w:cs="Arial"/>
                <w:b/>
                <w:color w:val="auto"/>
                <w:sz w:val="20"/>
                <w:szCs w:val="20"/>
                <w:lang w:val="en-AU"/>
              </w:rPr>
            </w:pP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5B724D" w:rsidRDefault="0086599B" w:rsidP="005B724D">
            <w:pPr>
              <w:keepNext/>
              <w:spacing w:after="0" w:line="360" w:lineRule="auto"/>
              <w:jc w:val="center"/>
              <w:rPr>
                <w:rFonts w:ascii="Arial" w:eastAsia="Times New Roman" w:hAnsi="Arial" w:cs="Arial"/>
                <w:b/>
                <w:color w:val="auto"/>
                <w:sz w:val="20"/>
                <w:szCs w:val="20"/>
                <w:lang w:val="en-AU"/>
              </w:rPr>
            </w:pPr>
          </w:p>
        </w:tc>
      </w:tr>
      <w:tr w:rsidR="0086599B" w:rsidRPr="005B724D"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5B724D" w:rsidRDefault="0086599B" w:rsidP="005B724D">
            <w:pPr>
              <w:keepNext/>
              <w:spacing w:after="0" w:line="36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5B724D" w:rsidRDefault="0086599B" w:rsidP="005B724D">
            <w:pPr>
              <w:keepNext/>
              <w:spacing w:after="0" w:line="360" w:lineRule="auto"/>
              <w:rPr>
                <w:rFonts w:ascii="Arial" w:eastAsia="Times New Roman" w:hAnsi="Arial" w:cs="Arial"/>
                <w:color w:val="auto"/>
                <w:sz w:val="20"/>
                <w:szCs w:val="20"/>
                <w:lang w:val="en-AU"/>
              </w:rPr>
            </w:pPr>
          </w:p>
          <w:p w14:paraId="10B24AA9" w14:textId="77777777" w:rsidR="0086599B" w:rsidRPr="005B724D" w:rsidRDefault="0086599B" w:rsidP="005B724D">
            <w:pPr>
              <w:keepNext/>
              <w:spacing w:after="0" w:line="360" w:lineRule="auto"/>
              <w:rPr>
                <w:rFonts w:ascii="Arial" w:eastAsia="Times New Roman" w:hAnsi="Arial" w:cs="Arial"/>
                <w:color w:val="auto"/>
                <w:sz w:val="20"/>
                <w:szCs w:val="20"/>
                <w:lang w:val="en-AU"/>
              </w:rPr>
            </w:pPr>
            <w:r w:rsidRPr="005B724D">
              <w:rPr>
                <w:rFonts w:ascii="Arial" w:eastAsia="Times New Roman" w:hAnsi="Arial" w:cs="Arial"/>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49776809" w14:textId="77777777" w:rsidR="00447CE1" w:rsidRPr="00447CE1" w:rsidRDefault="00447CE1" w:rsidP="00447CE1">
            <w:pPr>
              <w:keepNext/>
              <w:spacing w:after="0" w:line="360" w:lineRule="auto"/>
              <w:jc w:val="center"/>
              <w:rPr>
                <w:rFonts w:ascii="Arial" w:eastAsia="Times New Roman" w:hAnsi="Arial" w:cs="Arial"/>
                <w:b/>
                <w:color w:val="auto"/>
                <w:sz w:val="20"/>
                <w:szCs w:val="20"/>
                <w:lang w:val="en-AU"/>
              </w:rPr>
            </w:pPr>
            <w:r w:rsidRPr="00447CE1">
              <w:rPr>
                <w:rFonts w:ascii="Arial" w:eastAsia="Times New Roman" w:hAnsi="Arial" w:cs="Arial"/>
                <w:b/>
                <w:color w:val="auto"/>
                <w:sz w:val="20"/>
                <w:szCs w:val="20"/>
                <w:lang w:val="en-AU"/>
              </w:rPr>
              <w:t>Operating Hotel</w:t>
            </w:r>
          </w:p>
          <w:p w14:paraId="22E6F0D1" w14:textId="04DF0C0C" w:rsidR="0086599B" w:rsidRPr="005B724D" w:rsidRDefault="00447CE1" w:rsidP="00447CE1">
            <w:pPr>
              <w:keepNext/>
              <w:spacing w:after="0" w:line="360" w:lineRule="auto"/>
              <w:jc w:val="center"/>
              <w:rPr>
                <w:rFonts w:ascii="Arial" w:eastAsia="Times New Roman" w:hAnsi="Arial" w:cs="Arial"/>
                <w:b/>
                <w:color w:val="auto"/>
                <w:sz w:val="20"/>
                <w:szCs w:val="20"/>
                <w:lang w:val="en-AU"/>
              </w:rPr>
            </w:pPr>
            <w:r w:rsidRPr="00447CE1">
              <w:rPr>
                <w:rFonts w:ascii="Arial" w:eastAsia="Times New Roman" w:hAnsi="Arial" w:cs="Arial"/>
                <w:b/>
                <w:color w:val="auto"/>
                <w:sz w:val="20"/>
                <w:szCs w:val="20"/>
                <w:lang w:val="en-AU"/>
              </w:rPr>
              <w:t>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5B724D" w:rsidRDefault="0086599B" w:rsidP="005B724D">
            <w:pPr>
              <w:keepNext/>
              <w:spacing w:after="0" w:line="360" w:lineRule="auto"/>
              <w:jc w:val="center"/>
              <w:rPr>
                <w:rFonts w:ascii="Arial" w:eastAsia="Times New Roman" w:hAnsi="Arial" w:cs="Arial"/>
                <w:b/>
                <w:color w:val="auto"/>
                <w:sz w:val="20"/>
                <w:szCs w:val="20"/>
                <w:lang w:val="en-AU"/>
              </w:rPr>
            </w:pPr>
          </w:p>
        </w:tc>
      </w:tr>
      <w:tr w:rsidR="0086599B" w:rsidRPr="005B724D"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5B724D" w:rsidRDefault="0086599B" w:rsidP="005B724D">
            <w:pPr>
              <w:keepNext/>
              <w:spacing w:after="0" w:line="36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5B724D" w:rsidRDefault="0086599B" w:rsidP="005B724D">
            <w:pPr>
              <w:keepNext/>
              <w:spacing w:after="0" w:line="360" w:lineRule="auto"/>
              <w:rPr>
                <w:rFonts w:ascii="Arial" w:eastAsia="Times New Roman" w:hAnsi="Arial" w:cs="Arial"/>
                <w:color w:val="auto"/>
                <w:sz w:val="20"/>
                <w:szCs w:val="20"/>
                <w:lang w:val="en-AU"/>
              </w:rPr>
            </w:pPr>
            <w:r w:rsidRPr="005B724D">
              <w:rPr>
                <w:rFonts w:ascii="Arial" w:eastAsia="Times New Roman" w:hAnsi="Arial" w:cs="Arial"/>
                <w:color w:val="auto"/>
                <w:sz w:val="20"/>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5428D10C" w:rsidR="0086599B" w:rsidRPr="005B724D" w:rsidRDefault="00447CE1" w:rsidP="005B724D">
            <w:pPr>
              <w:keepNext/>
              <w:spacing w:after="0" w:line="360" w:lineRule="auto"/>
              <w:jc w:val="center"/>
              <w:rPr>
                <w:rFonts w:ascii="Arial" w:eastAsia="Times New Roman" w:hAnsi="Arial" w:cs="Arial"/>
                <w:b/>
                <w:color w:val="auto"/>
                <w:sz w:val="20"/>
                <w:szCs w:val="20"/>
                <w:lang w:val="en-AU"/>
              </w:rPr>
            </w:pPr>
            <w:r w:rsidRPr="00447CE1">
              <w:rPr>
                <w:rFonts w:ascii="Arial" w:eastAsia="Times New Roman" w:hAnsi="Arial" w:cs="Arial"/>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5B724D" w:rsidRDefault="0086599B" w:rsidP="005B724D">
            <w:pPr>
              <w:keepNext/>
              <w:spacing w:after="0" w:line="360" w:lineRule="auto"/>
              <w:jc w:val="center"/>
              <w:rPr>
                <w:rFonts w:ascii="Arial" w:eastAsia="Times New Roman" w:hAnsi="Arial" w:cs="Arial"/>
                <w:b/>
                <w:color w:val="auto"/>
                <w:sz w:val="20"/>
                <w:szCs w:val="20"/>
                <w:lang w:val="en-AU"/>
              </w:rPr>
            </w:pPr>
          </w:p>
        </w:tc>
      </w:tr>
      <w:tr w:rsidR="0086599B" w:rsidRPr="005B724D"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5B724D" w:rsidRDefault="0086599B" w:rsidP="005B724D">
            <w:pPr>
              <w:keepNext/>
              <w:spacing w:after="0" w:line="36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5B724D" w:rsidRDefault="0086599B" w:rsidP="005B724D">
            <w:pPr>
              <w:keepNext/>
              <w:spacing w:after="0" w:line="360" w:lineRule="auto"/>
              <w:rPr>
                <w:rFonts w:ascii="Arial" w:eastAsia="Times New Roman" w:hAnsi="Arial" w:cs="Arial"/>
                <w:color w:val="auto"/>
                <w:sz w:val="20"/>
                <w:szCs w:val="20"/>
                <w:lang w:val="en-AU"/>
              </w:rPr>
            </w:pPr>
            <w:r w:rsidRPr="005B724D">
              <w:rPr>
                <w:rFonts w:ascii="Arial" w:eastAsia="Times New Roman" w:hAnsi="Arial" w:cs="Arial"/>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3A56F31" w:rsidR="0086599B" w:rsidRPr="005B724D" w:rsidRDefault="00A30A83" w:rsidP="005B724D">
            <w:pPr>
              <w:keepNext/>
              <w:spacing w:after="0" w:line="36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Tristan Hawkins</w:t>
            </w:r>
          </w:p>
        </w:tc>
        <w:tc>
          <w:tcPr>
            <w:tcW w:w="662" w:type="dxa"/>
            <w:tcBorders>
              <w:top w:val="nil"/>
              <w:left w:val="nil"/>
              <w:bottom w:val="nil"/>
              <w:right w:val="single" w:sz="4" w:space="0" w:color="auto"/>
            </w:tcBorders>
            <w:shd w:val="clear" w:color="auto" w:fill="auto"/>
            <w:vAlign w:val="center"/>
          </w:tcPr>
          <w:p w14:paraId="0E809E10" w14:textId="77777777" w:rsidR="0086599B" w:rsidRPr="005B724D" w:rsidRDefault="0086599B" w:rsidP="005B724D">
            <w:pPr>
              <w:keepNext/>
              <w:spacing w:after="0" w:line="360" w:lineRule="auto"/>
              <w:jc w:val="center"/>
              <w:rPr>
                <w:rFonts w:ascii="Arial" w:eastAsia="Times New Roman" w:hAnsi="Arial" w:cs="Arial"/>
                <w:b/>
                <w:color w:val="auto"/>
                <w:sz w:val="20"/>
                <w:szCs w:val="20"/>
                <w:lang w:val="en-AU"/>
              </w:rPr>
            </w:pPr>
          </w:p>
        </w:tc>
      </w:tr>
      <w:tr w:rsidR="0086599B" w:rsidRPr="005B724D"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5B724D" w:rsidRDefault="0086599B" w:rsidP="005B724D">
            <w:pPr>
              <w:keepNext/>
              <w:spacing w:after="0" w:line="360" w:lineRule="auto"/>
              <w:jc w:val="center"/>
              <w:rPr>
                <w:rFonts w:ascii="Arial" w:eastAsia="Times New Roman" w:hAnsi="Arial" w:cs="Arial"/>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5B724D" w:rsidRDefault="0086599B" w:rsidP="005B724D">
            <w:pPr>
              <w:keepNext/>
              <w:spacing w:after="0" w:line="360" w:lineRule="auto"/>
              <w:rPr>
                <w:rFonts w:ascii="Arial" w:eastAsia="Times New Roman" w:hAnsi="Arial"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5B724D" w:rsidRDefault="0086599B" w:rsidP="005B724D">
            <w:pPr>
              <w:keepNext/>
              <w:spacing w:after="0" w:line="360" w:lineRule="auto"/>
              <w:rPr>
                <w:rFonts w:ascii="Arial" w:eastAsia="Times New Roman" w:hAnsi="Arial" w:cs="Arial"/>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5B724D" w:rsidRDefault="0086599B" w:rsidP="005B724D">
            <w:pPr>
              <w:keepNext/>
              <w:spacing w:after="0" w:line="360" w:lineRule="auto"/>
              <w:jc w:val="center"/>
              <w:rPr>
                <w:rFonts w:ascii="Arial" w:eastAsia="Times New Roman" w:hAnsi="Arial" w:cs="Arial"/>
                <w:b/>
                <w:color w:val="auto"/>
                <w:sz w:val="40"/>
                <w:szCs w:val="20"/>
                <w:lang w:val="en-AU"/>
              </w:rPr>
            </w:pPr>
          </w:p>
        </w:tc>
      </w:tr>
      <w:tr w:rsidR="0086599B" w:rsidRPr="005B724D"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5B724D" w:rsidRDefault="0086599B" w:rsidP="005B724D">
            <w:pPr>
              <w:spacing w:after="0" w:line="360" w:lineRule="auto"/>
              <w:rPr>
                <w:rFonts w:ascii="Arial" w:eastAsia="Times New Roman" w:hAnsi="Arial" w:cs="Arial"/>
                <w:bCs/>
                <w:color w:val="auto"/>
                <w:sz w:val="20"/>
                <w:szCs w:val="20"/>
              </w:rPr>
            </w:pPr>
          </w:p>
          <w:p w14:paraId="23F0C80D" w14:textId="29336DA6" w:rsidR="00896D69" w:rsidRPr="005B724D" w:rsidRDefault="00896D69" w:rsidP="005B724D">
            <w:pPr>
              <w:spacing w:after="0" w:line="360" w:lineRule="auto"/>
              <w:jc w:val="both"/>
              <w:rPr>
                <w:rFonts w:ascii="Arial" w:eastAsia="Times New Roman" w:hAnsi="Arial" w:cs="Arial"/>
                <w:bCs/>
                <w:color w:val="auto"/>
                <w:szCs w:val="24"/>
                <w:lang w:val="en-US"/>
              </w:rPr>
            </w:pPr>
            <w:r w:rsidRPr="005B724D">
              <w:rPr>
                <w:rFonts w:ascii="Arial" w:eastAsia="Times New Roman" w:hAnsi="Arial" w:cs="Arial"/>
                <w:bCs/>
                <w:color w:val="auto"/>
                <w:szCs w:val="24"/>
                <w:lang w:val="en-US"/>
              </w:rPr>
              <w:t>Housekeeping is an essential function in the hospitality industry, ensuring that guests have a comfortable and hygienic stay. It is the responsibility of a cleaning crew to ensure that all guest rooms, public areas, and back-of-house spaces are kept tidy and well-organi</w:t>
            </w:r>
            <w:r w:rsidR="0019622E">
              <w:rPr>
                <w:rFonts w:ascii="Arial" w:eastAsia="Times New Roman" w:hAnsi="Arial" w:cs="Arial"/>
                <w:bCs/>
                <w:color w:val="auto"/>
                <w:szCs w:val="24"/>
                <w:lang w:val="en-US"/>
              </w:rPr>
              <w:t>s</w:t>
            </w:r>
            <w:r w:rsidRPr="005B724D">
              <w:rPr>
                <w:rFonts w:ascii="Arial" w:eastAsia="Times New Roman" w:hAnsi="Arial" w:cs="Arial"/>
                <w:bCs/>
                <w:color w:val="auto"/>
                <w:szCs w:val="24"/>
                <w:lang w:val="en-US"/>
              </w:rPr>
              <w:t>ed at all times</w:t>
            </w:r>
            <w:r w:rsidR="003D6F3A" w:rsidRPr="005B724D">
              <w:rPr>
                <w:rFonts w:ascii="Arial" w:eastAsia="Times New Roman" w:hAnsi="Arial" w:cs="Arial"/>
                <w:bCs/>
                <w:color w:val="auto"/>
                <w:szCs w:val="24"/>
                <w:lang w:val="en-US"/>
              </w:rPr>
              <w:t xml:space="preserve"> </w:t>
            </w:r>
            <w:r w:rsidR="003D6F3A" w:rsidRPr="005B724D">
              <w:rPr>
                <w:rFonts w:ascii="Arial" w:hAnsi="Arial" w:cs="Arial"/>
                <w:color w:val="222222"/>
                <w:szCs w:val="24"/>
                <w:shd w:val="clear" w:color="auto" w:fill="FFFFFF"/>
              </w:rPr>
              <w:t xml:space="preserve">(Nikolskaya </w:t>
            </w:r>
            <w:r w:rsidR="0028409E" w:rsidRPr="005B724D">
              <w:rPr>
                <w:rFonts w:ascii="Arial" w:hAnsi="Arial" w:cs="Arial"/>
                <w:color w:val="222222"/>
                <w:szCs w:val="24"/>
                <w:shd w:val="clear" w:color="auto" w:fill="FFFFFF"/>
              </w:rPr>
              <w:t>e</w:t>
            </w:r>
            <w:r w:rsidR="003D6F3A" w:rsidRPr="005B724D">
              <w:rPr>
                <w:rFonts w:ascii="Arial" w:hAnsi="Arial" w:cs="Arial"/>
                <w:color w:val="222222"/>
                <w:szCs w:val="24"/>
                <w:shd w:val="clear" w:color="auto" w:fill="FFFFFF"/>
              </w:rPr>
              <w:t>t al., 2018)</w:t>
            </w:r>
            <w:r w:rsidRPr="005B724D">
              <w:rPr>
                <w:rFonts w:ascii="Arial" w:eastAsia="Times New Roman" w:hAnsi="Arial" w:cs="Arial"/>
                <w:bCs/>
                <w:color w:val="auto"/>
                <w:szCs w:val="24"/>
                <w:lang w:val="en-US"/>
              </w:rPr>
              <w:t xml:space="preserve">. There are </w:t>
            </w:r>
            <w:r w:rsidR="003F0C75" w:rsidRPr="005B724D">
              <w:rPr>
                <w:rFonts w:ascii="Arial" w:eastAsia="Times New Roman" w:hAnsi="Arial" w:cs="Arial"/>
                <w:bCs/>
                <w:color w:val="auto"/>
                <w:szCs w:val="24"/>
                <w:lang w:val="en-US"/>
              </w:rPr>
              <w:t>many</w:t>
            </w:r>
            <w:r w:rsidRPr="005B724D">
              <w:rPr>
                <w:rFonts w:ascii="Arial" w:eastAsia="Times New Roman" w:hAnsi="Arial" w:cs="Arial"/>
                <w:bCs/>
                <w:color w:val="auto"/>
                <w:szCs w:val="24"/>
                <w:lang w:val="en-US"/>
              </w:rPr>
              <w:t xml:space="preserve"> essential abilities that one must possess to be successful in the profession of housekeeper.</w:t>
            </w:r>
          </w:p>
          <w:p w14:paraId="732FA8AC" w14:textId="4028718C" w:rsidR="00896D69" w:rsidRPr="005B724D" w:rsidRDefault="00896D69" w:rsidP="005B724D">
            <w:pPr>
              <w:spacing w:after="0" w:line="360" w:lineRule="auto"/>
              <w:jc w:val="both"/>
              <w:rPr>
                <w:rFonts w:ascii="Arial" w:hAnsi="Arial" w:cs="Arial"/>
                <w:bCs/>
                <w:lang w:val="en-US"/>
              </w:rPr>
            </w:pPr>
            <w:r w:rsidRPr="005B724D">
              <w:rPr>
                <w:rFonts w:ascii="Arial" w:eastAsia="Times New Roman" w:hAnsi="Arial" w:cs="Arial"/>
                <w:bCs/>
                <w:color w:val="auto"/>
                <w:szCs w:val="24"/>
              </w:rPr>
              <w:t>Paying close attention to detail is one of the most essential abilities for a member of the housekeeping staff to possess. This requires paying meticulous attention to the tidiness and order of each space, making sure that no aspect is neglected in the process</w:t>
            </w:r>
            <w:r w:rsidR="003D6F3A" w:rsidRPr="005B724D">
              <w:rPr>
                <w:rFonts w:ascii="Arial" w:eastAsia="Times New Roman" w:hAnsi="Arial" w:cs="Arial"/>
                <w:bCs/>
                <w:color w:val="auto"/>
                <w:szCs w:val="24"/>
              </w:rPr>
              <w:t xml:space="preserve"> </w:t>
            </w:r>
            <w:r w:rsidR="003D6F3A" w:rsidRPr="005B724D">
              <w:rPr>
                <w:rFonts w:ascii="Arial" w:hAnsi="Arial" w:cs="Arial"/>
                <w:szCs w:val="24"/>
              </w:rPr>
              <w:t>(Sacks et al., 2018)</w:t>
            </w:r>
            <w:r w:rsidRPr="005B724D">
              <w:rPr>
                <w:rFonts w:ascii="Arial" w:eastAsia="Times New Roman" w:hAnsi="Arial" w:cs="Arial"/>
                <w:bCs/>
                <w:color w:val="auto"/>
                <w:szCs w:val="24"/>
              </w:rPr>
              <w:t xml:space="preserve">. My own experience working in housekeeping has taught me that paying close attention to detail is necessary </w:t>
            </w:r>
            <w:r w:rsidRPr="005B724D">
              <w:rPr>
                <w:rFonts w:ascii="Arial" w:hAnsi="Arial" w:cs="Arial"/>
                <w:bCs/>
                <w:lang w:val="en-US"/>
              </w:rPr>
              <w:t>to guarantee that every guest room is cleaned to the highest possible standards. While cleaning, it is crucial to be thorough and attentive since even the smallest missed area might result in unfavourable comments from customers.</w:t>
            </w:r>
          </w:p>
          <w:p w14:paraId="0666C7A6" w14:textId="31F24A02" w:rsidR="00896D69" w:rsidRPr="005B724D" w:rsidRDefault="00896D69" w:rsidP="005B724D">
            <w:pPr>
              <w:spacing w:after="0" w:line="360" w:lineRule="auto"/>
              <w:jc w:val="both"/>
              <w:rPr>
                <w:rFonts w:ascii="Arial" w:eastAsia="Times New Roman" w:hAnsi="Arial" w:cs="Arial"/>
                <w:bCs/>
                <w:color w:val="auto"/>
                <w:szCs w:val="24"/>
                <w:lang w:val="en-US"/>
              </w:rPr>
            </w:pPr>
            <w:r w:rsidRPr="005B724D">
              <w:rPr>
                <w:rFonts w:ascii="Arial" w:eastAsia="Times New Roman" w:hAnsi="Arial" w:cs="Arial"/>
                <w:bCs/>
                <w:color w:val="auto"/>
                <w:szCs w:val="24"/>
                <w:lang w:val="en-US"/>
              </w:rPr>
              <w:t xml:space="preserve">Another essential skill for housekeeping team members is time management. A housekeeper must balance the cleaning of multiple rooms within a limited time </w:t>
            </w:r>
            <w:r w:rsidRPr="005B724D">
              <w:rPr>
                <w:rFonts w:ascii="Arial" w:eastAsia="Times New Roman" w:hAnsi="Arial" w:cs="Arial"/>
                <w:bCs/>
                <w:color w:val="auto"/>
                <w:szCs w:val="24"/>
                <w:lang w:val="en-US"/>
              </w:rPr>
              <w:lastRenderedPageBreak/>
              <w:t>frame, ensuring that each room is cleaned efficiently without sacrificing quality</w:t>
            </w:r>
            <w:r w:rsidR="003D6F3A" w:rsidRPr="005B724D">
              <w:rPr>
                <w:rFonts w:ascii="Arial" w:eastAsia="Times New Roman" w:hAnsi="Arial" w:cs="Arial"/>
                <w:bCs/>
                <w:color w:val="auto"/>
                <w:szCs w:val="24"/>
                <w:lang w:val="en-US"/>
              </w:rPr>
              <w:t xml:space="preserve"> </w:t>
            </w:r>
            <w:r w:rsidR="003D6F3A" w:rsidRPr="005B724D">
              <w:rPr>
                <w:rFonts w:ascii="Arial" w:hAnsi="Arial" w:cs="Arial"/>
                <w:szCs w:val="24"/>
              </w:rPr>
              <w:t>(Reason et al., 2017)</w:t>
            </w:r>
            <w:r w:rsidRPr="005B724D">
              <w:rPr>
                <w:rFonts w:ascii="Arial" w:eastAsia="Times New Roman" w:hAnsi="Arial" w:cs="Arial"/>
                <w:bCs/>
                <w:color w:val="auto"/>
                <w:szCs w:val="24"/>
                <w:lang w:val="en-US"/>
              </w:rPr>
              <w:t>. This requires effective time management skills and the ability to prioriti</w:t>
            </w:r>
            <w:r w:rsidR="0019622E">
              <w:rPr>
                <w:rFonts w:ascii="Arial" w:eastAsia="Times New Roman" w:hAnsi="Arial" w:cs="Arial"/>
                <w:bCs/>
                <w:color w:val="auto"/>
                <w:szCs w:val="24"/>
                <w:lang w:val="en-US"/>
              </w:rPr>
              <w:t>s</w:t>
            </w:r>
            <w:r w:rsidRPr="005B724D">
              <w:rPr>
                <w:rFonts w:ascii="Arial" w:eastAsia="Times New Roman" w:hAnsi="Arial" w:cs="Arial"/>
                <w:bCs/>
                <w:color w:val="auto"/>
                <w:szCs w:val="24"/>
                <w:lang w:val="en-US"/>
              </w:rPr>
              <w:t xml:space="preserve">e tasks. In my experience, time management is critical in ensuring that all assigned rooms are cleaned to the required standards, while also ensuring that any additional tasks, such as responding to guest requests, are completed </w:t>
            </w:r>
            <w:r w:rsidR="003F0C75" w:rsidRPr="005B724D">
              <w:rPr>
                <w:rFonts w:ascii="Arial" w:eastAsia="Times New Roman" w:hAnsi="Arial" w:cs="Arial"/>
                <w:bCs/>
                <w:color w:val="auto"/>
                <w:szCs w:val="24"/>
                <w:lang w:val="en-US"/>
              </w:rPr>
              <w:t>on time</w:t>
            </w:r>
            <w:r w:rsidRPr="005B724D">
              <w:rPr>
                <w:rFonts w:ascii="Arial" w:eastAsia="Times New Roman" w:hAnsi="Arial" w:cs="Arial"/>
                <w:bCs/>
                <w:color w:val="auto"/>
                <w:szCs w:val="24"/>
                <w:lang w:val="en-US"/>
              </w:rPr>
              <w:t>.</w:t>
            </w:r>
          </w:p>
          <w:p w14:paraId="3005D3D8" w14:textId="2D54F7EA" w:rsidR="00896D69" w:rsidRPr="005B724D" w:rsidRDefault="00896D69" w:rsidP="005B724D">
            <w:pPr>
              <w:spacing w:after="0" w:line="360" w:lineRule="auto"/>
              <w:jc w:val="both"/>
              <w:rPr>
                <w:rFonts w:ascii="Arial" w:eastAsia="Times New Roman" w:hAnsi="Arial" w:cs="Arial"/>
                <w:bCs/>
                <w:color w:val="auto"/>
                <w:szCs w:val="24"/>
                <w:lang w:val="en-US"/>
              </w:rPr>
            </w:pPr>
            <w:r w:rsidRPr="005B724D">
              <w:rPr>
                <w:rFonts w:ascii="Arial" w:eastAsia="Times New Roman" w:hAnsi="Arial" w:cs="Arial"/>
                <w:bCs/>
                <w:color w:val="auto"/>
                <w:szCs w:val="24"/>
                <w:lang w:val="en-US"/>
              </w:rPr>
              <w:t>Communication skills are also essential in a housekeeping role, as housekeeping team members often work as part of a larger team, including front desk staff, maintenance teams, and other departments. Effective communication is essential in ensuring that everyone is working together to meet guest needs and maintain a clean and comfortable environment</w:t>
            </w:r>
            <w:r w:rsidR="003D6F3A" w:rsidRPr="005B724D">
              <w:rPr>
                <w:rFonts w:ascii="Arial" w:eastAsia="Times New Roman" w:hAnsi="Arial" w:cs="Arial"/>
                <w:bCs/>
                <w:color w:val="auto"/>
                <w:szCs w:val="24"/>
                <w:lang w:val="en-US"/>
              </w:rPr>
              <w:t xml:space="preserve"> </w:t>
            </w:r>
            <w:r w:rsidR="003D6F3A" w:rsidRPr="005B724D">
              <w:rPr>
                <w:rFonts w:ascii="Arial" w:hAnsi="Arial" w:cs="Arial"/>
                <w:szCs w:val="24"/>
              </w:rPr>
              <w:t>(Hsiao et al., 2015)</w:t>
            </w:r>
            <w:r w:rsidRPr="005B724D">
              <w:rPr>
                <w:rFonts w:ascii="Arial" w:eastAsia="Times New Roman" w:hAnsi="Arial" w:cs="Arial"/>
                <w:bCs/>
                <w:color w:val="auto"/>
                <w:szCs w:val="24"/>
                <w:lang w:val="en-US"/>
              </w:rPr>
              <w:t>. Clear communication also helps to ensure that any issues or concerns are addressed promptly and efficiently, minimi</w:t>
            </w:r>
            <w:r w:rsidR="0019622E">
              <w:rPr>
                <w:rFonts w:ascii="Arial" w:eastAsia="Times New Roman" w:hAnsi="Arial" w:cs="Arial"/>
                <w:bCs/>
                <w:color w:val="auto"/>
                <w:szCs w:val="24"/>
                <w:lang w:val="en-US"/>
              </w:rPr>
              <w:t>s</w:t>
            </w:r>
            <w:r w:rsidRPr="005B724D">
              <w:rPr>
                <w:rFonts w:ascii="Arial" w:eastAsia="Times New Roman" w:hAnsi="Arial" w:cs="Arial"/>
                <w:bCs/>
                <w:color w:val="auto"/>
                <w:szCs w:val="24"/>
                <w:lang w:val="en-US"/>
              </w:rPr>
              <w:t>ing the impact on guests.</w:t>
            </w:r>
          </w:p>
          <w:p w14:paraId="6A9CC335" w14:textId="2F4B8FEB" w:rsidR="00896D69" w:rsidRPr="005B724D" w:rsidRDefault="00896D69" w:rsidP="005B724D">
            <w:pPr>
              <w:spacing w:after="0" w:line="360" w:lineRule="auto"/>
              <w:jc w:val="both"/>
              <w:rPr>
                <w:rFonts w:ascii="Arial" w:eastAsia="Times New Roman" w:hAnsi="Arial" w:cs="Arial"/>
                <w:bCs/>
                <w:color w:val="auto"/>
                <w:szCs w:val="24"/>
                <w:lang w:val="en-US"/>
              </w:rPr>
            </w:pPr>
            <w:r w:rsidRPr="005B724D">
              <w:rPr>
                <w:rFonts w:ascii="Arial" w:eastAsia="Times New Roman" w:hAnsi="Arial" w:cs="Arial"/>
                <w:bCs/>
                <w:color w:val="auto"/>
                <w:szCs w:val="24"/>
                <w:lang w:val="en-US"/>
              </w:rPr>
              <w:t>Flexibility and adaptability are also important skills in a housekeeping role, as the needs of guests and the hotel can change rapidly. This requires the ability to adjust quickly to changing priorities, work independently, and be proactive in identifying and addressing potential issues. For example, if a guest requests an early check-in, a housekeeping team member may need to adjust their schedule to ensure that the room is cleaned and prepared in time</w:t>
            </w:r>
            <w:r w:rsidR="003D6F3A" w:rsidRPr="005B724D">
              <w:rPr>
                <w:rFonts w:ascii="Arial" w:eastAsia="Times New Roman" w:hAnsi="Arial" w:cs="Arial"/>
                <w:bCs/>
                <w:color w:val="auto"/>
                <w:szCs w:val="24"/>
                <w:lang w:val="en-US"/>
              </w:rPr>
              <w:t xml:space="preserve"> </w:t>
            </w:r>
            <w:r w:rsidR="003D6F3A" w:rsidRPr="005B724D">
              <w:rPr>
                <w:rFonts w:ascii="Arial" w:hAnsi="Arial" w:cs="Arial"/>
                <w:szCs w:val="24"/>
              </w:rPr>
              <w:t>(Rodriguez et al., 2017)</w:t>
            </w:r>
            <w:r w:rsidRPr="005B724D">
              <w:rPr>
                <w:rFonts w:ascii="Arial" w:eastAsia="Times New Roman" w:hAnsi="Arial" w:cs="Arial"/>
                <w:bCs/>
                <w:color w:val="auto"/>
                <w:szCs w:val="24"/>
                <w:lang w:val="en-US"/>
              </w:rPr>
              <w:t>.</w:t>
            </w:r>
          </w:p>
          <w:p w14:paraId="1AF9BBDF" w14:textId="30AD86AC" w:rsidR="00896D69" w:rsidRPr="005B724D" w:rsidRDefault="00896D69" w:rsidP="005B724D">
            <w:pPr>
              <w:spacing w:after="0" w:line="360" w:lineRule="auto"/>
              <w:jc w:val="both"/>
              <w:rPr>
                <w:rFonts w:ascii="Arial" w:eastAsia="Times New Roman" w:hAnsi="Arial" w:cs="Arial"/>
                <w:bCs/>
                <w:color w:val="auto"/>
                <w:szCs w:val="24"/>
                <w:lang w:val="en-US"/>
              </w:rPr>
            </w:pPr>
            <w:r w:rsidRPr="005B724D">
              <w:rPr>
                <w:rFonts w:ascii="Arial" w:eastAsia="Times New Roman" w:hAnsi="Arial" w:cs="Arial"/>
                <w:bCs/>
                <w:color w:val="auto"/>
                <w:szCs w:val="24"/>
                <w:lang w:val="en-US"/>
              </w:rPr>
              <w:t xml:space="preserve">To apply theoretical knowledge while working in </w:t>
            </w:r>
            <w:r w:rsidR="0028409E" w:rsidRPr="005B724D">
              <w:rPr>
                <w:rFonts w:ascii="Arial" w:eastAsia="Times New Roman" w:hAnsi="Arial" w:cs="Arial"/>
                <w:bCs/>
                <w:color w:val="auto"/>
                <w:szCs w:val="24"/>
                <w:lang w:val="en-US"/>
              </w:rPr>
              <w:t xml:space="preserve">the </w:t>
            </w:r>
            <w:r w:rsidRPr="005B724D">
              <w:rPr>
                <w:rFonts w:ascii="Arial" w:eastAsia="Times New Roman" w:hAnsi="Arial" w:cs="Arial"/>
                <w:bCs/>
                <w:color w:val="auto"/>
                <w:szCs w:val="24"/>
                <w:lang w:val="en-US"/>
              </w:rPr>
              <w:t>industry, it is essential to have a solid understanding of the principles and best practices of housekeeping. This includes knowledge of cleaning techniques, equipment, and cleaning products, as well as health and safety regulations and hotel policies and procedures</w:t>
            </w:r>
            <w:r w:rsidR="003D6F3A" w:rsidRPr="005B724D">
              <w:rPr>
                <w:rFonts w:ascii="Arial" w:eastAsia="Times New Roman" w:hAnsi="Arial" w:cs="Arial"/>
                <w:bCs/>
                <w:color w:val="auto"/>
                <w:szCs w:val="24"/>
                <w:lang w:val="en-US"/>
              </w:rPr>
              <w:t xml:space="preserve"> </w:t>
            </w:r>
            <w:r w:rsidR="003D6F3A" w:rsidRPr="005B724D">
              <w:rPr>
                <w:rFonts w:ascii="Arial" w:hAnsi="Arial" w:cs="Arial"/>
                <w:szCs w:val="24"/>
              </w:rPr>
              <w:t>(Ivanov et al., 2021)</w:t>
            </w:r>
            <w:r w:rsidRPr="005B724D">
              <w:rPr>
                <w:rFonts w:ascii="Arial" w:eastAsia="Times New Roman" w:hAnsi="Arial" w:cs="Arial"/>
                <w:bCs/>
                <w:color w:val="auto"/>
                <w:szCs w:val="24"/>
                <w:lang w:val="en-US"/>
              </w:rPr>
              <w:t>. By understanding these principles, housekeeping team members can apply them to their work to ensure that each room is cleaned to the required standards while minimi</w:t>
            </w:r>
            <w:r w:rsidR="0019622E">
              <w:rPr>
                <w:rFonts w:ascii="Arial" w:eastAsia="Times New Roman" w:hAnsi="Arial" w:cs="Arial"/>
                <w:bCs/>
                <w:color w:val="auto"/>
                <w:szCs w:val="24"/>
                <w:lang w:val="en-US"/>
              </w:rPr>
              <w:t>s</w:t>
            </w:r>
            <w:r w:rsidRPr="005B724D">
              <w:rPr>
                <w:rFonts w:ascii="Arial" w:eastAsia="Times New Roman" w:hAnsi="Arial" w:cs="Arial"/>
                <w:bCs/>
                <w:color w:val="auto"/>
                <w:szCs w:val="24"/>
                <w:lang w:val="en-US"/>
              </w:rPr>
              <w:t>ing the risk of injury or damage.</w:t>
            </w:r>
          </w:p>
          <w:p w14:paraId="34BC5D4A" w14:textId="211C0D35" w:rsidR="00896D69" w:rsidRPr="005B724D" w:rsidRDefault="00896D69" w:rsidP="005B724D">
            <w:pPr>
              <w:spacing w:after="0" w:line="360" w:lineRule="auto"/>
              <w:jc w:val="both"/>
              <w:rPr>
                <w:rFonts w:ascii="Arial" w:hAnsi="Arial" w:cs="Arial"/>
                <w:bCs/>
                <w:lang w:val="en-US"/>
              </w:rPr>
            </w:pPr>
            <w:r w:rsidRPr="005B724D">
              <w:rPr>
                <w:rFonts w:ascii="Arial" w:eastAsia="Times New Roman" w:hAnsi="Arial" w:cs="Arial"/>
                <w:bCs/>
                <w:color w:val="auto"/>
                <w:szCs w:val="24"/>
              </w:rPr>
              <w:t>In my experience, theoretical knowledge has been valuable in helping me to identify areas for improvement in my work and to develop new cleaning strategies and techniques. For example, learning about the importance of cross-contamination prevention has helped me to be more mindful of using separate cleaning cloths and tools for different areas of the room</w:t>
            </w:r>
            <w:r w:rsidR="00AD5CDC" w:rsidRPr="005B724D">
              <w:rPr>
                <w:rFonts w:ascii="Arial" w:eastAsia="Times New Roman" w:hAnsi="Arial" w:cs="Arial"/>
                <w:bCs/>
                <w:color w:val="auto"/>
                <w:szCs w:val="24"/>
              </w:rPr>
              <w:t xml:space="preserve"> </w:t>
            </w:r>
            <w:r w:rsidR="00AD5CDC" w:rsidRPr="005B724D">
              <w:rPr>
                <w:rFonts w:ascii="Arial" w:hAnsi="Arial" w:cs="Arial"/>
                <w:szCs w:val="24"/>
              </w:rPr>
              <w:t>(Mathis et al., 2016)</w:t>
            </w:r>
            <w:r w:rsidRPr="005B724D">
              <w:rPr>
                <w:rFonts w:ascii="Arial" w:eastAsia="Times New Roman" w:hAnsi="Arial" w:cs="Arial"/>
                <w:bCs/>
                <w:color w:val="auto"/>
                <w:szCs w:val="24"/>
              </w:rPr>
              <w:t xml:space="preserve">. Similarly, understanding the proper use and handling of cleaning products has helped me to ensure that each room is cleaned effectively and safely. </w:t>
            </w:r>
            <w:r w:rsidRPr="005B724D">
              <w:rPr>
                <w:rFonts w:ascii="Arial" w:hAnsi="Arial" w:cs="Arial"/>
                <w:bCs/>
                <w:lang w:val="en-US"/>
              </w:rPr>
              <w:t xml:space="preserve">It is impossible to place enough emphasis on the significance of housekeeping in the hotel business. It is essential that a hotel be spotlessly clean and well-maintained to provide visitors with a pleasant and </w:t>
            </w:r>
            <w:r w:rsidRPr="005B724D">
              <w:rPr>
                <w:rFonts w:ascii="Arial" w:hAnsi="Arial" w:cs="Arial"/>
                <w:bCs/>
                <w:lang w:val="en-US"/>
              </w:rPr>
              <w:lastRenderedPageBreak/>
              <w:t>pleasurable stay. Inadequate cleaning may result in unfavourable comments from hotel guests, which can have a substantial effect not only on the hotel's reputation but also on its earnings</w:t>
            </w:r>
            <w:r w:rsidR="00AD5CDC" w:rsidRPr="005B724D">
              <w:rPr>
                <w:rFonts w:ascii="Arial" w:hAnsi="Arial" w:cs="Arial"/>
                <w:bCs/>
                <w:lang w:val="en-US"/>
              </w:rPr>
              <w:t xml:space="preserve"> </w:t>
            </w:r>
            <w:r w:rsidR="00AD5CDC" w:rsidRPr="005B724D">
              <w:rPr>
                <w:rFonts w:ascii="Arial" w:hAnsi="Arial" w:cs="Arial"/>
                <w:szCs w:val="24"/>
              </w:rPr>
              <w:t>(Jennings et al., 2015)</w:t>
            </w:r>
            <w:r w:rsidRPr="005B724D">
              <w:rPr>
                <w:rFonts w:ascii="Arial" w:hAnsi="Arial" w:cs="Arial"/>
                <w:bCs/>
                <w:lang w:val="en-US"/>
              </w:rPr>
              <w:t xml:space="preserve">. The employment of efficient housekeeping procedures may assist to reduce the possibility of visitors providing unfavourable comments, hence increasing the likelihood that they will have a pleasant stay and come back in the future. </w:t>
            </w:r>
          </w:p>
          <w:p w14:paraId="223BA6E6" w14:textId="390DB349" w:rsidR="0086599B" w:rsidRPr="005B724D" w:rsidRDefault="00896D69" w:rsidP="005B724D">
            <w:pPr>
              <w:spacing w:after="0" w:line="360" w:lineRule="auto"/>
              <w:jc w:val="both"/>
              <w:rPr>
                <w:rFonts w:ascii="Arial" w:eastAsia="Times New Roman" w:hAnsi="Arial" w:cs="Arial"/>
                <w:bCs/>
                <w:color w:val="auto"/>
                <w:szCs w:val="24"/>
              </w:rPr>
            </w:pPr>
            <w:r w:rsidRPr="005B724D">
              <w:rPr>
                <w:rFonts w:ascii="Arial" w:eastAsia="Times New Roman" w:hAnsi="Arial" w:cs="Arial"/>
                <w:bCs/>
                <w:color w:val="auto"/>
                <w:szCs w:val="24"/>
              </w:rPr>
              <w:t>Working as part of a housekeeping team requires a variety of abilities, including careful attention to detail, effective time management, clear and effective communication, and the capacity to be flexible and adaptable. These abilities are very necessary to guarantee that each guest room is cleaned to the highest possible standards and that visitors have a pleasant and comfortable stay</w:t>
            </w:r>
            <w:r w:rsidR="00AD5CDC" w:rsidRPr="005B724D">
              <w:rPr>
                <w:rFonts w:ascii="Arial" w:eastAsia="Times New Roman" w:hAnsi="Arial" w:cs="Arial"/>
                <w:bCs/>
                <w:color w:val="auto"/>
                <w:szCs w:val="24"/>
              </w:rPr>
              <w:t xml:space="preserve"> </w:t>
            </w:r>
            <w:r w:rsidR="00AD5CDC" w:rsidRPr="005B724D">
              <w:rPr>
                <w:rFonts w:ascii="Arial" w:hAnsi="Arial" w:cs="Arial"/>
                <w:szCs w:val="24"/>
              </w:rPr>
              <w:t>(Chelladurai et al., 2022)</w:t>
            </w:r>
            <w:r w:rsidRPr="005B724D">
              <w:rPr>
                <w:rFonts w:ascii="Arial" w:eastAsia="Times New Roman" w:hAnsi="Arial" w:cs="Arial"/>
                <w:bCs/>
                <w:color w:val="auto"/>
                <w:szCs w:val="24"/>
              </w:rPr>
              <w:t>. The members of the housekeeping crew may create new methods and procedures to better their job and the overall experience of the guests by putting their theoretical knowledge into practi</w:t>
            </w:r>
            <w:r w:rsidR="003F0C75" w:rsidRPr="005B724D">
              <w:rPr>
                <w:rFonts w:ascii="Arial" w:eastAsia="Times New Roman" w:hAnsi="Arial" w:cs="Arial"/>
                <w:bCs/>
                <w:color w:val="auto"/>
                <w:szCs w:val="24"/>
              </w:rPr>
              <w:t>c</w:t>
            </w:r>
            <w:r w:rsidRPr="005B724D">
              <w:rPr>
                <w:rFonts w:ascii="Arial" w:eastAsia="Times New Roman" w:hAnsi="Arial" w:cs="Arial"/>
                <w:bCs/>
                <w:color w:val="auto"/>
                <w:szCs w:val="24"/>
              </w:rPr>
              <w:t>e in the industry.</w:t>
            </w:r>
          </w:p>
          <w:p w14:paraId="1ADE9D6E" w14:textId="5A058E94" w:rsidR="00495582" w:rsidRPr="005B724D" w:rsidRDefault="00495582" w:rsidP="005B724D">
            <w:pPr>
              <w:spacing w:after="0" w:line="360" w:lineRule="auto"/>
              <w:jc w:val="both"/>
              <w:rPr>
                <w:rFonts w:ascii="Arial" w:eastAsia="Times New Roman" w:hAnsi="Arial" w:cs="Arial"/>
                <w:bCs/>
                <w:color w:val="auto"/>
                <w:szCs w:val="24"/>
              </w:rPr>
            </w:pPr>
          </w:p>
        </w:tc>
      </w:tr>
    </w:tbl>
    <w:tbl>
      <w:tblPr>
        <w:tblStyle w:val="TableGrid"/>
        <w:tblW w:w="0" w:type="auto"/>
        <w:tblInd w:w="-5" w:type="dxa"/>
        <w:tblLook w:val="04A0" w:firstRow="1" w:lastRow="0" w:firstColumn="1" w:lastColumn="0" w:noHBand="0" w:noVBand="1"/>
      </w:tblPr>
      <w:tblGrid>
        <w:gridCol w:w="4508"/>
        <w:gridCol w:w="4508"/>
      </w:tblGrid>
      <w:tr w:rsidR="001749FD" w:rsidRPr="005B724D" w14:paraId="355A4016" w14:textId="77777777" w:rsidTr="0086599B">
        <w:tc>
          <w:tcPr>
            <w:tcW w:w="4508" w:type="dxa"/>
          </w:tcPr>
          <w:p w14:paraId="01E3C0F6" w14:textId="77777777" w:rsidR="001749FD" w:rsidRPr="005B724D" w:rsidRDefault="001749FD" w:rsidP="005B724D">
            <w:pPr>
              <w:spacing w:line="360" w:lineRule="auto"/>
              <w:jc w:val="center"/>
              <w:rPr>
                <w:rFonts w:ascii="Arial" w:hAnsi="Arial" w:cs="Arial"/>
                <w:b/>
                <w:bCs/>
              </w:rPr>
            </w:pPr>
            <w:r w:rsidRPr="005B724D">
              <w:rPr>
                <w:rFonts w:ascii="Arial" w:hAnsi="Arial" w:cs="Arial"/>
                <w:b/>
                <w:bCs/>
              </w:rPr>
              <w:lastRenderedPageBreak/>
              <w:t>Word Count</w:t>
            </w:r>
          </w:p>
        </w:tc>
        <w:tc>
          <w:tcPr>
            <w:tcW w:w="4508" w:type="dxa"/>
          </w:tcPr>
          <w:p w14:paraId="196E3E57" w14:textId="3B6423C1" w:rsidR="001749FD" w:rsidRPr="005B724D" w:rsidRDefault="00B60324" w:rsidP="005B724D">
            <w:pPr>
              <w:spacing w:line="360" w:lineRule="auto"/>
              <w:jc w:val="center"/>
              <w:rPr>
                <w:rFonts w:ascii="Arial" w:hAnsi="Arial" w:cs="Arial"/>
                <w:b/>
                <w:bCs/>
              </w:rPr>
            </w:pPr>
            <w:r w:rsidRPr="005B724D">
              <w:rPr>
                <w:rFonts w:ascii="Arial" w:hAnsi="Arial" w:cs="Arial"/>
                <w:b/>
                <w:bCs/>
              </w:rPr>
              <w:t>770</w:t>
            </w:r>
          </w:p>
        </w:tc>
      </w:tr>
    </w:tbl>
    <w:p w14:paraId="57F234E3" w14:textId="77777777" w:rsidR="001749FD" w:rsidRPr="005B724D" w:rsidRDefault="001749FD" w:rsidP="005B724D">
      <w:pPr>
        <w:spacing w:line="360" w:lineRule="auto"/>
        <w:rPr>
          <w:rFonts w:ascii="Arial" w:hAnsi="Arial" w:cs="Arial"/>
        </w:rPr>
      </w:pPr>
    </w:p>
    <w:p w14:paraId="05A2712E" w14:textId="2896EB36" w:rsidR="005F689A" w:rsidRPr="005B724D" w:rsidRDefault="005F689A" w:rsidP="005B724D">
      <w:pPr>
        <w:spacing w:line="360" w:lineRule="auto"/>
        <w:rPr>
          <w:rFonts w:ascii="Arial" w:hAnsi="Arial" w:cs="Arial"/>
        </w:rPr>
        <w:sectPr w:rsidR="005F689A" w:rsidRPr="005B724D" w:rsidSect="00CD26B9">
          <w:footerReference w:type="default" r:id="rId9"/>
          <w:pgSz w:w="11906" w:h="16838"/>
          <w:pgMar w:top="1077" w:right="1440" w:bottom="1077" w:left="1440" w:header="709" w:footer="709" w:gutter="0"/>
          <w:cols w:space="708"/>
          <w:docGrid w:linePitch="360"/>
        </w:sectPr>
      </w:pPr>
    </w:p>
    <w:p w14:paraId="69AA77B7" w14:textId="55CFFA1D" w:rsidR="00330917" w:rsidRPr="005B724D" w:rsidRDefault="00592A7E" w:rsidP="005B724D">
      <w:pPr>
        <w:spacing w:line="360" w:lineRule="auto"/>
        <w:rPr>
          <w:rFonts w:ascii="Arial" w:hAnsi="Arial" w:cs="Arial"/>
          <w:b/>
          <w:bCs/>
          <w:sz w:val="28"/>
          <w:szCs w:val="24"/>
        </w:rPr>
      </w:pPr>
      <w:r w:rsidRPr="005B724D">
        <w:rPr>
          <w:rFonts w:ascii="Arial" w:hAnsi="Arial" w:cs="Arial"/>
          <w:b/>
          <w:bCs/>
          <w:sz w:val="28"/>
          <w:szCs w:val="24"/>
        </w:rPr>
        <w:lastRenderedPageBreak/>
        <w:t>Component Two:</w:t>
      </w:r>
    </w:p>
    <w:p w14:paraId="6E5BF74A" w14:textId="77777777" w:rsidR="001749FD" w:rsidRPr="005B724D" w:rsidRDefault="001749FD" w:rsidP="005B724D">
      <w:pPr>
        <w:spacing w:line="360" w:lineRule="auto"/>
        <w:rPr>
          <w:rFonts w:ascii="Arial" w:hAnsi="Arial" w:cs="Arial"/>
          <w:b/>
          <w:bCs/>
          <w:sz w:val="28"/>
          <w:szCs w:val="24"/>
        </w:rPr>
      </w:pPr>
      <w:r w:rsidRPr="005B724D">
        <w:rPr>
          <w:rFonts w:ascii="Arial" w:eastAsia="Carlito" w:hAnsi="Arial" w:cs="Arial"/>
          <w:b/>
          <w:color w:val="auto"/>
          <w:sz w:val="28"/>
          <w:szCs w:val="28"/>
          <w:lang w:val="en-US"/>
        </w:rPr>
        <w:t>Contribution to Overall Module Assessment: 25%</w:t>
      </w:r>
    </w:p>
    <w:p w14:paraId="7CB8BD72" w14:textId="7CE721F4" w:rsidR="00F03E94" w:rsidRPr="005B724D" w:rsidRDefault="001749FD" w:rsidP="005B724D">
      <w:pPr>
        <w:widowControl w:val="0"/>
        <w:autoSpaceDE w:val="0"/>
        <w:autoSpaceDN w:val="0"/>
        <w:spacing w:after="0" w:line="360" w:lineRule="auto"/>
        <w:rPr>
          <w:rFonts w:ascii="Arial" w:eastAsia="Times New Roman" w:hAnsi="Arial" w:cs="Arial"/>
          <w:color w:val="000000"/>
          <w:sz w:val="28"/>
          <w:szCs w:val="28"/>
          <w:shd w:val="clear" w:color="auto" w:fill="FFFFFF"/>
          <w:lang w:val="en-US"/>
        </w:rPr>
      </w:pPr>
      <w:r w:rsidRPr="005B724D">
        <w:rPr>
          <w:rFonts w:ascii="Arial" w:eastAsia="Carlito" w:hAnsi="Arial" w:cs="Arial"/>
          <w:b/>
          <w:bCs/>
          <w:color w:val="000000"/>
          <w:sz w:val="28"/>
          <w:szCs w:val="28"/>
          <w:lang w:val="en-US"/>
        </w:rPr>
        <w:t>In this scenario</w:t>
      </w:r>
      <w:r w:rsidRPr="005B724D">
        <w:rPr>
          <w:rFonts w:ascii="Arial" w:eastAsia="Carlito" w:hAnsi="Arial" w:cs="Arial"/>
          <w:color w:val="000000"/>
          <w:sz w:val="28"/>
          <w:szCs w:val="28"/>
          <w:lang w:val="en-US"/>
        </w:rPr>
        <w:t xml:space="preserve"> </w:t>
      </w:r>
      <w:r w:rsidRPr="005B724D">
        <w:rPr>
          <w:rFonts w:ascii="Arial" w:eastAsia="Times New Roman" w:hAnsi="Arial" w:cs="Arial"/>
          <w:color w:val="000000"/>
          <w:sz w:val="28"/>
          <w:szCs w:val="28"/>
          <w:shd w:val="clear" w:color="auto" w:fill="FFFFFF"/>
          <w:lang w:val="en-US"/>
        </w:rPr>
        <w:t xml:space="preserve">– You have just been promoted to </w:t>
      </w:r>
      <w:r w:rsidR="003F0C75" w:rsidRPr="005B724D">
        <w:rPr>
          <w:rFonts w:ascii="Arial" w:eastAsia="Times New Roman" w:hAnsi="Arial" w:cs="Arial"/>
          <w:color w:val="000000"/>
          <w:sz w:val="28"/>
          <w:szCs w:val="28"/>
          <w:shd w:val="clear" w:color="auto" w:fill="FFFFFF"/>
          <w:lang w:val="en-US"/>
        </w:rPr>
        <w:t xml:space="preserve">the </w:t>
      </w:r>
      <w:r w:rsidRPr="005B724D">
        <w:rPr>
          <w:rFonts w:ascii="Arial" w:eastAsia="Times New Roman" w:hAnsi="Arial" w:cs="Arial"/>
          <w:color w:val="000000"/>
          <w:sz w:val="28"/>
          <w:szCs w:val="28"/>
          <w:shd w:val="clear" w:color="auto" w:fill="FFFFFF"/>
          <w:lang w:val="en-US"/>
        </w:rPr>
        <w:t>team leader for a floor within the hotel.</w:t>
      </w:r>
      <w:r w:rsidR="00F03E94" w:rsidRPr="005B724D">
        <w:rPr>
          <w:rFonts w:ascii="Arial" w:eastAsia="Times New Roman" w:hAnsi="Arial" w:cs="Arial"/>
          <w:color w:val="000000"/>
          <w:sz w:val="28"/>
          <w:szCs w:val="28"/>
          <w:shd w:val="clear" w:color="auto" w:fill="FFFFFF"/>
          <w:lang w:val="en-US"/>
        </w:rPr>
        <w:t xml:space="preserve"> </w:t>
      </w:r>
      <w:r w:rsidRPr="005B724D">
        <w:rPr>
          <w:rFonts w:ascii="Arial" w:eastAsia="Times New Roman" w:hAnsi="Arial" w:cs="Arial"/>
          <w:color w:val="000000"/>
          <w:sz w:val="28"/>
          <w:szCs w:val="28"/>
          <w:shd w:val="clear" w:color="auto" w:fill="FFFFFF"/>
          <w:lang w:val="en-US"/>
        </w:rPr>
        <w:t>A guest complains that on their arrival, their room had not been properly cleaned.</w:t>
      </w:r>
      <w:r w:rsidR="0086599B" w:rsidRPr="005B724D">
        <w:rPr>
          <w:rFonts w:ascii="Arial" w:eastAsia="Times New Roman" w:hAnsi="Arial" w:cs="Arial"/>
          <w:color w:val="000000"/>
          <w:sz w:val="28"/>
          <w:szCs w:val="28"/>
          <w:shd w:val="clear" w:color="auto" w:fill="FFFFFF"/>
          <w:lang w:val="en-US"/>
        </w:rPr>
        <w:t xml:space="preserve"> </w:t>
      </w:r>
      <w:r w:rsidR="00F03E94" w:rsidRPr="005B724D">
        <w:rPr>
          <w:rFonts w:ascii="Arial" w:eastAsia="Times New Roman" w:hAnsi="Arial" w:cs="Arial"/>
          <w:color w:val="000000"/>
          <w:sz w:val="28"/>
          <w:szCs w:val="28"/>
          <w:shd w:val="clear" w:color="auto" w:fill="FFFFFF"/>
          <w:lang w:val="en-US"/>
        </w:rPr>
        <w:t>Create an action plan and answer the following questions.</w:t>
      </w:r>
    </w:p>
    <w:p w14:paraId="7ADC05CB" w14:textId="5648B5B3" w:rsidR="001749FD" w:rsidRPr="005B724D" w:rsidRDefault="001749FD" w:rsidP="005B724D">
      <w:pPr>
        <w:widowControl w:val="0"/>
        <w:autoSpaceDE w:val="0"/>
        <w:autoSpaceDN w:val="0"/>
        <w:spacing w:after="0" w:line="360" w:lineRule="auto"/>
        <w:jc w:val="center"/>
        <w:rPr>
          <w:rFonts w:ascii="Arial" w:eastAsia="Times New Roman" w:hAnsi="Arial" w:cs="Arial"/>
          <w:color w:val="000000"/>
          <w:sz w:val="28"/>
          <w:szCs w:val="28"/>
          <w:shd w:val="clear" w:color="auto" w:fill="FFFFFF"/>
          <w:lang w:val="en-US"/>
        </w:rPr>
      </w:pPr>
    </w:p>
    <w:p w14:paraId="1DF6A26F" w14:textId="1ED7DA2D" w:rsidR="00592A7E" w:rsidRPr="005B724D" w:rsidRDefault="00592A7E" w:rsidP="005B724D">
      <w:pPr>
        <w:spacing w:line="360" w:lineRule="auto"/>
        <w:rPr>
          <w:rFonts w:ascii="Arial" w:hAnsi="Arial" w:cs="Arial"/>
          <w:b/>
          <w:bCs/>
        </w:rPr>
      </w:pPr>
    </w:p>
    <w:tbl>
      <w:tblPr>
        <w:tblStyle w:val="TableGrid"/>
        <w:tblW w:w="0" w:type="auto"/>
        <w:jc w:val="center"/>
        <w:tblLook w:val="04A0" w:firstRow="1" w:lastRow="0" w:firstColumn="1" w:lastColumn="0" w:noHBand="0" w:noVBand="1"/>
      </w:tblPr>
      <w:tblGrid>
        <w:gridCol w:w="2746"/>
        <w:gridCol w:w="2746"/>
        <w:gridCol w:w="2746"/>
        <w:gridCol w:w="2746"/>
        <w:gridCol w:w="2746"/>
      </w:tblGrid>
      <w:tr w:rsidR="00CD26B9" w:rsidRPr="005B724D" w14:paraId="1EB542D6" w14:textId="77777777" w:rsidTr="00D32DBE">
        <w:trPr>
          <w:jc w:val="center"/>
        </w:trPr>
        <w:tc>
          <w:tcPr>
            <w:tcW w:w="2746" w:type="dxa"/>
          </w:tcPr>
          <w:p w14:paraId="046816F0" w14:textId="5CBF2160" w:rsidR="00CD26B9" w:rsidRPr="005B724D" w:rsidRDefault="00CD26B9" w:rsidP="005B724D">
            <w:pPr>
              <w:spacing w:line="360" w:lineRule="auto"/>
              <w:jc w:val="center"/>
              <w:rPr>
                <w:rFonts w:ascii="Arial" w:eastAsia="Times New Roman" w:hAnsi="Arial" w:cs="Arial"/>
                <w:color w:val="000000"/>
                <w:szCs w:val="24"/>
                <w:shd w:val="clear" w:color="auto" w:fill="FFFFFF"/>
              </w:rPr>
            </w:pPr>
            <w:r w:rsidRPr="005B724D">
              <w:rPr>
                <w:rFonts w:ascii="Arial" w:eastAsia="Times New Roman" w:hAnsi="Arial" w:cs="Arial"/>
                <w:color w:val="000000"/>
                <w:szCs w:val="24"/>
                <w:shd w:val="clear" w:color="auto" w:fill="FFFFFF"/>
              </w:rPr>
              <w:t>Problem</w:t>
            </w:r>
          </w:p>
        </w:tc>
        <w:tc>
          <w:tcPr>
            <w:tcW w:w="2746" w:type="dxa"/>
          </w:tcPr>
          <w:p w14:paraId="058E5386" w14:textId="74809885" w:rsidR="00CD26B9" w:rsidRPr="005B724D" w:rsidRDefault="00CD26B9" w:rsidP="005B724D">
            <w:pPr>
              <w:spacing w:line="360" w:lineRule="auto"/>
              <w:jc w:val="center"/>
              <w:rPr>
                <w:rFonts w:ascii="Arial" w:eastAsia="Times New Roman" w:hAnsi="Arial" w:cs="Arial"/>
                <w:color w:val="000000"/>
                <w:szCs w:val="24"/>
                <w:shd w:val="clear" w:color="auto" w:fill="FFFFFF"/>
              </w:rPr>
            </w:pPr>
            <w:r w:rsidRPr="005B724D">
              <w:rPr>
                <w:rFonts w:ascii="Arial" w:eastAsia="Times New Roman" w:hAnsi="Arial" w:cs="Arial"/>
                <w:color w:val="000000"/>
                <w:szCs w:val="24"/>
                <w:shd w:val="clear" w:color="auto" w:fill="FFFFFF"/>
              </w:rPr>
              <w:t>Why did it happen?</w:t>
            </w:r>
          </w:p>
          <w:p w14:paraId="77783F45" w14:textId="77777777" w:rsidR="00CD26B9" w:rsidRPr="005B724D" w:rsidRDefault="00CD26B9" w:rsidP="005B724D">
            <w:pPr>
              <w:spacing w:line="360" w:lineRule="auto"/>
              <w:rPr>
                <w:rFonts w:ascii="Arial" w:hAnsi="Arial" w:cs="Arial"/>
                <w:b/>
                <w:bCs/>
              </w:rPr>
            </w:pPr>
          </w:p>
        </w:tc>
        <w:tc>
          <w:tcPr>
            <w:tcW w:w="2746" w:type="dxa"/>
          </w:tcPr>
          <w:p w14:paraId="5B2040DC" w14:textId="3516AD30" w:rsidR="00CD26B9" w:rsidRPr="005B724D" w:rsidRDefault="00CD26B9" w:rsidP="005B724D">
            <w:pPr>
              <w:spacing w:line="360" w:lineRule="auto"/>
              <w:rPr>
                <w:rFonts w:ascii="Arial" w:hAnsi="Arial" w:cs="Arial"/>
                <w:b/>
                <w:bCs/>
              </w:rPr>
            </w:pPr>
            <w:r w:rsidRPr="005B724D">
              <w:rPr>
                <w:rFonts w:ascii="Arial" w:eastAsia="Times New Roman" w:hAnsi="Arial" w:cs="Arial"/>
                <w:color w:val="000000"/>
                <w:szCs w:val="24"/>
                <w:shd w:val="clear" w:color="auto" w:fill="FFFFFF"/>
              </w:rPr>
              <w:t>What are you going to do?</w:t>
            </w:r>
          </w:p>
        </w:tc>
        <w:tc>
          <w:tcPr>
            <w:tcW w:w="2746" w:type="dxa"/>
          </w:tcPr>
          <w:p w14:paraId="20A2282F" w14:textId="77777777" w:rsidR="00CD26B9" w:rsidRPr="005B724D" w:rsidRDefault="00CD26B9" w:rsidP="005B724D">
            <w:pPr>
              <w:spacing w:line="360" w:lineRule="auto"/>
              <w:jc w:val="both"/>
              <w:rPr>
                <w:rFonts w:ascii="Arial" w:eastAsia="Times New Roman" w:hAnsi="Arial" w:cs="Arial"/>
              </w:rPr>
            </w:pPr>
            <w:r w:rsidRPr="005B724D">
              <w:rPr>
                <w:rFonts w:ascii="Arial" w:eastAsia="Times New Roman" w:hAnsi="Arial" w:cs="Arial"/>
                <w:color w:val="000000"/>
                <w:szCs w:val="24"/>
                <w:shd w:val="clear" w:color="auto" w:fill="FFFFFF"/>
              </w:rPr>
              <w:t xml:space="preserve">How will you prevent this from happening in the future? </w:t>
            </w:r>
          </w:p>
          <w:p w14:paraId="7F652F6E" w14:textId="77777777" w:rsidR="00CD26B9" w:rsidRPr="005B724D" w:rsidRDefault="00CD26B9" w:rsidP="005B724D">
            <w:pPr>
              <w:spacing w:line="360" w:lineRule="auto"/>
              <w:rPr>
                <w:rFonts w:ascii="Arial" w:hAnsi="Arial" w:cs="Arial"/>
                <w:b/>
                <w:bCs/>
              </w:rPr>
            </w:pPr>
          </w:p>
        </w:tc>
        <w:tc>
          <w:tcPr>
            <w:tcW w:w="2746" w:type="dxa"/>
          </w:tcPr>
          <w:p w14:paraId="062CEBF7" w14:textId="77777777" w:rsidR="00CD26B9" w:rsidRPr="005B724D" w:rsidRDefault="00CD26B9" w:rsidP="005B724D">
            <w:pPr>
              <w:spacing w:line="360" w:lineRule="auto"/>
              <w:jc w:val="both"/>
              <w:rPr>
                <w:rStyle w:val="fluidplugincopy"/>
                <w:rFonts w:ascii="Arial" w:eastAsia="Times New Roman" w:hAnsi="Arial" w:cs="Arial"/>
              </w:rPr>
            </w:pPr>
            <w:r w:rsidRPr="005B724D">
              <w:rPr>
                <w:rFonts w:ascii="Arial" w:eastAsia="Times New Roman" w:hAnsi="Arial" w:cs="Arial"/>
                <w:color w:val="000000"/>
                <w:szCs w:val="24"/>
                <w:shd w:val="clear" w:color="auto" w:fill="FFFFFF"/>
              </w:rPr>
              <w:t>What measures would you introduce to improve team effectiveness?</w:t>
            </w:r>
          </w:p>
          <w:p w14:paraId="67D9844C" w14:textId="77777777" w:rsidR="00CD26B9" w:rsidRPr="005B724D" w:rsidRDefault="00CD26B9" w:rsidP="005B724D">
            <w:pPr>
              <w:spacing w:line="360" w:lineRule="auto"/>
              <w:rPr>
                <w:rFonts w:ascii="Arial" w:hAnsi="Arial" w:cs="Arial"/>
                <w:b/>
                <w:bCs/>
              </w:rPr>
            </w:pPr>
          </w:p>
        </w:tc>
      </w:tr>
      <w:tr w:rsidR="00CD26B9" w:rsidRPr="005B724D" w14:paraId="3EDCCD71" w14:textId="77777777" w:rsidTr="00D32DBE">
        <w:trPr>
          <w:jc w:val="center"/>
        </w:trPr>
        <w:tc>
          <w:tcPr>
            <w:tcW w:w="2746" w:type="dxa"/>
          </w:tcPr>
          <w:p w14:paraId="731E43E0" w14:textId="77777777" w:rsidR="00CD26B9" w:rsidRPr="005B724D" w:rsidRDefault="00CD26B9" w:rsidP="005B724D">
            <w:pPr>
              <w:spacing w:line="360" w:lineRule="auto"/>
              <w:jc w:val="center"/>
              <w:rPr>
                <w:rFonts w:ascii="Arial" w:hAnsi="Arial" w:cs="Arial"/>
              </w:rPr>
            </w:pPr>
          </w:p>
          <w:p w14:paraId="178BD874" w14:textId="7CCA3CDE" w:rsidR="00CD26B9" w:rsidRPr="005B724D" w:rsidRDefault="00077D6D" w:rsidP="005B724D">
            <w:pPr>
              <w:spacing w:line="360" w:lineRule="auto"/>
              <w:jc w:val="center"/>
              <w:rPr>
                <w:rFonts w:ascii="Arial" w:hAnsi="Arial" w:cs="Arial"/>
              </w:rPr>
            </w:pPr>
            <w:r w:rsidRPr="005B724D">
              <w:rPr>
                <w:rFonts w:ascii="Arial" w:hAnsi="Arial" w:cs="Arial"/>
              </w:rPr>
              <w:t>Staffing Issues</w:t>
            </w:r>
          </w:p>
          <w:p w14:paraId="6D12D2E9" w14:textId="6B1ECC2D" w:rsidR="00CD26B9" w:rsidRPr="005B724D" w:rsidRDefault="00CD26B9" w:rsidP="005B724D">
            <w:pPr>
              <w:spacing w:line="360" w:lineRule="auto"/>
              <w:jc w:val="center"/>
              <w:rPr>
                <w:rFonts w:ascii="Arial" w:hAnsi="Arial" w:cs="Arial"/>
              </w:rPr>
            </w:pPr>
          </w:p>
        </w:tc>
        <w:tc>
          <w:tcPr>
            <w:tcW w:w="2746" w:type="dxa"/>
          </w:tcPr>
          <w:p w14:paraId="40A2F8F5" w14:textId="3ADCFFC8" w:rsidR="00CD26B9" w:rsidRPr="005B724D" w:rsidRDefault="00D951C2" w:rsidP="005B724D">
            <w:pPr>
              <w:spacing w:line="360" w:lineRule="auto"/>
              <w:jc w:val="center"/>
              <w:rPr>
                <w:rFonts w:ascii="Arial" w:hAnsi="Arial" w:cs="Arial"/>
              </w:rPr>
            </w:pPr>
            <w:r w:rsidRPr="005B724D">
              <w:rPr>
                <w:rFonts w:ascii="Arial" w:hAnsi="Arial" w:cs="Arial"/>
              </w:rPr>
              <w:t>Staff shortages or turnover may be a major concern. This might affect passenger service and increase staff burden.</w:t>
            </w:r>
          </w:p>
        </w:tc>
        <w:tc>
          <w:tcPr>
            <w:tcW w:w="2746" w:type="dxa"/>
          </w:tcPr>
          <w:p w14:paraId="56886AC7" w14:textId="736F938E" w:rsidR="00077D6D" w:rsidRPr="005B724D" w:rsidRDefault="00645429" w:rsidP="005B724D">
            <w:pPr>
              <w:spacing w:line="360" w:lineRule="auto"/>
              <w:jc w:val="center"/>
              <w:rPr>
                <w:rFonts w:ascii="Arial" w:hAnsi="Arial" w:cs="Arial"/>
                <w:lang w:val="en-US"/>
              </w:rPr>
            </w:pPr>
            <w:r w:rsidRPr="005B724D">
              <w:rPr>
                <w:rFonts w:ascii="Arial" w:hAnsi="Arial" w:cs="Arial"/>
              </w:rPr>
              <w:t xml:space="preserve">The first step is to apologize to the guest for the inconvenience caused by the uncleaned room. Make sure to express empathy and understanding of the </w:t>
            </w:r>
            <w:r w:rsidRPr="005B724D">
              <w:rPr>
                <w:rFonts w:ascii="Arial" w:hAnsi="Arial" w:cs="Arial"/>
              </w:rPr>
              <w:lastRenderedPageBreak/>
              <w:t>situation</w:t>
            </w:r>
            <w:r w:rsidR="00222A6D" w:rsidRPr="005B724D">
              <w:rPr>
                <w:rFonts w:ascii="Arial" w:hAnsi="Arial" w:cs="Arial"/>
                <w:lang w:val="en-US"/>
              </w:rPr>
              <w:t xml:space="preserve"> </w:t>
            </w:r>
            <w:r w:rsidR="00222A6D" w:rsidRPr="005B724D">
              <w:rPr>
                <w:rFonts w:ascii="Arial" w:hAnsi="Arial" w:cs="Arial"/>
                <w:szCs w:val="24"/>
              </w:rPr>
              <w:t>(Al-Refaie, 2015)</w:t>
            </w:r>
            <w:r w:rsidR="00077D6D" w:rsidRPr="005B724D">
              <w:rPr>
                <w:rFonts w:ascii="Arial" w:hAnsi="Arial" w:cs="Arial"/>
                <w:lang w:val="en-US"/>
              </w:rPr>
              <w:t>.</w:t>
            </w:r>
          </w:p>
          <w:p w14:paraId="4735992F" w14:textId="77777777" w:rsidR="00CD26B9" w:rsidRPr="005B724D" w:rsidRDefault="00CD26B9" w:rsidP="005B724D">
            <w:pPr>
              <w:spacing w:line="360" w:lineRule="auto"/>
              <w:jc w:val="center"/>
              <w:rPr>
                <w:rFonts w:ascii="Arial" w:hAnsi="Arial" w:cs="Arial"/>
              </w:rPr>
            </w:pPr>
          </w:p>
        </w:tc>
        <w:tc>
          <w:tcPr>
            <w:tcW w:w="2746" w:type="dxa"/>
          </w:tcPr>
          <w:p w14:paraId="28905538" w14:textId="3946397B" w:rsidR="005947EE" w:rsidRPr="005B724D" w:rsidRDefault="002D38C1" w:rsidP="005B724D">
            <w:pPr>
              <w:spacing w:line="360" w:lineRule="auto"/>
              <w:jc w:val="center"/>
              <w:rPr>
                <w:rFonts w:ascii="Arial" w:hAnsi="Arial" w:cs="Arial"/>
              </w:rPr>
            </w:pPr>
            <w:r w:rsidRPr="005B724D">
              <w:rPr>
                <w:rFonts w:ascii="Arial" w:hAnsi="Arial" w:cs="Arial"/>
              </w:rPr>
              <w:lastRenderedPageBreak/>
              <w:t xml:space="preserve">Conduct regular training sessions for the housekeeping staff to ensure that they are aware of the standards and expectations for cleaning each room </w:t>
            </w:r>
            <w:r w:rsidRPr="005B724D">
              <w:rPr>
                <w:rFonts w:ascii="Arial" w:hAnsi="Arial" w:cs="Arial"/>
                <w:szCs w:val="24"/>
              </w:rPr>
              <w:t>(Hsieh et al., 2016)</w:t>
            </w:r>
            <w:r w:rsidRPr="005B724D">
              <w:rPr>
                <w:rFonts w:ascii="Arial" w:hAnsi="Arial" w:cs="Arial"/>
              </w:rPr>
              <w:t xml:space="preserve">. </w:t>
            </w:r>
            <w:r w:rsidRPr="005B724D">
              <w:rPr>
                <w:rFonts w:ascii="Arial" w:hAnsi="Arial" w:cs="Arial"/>
              </w:rPr>
              <w:lastRenderedPageBreak/>
              <w:t>This will help them to avoid making the same mistake in the future.</w:t>
            </w:r>
          </w:p>
          <w:p w14:paraId="6E42732B" w14:textId="77777777" w:rsidR="00CD26B9" w:rsidRPr="005B724D" w:rsidRDefault="00CD26B9" w:rsidP="005B724D">
            <w:pPr>
              <w:spacing w:line="360" w:lineRule="auto"/>
              <w:jc w:val="center"/>
              <w:rPr>
                <w:rFonts w:ascii="Arial" w:hAnsi="Arial" w:cs="Arial"/>
              </w:rPr>
            </w:pPr>
          </w:p>
        </w:tc>
        <w:tc>
          <w:tcPr>
            <w:tcW w:w="2746" w:type="dxa"/>
          </w:tcPr>
          <w:p w14:paraId="06492353" w14:textId="61822287" w:rsidR="00CD26B9" w:rsidRPr="005B724D" w:rsidRDefault="008622FA" w:rsidP="005B724D">
            <w:pPr>
              <w:spacing w:line="360" w:lineRule="auto"/>
              <w:jc w:val="center"/>
              <w:rPr>
                <w:rFonts w:ascii="Arial" w:hAnsi="Arial" w:cs="Arial"/>
              </w:rPr>
            </w:pPr>
            <w:r w:rsidRPr="005B724D">
              <w:rPr>
                <w:rFonts w:ascii="Arial" w:hAnsi="Arial" w:cs="Arial"/>
              </w:rPr>
              <w:lastRenderedPageBreak/>
              <w:t xml:space="preserve">Establish clear and concise goals and expectations for the team. Ensure that every member of the team understands their roles, responsibilities, and objectives. This will </w:t>
            </w:r>
            <w:r w:rsidRPr="005B724D">
              <w:rPr>
                <w:rFonts w:ascii="Arial" w:hAnsi="Arial" w:cs="Arial"/>
              </w:rPr>
              <w:lastRenderedPageBreak/>
              <w:t>help them to focus on their tasks and work together towards a common goal</w:t>
            </w:r>
            <w:r w:rsidR="00305E9C" w:rsidRPr="005B724D">
              <w:rPr>
                <w:rFonts w:ascii="Arial" w:hAnsi="Arial" w:cs="Arial"/>
              </w:rPr>
              <w:t>.</w:t>
            </w:r>
          </w:p>
        </w:tc>
      </w:tr>
      <w:tr w:rsidR="00CD26B9" w:rsidRPr="005B724D" w14:paraId="4741D2C3" w14:textId="77777777" w:rsidTr="00D32DBE">
        <w:trPr>
          <w:jc w:val="center"/>
        </w:trPr>
        <w:tc>
          <w:tcPr>
            <w:tcW w:w="2746" w:type="dxa"/>
          </w:tcPr>
          <w:p w14:paraId="537F8983" w14:textId="77777777" w:rsidR="00CD26B9" w:rsidRPr="005B724D" w:rsidRDefault="00CD26B9" w:rsidP="005B724D">
            <w:pPr>
              <w:spacing w:line="360" w:lineRule="auto"/>
              <w:jc w:val="center"/>
              <w:rPr>
                <w:rFonts w:ascii="Arial" w:hAnsi="Arial" w:cs="Arial"/>
              </w:rPr>
            </w:pPr>
          </w:p>
          <w:p w14:paraId="384AF86D" w14:textId="0F181F5F" w:rsidR="00CD26B9" w:rsidRPr="005B724D" w:rsidRDefault="00185E0A" w:rsidP="005B724D">
            <w:pPr>
              <w:spacing w:line="360" w:lineRule="auto"/>
              <w:jc w:val="center"/>
              <w:rPr>
                <w:rFonts w:ascii="Arial" w:hAnsi="Arial" w:cs="Arial"/>
              </w:rPr>
            </w:pPr>
            <w:r w:rsidRPr="005B724D">
              <w:rPr>
                <w:rFonts w:ascii="Arial" w:hAnsi="Arial" w:cs="Arial"/>
              </w:rPr>
              <w:t>Guest Complaints</w:t>
            </w:r>
          </w:p>
          <w:p w14:paraId="4C9897CE" w14:textId="5ECB4CB7" w:rsidR="00CD26B9" w:rsidRPr="005B724D" w:rsidRDefault="00CD26B9" w:rsidP="005B724D">
            <w:pPr>
              <w:spacing w:line="360" w:lineRule="auto"/>
              <w:jc w:val="center"/>
              <w:rPr>
                <w:rFonts w:ascii="Arial" w:hAnsi="Arial" w:cs="Arial"/>
              </w:rPr>
            </w:pPr>
          </w:p>
        </w:tc>
        <w:tc>
          <w:tcPr>
            <w:tcW w:w="2746" w:type="dxa"/>
          </w:tcPr>
          <w:p w14:paraId="2AD1BC72" w14:textId="0E3BF3E9" w:rsidR="00CD26B9" w:rsidRPr="005B724D" w:rsidRDefault="00D21A18" w:rsidP="005B724D">
            <w:pPr>
              <w:spacing w:line="360" w:lineRule="auto"/>
              <w:jc w:val="center"/>
              <w:rPr>
                <w:rFonts w:ascii="Arial" w:hAnsi="Arial" w:cs="Arial"/>
              </w:rPr>
            </w:pPr>
            <w:r w:rsidRPr="005B724D">
              <w:rPr>
                <w:rFonts w:ascii="Arial" w:hAnsi="Arial" w:cs="Arial"/>
              </w:rPr>
              <w:t>Cleanliness, amenities, and service might lead to guest complaints</w:t>
            </w:r>
            <w:r w:rsidR="005662C6" w:rsidRPr="005B724D">
              <w:rPr>
                <w:rFonts w:ascii="Arial" w:hAnsi="Arial" w:cs="Arial"/>
              </w:rPr>
              <w:t xml:space="preserve"> </w:t>
            </w:r>
            <w:r w:rsidR="005662C6" w:rsidRPr="005B724D">
              <w:rPr>
                <w:rFonts w:ascii="Arial" w:hAnsi="Arial" w:cs="Arial"/>
                <w:szCs w:val="24"/>
              </w:rPr>
              <w:t>(Terrier et al., 2015)</w:t>
            </w:r>
            <w:r w:rsidRPr="005B724D">
              <w:rPr>
                <w:rFonts w:ascii="Arial" w:hAnsi="Arial" w:cs="Arial"/>
              </w:rPr>
              <w:t>. To satisfy guests and avoid unfavourable evaluations, these problems must be resolved quickly.</w:t>
            </w:r>
          </w:p>
        </w:tc>
        <w:tc>
          <w:tcPr>
            <w:tcW w:w="2746" w:type="dxa"/>
          </w:tcPr>
          <w:p w14:paraId="4B373DCD" w14:textId="7E1D3562" w:rsidR="00CD26B9" w:rsidRPr="005B724D" w:rsidRDefault="00645429" w:rsidP="005B724D">
            <w:pPr>
              <w:spacing w:line="360" w:lineRule="auto"/>
              <w:jc w:val="center"/>
              <w:rPr>
                <w:rFonts w:ascii="Arial" w:hAnsi="Arial" w:cs="Arial"/>
              </w:rPr>
            </w:pPr>
            <w:r w:rsidRPr="005B724D">
              <w:rPr>
                <w:rFonts w:ascii="Arial" w:hAnsi="Arial" w:cs="Arial"/>
              </w:rPr>
              <w:t>Offer to have the room cleaned immediately or to move the guest to a new room, depending on the guest's preference. Make sure to explain the options clearly and ensure the guest is comfortable with the solution</w:t>
            </w:r>
            <w:r w:rsidR="000671AC" w:rsidRPr="005B724D">
              <w:rPr>
                <w:rFonts w:ascii="Arial" w:hAnsi="Arial" w:cs="Arial"/>
              </w:rPr>
              <w:t xml:space="preserve"> </w:t>
            </w:r>
            <w:r w:rsidR="000671AC" w:rsidRPr="005B724D">
              <w:rPr>
                <w:rFonts w:ascii="Arial" w:hAnsi="Arial" w:cs="Arial"/>
                <w:szCs w:val="24"/>
              </w:rPr>
              <w:t>(Hsieh et al., 2016)</w:t>
            </w:r>
            <w:r w:rsidRPr="005B724D">
              <w:rPr>
                <w:rFonts w:ascii="Arial" w:hAnsi="Arial" w:cs="Arial"/>
              </w:rPr>
              <w:t>.</w:t>
            </w:r>
          </w:p>
        </w:tc>
        <w:tc>
          <w:tcPr>
            <w:tcW w:w="2746" w:type="dxa"/>
          </w:tcPr>
          <w:p w14:paraId="214AB9E4" w14:textId="1AFF72C1" w:rsidR="00CD26B9" w:rsidRPr="005B724D" w:rsidRDefault="00172F6B" w:rsidP="005B724D">
            <w:pPr>
              <w:spacing w:line="360" w:lineRule="auto"/>
              <w:jc w:val="center"/>
              <w:rPr>
                <w:rFonts w:ascii="Arial" w:hAnsi="Arial" w:cs="Arial"/>
              </w:rPr>
            </w:pPr>
            <w:r w:rsidRPr="005B724D">
              <w:rPr>
                <w:rFonts w:ascii="Arial" w:hAnsi="Arial" w:cs="Arial"/>
              </w:rPr>
              <w:t>Implement a quality assurance program to regularly check the cleanliness of each room after it has been cleaned. This will help to identify any deficiencies in the cleaning process and allow for corrective action to be taken.</w:t>
            </w:r>
          </w:p>
        </w:tc>
        <w:tc>
          <w:tcPr>
            <w:tcW w:w="2746" w:type="dxa"/>
          </w:tcPr>
          <w:p w14:paraId="71ABEFB5" w14:textId="0ED5DABB" w:rsidR="00305E9C" w:rsidRPr="005B724D" w:rsidRDefault="00A12A8E" w:rsidP="005B724D">
            <w:pPr>
              <w:spacing w:line="360" w:lineRule="auto"/>
              <w:jc w:val="center"/>
              <w:rPr>
                <w:rFonts w:ascii="Arial" w:hAnsi="Arial" w:cs="Arial"/>
                <w:lang w:val="en-US"/>
              </w:rPr>
            </w:pPr>
            <w:r w:rsidRPr="005B724D">
              <w:rPr>
                <w:rFonts w:ascii="Arial" w:hAnsi="Arial" w:cs="Arial"/>
              </w:rPr>
              <w:t xml:space="preserve">Encourage open communication and collaboration among team members. Foster a positive work environment that values respect, trust, and teamwork </w:t>
            </w:r>
            <w:r w:rsidRPr="005B724D">
              <w:rPr>
                <w:rFonts w:ascii="Arial" w:hAnsi="Arial" w:cs="Arial"/>
                <w:szCs w:val="24"/>
              </w:rPr>
              <w:t>(Dinçer et al., 2017)</w:t>
            </w:r>
            <w:r w:rsidRPr="005B724D">
              <w:rPr>
                <w:rFonts w:ascii="Arial" w:hAnsi="Arial" w:cs="Arial"/>
              </w:rPr>
              <w:t>. This will help to build a culture of mutual support, accountability, and motivation.</w:t>
            </w:r>
          </w:p>
          <w:p w14:paraId="4ACA2031" w14:textId="77777777" w:rsidR="00CD26B9" w:rsidRPr="005B724D" w:rsidRDefault="00CD26B9" w:rsidP="005B724D">
            <w:pPr>
              <w:spacing w:line="360" w:lineRule="auto"/>
              <w:jc w:val="center"/>
              <w:rPr>
                <w:rFonts w:ascii="Arial" w:hAnsi="Arial" w:cs="Arial"/>
              </w:rPr>
            </w:pPr>
          </w:p>
        </w:tc>
      </w:tr>
      <w:tr w:rsidR="00CD26B9" w:rsidRPr="005B724D" w14:paraId="0AB8454E" w14:textId="77777777" w:rsidTr="00D32DBE">
        <w:trPr>
          <w:jc w:val="center"/>
        </w:trPr>
        <w:tc>
          <w:tcPr>
            <w:tcW w:w="2746" w:type="dxa"/>
          </w:tcPr>
          <w:p w14:paraId="5A08CF00" w14:textId="77777777" w:rsidR="00CD26B9" w:rsidRPr="005B724D" w:rsidRDefault="00CD26B9" w:rsidP="005B724D">
            <w:pPr>
              <w:spacing w:line="360" w:lineRule="auto"/>
              <w:jc w:val="center"/>
              <w:rPr>
                <w:rFonts w:ascii="Arial" w:hAnsi="Arial" w:cs="Arial"/>
              </w:rPr>
            </w:pPr>
          </w:p>
          <w:p w14:paraId="7D1E3F7E" w14:textId="4A952609" w:rsidR="00CD26B9" w:rsidRPr="005B724D" w:rsidRDefault="00185E0A" w:rsidP="005B724D">
            <w:pPr>
              <w:spacing w:line="360" w:lineRule="auto"/>
              <w:jc w:val="center"/>
              <w:rPr>
                <w:rFonts w:ascii="Arial" w:hAnsi="Arial" w:cs="Arial"/>
              </w:rPr>
            </w:pPr>
            <w:r w:rsidRPr="005B724D">
              <w:rPr>
                <w:rFonts w:ascii="Arial" w:hAnsi="Arial" w:cs="Arial"/>
              </w:rPr>
              <w:t>Communication</w:t>
            </w:r>
          </w:p>
          <w:p w14:paraId="6E3467E7" w14:textId="1EFA2305" w:rsidR="00CD26B9" w:rsidRPr="005B724D" w:rsidRDefault="00CD26B9" w:rsidP="005B724D">
            <w:pPr>
              <w:spacing w:line="360" w:lineRule="auto"/>
              <w:jc w:val="center"/>
              <w:rPr>
                <w:rFonts w:ascii="Arial" w:hAnsi="Arial" w:cs="Arial"/>
              </w:rPr>
            </w:pPr>
          </w:p>
        </w:tc>
        <w:tc>
          <w:tcPr>
            <w:tcW w:w="2746" w:type="dxa"/>
          </w:tcPr>
          <w:p w14:paraId="433F704F" w14:textId="2C923B90" w:rsidR="00CD26B9" w:rsidRPr="005B724D" w:rsidRDefault="00D21A18" w:rsidP="005B724D">
            <w:pPr>
              <w:spacing w:line="360" w:lineRule="auto"/>
              <w:jc w:val="center"/>
              <w:rPr>
                <w:rFonts w:ascii="Arial" w:hAnsi="Arial" w:cs="Arial"/>
              </w:rPr>
            </w:pPr>
            <w:r w:rsidRPr="005B724D">
              <w:rPr>
                <w:rFonts w:ascii="Arial" w:hAnsi="Arial" w:cs="Arial"/>
              </w:rPr>
              <w:t xml:space="preserve">Misunderstandings, uncertainty, and blunders may result </w:t>
            </w:r>
            <w:r w:rsidRPr="005B724D">
              <w:rPr>
                <w:rFonts w:ascii="Arial" w:hAnsi="Arial" w:cs="Arial"/>
              </w:rPr>
              <w:lastRenderedPageBreak/>
              <w:t>from staff communication issues. Teamwork might break down and performance suffer</w:t>
            </w:r>
            <w:r w:rsidR="003F0C75" w:rsidRPr="005B724D">
              <w:rPr>
                <w:rFonts w:ascii="Arial" w:hAnsi="Arial" w:cs="Arial"/>
              </w:rPr>
              <w:t>s</w:t>
            </w:r>
            <w:r w:rsidRPr="005B724D">
              <w:rPr>
                <w:rFonts w:ascii="Arial" w:hAnsi="Arial" w:cs="Arial"/>
              </w:rPr>
              <w:t>.</w:t>
            </w:r>
          </w:p>
        </w:tc>
        <w:tc>
          <w:tcPr>
            <w:tcW w:w="2746" w:type="dxa"/>
          </w:tcPr>
          <w:p w14:paraId="0C1DCB1A" w14:textId="325F9449" w:rsidR="00077D6D" w:rsidRPr="005B724D" w:rsidRDefault="00077D6D" w:rsidP="005B724D">
            <w:pPr>
              <w:spacing w:line="360" w:lineRule="auto"/>
              <w:jc w:val="center"/>
              <w:rPr>
                <w:rFonts w:ascii="Arial" w:hAnsi="Arial" w:cs="Arial"/>
                <w:lang w:val="en-US"/>
              </w:rPr>
            </w:pPr>
            <w:r w:rsidRPr="005B724D">
              <w:rPr>
                <w:rFonts w:ascii="Arial" w:hAnsi="Arial" w:cs="Arial"/>
                <w:lang w:val="en-US"/>
              </w:rPr>
              <w:lastRenderedPageBreak/>
              <w:t xml:space="preserve">If the guest chooses to stay in the same room, send a member of the </w:t>
            </w:r>
            <w:r w:rsidRPr="005B724D">
              <w:rPr>
                <w:rFonts w:ascii="Arial" w:hAnsi="Arial" w:cs="Arial"/>
                <w:lang w:val="en-US"/>
              </w:rPr>
              <w:lastRenderedPageBreak/>
              <w:t>housekeeping staff to clean the room properly</w:t>
            </w:r>
            <w:r w:rsidR="005662C6" w:rsidRPr="005B724D">
              <w:rPr>
                <w:rFonts w:ascii="Arial" w:hAnsi="Arial" w:cs="Arial"/>
                <w:lang w:val="en-US"/>
              </w:rPr>
              <w:t xml:space="preserve"> </w:t>
            </w:r>
            <w:r w:rsidR="005662C6" w:rsidRPr="005B724D">
              <w:rPr>
                <w:rFonts w:ascii="Arial" w:hAnsi="Arial" w:cs="Arial"/>
                <w:szCs w:val="24"/>
              </w:rPr>
              <w:t>(Dinçer et al., 2017)</w:t>
            </w:r>
            <w:r w:rsidRPr="005B724D">
              <w:rPr>
                <w:rFonts w:ascii="Arial" w:hAnsi="Arial" w:cs="Arial"/>
                <w:lang w:val="en-US"/>
              </w:rPr>
              <w:t>.</w:t>
            </w:r>
          </w:p>
          <w:p w14:paraId="73C46EFF" w14:textId="77777777" w:rsidR="00CD26B9" w:rsidRPr="005B724D" w:rsidRDefault="00CD26B9" w:rsidP="005B724D">
            <w:pPr>
              <w:spacing w:line="360" w:lineRule="auto"/>
              <w:jc w:val="center"/>
              <w:rPr>
                <w:rFonts w:ascii="Arial" w:hAnsi="Arial" w:cs="Arial"/>
              </w:rPr>
            </w:pPr>
          </w:p>
        </w:tc>
        <w:tc>
          <w:tcPr>
            <w:tcW w:w="2746" w:type="dxa"/>
          </w:tcPr>
          <w:p w14:paraId="51E326D8" w14:textId="52164702" w:rsidR="00CD26B9" w:rsidRPr="005B724D" w:rsidRDefault="00172F6B" w:rsidP="005B724D">
            <w:pPr>
              <w:spacing w:line="360" w:lineRule="auto"/>
              <w:jc w:val="center"/>
              <w:rPr>
                <w:rFonts w:ascii="Arial" w:hAnsi="Arial" w:cs="Arial"/>
              </w:rPr>
            </w:pPr>
            <w:r w:rsidRPr="005B724D">
              <w:rPr>
                <w:rFonts w:ascii="Arial" w:hAnsi="Arial" w:cs="Arial"/>
              </w:rPr>
              <w:lastRenderedPageBreak/>
              <w:t xml:space="preserve">Encourage open communication between staff and </w:t>
            </w:r>
            <w:r w:rsidRPr="005B724D">
              <w:rPr>
                <w:rFonts w:ascii="Arial" w:hAnsi="Arial" w:cs="Arial"/>
              </w:rPr>
              <w:lastRenderedPageBreak/>
              <w:t>management, including regular meetings to discuss any issues or concerns. This will help to ensure that everyone is aware of any problems and can work together to address them</w:t>
            </w:r>
            <w:r w:rsidR="00B7250C" w:rsidRPr="005B724D">
              <w:rPr>
                <w:rFonts w:ascii="Arial" w:hAnsi="Arial" w:cs="Arial"/>
              </w:rPr>
              <w:t xml:space="preserve"> </w:t>
            </w:r>
            <w:r w:rsidR="00B7250C" w:rsidRPr="005B724D">
              <w:rPr>
                <w:rFonts w:ascii="Arial" w:hAnsi="Arial" w:cs="Arial"/>
                <w:szCs w:val="24"/>
              </w:rPr>
              <w:t>(Raymaker et al., 2020)</w:t>
            </w:r>
            <w:r w:rsidRPr="005B724D">
              <w:rPr>
                <w:rFonts w:ascii="Arial" w:hAnsi="Arial" w:cs="Arial"/>
              </w:rPr>
              <w:t>.</w:t>
            </w:r>
          </w:p>
        </w:tc>
        <w:tc>
          <w:tcPr>
            <w:tcW w:w="2746" w:type="dxa"/>
          </w:tcPr>
          <w:p w14:paraId="12561034" w14:textId="30BD9011" w:rsidR="00CD26B9" w:rsidRPr="005B724D" w:rsidRDefault="00BE7F2D" w:rsidP="005B724D">
            <w:pPr>
              <w:spacing w:line="360" w:lineRule="auto"/>
              <w:jc w:val="center"/>
              <w:rPr>
                <w:rFonts w:ascii="Arial" w:hAnsi="Arial" w:cs="Arial"/>
              </w:rPr>
            </w:pPr>
            <w:r w:rsidRPr="005B724D">
              <w:rPr>
                <w:rFonts w:ascii="Arial" w:hAnsi="Arial" w:cs="Arial"/>
              </w:rPr>
              <w:lastRenderedPageBreak/>
              <w:t xml:space="preserve">Encourage team members to develop new skills and </w:t>
            </w:r>
            <w:r w:rsidRPr="005B724D">
              <w:rPr>
                <w:rFonts w:ascii="Arial" w:hAnsi="Arial" w:cs="Arial"/>
              </w:rPr>
              <w:lastRenderedPageBreak/>
              <w:t xml:space="preserve">competencies, </w:t>
            </w:r>
            <w:r w:rsidR="0028409E" w:rsidRPr="005B724D">
              <w:rPr>
                <w:rFonts w:ascii="Arial" w:hAnsi="Arial" w:cs="Arial"/>
              </w:rPr>
              <w:t xml:space="preserve">and </w:t>
            </w:r>
            <w:r w:rsidRPr="005B724D">
              <w:rPr>
                <w:rFonts w:ascii="Arial" w:hAnsi="Arial" w:cs="Arial"/>
              </w:rPr>
              <w:t>offer training programs and other learning opportunities. This will help to improve their skills, knowledge, and abilities, and also increase their motivation and job satisfaction.</w:t>
            </w:r>
          </w:p>
        </w:tc>
      </w:tr>
      <w:tr w:rsidR="00CD26B9" w:rsidRPr="005B724D" w14:paraId="0D17F5E4" w14:textId="77777777" w:rsidTr="00D32DBE">
        <w:trPr>
          <w:jc w:val="center"/>
        </w:trPr>
        <w:tc>
          <w:tcPr>
            <w:tcW w:w="2746" w:type="dxa"/>
          </w:tcPr>
          <w:p w14:paraId="44892FE5" w14:textId="77777777" w:rsidR="00CD26B9" w:rsidRPr="005B724D" w:rsidRDefault="00CD26B9" w:rsidP="005B724D">
            <w:pPr>
              <w:spacing w:line="360" w:lineRule="auto"/>
              <w:jc w:val="center"/>
              <w:rPr>
                <w:rFonts w:ascii="Arial" w:hAnsi="Arial" w:cs="Arial"/>
              </w:rPr>
            </w:pPr>
          </w:p>
          <w:p w14:paraId="21ED823F" w14:textId="20D29B1B" w:rsidR="00CD26B9" w:rsidRPr="005B724D" w:rsidRDefault="00563468" w:rsidP="005B724D">
            <w:pPr>
              <w:spacing w:line="360" w:lineRule="auto"/>
              <w:jc w:val="center"/>
              <w:rPr>
                <w:rFonts w:ascii="Arial" w:hAnsi="Arial" w:cs="Arial"/>
              </w:rPr>
            </w:pPr>
            <w:r w:rsidRPr="005B724D">
              <w:rPr>
                <w:rFonts w:ascii="Arial" w:hAnsi="Arial" w:cs="Arial"/>
              </w:rPr>
              <w:t>Training and Development</w:t>
            </w:r>
          </w:p>
          <w:p w14:paraId="197E0491" w14:textId="5DFF3051" w:rsidR="00CD26B9" w:rsidRPr="005B724D" w:rsidRDefault="00CD26B9" w:rsidP="005B724D">
            <w:pPr>
              <w:spacing w:line="360" w:lineRule="auto"/>
              <w:jc w:val="center"/>
              <w:rPr>
                <w:rFonts w:ascii="Arial" w:hAnsi="Arial" w:cs="Arial"/>
              </w:rPr>
            </w:pPr>
          </w:p>
        </w:tc>
        <w:tc>
          <w:tcPr>
            <w:tcW w:w="2746" w:type="dxa"/>
          </w:tcPr>
          <w:p w14:paraId="5A476D78" w14:textId="3D8C49DB" w:rsidR="00CD26B9" w:rsidRPr="005B724D" w:rsidRDefault="00D32DBE" w:rsidP="005B724D">
            <w:pPr>
              <w:spacing w:line="360" w:lineRule="auto"/>
              <w:jc w:val="center"/>
              <w:rPr>
                <w:rFonts w:ascii="Arial" w:hAnsi="Arial" w:cs="Arial"/>
              </w:rPr>
            </w:pPr>
            <w:r w:rsidRPr="005B724D">
              <w:rPr>
                <w:rFonts w:ascii="Arial" w:hAnsi="Arial" w:cs="Arial"/>
              </w:rPr>
              <w:t>Staff training and development may be another issue. This might lower their abilities and work happiness</w:t>
            </w:r>
            <w:r w:rsidR="00222A6D" w:rsidRPr="005B724D">
              <w:rPr>
                <w:rFonts w:ascii="Arial" w:hAnsi="Arial" w:cs="Arial"/>
              </w:rPr>
              <w:t xml:space="preserve"> </w:t>
            </w:r>
            <w:r w:rsidR="00222A6D" w:rsidRPr="005B724D">
              <w:rPr>
                <w:rFonts w:ascii="Arial" w:hAnsi="Arial" w:cs="Arial"/>
                <w:szCs w:val="24"/>
              </w:rPr>
              <w:t>(Raymaker et al., 2020)</w:t>
            </w:r>
            <w:r w:rsidRPr="005B724D">
              <w:rPr>
                <w:rFonts w:ascii="Arial" w:hAnsi="Arial" w:cs="Arial"/>
              </w:rPr>
              <w:t>.</w:t>
            </w:r>
          </w:p>
        </w:tc>
        <w:tc>
          <w:tcPr>
            <w:tcW w:w="2746" w:type="dxa"/>
          </w:tcPr>
          <w:p w14:paraId="013F6DEA" w14:textId="5DDFAC58" w:rsidR="00CD26B9" w:rsidRPr="005B724D" w:rsidRDefault="00077D6D" w:rsidP="005B724D">
            <w:pPr>
              <w:spacing w:line="360" w:lineRule="auto"/>
              <w:jc w:val="center"/>
              <w:rPr>
                <w:rFonts w:ascii="Arial" w:hAnsi="Arial" w:cs="Arial"/>
              </w:rPr>
            </w:pPr>
            <w:r w:rsidRPr="005B724D">
              <w:rPr>
                <w:rFonts w:ascii="Arial" w:hAnsi="Arial" w:cs="Arial"/>
              </w:rPr>
              <w:t>Follow up with the guest to ensure that they are satisfied with the cleaning and their stay.</w:t>
            </w:r>
          </w:p>
        </w:tc>
        <w:tc>
          <w:tcPr>
            <w:tcW w:w="2746" w:type="dxa"/>
          </w:tcPr>
          <w:p w14:paraId="79684AE6" w14:textId="734CB9D5" w:rsidR="00CD26B9" w:rsidRPr="005B724D" w:rsidRDefault="0028409E" w:rsidP="005B724D">
            <w:pPr>
              <w:spacing w:line="360" w:lineRule="auto"/>
              <w:jc w:val="center"/>
              <w:rPr>
                <w:rFonts w:ascii="Arial" w:hAnsi="Arial" w:cs="Arial"/>
              </w:rPr>
            </w:pPr>
            <w:r w:rsidRPr="005B724D">
              <w:rPr>
                <w:rFonts w:ascii="Arial" w:hAnsi="Arial" w:cs="Arial"/>
              </w:rPr>
              <w:t>e</w:t>
            </w:r>
            <w:r w:rsidR="00172F6B" w:rsidRPr="005B724D">
              <w:rPr>
                <w:rFonts w:ascii="Arial" w:hAnsi="Arial" w:cs="Arial"/>
              </w:rPr>
              <w:t>nsure that the housekeeping department is adequately staffed to allow for thorough cleaning of each room within a reasonable timeframe.</w:t>
            </w:r>
          </w:p>
        </w:tc>
        <w:tc>
          <w:tcPr>
            <w:tcW w:w="2746" w:type="dxa"/>
          </w:tcPr>
          <w:p w14:paraId="3F15D8AE" w14:textId="0030259B" w:rsidR="00305E9C" w:rsidRPr="005B724D" w:rsidRDefault="00BE7F2D" w:rsidP="005B724D">
            <w:pPr>
              <w:spacing w:line="360" w:lineRule="auto"/>
              <w:jc w:val="center"/>
              <w:rPr>
                <w:rFonts w:ascii="Arial" w:hAnsi="Arial" w:cs="Arial"/>
                <w:lang w:val="en-US"/>
              </w:rPr>
            </w:pPr>
            <w:r w:rsidRPr="005B724D">
              <w:rPr>
                <w:rFonts w:ascii="Arial" w:hAnsi="Arial" w:cs="Arial"/>
              </w:rPr>
              <w:t xml:space="preserve">Provide regular feedback and recognition to team members. This will help them to understand their strengths and weaknesses, and identify areas for improvement. Positive feedback also helps to build motivation and </w:t>
            </w:r>
            <w:r w:rsidRPr="005B724D">
              <w:rPr>
                <w:rFonts w:ascii="Arial" w:hAnsi="Arial" w:cs="Arial"/>
              </w:rPr>
              <w:lastRenderedPageBreak/>
              <w:t xml:space="preserve">engagement among team members </w:t>
            </w:r>
            <w:r w:rsidR="00222A6D" w:rsidRPr="005B724D">
              <w:rPr>
                <w:rFonts w:ascii="Arial" w:hAnsi="Arial" w:cs="Arial"/>
                <w:szCs w:val="24"/>
              </w:rPr>
              <w:t>(Al-Refaie, 2015)</w:t>
            </w:r>
            <w:r w:rsidR="008E4B3B" w:rsidRPr="005B724D">
              <w:rPr>
                <w:rFonts w:ascii="Arial" w:hAnsi="Arial" w:cs="Arial"/>
                <w:lang w:val="en-US"/>
              </w:rPr>
              <w:t>.</w:t>
            </w:r>
          </w:p>
          <w:p w14:paraId="310E4FCB" w14:textId="77777777" w:rsidR="00CD26B9" w:rsidRPr="005B724D" w:rsidRDefault="00CD26B9" w:rsidP="005B724D">
            <w:pPr>
              <w:spacing w:line="360" w:lineRule="auto"/>
              <w:jc w:val="center"/>
              <w:rPr>
                <w:rFonts w:ascii="Arial" w:hAnsi="Arial" w:cs="Arial"/>
              </w:rPr>
            </w:pPr>
          </w:p>
        </w:tc>
      </w:tr>
    </w:tbl>
    <w:p w14:paraId="110F8794" w14:textId="62596A7A" w:rsidR="00330917" w:rsidRPr="005B724D" w:rsidRDefault="00330917" w:rsidP="005B724D">
      <w:pPr>
        <w:spacing w:line="360" w:lineRule="auto"/>
        <w:rPr>
          <w:rFonts w:ascii="Arial" w:hAnsi="Arial" w:cs="Arial"/>
          <w:b/>
          <w:bCs/>
        </w:rPr>
      </w:pPr>
    </w:p>
    <w:p w14:paraId="1F8DD6F5" w14:textId="77777777" w:rsidR="00CD26B9" w:rsidRPr="005B724D" w:rsidRDefault="00CD26B9" w:rsidP="005B724D">
      <w:pPr>
        <w:spacing w:line="360" w:lineRule="auto"/>
        <w:rPr>
          <w:rFonts w:ascii="Arial" w:hAnsi="Arial" w:cs="Arial"/>
          <w:b/>
          <w:bCs/>
        </w:rPr>
        <w:sectPr w:rsidR="00CD26B9" w:rsidRPr="005B724D" w:rsidSect="00CD26B9">
          <w:pgSz w:w="16838" w:h="11906" w:orient="landscape"/>
          <w:pgMar w:top="1440" w:right="1077" w:bottom="1440" w:left="1077" w:header="709" w:footer="709" w:gutter="0"/>
          <w:cols w:space="708"/>
          <w:docGrid w:linePitch="360"/>
        </w:sectPr>
      </w:pPr>
    </w:p>
    <w:p w14:paraId="10DB4CC0" w14:textId="462878E1" w:rsidR="00330917" w:rsidRPr="005B724D" w:rsidRDefault="00330917" w:rsidP="005B724D">
      <w:pPr>
        <w:spacing w:line="360" w:lineRule="auto"/>
        <w:rPr>
          <w:rFonts w:ascii="Arial" w:hAnsi="Arial" w:cs="Arial"/>
          <w:b/>
          <w:bCs/>
          <w:sz w:val="28"/>
          <w:szCs w:val="28"/>
        </w:rPr>
      </w:pPr>
      <w:r w:rsidRPr="005B724D">
        <w:rPr>
          <w:rFonts w:ascii="Arial" w:hAnsi="Arial" w:cs="Arial"/>
          <w:b/>
          <w:bCs/>
          <w:sz w:val="28"/>
          <w:szCs w:val="28"/>
        </w:rPr>
        <w:lastRenderedPageBreak/>
        <w:t>Component Three</w:t>
      </w:r>
      <w:r w:rsidR="004D0F63" w:rsidRPr="005B724D">
        <w:rPr>
          <w:rFonts w:ascii="Arial" w:hAnsi="Arial" w:cs="Arial"/>
          <w:b/>
          <w:bCs/>
          <w:sz w:val="28"/>
          <w:szCs w:val="28"/>
        </w:rPr>
        <w:t>:</w:t>
      </w:r>
    </w:p>
    <w:p w14:paraId="61933437" w14:textId="06D0B897" w:rsidR="001749FD" w:rsidRPr="005B724D" w:rsidRDefault="001749FD" w:rsidP="005B724D">
      <w:pPr>
        <w:spacing w:line="360" w:lineRule="auto"/>
        <w:rPr>
          <w:rFonts w:ascii="Arial" w:eastAsia="Carlito" w:hAnsi="Arial" w:cs="Arial"/>
          <w:b/>
          <w:color w:val="auto"/>
          <w:sz w:val="28"/>
          <w:szCs w:val="28"/>
          <w:lang w:val="en-US"/>
        </w:rPr>
      </w:pPr>
      <w:r w:rsidRPr="005B724D">
        <w:rPr>
          <w:rFonts w:ascii="Arial" w:eastAsia="Carlito" w:hAnsi="Arial" w:cs="Arial"/>
          <w:b/>
          <w:color w:val="auto"/>
          <w:sz w:val="28"/>
          <w:szCs w:val="28"/>
          <w:lang w:val="en-US"/>
        </w:rPr>
        <w:t>Contribution to Overall Module Assessment: 50%</w:t>
      </w:r>
    </w:p>
    <w:p w14:paraId="03BBB2DD" w14:textId="77777777" w:rsidR="001749FD" w:rsidRPr="005B724D" w:rsidRDefault="001749FD" w:rsidP="005B724D">
      <w:pPr>
        <w:widowControl w:val="0"/>
        <w:autoSpaceDE w:val="0"/>
        <w:autoSpaceDN w:val="0"/>
        <w:spacing w:after="0" w:line="360" w:lineRule="auto"/>
        <w:jc w:val="both"/>
        <w:rPr>
          <w:rFonts w:ascii="Arial" w:eastAsia="Carlito" w:hAnsi="Arial" w:cs="Arial"/>
          <w:color w:val="auto"/>
          <w:sz w:val="28"/>
          <w:szCs w:val="28"/>
          <w:lang w:val="en-US"/>
        </w:rPr>
      </w:pPr>
      <w:r w:rsidRPr="005B724D">
        <w:rPr>
          <w:rFonts w:ascii="Arial" w:eastAsia="Carlito" w:hAnsi="Arial" w:cs="Arial"/>
          <w:color w:val="auto"/>
          <w:sz w:val="28"/>
          <w:szCs w:val="28"/>
          <w:lang w:val="en-US"/>
        </w:rPr>
        <w:t>Your</w:t>
      </w:r>
      <w:r w:rsidRPr="005B724D">
        <w:rPr>
          <w:rFonts w:ascii="Arial" w:eastAsia="Carlito" w:hAnsi="Arial" w:cs="Arial"/>
          <w:color w:val="auto"/>
          <w:spacing w:val="-15"/>
          <w:sz w:val="28"/>
          <w:szCs w:val="28"/>
          <w:lang w:val="en-US"/>
        </w:rPr>
        <w:t xml:space="preserve"> </w:t>
      </w:r>
      <w:r w:rsidRPr="005B724D">
        <w:rPr>
          <w:rFonts w:ascii="Arial" w:eastAsia="Carlito" w:hAnsi="Arial" w:cs="Arial"/>
          <w:color w:val="auto"/>
          <w:sz w:val="28"/>
          <w:szCs w:val="28"/>
          <w:lang w:val="en-US"/>
        </w:rPr>
        <w:t>task</w:t>
      </w:r>
      <w:r w:rsidRPr="005B724D">
        <w:rPr>
          <w:rFonts w:ascii="Arial" w:eastAsia="Carlito" w:hAnsi="Arial" w:cs="Arial"/>
          <w:color w:val="auto"/>
          <w:spacing w:val="-14"/>
          <w:sz w:val="28"/>
          <w:szCs w:val="28"/>
          <w:lang w:val="en-US"/>
        </w:rPr>
        <w:t xml:space="preserve"> </w:t>
      </w:r>
      <w:r w:rsidRPr="005B724D">
        <w:rPr>
          <w:rFonts w:ascii="Arial" w:eastAsia="Carlito" w:hAnsi="Arial" w:cs="Arial"/>
          <w:color w:val="auto"/>
          <w:sz w:val="28"/>
          <w:szCs w:val="28"/>
          <w:lang w:val="en-US"/>
        </w:rPr>
        <w:t>is</w:t>
      </w:r>
      <w:r w:rsidRPr="005B724D">
        <w:rPr>
          <w:rFonts w:ascii="Arial" w:eastAsia="Carlito" w:hAnsi="Arial" w:cs="Arial"/>
          <w:color w:val="auto"/>
          <w:spacing w:val="-14"/>
          <w:sz w:val="28"/>
          <w:szCs w:val="28"/>
          <w:lang w:val="en-US"/>
        </w:rPr>
        <w:t xml:space="preserve"> </w:t>
      </w:r>
      <w:r w:rsidRPr="005B724D">
        <w:rPr>
          <w:rFonts w:ascii="Arial" w:eastAsia="Carlito" w:hAnsi="Arial" w:cs="Arial"/>
          <w:color w:val="auto"/>
          <w:sz w:val="28"/>
          <w:szCs w:val="28"/>
          <w:lang w:val="en-US"/>
        </w:rPr>
        <w:t>to</w:t>
      </w:r>
      <w:r w:rsidRPr="005B724D">
        <w:rPr>
          <w:rFonts w:ascii="Arial" w:eastAsia="Carlito" w:hAnsi="Arial" w:cs="Arial"/>
          <w:color w:val="auto"/>
          <w:spacing w:val="-13"/>
          <w:sz w:val="28"/>
          <w:szCs w:val="28"/>
          <w:lang w:val="en-US"/>
        </w:rPr>
        <w:t xml:space="preserve"> </w:t>
      </w:r>
      <w:r w:rsidRPr="005B724D">
        <w:rPr>
          <w:rFonts w:ascii="Arial" w:eastAsia="Carlito" w:hAnsi="Arial" w:cs="Arial"/>
          <w:color w:val="auto"/>
          <w:sz w:val="28"/>
          <w:szCs w:val="28"/>
          <w:lang w:val="en-US"/>
        </w:rPr>
        <w:t>create</w:t>
      </w:r>
      <w:r w:rsidRPr="005B724D">
        <w:rPr>
          <w:rFonts w:ascii="Arial" w:eastAsia="Carlito" w:hAnsi="Arial" w:cs="Arial"/>
          <w:color w:val="auto"/>
          <w:spacing w:val="-15"/>
          <w:sz w:val="28"/>
          <w:szCs w:val="28"/>
          <w:lang w:val="en-US"/>
        </w:rPr>
        <w:t xml:space="preserve"> </w:t>
      </w:r>
      <w:r w:rsidRPr="005B724D">
        <w:rPr>
          <w:rFonts w:ascii="Arial" w:eastAsia="Carlito" w:hAnsi="Arial" w:cs="Arial"/>
          <w:color w:val="auto"/>
          <w:sz w:val="28"/>
          <w:szCs w:val="28"/>
          <w:lang w:val="en-US"/>
        </w:rPr>
        <w:t>and</w:t>
      </w:r>
      <w:r w:rsidRPr="005B724D">
        <w:rPr>
          <w:rFonts w:ascii="Arial" w:eastAsia="Carlito" w:hAnsi="Arial" w:cs="Arial"/>
          <w:color w:val="auto"/>
          <w:spacing w:val="-13"/>
          <w:sz w:val="28"/>
          <w:szCs w:val="28"/>
          <w:lang w:val="en-US"/>
        </w:rPr>
        <w:t xml:space="preserve"> </w:t>
      </w:r>
      <w:r w:rsidRPr="005B724D">
        <w:rPr>
          <w:rFonts w:ascii="Arial" w:eastAsia="Carlito" w:hAnsi="Arial" w:cs="Arial"/>
          <w:color w:val="auto"/>
          <w:sz w:val="28"/>
          <w:szCs w:val="28"/>
          <w:lang w:val="en-US"/>
        </w:rPr>
        <w:t>prepare</w:t>
      </w:r>
      <w:r w:rsidRPr="005B724D">
        <w:rPr>
          <w:rFonts w:ascii="Arial" w:eastAsia="Carlito" w:hAnsi="Arial" w:cs="Arial"/>
          <w:color w:val="auto"/>
          <w:spacing w:val="-16"/>
          <w:sz w:val="28"/>
          <w:szCs w:val="28"/>
          <w:lang w:val="en-US"/>
        </w:rPr>
        <w:t xml:space="preserve"> </w:t>
      </w:r>
      <w:r w:rsidRPr="005B724D">
        <w:rPr>
          <w:rFonts w:ascii="Arial" w:eastAsia="Carlito" w:hAnsi="Arial" w:cs="Arial"/>
          <w:color w:val="auto"/>
          <w:sz w:val="28"/>
          <w:szCs w:val="28"/>
          <w:lang w:val="en-US"/>
        </w:rPr>
        <w:t>a</w:t>
      </w:r>
      <w:r w:rsidRPr="005B724D">
        <w:rPr>
          <w:rFonts w:ascii="Arial" w:eastAsia="Carlito" w:hAnsi="Arial" w:cs="Arial"/>
          <w:color w:val="auto"/>
          <w:spacing w:val="-9"/>
          <w:sz w:val="28"/>
          <w:szCs w:val="28"/>
          <w:lang w:val="en-US"/>
        </w:rPr>
        <w:t xml:space="preserve"> </w:t>
      </w:r>
      <w:r w:rsidRPr="005B724D">
        <w:rPr>
          <w:rFonts w:ascii="Arial" w:eastAsia="Carlito" w:hAnsi="Arial" w:cs="Arial"/>
          <w:b/>
          <w:color w:val="auto"/>
          <w:sz w:val="28"/>
          <w:szCs w:val="28"/>
          <w:lang w:val="en-US"/>
        </w:rPr>
        <w:t>presentation</w:t>
      </w:r>
      <w:r w:rsidRPr="005B724D">
        <w:rPr>
          <w:rFonts w:ascii="Arial" w:eastAsia="Carlito" w:hAnsi="Arial" w:cs="Arial"/>
          <w:b/>
          <w:color w:val="auto"/>
          <w:spacing w:val="-14"/>
          <w:sz w:val="28"/>
          <w:szCs w:val="28"/>
          <w:lang w:val="en-US"/>
        </w:rPr>
        <w:t xml:space="preserve"> </w:t>
      </w:r>
      <w:r w:rsidRPr="005B724D">
        <w:rPr>
          <w:rFonts w:ascii="Arial" w:eastAsia="Carlito" w:hAnsi="Arial" w:cs="Arial"/>
          <w:color w:val="auto"/>
          <w:sz w:val="28"/>
          <w:szCs w:val="28"/>
          <w:lang w:val="en-US"/>
        </w:rPr>
        <w:t>following the detailed scenario provided below.</w:t>
      </w:r>
    </w:p>
    <w:p w14:paraId="52C974A4" w14:textId="77777777" w:rsidR="001749FD" w:rsidRPr="005B724D" w:rsidRDefault="001749FD" w:rsidP="005B724D">
      <w:pPr>
        <w:widowControl w:val="0"/>
        <w:autoSpaceDE w:val="0"/>
        <w:autoSpaceDN w:val="0"/>
        <w:spacing w:after="0" w:line="360" w:lineRule="auto"/>
        <w:jc w:val="both"/>
        <w:rPr>
          <w:rFonts w:ascii="Arial" w:eastAsia="Carlito" w:hAnsi="Arial" w:cs="Arial"/>
          <w:color w:val="auto"/>
          <w:sz w:val="28"/>
          <w:szCs w:val="28"/>
          <w:lang w:val="en-US"/>
        </w:rPr>
      </w:pPr>
    </w:p>
    <w:p w14:paraId="19B22070" w14:textId="67ECBD11" w:rsidR="001749FD" w:rsidRPr="005B724D" w:rsidRDefault="001749FD" w:rsidP="005B724D">
      <w:pPr>
        <w:widowControl w:val="0"/>
        <w:autoSpaceDE w:val="0"/>
        <w:autoSpaceDN w:val="0"/>
        <w:spacing w:after="0" w:line="360" w:lineRule="auto"/>
        <w:jc w:val="both"/>
        <w:rPr>
          <w:rFonts w:ascii="Arial" w:eastAsia="Times New Roman" w:hAnsi="Arial" w:cs="Arial"/>
          <w:color w:val="000000"/>
          <w:sz w:val="28"/>
          <w:szCs w:val="28"/>
          <w:shd w:val="clear" w:color="auto" w:fill="FFFFFF"/>
          <w:lang w:val="en-US"/>
        </w:rPr>
      </w:pPr>
      <w:r w:rsidRPr="005B724D">
        <w:rPr>
          <w:rFonts w:ascii="Arial" w:eastAsia="Times New Roman" w:hAnsi="Arial" w:cs="Arial"/>
          <w:color w:val="000000"/>
          <w:sz w:val="28"/>
          <w:szCs w:val="28"/>
          <w:shd w:val="clear" w:color="auto" w:fill="FFFFFF"/>
          <w:lang w:val="en-US"/>
        </w:rPr>
        <w:t xml:space="preserve">As the floor housekeeping </w:t>
      </w:r>
      <w:r w:rsidR="00357851" w:rsidRPr="005B724D">
        <w:rPr>
          <w:rFonts w:ascii="Arial" w:eastAsia="Times New Roman" w:hAnsi="Arial" w:cs="Arial"/>
          <w:color w:val="000000"/>
          <w:sz w:val="28"/>
          <w:szCs w:val="28"/>
          <w:shd w:val="clear" w:color="auto" w:fill="FFFFFF"/>
          <w:lang w:val="en-US"/>
        </w:rPr>
        <w:t>manager and</w:t>
      </w:r>
      <w:r w:rsidRPr="005B724D">
        <w:rPr>
          <w:rFonts w:ascii="Arial" w:eastAsia="Times New Roman" w:hAnsi="Arial" w:cs="Arial"/>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tbl>
      <w:tblPr>
        <w:tblStyle w:val="TableGrid"/>
        <w:tblW w:w="9377" w:type="dxa"/>
        <w:jc w:val="center"/>
        <w:tblLook w:val="04A0" w:firstRow="1" w:lastRow="0" w:firstColumn="1" w:lastColumn="0" w:noHBand="0" w:noVBand="1"/>
      </w:tblPr>
      <w:tblGrid>
        <w:gridCol w:w="9377"/>
      </w:tblGrid>
      <w:tr w:rsidR="00DF2181" w:rsidRPr="005B724D" w14:paraId="1481401D" w14:textId="77777777" w:rsidTr="0071329E">
        <w:trPr>
          <w:trHeight w:val="533"/>
          <w:jc w:val="center"/>
        </w:trPr>
        <w:tc>
          <w:tcPr>
            <w:tcW w:w="9377" w:type="dxa"/>
          </w:tcPr>
          <w:p w14:paraId="12319DD9" w14:textId="7F2E7E87" w:rsidR="00DF2181" w:rsidRPr="005B724D" w:rsidRDefault="00DF2181" w:rsidP="005B724D">
            <w:pPr>
              <w:spacing w:line="360" w:lineRule="auto"/>
              <w:rPr>
                <w:rFonts w:ascii="Arial" w:hAnsi="Arial" w:cs="Arial"/>
              </w:rPr>
            </w:pPr>
            <w:r w:rsidRPr="005B724D">
              <w:rPr>
                <w:rFonts w:ascii="Arial" w:hAnsi="Arial" w:cs="Arial"/>
              </w:rPr>
              <w:t>As the floor housekeeping manager, my role involves overseeing the cleanliness and organi</w:t>
            </w:r>
            <w:r w:rsidR="0019622E">
              <w:rPr>
                <w:rFonts w:ascii="Arial" w:hAnsi="Arial" w:cs="Arial"/>
              </w:rPr>
              <w:t>s</w:t>
            </w:r>
            <w:r w:rsidRPr="005B724D">
              <w:rPr>
                <w:rFonts w:ascii="Arial" w:hAnsi="Arial" w:cs="Arial"/>
              </w:rPr>
              <w:t>ation of guest rooms, public areas, and other spaces in my hotel. To ensure that brand standards are being achieved and that health and safety procedures are being followed, here are 10 training notes I can prepare for my housekeeping staff:</w:t>
            </w:r>
          </w:p>
        </w:tc>
      </w:tr>
      <w:tr w:rsidR="00DF2181" w:rsidRPr="005B724D" w14:paraId="3D1288A7" w14:textId="77777777" w:rsidTr="0071329E">
        <w:trPr>
          <w:trHeight w:val="533"/>
          <w:jc w:val="center"/>
        </w:trPr>
        <w:tc>
          <w:tcPr>
            <w:tcW w:w="9377" w:type="dxa"/>
          </w:tcPr>
          <w:p w14:paraId="3D854771" w14:textId="77777777" w:rsidR="00DF2181" w:rsidRPr="005B724D" w:rsidRDefault="00DF2181" w:rsidP="005B724D">
            <w:pPr>
              <w:spacing w:line="360" w:lineRule="auto"/>
              <w:rPr>
                <w:rFonts w:ascii="Arial" w:hAnsi="Arial" w:cs="Arial"/>
                <w:b/>
                <w:bCs/>
              </w:rPr>
            </w:pPr>
            <w:r w:rsidRPr="005B724D">
              <w:rPr>
                <w:rFonts w:ascii="Arial" w:hAnsi="Arial" w:cs="Arial"/>
                <w:b/>
                <w:bCs/>
              </w:rPr>
              <w:t>Training Notes:</w:t>
            </w:r>
            <w:r w:rsidRPr="005B724D">
              <w:rPr>
                <w:rFonts w:ascii="Arial" w:hAnsi="Arial" w:cs="Arial"/>
                <w:color w:val="auto"/>
              </w:rPr>
              <w:t xml:space="preserve"> </w:t>
            </w:r>
            <w:r w:rsidRPr="005B724D">
              <w:rPr>
                <w:rFonts w:ascii="Arial" w:hAnsi="Arial" w:cs="Arial"/>
                <w:b/>
                <w:bCs/>
                <w:color w:val="00B0F0"/>
                <w:szCs w:val="24"/>
              </w:rPr>
              <w:t>Understanding brand standards</w:t>
            </w:r>
          </w:p>
        </w:tc>
      </w:tr>
      <w:tr w:rsidR="00DF2181" w:rsidRPr="005B724D" w14:paraId="314940A4" w14:textId="77777777" w:rsidTr="0071329E">
        <w:trPr>
          <w:trHeight w:val="533"/>
          <w:jc w:val="center"/>
        </w:trPr>
        <w:tc>
          <w:tcPr>
            <w:tcW w:w="9377" w:type="dxa"/>
          </w:tcPr>
          <w:p w14:paraId="2E73F34B" w14:textId="669D9B21" w:rsidR="00DF2181" w:rsidRPr="005B724D" w:rsidRDefault="0095132E" w:rsidP="005B724D">
            <w:pPr>
              <w:spacing w:line="360" w:lineRule="auto"/>
              <w:jc w:val="both"/>
              <w:rPr>
                <w:rFonts w:ascii="Arial" w:hAnsi="Arial" w:cs="Arial"/>
              </w:rPr>
            </w:pPr>
            <w:r w:rsidRPr="005B724D">
              <w:rPr>
                <w:rFonts w:ascii="Arial" w:hAnsi="Arial" w:cs="Arial"/>
              </w:rPr>
              <w:t>Housekeeping staff must be conversant with the hotel's brand requirements and trained to perform services that meet them. Brand standards are the guidelines for how a brand should be portrayed in all marketing and communication channels (Punjaisri et al., 2017). These rules ensure that the brand is presented consistently across all communication platforms and maintains the same look, feel, and message. Brand standards often include brand colours, fonts, logo placement, imagery, and messaging.</w:t>
            </w:r>
          </w:p>
        </w:tc>
      </w:tr>
      <w:tr w:rsidR="00DF2181" w:rsidRPr="005B724D" w14:paraId="09371B1F" w14:textId="77777777" w:rsidTr="0071329E">
        <w:trPr>
          <w:trHeight w:val="533"/>
          <w:jc w:val="center"/>
        </w:trPr>
        <w:tc>
          <w:tcPr>
            <w:tcW w:w="9377" w:type="dxa"/>
          </w:tcPr>
          <w:p w14:paraId="6241967D" w14:textId="77777777" w:rsidR="00DF2181" w:rsidRPr="005B724D" w:rsidRDefault="00DF2181" w:rsidP="005B724D">
            <w:pPr>
              <w:spacing w:line="360" w:lineRule="auto"/>
              <w:rPr>
                <w:rFonts w:ascii="Arial" w:hAnsi="Arial" w:cs="Arial"/>
                <w:b/>
                <w:bCs/>
              </w:rPr>
            </w:pPr>
            <w:r w:rsidRPr="005B724D">
              <w:rPr>
                <w:rFonts w:ascii="Arial" w:hAnsi="Arial" w:cs="Arial"/>
                <w:b/>
                <w:bCs/>
              </w:rPr>
              <w:t xml:space="preserve">Training Notes: </w:t>
            </w:r>
            <w:r w:rsidRPr="005B724D">
              <w:rPr>
                <w:rFonts w:ascii="Arial" w:hAnsi="Arial" w:cs="Arial"/>
                <w:b/>
                <w:bCs/>
                <w:color w:val="00B0F0"/>
                <w:szCs w:val="24"/>
              </w:rPr>
              <w:t>Proper cleaning techniques</w:t>
            </w:r>
          </w:p>
        </w:tc>
      </w:tr>
      <w:tr w:rsidR="00DF2181" w:rsidRPr="005B724D" w14:paraId="12EA58A6" w14:textId="77777777" w:rsidTr="0071329E">
        <w:trPr>
          <w:trHeight w:val="533"/>
          <w:jc w:val="center"/>
        </w:trPr>
        <w:tc>
          <w:tcPr>
            <w:tcW w:w="9377" w:type="dxa"/>
          </w:tcPr>
          <w:p w14:paraId="22182258" w14:textId="77777777" w:rsidR="00DF2181" w:rsidRPr="005B724D" w:rsidRDefault="00DF2181" w:rsidP="005B724D">
            <w:pPr>
              <w:spacing w:line="360" w:lineRule="auto"/>
              <w:jc w:val="both"/>
              <w:rPr>
                <w:rFonts w:ascii="Arial" w:hAnsi="Arial" w:cs="Arial"/>
              </w:rPr>
            </w:pPr>
            <w:r w:rsidRPr="005B724D">
              <w:rPr>
                <w:rFonts w:ascii="Arial" w:hAnsi="Arial" w:cs="Arial"/>
              </w:rPr>
              <w:t>Housekeeping staff should be trained in proper cleaning techniques, including the use of appropriate cleaning agents and equipment. They should also be aware of any special requirements for cleaning different areas of the hotel. Cleanliness is essential to maintain a healthy and safe environment. Proper cleaning techniques are critical to prevent the spread of germs and bacteria (Meenakshi et al., 2018). It is important to understand the different types of cleaning, the materials needed for cleaning, and the best practices for each. The most common type of cleaning is surface cleaning. This type of cleaning involves removing dirt, dust, and other debris from a surface. It is important to use the right cleaning supplies for the type of surface being cleaned.</w:t>
            </w:r>
          </w:p>
        </w:tc>
      </w:tr>
      <w:tr w:rsidR="00DF2181" w:rsidRPr="005B724D" w14:paraId="0F021BB2" w14:textId="77777777" w:rsidTr="0071329E">
        <w:trPr>
          <w:trHeight w:val="489"/>
          <w:jc w:val="center"/>
        </w:trPr>
        <w:tc>
          <w:tcPr>
            <w:tcW w:w="9377" w:type="dxa"/>
          </w:tcPr>
          <w:p w14:paraId="43578124" w14:textId="77777777" w:rsidR="00DF2181" w:rsidRPr="005B724D" w:rsidRDefault="00DF2181" w:rsidP="005B724D">
            <w:pPr>
              <w:spacing w:line="360" w:lineRule="auto"/>
              <w:rPr>
                <w:rFonts w:ascii="Arial" w:hAnsi="Arial" w:cs="Arial"/>
                <w:b/>
                <w:bCs/>
              </w:rPr>
            </w:pPr>
            <w:r w:rsidRPr="005B724D">
              <w:rPr>
                <w:rFonts w:ascii="Arial" w:hAnsi="Arial" w:cs="Arial"/>
                <w:b/>
                <w:bCs/>
              </w:rPr>
              <w:lastRenderedPageBreak/>
              <w:t>Training Notes:</w:t>
            </w:r>
            <w:r w:rsidRPr="005B724D">
              <w:rPr>
                <w:rFonts w:ascii="Arial" w:hAnsi="Arial" w:cs="Arial"/>
                <w:b/>
                <w:bCs/>
                <w:color w:val="00B0F0"/>
                <w:szCs w:val="24"/>
              </w:rPr>
              <w:t xml:space="preserve"> Safety procedures</w:t>
            </w:r>
          </w:p>
        </w:tc>
      </w:tr>
      <w:tr w:rsidR="00DF2181" w:rsidRPr="005B724D" w14:paraId="43D36E95" w14:textId="77777777" w:rsidTr="0071329E">
        <w:trPr>
          <w:trHeight w:val="533"/>
          <w:jc w:val="center"/>
        </w:trPr>
        <w:tc>
          <w:tcPr>
            <w:tcW w:w="9377" w:type="dxa"/>
          </w:tcPr>
          <w:p w14:paraId="5EED386E" w14:textId="1343F8BA" w:rsidR="00DF2181" w:rsidRPr="005B724D" w:rsidRDefault="00DF2181" w:rsidP="005B724D">
            <w:pPr>
              <w:spacing w:line="360" w:lineRule="auto"/>
              <w:jc w:val="both"/>
              <w:rPr>
                <w:rFonts w:ascii="Arial" w:hAnsi="Arial" w:cs="Arial"/>
              </w:rPr>
            </w:pPr>
            <w:r w:rsidRPr="005B724D">
              <w:rPr>
                <w:rFonts w:ascii="Arial" w:hAnsi="Arial" w:cs="Arial"/>
              </w:rPr>
              <w:t>Housekeeping staff should be aware of all safety procedures and protocols, including fire safety, emergency evacuation, and personal protective equipment (PPE) requirements. Safety procedures are essential to ensure the safety of employees and customers in the workplace (Delgado et al., 2020). They help to reduce the risk of injuries, illnesses, and other types of harm. Safety procedures should be implemented in all businesses and organi</w:t>
            </w:r>
            <w:r w:rsidR="0019622E">
              <w:rPr>
                <w:rFonts w:ascii="Arial" w:hAnsi="Arial" w:cs="Arial"/>
              </w:rPr>
              <w:t>s</w:t>
            </w:r>
            <w:r w:rsidRPr="005B724D">
              <w:rPr>
                <w:rFonts w:ascii="Arial" w:hAnsi="Arial" w:cs="Arial"/>
              </w:rPr>
              <w:t xml:space="preserve">ations, regardless of size. Some common safety procedures </w:t>
            </w:r>
            <w:r w:rsidR="005B724D">
              <w:rPr>
                <w:rFonts w:ascii="Arial" w:hAnsi="Arial" w:cs="Arial"/>
              </w:rPr>
              <w:t>include</w:t>
            </w:r>
            <w:r w:rsidRPr="005B724D">
              <w:rPr>
                <w:rFonts w:ascii="Arial" w:hAnsi="Arial" w:cs="Arial"/>
              </w:rPr>
              <w:t xml:space="preserve"> wearing protective equipment, providing proper training and instruction, performing regular inspections, and implementing safety protocols such as lock-out/tag-out and lockout/tag-in. It is also important to have an emergency plan in place in case of any incidents.</w:t>
            </w:r>
          </w:p>
          <w:p w14:paraId="4D9AB9B7" w14:textId="77777777" w:rsidR="00DF2181" w:rsidRPr="005B724D" w:rsidRDefault="00DF2181" w:rsidP="005B724D">
            <w:pPr>
              <w:spacing w:line="360" w:lineRule="auto"/>
              <w:jc w:val="both"/>
              <w:rPr>
                <w:rFonts w:ascii="Arial" w:hAnsi="Arial" w:cs="Arial"/>
                <w:b/>
                <w:bCs/>
              </w:rPr>
            </w:pPr>
          </w:p>
        </w:tc>
      </w:tr>
      <w:tr w:rsidR="00DF2181" w:rsidRPr="005B724D" w14:paraId="1A5798D9" w14:textId="77777777" w:rsidTr="0071329E">
        <w:trPr>
          <w:trHeight w:val="533"/>
          <w:jc w:val="center"/>
        </w:trPr>
        <w:tc>
          <w:tcPr>
            <w:tcW w:w="9377" w:type="dxa"/>
          </w:tcPr>
          <w:p w14:paraId="21462073" w14:textId="77777777" w:rsidR="00DF2181" w:rsidRPr="005B724D" w:rsidRDefault="00DF2181" w:rsidP="005B724D">
            <w:pPr>
              <w:spacing w:line="360" w:lineRule="auto"/>
              <w:rPr>
                <w:rFonts w:ascii="Arial" w:hAnsi="Arial" w:cs="Arial"/>
                <w:b/>
                <w:bCs/>
              </w:rPr>
            </w:pPr>
            <w:r w:rsidRPr="005B724D">
              <w:rPr>
                <w:rFonts w:ascii="Arial" w:hAnsi="Arial" w:cs="Arial"/>
                <w:b/>
                <w:bCs/>
              </w:rPr>
              <w:t xml:space="preserve">Training Notes: </w:t>
            </w:r>
            <w:r w:rsidRPr="005B724D">
              <w:rPr>
                <w:rFonts w:ascii="Arial" w:hAnsi="Arial" w:cs="Arial"/>
                <w:b/>
                <w:bCs/>
                <w:color w:val="00B0F0"/>
                <w:szCs w:val="24"/>
              </w:rPr>
              <w:t>Chemical handling</w:t>
            </w:r>
          </w:p>
        </w:tc>
      </w:tr>
      <w:tr w:rsidR="00DF2181" w:rsidRPr="005B724D" w14:paraId="0688E9D4" w14:textId="77777777" w:rsidTr="0071329E">
        <w:trPr>
          <w:trHeight w:val="533"/>
          <w:jc w:val="center"/>
        </w:trPr>
        <w:tc>
          <w:tcPr>
            <w:tcW w:w="9377" w:type="dxa"/>
          </w:tcPr>
          <w:p w14:paraId="2D8F71BC" w14:textId="3B22E69C" w:rsidR="00DF2181" w:rsidRPr="005B724D" w:rsidRDefault="00DF2181" w:rsidP="005B724D">
            <w:pPr>
              <w:spacing w:line="360" w:lineRule="auto"/>
              <w:jc w:val="both"/>
              <w:rPr>
                <w:rFonts w:ascii="Arial" w:hAnsi="Arial" w:cs="Arial"/>
              </w:rPr>
            </w:pPr>
            <w:r w:rsidRPr="005B724D">
              <w:rPr>
                <w:rFonts w:ascii="Arial" w:hAnsi="Arial" w:cs="Arial"/>
              </w:rPr>
              <w:t xml:space="preserve">When handling cleaning chemicals, housekeeping staff should always wear gloves, follow proper dilution ratios, and store chemicals safely. </w:t>
            </w:r>
            <w:r w:rsidR="00BE31CB" w:rsidRPr="005B724D">
              <w:rPr>
                <w:rFonts w:ascii="Arial" w:hAnsi="Arial" w:cs="Arial"/>
              </w:rPr>
              <w:t>Workers need</w:t>
            </w:r>
            <w:r w:rsidRPr="005B724D">
              <w:rPr>
                <w:rFonts w:ascii="Arial" w:hAnsi="Arial" w:cs="Arial"/>
              </w:rPr>
              <w:t xml:space="preserve"> to understand the risks associated with any chemical that they may encounter. It is also important to have proper training and knowledge when handling any chemicals (Albalawi et al., 2018). Additionally, workers should be aware of the potential hazards of any chemical they are working with and how to handle it safely. Workers should also be taught how to recognise signs of chemical exposure and how to respond in case of an emergency. Chemical handling is an important aspect of any workplace and should be taken seriously.</w:t>
            </w:r>
          </w:p>
          <w:p w14:paraId="730AF5E9" w14:textId="77777777" w:rsidR="00DF2181" w:rsidRPr="005B724D" w:rsidRDefault="00DF2181" w:rsidP="005B724D">
            <w:pPr>
              <w:spacing w:line="360" w:lineRule="auto"/>
              <w:jc w:val="both"/>
              <w:rPr>
                <w:rFonts w:ascii="Arial" w:hAnsi="Arial" w:cs="Arial"/>
                <w:b/>
                <w:bCs/>
              </w:rPr>
            </w:pPr>
          </w:p>
        </w:tc>
      </w:tr>
      <w:tr w:rsidR="00DF2181" w:rsidRPr="005B724D" w14:paraId="25E9E95E" w14:textId="77777777" w:rsidTr="0071329E">
        <w:trPr>
          <w:trHeight w:val="533"/>
          <w:jc w:val="center"/>
        </w:trPr>
        <w:tc>
          <w:tcPr>
            <w:tcW w:w="9377" w:type="dxa"/>
          </w:tcPr>
          <w:p w14:paraId="4D7F18FF" w14:textId="77777777" w:rsidR="00DF2181" w:rsidRPr="005B724D" w:rsidRDefault="00DF2181" w:rsidP="005B724D">
            <w:pPr>
              <w:spacing w:line="360" w:lineRule="auto"/>
              <w:rPr>
                <w:rFonts w:ascii="Arial" w:hAnsi="Arial" w:cs="Arial"/>
                <w:b/>
                <w:bCs/>
              </w:rPr>
            </w:pPr>
            <w:r w:rsidRPr="005B724D">
              <w:rPr>
                <w:rFonts w:ascii="Arial" w:hAnsi="Arial" w:cs="Arial"/>
                <w:b/>
                <w:bCs/>
              </w:rPr>
              <w:t>Training Notes:</w:t>
            </w:r>
            <w:r w:rsidRPr="005B724D">
              <w:rPr>
                <w:rFonts w:ascii="Arial" w:hAnsi="Arial" w:cs="Arial"/>
                <w:b/>
                <w:bCs/>
                <w:color w:val="00B0F0"/>
                <w:szCs w:val="24"/>
              </w:rPr>
              <w:t xml:space="preserve"> Personal hygiene</w:t>
            </w:r>
          </w:p>
          <w:p w14:paraId="1FEEC435" w14:textId="77777777" w:rsidR="00DF2181" w:rsidRPr="005B724D" w:rsidRDefault="00DF2181" w:rsidP="005B724D">
            <w:pPr>
              <w:tabs>
                <w:tab w:val="left" w:pos="2880"/>
              </w:tabs>
              <w:spacing w:line="360" w:lineRule="auto"/>
              <w:rPr>
                <w:rFonts w:ascii="Arial" w:hAnsi="Arial" w:cs="Arial"/>
              </w:rPr>
            </w:pPr>
            <w:r w:rsidRPr="005B724D">
              <w:rPr>
                <w:rFonts w:ascii="Arial" w:hAnsi="Arial" w:cs="Arial"/>
              </w:rPr>
              <w:tab/>
            </w:r>
          </w:p>
        </w:tc>
      </w:tr>
      <w:tr w:rsidR="00DF2181" w:rsidRPr="005B724D" w14:paraId="3B069A6D" w14:textId="77777777" w:rsidTr="0071329E">
        <w:trPr>
          <w:trHeight w:val="533"/>
          <w:jc w:val="center"/>
        </w:trPr>
        <w:tc>
          <w:tcPr>
            <w:tcW w:w="9377" w:type="dxa"/>
          </w:tcPr>
          <w:p w14:paraId="19AA72E6" w14:textId="77777777" w:rsidR="00DF2181" w:rsidRPr="005B724D" w:rsidRDefault="00DF2181" w:rsidP="005B724D">
            <w:pPr>
              <w:spacing w:line="360" w:lineRule="auto"/>
              <w:rPr>
                <w:rFonts w:ascii="Arial" w:hAnsi="Arial" w:cs="Arial"/>
              </w:rPr>
            </w:pPr>
            <w:r w:rsidRPr="005B724D">
              <w:rPr>
                <w:rFonts w:ascii="Arial" w:hAnsi="Arial" w:cs="Arial"/>
              </w:rPr>
              <w:t xml:space="preserve">Housekeeping staff should maintain high levels of personal hygiene, including frequent hand washing and wearing clean uniforms. Good personal hygiene is an important part of our daily life, also it is essential to maintain personal hygiene to stay healthy and free from diseases. It includes brushing teeth twice a day, taking a bath daily, washing hands properly before eating or after using the bathroom, combing hair, trimming nails, and wearing clean clothes (Montes et al., 2017). It is also important to keep our environment clean and tidy. Moreover, exercising and eating healthy foods by following a balanced diet is also important for good personal hygiene. It is </w:t>
            </w:r>
            <w:r w:rsidRPr="005B724D">
              <w:rPr>
                <w:rFonts w:ascii="Arial" w:hAnsi="Arial" w:cs="Arial"/>
              </w:rPr>
              <w:lastRenderedPageBreak/>
              <w:t>important to keep ourselves emotionally and mentally healthy by taking time for ourselves, being kind to others, and finding ways to relax.</w:t>
            </w:r>
          </w:p>
        </w:tc>
      </w:tr>
      <w:tr w:rsidR="0095132E" w:rsidRPr="005B724D" w14:paraId="4B6D48F3" w14:textId="77777777" w:rsidTr="0071329E">
        <w:trPr>
          <w:trHeight w:val="533"/>
          <w:jc w:val="center"/>
        </w:trPr>
        <w:tc>
          <w:tcPr>
            <w:tcW w:w="9377" w:type="dxa"/>
          </w:tcPr>
          <w:p w14:paraId="0700F96C" w14:textId="77777777" w:rsidR="0095132E" w:rsidRPr="005B724D" w:rsidRDefault="0095132E" w:rsidP="005B724D">
            <w:pPr>
              <w:spacing w:line="360" w:lineRule="auto"/>
              <w:rPr>
                <w:rFonts w:ascii="Arial" w:hAnsi="Arial" w:cs="Arial"/>
                <w:b/>
                <w:bCs/>
              </w:rPr>
            </w:pPr>
            <w:r w:rsidRPr="005B724D">
              <w:rPr>
                <w:rFonts w:ascii="Arial" w:hAnsi="Arial" w:cs="Arial"/>
                <w:b/>
                <w:bCs/>
              </w:rPr>
              <w:lastRenderedPageBreak/>
              <w:t>Training Notes:</w:t>
            </w:r>
            <w:r w:rsidRPr="005B724D">
              <w:rPr>
                <w:rFonts w:ascii="Arial" w:hAnsi="Arial" w:cs="Arial"/>
                <w:b/>
                <w:bCs/>
                <w:color w:val="00B0F0"/>
                <w:szCs w:val="24"/>
              </w:rPr>
              <w:t xml:space="preserve"> Attention to detail</w:t>
            </w:r>
          </w:p>
        </w:tc>
      </w:tr>
      <w:tr w:rsidR="0095132E" w:rsidRPr="005B724D" w14:paraId="051E6A37" w14:textId="77777777" w:rsidTr="0071329E">
        <w:trPr>
          <w:trHeight w:val="533"/>
          <w:jc w:val="center"/>
        </w:trPr>
        <w:tc>
          <w:tcPr>
            <w:tcW w:w="9377" w:type="dxa"/>
          </w:tcPr>
          <w:p w14:paraId="6B0A4C4F" w14:textId="447117F6" w:rsidR="0095132E" w:rsidRPr="005B724D" w:rsidRDefault="0095132E" w:rsidP="005B724D">
            <w:pPr>
              <w:spacing w:line="360" w:lineRule="auto"/>
              <w:jc w:val="both"/>
              <w:rPr>
                <w:rFonts w:ascii="Arial" w:hAnsi="Arial" w:cs="Arial"/>
                <w:b/>
                <w:bCs/>
              </w:rPr>
            </w:pPr>
            <w:r w:rsidRPr="005B724D">
              <w:rPr>
                <w:rFonts w:ascii="Arial" w:hAnsi="Arial" w:cs="Arial"/>
              </w:rPr>
              <w:t>Housekeeping workers should be instructed to pay attention to tiny things that might affect client pleasure, such as hanging curtains correctly, folding towels neatly, and stocking amenities. Several occupations need attention to detail. It's capacity to focus on a situation's smallest aspects (Jetley et al., 2018). Focus, concentration, and an eye for detail are needed to pay attention to detail. It may be improved with practice. In many industries, such as accounting, engineering, and medicine, attention to detail is crucial. It lets one see faults and fix them before they cost money. In dangerous sectors like construction and manufacturing, attention to detail may avert accidents.</w:t>
            </w:r>
          </w:p>
        </w:tc>
      </w:tr>
      <w:tr w:rsidR="0095132E" w:rsidRPr="005B724D" w14:paraId="1B0533CD" w14:textId="77777777" w:rsidTr="0071329E">
        <w:trPr>
          <w:trHeight w:val="533"/>
          <w:jc w:val="center"/>
        </w:trPr>
        <w:tc>
          <w:tcPr>
            <w:tcW w:w="9377" w:type="dxa"/>
          </w:tcPr>
          <w:p w14:paraId="7ADD68AA" w14:textId="77777777" w:rsidR="0095132E" w:rsidRPr="005B724D" w:rsidRDefault="0095132E" w:rsidP="005B724D">
            <w:pPr>
              <w:spacing w:line="360" w:lineRule="auto"/>
              <w:rPr>
                <w:rFonts w:ascii="Arial" w:hAnsi="Arial" w:cs="Arial"/>
                <w:b/>
                <w:bCs/>
              </w:rPr>
            </w:pPr>
            <w:r w:rsidRPr="005B724D">
              <w:rPr>
                <w:rFonts w:ascii="Arial" w:hAnsi="Arial" w:cs="Arial"/>
                <w:b/>
                <w:bCs/>
              </w:rPr>
              <w:t>Training Notes:</w:t>
            </w:r>
            <w:r w:rsidRPr="005B724D">
              <w:rPr>
                <w:rFonts w:ascii="Arial" w:hAnsi="Arial" w:cs="Arial"/>
                <w:b/>
                <w:bCs/>
                <w:color w:val="00B0F0"/>
                <w:szCs w:val="24"/>
              </w:rPr>
              <w:t xml:space="preserve"> Guest Interaction</w:t>
            </w:r>
          </w:p>
        </w:tc>
      </w:tr>
      <w:tr w:rsidR="0095132E" w:rsidRPr="005B724D" w14:paraId="4BC752DD" w14:textId="77777777" w:rsidTr="0071329E">
        <w:trPr>
          <w:trHeight w:val="533"/>
          <w:jc w:val="center"/>
        </w:trPr>
        <w:tc>
          <w:tcPr>
            <w:tcW w:w="9377" w:type="dxa"/>
          </w:tcPr>
          <w:p w14:paraId="31A104A2" w14:textId="77777777" w:rsidR="0095132E" w:rsidRPr="005B724D" w:rsidRDefault="0095132E" w:rsidP="005B724D">
            <w:pPr>
              <w:spacing w:line="360" w:lineRule="auto"/>
              <w:jc w:val="both"/>
              <w:rPr>
                <w:rFonts w:ascii="Arial" w:hAnsi="Arial" w:cs="Arial"/>
              </w:rPr>
            </w:pPr>
            <w:r w:rsidRPr="005B724D">
              <w:rPr>
                <w:rFonts w:ascii="Arial" w:hAnsi="Arial" w:cs="Arial"/>
              </w:rPr>
              <w:t>Housekeeping staff should be trained to interact with guests in a friendly and professional manner, responding to any requests or concerns promptly. In today’s world, guest interaction is an important part of hospitality. Guests need to be treated with respect, kindness, and care (Ahmed et al., 2019). It is important to make them feel comfortable and at ease in their environment. This can be done by engaging in conversation and showing genuine interest in the guest's needs and concerns. Asking questions, listening attentively, and responding appropriately can help create a more positive experience for the guest.</w:t>
            </w:r>
          </w:p>
          <w:p w14:paraId="093B876F" w14:textId="77777777" w:rsidR="0095132E" w:rsidRPr="005B724D" w:rsidRDefault="0095132E" w:rsidP="005B724D">
            <w:pPr>
              <w:spacing w:line="360" w:lineRule="auto"/>
              <w:jc w:val="both"/>
              <w:rPr>
                <w:rFonts w:ascii="Arial" w:hAnsi="Arial" w:cs="Arial"/>
                <w:b/>
                <w:bCs/>
              </w:rPr>
            </w:pPr>
          </w:p>
        </w:tc>
      </w:tr>
      <w:tr w:rsidR="0095132E" w:rsidRPr="005B724D" w14:paraId="22A0F72B" w14:textId="77777777" w:rsidTr="0071329E">
        <w:trPr>
          <w:trHeight w:val="489"/>
          <w:jc w:val="center"/>
        </w:trPr>
        <w:tc>
          <w:tcPr>
            <w:tcW w:w="9377" w:type="dxa"/>
          </w:tcPr>
          <w:p w14:paraId="38C2C233" w14:textId="77777777" w:rsidR="0095132E" w:rsidRPr="005B724D" w:rsidRDefault="0095132E" w:rsidP="005B724D">
            <w:pPr>
              <w:spacing w:line="360" w:lineRule="auto"/>
              <w:rPr>
                <w:rFonts w:ascii="Arial" w:hAnsi="Arial" w:cs="Arial"/>
                <w:b/>
                <w:bCs/>
              </w:rPr>
            </w:pPr>
            <w:r w:rsidRPr="005B724D">
              <w:rPr>
                <w:rFonts w:ascii="Arial" w:hAnsi="Arial" w:cs="Arial"/>
                <w:b/>
                <w:bCs/>
              </w:rPr>
              <w:t xml:space="preserve">Training Notes: </w:t>
            </w:r>
            <w:r w:rsidRPr="005B724D">
              <w:rPr>
                <w:rFonts w:ascii="Arial" w:hAnsi="Arial" w:cs="Arial"/>
                <w:b/>
                <w:bCs/>
                <w:color w:val="00B0F0"/>
                <w:szCs w:val="24"/>
              </w:rPr>
              <w:t>Equipment maintenance</w:t>
            </w:r>
          </w:p>
        </w:tc>
      </w:tr>
      <w:tr w:rsidR="0095132E" w:rsidRPr="005B724D" w14:paraId="1D50566E" w14:textId="77777777" w:rsidTr="0071329E">
        <w:trPr>
          <w:trHeight w:val="533"/>
          <w:jc w:val="center"/>
        </w:trPr>
        <w:tc>
          <w:tcPr>
            <w:tcW w:w="9377" w:type="dxa"/>
          </w:tcPr>
          <w:p w14:paraId="143701E4" w14:textId="77777777" w:rsidR="0095132E" w:rsidRPr="005B724D" w:rsidRDefault="0095132E" w:rsidP="005B724D">
            <w:pPr>
              <w:spacing w:line="360" w:lineRule="auto"/>
              <w:jc w:val="both"/>
              <w:rPr>
                <w:rFonts w:ascii="Arial" w:hAnsi="Arial" w:cs="Arial"/>
              </w:rPr>
            </w:pPr>
            <w:r w:rsidRPr="005B724D">
              <w:rPr>
                <w:rFonts w:ascii="Arial" w:hAnsi="Arial" w:cs="Arial"/>
              </w:rPr>
              <w:t>Housekeeping staff should be responsible for maintaining all cleaning equipment and reporting any malfunctions or issues immediately. Equipment maintenance is an important part of daily operations. It involves inspecting, cleaning, and servicing equipment to ensure it is functioning properly and safely (Bahreini et al., 2018). Regular maintenance can help to reduce the cost of repairs, extend the life of equipment, and improve productivity. It is important to establish a maintenance schedule and stick to it. This should include regular checks of equipment, cleaning, lubrication, and replacement of parts. Regular inspections should be done to detect any potential problems and to ensure that everything is operating correctly.</w:t>
            </w:r>
          </w:p>
        </w:tc>
      </w:tr>
      <w:tr w:rsidR="0095132E" w:rsidRPr="005B724D" w14:paraId="4A5F6F89" w14:textId="77777777" w:rsidTr="0071329E">
        <w:trPr>
          <w:trHeight w:val="533"/>
          <w:jc w:val="center"/>
        </w:trPr>
        <w:tc>
          <w:tcPr>
            <w:tcW w:w="9377" w:type="dxa"/>
          </w:tcPr>
          <w:p w14:paraId="2E108231" w14:textId="77777777" w:rsidR="0095132E" w:rsidRPr="005B724D" w:rsidRDefault="0095132E" w:rsidP="005B724D">
            <w:pPr>
              <w:spacing w:line="360" w:lineRule="auto"/>
              <w:rPr>
                <w:rFonts w:ascii="Arial" w:hAnsi="Arial" w:cs="Arial"/>
                <w:b/>
                <w:bCs/>
              </w:rPr>
            </w:pPr>
            <w:r w:rsidRPr="005B724D">
              <w:rPr>
                <w:rFonts w:ascii="Arial" w:hAnsi="Arial" w:cs="Arial"/>
                <w:b/>
                <w:bCs/>
              </w:rPr>
              <w:t>Training Notes:</w:t>
            </w:r>
            <w:r w:rsidRPr="005B724D">
              <w:rPr>
                <w:rFonts w:ascii="Arial" w:hAnsi="Arial" w:cs="Arial"/>
                <w:b/>
                <w:bCs/>
                <w:color w:val="00B0F0"/>
                <w:szCs w:val="24"/>
              </w:rPr>
              <w:t xml:space="preserve"> Efficient time management</w:t>
            </w:r>
          </w:p>
        </w:tc>
      </w:tr>
      <w:tr w:rsidR="0095132E" w:rsidRPr="005B724D" w14:paraId="69CEC058" w14:textId="77777777" w:rsidTr="0071329E">
        <w:trPr>
          <w:trHeight w:val="533"/>
          <w:jc w:val="center"/>
        </w:trPr>
        <w:tc>
          <w:tcPr>
            <w:tcW w:w="9377" w:type="dxa"/>
          </w:tcPr>
          <w:p w14:paraId="4A46BD86" w14:textId="778083D8" w:rsidR="0095132E" w:rsidRPr="005B724D" w:rsidRDefault="0095132E" w:rsidP="005B724D">
            <w:pPr>
              <w:spacing w:line="360" w:lineRule="auto"/>
              <w:jc w:val="both"/>
              <w:rPr>
                <w:rFonts w:ascii="Arial" w:hAnsi="Arial" w:cs="Arial"/>
              </w:rPr>
            </w:pPr>
            <w:r w:rsidRPr="005B724D">
              <w:rPr>
                <w:rFonts w:ascii="Arial" w:hAnsi="Arial" w:cs="Arial"/>
              </w:rPr>
              <w:lastRenderedPageBreak/>
              <w:t>Housekeeping staff should be trained to work efficiently and prioriti</w:t>
            </w:r>
            <w:r w:rsidR="0019622E">
              <w:rPr>
                <w:rFonts w:ascii="Arial" w:hAnsi="Arial" w:cs="Arial"/>
              </w:rPr>
              <w:t>s</w:t>
            </w:r>
            <w:r w:rsidRPr="005B724D">
              <w:rPr>
                <w:rFonts w:ascii="Arial" w:hAnsi="Arial" w:cs="Arial"/>
              </w:rPr>
              <w:t>e tasks to ensure that all areas are cleaned thoroughly and on time. Time management is the ability to plan and control how I spend the hours in my day to effectively accomplish my goals. It is important to manage time wisely to get the most out of life (Huda et al., 2017). It allows us to make the most of our time and achieve our goals in life. Time management is all about planning and organi</w:t>
            </w:r>
            <w:r w:rsidR="0019622E">
              <w:rPr>
                <w:rFonts w:ascii="Arial" w:hAnsi="Arial" w:cs="Arial"/>
              </w:rPr>
              <w:t>s</w:t>
            </w:r>
            <w:r w:rsidRPr="005B724D">
              <w:rPr>
                <w:rFonts w:ascii="Arial" w:hAnsi="Arial" w:cs="Arial"/>
              </w:rPr>
              <w:t>ing. It involves setting goals, making a plan and sticking to it. It also involves being aware of how much time is available and how to use it best.</w:t>
            </w:r>
          </w:p>
          <w:p w14:paraId="16E1A6F5" w14:textId="77777777" w:rsidR="0095132E" w:rsidRPr="005B724D" w:rsidRDefault="0095132E" w:rsidP="005B724D">
            <w:pPr>
              <w:spacing w:line="360" w:lineRule="auto"/>
              <w:jc w:val="both"/>
              <w:rPr>
                <w:rFonts w:ascii="Arial" w:hAnsi="Arial" w:cs="Arial"/>
                <w:b/>
                <w:bCs/>
              </w:rPr>
            </w:pPr>
          </w:p>
        </w:tc>
      </w:tr>
      <w:tr w:rsidR="0095132E" w:rsidRPr="005B724D" w14:paraId="1304D34C" w14:textId="77777777" w:rsidTr="0071329E">
        <w:trPr>
          <w:trHeight w:val="533"/>
          <w:jc w:val="center"/>
        </w:trPr>
        <w:tc>
          <w:tcPr>
            <w:tcW w:w="9377" w:type="dxa"/>
          </w:tcPr>
          <w:p w14:paraId="3BB5EAC7" w14:textId="77777777" w:rsidR="0095132E" w:rsidRPr="005B724D" w:rsidRDefault="0095132E" w:rsidP="005B724D">
            <w:pPr>
              <w:spacing w:line="360" w:lineRule="auto"/>
              <w:rPr>
                <w:rFonts w:ascii="Arial" w:hAnsi="Arial" w:cs="Arial"/>
                <w:b/>
                <w:bCs/>
              </w:rPr>
            </w:pPr>
            <w:r w:rsidRPr="005B724D">
              <w:rPr>
                <w:rFonts w:ascii="Arial" w:hAnsi="Arial" w:cs="Arial"/>
                <w:b/>
                <w:bCs/>
              </w:rPr>
              <w:t>Training Notes:</w:t>
            </w:r>
            <w:r w:rsidRPr="005B724D">
              <w:rPr>
                <w:rFonts w:ascii="Arial" w:hAnsi="Arial" w:cs="Arial"/>
                <w:b/>
                <w:bCs/>
                <w:color w:val="00B0F0"/>
                <w:szCs w:val="24"/>
              </w:rPr>
              <w:t xml:space="preserve"> Environmental sustainability</w:t>
            </w:r>
          </w:p>
          <w:p w14:paraId="4CFCA2F8" w14:textId="77777777" w:rsidR="0095132E" w:rsidRPr="005B724D" w:rsidRDefault="0095132E" w:rsidP="005B724D">
            <w:pPr>
              <w:tabs>
                <w:tab w:val="left" w:pos="2880"/>
              </w:tabs>
              <w:spacing w:line="360" w:lineRule="auto"/>
              <w:rPr>
                <w:rFonts w:ascii="Arial" w:hAnsi="Arial" w:cs="Arial"/>
              </w:rPr>
            </w:pPr>
            <w:r w:rsidRPr="005B724D">
              <w:rPr>
                <w:rFonts w:ascii="Arial" w:hAnsi="Arial" w:cs="Arial"/>
              </w:rPr>
              <w:tab/>
            </w:r>
          </w:p>
        </w:tc>
      </w:tr>
      <w:tr w:rsidR="0095132E" w:rsidRPr="005B724D" w14:paraId="4E50CC7A" w14:textId="77777777" w:rsidTr="0071329E">
        <w:trPr>
          <w:trHeight w:val="533"/>
          <w:jc w:val="center"/>
        </w:trPr>
        <w:tc>
          <w:tcPr>
            <w:tcW w:w="9377" w:type="dxa"/>
          </w:tcPr>
          <w:p w14:paraId="3B2ABDDC" w14:textId="77777777" w:rsidR="0095132E" w:rsidRPr="005B724D" w:rsidRDefault="0095132E" w:rsidP="005B724D">
            <w:pPr>
              <w:spacing w:line="360" w:lineRule="auto"/>
              <w:jc w:val="both"/>
              <w:rPr>
                <w:rFonts w:ascii="Arial" w:hAnsi="Arial" w:cs="Arial"/>
              </w:rPr>
            </w:pPr>
            <w:r w:rsidRPr="005B724D">
              <w:rPr>
                <w:rFonts w:ascii="Arial" w:hAnsi="Arial" w:cs="Arial"/>
              </w:rPr>
              <w:t>Housekeeping staff should be aware of the hotel's sustainability goals and be trained to implement practices that reduce waste and conserve resources, such as using energy-efficient lighting and recycling. Environmental sustainability means taking action to use natural resources in a way that preserves their quality and quantity for future generations (Hamid et al., 2017). It involves making conscious decisions to reduce our environmental impact and protect the environment for future generations. This includes reducing the amount of waste produced, conserving energy and water, and avoiding activities that increase air, water, and land pollution. It also involves understanding the impacts of our actions and taking responsibility for them.</w:t>
            </w:r>
          </w:p>
          <w:p w14:paraId="71C2840D" w14:textId="77777777" w:rsidR="0095132E" w:rsidRPr="005B724D" w:rsidRDefault="0095132E" w:rsidP="005B724D">
            <w:pPr>
              <w:spacing w:line="360" w:lineRule="auto"/>
              <w:jc w:val="both"/>
              <w:rPr>
                <w:rFonts w:ascii="Arial" w:hAnsi="Arial" w:cs="Arial"/>
              </w:rPr>
            </w:pPr>
          </w:p>
        </w:tc>
      </w:tr>
    </w:tbl>
    <w:p w14:paraId="68608844" w14:textId="71D7F9AE" w:rsidR="005F689A" w:rsidRPr="005B724D" w:rsidRDefault="005F689A" w:rsidP="005B724D">
      <w:pPr>
        <w:pStyle w:val="Heading1"/>
        <w:spacing w:line="360" w:lineRule="auto"/>
        <w:rPr>
          <w:rFonts w:ascii="Arial" w:hAnsi="Arial" w:cs="Arial"/>
        </w:rPr>
      </w:pPr>
      <w:r w:rsidRPr="005B724D">
        <w:rPr>
          <w:rFonts w:ascii="Arial" w:hAnsi="Arial" w:cs="Arial"/>
        </w:rPr>
        <w:t>References</w:t>
      </w:r>
    </w:p>
    <w:p w14:paraId="6DC295F3" w14:textId="1E502AFA" w:rsidR="00AD5CDC" w:rsidRPr="005B724D" w:rsidRDefault="00AD5CDC" w:rsidP="005B724D">
      <w:pPr>
        <w:spacing w:line="360" w:lineRule="auto"/>
        <w:ind w:left="360"/>
        <w:jc w:val="both"/>
        <w:rPr>
          <w:rFonts w:ascii="Arial" w:hAnsi="Arial" w:cs="Arial"/>
        </w:rPr>
      </w:pPr>
      <w:r w:rsidRPr="005B724D">
        <w:rPr>
          <w:rFonts w:ascii="Arial" w:hAnsi="Arial" w:cs="Arial"/>
        </w:rPr>
        <w:t xml:space="preserve">Chelladurai, P. and Kim, A.C.H., </w:t>
      </w:r>
      <w:r w:rsidR="00A30A83">
        <w:rPr>
          <w:rFonts w:ascii="Arial" w:hAnsi="Arial" w:cs="Arial"/>
        </w:rPr>
        <w:t>(</w:t>
      </w:r>
      <w:r w:rsidRPr="005B724D">
        <w:rPr>
          <w:rFonts w:ascii="Arial" w:hAnsi="Arial" w:cs="Arial"/>
        </w:rPr>
        <w:t>2022</w:t>
      </w:r>
      <w:r w:rsidR="00A30A83">
        <w:rPr>
          <w:rFonts w:ascii="Arial" w:hAnsi="Arial" w:cs="Arial"/>
        </w:rPr>
        <w:t>)</w:t>
      </w:r>
      <w:r w:rsidRPr="005B724D">
        <w:rPr>
          <w:rFonts w:ascii="Arial" w:hAnsi="Arial" w:cs="Arial"/>
        </w:rPr>
        <w:t>. </w:t>
      </w:r>
      <w:r w:rsidRPr="005B724D">
        <w:rPr>
          <w:rFonts w:ascii="Arial" w:hAnsi="Arial" w:cs="Arial"/>
          <w:i/>
          <w:iCs/>
        </w:rPr>
        <w:t>Human resource management in sport and recreation</w:t>
      </w:r>
      <w:r w:rsidRPr="005B724D">
        <w:rPr>
          <w:rFonts w:ascii="Arial" w:hAnsi="Arial" w:cs="Arial"/>
        </w:rPr>
        <w:t>. Human Kinetics.</w:t>
      </w:r>
    </w:p>
    <w:p w14:paraId="5CFF7D64" w14:textId="45883758" w:rsidR="00AD5CDC" w:rsidRPr="005B724D" w:rsidRDefault="00AD5CDC" w:rsidP="005B724D">
      <w:pPr>
        <w:spacing w:line="360" w:lineRule="auto"/>
        <w:ind w:left="360"/>
        <w:jc w:val="both"/>
        <w:rPr>
          <w:rFonts w:ascii="Arial" w:hAnsi="Arial" w:cs="Arial"/>
        </w:rPr>
      </w:pPr>
      <w:r w:rsidRPr="005B724D">
        <w:rPr>
          <w:rFonts w:ascii="Arial" w:hAnsi="Arial" w:cs="Arial"/>
        </w:rPr>
        <w:t xml:space="preserve">Hsiao, C., Lee, Y.H. and Chen, W.J., </w:t>
      </w:r>
      <w:r w:rsidR="00A30A83">
        <w:rPr>
          <w:rFonts w:ascii="Arial" w:hAnsi="Arial" w:cs="Arial"/>
        </w:rPr>
        <w:t>(</w:t>
      </w:r>
      <w:r w:rsidRPr="005B724D">
        <w:rPr>
          <w:rFonts w:ascii="Arial" w:hAnsi="Arial" w:cs="Arial"/>
        </w:rPr>
        <w:t>2015</w:t>
      </w:r>
      <w:r w:rsidR="00A30A83">
        <w:rPr>
          <w:rFonts w:ascii="Arial" w:hAnsi="Arial" w:cs="Arial"/>
        </w:rPr>
        <w:t>)</w:t>
      </w:r>
      <w:r w:rsidRPr="005B724D">
        <w:rPr>
          <w:rFonts w:ascii="Arial" w:hAnsi="Arial" w:cs="Arial"/>
        </w:rPr>
        <w:t>. The effect of servant leadership on customer value co-creation: A cross-level analysis of key mediating roles. </w:t>
      </w:r>
      <w:r w:rsidRPr="005B724D">
        <w:rPr>
          <w:rFonts w:ascii="Arial" w:hAnsi="Arial" w:cs="Arial"/>
          <w:i/>
          <w:iCs/>
        </w:rPr>
        <w:t>Tourism Management</w:t>
      </w:r>
      <w:r w:rsidRPr="005B724D">
        <w:rPr>
          <w:rFonts w:ascii="Arial" w:hAnsi="Arial" w:cs="Arial"/>
        </w:rPr>
        <w:t>, </w:t>
      </w:r>
      <w:r w:rsidRPr="005B724D">
        <w:rPr>
          <w:rFonts w:ascii="Arial" w:hAnsi="Arial" w:cs="Arial"/>
          <w:i/>
          <w:iCs/>
        </w:rPr>
        <w:t>49</w:t>
      </w:r>
      <w:r w:rsidRPr="005B724D">
        <w:rPr>
          <w:rFonts w:ascii="Arial" w:hAnsi="Arial" w:cs="Arial"/>
        </w:rPr>
        <w:t>, pp.45-57.</w:t>
      </w:r>
    </w:p>
    <w:p w14:paraId="507A57BE" w14:textId="01BC13EE" w:rsidR="00AD5CDC" w:rsidRPr="005B724D" w:rsidRDefault="00AD5CDC" w:rsidP="005B724D">
      <w:pPr>
        <w:spacing w:line="360" w:lineRule="auto"/>
        <w:ind w:left="360"/>
        <w:jc w:val="both"/>
        <w:rPr>
          <w:rFonts w:ascii="Arial" w:hAnsi="Arial" w:cs="Arial"/>
        </w:rPr>
      </w:pPr>
      <w:r w:rsidRPr="005B724D">
        <w:rPr>
          <w:rFonts w:ascii="Arial" w:hAnsi="Arial" w:cs="Arial"/>
        </w:rPr>
        <w:t xml:space="preserve">Ivanov, D., Tsipoulanidis, A. and Schönberger, J., </w:t>
      </w:r>
      <w:r w:rsidR="00A30A83">
        <w:rPr>
          <w:rFonts w:ascii="Arial" w:hAnsi="Arial" w:cs="Arial"/>
        </w:rPr>
        <w:t>(</w:t>
      </w:r>
      <w:r w:rsidRPr="005B724D">
        <w:rPr>
          <w:rFonts w:ascii="Arial" w:hAnsi="Arial" w:cs="Arial"/>
        </w:rPr>
        <w:t>2021</w:t>
      </w:r>
      <w:r w:rsidR="00A30A83">
        <w:rPr>
          <w:rFonts w:ascii="Arial" w:hAnsi="Arial" w:cs="Arial"/>
        </w:rPr>
        <w:t>)</w:t>
      </w:r>
      <w:r w:rsidRPr="005B724D">
        <w:rPr>
          <w:rFonts w:ascii="Arial" w:hAnsi="Arial" w:cs="Arial"/>
        </w:rPr>
        <w:t>. </w:t>
      </w:r>
      <w:r w:rsidRPr="005B724D">
        <w:rPr>
          <w:rFonts w:ascii="Arial" w:hAnsi="Arial" w:cs="Arial"/>
          <w:i/>
          <w:iCs/>
        </w:rPr>
        <w:t>Global supply chain and operations management</w:t>
      </w:r>
      <w:r w:rsidRPr="005B724D">
        <w:rPr>
          <w:rFonts w:ascii="Arial" w:hAnsi="Arial" w:cs="Arial"/>
        </w:rPr>
        <w:t>. Springer International Publishing.</w:t>
      </w:r>
    </w:p>
    <w:p w14:paraId="0084FBE1" w14:textId="0A6E1D75" w:rsidR="00AD5CDC" w:rsidRPr="005B724D" w:rsidRDefault="00AD5CDC" w:rsidP="005B724D">
      <w:pPr>
        <w:spacing w:line="360" w:lineRule="auto"/>
        <w:ind w:left="360"/>
        <w:jc w:val="both"/>
        <w:rPr>
          <w:rFonts w:ascii="Arial" w:hAnsi="Arial" w:cs="Arial"/>
        </w:rPr>
      </w:pPr>
      <w:r w:rsidRPr="005B724D">
        <w:rPr>
          <w:rFonts w:ascii="Arial" w:hAnsi="Arial" w:cs="Arial"/>
        </w:rPr>
        <w:t xml:space="preserve">Jennings, B. and Stadler, R., </w:t>
      </w:r>
      <w:r w:rsidR="00A30A83">
        <w:rPr>
          <w:rFonts w:ascii="Arial" w:hAnsi="Arial" w:cs="Arial"/>
        </w:rPr>
        <w:t>(</w:t>
      </w:r>
      <w:r w:rsidRPr="005B724D">
        <w:rPr>
          <w:rFonts w:ascii="Arial" w:hAnsi="Arial" w:cs="Arial"/>
        </w:rPr>
        <w:t>2015</w:t>
      </w:r>
      <w:r w:rsidR="00A30A83">
        <w:rPr>
          <w:rFonts w:ascii="Arial" w:hAnsi="Arial" w:cs="Arial"/>
        </w:rPr>
        <w:t>)</w:t>
      </w:r>
      <w:r w:rsidRPr="005B724D">
        <w:rPr>
          <w:rFonts w:ascii="Arial" w:hAnsi="Arial" w:cs="Arial"/>
        </w:rPr>
        <w:t>. Resource management in clouds: Survey and research challenges. </w:t>
      </w:r>
      <w:r w:rsidRPr="005B724D">
        <w:rPr>
          <w:rFonts w:ascii="Arial" w:hAnsi="Arial" w:cs="Arial"/>
          <w:i/>
          <w:iCs/>
        </w:rPr>
        <w:t>Journal of Network and Systems Management</w:t>
      </w:r>
      <w:r w:rsidRPr="005B724D">
        <w:rPr>
          <w:rFonts w:ascii="Arial" w:hAnsi="Arial" w:cs="Arial"/>
        </w:rPr>
        <w:t>, </w:t>
      </w:r>
      <w:r w:rsidRPr="005B724D">
        <w:rPr>
          <w:rFonts w:ascii="Arial" w:hAnsi="Arial" w:cs="Arial"/>
          <w:i/>
          <w:iCs/>
        </w:rPr>
        <w:t>23</w:t>
      </w:r>
      <w:r w:rsidRPr="005B724D">
        <w:rPr>
          <w:rFonts w:ascii="Arial" w:hAnsi="Arial" w:cs="Arial"/>
        </w:rPr>
        <w:t>, pp.567-619.</w:t>
      </w:r>
    </w:p>
    <w:p w14:paraId="08BF90C7" w14:textId="0ED6997E" w:rsidR="00AD5CDC" w:rsidRPr="005B724D" w:rsidRDefault="00AD5CDC" w:rsidP="005B724D">
      <w:pPr>
        <w:spacing w:line="360" w:lineRule="auto"/>
        <w:ind w:left="360"/>
        <w:jc w:val="both"/>
        <w:rPr>
          <w:rFonts w:ascii="Arial" w:hAnsi="Arial" w:cs="Arial"/>
        </w:rPr>
      </w:pPr>
      <w:r w:rsidRPr="005B724D">
        <w:rPr>
          <w:rFonts w:ascii="Arial" w:hAnsi="Arial" w:cs="Arial"/>
        </w:rPr>
        <w:lastRenderedPageBreak/>
        <w:t xml:space="preserve">Mathis, R.L., Jackson, J.H., Valentine, S.R. and Meglich, P., </w:t>
      </w:r>
      <w:r w:rsidR="00A30A83">
        <w:rPr>
          <w:rFonts w:ascii="Arial" w:hAnsi="Arial" w:cs="Arial"/>
        </w:rPr>
        <w:t>(</w:t>
      </w:r>
      <w:r w:rsidRPr="005B724D">
        <w:rPr>
          <w:rFonts w:ascii="Arial" w:hAnsi="Arial" w:cs="Arial"/>
        </w:rPr>
        <w:t>2016</w:t>
      </w:r>
      <w:r w:rsidR="00A30A83">
        <w:rPr>
          <w:rFonts w:ascii="Arial" w:hAnsi="Arial" w:cs="Arial"/>
        </w:rPr>
        <w:t>)</w:t>
      </w:r>
      <w:r w:rsidRPr="005B724D">
        <w:rPr>
          <w:rFonts w:ascii="Arial" w:hAnsi="Arial" w:cs="Arial"/>
        </w:rPr>
        <w:t>. </w:t>
      </w:r>
      <w:r w:rsidRPr="005B724D">
        <w:rPr>
          <w:rFonts w:ascii="Arial" w:hAnsi="Arial" w:cs="Arial"/>
          <w:i/>
          <w:iCs/>
        </w:rPr>
        <w:t>Human resource management</w:t>
      </w:r>
      <w:r w:rsidRPr="005B724D">
        <w:rPr>
          <w:rFonts w:ascii="Arial" w:hAnsi="Arial" w:cs="Arial"/>
        </w:rPr>
        <w:t>. Cengage Learning.</w:t>
      </w:r>
    </w:p>
    <w:p w14:paraId="3821D1F3" w14:textId="60E75904" w:rsidR="00AD5CDC" w:rsidRPr="005B724D" w:rsidRDefault="00AD5CDC" w:rsidP="005B724D">
      <w:pPr>
        <w:spacing w:line="360" w:lineRule="auto"/>
        <w:ind w:left="360"/>
        <w:jc w:val="both"/>
        <w:rPr>
          <w:rFonts w:ascii="Arial" w:hAnsi="Arial" w:cs="Arial"/>
        </w:rPr>
      </w:pPr>
      <w:r w:rsidRPr="005B724D">
        <w:rPr>
          <w:rFonts w:ascii="Arial" w:hAnsi="Arial" w:cs="Arial"/>
        </w:rPr>
        <w:t xml:space="preserve">Nikolskaya, E.Y., Anzorova, S.P., Potapov, S.V., Dekhtyar, G.M. and Lebedev, K.A.E., </w:t>
      </w:r>
      <w:r w:rsidR="00A30A83">
        <w:rPr>
          <w:rFonts w:ascii="Arial" w:hAnsi="Arial" w:cs="Arial"/>
        </w:rPr>
        <w:t>(</w:t>
      </w:r>
      <w:r w:rsidRPr="005B724D">
        <w:rPr>
          <w:rFonts w:ascii="Arial" w:hAnsi="Arial" w:cs="Arial"/>
        </w:rPr>
        <w:t>2018</w:t>
      </w:r>
      <w:r w:rsidR="00A30A83">
        <w:rPr>
          <w:rFonts w:ascii="Arial" w:hAnsi="Arial" w:cs="Arial"/>
        </w:rPr>
        <w:t>)</w:t>
      </w:r>
      <w:r w:rsidRPr="005B724D">
        <w:rPr>
          <w:rFonts w:ascii="Arial" w:hAnsi="Arial" w:cs="Arial"/>
        </w:rPr>
        <w:t>. Methodical Approaches to Estimate Hotel Facilities' Efficiency. </w:t>
      </w:r>
      <w:r w:rsidRPr="005B724D">
        <w:rPr>
          <w:rFonts w:ascii="Arial" w:hAnsi="Arial" w:cs="Arial"/>
          <w:i/>
          <w:iCs/>
        </w:rPr>
        <w:t>Journal of Environmental Management &amp; Tourism</w:t>
      </w:r>
      <w:r w:rsidRPr="005B724D">
        <w:rPr>
          <w:rFonts w:ascii="Arial" w:hAnsi="Arial" w:cs="Arial"/>
        </w:rPr>
        <w:t>, </w:t>
      </w:r>
      <w:r w:rsidRPr="005B724D">
        <w:rPr>
          <w:rFonts w:ascii="Arial" w:hAnsi="Arial" w:cs="Arial"/>
          <w:i/>
          <w:iCs/>
        </w:rPr>
        <w:t>9</w:t>
      </w:r>
      <w:r w:rsidRPr="005B724D">
        <w:rPr>
          <w:rFonts w:ascii="Arial" w:hAnsi="Arial" w:cs="Arial"/>
        </w:rPr>
        <w:t>(8 (32)), pp.1664-1669.</w:t>
      </w:r>
    </w:p>
    <w:p w14:paraId="04802A57" w14:textId="3B68E8C0" w:rsidR="00AD5CDC" w:rsidRPr="005B724D" w:rsidRDefault="005B724D" w:rsidP="005B724D">
      <w:pPr>
        <w:spacing w:line="360" w:lineRule="auto"/>
        <w:ind w:left="360"/>
        <w:jc w:val="both"/>
        <w:rPr>
          <w:rFonts w:ascii="Arial" w:hAnsi="Arial" w:cs="Arial"/>
        </w:rPr>
      </w:pPr>
      <w:r>
        <w:rPr>
          <w:rFonts w:ascii="Arial" w:hAnsi="Arial" w:cs="Arial"/>
        </w:rPr>
        <w:t>The reason</w:t>
      </w:r>
      <w:r w:rsidR="00AD5CDC" w:rsidRPr="005B724D">
        <w:rPr>
          <w:rFonts w:ascii="Arial" w:hAnsi="Arial" w:cs="Arial"/>
        </w:rPr>
        <w:t xml:space="preserve">, J. and Hobbs, A., </w:t>
      </w:r>
      <w:r w:rsidR="00A30A83">
        <w:rPr>
          <w:rFonts w:ascii="Arial" w:hAnsi="Arial" w:cs="Arial"/>
        </w:rPr>
        <w:t>(</w:t>
      </w:r>
      <w:r w:rsidR="00AD5CDC" w:rsidRPr="005B724D">
        <w:rPr>
          <w:rFonts w:ascii="Arial" w:hAnsi="Arial" w:cs="Arial"/>
        </w:rPr>
        <w:t>2017</w:t>
      </w:r>
      <w:r w:rsidR="00A30A83">
        <w:rPr>
          <w:rFonts w:ascii="Arial" w:hAnsi="Arial" w:cs="Arial"/>
        </w:rPr>
        <w:t>)</w:t>
      </w:r>
      <w:r w:rsidR="00AD5CDC" w:rsidRPr="005B724D">
        <w:rPr>
          <w:rFonts w:ascii="Arial" w:hAnsi="Arial" w:cs="Arial"/>
        </w:rPr>
        <w:t xml:space="preserve">. </w:t>
      </w:r>
      <w:r w:rsidR="00AD5CDC" w:rsidRPr="005B724D">
        <w:rPr>
          <w:rFonts w:ascii="Arial" w:hAnsi="Arial" w:cs="Arial"/>
          <w:i/>
          <w:iCs/>
        </w:rPr>
        <w:t>Managing maintenance error: a practical guide</w:t>
      </w:r>
      <w:r w:rsidR="00AD5CDC" w:rsidRPr="005B724D">
        <w:rPr>
          <w:rFonts w:ascii="Arial" w:hAnsi="Arial" w:cs="Arial"/>
        </w:rPr>
        <w:t>. CRC Press.</w:t>
      </w:r>
    </w:p>
    <w:p w14:paraId="43E4F950" w14:textId="556E9574" w:rsidR="00AD5CDC" w:rsidRPr="005B724D" w:rsidRDefault="00AD5CDC" w:rsidP="005B724D">
      <w:pPr>
        <w:spacing w:line="360" w:lineRule="auto"/>
        <w:ind w:left="360"/>
        <w:jc w:val="both"/>
        <w:rPr>
          <w:rFonts w:ascii="Arial" w:hAnsi="Arial" w:cs="Arial"/>
        </w:rPr>
      </w:pPr>
      <w:r w:rsidRPr="005B724D">
        <w:rPr>
          <w:rFonts w:ascii="Arial" w:hAnsi="Arial" w:cs="Arial"/>
        </w:rPr>
        <w:t xml:space="preserve">Rodriguez, J. and Walters, K., </w:t>
      </w:r>
      <w:r w:rsidR="00A30A83">
        <w:rPr>
          <w:rFonts w:ascii="Arial" w:hAnsi="Arial" w:cs="Arial"/>
        </w:rPr>
        <w:t>(</w:t>
      </w:r>
      <w:r w:rsidRPr="005B724D">
        <w:rPr>
          <w:rFonts w:ascii="Arial" w:hAnsi="Arial" w:cs="Arial"/>
        </w:rPr>
        <w:t>2017</w:t>
      </w:r>
      <w:r w:rsidR="00A30A83">
        <w:rPr>
          <w:rFonts w:ascii="Arial" w:hAnsi="Arial" w:cs="Arial"/>
        </w:rPr>
        <w:t>)</w:t>
      </w:r>
      <w:r w:rsidRPr="005B724D">
        <w:rPr>
          <w:rFonts w:ascii="Arial" w:hAnsi="Arial" w:cs="Arial"/>
        </w:rPr>
        <w:t>. The importance of training and development in employee performance and evaluation. </w:t>
      </w:r>
      <w:r w:rsidRPr="005B724D">
        <w:rPr>
          <w:rFonts w:ascii="Arial" w:hAnsi="Arial" w:cs="Arial"/>
          <w:i/>
          <w:iCs/>
        </w:rPr>
        <w:t>World Wide Journal of Multidisciplinary Research and Development</w:t>
      </w:r>
      <w:r w:rsidRPr="005B724D">
        <w:rPr>
          <w:rFonts w:ascii="Arial" w:hAnsi="Arial" w:cs="Arial"/>
        </w:rPr>
        <w:t>, </w:t>
      </w:r>
      <w:r w:rsidRPr="005B724D">
        <w:rPr>
          <w:rFonts w:ascii="Arial" w:hAnsi="Arial" w:cs="Arial"/>
          <w:i/>
          <w:iCs/>
        </w:rPr>
        <w:t>3</w:t>
      </w:r>
      <w:r w:rsidRPr="005B724D">
        <w:rPr>
          <w:rFonts w:ascii="Arial" w:hAnsi="Arial" w:cs="Arial"/>
        </w:rPr>
        <w:t>(10), pp.206-212.</w:t>
      </w:r>
    </w:p>
    <w:p w14:paraId="423D4442" w14:textId="53F7C409" w:rsidR="00AD5CDC" w:rsidRPr="005B724D" w:rsidRDefault="00AD5CDC" w:rsidP="005B724D">
      <w:pPr>
        <w:spacing w:line="360" w:lineRule="auto"/>
        <w:ind w:left="360"/>
        <w:jc w:val="both"/>
        <w:rPr>
          <w:rFonts w:ascii="Arial" w:hAnsi="Arial" w:cs="Arial"/>
        </w:rPr>
      </w:pPr>
      <w:r w:rsidRPr="005B724D">
        <w:rPr>
          <w:rFonts w:ascii="Arial" w:hAnsi="Arial" w:cs="Arial"/>
        </w:rPr>
        <w:t xml:space="preserve">Sacks, R., Eastman, C., Lee, G. and Teicholz, P., </w:t>
      </w:r>
      <w:r w:rsidR="00A30A83">
        <w:rPr>
          <w:rFonts w:ascii="Arial" w:hAnsi="Arial" w:cs="Arial"/>
        </w:rPr>
        <w:t>(</w:t>
      </w:r>
      <w:r w:rsidRPr="005B724D">
        <w:rPr>
          <w:rFonts w:ascii="Arial" w:hAnsi="Arial" w:cs="Arial"/>
        </w:rPr>
        <w:t>2018</w:t>
      </w:r>
      <w:r w:rsidR="00A30A83">
        <w:rPr>
          <w:rFonts w:ascii="Arial" w:hAnsi="Arial" w:cs="Arial"/>
        </w:rPr>
        <w:t>)</w:t>
      </w:r>
      <w:r w:rsidRPr="005B724D">
        <w:rPr>
          <w:rFonts w:ascii="Arial" w:hAnsi="Arial" w:cs="Arial"/>
        </w:rPr>
        <w:t>. </w:t>
      </w:r>
      <w:r w:rsidRPr="005B724D">
        <w:rPr>
          <w:rFonts w:ascii="Arial" w:hAnsi="Arial" w:cs="Arial"/>
          <w:i/>
          <w:iCs/>
        </w:rPr>
        <w:t xml:space="preserve">BIM handbook: A guide to building information </w:t>
      </w:r>
      <w:r w:rsidR="00447CE1">
        <w:rPr>
          <w:rFonts w:ascii="Arial" w:hAnsi="Arial" w:cs="Arial"/>
          <w:i/>
          <w:iCs/>
        </w:rPr>
        <w:t>modelling</w:t>
      </w:r>
      <w:r w:rsidRPr="005B724D">
        <w:rPr>
          <w:rFonts w:ascii="Arial" w:hAnsi="Arial" w:cs="Arial"/>
          <w:i/>
          <w:iCs/>
        </w:rPr>
        <w:t xml:space="preserve"> for owners, designers, engineers, contractors, and facility managers</w:t>
      </w:r>
      <w:r w:rsidRPr="005B724D">
        <w:rPr>
          <w:rFonts w:ascii="Arial" w:hAnsi="Arial" w:cs="Arial"/>
        </w:rPr>
        <w:t>. John Wiley &amp; Sons.</w:t>
      </w:r>
    </w:p>
    <w:p w14:paraId="62EEC58A" w14:textId="77777777" w:rsidR="009B374C" w:rsidRPr="005B724D" w:rsidRDefault="009B374C" w:rsidP="005B724D">
      <w:pPr>
        <w:spacing w:line="360" w:lineRule="auto"/>
        <w:ind w:left="360"/>
        <w:jc w:val="both"/>
        <w:rPr>
          <w:rFonts w:ascii="Arial" w:hAnsi="Arial" w:cs="Arial"/>
        </w:rPr>
      </w:pPr>
    </w:p>
    <w:p w14:paraId="7D1D36F1" w14:textId="2391E61C" w:rsidR="00AD5CDC" w:rsidRPr="005B724D" w:rsidRDefault="009B374C" w:rsidP="005B724D">
      <w:pPr>
        <w:spacing w:line="360" w:lineRule="auto"/>
        <w:ind w:left="360"/>
        <w:jc w:val="both"/>
        <w:rPr>
          <w:rFonts w:ascii="Arial" w:hAnsi="Arial" w:cs="Arial"/>
        </w:rPr>
      </w:pPr>
      <w:r w:rsidRPr="005B724D">
        <w:rPr>
          <w:rFonts w:ascii="Arial" w:hAnsi="Arial" w:cs="Arial"/>
        </w:rPr>
        <w:t xml:space="preserve">Al-Refaie, A., </w:t>
      </w:r>
      <w:r w:rsidR="00A30A83">
        <w:rPr>
          <w:rFonts w:ascii="Arial" w:hAnsi="Arial" w:cs="Arial"/>
        </w:rPr>
        <w:t>(</w:t>
      </w:r>
      <w:r w:rsidRPr="005B724D">
        <w:rPr>
          <w:rFonts w:ascii="Arial" w:hAnsi="Arial" w:cs="Arial"/>
        </w:rPr>
        <w:t>2015</w:t>
      </w:r>
      <w:r w:rsidR="00A30A83">
        <w:rPr>
          <w:rFonts w:ascii="Arial" w:hAnsi="Arial" w:cs="Arial"/>
        </w:rPr>
        <w:t>)</w:t>
      </w:r>
      <w:r w:rsidRPr="005B724D">
        <w:rPr>
          <w:rFonts w:ascii="Arial" w:hAnsi="Arial" w:cs="Arial"/>
        </w:rPr>
        <w:t xml:space="preserve">. Effects of human resource management on hotel performance using structural equation </w:t>
      </w:r>
      <w:r w:rsidR="00A30A83">
        <w:rPr>
          <w:rFonts w:ascii="Arial" w:hAnsi="Arial" w:cs="Arial"/>
        </w:rPr>
        <w:t>modelling</w:t>
      </w:r>
      <w:r w:rsidRPr="005B724D">
        <w:rPr>
          <w:rFonts w:ascii="Arial" w:hAnsi="Arial" w:cs="Arial"/>
        </w:rPr>
        <w:t>. </w:t>
      </w:r>
      <w:r w:rsidRPr="005B724D">
        <w:rPr>
          <w:rFonts w:ascii="Arial" w:hAnsi="Arial" w:cs="Arial"/>
          <w:i/>
          <w:iCs/>
        </w:rPr>
        <w:t>Computers in Human Behavior</w:t>
      </w:r>
      <w:r w:rsidRPr="005B724D">
        <w:rPr>
          <w:rFonts w:ascii="Arial" w:hAnsi="Arial" w:cs="Arial"/>
        </w:rPr>
        <w:t>, </w:t>
      </w:r>
      <w:r w:rsidRPr="005B724D">
        <w:rPr>
          <w:rFonts w:ascii="Arial" w:hAnsi="Arial" w:cs="Arial"/>
          <w:i/>
          <w:iCs/>
        </w:rPr>
        <w:t>43</w:t>
      </w:r>
      <w:r w:rsidRPr="005B724D">
        <w:rPr>
          <w:rFonts w:ascii="Arial" w:hAnsi="Arial" w:cs="Arial"/>
        </w:rPr>
        <w:t>, pp.293-303.</w:t>
      </w:r>
    </w:p>
    <w:p w14:paraId="64D1A666" w14:textId="317FCF05" w:rsidR="009B374C" w:rsidRPr="005B724D" w:rsidRDefault="009B374C" w:rsidP="005B724D">
      <w:pPr>
        <w:spacing w:line="360" w:lineRule="auto"/>
        <w:ind w:left="360"/>
        <w:jc w:val="both"/>
        <w:rPr>
          <w:rFonts w:ascii="Arial" w:hAnsi="Arial" w:cs="Arial"/>
        </w:rPr>
      </w:pPr>
      <w:r w:rsidRPr="005B724D">
        <w:rPr>
          <w:rFonts w:ascii="Arial" w:hAnsi="Arial" w:cs="Arial"/>
        </w:rPr>
        <w:t xml:space="preserve">Dinçer, M.Z. and Alrawadieh, Z., </w:t>
      </w:r>
      <w:r w:rsidR="00A30A83">
        <w:rPr>
          <w:rFonts w:ascii="Arial" w:hAnsi="Arial" w:cs="Arial"/>
        </w:rPr>
        <w:t>(</w:t>
      </w:r>
      <w:r w:rsidRPr="005B724D">
        <w:rPr>
          <w:rFonts w:ascii="Arial" w:hAnsi="Arial" w:cs="Arial"/>
        </w:rPr>
        <w:t>2017</w:t>
      </w:r>
      <w:r w:rsidR="00A30A83">
        <w:rPr>
          <w:rFonts w:ascii="Arial" w:hAnsi="Arial" w:cs="Arial"/>
        </w:rPr>
        <w:t>)</w:t>
      </w:r>
      <w:r w:rsidRPr="005B724D">
        <w:rPr>
          <w:rFonts w:ascii="Arial" w:hAnsi="Arial" w:cs="Arial"/>
        </w:rPr>
        <w:t xml:space="preserve">. Negative word of </w:t>
      </w:r>
      <w:r w:rsidR="00A30A83">
        <w:rPr>
          <w:rFonts w:ascii="Arial" w:hAnsi="Arial" w:cs="Arial"/>
        </w:rPr>
        <w:t xml:space="preserve">the </w:t>
      </w:r>
      <w:r w:rsidRPr="005B724D">
        <w:rPr>
          <w:rFonts w:ascii="Arial" w:hAnsi="Arial" w:cs="Arial"/>
        </w:rPr>
        <w:t>mouse in the hotel industry: A content analysis of online reviews on luxury hotels in Jordan. </w:t>
      </w:r>
      <w:r w:rsidRPr="005B724D">
        <w:rPr>
          <w:rFonts w:ascii="Arial" w:hAnsi="Arial" w:cs="Arial"/>
          <w:i/>
          <w:iCs/>
        </w:rPr>
        <w:t>Journal of Hospitality Marketing &amp; Management</w:t>
      </w:r>
      <w:r w:rsidRPr="005B724D">
        <w:rPr>
          <w:rFonts w:ascii="Arial" w:hAnsi="Arial" w:cs="Arial"/>
        </w:rPr>
        <w:t>, </w:t>
      </w:r>
      <w:r w:rsidRPr="005B724D">
        <w:rPr>
          <w:rFonts w:ascii="Arial" w:hAnsi="Arial" w:cs="Arial"/>
          <w:i/>
          <w:iCs/>
        </w:rPr>
        <w:t>26</w:t>
      </w:r>
      <w:r w:rsidRPr="005B724D">
        <w:rPr>
          <w:rFonts w:ascii="Arial" w:hAnsi="Arial" w:cs="Arial"/>
        </w:rPr>
        <w:t>(8), pp.785-804.</w:t>
      </w:r>
    </w:p>
    <w:p w14:paraId="59E971CB" w14:textId="1C584D75" w:rsidR="009B374C" w:rsidRPr="005B724D" w:rsidRDefault="009B374C" w:rsidP="005B724D">
      <w:pPr>
        <w:spacing w:line="360" w:lineRule="auto"/>
        <w:ind w:left="360"/>
        <w:jc w:val="both"/>
        <w:rPr>
          <w:rFonts w:ascii="Arial" w:hAnsi="Arial" w:cs="Arial"/>
        </w:rPr>
      </w:pPr>
      <w:r w:rsidRPr="005B724D">
        <w:rPr>
          <w:rFonts w:ascii="Arial" w:hAnsi="Arial" w:cs="Arial"/>
        </w:rPr>
        <w:t xml:space="preserve">Hsieh, Y.C., Apostolopoulos, Y. and Sönmez, S., </w:t>
      </w:r>
      <w:r w:rsidR="00A30A83">
        <w:rPr>
          <w:rFonts w:ascii="Arial" w:hAnsi="Arial" w:cs="Arial"/>
        </w:rPr>
        <w:t>(</w:t>
      </w:r>
      <w:r w:rsidRPr="005B724D">
        <w:rPr>
          <w:rFonts w:ascii="Arial" w:hAnsi="Arial" w:cs="Arial"/>
        </w:rPr>
        <w:t>2016</w:t>
      </w:r>
      <w:r w:rsidR="00A30A83">
        <w:rPr>
          <w:rFonts w:ascii="Arial" w:hAnsi="Arial" w:cs="Arial"/>
        </w:rPr>
        <w:t>)</w:t>
      </w:r>
      <w:r w:rsidRPr="005B724D">
        <w:rPr>
          <w:rFonts w:ascii="Arial" w:hAnsi="Arial" w:cs="Arial"/>
        </w:rPr>
        <w:t>. Work conditions and health and well-being of Latina hotel housekeepers. </w:t>
      </w:r>
      <w:r w:rsidRPr="005B724D">
        <w:rPr>
          <w:rFonts w:ascii="Arial" w:hAnsi="Arial" w:cs="Arial"/>
          <w:i/>
          <w:iCs/>
        </w:rPr>
        <w:t>Journal of immigrant and minority health</w:t>
      </w:r>
      <w:r w:rsidRPr="005B724D">
        <w:rPr>
          <w:rFonts w:ascii="Arial" w:hAnsi="Arial" w:cs="Arial"/>
        </w:rPr>
        <w:t>, </w:t>
      </w:r>
      <w:r w:rsidRPr="005B724D">
        <w:rPr>
          <w:rFonts w:ascii="Arial" w:hAnsi="Arial" w:cs="Arial"/>
          <w:i/>
          <w:iCs/>
        </w:rPr>
        <w:t>18</w:t>
      </w:r>
      <w:r w:rsidRPr="005B724D">
        <w:rPr>
          <w:rFonts w:ascii="Arial" w:hAnsi="Arial" w:cs="Arial"/>
        </w:rPr>
        <w:t>, pp.568-581.</w:t>
      </w:r>
    </w:p>
    <w:p w14:paraId="6BBF514F" w14:textId="5A5C0D7B" w:rsidR="009B374C" w:rsidRPr="005B724D" w:rsidRDefault="009B374C" w:rsidP="005B724D">
      <w:pPr>
        <w:spacing w:line="360" w:lineRule="auto"/>
        <w:ind w:left="360"/>
        <w:jc w:val="both"/>
        <w:rPr>
          <w:rFonts w:ascii="Arial" w:hAnsi="Arial" w:cs="Arial"/>
        </w:rPr>
      </w:pPr>
      <w:r w:rsidRPr="005B724D">
        <w:rPr>
          <w:rFonts w:ascii="Arial" w:hAnsi="Arial" w:cs="Arial"/>
        </w:rPr>
        <w:t xml:space="preserve">Raymaker, D.M., Teo, A.R., Steckler, N.A., Lentz, B., Scharer, M., Delos Santos, A., Kapp, S.K., Hunter, M., Joyce, A. and Nicolaidis, C., </w:t>
      </w:r>
      <w:r w:rsidR="00A30A83">
        <w:rPr>
          <w:rFonts w:ascii="Arial" w:hAnsi="Arial" w:cs="Arial"/>
        </w:rPr>
        <w:t>(</w:t>
      </w:r>
      <w:r w:rsidRPr="005B724D">
        <w:rPr>
          <w:rFonts w:ascii="Arial" w:hAnsi="Arial" w:cs="Arial"/>
        </w:rPr>
        <w:t>2020</w:t>
      </w:r>
      <w:r w:rsidR="00A30A83">
        <w:rPr>
          <w:rFonts w:ascii="Arial" w:hAnsi="Arial" w:cs="Arial"/>
        </w:rPr>
        <w:t>)</w:t>
      </w:r>
      <w:r w:rsidRPr="005B724D">
        <w:rPr>
          <w:rFonts w:ascii="Arial" w:hAnsi="Arial" w:cs="Arial"/>
        </w:rPr>
        <w:t>. “Having all of your internal resources exhausted beyond measure and being left with no clean-up crew”: Defining autistic burnout. </w:t>
      </w:r>
      <w:r w:rsidRPr="005B724D">
        <w:rPr>
          <w:rFonts w:ascii="Arial" w:hAnsi="Arial" w:cs="Arial"/>
          <w:i/>
          <w:iCs/>
        </w:rPr>
        <w:t>Autism in adulthood</w:t>
      </w:r>
      <w:r w:rsidRPr="005B724D">
        <w:rPr>
          <w:rFonts w:ascii="Arial" w:hAnsi="Arial" w:cs="Arial"/>
        </w:rPr>
        <w:t>, </w:t>
      </w:r>
      <w:r w:rsidRPr="005B724D">
        <w:rPr>
          <w:rFonts w:ascii="Arial" w:hAnsi="Arial" w:cs="Arial"/>
          <w:i/>
          <w:iCs/>
        </w:rPr>
        <w:t>2</w:t>
      </w:r>
      <w:r w:rsidRPr="005B724D">
        <w:rPr>
          <w:rFonts w:ascii="Arial" w:hAnsi="Arial" w:cs="Arial"/>
        </w:rPr>
        <w:t>(2), pp.132-143.</w:t>
      </w:r>
    </w:p>
    <w:p w14:paraId="259F385D" w14:textId="34B9FE1B" w:rsidR="009B374C" w:rsidRPr="005B724D" w:rsidRDefault="009B374C" w:rsidP="005B724D">
      <w:pPr>
        <w:spacing w:line="360" w:lineRule="auto"/>
        <w:ind w:left="360"/>
        <w:jc w:val="both"/>
        <w:rPr>
          <w:rFonts w:ascii="Arial" w:hAnsi="Arial" w:cs="Arial"/>
        </w:rPr>
      </w:pPr>
      <w:r w:rsidRPr="005B724D">
        <w:rPr>
          <w:rFonts w:ascii="Arial" w:hAnsi="Arial" w:cs="Arial"/>
        </w:rPr>
        <w:t xml:space="preserve">Terrier, L. and Marfaing, B., </w:t>
      </w:r>
      <w:r w:rsidR="00A30A83">
        <w:rPr>
          <w:rFonts w:ascii="Arial" w:hAnsi="Arial" w:cs="Arial"/>
        </w:rPr>
        <w:t>(</w:t>
      </w:r>
      <w:r w:rsidRPr="005B724D">
        <w:rPr>
          <w:rFonts w:ascii="Arial" w:hAnsi="Arial" w:cs="Arial"/>
        </w:rPr>
        <w:t>2015</w:t>
      </w:r>
      <w:r w:rsidR="00A30A83">
        <w:rPr>
          <w:rFonts w:ascii="Arial" w:hAnsi="Arial" w:cs="Arial"/>
        </w:rPr>
        <w:t>)</w:t>
      </w:r>
      <w:r w:rsidRPr="005B724D">
        <w:rPr>
          <w:rFonts w:ascii="Arial" w:hAnsi="Arial" w:cs="Arial"/>
        </w:rPr>
        <w:t xml:space="preserve">. Using social norms and commitment to </w:t>
      </w:r>
      <w:r w:rsidR="00A30A83">
        <w:rPr>
          <w:rFonts w:ascii="Arial" w:hAnsi="Arial" w:cs="Arial"/>
        </w:rPr>
        <w:t>promoting</w:t>
      </w:r>
      <w:r w:rsidRPr="005B724D">
        <w:rPr>
          <w:rFonts w:ascii="Arial" w:hAnsi="Arial" w:cs="Arial"/>
        </w:rPr>
        <w:t xml:space="preserve"> pro-environmental </w:t>
      </w:r>
      <w:r w:rsidR="00A30A83">
        <w:rPr>
          <w:rFonts w:ascii="Arial" w:hAnsi="Arial" w:cs="Arial"/>
        </w:rPr>
        <w:t>behaviour</w:t>
      </w:r>
      <w:r w:rsidRPr="005B724D">
        <w:rPr>
          <w:rFonts w:ascii="Arial" w:hAnsi="Arial" w:cs="Arial"/>
        </w:rPr>
        <w:t xml:space="preserve"> among hotel guests. </w:t>
      </w:r>
      <w:r w:rsidRPr="005B724D">
        <w:rPr>
          <w:rFonts w:ascii="Arial" w:hAnsi="Arial" w:cs="Arial"/>
          <w:i/>
          <w:iCs/>
        </w:rPr>
        <w:t>Journal of Environmental Psychology</w:t>
      </w:r>
      <w:r w:rsidRPr="005B724D">
        <w:rPr>
          <w:rFonts w:ascii="Arial" w:hAnsi="Arial" w:cs="Arial"/>
        </w:rPr>
        <w:t>, </w:t>
      </w:r>
      <w:r w:rsidRPr="005B724D">
        <w:rPr>
          <w:rFonts w:ascii="Arial" w:hAnsi="Arial" w:cs="Arial"/>
          <w:i/>
          <w:iCs/>
        </w:rPr>
        <w:t>44</w:t>
      </w:r>
      <w:r w:rsidRPr="005B724D">
        <w:rPr>
          <w:rFonts w:ascii="Arial" w:hAnsi="Arial" w:cs="Arial"/>
        </w:rPr>
        <w:t>, pp.10-15.</w:t>
      </w:r>
    </w:p>
    <w:p w14:paraId="499AFE53" w14:textId="5A1B94EF" w:rsidR="00DF2181" w:rsidRPr="005B724D" w:rsidRDefault="00DF2181" w:rsidP="005B724D">
      <w:pPr>
        <w:spacing w:line="360" w:lineRule="auto"/>
        <w:ind w:left="360"/>
        <w:jc w:val="both"/>
        <w:rPr>
          <w:rFonts w:ascii="Arial" w:hAnsi="Arial" w:cs="Arial"/>
        </w:rPr>
      </w:pPr>
    </w:p>
    <w:p w14:paraId="6F2D8C68" w14:textId="41706E16" w:rsidR="00DF2181" w:rsidRPr="005B724D" w:rsidRDefault="00DF2181" w:rsidP="005B724D">
      <w:pPr>
        <w:spacing w:line="360" w:lineRule="auto"/>
        <w:ind w:left="360"/>
        <w:jc w:val="both"/>
        <w:rPr>
          <w:rFonts w:ascii="Arial" w:hAnsi="Arial" w:cs="Arial"/>
        </w:rPr>
      </w:pPr>
    </w:p>
    <w:p w14:paraId="6FCAEA6D" w14:textId="4953A6BC" w:rsidR="00DF2181" w:rsidRPr="005B724D" w:rsidRDefault="00DF2181" w:rsidP="005B724D">
      <w:pPr>
        <w:spacing w:line="360" w:lineRule="auto"/>
        <w:ind w:left="360"/>
        <w:jc w:val="both"/>
        <w:rPr>
          <w:rFonts w:ascii="Arial" w:hAnsi="Arial" w:cs="Arial"/>
        </w:rPr>
      </w:pPr>
      <w:r w:rsidRPr="005B724D">
        <w:rPr>
          <w:rFonts w:ascii="Arial" w:hAnsi="Arial" w:cs="Arial"/>
        </w:rPr>
        <w:t xml:space="preserve">Ahmed, M., Ji, X., Long, L., Khashab, N.M., Huang, F. and Sessler, J.L., </w:t>
      </w:r>
      <w:r w:rsidR="00A30A83">
        <w:rPr>
          <w:rFonts w:ascii="Arial" w:hAnsi="Arial" w:cs="Arial"/>
        </w:rPr>
        <w:t>(</w:t>
      </w:r>
      <w:r w:rsidRPr="005B724D">
        <w:rPr>
          <w:rFonts w:ascii="Arial" w:hAnsi="Arial" w:cs="Arial"/>
        </w:rPr>
        <w:t>2019</w:t>
      </w:r>
      <w:r w:rsidR="00A30A83">
        <w:rPr>
          <w:rFonts w:ascii="Arial" w:hAnsi="Arial" w:cs="Arial"/>
        </w:rPr>
        <w:t>)</w:t>
      </w:r>
      <w:r w:rsidRPr="005B724D">
        <w:rPr>
          <w:rFonts w:ascii="Arial" w:hAnsi="Arial" w:cs="Arial"/>
        </w:rPr>
        <w:t xml:space="preserve">. Adhesive supramolecular polymeric materials constructed from macrocycle-based </w:t>
      </w:r>
      <w:r w:rsidR="00091020">
        <w:rPr>
          <w:rFonts w:ascii="Arial" w:hAnsi="Arial" w:cs="Arial"/>
        </w:rPr>
        <w:t>host–guest</w:t>
      </w:r>
      <w:r w:rsidRPr="005B724D">
        <w:rPr>
          <w:rFonts w:ascii="Arial" w:hAnsi="Arial" w:cs="Arial"/>
        </w:rPr>
        <w:t xml:space="preserve"> interactions. </w:t>
      </w:r>
      <w:r w:rsidRPr="005B724D">
        <w:rPr>
          <w:rFonts w:ascii="Arial" w:hAnsi="Arial" w:cs="Arial"/>
          <w:i/>
          <w:iCs/>
        </w:rPr>
        <w:t>Chemical Society Reviews</w:t>
      </w:r>
      <w:r w:rsidRPr="005B724D">
        <w:rPr>
          <w:rFonts w:ascii="Arial" w:hAnsi="Arial" w:cs="Arial"/>
        </w:rPr>
        <w:t>, </w:t>
      </w:r>
      <w:r w:rsidRPr="005B724D">
        <w:rPr>
          <w:rFonts w:ascii="Arial" w:hAnsi="Arial" w:cs="Arial"/>
          <w:i/>
          <w:iCs/>
        </w:rPr>
        <w:t>48</w:t>
      </w:r>
      <w:r w:rsidRPr="005B724D">
        <w:rPr>
          <w:rFonts w:ascii="Arial" w:hAnsi="Arial" w:cs="Arial"/>
        </w:rPr>
        <w:t>(10), pp.2682-2697.</w:t>
      </w:r>
    </w:p>
    <w:p w14:paraId="569044C4" w14:textId="20C775CB" w:rsidR="00DF2181" w:rsidRPr="005B724D" w:rsidRDefault="00DF2181" w:rsidP="005B724D">
      <w:pPr>
        <w:spacing w:line="360" w:lineRule="auto"/>
        <w:ind w:left="360"/>
        <w:jc w:val="both"/>
        <w:rPr>
          <w:rFonts w:ascii="Arial" w:hAnsi="Arial" w:cs="Arial"/>
        </w:rPr>
      </w:pPr>
      <w:r w:rsidRPr="005B724D">
        <w:rPr>
          <w:rFonts w:ascii="Arial" w:hAnsi="Arial" w:cs="Arial"/>
        </w:rPr>
        <w:t xml:space="preserve">Albalawi, F., Wu, Z., Zhang, J., Zhang, Z., Durand, H. and Christofides, P.D., </w:t>
      </w:r>
      <w:r w:rsidR="00091020">
        <w:rPr>
          <w:rFonts w:ascii="Arial" w:hAnsi="Arial" w:cs="Arial"/>
        </w:rPr>
        <w:t>(</w:t>
      </w:r>
      <w:r w:rsidRPr="005B724D">
        <w:rPr>
          <w:rFonts w:ascii="Arial" w:hAnsi="Arial" w:cs="Arial"/>
        </w:rPr>
        <w:t>2018</w:t>
      </w:r>
      <w:r w:rsidR="00091020">
        <w:rPr>
          <w:rFonts w:ascii="Arial" w:hAnsi="Arial" w:cs="Arial"/>
        </w:rPr>
        <w:t>)</w:t>
      </w:r>
      <w:r w:rsidRPr="005B724D">
        <w:rPr>
          <w:rFonts w:ascii="Arial" w:hAnsi="Arial" w:cs="Arial"/>
        </w:rPr>
        <w:t>. Detecting and handling cyber-attacks in model predictive control of chemical processes. </w:t>
      </w:r>
      <w:r w:rsidRPr="005B724D">
        <w:rPr>
          <w:rFonts w:ascii="Arial" w:hAnsi="Arial" w:cs="Arial"/>
          <w:i/>
          <w:iCs/>
        </w:rPr>
        <w:t>Mathematics</w:t>
      </w:r>
      <w:r w:rsidRPr="005B724D">
        <w:rPr>
          <w:rFonts w:ascii="Arial" w:hAnsi="Arial" w:cs="Arial"/>
        </w:rPr>
        <w:t>, </w:t>
      </w:r>
      <w:r w:rsidRPr="005B724D">
        <w:rPr>
          <w:rFonts w:ascii="Arial" w:hAnsi="Arial" w:cs="Arial"/>
          <w:i/>
          <w:iCs/>
        </w:rPr>
        <w:t>6</w:t>
      </w:r>
      <w:r w:rsidRPr="005B724D">
        <w:rPr>
          <w:rFonts w:ascii="Arial" w:hAnsi="Arial" w:cs="Arial"/>
        </w:rPr>
        <w:t>(10), p.173.</w:t>
      </w:r>
    </w:p>
    <w:p w14:paraId="77AB0611" w14:textId="2ACB2B91" w:rsidR="00DF2181" w:rsidRPr="005B724D" w:rsidRDefault="00DF2181" w:rsidP="005B724D">
      <w:pPr>
        <w:spacing w:line="360" w:lineRule="auto"/>
        <w:ind w:left="360"/>
        <w:jc w:val="both"/>
        <w:rPr>
          <w:rFonts w:ascii="Arial" w:hAnsi="Arial" w:cs="Arial"/>
        </w:rPr>
      </w:pPr>
      <w:r w:rsidRPr="005B724D">
        <w:rPr>
          <w:rFonts w:ascii="Arial" w:hAnsi="Arial" w:cs="Arial"/>
        </w:rPr>
        <w:t xml:space="preserve">Bahreini, R., Doshmangir, L. and Imani, A., </w:t>
      </w:r>
      <w:r w:rsidR="00091020">
        <w:rPr>
          <w:rFonts w:ascii="Arial" w:hAnsi="Arial" w:cs="Arial"/>
        </w:rPr>
        <w:t>(</w:t>
      </w:r>
      <w:r w:rsidRPr="005B724D">
        <w:rPr>
          <w:rFonts w:ascii="Arial" w:hAnsi="Arial" w:cs="Arial"/>
        </w:rPr>
        <w:t>2018</w:t>
      </w:r>
      <w:r w:rsidR="00091020">
        <w:rPr>
          <w:rFonts w:ascii="Arial" w:hAnsi="Arial" w:cs="Arial"/>
        </w:rPr>
        <w:t>)</w:t>
      </w:r>
      <w:r w:rsidRPr="005B724D">
        <w:rPr>
          <w:rFonts w:ascii="Arial" w:hAnsi="Arial" w:cs="Arial"/>
        </w:rPr>
        <w:t>. Affecting Medical Equipment Maintenance Management: A Systematic Review. </w:t>
      </w:r>
      <w:r w:rsidRPr="005B724D">
        <w:rPr>
          <w:rFonts w:ascii="Arial" w:hAnsi="Arial" w:cs="Arial"/>
          <w:i/>
          <w:iCs/>
        </w:rPr>
        <w:t>Journal of Clinical &amp; Diagnostic Research</w:t>
      </w:r>
      <w:r w:rsidRPr="005B724D">
        <w:rPr>
          <w:rFonts w:ascii="Arial" w:hAnsi="Arial" w:cs="Arial"/>
        </w:rPr>
        <w:t>, </w:t>
      </w:r>
      <w:r w:rsidRPr="005B724D">
        <w:rPr>
          <w:rFonts w:ascii="Arial" w:hAnsi="Arial" w:cs="Arial"/>
          <w:i/>
          <w:iCs/>
        </w:rPr>
        <w:t>12</w:t>
      </w:r>
      <w:r w:rsidRPr="005B724D">
        <w:rPr>
          <w:rFonts w:ascii="Arial" w:hAnsi="Arial" w:cs="Arial"/>
        </w:rPr>
        <w:t>(4).</w:t>
      </w:r>
    </w:p>
    <w:p w14:paraId="7714A578" w14:textId="460E9F13" w:rsidR="00DF2181" w:rsidRPr="005B724D" w:rsidRDefault="00DF2181" w:rsidP="005B724D">
      <w:pPr>
        <w:spacing w:line="360" w:lineRule="auto"/>
        <w:ind w:left="360"/>
        <w:jc w:val="both"/>
        <w:rPr>
          <w:rFonts w:ascii="Arial" w:hAnsi="Arial" w:cs="Arial"/>
        </w:rPr>
      </w:pPr>
      <w:r w:rsidRPr="005B724D">
        <w:rPr>
          <w:rFonts w:ascii="Arial" w:hAnsi="Arial" w:cs="Arial"/>
        </w:rPr>
        <w:t xml:space="preserve">Delgado, D., Wyss Quintana, F., Perez, G., Sosa Liprandi, A., Ponte-Negretti, C., Mendoza, I. and Baranchuk, A., </w:t>
      </w:r>
      <w:r w:rsidR="00091020">
        <w:rPr>
          <w:rFonts w:ascii="Arial" w:hAnsi="Arial" w:cs="Arial"/>
        </w:rPr>
        <w:t>(</w:t>
      </w:r>
      <w:r w:rsidRPr="005B724D">
        <w:rPr>
          <w:rFonts w:ascii="Arial" w:hAnsi="Arial" w:cs="Arial"/>
        </w:rPr>
        <w:t>2020</w:t>
      </w:r>
      <w:r w:rsidR="00091020">
        <w:rPr>
          <w:rFonts w:ascii="Arial" w:hAnsi="Arial" w:cs="Arial"/>
        </w:rPr>
        <w:t>)</w:t>
      </w:r>
      <w:r w:rsidRPr="005B724D">
        <w:rPr>
          <w:rFonts w:ascii="Arial" w:hAnsi="Arial" w:cs="Arial"/>
        </w:rPr>
        <w:t>. Personal safety during the COVID-19 pandemic: realities and perspectives of healthcare workers in Latin America. </w:t>
      </w:r>
      <w:r w:rsidRPr="005B724D">
        <w:rPr>
          <w:rFonts w:ascii="Arial" w:hAnsi="Arial" w:cs="Arial"/>
          <w:i/>
          <w:iCs/>
        </w:rPr>
        <w:t>International journal of environmental research and public health</w:t>
      </w:r>
      <w:r w:rsidRPr="005B724D">
        <w:rPr>
          <w:rFonts w:ascii="Arial" w:hAnsi="Arial" w:cs="Arial"/>
        </w:rPr>
        <w:t>, </w:t>
      </w:r>
      <w:r w:rsidRPr="005B724D">
        <w:rPr>
          <w:rFonts w:ascii="Arial" w:hAnsi="Arial" w:cs="Arial"/>
          <w:i/>
          <w:iCs/>
        </w:rPr>
        <w:t>17</w:t>
      </w:r>
      <w:r w:rsidRPr="005B724D">
        <w:rPr>
          <w:rFonts w:ascii="Arial" w:hAnsi="Arial" w:cs="Arial"/>
        </w:rPr>
        <w:t>(8), p.2798.</w:t>
      </w:r>
    </w:p>
    <w:p w14:paraId="6E1CF0FD" w14:textId="306C1F9D" w:rsidR="00DF2181" w:rsidRPr="005B724D" w:rsidRDefault="00DF2181" w:rsidP="005B724D">
      <w:pPr>
        <w:spacing w:line="360" w:lineRule="auto"/>
        <w:ind w:left="360"/>
        <w:jc w:val="both"/>
        <w:rPr>
          <w:rFonts w:ascii="Arial" w:hAnsi="Arial" w:cs="Arial"/>
        </w:rPr>
      </w:pPr>
      <w:r w:rsidRPr="005B724D">
        <w:rPr>
          <w:rFonts w:ascii="Arial" w:hAnsi="Arial" w:cs="Arial"/>
        </w:rPr>
        <w:t xml:space="preserve">Hamid, S., Ijab, M.T., Sulaiman, H., Md. Anwar, R. and Norman, A.A., </w:t>
      </w:r>
      <w:r w:rsidR="00091020">
        <w:rPr>
          <w:rFonts w:ascii="Arial" w:hAnsi="Arial" w:cs="Arial"/>
        </w:rPr>
        <w:t>(</w:t>
      </w:r>
      <w:r w:rsidRPr="005B724D">
        <w:rPr>
          <w:rFonts w:ascii="Arial" w:hAnsi="Arial" w:cs="Arial"/>
        </w:rPr>
        <w:t>2017</w:t>
      </w:r>
      <w:r w:rsidR="00091020">
        <w:rPr>
          <w:rFonts w:ascii="Arial" w:hAnsi="Arial" w:cs="Arial"/>
        </w:rPr>
        <w:t>)</w:t>
      </w:r>
      <w:r w:rsidRPr="005B724D">
        <w:rPr>
          <w:rFonts w:ascii="Arial" w:hAnsi="Arial" w:cs="Arial"/>
        </w:rPr>
        <w:t>. Social media for environmental sustainability awareness in higher education. </w:t>
      </w:r>
      <w:r w:rsidRPr="005B724D">
        <w:rPr>
          <w:rFonts w:ascii="Arial" w:hAnsi="Arial" w:cs="Arial"/>
          <w:i/>
          <w:iCs/>
        </w:rPr>
        <w:t>International Journal of Sustainability in Higher Education</w:t>
      </w:r>
      <w:r w:rsidRPr="005B724D">
        <w:rPr>
          <w:rFonts w:ascii="Arial" w:hAnsi="Arial" w:cs="Arial"/>
        </w:rPr>
        <w:t>, </w:t>
      </w:r>
      <w:r w:rsidRPr="005B724D">
        <w:rPr>
          <w:rFonts w:ascii="Arial" w:hAnsi="Arial" w:cs="Arial"/>
          <w:i/>
          <w:iCs/>
        </w:rPr>
        <w:t>18</w:t>
      </w:r>
      <w:r w:rsidRPr="005B724D">
        <w:rPr>
          <w:rFonts w:ascii="Arial" w:hAnsi="Arial" w:cs="Arial"/>
        </w:rPr>
        <w:t>(4), pp.474-491.</w:t>
      </w:r>
    </w:p>
    <w:p w14:paraId="6756189D" w14:textId="53BAB916" w:rsidR="00DF2181" w:rsidRPr="005B724D" w:rsidRDefault="00DF2181" w:rsidP="005B724D">
      <w:pPr>
        <w:spacing w:line="360" w:lineRule="auto"/>
        <w:ind w:left="360"/>
        <w:jc w:val="both"/>
        <w:rPr>
          <w:rFonts w:ascii="Arial" w:hAnsi="Arial" w:cs="Arial"/>
        </w:rPr>
      </w:pPr>
      <w:r w:rsidRPr="005B724D">
        <w:rPr>
          <w:rFonts w:ascii="Arial" w:hAnsi="Arial" w:cs="Arial"/>
        </w:rPr>
        <w:t xml:space="preserve">Huda, M., Maseleno, A., Shahrill, M., Jasmi, K.A., Mustari, I. and Basiron, B., </w:t>
      </w:r>
      <w:r w:rsidR="00091020">
        <w:rPr>
          <w:rFonts w:ascii="Arial" w:hAnsi="Arial" w:cs="Arial"/>
        </w:rPr>
        <w:t>(</w:t>
      </w:r>
      <w:r w:rsidRPr="005B724D">
        <w:rPr>
          <w:rFonts w:ascii="Arial" w:hAnsi="Arial" w:cs="Arial"/>
        </w:rPr>
        <w:t>2017</w:t>
      </w:r>
      <w:r w:rsidR="00091020">
        <w:rPr>
          <w:rFonts w:ascii="Arial" w:hAnsi="Arial" w:cs="Arial"/>
        </w:rPr>
        <w:t>)</w:t>
      </w:r>
      <w:r w:rsidRPr="005B724D">
        <w:rPr>
          <w:rFonts w:ascii="Arial" w:hAnsi="Arial" w:cs="Arial"/>
        </w:rPr>
        <w:t xml:space="preserve">. Exploring adaptive teaching competencies in </w:t>
      </w:r>
      <w:r w:rsidR="00A30A83">
        <w:rPr>
          <w:rFonts w:ascii="Arial" w:hAnsi="Arial" w:cs="Arial"/>
        </w:rPr>
        <w:t xml:space="preserve">the </w:t>
      </w:r>
      <w:r w:rsidRPr="005B724D">
        <w:rPr>
          <w:rFonts w:ascii="Arial" w:hAnsi="Arial" w:cs="Arial"/>
        </w:rPr>
        <w:t>big data era. </w:t>
      </w:r>
      <w:r w:rsidRPr="005B724D">
        <w:rPr>
          <w:rFonts w:ascii="Arial" w:hAnsi="Arial" w:cs="Arial"/>
          <w:i/>
          <w:iCs/>
        </w:rPr>
        <w:t>International Journal of Emerging Technologies in Learning</w:t>
      </w:r>
      <w:r w:rsidRPr="005B724D">
        <w:rPr>
          <w:rFonts w:ascii="Arial" w:hAnsi="Arial" w:cs="Arial"/>
        </w:rPr>
        <w:t>, </w:t>
      </w:r>
      <w:r w:rsidRPr="005B724D">
        <w:rPr>
          <w:rFonts w:ascii="Arial" w:hAnsi="Arial" w:cs="Arial"/>
          <w:i/>
          <w:iCs/>
        </w:rPr>
        <w:t>12</w:t>
      </w:r>
      <w:r w:rsidRPr="005B724D">
        <w:rPr>
          <w:rFonts w:ascii="Arial" w:hAnsi="Arial" w:cs="Arial"/>
        </w:rPr>
        <w:t>(3).</w:t>
      </w:r>
    </w:p>
    <w:p w14:paraId="6CFB1EDE" w14:textId="73653E4F" w:rsidR="00DF2181" w:rsidRPr="005B724D" w:rsidRDefault="00DF2181" w:rsidP="005B724D">
      <w:pPr>
        <w:spacing w:line="360" w:lineRule="auto"/>
        <w:ind w:left="360"/>
        <w:jc w:val="both"/>
        <w:rPr>
          <w:rFonts w:ascii="Arial" w:hAnsi="Arial" w:cs="Arial"/>
        </w:rPr>
      </w:pPr>
      <w:r w:rsidRPr="005B724D">
        <w:rPr>
          <w:rFonts w:ascii="Arial" w:hAnsi="Arial" w:cs="Arial"/>
        </w:rPr>
        <w:t xml:space="preserve">Jetley, S., Lord, N.A., Lee, N. and Torr, P.H., </w:t>
      </w:r>
      <w:r w:rsidR="00091020">
        <w:rPr>
          <w:rFonts w:ascii="Arial" w:hAnsi="Arial" w:cs="Arial"/>
        </w:rPr>
        <w:t>(</w:t>
      </w:r>
      <w:r w:rsidRPr="005B724D">
        <w:rPr>
          <w:rFonts w:ascii="Arial" w:hAnsi="Arial" w:cs="Arial"/>
        </w:rPr>
        <w:t>2018</w:t>
      </w:r>
      <w:r w:rsidR="00091020">
        <w:rPr>
          <w:rFonts w:ascii="Arial" w:hAnsi="Arial" w:cs="Arial"/>
        </w:rPr>
        <w:t>)</w:t>
      </w:r>
      <w:r w:rsidRPr="005B724D">
        <w:rPr>
          <w:rFonts w:ascii="Arial" w:hAnsi="Arial" w:cs="Arial"/>
        </w:rPr>
        <w:t>. Learn to pay attention. </w:t>
      </w:r>
      <w:r w:rsidRPr="005B724D">
        <w:rPr>
          <w:rFonts w:ascii="Arial" w:hAnsi="Arial" w:cs="Arial"/>
          <w:i/>
          <w:iCs/>
        </w:rPr>
        <w:t>arXiv preprint arXiv:1804.02391</w:t>
      </w:r>
      <w:r w:rsidRPr="005B724D">
        <w:rPr>
          <w:rFonts w:ascii="Arial" w:hAnsi="Arial" w:cs="Arial"/>
        </w:rPr>
        <w:t>.</w:t>
      </w:r>
    </w:p>
    <w:p w14:paraId="78DC10B3" w14:textId="3C4E71E9" w:rsidR="00DF2181" w:rsidRPr="005B724D" w:rsidRDefault="00DF2181" w:rsidP="005B724D">
      <w:pPr>
        <w:spacing w:line="360" w:lineRule="auto"/>
        <w:ind w:left="360"/>
        <w:jc w:val="both"/>
        <w:rPr>
          <w:rFonts w:ascii="Arial" w:hAnsi="Arial" w:cs="Arial"/>
        </w:rPr>
      </w:pPr>
      <w:r w:rsidRPr="005B724D">
        <w:rPr>
          <w:rFonts w:ascii="Arial" w:hAnsi="Arial" w:cs="Arial"/>
        </w:rPr>
        <w:t xml:space="preserve">Meenakshi, K., Maragatham, G., Agarwal, N. and Ghosh, I., </w:t>
      </w:r>
      <w:r w:rsidR="00091020">
        <w:rPr>
          <w:rFonts w:ascii="Arial" w:hAnsi="Arial" w:cs="Arial"/>
        </w:rPr>
        <w:t>(</w:t>
      </w:r>
      <w:r w:rsidRPr="005B724D">
        <w:rPr>
          <w:rFonts w:ascii="Arial" w:hAnsi="Arial" w:cs="Arial"/>
        </w:rPr>
        <w:t>2018</w:t>
      </w:r>
      <w:r w:rsidR="00091020">
        <w:rPr>
          <w:rFonts w:ascii="Arial" w:hAnsi="Arial" w:cs="Arial"/>
        </w:rPr>
        <w:t>)</w:t>
      </w:r>
      <w:r w:rsidRPr="005B724D">
        <w:rPr>
          <w:rFonts w:ascii="Arial" w:hAnsi="Arial" w:cs="Arial"/>
        </w:rPr>
        <w:t xml:space="preserve">. A Data mining Technique for Analyzing and Predicting the success of </w:t>
      </w:r>
      <w:r w:rsidR="00A30A83">
        <w:rPr>
          <w:rFonts w:ascii="Arial" w:hAnsi="Arial" w:cs="Arial"/>
        </w:rPr>
        <w:t xml:space="preserve">a </w:t>
      </w:r>
      <w:r w:rsidRPr="005B724D">
        <w:rPr>
          <w:rFonts w:ascii="Arial" w:hAnsi="Arial" w:cs="Arial"/>
        </w:rPr>
        <w:t>Movie. In </w:t>
      </w:r>
      <w:r w:rsidRPr="005B724D">
        <w:rPr>
          <w:rFonts w:ascii="Arial" w:hAnsi="Arial" w:cs="Arial"/>
          <w:i/>
          <w:iCs/>
        </w:rPr>
        <w:t>Journal of Physics: Conference Series</w:t>
      </w:r>
      <w:r w:rsidRPr="005B724D">
        <w:rPr>
          <w:rFonts w:ascii="Arial" w:hAnsi="Arial" w:cs="Arial"/>
        </w:rPr>
        <w:t> (Vol. 1000, No. 1, p. 012100). IOP Publishing.</w:t>
      </w:r>
    </w:p>
    <w:p w14:paraId="2D798C27" w14:textId="228D0B21" w:rsidR="00DF2181" w:rsidRPr="005B724D" w:rsidRDefault="00DF2181" w:rsidP="005B724D">
      <w:pPr>
        <w:spacing w:line="360" w:lineRule="auto"/>
        <w:ind w:left="360"/>
        <w:jc w:val="both"/>
        <w:rPr>
          <w:rFonts w:ascii="Arial" w:hAnsi="Arial" w:cs="Arial"/>
        </w:rPr>
      </w:pPr>
      <w:r w:rsidRPr="005B724D">
        <w:rPr>
          <w:rFonts w:ascii="Arial" w:hAnsi="Arial" w:cs="Arial"/>
        </w:rPr>
        <w:t xml:space="preserve">Montes-Grajales, D., Fennix-Agudelo, M. and Miranda-Castro, W., </w:t>
      </w:r>
      <w:r w:rsidR="00091020">
        <w:rPr>
          <w:rFonts w:ascii="Arial" w:hAnsi="Arial" w:cs="Arial"/>
        </w:rPr>
        <w:t>(</w:t>
      </w:r>
      <w:r w:rsidRPr="005B724D">
        <w:rPr>
          <w:rFonts w:ascii="Arial" w:hAnsi="Arial" w:cs="Arial"/>
        </w:rPr>
        <w:t>2017</w:t>
      </w:r>
      <w:r w:rsidR="00091020">
        <w:rPr>
          <w:rFonts w:ascii="Arial" w:hAnsi="Arial" w:cs="Arial"/>
        </w:rPr>
        <w:t>)</w:t>
      </w:r>
      <w:r w:rsidRPr="005B724D">
        <w:rPr>
          <w:rFonts w:ascii="Arial" w:hAnsi="Arial" w:cs="Arial"/>
        </w:rPr>
        <w:t>. Occurrence of personal care products as emerging chemicals of concern in water resources: A review. </w:t>
      </w:r>
      <w:r w:rsidRPr="005B724D">
        <w:rPr>
          <w:rFonts w:ascii="Arial" w:hAnsi="Arial" w:cs="Arial"/>
          <w:i/>
          <w:iCs/>
        </w:rPr>
        <w:t>Science of the Total Environment</w:t>
      </w:r>
      <w:r w:rsidRPr="005B724D">
        <w:rPr>
          <w:rFonts w:ascii="Arial" w:hAnsi="Arial" w:cs="Arial"/>
        </w:rPr>
        <w:t>, </w:t>
      </w:r>
      <w:r w:rsidRPr="005B724D">
        <w:rPr>
          <w:rFonts w:ascii="Arial" w:hAnsi="Arial" w:cs="Arial"/>
          <w:i/>
          <w:iCs/>
        </w:rPr>
        <w:t>595</w:t>
      </w:r>
      <w:r w:rsidRPr="005B724D">
        <w:rPr>
          <w:rFonts w:ascii="Arial" w:hAnsi="Arial" w:cs="Arial"/>
        </w:rPr>
        <w:t>, pp.601-614.</w:t>
      </w:r>
    </w:p>
    <w:p w14:paraId="2B028804" w14:textId="085D7E53" w:rsidR="00DF2181" w:rsidRPr="005B724D" w:rsidRDefault="00DF2181" w:rsidP="005B724D">
      <w:pPr>
        <w:spacing w:line="360" w:lineRule="auto"/>
        <w:ind w:left="360"/>
        <w:jc w:val="both"/>
        <w:rPr>
          <w:rFonts w:ascii="Arial" w:hAnsi="Arial" w:cs="Arial"/>
        </w:rPr>
      </w:pPr>
      <w:r w:rsidRPr="005B724D">
        <w:rPr>
          <w:rFonts w:ascii="Arial" w:hAnsi="Arial" w:cs="Arial"/>
        </w:rPr>
        <w:lastRenderedPageBreak/>
        <w:t xml:space="preserve">Punjaisri, K. and Wilson, A., </w:t>
      </w:r>
      <w:r w:rsidR="00091020">
        <w:rPr>
          <w:rFonts w:ascii="Arial" w:hAnsi="Arial" w:cs="Arial"/>
        </w:rPr>
        <w:t>(</w:t>
      </w:r>
      <w:r w:rsidRPr="005B724D">
        <w:rPr>
          <w:rFonts w:ascii="Arial" w:hAnsi="Arial" w:cs="Arial"/>
        </w:rPr>
        <w:t>2017</w:t>
      </w:r>
      <w:r w:rsidR="00091020">
        <w:rPr>
          <w:rFonts w:ascii="Arial" w:hAnsi="Arial" w:cs="Arial"/>
        </w:rPr>
        <w:t>)</w:t>
      </w:r>
      <w:r w:rsidRPr="005B724D">
        <w:rPr>
          <w:rFonts w:ascii="Arial" w:hAnsi="Arial" w:cs="Arial"/>
        </w:rPr>
        <w:t>. The role of internal branding in the delivery of employee brand promise. </w:t>
      </w:r>
      <w:r w:rsidRPr="005B724D">
        <w:rPr>
          <w:rFonts w:ascii="Arial" w:hAnsi="Arial" w:cs="Arial"/>
          <w:i/>
          <w:iCs/>
        </w:rPr>
        <w:t>Advances in corporate branding</w:t>
      </w:r>
      <w:r w:rsidRPr="005B724D">
        <w:rPr>
          <w:rFonts w:ascii="Arial" w:hAnsi="Arial" w:cs="Arial"/>
        </w:rPr>
        <w:t>, pp.91-108.</w:t>
      </w:r>
    </w:p>
    <w:p w14:paraId="4B0294F4" w14:textId="3D1931C7" w:rsidR="009B374C" w:rsidRPr="005B724D" w:rsidRDefault="009B374C" w:rsidP="005B724D">
      <w:pPr>
        <w:spacing w:line="360" w:lineRule="auto"/>
        <w:ind w:left="360"/>
        <w:jc w:val="both"/>
        <w:rPr>
          <w:rFonts w:ascii="Arial" w:hAnsi="Arial" w:cs="Arial"/>
        </w:rPr>
      </w:pPr>
    </w:p>
    <w:p w14:paraId="0A9770AB" w14:textId="573832C6" w:rsidR="009B374C" w:rsidRPr="005B724D" w:rsidRDefault="009B374C" w:rsidP="005B724D">
      <w:pPr>
        <w:spacing w:line="360" w:lineRule="auto"/>
        <w:ind w:left="360"/>
        <w:jc w:val="both"/>
        <w:rPr>
          <w:rFonts w:ascii="Arial" w:hAnsi="Arial" w:cs="Arial"/>
        </w:rPr>
      </w:pPr>
    </w:p>
    <w:p w14:paraId="2200C26E" w14:textId="77777777" w:rsidR="00DF2181" w:rsidRPr="005B724D" w:rsidRDefault="00DF2181" w:rsidP="005B724D">
      <w:pPr>
        <w:spacing w:line="360" w:lineRule="auto"/>
        <w:ind w:left="360"/>
        <w:jc w:val="both"/>
        <w:rPr>
          <w:rFonts w:ascii="Arial" w:hAnsi="Arial" w:cs="Arial"/>
        </w:rPr>
      </w:pPr>
    </w:p>
    <w:p w14:paraId="1C0BC6AA" w14:textId="4BEB4DDE" w:rsidR="005F689A" w:rsidRPr="005B724D" w:rsidRDefault="00F428F4" w:rsidP="005B724D">
      <w:pPr>
        <w:pStyle w:val="Heading1"/>
        <w:spacing w:line="360" w:lineRule="auto"/>
        <w:rPr>
          <w:rFonts w:ascii="Arial" w:hAnsi="Arial" w:cs="Arial"/>
        </w:rPr>
      </w:pPr>
      <w:r w:rsidRPr="005B724D">
        <w:rPr>
          <w:rFonts w:ascii="Arial" w:hAnsi="Arial" w:cs="Arial"/>
        </w:rPr>
        <w:t>Appendix</w:t>
      </w:r>
    </w:p>
    <w:p w14:paraId="0AA5E2A3" w14:textId="77777777" w:rsidR="00FD1835" w:rsidRPr="005B724D" w:rsidRDefault="00FD1835" w:rsidP="005B724D">
      <w:pPr>
        <w:spacing w:line="360" w:lineRule="auto"/>
        <w:rPr>
          <w:rFonts w:ascii="Arial" w:hAnsi="Arial" w:cs="Arial"/>
        </w:rPr>
      </w:pPr>
      <w:r w:rsidRPr="005B724D">
        <w:rPr>
          <w:rFonts w:ascii="Arial" w:hAnsi="Arial" w:cs="Arial"/>
          <w:noProof/>
          <w:lang w:eastAsia="en-GB"/>
        </w:rPr>
        <w:drawing>
          <wp:inline distT="0" distB="0" distL="0" distR="0" wp14:anchorId="3B15D7F9" wp14:editId="6F1ABA90">
            <wp:extent cx="5197290" cy="2941575"/>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0">
                      <a:extLst>
                        <a:ext uri="{28A0092B-C50C-407E-A947-70E740481C1C}">
                          <a14:useLocalDpi xmlns:a14="http://schemas.microsoft.com/office/drawing/2010/main" val="0"/>
                        </a:ext>
                      </a:extLst>
                    </a:blip>
                    <a:stretch>
                      <a:fillRect/>
                    </a:stretch>
                  </pic:blipFill>
                  <pic:spPr>
                    <a:xfrm>
                      <a:off x="0" y="0"/>
                      <a:ext cx="5197290" cy="2941575"/>
                    </a:xfrm>
                    <a:prstGeom prst="rect">
                      <a:avLst/>
                    </a:prstGeom>
                  </pic:spPr>
                </pic:pic>
              </a:graphicData>
            </a:graphic>
          </wp:inline>
        </w:drawing>
      </w:r>
      <w:r w:rsidRPr="005B724D">
        <w:rPr>
          <w:rFonts w:ascii="Arial" w:hAnsi="Arial" w:cs="Arial"/>
          <w:noProof/>
          <w:lang w:eastAsia="en-GB"/>
        </w:rPr>
        <w:drawing>
          <wp:inline distT="0" distB="0" distL="0" distR="0" wp14:anchorId="683A4978" wp14:editId="6F7417FA">
            <wp:extent cx="5227773" cy="2949196"/>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1">
                      <a:extLst>
                        <a:ext uri="{28A0092B-C50C-407E-A947-70E740481C1C}">
                          <a14:useLocalDpi xmlns:a14="http://schemas.microsoft.com/office/drawing/2010/main" val="0"/>
                        </a:ext>
                      </a:extLst>
                    </a:blip>
                    <a:stretch>
                      <a:fillRect/>
                    </a:stretch>
                  </pic:blipFill>
                  <pic:spPr>
                    <a:xfrm>
                      <a:off x="0" y="0"/>
                      <a:ext cx="5227773" cy="2949196"/>
                    </a:xfrm>
                    <a:prstGeom prst="rect">
                      <a:avLst/>
                    </a:prstGeom>
                  </pic:spPr>
                </pic:pic>
              </a:graphicData>
            </a:graphic>
          </wp:inline>
        </w:drawing>
      </w:r>
      <w:r w:rsidRPr="005B724D">
        <w:rPr>
          <w:rFonts w:ascii="Arial" w:hAnsi="Arial" w:cs="Arial"/>
          <w:noProof/>
          <w:lang w:eastAsia="en-GB"/>
        </w:rPr>
        <w:lastRenderedPageBreak/>
        <w:drawing>
          <wp:inline distT="0" distB="0" distL="0" distR="0" wp14:anchorId="0FB29BB0" wp14:editId="0BD3C068">
            <wp:extent cx="5227773" cy="297205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2">
                      <a:extLst>
                        <a:ext uri="{28A0092B-C50C-407E-A947-70E740481C1C}">
                          <a14:useLocalDpi xmlns:a14="http://schemas.microsoft.com/office/drawing/2010/main" val="0"/>
                        </a:ext>
                      </a:extLst>
                    </a:blip>
                    <a:stretch>
                      <a:fillRect/>
                    </a:stretch>
                  </pic:blipFill>
                  <pic:spPr>
                    <a:xfrm>
                      <a:off x="0" y="0"/>
                      <a:ext cx="5227773" cy="2972058"/>
                    </a:xfrm>
                    <a:prstGeom prst="rect">
                      <a:avLst/>
                    </a:prstGeom>
                  </pic:spPr>
                </pic:pic>
              </a:graphicData>
            </a:graphic>
          </wp:inline>
        </w:drawing>
      </w:r>
      <w:r w:rsidRPr="005B724D">
        <w:rPr>
          <w:rFonts w:ascii="Arial" w:hAnsi="Arial" w:cs="Arial"/>
          <w:noProof/>
          <w:lang w:eastAsia="en-GB"/>
        </w:rPr>
        <w:drawing>
          <wp:inline distT="0" distB="0" distL="0" distR="0" wp14:anchorId="490F5C41" wp14:editId="53C8C0CA">
            <wp:extent cx="5197290" cy="2949196"/>
            <wp:effectExtent l="0" t="0" r="381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3">
                      <a:extLst>
                        <a:ext uri="{28A0092B-C50C-407E-A947-70E740481C1C}">
                          <a14:useLocalDpi xmlns:a14="http://schemas.microsoft.com/office/drawing/2010/main" val="0"/>
                        </a:ext>
                      </a:extLst>
                    </a:blip>
                    <a:stretch>
                      <a:fillRect/>
                    </a:stretch>
                  </pic:blipFill>
                  <pic:spPr>
                    <a:xfrm>
                      <a:off x="0" y="0"/>
                      <a:ext cx="5197290" cy="2949196"/>
                    </a:xfrm>
                    <a:prstGeom prst="rect">
                      <a:avLst/>
                    </a:prstGeom>
                  </pic:spPr>
                </pic:pic>
              </a:graphicData>
            </a:graphic>
          </wp:inline>
        </w:drawing>
      </w:r>
      <w:r w:rsidRPr="005B724D">
        <w:rPr>
          <w:rFonts w:ascii="Arial" w:hAnsi="Arial" w:cs="Arial"/>
          <w:noProof/>
          <w:lang w:eastAsia="en-GB"/>
        </w:rPr>
        <w:drawing>
          <wp:inline distT="0" distB="0" distL="0" distR="0" wp14:anchorId="3D09FAC5" wp14:editId="034F3082">
            <wp:extent cx="5220152" cy="29415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4">
                      <a:extLst>
                        <a:ext uri="{28A0092B-C50C-407E-A947-70E740481C1C}">
                          <a14:useLocalDpi xmlns:a14="http://schemas.microsoft.com/office/drawing/2010/main" val="0"/>
                        </a:ext>
                      </a:extLst>
                    </a:blip>
                    <a:stretch>
                      <a:fillRect/>
                    </a:stretch>
                  </pic:blipFill>
                  <pic:spPr>
                    <a:xfrm>
                      <a:off x="0" y="0"/>
                      <a:ext cx="5220152" cy="2941575"/>
                    </a:xfrm>
                    <a:prstGeom prst="rect">
                      <a:avLst/>
                    </a:prstGeom>
                  </pic:spPr>
                </pic:pic>
              </a:graphicData>
            </a:graphic>
          </wp:inline>
        </w:drawing>
      </w:r>
      <w:r w:rsidRPr="005B724D">
        <w:rPr>
          <w:rFonts w:ascii="Arial" w:hAnsi="Arial" w:cs="Arial"/>
          <w:noProof/>
          <w:lang w:eastAsia="en-GB"/>
        </w:rPr>
        <w:lastRenderedPageBreak/>
        <w:drawing>
          <wp:inline distT="0" distB="0" distL="0" distR="0" wp14:anchorId="14994CFA" wp14:editId="1004A42D">
            <wp:extent cx="5204911" cy="2972058"/>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5">
                      <a:extLst>
                        <a:ext uri="{28A0092B-C50C-407E-A947-70E740481C1C}">
                          <a14:useLocalDpi xmlns:a14="http://schemas.microsoft.com/office/drawing/2010/main" val="0"/>
                        </a:ext>
                      </a:extLst>
                    </a:blip>
                    <a:stretch>
                      <a:fillRect/>
                    </a:stretch>
                  </pic:blipFill>
                  <pic:spPr>
                    <a:xfrm>
                      <a:off x="0" y="0"/>
                      <a:ext cx="5204911" cy="2972058"/>
                    </a:xfrm>
                    <a:prstGeom prst="rect">
                      <a:avLst/>
                    </a:prstGeom>
                  </pic:spPr>
                </pic:pic>
              </a:graphicData>
            </a:graphic>
          </wp:inline>
        </w:drawing>
      </w:r>
      <w:r w:rsidRPr="005B724D">
        <w:rPr>
          <w:rFonts w:ascii="Arial" w:hAnsi="Arial" w:cs="Arial"/>
          <w:noProof/>
          <w:lang w:eastAsia="en-GB"/>
        </w:rPr>
        <w:drawing>
          <wp:inline distT="0" distB="0" distL="0" distR="0" wp14:anchorId="592C78C5" wp14:editId="1D1B07A0">
            <wp:extent cx="5204911" cy="2979678"/>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6">
                      <a:extLst>
                        <a:ext uri="{28A0092B-C50C-407E-A947-70E740481C1C}">
                          <a14:useLocalDpi xmlns:a14="http://schemas.microsoft.com/office/drawing/2010/main" val="0"/>
                        </a:ext>
                      </a:extLst>
                    </a:blip>
                    <a:stretch>
                      <a:fillRect/>
                    </a:stretch>
                  </pic:blipFill>
                  <pic:spPr>
                    <a:xfrm>
                      <a:off x="0" y="0"/>
                      <a:ext cx="5204911" cy="2979678"/>
                    </a:xfrm>
                    <a:prstGeom prst="rect">
                      <a:avLst/>
                    </a:prstGeom>
                  </pic:spPr>
                </pic:pic>
              </a:graphicData>
            </a:graphic>
          </wp:inline>
        </w:drawing>
      </w:r>
      <w:r w:rsidRPr="005B724D">
        <w:rPr>
          <w:rFonts w:ascii="Arial" w:hAnsi="Arial" w:cs="Arial"/>
          <w:noProof/>
          <w:lang w:eastAsia="en-GB"/>
        </w:rPr>
        <w:drawing>
          <wp:inline distT="0" distB="0" distL="0" distR="0" wp14:anchorId="0AD8B178" wp14:editId="5798DFAC">
            <wp:extent cx="5197290" cy="2941575"/>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7">
                      <a:extLst>
                        <a:ext uri="{28A0092B-C50C-407E-A947-70E740481C1C}">
                          <a14:useLocalDpi xmlns:a14="http://schemas.microsoft.com/office/drawing/2010/main" val="0"/>
                        </a:ext>
                      </a:extLst>
                    </a:blip>
                    <a:stretch>
                      <a:fillRect/>
                    </a:stretch>
                  </pic:blipFill>
                  <pic:spPr>
                    <a:xfrm>
                      <a:off x="0" y="0"/>
                      <a:ext cx="5197290" cy="2941575"/>
                    </a:xfrm>
                    <a:prstGeom prst="rect">
                      <a:avLst/>
                    </a:prstGeom>
                  </pic:spPr>
                </pic:pic>
              </a:graphicData>
            </a:graphic>
          </wp:inline>
        </w:drawing>
      </w:r>
      <w:r w:rsidRPr="005B724D">
        <w:rPr>
          <w:rFonts w:ascii="Arial" w:hAnsi="Arial" w:cs="Arial"/>
          <w:noProof/>
          <w:lang w:eastAsia="en-GB"/>
        </w:rPr>
        <w:lastRenderedPageBreak/>
        <w:drawing>
          <wp:inline distT="0" distB="0" distL="0" distR="0" wp14:anchorId="62CCF7A7" wp14:editId="1EC99E9B">
            <wp:extent cx="5235394" cy="2949196"/>
            <wp:effectExtent l="0" t="0" r="381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8">
                      <a:extLst>
                        <a:ext uri="{28A0092B-C50C-407E-A947-70E740481C1C}">
                          <a14:useLocalDpi xmlns:a14="http://schemas.microsoft.com/office/drawing/2010/main" val="0"/>
                        </a:ext>
                      </a:extLst>
                    </a:blip>
                    <a:stretch>
                      <a:fillRect/>
                    </a:stretch>
                  </pic:blipFill>
                  <pic:spPr>
                    <a:xfrm>
                      <a:off x="0" y="0"/>
                      <a:ext cx="5235394" cy="2949196"/>
                    </a:xfrm>
                    <a:prstGeom prst="rect">
                      <a:avLst/>
                    </a:prstGeom>
                  </pic:spPr>
                </pic:pic>
              </a:graphicData>
            </a:graphic>
          </wp:inline>
        </w:drawing>
      </w:r>
      <w:r w:rsidRPr="005B724D">
        <w:rPr>
          <w:rFonts w:ascii="Arial" w:hAnsi="Arial" w:cs="Arial"/>
          <w:noProof/>
          <w:lang w:eastAsia="en-GB"/>
        </w:rPr>
        <w:drawing>
          <wp:inline distT="0" distB="0" distL="0" distR="0" wp14:anchorId="343ECC1C" wp14:editId="37D660F9">
            <wp:extent cx="5227773" cy="2949196"/>
            <wp:effectExtent l="0" t="0" r="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9">
                      <a:extLst>
                        <a:ext uri="{28A0092B-C50C-407E-A947-70E740481C1C}">
                          <a14:useLocalDpi xmlns:a14="http://schemas.microsoft.com/office/drawing/2010/main" val="0"/>
                        </a:ext>
                      </a:extLst>
                    </a:blip>
                    <a:stretch>
                      <a:fillRect/>
                    </a:stretch>
                  </pic:blipFill>
                  <pic:spPr>
                    <a:xfrm>
                      <a:off x="0" y="0"/>
                      <a:ext cx="5227773" cy="2949196"/>
                    </a:xfrm>
                    <a:prstGeom prst="rect">
                      <a:avLst/>
                    </a:prstGeom>
                  </pic:spPr>
                </pic:pic>
              </a:graphicData>
            </a:graphic>
          </wp:inline>
        </w:drawing>
      </w:r>
      <w:r w:rsidRPr="005B724D">
        <w:rPr>
          <w:rFonts w:ascii="Arial" w:hAnsi="Arial" w:cs="Arial"/>
          <w:noProof/>
          <w:lang w:eastAsia="en-GB"/>
        </w:rPr>
        <w:lastRenderedPageBreak/>
        <w:drawing>
          <wp:inline distT="0" distB="0" distL="0" distR="0" wp14:anchorId="13715DF7" wp14:editId="42345424">
            <wp:extent cx="5220152" cy="2972058"/>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20">
                      <a:extLst>
                        <a:ext uri="{28A0092B-C50C-407E-A947-70E740481C1C}">
                          <a14:useLocalDpi xmlns:a14="http://schemas.microsoft.com/office/drawing/2010/main" val="0"/>
                        </a:ext>
                      </a:extLst>
                    </a:blip>
                    <a:stretch>
                      <a:fillRect/>
                    </a:stretch>
                  </pic:blipFill>
                  <pic:spPr>
                    <a:xfrm>
                      <a:off x="0" y="0"/>
                      <a:ext cx="5220152" cy="2972058"/>
                    </a:xfrm>
                    <a:prstGeom prst="rect">
                      <a:avLst/>
                    </a:prstGeom>
                  </pic:spPr>
                </pic:pic>
              </a:graphicData>
            </a:graphic>
          </wp:inline>
        </w:drawing>
      </w:r>
      <w:r w:rsidRPr="005B724D">
        <w:rPr>
          <w:rFonts w:ascii="Arial" w:hAnsi="Arial" w:cs="Arial"/>
          <w:noProof/>
          <w:lang w:eastAsia="en-GB"/>
        </w:rPr>
        <w:drawing>
          <wp:inline distT="0" distB="0" distL="0" distR="0" wp14:anchorId="4E54F142" wp14:editId="5DE7299D">
            <wp:extent cx="5220152" cy="2949196"/>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21">
                      <a:extLst>
                        <a:ext uri="{28A0092B-C50C-407E-A947-70E740481C1C}">
                          <a14:useLocalDpi xmlns:a14="http://schemas.microsoft.com/office/drawing/2010/main" val="0"/>
                        </a:ext>
                      </a:extLst>
                    </a:blip>
                    <a:stretch>
                      <a:fillRect/>
                    </a:stretch>
                  </pic:blipFill>
                  <pic:spPr>
                    <a:xfrm>
                      <a:off x="0" y="0"/>
                      <a:ext cx="5220152" cy="2949196"/>
                    </a:xfrm>
                    <a:prstGeom prst="rect">
                      <a:avLst/>
                    </a:prstGeom>
                  </pic:spPr>
                </pic:pic>
              </a:graphicData>
            </a:graphic>
          </wp:inline>
        </w:drawing>
      </w:r>
    </w:p>
    <w:p w14:paraId="12791EC5" w14:textId="6CA77CEB" w:rsidR="005F689A" w:rsidRPr="00A30A83" w:rsidRDefault="00FD1835" w:rsidP="005B724D">
      <w:pPr>
        <w:spacing w:line="360" w:lineRule="auto"/>
        <w:rPr>
          <w:rFonts w:ascii="Arial" w:hAnsi="Arial" w:cs="Arial"/>
        </w:rPr>
      </w:pPr>
      <w:r w:rsidRPr="005B724D">
        <w:rPr>
          <w:rFonts w:ascii="Arial" w:hAnsi="Arial" w:cs="Arial"/>
          <w:noProof/>
          <w:lang w:eastAsia="en-GB"/>
        </w:rPr>
        <w:drawing>
          <wp:inline distT="0" distB="0" distL="0" distR="0" wp14:anchorId="7E0732B5" wp14:editId="29578773">
            <wp:extent cx="5197290" cy="2941575"/>
            <wp:effectExtent l="0" t="0" r="381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22">
                      <a:extLst>
                        <a:ext uri="{28A0092B-C50C-407E-A947-70E740481C1C}">
                          <a14:useLocalDpi xmlns:a14="http://schemas.microsoft.com/office/drawing/2010/main" val="0"/>
                        </a:ext>
                      </a:extLst>
                    </a:blip>
                    <a:stretch>
                      <a:fillRect/>
                    </a:stretch>
                  </pic:blipFill>
                  <pic:spPr>
                    <a:xfrm>
                      <a:off x="0" y="0"/>
                      <a:ext cx="5197290" cy="2941575"/>
                    </a:xfrm>
                    <a:prstGeom prst="rect">
                      <a:avLst/>
                    </a:prstGeom>
                  </pic:spPr>
                </pic:pic>
              </a:graphicData>
            </a:graphic>
          </wp:inline>
        </w:drawing>
      </w:r>
    </w:p>
    <w:sectPr w:rsidR="005F689A" w:rsidRPr="00A30A83" w:rsidSect="00806343">
      <w:pgSz w:w="11906" w:h="16838" w:code="9"/>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BBDAB7" w14:textId="77777777" w:rsidR="00DC76FE" w:rsidRDefault="00DC76FE" w:rsidP="004D0F63">
      <w:pPr>
        <w:spacing w:after="0" w:line="240" w:lineRule="auto"/>
      </w:pPr>
      <w:r>
        <w:separator/>
      </w:r>
    </w:p>
  </w:endnote>
  <w:endnote w:type="continuationSeparator" w:id="0">
    <w:p w14:paraId="0777B480" w14:textId="77777777" w:rsidR="00DC76FE" w:rsidRDefault="00DC76F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4880251"/>
      <w:docPartObj>
        <w:docPartGallery w:val="Page Numbers (Bottom of Page)"/>
        <w:docPartUnique/>
      </w:docPartObj>
    </w:sdtPr>
    <w:sdtEndPr>
      <w:rPr>
        <w:noProof/>
      </w:rPr>
    </w:sdtEndPr>
    <w:sdtContent>
      <w:p w14:paraId="36B5F99C" w14:textId="53E4260C" w:rsidR="00806343" w:rsidRDefault="00806343">
        <w:pPr>
          <w:pStyle w:val="Footer"/>
          <w:jc w:val="right"/>
        </w:pPr>
        <w:r>
          <w:fldChar w:fldCharType="begin"/>
        </w:r>
        <w:r>
          <w:instrText xml:space="preserve"> PAGE   \* MERGEFORMAT </w:instrText>
        </w:r>
        <w:r>
          <w:fldChar w:fldCharType="separate"/>
        </w:r>
        <w:r w:rsidR="00452B4F">
          <w:rPr>
            <w:noProof/>
          </w:rPr>
          <w:t>1</w:t>
        </w:r>
        <w:r>
          <w:rPr>
            <w:noProof/>
          </w:rPr>
          <w:fldChar w:fldCharType="end"/>
        </w:r>
      </w:p>
    </w:sdtContent>
  </w:sdt>
  <w:p w14:paraId="6596FC3B" w14:textId="77777777" w:rsidR="00806343" w:rsidRDefault="0080634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04B655" w14:textId="77777777" w:rsidR="00DC76FE" w:rsidRDefault="00DC76FE" w:rsidP="004D0F63">
      <w:pPr>
        <w:spacing w:after="0" w:line="240" w:lineRule="auto"/>
      </w:pPr>
      <w:r>
        <w:separator/>
      </w:r>
    </w:p>
  </w:footnote>
  <w:footnote w:type="continuationSeparator" w:id="0">
    <w:p w14:paraId="48163983" w14:textId="77777777" w:rsidR="00DC76FE" w:rsidRDefault="00DC76F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74C33"/>
    <w:multiLevelType w:val="multilevel"/>
    <w:tmpl w:val="0FCC6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40050E"/>
    <w:multiLevelType w:val="multilevel"/>
    <w:tmpl w:val="2A488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5B1B62"/>
    <w:multiLevelType w:val="multilevel"/>
    <w:tmpl w:val="581C7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083590"/>
    <w:multiLevelType w:val="multilevel"/>
    <w:tmpl w:val="2D880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3743DA"/>
    <w:multiLevelType w:val="multilevel"/>
    <w:tmpl w:val="6DB65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194DDF"/>
    <w:multiLevelType w:val="multilevel"/>
    <w:tmpl w:val="58BEC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95724B"/>
    <w:multiLevelType w:val="multilevel"/>
    <w:tmpl w:val="D3725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23F3BD6"/>
    <w:multiLevelType w:val="multilevel"/>
    <w:tmpl w:val="A508C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7"/>
  </w:num>
  <w:num w:numId="3">
    <w:abstractNumId w:val="2"/>
  </w:num>
  <w:num w:numId="4">
    <w:abstractNumId w:val="5"/>
  </w:num>
  <w:num w:numId="5">
    <w:abstractNumId w:val="1"/>
  </w:num>
  <w:num w:numId="6">
    <w:abstractNumId w:val="6"/>
  </w:num>
  <w:num w:numId="7">
    <w:abstractNumId w:val="0"/>
  </w:num>
  <w:num w:numId="8">
    <w:abstractNumId w:val="9"/>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I3MTa0NLSwMDUzs7RU0lEKTi0uzszPAykwrQUAlBb1JywAAAA="/>
  </w:docVars>
  <w:rsids>
    <w:rsidRoot w:val="00330917"/>
    <w:rsid w:val="00007167"/>
    <w:rsid w:val="000671AC"/>
    <w:rsid w:val="00077D6D"/>
    <w:rsid w:val="00091020"/>
    <w:rsid w:val="00137075"/>
    <w:rsid w:val="00172F6B"/>
    <w:rsid w:val="001749FD"/>
    <w:rsid w:val="00185E0A"/>
    <w:rsid w:val="0019622E"/>
    <w:rsid w:val="001F38CA"/>
    <w:rsid w:val="00222A6D"/>
    <w:rsid w:val="00257B8E"/>
    <w:rsid w:val="00265FF5"/>
    <w:rsid w:val="0028409E"/>
    <w:rsid w:val="002D38C1"/>
    <w:rsid w:val="002F7E8D"/>
    <w:rsid w:val="00305E9C"/>
    <w:rsid w:val="00330917"/>
    <w:rsid w:val="00357851"/>
    <w:rsid w:val="003A4DC5"/>
    <w:rsid w:val="003C4AC4"/>
    <w:rsid w:val="003D6F3A"/>
    <w:rsid w:val="003F0C75"/>
    <w:rsid w:val="004206DE"/>
    <w:rsid w:val="00430704"/>
    <w:rsid w:val="00447CE1"/>
    <w:rsid w:val="00452B4F"/>
    <w:rsid w:val="0045538B"/>
    <w:rsid w:val="00495582"/>
    <w:rsid w:val="004D0F63"/>
    <w:rsid w:val="005052B4"/>
    <w:rsid w:val="00563468"/>
    <w:rsid w:val="005662C6"/>
    <w:rsid w:val="00590C25"/>
    <w:rsid w:val="00592A7E"/>
    <w:rsid w:val="005947EE"/>
    <w:rsid w:val="005B724D"/>
    <w:rsid w:val="005E41C2"/>
    <w:rsid w:val="005E7183"/>
    <w:rsid w:val="005F689A"/>
    <w:rsid w:val="0063162F"/>
    <w:rsid w:val="00645429"/>
    <w:rsid w:val="00686179"/>
    <w:rsid w:val="006B6681"/>
    <w:rsid w:val="006D6FAC"/>
    <w:rsid w:val="007253DE"/>
    <w:rsid w:val="00806343"/>
    <w:rsid w:val="00844BE3"/>
    <w:rsid w:val="008622FA"/>
    <w:rsid w:val="0086599B"/>
    <w:rsid w:val="00894E32"/>
    <w:rsid w:val="00896D69"/>
    <w:rsid w:val="008A157E"/>
    <w:rsid w:val="008A2673"/>
    <w:rsid w:val="008E4B3B"/>
    <w:rsid w:val="009069D2"/>
    <w:rsid w:val="0095132E"/>
    <w:rsid w:val="00951932"/>
    <w:rsid w:val="00977466"/>
    <w:rsid w:val="00986611"/>
    <w:rsid w:val="009B374C"/>
    <w:rsid w:val="009D31CA"/>
    <w:rsid w:val="00A12A8E"/>
    <w:rsid w:val="00A30A83"/>
    <w:rsid w:val="00A462E7"/>
    <w:rsid w:val="00A70A00"/>
    <w:rsid w:val="00AD5CDC"/>
    <w:rsid w:val="00B0725C"/>
    <w:rsid w:val="00B14015"/>
    <w:rsid w:val="00B60324"/>
    <w:rsid w:val="00B7250C"/>
    <w:rsid w:val="00BE31CB"/>
    <w:rsid w:val="00BE7F2D"/>
    <w:rsid w:val="00BF3899"/>
    <w:rsid w:val="00CD26B9"/>
    <w:rsid w:val="00D21A18"/>
    <w:rsid w:val="00D32DBE"/>
    <w:rsid w:val="00D33547"/>
    <w:rsid w:val="00D651A6"/>
    <w:rsid w:val="00D879FA"/>
    <w:rsid w:val="00D951C2"/>
    <w:rsid w:val="00DC76FE"/>
    <w:rsid w:val="00DF2181"/>
    <w:rsid w:val="00DF41CC"/>
    <w:rsid w:val="00E42B7A"/>
    <w:rsid w:val="00E7472C"/>
    <w:rsid w:val="00E90A87"/>
    <w:rsid w:val="00EA08F3"/>
    <w:rsid w:val="00F03E94"/>
    <w:rsid w:val="00F428F4"/>
    <w:rsid w:val="00FA25CB"/>
    <w:rsid w:val="00FB11C0"/>
    <w:rsid w:val="00FD1835"/>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5947EE"/>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421955">
      <w:bodyDiv w:val="1"/>
      <w:marLeft w:val="0"/>
      <w:marRight w:val="0"/>
      <w:marTop w:val="0"/>
      <w:marBottom w:val="0"/>
      <w:divBdr>
        <w:top w:val="none" w:sz="0" w:space="0" w:color="auto"/>
        <w:left w:val="none" w:sz="0" w:space="0" w:color="auto"/>
        <w:bottom w:val="none" w:sz="0" w:space="0" w:color="auto"/>
        <w:right w:val="none" w:sz="0" w:space="0" w:color="auto"/>
      </w:divBdr>
    </w:div>
    <w:div w:id="242446886">
      <w:bodyDiv w:val="1"/>
      <w:marLeft w:val="0"/>
      <w:marRight w:val="0"/>
      <w:marTop w:val="0"/>
      <w:marBottom w:val="0"/>
      <w:divBdr>
        <w:top w:val="none" w:sz="0" w:space="0" w:color="auto"/>
        <w:left w:val="none" w:sz="0" w:space="0" w:color="auto"/>
        <w:bottom w:val="none" w:sz="0" w:space="0" w:color="auto"/>
        <w:right w:val="none" w:sz="0" w:space="0" w:color="auto"/>
      </w:divBdr>
    </w:div>
    <w:div w:id="847328356">
      <w:bodyDiv w:val="1"/>
      <w:marLeft w:val="0"/>
      <w:marRight w:val="0"/>
      <w:marTop w:val="0"/>
      <w:marBottom w:val="0"/>
      <w:divBdr>
        <w:top w:val="none" w:sz="0" w:space="0" w:color="auto"/>
        <w:left w:val="none" w:sz="0" w:space="0" w:color="auto"/>
        <w:bottom w:val="none" w:sz="0" w:space="0" w:color="auto"/>
        <w:right w:val="none" w:sz="0" w:space="0" w:color="auto"/>
      </w:divBdr>
    </w:div>
    <w:div w:id="964970820">
      <w:bodyDiv w:val="1"/>
      <w:marLeft w:val="0"/>
      <w:marRight w:val="0"/>
      <w:marTop w:val="0"/>
      <w:marBottom w:val="0"/>
      <w:divBdr>
        <w:top w:val="none" w:sz="0" w:space="0" w:color="auto"/>
        <w:left w:val="none" w:sz="0" w:space="0" w:color="auto"/>
        <w:bottom w:val="none" w:sz="0" w:space="0" w:color="auto"/>
        <w:right w:val="none" w:sz="0" w:space="0" w:color="auto"/>
      </w:divBdr>
    </w:div>
    <w:div w:id="1263340800">
      <w:bodyDiv w:val="1"/>
      <w:marLeft w:val="0"/>
      <w:marRight w:val="0"/>
      <w:marTop w:val="0"/>
      <w:marBottom w:val="0"/>
      <w:divBdr>
        <w:top w:val="none" w:sz="0" w:space="0" w:color="auto"/>
        <w:left w:val="none" w:sz="0" w:space="0" w:color="auto"/>
        <w:bottom w:val="none" w:sz="0" w:space="0" w:color="auto"/>
        <w:right w:val="none" w:sz="0" w:space="0" w:color="auto"/>
      </w:divBdr>
    </w:div>
    <w:div w:id="1302271463">
      <w:bodyDiv w:val="1"/>
      <w:marLeft w:val="0"/>
      <w:marRight w:val="0"/>
      <w:marTop w:val="0"/>
      <w:marBottom w:val="0"/>
      <w:divBdr>
        <w:top w:val="none" w:sz="0" w:space="0" w:color="auto"/>
        <w:left w:val="none" w:sz="0" w:space="0" w:color="auto"/>
        <w:bottom w:val="none" w:sz="0" w:space="0" w:color="auto"/>
        <w:right w:val="none" w:sz="0" w:space="0" w:color="auto"/>
      </w:divBdr>
    </w:div>
    <w:div w:id="1395004376">
      <w:bodyDiv w:val="1"/>
      <w:marLeft w:val="0"/>
      <w:marRight w:val="0"/>
      <w:marTop w:val="0"/>
      <w:marBottom w:val="0"/>
      <w:divBdr>
        <w:top w:val="none" w:sz="0" w:space="0" w:color="auto"/>
        <w:left w:val="none" w:sz="0" w:space="0" w:color="auto"/>
        <w:bottom w:val="none" w:sz="0" w:space="0" w:color="auto"/>
        <w:right w:val="none" w:sz="0" w:space="0" w:color="auto"/>
      </w:divBdr>
    </w:div>
    <w:div w:id="1576747064">
      <w:bodyDiv w:val="1"/>
      <w:marLeft w:val="0"/>
      <w:marRight w:val="0"/>
      <w:marTop w:val="0"/>
      <w:marBottom w:val="0"/>
      <w:divBdr>
        <w:top w:val="none" w:sz="0" w:space="0" w:color="auto"/>
        <w:left w:val="none" w:sz="0" w:space="0" w:color="auto"/>
        <w:bottom w:val="none" w:sz="0" w:space="0" w:color="auto"/>
        <w:right w:val="none" w:sz="0" w:space="0" w:color="auto"/>
      </w:divBdr>
    </w:div>
    <w:div w:id="16157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F1743A-753F-4A7D-93F3-0BB88FD8B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3247</Words>
  <Characters>18511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2023-03-09T18:49:00Z</dcterms:created>
  <dcterms:modified xsi:type="dcterms:W3CDTF">2023-03-09T18:49:00Z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f3bdaa5c46ca9487d116af2a20efabcde1e413c526a9551e1f1ca47f36ef42e9</vt:lpwstr>
  </property>
</Properties>
</file>