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49C0A4" w14:textId="77777777" w:rsidR="002B2A73" w:rsidRPr="0055499E" w:rsidRDefault="002B2A73" w:rsidP="002B2A73">
      <w:pPr>
        <w:rPr>
          <w:rFonts w:ascii="Arial" w:hAnsi="Arial" w:cs="Arial"/>
          <w:b/>
          <w:bCs/>
          <w:sz w:val="24"/>
          <w:szCs w:val="24"/>
        </w:rPr>
      </w:pPr>
      <w:r w:rsidRPr="0055499E">
        <w:rPr>
          <w:rFonts w:ascii="Arial" w:hAnsi="Arial" w:cs="Arial"/>
          <w:b/>
          <w:bCs/>
          <w:sz w:val="24"/>
          <w:szCs w:val="24"/>
        </w:rPr>
        <w:t>Guanxi Abstracts</w:t>
      </w:r>
    </w:p>
    <w:p w14:paraId="2CBA7FD7" w14:textId="65D2BD43" w:rsidR="002B2A73" w:rsidRPr="00C3313A" w:rsidRDefault="002B2A73" w:rsidP="002B2A73">
      <w:pPr>
        <w:rPr>
          <w:rFonts w:ascii="Arial" w:hAnsi="Arial" w:cs="Arial"/>
          <w:sz w:val="24"/>
          <w:szCs w:val="24"/>
        </w:rPr>
      </w:pPr>
      <w:r w:rsidRPr="00C3313A">
        <w:rPr>
          <w:rFonts w:ascii="Arial" w:hAnsi="Arial" w:cs="Arial"/>
          <w:sz w:val="24"/>
          <w:szCs w:val="24"/>
        </w:rPr>
        <w:t>19-01-21</w:t>
      </w:r>
    </w:p>
    <w:p w14:paraId="136020A9" w14:textId="77777777" w:rsidR="005054E0" w:rsidRPr="005054E0" w:rsidRDefault="005054E0" w:rsidP="005054E0">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5054E0">
        <w:rPr>
          <w:rFonts w:ascii="Times New Roman" w:eastAsia="Times New Roman" w:hAnsi="Times New Roman" w:cs="Times New Roman"/>
          <w:color w:val="777777"/>
          <w:kern w:val="36"/>
          <w:sz w:val="42"/>
          <w:szCs w:val="42"/>
          <w:lang w:eastAsia="en-GB"/>
        </w:rPr>
        <w:t>GUANXI: THE PARADIGM OF CHINESE ETHICS AND WESTERN PERSPECTIVE</w:t>
      </w:r>
    </w:p>
    <w:p w14:paraId="69D1A12C" w14:textId="77777777" w:rsidR="005054E0" w:rsidRPr="005054E0" w:rsidRDefault="005054E0" w:rsidP="005054E0">
      <w:pPr>
        <w:shd w:val="clear" w:color="auto" w:fill="FFFFFF"/>
        <w:spacing w:after="0" w:line="240" w:lineRule="auto"/>
        <w:rPr>
          <w:rFonts w:ascii="Helvetica" w:eastAsia="Times New Roman" w:hAnsi="Helvetica" w:cs="Helvetica"/>
          <w:color w:val="555555"/>
          <w:sz w:val="21"/>
          <w:szCs w:val="21"/>
          <w:lang w:eastAsia="en-GB"/>
        </w:rPr>
      </w:pPr>
      <w:hyperlink r:id="rId6" w:tooltip="Click to search for more items by this author" w:history="1">
        <w:proofErr w:type="spellStart"/>
        <w:r w:rsidRPr="005054E0">
          <w:rPr>
            <w:rFonts w:ascii="Helvetica" w:eastAsia="Times New Roman" w:hAnsi="Helvetica" w:cs="Helvetica"/>
            <w:color w:val="2A5DB0"/>
            <w:sz w:val="21"/>
            <w:szCs w:val="21"/>
            <w:lang w:eastAsia="en-GB"/>
          </w:rPr>
          <w:t>Tiggeman</w:t>
        </w:r>
        <w:proofErr w:type="spellEnd"/>
        <w:r w:rsidRPr="005054E0">
          <w:rPr>
            <w:rFonts w:ascii="Helvetica" w:eastAsia="Times New Roman" w:hAnsi="Helvetica" w:cs="Helvetica"/>
            <w:color w:val="2A5DB0"/>
            <w:sz w:val="21"/>
            <w:szCs w:val="21"/>
            <w:lang w:eastAsia="en-GB"/>
          </w:rPr>
          <w:t>, Theresa</w:t>
        </w:r>
      </w:hyperlink>
      <w:r w:rsidRPr="005054E0">
        <w:rPr>
          <w:rFonts w:ascii="Helvetica" w:eastAsia="Times New Roman" w:hAnsi="Helvetica" w:cs="Helvetica"/>
          <w:color w:val="555555"/>
          <w:sz w:val="21"/>
          <w:szCs w:val="21"/>
          <w:lang w:eastAsia="en-GB"/>
        </w:rPr>
        <w:t>; </w:t>
      </w:r>
      <w:hyperlink r:id="rId7" w:tooltip="Click to search for more items by this author" w:history="1">
        <w:r w:rsidRPr="005054E0">
          <w:rPr>
            <w:rFonts w:ascii="Helvetica" w:eastAsia="Times New Roman" w:hAnsi="Helvetica" w:cs="Helvetica"/>
            <w:color w:val="2A5DB0"/>
            <w:sz w:val="21"/>
            <w:szCs w:val="21"/>
            <w:lang w:eastAsia="en-GB"/>
          </w:rPr>
          <w:t xml:space="preserve">Driskill, </w:t>
        </w:r>
        <w:proofErr w:type="spellStart"/>
        <w:r w:rsidRPr="005054E0">
          <w:rPr>
            <w:rFonts w:ascii="Helvetica" w:eastAsia="Times New Roman" w:hAnsi="Helvetica" w:cs="Helvetica"/>
            <w:color w:val="2A5DB0"/>
            <w:sz w:val="21"/>
            <w:szCs w:val="21"/>
            <w:lang w:eastAsia="en-GB"/>
          </w:rPr>
          <w:t>Trish</w:t>
        </w:r>
      </w:hyperlink>
      <w:r w:rsidRPr="005054E0">
        <w:rPr>
          <w:rFonts w:ascii="Helvetica" w:eastAsia="Times New Roman" w:hAnsi="Helvetica" w:cs="Helvetica"/>
          <w:color w:val="555555"/>
          <w:sz w:val="21"/>
          <w:szCs w:val="21"/>
          <w:lang w:eastAsia="en-GB"/>
        </w:rPr>
        <w:t>.</w:t>
      </w:r>
      <w:hyperlink r:id="rId8" w:tooltip="Click to search for more items from this journal" w:history="1">
        <w:r w:rsidRPr="005054E0">
          <w:rPr>
            <w:rFonts w:ascii="Helvetica" w:eastAsia="Times New Roman" w:hAnsi="Helvetica" w:cs="Helvetica"/>
            <w:b/>
            <w:bCs/>
            <w:color w:val="2A5DB0"/>
            <w:sz w:val="21"/>
            <w:szCs w:val="21"/>
            <w:lang w:eastAsia="en-GB"/>
          </w:rPr>
          <w:t>Allied</w:t>
        </w:r>
        <w:proofErr w:type="spellEnd"/>
        <w:r w:rsidRPr="005054E0">
          <w:rPr>
            <w:rFonts w:ascii="Helvetica" w:eastAsia="Times New Roman" w:hAnsi="Helvetica" w:cs="Helvetica"/>
            <w:b/>
            <w:bCs/>
            <w:color w:val="2A5DB0"/>
            <w:sz w:val="21"/>
            <w:szCs w:val="21"/>
            <w:lang w:eastAsia="en-GB"/>
          </w:rPr>
          <w:t xml:space="preserve"> Academies International Conference. Academy of Legal, Ethical and Regulatory Issues. Proceedings</w:t>
        </w:r>
      </w:hyperlink>
      <w:r w:rsidRPr="005054E0">
        <w:rPr>
          <w:rFonts w:ascii="Helvetica" w:eastAsia="Times New Roman" w:hAnsi="Helvetica" w:cs="Helvetica"/>
          <w:b/>
          <w:bCs/>
          <w:color w:val="555555"/>
          <w:sz w:val="21"/>
          <w:szCs w:val="21"/>
          <w:lang w:eastAsia="en-GB"/>
        </w:rPr>
        <w:t>; Arden</w:t>
      </w:r>
      <w:hyperlink r:id="rId9" w:tooltip="Click to search for more items from this issue" w:history="1">
        <w:r w:rsidRPr="005054E0">
          <w:rPr>
            <w:rFonts w:ascii="Helvetica" w:eastAsia="Times New Roman" w:hAnsi="Helvetica" w:cs="Helvetica"/>
            <w:color w:val="2A5DB0"/>
            <w:sz w:val="21"/>
            <w:szCs w:val="21"/>
            <w:lang w:eastAsia="en-GB"/>
          </w:rPr>
          <w:t> Vol. 21, </w:t>
        </w:r>
        <w:proofErr w:type="spellStart"/>
        <w:r w:rsidRPr="005054E0">
          <w:rPr>
            <w:rFonts w:ascii="Helvetica" w:eastAsia="Times New Roman" w:hAnsi="Helvetica" w:cs="Helvetica"/>
            <w:color w:val="2A5DB0"/>
            <w:sz w:val="21"/>
            <w:szCs w:val="21"/>
            <w:lang w:eastAsia="en-GB"/>
          </w:rPr>
          <w:t>Iss</w:t>
        </w:r>
        <w:proofErr w:type="spellEnd"/>
        <w:r w:rsidRPr="005054E0">
          <w:rPr>
            <w:rFonts w:ascii="Helvetica" w:eastAsia="Times New Roman" w:hAnsi="Helvetica" w:cs="Helvetica"/>
            <w:color w:val="2A5DB0"/>
            <w:sz w:val="21"/>
            <w:szCs w:val="21"/>
            <w:lang w:eastAsia="en-GB"/>
          </w:rPr>
          <w:t>. 1, </w:t>
        </w:r>
      </w:hyperlink>
      <w:r w:rsidRPr="005054E0">
        <w:rPr>
          <w:rFonts w:ascii="Helvetica" w:eastAsia="Times New Roman" w:hAnsi="Helvetica" w:cs="Helvetica"/>
          <w:color w:val="555555"/>
          <w:sz w:val="21"/>
          <w:szCs w:val="21"/>
          <w:lang w:eastAsia="en-GB"/>
        </w:rPr>
        <w:t> (2017): 20.</w:t>
      </w:r>
    </w:p>
    <w:p w14:paraId="28A3A60A" w14:textId="77777777" w:rsidR="005054E0" w:rsidRPr="005054E0" w:rsidRDefault="005054E0" w:rsidP="005054E0">
      <w:pPr>
        <w:pBdr>
          <w:bottom w:val="single" w:sz="6" w:space="1" w:color="auto"/>
        </w:pBdr>
        <w:spacing w:after="0" w:line="240" w:lineRule="auto"/>
        <w:jc w:val="center"/>
        <w:rPr>
          <w:rFonts w:ascii="Arial" w:eastAsia="Times New Roman" w:hAnsi="Arial" w:cs="Arial"/>
          <w:vanish/>
          <w:sz w:val="16"/>
          <w:szCs w:val="16"/>
          <w:lang w:eastAsia="en-GB"/>
        </w:rPr>
      </w:pPr>
      <w:r w:rsidRPr="005054E0">
        <w:rPr>
          <w:rFonts w:ascii="Arial" w:eastAsia="Times New Roman" w:hAnsi="Arial" w:cs="Arial"/>
          <w:vanish/>
          <w:sz w:val="16"/>
          <w:szCs w:val="16"/>
          <w:lang w:eastAsia="en-GB"/>
        </w:rPr>
        <w:t>Top of Form</w:t>
      </w:r>
    </w:p>
    <w:p w14:paraId="2925836F" w14:textId="77777777" w:rsidR="005054E0" w:rsidRPr="005054E0" w:rsidRDefault="005054E0" w:rsidP="005054E0">
      <w:pPr>
        <w:pBdr>
          <w:top w:val="single" w:sz="6" w:space="1" w:color="auto"/>
        </w:pBdr>
        <w:spacing w:after="75" w:line="240" w:lineRule="auto"/>
        <w:jc w:val="center"/>
        <w:rPr>
          <w:rFonts w:ascii="Arial" w:eastAsia="Times New Roman" w:hAnsi="Arial" w:cs="Arial"/>
          <w:vanish/>
          <w:sz w:val="16"/>
          <w:szCs w:val="16"/>
          <w:lang w:eastAsia="en-GB"/>
        </w:rPr>
      </w:pPr>
      <w:r w:rsidRPr="005054E0">
        <w:rPr>
          <w:rFonts w:ascii="Arial" w:eastAsia="Times New Roman" w:hAnsi="Arial" w:cs="Arial"/>
          <w:vanish/>
          <w:sz w:val="16"/>
          <w:szCs w:val="16"/>
          <w:lang w:eastAsia="en-GB"/>
        </w:rPr>
        <w:t>Bottom of Form</w:t>
      </w:r>
    </w:p>
    <w:p w14:paraId="1F2FFCD6" w14:textId="77777777" w:rsidR="005054E0" w:rsidRPr="005054E0" w:rsidRDefault="005054E0" w:rsidP="005054E0">
      <w:pPr>
        <w:shd w:val="clear" w:color="auto" w:fill="FFFFFF"/>
        <w:spacing w:after="360" w:line="360" w:lineRule="atLeast"/>
        <w:rPr>
          <w:rFonts w:ascii="Helvetica" w:eastAsia="Times New Roman" w:hAnsi="Helvetica" w:cs="Helvetica"/>
          <w:color w:val="555555"/>
          <w:sz w:val="21"/>
          <w:szCs w:val="21"/>
          <w:lang w:eastAsia="en-GB"/>
        </w:rPr>
      </w:pPr>
      <w:r w:rsidRPr="005054E0">
        <w:rPr>
          <w:rFonts w:ascii="Helvetica" w:eastAsia="Times New Roman" w:hAnsi="Helvetica" w:cs="Helvetica"/>
          <w:color w:val="555555"/>
          <w:sz w:val="21"/>
          <w:szCs w:val="21"/>
          <w:lang w:eastAsia="en-GB"/>
        </w:rPr>
        <w:t>This paper discusses the concept of the </w:t>
      </w:r>
      <w:r w:rsidRPr="005054E0">
        <w:rPr>
          <w:rFonts w:ascii="Helvetica" w:eastAsia="Times New Roman" w:hAnsi="Helvetica" w:cs="Helvetica"/>
          <w:color w:val="000000"/>
          <w:sz w:val="21"/>
          <w:szCs w:val="21"/>
          <w:shd w:val="clear" w:color="auto" w:fill="F4E99D"/>
          <w:lang w:eastAsia="en-GB"/>
        </w:rPr>
        <w:t>ethics</w:t>
      </w:r>
      <w:r w:rsidRPr="005054E0">
        <w:rPr>
          <w:rFonts w:ascii="Helvetica" w:eastAsia="Times New Roman" w:hAnsi="Helvetica" w:cs="Helvetica"/>
          <w:color w:val="555555"/>
          <w:sz w:val="21"/>
          <w:szCs w:val="21"/>
          <w:lang w:eastAsia="en-GB"/>
        </w:rPr>
        <w:t> of </w:t>
      </w:r>
      <w:r w:rsidRPr="005054E0">
        <w:rPr>
          <w:rFonts w:ascii="Helvetica" w:eastAsia="Times New Roman" w:hAnsi="Helvetica" w:cs="Helvetica"/>
          <w:color w:val="000000"/>
          <w:sz w:val="21"/>
          <w:szCs w:val="21"/>
          <w:shd w:val="clear" w:color="auto" w:fill="F4E99D"/>
          <w:lang w:eastAsia="en-GB"/>
        </w:rPr>
        <w:t>guanxi</w:t>
      </w:r>
      <w:r w:rsidRPr="005054E0">
        <w:rPr>
          <w:rFonts w:ascii="Helvetica" w:eastAsia="Times New Roman" w:hAnsi="Helvetica" w:cs="Helvetica"/>
          <w:color w:val="555555"/>
          <w:sz w:val="21"/>
          <w:szCs w:val="21"/>
          <w:lang w:eastAsia="en-GB"/>
        </w:rPr>
        <w:t> within the Chinese business environment, as well as some of the drawbacks of Chinese business relationships. </w:t>
      </w:r>
      <w:r w:rsidRPr="005054E0">
        <w:rPr>
          <w:rFonts w:ascii="Helvetica" w:eastAsia="Times New Roman" w:hAnsi="Helvetica" w:cs="Helvetica"/>
          <w:color w:val="000000"/>
          <w:sz w:val="21"/>
          <w:szCs w:val="21"/>
          <w:shd w:val="clear" w:color="auto" w:fill="F4E99D"/>
          <w:lang w:eastAsia="en-GB"/>
        </w:rPr>
        <w:t>Guanxi</w:t>
      </w:r>
      <w:r w:rsidRPr="005054E0">
        <w:rPr>
          <w:rFonts w:ascii="Helvetica" w:eastAsia="Times New Roman" w:hAnsi="Helvetica" w:cs="Helvetica"/>
          <w:color w:val="555555"/>
          <w:sz w:val="21"/>
          <w:szCs w:val="21"/>
          <w:lang w:eastAsia="en-GB"/>
        </w:rPr>
        <w:t>, in the Chinese culture, demands long-term relationships and giving gifts. However, there exists a differentiation between types of </w:t>
      </w:r>
      <w:r w:rsidRPr="005054E0">
        <w:rPr>
          <w:rFonts w:ascii="Helvetica" w:eastAsia="Times New Roman" w:hAnsi="Helvetica" w:cs="Helvetica"/>
          <w:color w:val="000000"/>
          <w:sz w:val="21"/>
          <w:szCs w:val="21"/>
          <w:shd w:val="clear" w:color="auto" w:fill="F4E99D"/>
          <w:lang w:eastAsia="en-GB"/>
        </w:rPr>
        <w:t>guanxi</w:t>
      </w:r>
      <w:r w:rsidRPr="005054E0">
        <w:rPr>
          <w:rFonts w:ascii="Helvetica" w:eastAsia="Times New Roman" w:hAnsi="Helvetica" w:cs="Helvetica"/>
          <w:color w:val="555555"/>
          <w:sz w:val="21"/>
          <w:szCs w:val="21"/>
          <w:lang w:eastAsia="en-GB"/>
        </w:rPr>
        <w:t>. This paper distinguishes between working </w:t>
      </w:r>
      <w:r w:rsidRPr="005054E0">
        <w:rPr>
          <w:rFonts w:ascii="Helvetica" w:eastAsia="Times New Roman" w:hAnsi="Helvetica" w:cs="Helvetica"/>
          <w:color w:val="000000"/>
          <w:sz w:val="21"/>
          <w:szCs w:val="21"/>
          <w:shd w:val="clear" w:color="auto" w:fill="F4E99D"/>
          <w:lang w:eastAsia="en-GB"/>
        </w:rPr>
        <w:t>guanxi</w:t>
      </w:r>
      <w:r w:rsidRPr="005054E0">
        <w:rPr>
          <w:rFonts w:ascii="Helvetica" w:eastAsia="Times New Roman" w:hAnsi="Helvetica" w:cs="Helvetica"/>
          <w:color w:val="555555"/>
          <w:sz w:val="21"/>
          <w:szCs w:val="21"/>
          <w:lang w:eastAsia="en-GB"/>
        </w:rPr>
        <w:t> and backdoor </w:t>
      </w:r>
      <w:r w:rsidRPr="005054E0">
        <w:rPr>
          <w:rFonts w:ascii="Helvetica" w:eastAsia="Times New Roman" w:hAnsi="Helvetica" w:cs="Helvetica"/>
          <w:color w:val="000000"/>
          <w:sz w:val="21"/>
          <w:szCs w:val="21"/>
          <w:shd w:val="clear" w:color="auto" w:fill="F4E99D"/>
          <w:lang w:eastAsia="en-GB"/>
        </w:rPr>
        <w:t>guanxi</w:t>
      </w:r>
      <w:r w:rsidRPr="005054E0">
        <w:rPr>
          <w:rFonts w:ascii="Helvetica" w:eastAsia="Times New Roman" w:hAnsi="Helvetica" w:cs="Helvetica"/>
          <w:color w:val="555555"/>
          <w:sz w:val="21"/>
          <w:szCs w:val="21"/>
          <w:lang w:eastAsia="en-GB"/>
        </w:rPr>
        <w:t>. While the Economic Reforms of 1978 introduced new business practices in China, there remains an imbedded culture based on Confucian values. In addition, the paper explains some of the differences between the American and Chinese culture perceptions, as it relates to business relationships and power distances among leadership. Hofstede's (1983) theory of power distances pinpoints the differences between Chinese and American business culture. The Sarbanes-Oxley Act of 2002, Corporate Social Responsibility, and other forces shape American business ethical culture. The Chinese business culture relies on relationships and often have no code of </w:t>
      </w:r>
      <w:r w:rsidRPr="005054E0">
        <w:rPr>
          <w:rFonts w:ascii="Helvetica" w:eastAsia="Times New Roman" w:hAnsi="Helvetica" w:cs="Helvetica"/>
          <w:color w:val="000000"/>
          <w:sz w:val="21"/>
          <w:szCs w:val="21"/>
          <w:shd w:val="clear" w:color="auto" w:fill="F4E99D"/>
          <w:lang w:eastAsia="en-GB"/>
        </w:rPr>
        <w:t>ethics</w:t>
      </w:r>
      <w:r w:rsidRPr="005054E0">
        <w:rPr>
          <w:rFonts w:ascii="Helvetica" w:eastAsia="Times New Roman" w:hAnsi="Helvetica" w:cs="Helvetica"/>
          <w:color w:val="555555"/>
          <w:sz w:val="21"/>
          <w:szCs w:val="21"/>
          <w:lang w:eastAsia="en-GB"/>
        </w:rPr>
        <w:t xml:space="preserve">. Furthermore, it is important to understand the entry modes into the Chinese business culture. This paper discusses entry modes and recommends the preferred entry mode as permanent. It is beneficial to American businesses in China to understand the </w:t>
      </w:r>
      <w:proofErr w:type="gramStart"/>
      <w:r w:rsidRPr="005054E0">
        <w:rPr>
          <w:rFonts w:ascii="Helvetica" w:eastAsia="Times New Roman" w:hAnsi="Helvetica" w:cs="Helvetica"/>
          <w:color w:val="555555"/>
          <w:sz w:val="21"/>
          <w:szCs w:val="21"/>
          <w:lang w:eastAsia="en-GB"/>
        </w:rPr>
        <w:t>very different</w:t>
      </w:r>
      <w:proofErr w:type="gramEnd"/>
      <w:r w:rsidRPr="005054E0">
        <w:rPr>
          <w:rFonts w:ascii="Helvetica" w:eastAsia="Times New Roman" w:hAnsi="Helvetica" w:cs="Helvetica"/>
          <w:color w:val="555555"/>
          <w:sz w:val="21"/>
          <w:szCs w:val="21"/>
          <w:lang w:eastAsia="en-GB"/>
        </w:rPr>
        <w:t xml:space="preserve"> culture.</w:t>
      </w:r>
    </w:p>
    <w:p w14:paraId="607CF221" w14:textId="77777777" w:rsidR="005054E0" w:rsidRPr="005054E0" w:rsidRDefault="005054E0" w:rsidP="005054E0">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5054E0">
        <w:rPr>
          <w:rFonts w:ascii="Times New Roman" w:eastAsia="Times New Roman" w:hAnsi="Times New Roman" w:cs="Times New Roman"/>
          <w:color w:val="777777"/>
          <w:kern w:val="36"/>
          <w:sz w:val="42"/>
          <w:szCs w:val="42"/>
          <w:lang w:eastAsia="en-GB"/>
        </w:rPr>
        <w:t xml:space="preserve">Do Gen </w:t>
      </w:r>
      <w:proofErr w:type="spellStart"/>
      <w:r w:rsidRPr="005054E0">
        <w:rPr>
          <w:rFonts w:ascii="Times New Roman" w:eastAsia="Times New Roman" w:hAnsi="Times New Roman" w:cs="Times New Roman"/>
          <w:color w:val="777777"/>
          <w:kern w:val="36"/>
          <w:sz w:val="42"/>
          <w:szCs w:val="42"/>
          <w:lang w:eastAsia="en-GB"/>
        </w:rPr>
        <w:t>Zs</w:t>
      </w:r>
      <w:proofErr w:type="spellEnd"/>
      <w:r w:rsidRPr="005054E0">
        <w:rPr>
          <w:rFonts w:ascii="Times New Roman" w:eastAsia="Times New Roman" w:hAnsi="Times New Roman" w:cs="Times New Roman"/>
          <w:color w:val="777777"/>
          <w:kern w:val="36"/>
          <w:sz w:val="42"/>
          <w:szCs w:val="42"/>
          <w:lang w:eastAsia="en-GB"/>
        </w:rPr>
        <w:t xml:space="preserve"> feel happy about their first job? A cultural values perspective from the hospitality and tourism industry</w:t>
      </w:r>
    </w:p>
    <w:p w14:paraId="3461B66E" w14:textId="77777777" w:rsidR="005054E0" w:rsidRPr="005054E0" w:rsidRDefault="005054E0" w:rsidP="005054E0">
      <w:pPr>
        <w:shd w:val="clear" w:color="auto" w:fill="FFFFFF"/>
        <w:spacing w:after="0" w:line="240" w:lineRule="auto"/>
        <w:rPr>
          <w:rFonts w:ascii="Helvetica" w:eastAsia="Times New Roman" w:hAnsi="Helvetica" w:cs="Helvetica"/>
          <w:color w:val="555555"/>
          <w:sz w:val="21"/>
          <w:szCs w:val="21"/>
          <w:lang w:eastAsia="en-GB"/>
        </w:rPr>
      </w:pPr>
      <w:hyperlink r:id="rId10" w:tooltip="Click to search for more items by this author" w:history="1">
        <w:r w:rsidRPr="005054E0">
          <w:rPr>
            <w:rFonts w:ascii="Helvetica" w:eastAsia="Times New Roman" w:hAnsi="Helvetica" w:cs="Helvetica"/>
            <w:color w:val="2A5DB0"/>
            <w:sz w:val="21"/>
            <w:szCs w:val="21"/>
            <w:lang w:eastAsia="en-GB"/>
          </w:rPr>
          <w:t>Tang, Juan</w:t>
        </w:r>
      </w:hyperlink>
      <w:r w:rsidRPr="005054E0">
        <w:rPr>
          <w:rFonts w:ascii="Helvetica" w:eastAsia="Times New Roman" w:hAnsi="Helvetica" w:cs="Helvetica"/>
          <w:color w:val="555555"/>
          <w:sz w:val="21"/>
          <w:szCs w:val="21"/>
          <w:lang w:eastAsia="en-GB"/>
        </w:rPr>
        <w:t>; </w:t>
      </w:r>
      <w:proofErr w:type="spellStart"/>
      <w:r w:rsidRPr="005054E0">
        <w:rPr>
          <w:rFonts w:ascii="Helvetica" w:eastAsia="Times New Roman" w:hAnsi="Helvetica" w:cs="Helvetica"/>
          <w:color w:val="555555"/>
          <w:sz w:val="21"/>
          <w:szCs w:val="21"/>
          <w:lang w:eastAsia="en-GB"/>
        </w:rPr>
        <w:fldChar w:fldCharType="begin"/>
      </w:r>
      <w:r w:rsidRPr="005054E0">
        <w:rPr>
          <w:rFonts w:ascii="Helvetica" w:eastAsia="Times New Roman" w:hAnsi="Helvetica" w:cs="Helvetica"/>
          <w:color w:val="555555"/>
          <w:sz w:val="21"/>
          <w:szCs w:val="21"/>
          <w:lang w:eastAsia="en-GB"/>
        </w:rPr>
        <w:instrText xml:space="preserve"> HYPERLINK "https://search-proquest-com.ezproxy.uwtsd.ac.uk/abicomplete/indexinglinkhandler/sng/au/Tosun,+Cevat/$N?accountid=130472" \o "Click to search for more items by this author" </w:instrText>
      </w:r>
      <w:r w:rsidRPr="005054E0">
        <w:rPr>
          <w:rFonts w:ascii="Helvetica" w:eastAsia="Times New Roman" w:hAnsi="Helvetica" w:cs="Helvetica"/>
          <w:color w:val="555555"/>
          <w:sz w:val="21"/>
          <w:szCs w:val="21"/>
          <w:lang w:eastAsia="en-GB"/>
        </w:rPr>
        <w:fldChar w:fldCharType="separate"/>
      </w:r>
      <w:r w:rsidRPr="005054E0">
        <w:rPr>
          <w:rFonts w:ascii="Helvetica" w:eastAsia="Times New Roman" w:hAnsi="Helvetica" w:cs="Helvetica"/>
          <w:color w:val="2A5DB0"/>
          <w:sz w:val="21"/>
          <w:szCs w:val="21"/>
          <w:lang w:eastAsia="en-GB"/>
        </w:rPr>
        <w:t>Tosun</w:t>
      </w:r>
      <w:proofErr w:type="spellEnd"/>
      <w:r w:rsidRPr="005054E0">
        <w:rPr>
          <w:rFonts w:ascii="Helvetica" w:eastAsia="Times New Roman" w:hAnsi="Helvetica" w:cs="Helvetica"/>
          <w:color w:val="2A5DB0"/>
          <w:sz w:val="21"/>
          <w:szCs w:val="21"/>
          <w:lang w:eastAsia="en-GB"/>
        </w:rPr>
        <w:t xml:space="preserve">, </w:t>
      </w:r>
      <w:proofErr w:type="spellStart"/>
      <w:r w:rsidRPr="005054E0">
        <w:rPr>
          <w:rFonts w:ascii="Helvetica" w:eastAsia="Times New Roman" w:hAnsi="Helvetica" w:cs="Helvetica"/>
          <w:color w:val="2A5DB0"/>
          <w:sz w:val="21"/>
          <w:szCs w:val="21"/>
          <w:lang w:eastAsia="en-GB"/>
        </w:rPr>
        <w:t>Cevat</w:t>
      </w:r>
      <w:proofErr w:type="spellEnd"/>
      <w:r w:rsidRPr="005054E0">
        <w:rPr>
          <w:rFonts w:ascii="Helvetica" w:eastAsia="Times New Roman" w:hAnsi="Helvetica" w:cs="Helvetica"/>
          <w:color w:val="555555"/>
          <w:sz w:val="21"/>
          <w:szCs w:val="21"/>
          <w:lang w:eastAsia="en-GB"/>
        </w:rPr>
        <w:fldChar w:fldCharType="end"/>
      </w:r>
      <w:r w:rsidRPr="005054E0">
        <w:rPr>
          <w:rFonts w:ascii="Helvetica" w:eastAsia="Times New Roman" w:hAnsi="Helvetica" w:cs="Helvetica"/>
          <w:color w:val="555555"/>
          <w:sz w:val="21"/>
          <w:szCs w:val="21"/>
          <w:lang w:eastAsia="en-GB"/>
        </w:rPr>
        <w:t>; </w:t>
      </w:r>
      <w:hyperlink r:id="rId11" w:tooltip="Click to search for more items by this author" w:history="1">
        <w:r w:rsidRPr="005054E0">
          <w:rPr>
            <w:rFonts w:ascii="Helvetica" w:eastAsia="Times New Roman" w:hAnsi="Helvetica" w:cs="Helvetica"/>
            <w:color w:val="2A5DB0"/>
            <w:sz w:val="21"/>
            <w:szCs w:val="21"/>
            <w:lang w:eastAsia="en-GB"/>
          </w:rPr>
          <w:t xml:space="preserve">Baum, </w:t>
        </w:r>
        <w:proofErr w:type="spellStart"/>
        <w:r w:rsidRPr="005054E0">
          <w:rPr>
            <w:rFonts w:ascii="Helvetica" w:eastAsia="Times New Roman" w:hAnsi="Helvetica" w:cs="Helvetica"/>
            <w:color w:val="2A5DB0"/>
            <w:sz w:val="21"/>
            <w:szCs w:val="21"/>
            <w:lang w:eastAsia="en-GB"/>
          </w:rPr>
          <w:t>Tom</w:t>
        </w:r>
      </w:hyperlink>
      <w:r w:rsidRPr="005054E0">
        <w:rPr>
          <w:rFonts w:ascii="Helvetica" w:eastAsia="Times New Roman" w:hAnsi="Helvetica" w:cs="Helvetica"/>
          <w:color w:val="555555"/>
          <w:sz w:val="21"/>
          <w:szCs w:val="21"/>
          <w:lang w:eastAsia="en-GB"/>
        </w:rPr>
        <w:t>.</w:t>
      </w:r>
      <w:hyperlink r:id="rId12" w:tooltip="Click to search for more items from this journal" w:history="1">
        <w:r w:rsidRPr="005054E0">
          <w:rPr>
            <w:rFonts w:ascii="Helvetica" w:eastAsia="Times New Roman" w:hAnsi="Helvetica" w:cs="Helvetica"/>
            <w:b/>
            <w:bCs/>
            <w:color w:val="2A5DB0"/>
            <w:sz w:val="21"/>
            <w:szCs w:val="21"/>
            <w:lang w:eastAsia="en-GB"/>
          </w:rPr>
          <w:t>International</w:t>
        </w:r>
        <w:proofErr w:type="spellEnd"/>
        <w:r w:rsidRPr="005054E0">
          <w:rPr>
            <w:rFonts w:ascii="Helvetica" w:eastAsia="Times New Roman" w:hAnsi="Helvetica" w:cs="Helvetica"/>
            <w:b/>
            <w:bCs/>
            <w:color w:val="2A5DB0"/>
            <w:sz w:val="21"/>
            <w:szCs w:val="21"/>
            <w:lang w:eastAsia="en-GB"/>
          </w:rPr>
          <w:t xml:space="preserve"> Journal of Contemporary Hospitality Management</w:t>
        </w:r>
      </w:hyperlink>
      <w:r w:rsidRPr="005054E0">
        <w:rPr>
          <w:rFonts w:ascii="Helvetica" w:eastAsia="Times New Roman" w:hAnsi="Helvetica" w:cs="Helvetica"/>
          <w:b/>
          <w:bCs/>
          <w:color w:val="555555"/>
          <w:sz w:val="21"/>
          <w:szCs w:val="21"/>
          <w:lang w:eastAsia="en-GB"/>
        </w:rPr>
        <w:t>; Bradford</w:t>
      </w:r>
      <w:hyperlink r:id="rId13" w:tooltip="Click to search for more items from this issue" w:history="1">
        <w:r w:rsidRPr="005054E0">
          <w:rPr>
            <w:rFonts w:ascii="Helvetica" w:eastAsia="Times New Roman" w:hAnsi="Helvetica" w:cs="Helvetica"/>
            <w:color w:val="2A5DB0"/>
            <w:sz w:val="21"/>
            <w:szCs w:val="21"/>
            <w:lang w:eastAsia="en-GB"/>
          </w:rPr>
          <w:t> Vol. 13, </w:t>
        </w:r>
        <w:proofErr w:type="spellStart"/>
        <w:r w:rsidRPr="005054E0">
          <w:rPr>
            <w:rFonts w:ascii="Helvetica" w:eastAsia="Times New Roman" w:hAnsi="Helvetica" w:cs="Helvetica"/>
            <w:color w:val="2A5DB0"/>
            <w:sz w:val="21"/>
            <w:szCs w:val="21"/>
            <w:lang w:eastAsia="en-GB"/>
          </w:rPr>
          <w:t>Iss</w:t>
        </w:r>
        <w:proofErr w:type="spellEnd"/>
        <w:r w:rsidRPr="005054E0">
          <w:rPr>
            <w:rFonts w:ascii="Helvetica" w:eastAsia="Times New Roman" w:hAnsi="Helvetica" w:cs="Helvetica"/>
            <w:color w:val="2A5DB0"/>
            <w:sz w:val="21"/>
            <w:szCs w:val="21"/>
            <w:lang w:eastAsia="en-GB"/>
          </w:rPr>
          <w:t>. 12, </w:t>
        </w:r>
      </w:hyperlink>
      <w:r w:rsidRPr="005054E0">
        <w:rPr>
          <w:rFonts w:ascii="Helvetica" w:eastAsia="Times New Roman" w:hAnsi="Helvetica" w:cs="Helvetica"/>
          <w:color w:val="555555"/>
          <w:sz w:val="21"/>
          <w:szCs w:val="21"/>
          <w:lang w:eastAsia="en-GB"/>
        </w:rPr>
        <w:t> (2020): 4017-4040. DOI:10.1108/IJCHM-04-2020-0261</w:t>
      </w:r>
    </w:p>
    <w:p w14:paraId="23A056A8" w14:textId="2E23A210" w:rsidR="005054E0" w:rsidRPr="005054E0" w:rsidRDefault="005054E0" w:rsidP="005054E0">
      <w:pPr>
        <w:shd w:val="clear" w:color="auto" w:fill="FFFFFF"/>
        <w:spacing w:after="0" w:line="240" w:lineRule="auto"/>
        <w:rPr>
          <w:rFonts w:ascii="Helvetica" w:eastAsia="Times New Roman" w:hAnsi="Helvetica" w:cs="Helvetica"/>
          <w:color w:val="555555"/>
          <w:sz w:val="21"/>
          <w:szCs w:val="21"/>
          <w:lang w:eastAsia="en-GB"/>
        </w:rPr>
      </w:pPr>
    </w:p>
    <w:p w14:paraId="204E559D" w14:textId="77777777" w:rsidR="005054E0" w:rsidRPr="005054E0" w:rsidRDefault="005054E0" w:rsidP="005054E0">
      <w:pPr>
        <w:shd w:val="clear" w:color="auto" w:fill="FFFFFF"/>
        <w:spacing w:after="360" w:line="360" w:lineRule="atLeast"/>
        <w:rPr>
          <w:rFonts w:ascii="Helvetica" w:eastAsia="Times New Roman" w:hAnsi="Helvetica" w:cs="Helvetica"/>
          <w:color w:val="555555"/>
          <w:sz w:val="21"/>
          <w:szCs w:val="21"/>
          <w:lang w:eastAsia="en-GB"/>
        </w:rPr>
      </w:pPr>
      <w:r w:rsidRPr="005054E0">
        <w:rPr>
          <w:rFonts w:ascii="Helvetica" w:eastAsia="Times New Roman" w:hAnsi="Helvetica" w:cs="Helvetica"/>
          <w:color w:val="555555"/>
          <w:sz w:val="21"/>
          <w:szCs w:val="21"/>
          <w:lang w:eastAsia="en-GB"/>
        </w:rPr>
        <w:t xml:space="preserve">To address Generation Z’s role in the emerging workforce, this paper aims to examine Chinese Generation Z’s subjective well-being (SWB) during their internship in the hospitality and tourism industry through the lens of Chinese cultural values. It explores the extent to which Gen </w:t>
      </w:r>
      <w:proofErr w:type="spellStart"/>
      <w:r w:rsidRPr="005054E0">
        <w:rPr>
          <w:rFonts w:ascii="Helvetica" w:eastAsia="Times New Roman" w:hAnsi="Helvetica" w:cs="Helvetica"/>
          <w:color w:val="555555"/>
          <w:sz w:val="21"/>
          <w:szCs w:val="21"/>
          <w:lang w:eastAsia="en-GB"/>
        </w:rPr>
        <w:t>Zs</w:t>
      </w:r>
      <w:proofErr w:type="spellEnd"/>
      <w:r w:rsidRPr="005054E0">
        <w:rPr>
          <w:rFonts w:ascii="Helvetica" w:eastAsia="Times New Roman" w:hAnsi="Helvetica" w:cs="Helvetica"/>
          <w:color w:val="555555"/>
          <w:sz w:val="21"/>
          <w:szCs w:val="21"/>
          <w:lang w:eastAsia="en-GB"/>
        </w:rPr>
        <w:t xml:space="preserve"> identify with Chinese cultural values and the influences of Chinese cultural values on intern students’ SWB which, in turn, predicts their future job intentions in this industry.</w:t>
      </w:r>
    </w:p>
    <w:p w14:paraId="783718BC" w14:textId="77777777" w:rsidR="005054E0" w:rsidRPr="005054E0" w:rsidRDefault="005054E0" w:rsidP="005054E0">
      <w:pPr>
        <w:shd w:val="clear" w:color="auto" w:fill="FFFFFF"/>
        <w:spacing w:after="0" w:line="360" w:lineRule="atLeast"/>
        <w:rPr>
          <w:rFonts w:ascii="Helvetica" w:eastAsia="Times New Roman" w:hAnsi="Helvetica" w:cs="Helvetica"/>
          <w:color w:val="555555"/>
          <w:sz w:val="21"/>
          <w:szCs w:val="21"/>
          <w:lang w:eastAsia="en-GB"/>
        </w:rPr>
      </w:pPr>
      <w:r w:rsidRPr="005054E0">
        <w:rPr>
          <w:rFonts w:ascii="Helvetica" w:eastAsia="Times New Roman" w:hAnsi="Helvetica" w:cs="Helvetica"/>
          <w:b/>
          <w:bCs/>
          <w:color w:val="555555"/>
          <w:sz w:val="21"/>
          <w:szCs w:val="21"/>
          <w:lang w:eastAsia="en-GB"/>
        </w:rPr>
        <w:t>Design/methodology/approach</w:t>
      </w:r>
    </w:p>
    <w:p w14:paraId="74BCE70B" w14:textId="77777777" w:rsidR="005054E0" w:rsidRPr="005054E0" w:rsidRDefault="005054E0" w:rsidP="005054E0">
      <w:pPr>
        <w:shd w:val="clear" w:color="auto" w:fill="FFFFFF"/>
        <w:spacing w:after="360" w:line="360" w:lineRule="atLeast"/>
        <w:rPr>
          <w:rFonts w:ascii="Helvetica" w:eastAsia="Times New Roman" w:hAnsi="Helvetica" w:cs="Helvetica"/>
          <w:color w:val="555555"/>
          <w:sz w:val="21"/>
          <w:szCs w:val="21"/>
          <w:lang w:eastAsia="en-GB"/>
        </w:rPr>
      </w:pPr>
      <w:r w:rsidRPr="005054E0">
        <w:rPr>
          <w:rFonts w:ascii="Helvetica" w:eastAsia="Times New Roman" w:hAnsi="Helvetica" w:cs="Helvetica"/>
          <w:color w:val="555555"/>
          <w:sz w:val="21"/>
          <w:szCs w:val="21"/>
          <w:lang w:eastAsia="en-GB"/>
        </w:rPr>
        <w:lastRenderedPageBreak/>
        <w:t xml:space="preserve">This paper proposes a normative model to contextualize the multi-dimensional interactions between Chinese cultural values, intern students’ SWB, and their future job intentions in the hospitality and tourism industry. A survey as the main data collection method was used with 400 respondents in Macau, China in testing hypotheses and </w:t>
      </w:r>
      <w:proofErr w:type="spellStart"/>
      <w:r w:rsidRPr="005054E0">
        <w:rPr>
          <w:rFonts w:ascii="Helvetica" w:eastAsia="Times New Roman" w:hAnsi="Helvetica" w:cs="Helvetica"/>
          <w:color w:val="555555"/>
          <w:sz w:val="21"/>
          <w:szCs w:val="21"/>
          <w:lang w:eastAsia="en-GB"/>
        </w:rPr>
        <w:t>analyzing</w:t>
      </w:r>
      <w:proofErr w:type="spellEnd"/>
      <w:r w:rsidRPr="005054E0">
        <w:rPr>
          <w:rFonts w:ascii="Helvetica" w:eastAsia="Times New Roman" w:hAnsi="Helvetica" w:cs="Helvetica"/>
          <w:color w:val="555555"/>
          <w:sz w:val="21"/>
          <w:szCs w:val="21"/>
          <w:lang w:eastAsia="en-GB"/>
        </w:rPr>
        <w:t xml:space="preserve"> the direct and indirect effects of these interactions.</w:t>
      </w:r>
    </w:p>
    <w:p w14:paraId="0DF88FDA" w14:textId="77777777" w:rsidR="005054E0" w:rsidRPr="005054E0" w:rsidRDefault="005054E0" w:rsidP="005054E0">
      <w:pPr>
        <w:shd w:val="clear" w:color="auto" w:fill="FFFFFF"/>
        <w:spacing w:after="0" w:line="360" w:lineRule="atLeast"/>
        <w:rPr>
          <w:rFonts w:ascii="Helvetica" w:eastAsia="Times New Roman" w:hAnsi="Helvetica" w:cs="Helvetica"/>
          <w:color w:val="555555"/>
          <w:sz w:val="21"/>
          <w:szCs w:val="21"/>
          <w:lang w:eastAsia="en-GB"/>
        </w:rPr>
      </w:pPr>
      <w:r w:rsidRPr="005054E0">
        <w:rPr>
          <w:rFonts w:ascii="Helvetica" w:eastAsia="Times New Roman" w:hAnsi="Helvetica" w:cs="Helvetica"/>
          <w:b/>
          <w:bCs/>
          <w:color w:val="555555"/>
          <w:sz w:val="21"/>
          <w:szCs w:val="21"/>
          <w:lang w:eastAsia="en-GB"/>
        </w:rPr>
        <w:t>Findings</w:t>
      </w:r>
    </w:p>
    <w:p w14:paraId="13B3659B" w14:textId="77777777" w:rsidR="005054E0" w:rsidRPr="005054E0" w:rsidRDefault="005054E0" w:rsidP="005054E0">
      <w:pPr>
        <w:shd w:val="clear" w:color="auto" w:fill="FFFFFF"/>
        <w:spacing w:after="360" w:line="360" w:lineRule="atLeast"/>
        <w:rPr>
          <w:rFonts w:ascii="Helvetica" w:eastAsia="Times New Roman" w:hAnsi="Helvetica" w:cs="Helvetica"/>
          <w:color w:val="555555"/>
          <w:sz w:val="21"/>
          <w:szCs w:val="21"/>
          <w:lang w:eastAsia="en-GB"/>
        </w:rPr>
      </w:pPr>
      <w:r w:rsidRPr="005054E0">
        <w:rPr>
          <w:rFonts w:ascii="Helvetica" w:eastAsia="Times New Roman" w:hAnsi="Helvetica" w:cs="Helvetica"/>
          <w:color w:val="555555"/>
          <w:sz w:val="21"/>
          <w:szCs w:val="21"/>
          <w:lang w:eastAsia="en-GB"/>
        </w:rPr>
        <w:t>The paper provides empirical insights into the way that Generation Z’s SWB is influenced by Chinese cultural values. Findings show that Chinese intern students’ average SWB in the workplace was above average. It also suggests that two cultural dimensions can be identified as playing a significant and salient role in shaping their SWB in the workplace as well as their future job intentions, namely, attitudes toward work and job-related face values. However, no significant relationships with the other three dimensions of CCVs were found to influence their SWB or future job intentions, namely, attitudes toward people, moral discipline and status and relationship.</w:t>
      </w:r>
    </w:p>
    <w:p w14:paraId="644DA2C1" w14:textId="77777777" w:rsidR="005054E0" w:rsidRPr="005054E0" w:rsidRDefault="005054E0" w:rsidP="005054E0">
      <w:pPr>
        <w:shd w:val="clear" w:color="auto" w:fill="FFFFFF"/>
        <w:spacing w:after="0" w:line="360" w:lineRule="atLeast"/>
        <w:rPr>
          <w:rFonts w:ascii="Helvetica" w:eastAsia="Times New Roman" w:hAnsi="Helvetica" w:cs="Helvetica"/>
          <w:color w:val="555555"/>
          <w:sz w:val="21"/>
          <w:szCs w:val="21"/>
          <w:lang w:eastAsia="en-GB"/>
        </w:rPr>
      </w:pPr>
      <w:r w:rsidRPr="005054E0">
        <w:rPr>
          <w:rFonts w:ascii="Helvetica" w:eastAsia="Times New Roman" w:hAnsi="Helvetica" w:cs="Helvetica"/>
          <w:b/>
          <w:bCs/>
          <w:color w:val="555555"/>
          <w:sz w:val="21"/>
          <w:szCs w:val="21"/>
          <w:lang w:eastAsia="en-GB"/>
        </w:rPr>
        <w:t>Research limitations/implications</w:t>
      </w:r>
    </w:p>
    <w:p w14:paraId="1169AFD7" w14:textId="77777777" w:rsidR="005054E0" w:rsidRPr="005054E0" w:rsidRDefault="005054E0" w:rsidP="005054E0">
      <w:pPr>
        <w:shd w:val="clear" w:color="auto" w:fill="FFFFFF"/>
        <w:spacing w:after="360" w:line="360" w:lineRule="atLeast"/>
        <w:rPr>
          <w:rFonts w:ascii="Helvetica" w:eastAsia="Times New Roman" w:hAnsi="Helvetica" w:cs="Helvetica"/>
          <w:color w:val="555555"/>
          <w:sz w:val="21"/>
          <w:szCs w:val="21"/>
          <w:lang w:eastAsia="en-GB"/>
        </w:rPr>
      </w:pPr>
      <w:r w:rsidRPr="005054E0">
        <w:rPr>
          <w:rFonts w:ascii="Helvetica" w:eastAsia="Times New Roman" w:hAnsi="Helvetica" w:cs="Helvetica"/>
          <w:color w:val="555555"/>
          <w:sz w:val="21"/>
          <w:szCs w:val="21"/>
          <w:lang w:eastAsia="en-GB"/>
        </w:rPr>
        <w:t>This research results may lack generalizability because the respondents chosen in Macau cannot be fully representative of Chinese Generation Z. Therefore, researchers are encouraged to widen the respondent base. Furthermore, cultural influences are tempered by many macro-contextual factors. Although this study focuses on unpacking Generation Z’s mental status from the level of national culture, other factors such as organizational considerations warrant future academic attention.</w:t>
      </w:r>
    </w:p>
    <w:p w14:paraId="1E8B89E6" w14:textId="77777777" w:rsidR="005054E0" w:rsidRPr="005054E0" w:rsidRDefault="005054E0" w:rsidP="005054E0">
      <w:pPr>
        <w:shd w:val="clear" w:color="auto" w:fill="FFFFFF"/>
        <w:spacing w:after="0" w:line="360" w:lineRule="atLeast"/>
        <w:rPr>
          <w:rFonts w:ascii="Helvetica" w:eastAsia="Times New Roman" w:hAnsi="Helvetica" w:cs="Helvetica"/>
          <w:color w:val="555555"/>
          <w:sz w:val="21"/>
          <w:szCs w:val="21"/>
          <w:lang w:eastAsia="en-GB"/>
        </w:rPr>
      </w:pPr>
      <w:r w:rsidRPr="005054E0">
        <w:rPr>
          <w:rFonts w:ascii="Helvetica" w:eastAsia="Times New Roman" w:hAnsi="Helvetica" w:cs="Helvetica"/>
          <w:b/>
          <w:bCs/>
          <w:color w:val="555555"/>
          <w:sz w:val="21"/>
          <w:szCs w:val="21"/>
          <w:lang w:eastAsia="en-GB"/>
        </w:rPr>
        <w:t>Originality/value</w:t>
      </w:r>
    </w:p>
    <w:p w14:paraId="6A35F845" w14:textId="7FA071D0" w:rsidR="005054E0" w:rsidRDefault="005054E0" w:rsidP="005054E0">
      <w:pPr>
        <w:shd w:val="clear" w:color="auto" w:fill="FFFFFF"/>
        <w:spacing w:after="360" w:line="360" w:lineRule="atLeast"/>
        <w:rPr>
          <w:rFonts w:ascii="Helvetica" w:eastAsia="Times New Roman" w:hAnsi="Helvetica" w:cs="Helvetica"/>
          <w:color w:val="555555"/>
          <w:sz w:val="21"/>
          <w:szCs w:val="21"/>
          <w:lang w:eastAsia="en-GB"/>
        </w:rPr>
      </w:pPr>
      <w:r w:rsidRPr="005054E0">
        <w:rPr>
          <w:rFonts w:ascii="Helvetica" w:eastAsia="Times New Roman" w:hAnsi="Helvetica" w:cs="Helvetica"/>
          <w:color w:val="555555"/>
          <w:sz w:val="21"/>
          <w:szCs w:val="21"/>
          <w:lang w:eastAsia="en-GB"/>
        </w:rPr>
        <w:t>This paper addresses a research gap by identifying the influences of cultural values on the SWB of intern students which, in turn, affects their future job intentions in the hospitality and tourism industry.</w:t>
      </w:r>
    </w:p>
    <w:p w14:paraId="493B29EE" w14:textId="7DC4628E" w:rsidR="00CA6F6D" w:rsidRDefault="00CA6F6D" w:rsidP="005054E0">
      <w:pPr>
        <w:shd w:val="clear" w:color="auto" w:fill="FFFFFF"/>
        <w:spacing w:after="360" w:line="360" w:lineRule="atLeast"/>
        <w:rPr>
          <w:rFonts w:ascii="Helvetica" w:eastAsia="Times New Roman" w:hAnsi="Helvetica" w:cs="Helvetica"/>
          <w:color w:val="555555"/>
          <w:sz w:val="21"/>
          <w:szCs w:val="21"/>
          <w:lang w:eastAsia="en-GB"/>
        </w:rPr>
      </w:pPr>
    </w:p>
    <w:p w14:paraId="6C850F5B" w14:textId="77777777" w:rsidR="00CA6F6D" w:rsidRDefault="00CA6F6D" w:rsidP="00CA6F6D">
      <w:pPr>
        <w:pStyle w:val="term"/>
        <w:shd w:val="clear" w:color="auto" w:fill="FCFCFC"/>
        <w:spacing w:before="0" w:beforeAutospacing="0" w:after="75" w:afterAutospacing="0" w:line="285" w:lineRule="atLeast"/>
        <w:rPr>
          <w:rFonts w:ascii="Arial" w:hAnsi="Arial" w:cs="Arial"/>
          <w:b/>
          <w:bCs/>
          <w:color w:val="222222"/>
          <w:sz w:val="23"/>
          <w:szCs w:val="23"/>
        </w:rPr>
      </w:pPr>
      <w:r>
        <w:rPr>
          <w:rFonts w:ascii="Arial" w:hAnsi="Arial" w:cs="Arial"/>
          <w:b/>
          <w:bCs/>
          <w:color w:val="222222"/>
          <w:sz w:val="23"/>
          <w:szCs w:val="23"/>
        </w:rPr>
        <w:t>Junzi</w:t>
      </w:r>
    </w:p>
    <w:p w14:paraId="47AB0361" w14:textId="77777777" w:rsidR="00CA6F6D" w:rsidRDefault="00CA6F6D" w:rsidP="00CA6F6D">
      <w:pPr>
        <w:pStyle w:val="desc"/>
        <w:shd w:val="clear" w:color="auto" w:fill="FCFCFC"/>
        <w:spacing w:before="0" w:beforeAutospacing="0" w:after="225" w:afterAutospacing="0" w:line="285" w:lineRule="atLeast"/>
        <w:rPr>
          <w:rFonts w:ascii="Arial" w:hAnsi="Arial" w:cs="Arial"/>
          <w:color w:val="555555"/>
          <w:sz w:val="23"/>
          <w:szCs w:val="23"/>
        </w:rPr>
      </w:pPr>
      <w:r>
        <w:rPr>
          <w:rFonts w:ascii="Arial" w:hAnsi="Arial" w:cs="Arial"/>
          <w:color w:val="555555"/>
          <w:sz w:val="23"/>
          <w:szCs w:val="23"/>
        </w:rPr>
        <w:t>The junzi is a Chinese philosophical term often translated as "gentleman" or "superior person" and employed by both the Duke of Wen in the I-</w:t>
      </w:r>
      <w:proofErr w:type="spellStart"/>
      <w:r>
        <w:rPr>
          <w:rFonts w:ascii="Arial" w:hAnsi="Arial" w:cs="Arial"/>
          <w:color w:val="555555"/>
          <w:sz w:val="23"/>
          <w:szCs w:val="23"/>
        </w:rPr>
        <w:t>ching</w:t>
      </w:r>
      <w:proofErr w:type="spellEnd"/>
      <w:r>
        <w:rPr>
          <w:rFonts w:ascii="Arial" w:hAnsi="Arial" w:cs="Arial"/>
          <w:color w:val="555555"/>
          <w:sz w:val="23"/>
          <w:szCs w:val="23"/>
        </w:rPr>
        <w:t xml:space="preserve"> and Confucius in his works to describe the ideal man. In Confucianism, Sage is the ideal personality, however, it is </w:t>
      </w:r>
      <w:proofErr w:type="gramStart"/>
      <w:r>
        <w:rPr>
          <w:rFonts w:ascii="Arial" w:hAnsi="Arial" w:cs="Arial"/>
          <w:color w:val="555555"/>
          <w:sz w:val="23"/>
          <w:szCs w:val="23"/>
        </w:rPr>
        <w:t>very hard</w:t>
      </w:r>
      <w:proofErr w:type="gramEnd"/>
      <w:r>
        <w:rPr>
          <w:rFonts w:ascii="Arial" w:hAnsi="Arial" w:cs="Arial"/>
          <w:color w:val="555555"/>
          <w:sz w:val="23"/>
          <w:szCs w:val="23"/>
        </w:rPr>
        <w:t xml:space="preserve"> to become and so Confucius created the junzi, gentleman, which can be achieved by an individual. Later, Zhu Xi defined junzi as second only to the sage. There are many characteristics of junzi. Junzi' can live with poverty. Junzi does more and speaks less. A junzi is loyal, obedient and knowledgeable. Junzi disciplines himself. Among these, Ren is the core of becoming the junzi. As the potential leader of a nation, a son of the ruler is raised to have a superior ethical and moral position while gaining inner peace through his virtue. To Confucius, the junzi sustained the functions of government and social stratification through his ethical values. Despite its literal meaning, any righteous man willing to improve himself can become a junzi. On the contrary, the </w:t>
      </w:r>
      <w:proofErr w:type="spellStart"/>
      <w:r>
        <w:rPr>
          <w:rFonts w:ascii="Arial" w:hAnsi="Arial" w:cs="Arial"/>
          <w:color w:val="555555"/>
          <w:sz w:val="23"/>
          <w:szCs w:val="23"/>
        </w:rPr>
        <w:t>xiaoren</w:t>
      </w:r>
      <w:proofErr w:type="spellEnd"/>
      <w:r>
        <w:rPr>
          <w:rFonts w:ascii="Arial" w:hAnsi="Arial" w:cs="Arial"/>
          <w:color w:val="555555"/>
          <w:sz w:val="23"/>
          <w:szCs w:val="23"/>
        </w:rPr>
        <w:t xml:space="preserve"> does not grasp the value of virtues and seeks only immediate gains.</w:t>
      </w:r>
    </w:p>
    <w:p w14:paraId="7205CC48" w14:textId="77777777" w:rsidR="00CA6F6D" w:rsidRPr="005054E0" w:rsidRDefault="00CA6F6D" w:rsidP="005054E0">
      <w:pPr>
        <w:shd w:val="clear" w:color="auto" w:fill="FFFFFF"/>
        <w:spacing w:after="360" w:line="360" w:lineRule="atLeast"/>
        <w:rPr>
          <w:rFonts w:ascii="Helvetica" w:eastAsia="Times New Roman" w:hAnsi="Helvetica" w:cs="Helvetica"/>
          <w:color w:val="555555"/>
          <w:sz w:val="21"/>
          <w:szCs w:val="21"/>
          <w:lang w:eastAsia="en-GB"/>
        </w:rPr>
      </w:pPr>
    </w:p>
    <w:p w14:paraId="7BB02838" w14:textId="77777777" w:rsidR="005054E0" w:rsidRPr="005054E0" w:rsidRDefault="005054E0" w:rsidP="005054E0">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5054E0">
        <w:rPr>
          <w:rFonts w:ascii="Times New Roman" w:eastAsia="Times New Roman" w:hAnsi="Times New Roman" w:cs="Times New Roman"/>
          <w:color w:val="777777"/>
          <w:kern w:val="36"/>
          <w:sz w:val="42"/>
          <w:szCs w:val="42"/>
          <w:lang w:eastAsia="en-GB"/>
        </w:rPr>
        <w:t>Jun-</w:t>
      </w:r>
      <w:proofErr w:type="spellStart"/>
      <w:r w:rsidRPr="005054E0">
        <w:rPr>
          <w:rFonts w:ascii="Times New Roman" w:eastAsia="Times New Roman" w:hAnsi="Times New Roman" w:cs="Times New Roman"/>
          <w:color w:val="777777"/>
          <w:kern w:val="36"/>
          <w:sz w:val="42"/>
          <w:szCs w:val="42"/>
          <w:lang w:eastAsia="en-GB"/>
        </w:rPr>
        <w:t>zi</w:t>
      </w:r>
      <w:proofErr w:type="spellEnd"/>
      <w:r w:rsidRPr="005054E0">
        <w:rPr>
          <w:rFonts w:ascii="Times New Roman" w:eastAsia="Times New Roman" w:hAnsi="Times New Roman" w:cs="Times New Roman"/>
          <w:color w:val="777777"/>
          <w:kern w:val="36"/>
          <w:sz w:val="42"/>
          <w:szCs w:val="42"/>
          <w:lang w:eastAsia="en-GB"/>
        </w:rPr>
        <w:t xml:space="preserve"> orientation: unique aspects of Asian business practices</w:t>
      </w:r>
    </w:p>
    <w:p w14:paraId="3003DF6F" w14:textId="77777777" w:rsidR="005054E0" w:rsidRPr="005054E0" w:rsidRDefault="005054E0" w:rsidP="005054E0">
      <w:pPr>
        <w:shd w:val="clear" w:color="auto" w:fill="FFFFFF"/>
        <w:spacing w:after="0" w:line="240" w:lineRule="auto"/>
        <w:rPr>
          <w:rFonts w:ascii="Helvetica" w:eastAsia="Times New Roman" w:hAnsi="Helvetica" w:cs="Helvetica"/>
          <w:color w:val="555555"/>
          <w:sz w:val="21"/>
          <w:szCs w:val="21"/>
          <w:lang w:eastAsia="en-GB"/>
        </w:rPr>
      </w:pPr>
      <w:hyperlink r:id="rId14" w:tooltip="Click to search for more items by this author" w:history="1">
        <w:r w:rsidRPr="005054E0">
          <w:rPr>
            <w:rFonts w:ascii="Helvetica" w:eastAsia="Times New Roman" w:hAnsi="Helvetica" w:cs="Helvetica"/>
            <w:color w:val="2A5DB0"/>
            <w:sz w:val="21"/>
            <w:szCs w:val="21"/>
            <w:lang w:eastAsia="en-GB"/>
          </w:rPr>
          <w:t>Vane-Ing, Tian</w:t>
        </w:r>
      </w:hyperlink>
      <w:r w:rsidRPr="005054E0">
        <w:rPr>
          <w:rFonts w:ascii="Helvetica" w:eastAsia="Times New Roman" w:hAnsi="Helvetica" w:cs="Helvetica"/>
          <w:color w:val="555555"/>
          <w:sz w:val="21"/>
          <w:szCs w:val="21"/>
          <w:lang w:eastAsia="en-GB"/>
        </w:rPr>
        <w:t>; </w:t>
      </w:r>
      <w:proofErr w:type="spellStart"/>
      <w:r w:rsidRPr="005054E0">
        <w:rPr>
          <w:rFonts w:ascii="Helvetica" w:eastAsia="Times New Roman" w:hAnsi="Helvetica" w:cs="Helvetica"/>
          <w:color w:val="555555"/>
          <w:sz w:val="21"/>
          <w:szCs w:val="21"/>
          <w:lang w:eastAsia="en-GB"/>
        </w:rPr>
        <w:fldChar w:fldCharType="begin"/>
      </w:r>
      <w:r w:rsidRPr="005054E0">
        <w:rPr>
          <w:rFonts w:ascii="Helvetica" w:eastAsia="Times New Roman" w:hAnsi="Helvetica" w:cs="Helvetica"/>
          <w:color w:val="555555"/>
          <w:sz w:val="21"/>
          <w:szCs w:val="21"/>
          <w:lang w:eastAsia="en-GB"/>
        </w:rPr>
        <w:instrText xml:space="preserve"> HYPERLINK "https://search-proquest-com.ezproxy.uwtsd.ac.uk/abicomplete/indexinglinkhandler/sng/au/Tse+Alan+C+B/$N?accountid=130472" \o "Click to search for more items by this author" </w:instrText>
      </w:r>
      <w:r w:rsidRPr="005054E0">
        <w:rPr>
          <w:rFonts w:ascii="Helvetica" w:eastAsia="Times New Roman" w:hAnsi="Helvetica" w:cs="Helvetica"/>
          <w:color w:val="555555"/>
          <w:sz w:val="21"/>
          <w:szCs w:val="21"/>
          <w:lang w:eastAsia="en-GB"/>
        </w:rPr>
        <w:fldChar w:fldCharType="separate"/>
      </w:r>
      <w:r w:rsidRPr="005054E0">
        <w:rPr>
          <w:rFonts w:ascii="Helvetica" w:eastAsia="Times New Roman" w:hAnsi="Helvetica" w:cs="Helvetica"/>
          <w:color w:val="2A5DB0"/>
          <w:sz w:val="21"/>
          <w:szCs w:val="21"/>
          <w:lang w:eastAsia="en-GB"/>
        </w:rPr>
        <w:t>Tse</w:t>
      </w:r>
      <w:proofErr w:type="spellEnd"/>
      <w:r w:rsidRPr="005054E0">
        <w:rPr>
          <w:rFonts w:ascii="Helvetica" w:eastAsia="Times New Roman" w:hAnsi="Helvetica" w:cs="Helvetica"/>
          <w:color w:val="2A5DB0"/>
          <w:sz w:val="21"/>
          <w:szCs w:val="21"/>
          <w:lang w:eastAsia="en-GB"/>
        </w:rPr>
        <w:t xml:space="preserve"> Alan C B</w:t>
      </w:r>
      <w:r w:rsidRPr="005054E0">
        <w:rPr>
          <w:rFonts w:ascii="Helvetica" w:eastAsia="Times New Roman" w:hAnsi="Helvetica" w:cs="Helvetica"/>
          <w:color w:val="555555"/>
          <w:sz w:val="21"/>
          <w:szCs w:val="21"/>
          <w:lang w:eastAsia="en-GB"/>
        </w:rPr>
        <w:fldChar w:fldCharType="end"/>
      </w:r>
      <w:r w:rsidRPr="005054E0">
        <w:rPr>
          <w:rFonts w:ascii="Helvetica" w:eastAsia="Times New Roman" w:hAnsi="Helvetica" w:cs="Helvetica"/>
          <w:color w:val="555555"/>
          <w:sz w:val="21"/>
          <w:szCs w:val="21"/>
          <w:lang w:eastAsia="en-GB"/>
        </w:rPr>
        <w:t>; </w:t>
      </w:r>
      <w:proofErr w:type="spellStart"/>
      <w:r w:rsidRPr="005054E0">
        <w:rPr>
          <w:rFonts w:ascii="Helvetica" w:eastAsia="Times New Roman" w:hAnsi="Helvetica" w:cs="Helvetica"/>
          <w:color w:val="555555"/>
          <w:sz w:val="21"/>
          <w:szCs w:val="21"/>
          <w:lang w:eastAsia="en-GB"/>
        </w:rPr>
        <w:fldChar w:fldCharType="begin"/>
      </w:r>
      <w:r w:rsidRPr="005054E0">
        <w:rPr>
          <w:rFonts w:ascii="Helvetica" w:eastAsia="Times New Roman" w:hAnsi="Helvetica" w:cs="Helvetica"/>
          <w:color w:val="555555"/>
          <w:sz w:val="21"/>
          <w:szCs w:val="21"/>
          <w:lang w:eastAsia="en-GB"/>
        </w:rPr>
        <w:instrText xml:space="preserve"> HYPERLINK "https://search-proquest-com.ezproxy.uwtsd.ac.uk/abicomplete/indexinglinkhandler/sng/au/Powpaka+Samart/$N?accountid=130472" \o "Click to search for more items by this author" </w:instrText>
      </w:r>
      <w:r w:rsidRPr="005054E0">
        <w:rPr>
          <w:rFonts w:ascii="Helvetica" w:eastAsia="Times New Roman" w:hAnsi="Helvetica" w:cs="Helvetica"/>
          <w:color w:val="555555"/>
          <w:sz w:val="21"/>
          <w:szCs w:val="21"/>
          <w:lang w:eastAsia="en-GB"/>
        </w:rPr>
        <w:fldChar w:fldCharType="separate"/>
      </w:r>
      <w:r w:rsidRPr="005054E0">
        <w:rPr>
          <w:rFonts w:ascii="Helvetica" w:eastAsia="Times New Roman" w:hAnsi="Helvetica" w:cs="Helvetica"/>
          <w:color w:val="2A5DB0"/>
          <w:sz w:val="21"/>
          <w:szCs w:val="21"/>
          <w:lang w:eastAsia="en-GB"/>
        </w:rPr>
        <w:t>Powpaka</w:t>
      </w:r>
      <w:proofErr w:type="spellEnd"/>
      <w:r w:rsidRPr="005054E0">
        <w:rPr>
          <w:rFonts w:ascii="Helvetica" w:eastAsia="Times New Roman" w:hAnsi="Helvetica" w:cs="Helvetica"/>
          <w:color w:val="2A5DB0"/>
          <w:sz w:val="21"/>
          <w:szCs w:val="21"/>
          <w:lang w:eastAsia="en-GB"/>
        </w:rPr>
        <w:t xml:space="preserve"> </w:t>
      </w:r>
      <w:proofErr w:type="spellStart"/>
      <w:r w:rsidRPr="005054E0">
        <w:rPr>
          <w:rFonts w:ascii="Helvetica" w:eastAsia="Times New Roman" w:hAnsi="Helvetica" w:cs="Helvetica"/>
          <w:color w:val="2A5DB0"/>
          <w:sz w:val="21"/>
          <w:szCs w:val="21"/>
          <w:lang w:eastAsia="en-GB"/>
        </w:rPr>
        <w:t>Samart</w:t>
      </w:r>
      <w:r w:rsidRPr="005054E0">
        <w:rPr>
          <w:rFonts w:ascii="Helvetica" w:eastAsia="Times New Roman" w:hAnsi="Helvetica" w:cs="Helvetica"/>
          <w:color w:val="555555"/>
          <w:sz w:val="21"/>
          <w:szCs w:val="21"/>
          <w:lang w:eastAsia="en-GB"/>
        </w:rPr>
        <w:fldChar w:fldCharType="end"/>
      </w:r>
      <w:r w:rsidRPr="005054E0">
        <w:rPr>
          <w:rFonts w:ascii="Helvetica" w:eastAsia="Times New Roman" w:hAnsi="Helvetica" w:cs="Helvetica"/>
          <w:color w:val="555555"/>
          <w:sz w:val="21"/>
          <w:szCs w:val="21"/>
          <w:lang w:eastAsia="en-GB"/>
        </w:rPr>
        <w:t>.</w:t>
      </w:r>
      <w:hyperlink r:id="rId15" w:tooltip="Click to search for more items from this journal" w:history="1">
        <w:r w:rsidRPr="005054E0">
          <w:rPr>
            <w:rFonts w:ascii="Helvetica" w:eastAsia="Times New Roman" w:hAnsi="Helvetica" w:cs="Helvetica"/>
            <w:b/>
            <w:bCs/>
            <w:color w:val="2A5DB0"/>
            <w:sz w:val="21"/>
            <w:szCs w:val="21"/>
            <w:lang w:eastAsia="en-GB"/>
          </w:rPr>
          <w:t>Asian</w:t>
        </w:r>
        <w:proofErr w:type="spellEnd"/>
        <w:r w:rsidRPr="005054E0">
          <w:rPr>
            <w:rFonts w:ascii="Helvetica" w:eastAsia="Times New Roman" w:hAnsi="Helvetica" w:cs="Helvetica"/>
            <w:b/>
            <w:bCs/>
            <w:color w:val="2A5DB0"/>
            <w:sz w:val="21"/>
            <w:szCs w:val="21"/>
            <w:lang w:eastAsia="en-GB"/>
          </w:rPr>
          <w:t xml:space="preserve"> Journal of Business Ethics</w:t>
        </w:r>
      </w:hyperlink>
      <w:r w:rsidRPr="005054E0">
        <w:rPr>
          <w:rFonts w:ascii="Helvetica" w:eastAsia="Times New Roman" w:hAnsi="Helvetica" w:cs="Helvetica"/>
          <w:b/>
          <w:bCs/>
          <w:color w:val="555555"/>
          <w:sz w:val="21"/>
          <w:szCs w:val="21"/>
          <w:lang w:eastAsia="en-GB"/>
        </w:rPr>
        <w:t>; Dordrecht</w:t>
      </w:r>
      <w:hyperlink r:id="rId16" w:tooltip="Click to search for more items from this issue" w:history="1">
        <w:r w:rsidRPr="005054E0">
          <w:rPr>
            <w:rFonts w:ascii="Helvetica" w:eastAsia="Times New Roman" w:hAnsi="Helvetica" w:cs="Helvetica"/>
            <w:color w:val="2A5DB0"/>
            <w:sz w:val="21"/>
            <w:szCs w:val="21"/>
            <w:lang w:eastAsia="en-GB"/>
          </w:rPr>
          <w:t> Vol. 9, </w:t>
        </w:r>
        <w:proofErr w:type="spellStart"/>
        <w:r w:rsidRPr="005054E0">
          <w:rPr>
            <w:rFonts w:ascii="Helvetica" w:eastAsia="Times New Roman" w:hAnsi="Helvetica" w:cs="Helvetica"/>
            <w:color w:val="2A5DB0"/>
            <w:sz w:val="21"/>
            <w:szCs w:val="21"/>
            <w:lang w:eastAsia="en-GB"/>
          </w:rPr>
          <w:t>Iss</w:t>
        </w:r>
        <w:proofErr w:type="spellEnd"/>
        <w:r w:rsidRPr="005054E0">
          <w:rPr>
            <w:rFonts w:ascii="Helvetica" w:eastAsia="Times New Roman" w:hAnsi="Helvetica" w:cs="Helvetica"/>
            <w:color w:val="2A5DB0"/>
            <w:sz w:val="21"/>
            <w:szCs w:val="21"/>
            <w:lang w:eastAsia="en-GB"/>
          </w:rPr>
          <w:t>. 2, </w:t>
        </w:r>
      </w:hyperlink>
      <w:r w:rsidRPr="005054E0">
        <w:rPr>
          <w:rFonts w:ascii="Helvetica" w:eastAsia="Times New Roman" w:hAnsi="Helvetica" w:cs="Helvetica"/>
          <w:color w:val="555555"/>
          <w:sz w:val="21"/>
          <w:szCs w:val="21"/>
          <w:lang w:eastAsia="en-GB"/>
        </w:rPr>
        <w:t> (Dec 2020): 395-416. DOI:10.1007/s13520-020-00116-5</w:t>
      </w:r>
    </w:p>
    <w:p w14:paraId="794391D9" w14:textId="77777777" w:rsidR="005054E0" w:rsidRPr="005054E0" w:rsidRDefault="005054E0" w:rsidP="005054E0">
      <w:pPr>
        <w:pBdr>
          <w:bottom w:val="single" w:sz="6" w:space="1" w:color="auto"/>
        </w:pBdr>
        <w:spacing w:after="0" w:line="240" w:lineRule="auto"/>
        <w:jc w:val="center"/>
        <w:rPr>
          <w:rFonts w:ascii="Arial" w:eastAsia="Times New Roman" w:hAnsi="Arial" w:cs="Arial"/>
          <w:vanish/>
          <w:sz w:val="16"/>
          <w:szCs w:val="16"/>
          <w:lang w:eastAsia="en-GB"/>
        </w:rPr>
      </w:pPr>
      <w:r w:rsidRPr="005054E0">
        <w:rPr>
          <w:rFonts w:ascii="Arial" w:eastAsia="Times New Roman" w:hAnsi="Arial" w:cs="Arial"/>
          <w:vanish/>
          <w:sz w:val="16"/>
          <w:szCs w:val="16"/>
          <w:lang w:eastAsia="en-GB"/>
        </w:rPr>
        <w:t>Top of Form</w:t>
      </w:r>
    </w:p>
    <w:p w14:paraId="303F2DD7" w14:textId="77777777" w:rsidR="005054E0" w:rsidRPr="005054E0" w:rsidRDefault="005054E0" w:rsidP="005054E0">
      <w:pPr>
        <w:pBdr>
          <w:top w:val="single" w:sz="6" w:space="1" w:color="auto"/>
        </w:pBdr>
        <w:spacing w:after="75" w:line="240" w:lineRule="auto"/>
        <w:jc w:val="center"/>
        <w:rPr>
          <w:rFonts w:ascii="Arial" w:eastAsia="Times New Roman" w:hAnsi="Arial" w:cs="Arial"/>
          <w:vanish/>
          <w:sz w:val="16"/>
          <w:szCs w:val="16"/>
          <w:lang w:eastAsia="en-GB"/>
        </w:rPr>
      </w:pPr>
      <w:r w:rsidRPr="005054E0">
        <w:rPr>
          <w:rFonts w:ascii="Arial" w:eastAsia="Times New Roman" w:hAnsi="Arial" w:cs="Arial"/>
          <w:vanish/>
          <w:sz w:val="16"/>
          <w:szCs w:val="16"/>
          <w:lang w:eastAsia="en-GB"/>
        </w:rPr>
        <w:t>Bottom of Form</w:t>
      </w:r>
    </w:p>
    <w:p w14:paraId="02CE5C43" w14:textId="77777777" w:rsidR="005054E0" w:rsidRPr="005054E0" w:rsidRDefault="005054E0" w:rsidP="005054E0">
      <w:pPr>
        <w:shd w:val="clear" w:color="auto" w:fill="FFFFFF"/>
        <w:spacing w:after="360" w:line="360" w:lineRule="atLeast"/>
        <w:rPr>
          <w:rFonts w:ascii="Helvetica" w:eastAsia="Times New Roman" w:hAnsi="Helvetica" w:cs="Helvetica"/>
          <w:color w:val="555555"/>
          <w:sz w:val="21"/>
          <w:szCs w:val="21"/>
          <w:lang w:eastAsia="en-GB"/>
        </w:rPr>
      </w:pPr>
      <w:r w:rsidRPr="005054E0">
        <w:rPr>
          <w:rFonts w:ascii="Helvetica" w:eastAsia="Times New Roman" w:hAnsi="Helvetica" w:cs="Helvetica"/>
          <w:color w:val="555555"/>
          <w:sz w:val="21"/>
          <w:szCs w:val="21"/>
          <w:lang w:eastAsia="en-GB"/>
        </w:rPr>
        <w:t xml:space="preserve">With the growing importance of China and other Asian economies in international business, both executives and academic researchers are eager to understand the unique aspects of Asian business practices. Extant literature suggests that market orientation has a positive effect on firm performance in China. However, the moral and social norms in China are </w:t>
      </w:r>
      <w:proofErr w:type="gramStart"/>
      <w:r w:rsidRPr="005054E0">
        <w:rPr>
          <w:rFonts w:ascii="Helvetica" w:eastAsia="Times New Roman" w:hAnsi="Helvetica" w:cs="Helvetica"/>
          <w:color w:val="555555"/>
          <w:sz w:val="21"/>
          <w:szCs w:val="21"/>
          <w:lang w:eastAsia="en-GB"/>
        </w:rPr>
        <w:t>very different</w:t>
      </w:r>
      <w:proofErr w:type="gramEnd"/>
      <w:r w:rsidRPr="005054E0">
        <w:rPr>
          <w:rFonts w:ascii="Helvetica" w:eastAsia="Times New Roman" w:hAnsi="Helvetica" w:cs="Helvetica"/>
          <w:color w:val="555555"/>
          <w:sz w:val="21"/>
          <w:szCs w:val="21"/>
          <w:lang w:eastAsia="en-GB"/>
        </w:rPr>
        <w:t xml:space="preserve"> from those in Western societies; a business orientation developed based on Confucius </w:t>
      </w:r>
      <w:r w:rsidRPr="005054E0">
        <w:rPr>
          <w:rFonts w:ascii="Helvetica" w:eastAsia="Times New Roman" w:hAnsi="Helvetica" w:cs="Helvetica"/>
          <w:color w:val="000000"/>
          <w:sz w:val="21"/>
          <w:szCs w:val="21"/>
          <w:shd w:val="clear" w:color="auto" w:fill="F4E99D"/>
          <w:lang w:eastAsia="en-GB"/>
        </w:rPr>
        <w:t>ethics</w:t>
      </w:r>
      <w:r w:rsidRPr="005054E0">
        <w:rPr>
          <w:rFonts w:ascii="Helvetica" w:eastAsia="Times New Roman" w:hAnsi="Helvetica" w:cs="Helvetica"/>
          <w:color w:val="555555"/>
          <w:sz w:val="21"/>
          <w:szCs w:val="21"/>
          <w:lang w:eastAsia="en-GB"/>
        </w:rPr>
        <w:t xml:space="preserve">, a core Chinese philosophy that affects China and many Asian economies, should provide an alternative, or even better, explanation of Chinese companies’ business practices and successes than market orientation, which is developed in the West. </w:t>
      </w:r>
      <w:proofErr w:type="gramStart"/>
      <w:r w:rsidRPr="005054E0">
        <w:rPr>
          <w:rFonts w:ascii="Helvetica" w:eastAsia="Times New Roman" w:hAnsi="Helvetica" w:cs="Helvetica"/>
          <w:color w:val="555555"/>
          <w:sz w:val="21"/>
          <w:szCs w:val="21"/>
          <w:lang w:eastAsia="en-GB"/>
        </w:rPr>
        <w:t>On the basis of</w:t>
      </w:r>
      <w:proofErr w:type="gramEnd"/>
      <w:r w:rsidRPr="005054E0">
        <w:rPr>
          <w:rFonts w:ascii="Helvetica" w:eastAsia="Times New Roman" w:hAnsi="Helvetica" w:cs="Helvetica"/>
          <w:color w:val="555555"/>
          <w:sz w:val="21"/>
          <w:szCs w:val="21"/>
          <w:lang w:eastAsia="en-GB"/>
        </w:rPr>
        <w:t xml:space="preserve"> content analysis of ancient Chinese literature and case studies of recent events in Asian, this paper aims to propose Jun-</w:t>
      </w:r>
      <w:proofErr w:type="spellStart"/>
      <w:r w:rsidRPr="005054E0">
        <w:rPr>
          <w:rFonts w:ascii="Helvetica" w:eastAsia="Times New Roman" w:hAnsi="Helvetica" w:cs="Helvetica"/>
          <w:color w:val="555555"/>
          <w:sz w:val="21"/>
          <w:szCs w:val="21"/>
          <w:lang w:eastAsia="en-GB"/>
        </w:rPr>
        <w:t>zi</w:t>
      </w:r>
      <w:proofErr w:type="spellEnd"/>
      <w:r w:rsidRPr="005054E0">
        <w:rPr>
          <w:rFonts w:ascii="Helvetica" w:eastAsia="Times New Roman" w:hAnsi="Helvetica" w:cs="Helvetica"/>
          <w:color w:val="555555"/>
          <w:sz w:val="21"/>
          <w:szCs w:val="21"/>
          <w:lang w:eastAsia="en-GB"/>
        </w:rPr>
        <w:t xml:space="preserve"> orientation as a more cultural-specific organizational orientation alternative to market orientation for use in East Asian business context. Specifically, this paper provides extensive literature review on Jun-</w:t>
      </w:r>
      <w:proofErr w:type="spellStart"/>
      <w:r w:rsidRPr="005054E0">
        <w:rPr>
          <w:rFonts w:ascii="Helvetica" w:eastAsia="Times New Roman" w:hAnsi="Helvetica" w:cs="Helvetica"/>
          <w:color w:val="555555"/>
          <w:sz w:val="21"/>
          <w:szCs w:val="21"/>
          <w:lang w:eastAsia="en-GB"/>
        </w:rPr>
        <w:t>zi</w:t>
      </w:r>
      <w:proofErr w:type="spellEnd"/>
      <w:r w:rsidRPr="005054E0">
        <w:rPr>
          <w:rFonts w:ascii="Helvetica" w:eastAsia="Times New Roman" w:hAnsi="Helvetica" w:cs="Helvetica"/>
          <w:color w:val="555555"/>
          <w:sz w:val="21"/>
          <w:szCs w:val="21"/>
          <w:lang w:eastAsia="en-GB"/>
        </w:rPr>
        <w:t xml:space="preserve"> concept, a major concept in Confucianism and its five virtues. The effects of Jun-</w:t>
      </w:r>
      <w:proofErr w:type="spellStart"/>
      <w:r w:rsidRPr="005054E0">
        <w:rPr>
          <w:rFonts w:ascii="Helvetica" w:eastAsia="Times New Roman" w:hAnsi="Helvetica" w:cs="Helvetica"/>
          <w:color w:val="555555"/>
          <w:sz w:val="21"/>
          <w:szCs w:val="21"/>
          <w:lang w:eastAsia="en-GB"/>
        </w:rPr>
        <w:t>zi</w:t>
      </w:r>
      <w:proofErr w:type="spellEnd"/>
      <w:r w:rsidRPr="005054E0">
        <w:rPr>
          <w:rFonts w:ascii="Helvetica" w:eastAsia="Times New Roman" w:hAnsi="Helvetica" w:cs="Helvetica"/>
          <w:color w:val="555555"/>
          <w:sz w:val="21"/>
          <w:szCs w:val="21"/>
          <w:lang w:eastAsia="en-GB"/>
        </w:rPr>
        <w:t xml:space="preserve"> orientation and its five virtues on different aspects of business performance are also discussed.</w:t>
      </w:r>
    </w:p>
    <w:p w14:paraId="6F34E9B8" w14:textId="77777777" w:rsidR="004927CE" w:rsidRPr="004927CE" w:rsidRDefault="004927CE" w:rsidP="004927CE">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4927CE">
        <w:rPr>
          <w:rFonts w:ascii="Times New Roman" w:eastAsia="Times New Roman" w:hAnsi="Times New Roman" w:cs="Times New Roman"/>
          <w:color w:val="777777"/>
          <w:kern w:val="36"/>
          <w:sz w:val="42"/>
          <w:szCs w:val="42"/>
          <w:lang w:eastAsia="en-GB"/>
        </w:rPr>
        <w:t xml:space="preserve">How does mobile social media affect knowledge </w:t>
      </w:r>
      <w:proofErr w:type="gramStart"/>
      <w:r w:rsidRPr="004927CE">
        <w:rPr>
          <w:rFonts w:ascii="Times New Roman" w:eastAsia="Times New Roman" w:hAnsi="Times New Roman" w:cs="Times New Roman"/>
          <w:color w:val="777777"/>
          <w:kern w:val="36"/>
          <w:sz w:val="42"/>
          <w:szCs w:val="42"/>
          <w:lang w:eastAsia="en-GB"/>
        </w:rPr>
        <w:t>sharing</w:t>
      </w:r>
      <w:proofErr w:type="gramEnd"/>
      <w:r w:rsidRPr="004927CE">
        <w:rPr>
          <w:rFonts w:ascii="Times New Roman" w:eastAsia="Times New Roman" w:hAnsi="Times New Roman" w:cs="Times New Roman"/>
          <w:color w:val="777777"/>
          <w:kern w:val="36"/>
          <w:sz w:val="42"/>
          <w:szCs w:val="42"/>
          <w:lang w:eastAsia="en-GB"/>
        </w:rPr>
        <w:t xml:space="preserve"> under the “Guanxi” system?</w:t>
      </w:r>
    </w:p>
    <w:p w14:paraId="5BF72B28" w14:textId="77777777" w:rsidR="004927CE" w:rsidRPr="004927CE" w:rsidRDefault="004927CE" w:rsidP="004927CE">
      <w:pPr>
        <w:shd w:val="clear" w:color="auto" w:fill="FFFFFF"/>
        <w:spacing w:after="0" w:line="240" w:lineRule="auto"/>
        <w:rPr>
          <w:rFonts w:ascii="Helvetica" w:eastAsia="Times New Roman" w:hAnsi="Helvetica" w:cs="Helvetica"/>
          <w:color w:val="555555"/>
          <w:sz w:val="21"/>
          <w:szCs w:val="21"/>
          <w:lang w:eastAsia="en-GB"/>
        </w:rPr>
      </w:pPr>
      <w:hyperlink r:id="rId17" w:tooltip="Click to search for more items by this author" w:history="1">
        <w:r w:rsidRPr="004927CE">
          <w:rPr>
            <w:rFonts w:ascii="Helvetica" w:eastAsia="Times New Roman" w:hAnsi="Helvetica" w:cs="Helvetica"/>
            <w:color w:val="2A5DB0"/>
            <w:sz w:val="21"/>
            <w:szCs w:val="21"/>
            <w:lang w:eastAsia="en-GB"/>
          </w:rPr>
          <w:t>Zhang, Xi</w:t>
        </w:r>
      </w:hyperlink>
      <w:r w:rsidRPr="004927CE">
        <w:rPr>
          <w:rFonts w:ascii="Helvetica" w:eastAsia="Times New Roman" w:hAnsi="Helvetica" w:cs="Helvetica"/>
          <w:color w:val="555555"/>
          <w:sz w:val="21"/>
          <w:szCs w:val="21"/>
          <w:lang w:eastAsia="en-GB"/>
        </w:rPr>
        <w:t>; </w:t>
      </w:r>
      <w:hyperlink r:id="rId18" w:tooltip="Click to search for more items by this author" w:history="1">
        <w:r w:rsidRPr="004927CE">
          <w:rPr>
            <w:rFonts w:ascii="Helvetica" w:eastAsia="Times New Roman" w:hAnsi="Helvetica" w:cs="Helvetica"/>
            <w:color w:val="2A5DB0"/>
            <w:sz w:val="21"/>
            <w:szCs w:val="21"/>
            <w:lang w:eastAsia="en-GB"/>
          </w:rPr>
          <w:t xml:space="preserve">Tang, </w:t>
        </w:r>
        <w:proofErr w:type="spellStart"/>
        <w:r w:rsidRPr="004927CE">
          <w:rPr>
            <w:rFonts w:ascii="Helvetica" w:eastAsia="Times New Roman" w:hAnsi="Helvetica" w:cs="Helvetica"/>
            <w:color w:val="2A5DB0"/>
            <w:sz w:val="21"/>
            <w:szCs w:val="21"/>
            <w:lang w:eastAsia="en-GB"/>
          </w:rPr>
          <w:t>Jiaxin</w:t>
        </w:r>
        <w:proofErr w:type="spellEnd"/>
      </w:hyperlink>
      <w:r w:rsidRPr="004927CE">
        <w:rPr>
          <w:rFonts w:ascii="Helvetica" w:eastAsia="Times New Roman" w:hAnsi="Helvetica" w:cs="Helvetica"/>
          <w:color w:val="555555"/>
          <w:sz w:val="21"/>
          <w:szCs w:val="21"/>
          <w:lang w:eastAsia="en-GB"/>
        </w:rPr>
        <w:t>; </w:t>
      </w:r>
      <w:hyperlink r:id="rId19" w:tooltip="Click to search for more items by this author" w:history="1">
        <w:r w:rsidRPr="004927CE">
          <w:rPr>
            <w:rFonts w:ascii="Helvetica" w:eastAsia="Times New Roman" w:hAnsi="Helvetica" w:cs="Helvetica"/>
            <w:color w:val="2A5DB0"/>
            <w:sz w:val="21"/>
            <w:szCs w:val="21"/>
            <w:lang w:eastAsia="en-GB"/>
          </w:rPr>
          <w:t>Wei, Xin</w:t>
        </w:r>
      </w:hyperlink>
      <w:r w:rsidRPr="004927CE">
        <w:rPr>
          <w:rFonts w:ascii="Helvetica" w:eastAsia="Times New Roman" w:hAnsi="Helvetica" w:cs="Helvetica"/>
          <w:color w:val="555555"/>
          <w:sz w:val="21"/>
          <w:szCs w:val="21"/>
          <w:lang w:eastAsia="en-GB"/>
        </w:rPr>
        <w:t>; </w:t>
      </w:r>
      <w:hyperlink r:id="rId20" w:tooltip="Click to search for more items by this author" w:history="1">
        <w:r w:rsidRPr="004927CE">
          <w:rPr>
            <w:rFonts w:ascii="Helvetica" w:eastAsia="Times New Roman" w:hAnsi="Helvetica" w:cs="Helvetica"/>
            <w:color w:val="2A5DB0"/>
            <w:sz w:val="21"/>
            <w:szCs w:val="21"/>
            <w:lang w:eastAsia="en-GB"/>
          </w:rPr>
          <w:t xml:space="preserve">Yi, </w:t>
        </w:r>
        <w:proofErr w:type="spellStart"/>
        <w:r w:rsidRPr="004927CE">
          <w:rPr>
            <w:rFonts w:ascii="Helvetica" w:eastAsia="Times New Roman" w:hAnsi="Helvetica" w:cs="Helvetica"/>
            <w:color w:val="2A5DB0"/>
            <w:sz w:val="21"/>
            <w:szCs w:val="21"/>
            <w:lang w:eastAsia="en-GB"/>
          </w:rPr>
          <w:t>Minghui</w:t>
        </w:r>
        <w:proofErr w:type="spellEnd"/>
      </w:hyperlink>
      <w:r w:rsidRPr="004927CE">
        <w:rPr>
          <w:rFonts w:ascii="Helvetica" w:eastAsia="Times New Roman" w:hAnsi="Helvetica" w:cs="Helvetica"/>
          <w:color w:val="555555"/>
          <w:sz w:val="21"/>
          <w:szCs w:val="21"/>
          <w:lang w:eastAsia="en-GB"/>
        </w:rPr>
        <w:t>; </w:t>
      </w:r>
      <w:proofErr w:type="spellStart"/>
      <w:r w:rsidRPr="004927CE">
        <w:rPr>
          <w:rFonts w:ascii="Helvetica" w:eastAsia="Times New Roman" w:hAnsi="Helvetica" w:cs="Helvetica"/>
          <w:color w:val="555555"/>
          <w:sz w:val="21"/>
          <w:szCs w:val="21"/>
          <w:lang w:eastAsia="en-GB"/>
        </w:rPr>
        <w:fldChar w:fldCharType="begin"/>
      </w:r>
      <w:r w:rsidRPr="004927CE">
        <w:rPr>
          <w:rFonts w:ascii="Helvetica" w:eastAsia="Times New Roman" w:hAnsi="Helvetica" w:cs="Helvetica"/>
          <w:color w:val="555555"/>
          <w:sz w:val="21"/>
          <w:szCs w:val="21"/>
          <w:lang w:eastAsia="en-GB"/>
        </w:rPr>
        <w:instrText xml:space="preserve"> HYPERLINK "https://search-proquest-com.ezproxy.uwtsd.ac.uk/abicomplete/indexinglinkhandler/sng/au/Ord$f3$f1ez,+Patricia/$N?accountid=130472" \o "Click to search for more items by this author" </w:instrText>
      </w:r>
      <w:r w:rsidRPr="004927CE">
        <w:rPr>
          <w:rFonts w:ascii="Helvetica" w:eastAsia="Times New Roman" w:hAnsi="Helvetica" w:cs="Helvetica"/>
          <w:color w:val="555555"/>
          <w:sz w:val="21"/>
          <w:szCs w:val="21"/>
          <w:lang w:eastAsia="en-GB"/>
        </w:rPr>
        <w:fldChar w:fldCharType="separate"/>
      </w:r>
      <w:r w:rsidRPr="004927CE">
        <w:rPr>
          <w:rFonts w:ascii="Helvetica" w:eastAsia="Times New Roman" w:hAnsi="Helvetica" w:cs="Helvetica"/>
          <w:color w:val="2A5DB0"/>
          <w:sz w:val="21"/>
          <w:szCs w:val="21"/>
          <w:lang w:eastAsia="en-GB"/>
        </w:rPr>
        <w:t>Ordóñez</w:t>
      </w:r>
      <w:proofErr w:type="spellEnd"/>
      <w:r w:rsidRPr="004927CE">
        <w:rPr>
          <w:rFonts w:ascii="Helvetica" w:eastAsia="Times New Roman" w:hAnsi="Helvetica" w:cs="Helvetica"/>
          <w:color w:val="2A5DB0"/>
          <w:sz w:val="21"/>
          <w:szCs w:val="21"/>
          <w:lang w:eastAsia="en-GB"/>
        </w:rPr>
        <w:t xml:space="preserve">, </w:t>
      </w:r>
      <w:proofErr w:type="spellStart"/>
      <w:r w:rsidRPr="004927CE">
        <w:rPr>
          <w:rFonts w:ascii="Helvetica" w:eastAsia="Times New Roman" w:hAnsi="Helvetica" w:cs="Helvetica"/>
          <w:color w:val="2A5DB0"/>
          <w:sz w:val="21"/>
          <w:szCs w:val="21"/>
          <w:lang w:eastAsia="en-GB"/>
        </w:rPr>
        <w:t>Patricia</w:t>
      </w:r>
      <w:r w:rsidRPr="004927CE">
        <w:rPr>
          <w:rFonts w:ascii="Helvetica" w:eastAsia="Times New Roman" w:hAnsi="Helvetica" w:cs="Helvetica"/>
          <w:color w:val="555555"/>
          <w:sz w:val="21"/>
          <w:szCs w:val="21"/>
          <w:lang w:eastAsia="en-GB"/>
        </w:rPr>
        <w:fldChar w:fldCharType="end"/>
      </w:r>
      <w:r w:rsidRPr="004927CE">
        <w:rPr>
          <w:rFonts w:ascii="Helvetica" w:eastAsia="Times New Roman" w:hAnsi="Helvetica" w:cs="Helvetica"/>
          <w:color w:val="555555"/>
          <w:sz w:val="21"/>
          <w:szCs w:val="21"/>
          <w:lang w:eastAsia="en-GB"/>
        </w:rPr>
        <w:t>.</w:t>
      </w:r>
      <w:hyperlink r:id="rId21" w:tooltip="Click to search for more items from this journal" w:history="1">
        <w:r w:rsidRPr="004927CE">
          <w:rPr>
            <w:rFonts w:ascii="Helvetica" w:eastAsia="Times New Roman" w:hAnsi="Helvetica" w:cs="Helvetica"/>
            <w:b/>
            <w:bCs/>
            <w:color w:val="2A5DB0"/>
            <w:sz w:val="21"/>
            <w:szCs w:val="21"/>
            <w:lang w:eastAsia="en-GB"/>
          </w:rPr>
          <w:t>Journal</w:t>
        </w:r>
        <w:proofErr w:type="spellEnd"/>
        <w:r w:rsidRPr="004927CE">
          <w:rPr>
            <w:rFonts w:ascii="Helvetica" w:eastAsia="Times New Roman" w:hAnsi="Helvetica" w:cs="Helvetica"/>
            <w:b/>
            <w:bCs/>
            <w:color w:val="2A5DB0"/>
            <w:sz w:val="21"/>
            <w:szCs w:val="21"/>
            <w:lang w:eastAsia="en-GB"/>
          </w:rPr>
          <w:t xml:space="preserve"> of Knowledge Management</w:t>
        </w:r>
      </w:hyperlink>
      <w:r w:rsidRPr="004927CE">
        <w:rPr>
          <w:rFonts w:ascii="Helvetica" w:eastAsia="Times New Roman" w:hAnsi="Helvetica" w:cs="Helvetica"/>
          <w:b/>
          <w:bCs/>
          <w:color w:val="555555"/>
          <w:sz w:val="21"/>
          <w:szCs w:val="21"/>
          <w:lang w:eastAsia="en-GB"/>
        </w:rPr>
        <w:t>; Kempston</w:t>
      </w:r>
      <w:hyperlink r:id="rId22" w:tooltip="Click to search for more items from this issue" w:history="1">
        <w:r w:rsidRPr="004927CE">
          <w:rPr>
            <w:rFonts w:ascii="Helvetica" w:eastAsia="Times New Roman" w:hAnsi="Helvetica" w:cs="Helvetica"/>
            <w:color w:val="2A5DB0"/>
            <w:sz w:val="21"/>
            <w:szCs w:val="21"/>
            <w:lang w:eastAsia="en-GB"/>
          </w:rPr>
          <w:t> Vol. 24, </w:t>
        </w:r>
        <w:proofErr w:type="spellStart"/>
        <w:r w:rsidRPr="004927CE">
          <w:rPr>
            <w:rFonts w:ascii="Helvetica" w:eastAsia="Times New Roman" w:hAnsi="Helvetica" w:cs="Helvetica"/>
            <w:color w:val="2A5DB0"/>
            <w:sz w:val="21"/>
            <w:szCs w:val="21"/>
            <w:lang w:eastAsia="en-GB"/>
          </w:rPr>
          <w:t>Iss</w:t>
        </w:r>
        <w:proofErr w:type="spellEnd"/>
        <w:r w:rsidRPr="004927CE">
          <w:rPr>
            <w:rFonts w:ascii="Helvetica" w:eastAsia="Times New Roman" w:hAnsi="Helvetica" w:cs="Helvetica"/>
            <w:color w:val="2A5DB0"/>
            <w:sz w:val="21"/>
            <w:szCs w:val="21"/>
            <w:lang w:eastAsia="en-GB"/>
          </w:rPr>
          <w:t>. 6, </w:t>
        </w:r>
      </w:hyperlink>
      <w:r w:rsidRPr="004927CE">
        <w:rPr>
          <w:rFonts w:ascii="Helvetica" w:eastAsia="Times New Roman" w:hAnsi="Helvetica" w:cs="Helvetica"/>
          <w:color w:val="555555"/>
          <w:sz w:val="21"/>
          <w:szCs w:val="21"/>
          <w:lang w:eastAsia="en-GB"/>
        </w:rPr>
        <w:t> (2020): 1343-1367. DOI:10.1108/JKM-02-2020-0118</w:t>
      </w:r>
    </w:p>
    <w:p w14:paraId="3777E1A9" w14:textId="77777777" w:rsidR="004927CE" w:rsidRPr="004927CE" w:rsidRDefault="004927CE" w:rsidP="004927CE">
      <w:pPr>
        <w:shd w:val="clear" w:color="auto" w:fill="FFFFFF"/>
        <w:spacing w:after="360" w:line="360" w:lineRule="atLeast"/>
        <w:rPr>
          <w:rFonts w:ascii="Helvetica" w:eastAsia="Times New Roman" w:hAnsi="Helvetica" w:cs="Helvetica"/>
          <w:color w:val="555555"/>
          <w:sz w:val="21"/>
          <w:szCs w:val="21"/>
          <w:lang w:eastAsia="en-GB"/>
        </w:rPr>
      </w:pPr>
      <w:r w:rsidRPr="004927CE">
        <w:rPr>
          <w:rFonts w:ascii="Helvetica" w:eastAsia="Times New Roman" w:hAnsi="Helvetica" w:cs="Helvetica"/>
          <w:color w:val="555555"/>
          <w:sz w:val="21"/>
          <w:szCs w:val="21"/>
          <w:lang w:eastAsia="en-GB"/>
        </w:rPr>
        <w:t>The purpose of this paper is to explore the impact of mobile social media functions on explicit and implicit knowledge sharing under the “</w:t>
      </w:r>
      <w:r w:rsidRPr="004927CE">
        <w:rPr>
          <w:rFonts w:ascii="Helvetica" w:eastAsia="Times New Roman" w:hAnsi="Helvetica" w:cs="Helvetica"/>
          <w:color w:val="000000"/>
          <w:sz w:val="21"/>
          <w:szCs w:val="21"/>
          <w:shd w:val="clear" w:color="auto" w:fill="F4E99D"/>
          <w:lang w:eastAsia="en-GB"/>
        </w:rPr>
        <w:t>Guanxi</w:t>
      </w:r>
      <w:r w:rsidRPr="004927CE">
        <w:rPr>
          <w:rFonts w:ascii="Helvetica" w:eastAsia="Times New Roman" w:hAnsi="Helvetica" w:cs="Helvetica"/>
          <w:color w:val="555555"/>
          <w:sz w:val="21"/>
          <w:szCs w:val="21"/>
          <w:lang w:eastAsia="en-GB"/>
        </w:rPr>
        <w:t>” system based on the framework of stimulus–organism–response (SOR).</w:t>
      </w:r>
    </w:p>
    <w:p w14:paraId="0C2A3C26" w14:textId="77777777" w:rsidR="004927CE" w:rsidRPr="004927CE" w:rsidRDefault="004927CE" w:rsidP="004927CE">
      <w:pPr>
        <w:shd w:val="clear" w:color="auto" w:fill="FFFFFF"/>
        <w:spacing w:after="360" w:line="360" w:lineRule="atLeast"/>
        <w:rPr>
          <w:rFonts w:ascii="Helvetica" w:eastAsia="Times New Roman" w:hAnsi="Helvetica" w:cs="Helvetica"/>
          <w:color w:val="555555"/>
          <w:sz w:val="21"/>
          <w:szCs w:val="21"/>
          <w:lang w:eastAsia="en-GB"/>
        </w:rPr>
      </w:pPr>
      <w:r w:rsidRPr="004927CE">
        <w:rPr>
          <w:rFonts w:ascii="Helvetica" w:eastAsia="Times New Roman" w:hAnsi="Helvetica" w:cs="Helvetica"/>
          <w:color w:val="555555"/>
          <w:sz w:val="21"/>
          <w:szCs w:val="21"/>
          <w:lang w:eastAsia="en-GB"/>
        </w:rPr>
        <w:t>Combined with </w:t>
      </w:r>
      <w:r w:rsidRPr="004927CE">
        <w:rPr>
          <w:rFonts w:ascii="Helvetica" w:eastAsia="Times New Roman" w:hAnsi="Helvetica" w:cs="Helvetica"/>
          <w:color w:val="000000"/>
          <w:sz w:val="21"/>
          <w:szCs w:val="21"/>
          <w:shd w:val="clear" w:color="auto" w:fill="F4E99D"/>
          <w:lang w:eastAsia="en-GB"/>
        </w:rPr>
        <w:t>Guanxi</w:t>
      </w:r>
      <w:r w:rsidRPr="004927CE">
        <w:rPr>
          <w:rFonts w:ascii="Helvetica" w:eastAsia="Times New Roman" w:hAnsi="Helvetica" w:cs="Helvetica"/>
          <w:color w:val="555555"/>
          <w:sz w:val="21"/>
          <w:szCs w:val="21"/>
          <w:lang w:eastAsia="en-GB"/>
        </w:rPr>
        <w:t> theory, this paper designs an experiment to collect data from the new product development (NPD) teams.</w:t>
      </w:r>
    </w:p>
    <w:p w14:paraId="2DBD4BDC" w14:textId="77777777" w:rsidR="004927CE" w:rsidRPr="004927CE" w:rsidRDefault="004927CE" w:rsidP="004927CE">
      <w:pPr>
        <w:shd w:val="clear" w:color="auto" w:fill="FFFFFF"/>
        <w:spacing w:after="360" w:line="360" w:lineRule="atLeast"/>
        <w:rPr>
          <w:rFonts w:ascii="Helvetica" w:eastAsia="Times New Roman" w:hAnsi="Helvetica" w:cs="Helvetica"/>
          <w:color w:val="555555"/>
          <w:sz w:val="21"/>
          <w:szCs w:val="21"/>
          <w:lang w:eastAsia="en-GB"/>
        </w:rPr>
      </w:pPr>
      <w:r w:rsidRPr="004927CE">
        <w:rPr>
          <w:rFonts w:ascii="Helvetica" w:eastAsia="Times New Roman" w:hAnsi="Helvetica" w:cs="Helvetica"/>
          <w:color w:val="555555"/>
          <w:sz w:val="21"/>
          <w:szCs w:val="21"/>
          <w:lang w:eastAsia="en-GB"/>
        </w:rPr>
        <w:t>Interestingly, the results show that the effect of social media communication function on employees is greater than the impact of collaboration on employees. Specifically, on the one hand, the more employees communicate in social media, the better their feelings will be, the less they will share knowledge. On the other hand, the collaboration function has a significantly negative impact on the psychological factors of employees. Excessively close cooperation and contact may instead create a contradiction between the employees, which is not conducive to the occurrence of knowledge sharing.</w:t>
      </w:r>
    </w:p>
    <w:p w14:paraId="66669F6D" w14:textId="77777777" w:rsidR="004927CE" w:rsidRPr="004927CE" w:rsidRDefault="004927CE" w:rsidP="004927CE">
      <w:pPr>
        <w:shd w:val="clear" w:color="auto" w:fill="FFFFFF"/>
        <w:spacing w:after="360" w:line="360" w:lineRule="atLeast"/>
        <w:rPr>
          <w:rFonts w:ascii="Helvetica" w:eastAsia="Times New Roman" w:hAnsi="Helvetica" w:cs="Helvetica"/>
          <w:color w:val="555555"/>
          <w:sz w:val="21"/>
          <w:szCs w:val="21"/>
          <w:lang w:eastAsia="en-GB"/>
        </w:rPr>
      </w:pPr>
      <w:r w:rsidRPr="004927CE">
        <w:rPr>
          <w:rFonts w:ascii="Helvetica" w:eastAsia="Times New Roman" w:hAnsi="Helvetica" w:cs="Helvetica"/>
          <w:color w:val="555555"/>
          <w:sz w:val="21"/>
          <w:szCs w:val="21"/>
          <w:lang w:eastAsia="en-GB"/>
        </w:rPr>
        <w:t>This paper extends SOR framework by combining </w:t>
      </w:r>
      <w:r w:rsidRPr="004927CE">
        <w:rPr>
          <w:rFonts w:ascii="Helvetica" w:eastAsia="Times New Roman" w:hAnsi="Helvetica" w:cs="Helvetica"/>
          <w:color w:val="000000"/>
          <w:sz w:val="21"/>
          <w:szCs w:val="21"/>
          <w:shd w:val="clear" w:color="auto" w:fill="F4E99D"/>
          <w:lang w:eastAsia="en-GB"/>
        </w:rPr>
        <w:t>Guanxi</w:t>
      </w:r>
      <w:r w:rsidRPr="004927CE">
        <w:rPr>
          <w:rFonts w:ascii="Helvetica" w:eastAsia="Times New Roman" w:hAnsi="Helvetica" w:cs="Helvetica"/>
          <w:color w:val="555555"/>
          <w:sz w:val="21"/>
          <w:szCs w:val="21"/>
          <w:lang w:eastAsia="en-GB"/>
        </w:rPr>
        <w:t xml:space="preserve"> theory to examine the relationship between social media functions and knowledge sharing </w:t>
      </w:r>
      <w:proofErr w:type="spellStart"/>
      <w:r w:rsidRPr="004927CE">
        <w:rPr>
          <w:rFonts w:ascii="Helvetica" w:eastAsia="Times New Roman" w:hAnsi="Helvetica" w:cs="Helvetica"/>
          <w:color w:val="555555"/>
          <w:sz w:val="21"/>
          <w:szCs w:val="21"/>
          <w:lang w:eastAsia="en-GB"/>
        </w:rPr>
        <w:t>behavior</w:t>
      </w:r>
      <w:proofErr w:type="spellEnd"/>
      <w:r w:rsidRPr="004927CE">
        <w:rPr>
          <w:rFonts w:ascii="Helvetica" w:eastAsia="Times New Roman" w:hAnsi="Helvetica" w:cs="Helvetica"/>
          <w:color w:val="555555"/>
          <w:sz w:val="21"/>
          <w:szCs w:val="21"/>
          <w:lang w:eastAsia="en-GB"/>
        </w:rPr>
        <w:t xml:space="preserve"> (KSB). In practical, companies should pay attention to the frequency of employee using social media when it is introduced for NPD teams to control the negative influence of social media functions on employee KSB.</w:t>
      </w:r>
    </w:p>
    <w:p w14:paraId="3E5BA882" w14:textId="77777777" w:rsidR="00A03EED" w:rsidRPr="00A03EED" w:rsidRDefault="00A03EED" w:rsidP="00A03EED">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A03EED">
        <w:rPr>
          <w:rFonts w:ascii="Times New Roman" w:eastAsia="Times New Roman" w:hAnsi="Times New Roman" w:cs="Times New Roman"/>
          <w:color w:val="777777"/>
          <w:kern w:val="36"/>
          <w:sz w:val="42"/>
          <w:szCs w:val="42"/>
          <w:lang w:eastAsia="en-GB"/>
        </w:rPr>
        <w:t>Shame, Face and Social Relations in Northern China: Ramifications for Social Assistance Provision</w:t>
      </w:r>
    </w:p>
    <w:p w14:paraId="5D5C59EB" w14:textId="77777777" w:rsidR="00A03EED" w:rsidRPr="00A03EED" w:rsidRDefault="00A03EED" w:rsidP="00A03EED">
      <w:pPr>
        <w:shd w:val="clear" w:color="auto" w:fill="FFFFFF"/>
        <w:spacing w:after="0" w:line="240" w:lineRule="auto"/>
        <w:rPr>
          <w:rFonts w:ascii="Helvetica" w:eastAsia="Times New Roman" w:hAnsi="Helvetica" w:cs="Helvetica"/>
          <w:color w:val="555555"/>
          <w:sz w:val="21"/>
          <w:szCs w:val="21"/>
          <w:lang w:eastAsia="en-GB"/>
        </w:rPr>
      </w:pPr>
      <w:hyperlink r:id="rId23" w:tooltip="Click to search for more items by this author" w:history="1">
        <w:r w:rsidRPr="00A03EED">
          <w:rPr>
            <w:rFonts w:ascii="Helvetica" w:eastAsia="Times New Roman" w:hAnsi="Helvetica" w:cs="Helvetica"/>
            <w:color w:val="2A5DB0"/>
            <w:sz w:val="21"/>
            <w:szCs w:val="21"/>
            <w:lang w:eastAsia="en-GB"/>
          </w:rPr>
          <w:t xml:space="preserve">Yang, </w:t>
        </w:r>
        <w:proofErr w:type="spellStart"/>
        <w:r w:rsidRPr="00A03EED">
          <w:rPr>
            <w:rFonts w:ascii="Helvetica" w:eastAsia="Times New Roman" w:hAnsi="Helvetica" w:cs="Helvetica"/>
            <w:color w:val="2A5DB0"/>
            <w:sz w:val="21"/>
            <w:szCs w:val="21"/>
            <w:lang w:eastAsia="en-GB"/>
          </w:rPr>
          <w:t>Lichao</w:t>
        </w:r>
        <w:proofErr w:type="spellEnd"/>
      </w:hyperlink>
      <w:r w:rsidRPr="00A03EED">
        <w:rPr>
          <w:rFonts w:ascii="Helvetica" w:eastAsia="Times New Roman" w:hAnsi="Helvetica" w:cs="Helvetica"/>
          <w:color w:val="555555"/>
          <w:sz w:val="21"/>
          <w:szCs w:val="21"/>
          <w:lang w:eastAsia="en-GB"/>
        </w:rPr>
        <w:t>; </w:t>
      </w:r>
      <w:hyperlink r:id="rId24" w:tooltip="Click to search for more items by this author" w:history="1">
        <w:r w:rsidRPr="00A03EED">
          <w:rPr>
            <w:rFonts w:ascii="Helvetica" w:eastAsia="Times New Roman" w:hAnsi="Helvetica" w:cs="Helvetica"/>
            <w:color w:val="2A5DB0"/>
            <w:sz w:val="21"/>
            <w:szCs w:val="21"/>
            <w:lang w:eastAsia="en-GB"/>
          </w:rPr>
          <w:t>Walker, Robert</w:t>
        </w:r>
      </w:hyperlink>
      <w:r w:rsidRPr="00A03EED">
        <w:rPr>
          <w:rFonts w:ascii="Helvetica" w:eastAsia="Times New Roman" w:hAnsi="Helvetica" w:cs="Helvetica"/>
          <w:color w:val="555555"/>
          <w:sz w:val="21"/>
          <w:szCs w:val="21"/>
          <w:lang w:eastAsia="en-GB"/>
        </w:rPr>
        <w:t>; </w:t>
      </w:r>
      <w:proofErr w:type="spellStart"/>
      <w:r w:rsidRPr="00A03EED">
        <w:rPr>
          <w:rFonts w:ascii="Helvetica" w:eastAsia="Times New Roman" w:hAnsi="Helvetica" w:cs="Helvetica"/>
          <w:color w:val="555555"/>
          <w:sz w:val="21"/>
          <w:szCs w:val="21"/>
          <w:lang w:eastAsia="en-GB"/>
        </w:rPr>
        <w:fldChar w:fldCharType="begin"/>
      </w:r>
      <w:r w:rsidRPr="00A03EED">
        <w:rPr>
          <w:rFonts w:ascii="Helvetica" w:eastAsia="Times New Roman" w:hAnsi="Helvetica" w:cs="Helvetica"/>
          <w:color w:val="555555"/>
          <w:sz w:val="21"/>
          <w:szCs w:val="21"/>
          <w:lang w:eastAsia="en-GB"/>
        </w:rPr>
        <w:instrText xml:space="preserve"> HYPERLINK "https://search-proquest-com.ezproxy.uwtsd.ac.uk/abicomplete/indexinglinkhandler/sng/au/Xie,+Jian/$N?accountid=130472" \o "Click to search for more items by this author" </w:instrText>
      </w:r>
      <w:r w:rsidRPr="00A03EED">
        <w:rPr>
          <w:rFonts w:ascii="Helvetica" w:eastAsia="Times New Roman" w:hAnsi="Helvetica" w:cs="Helvetica"/>
          <w:color w:val="555555"/>
          <w:sz w:val="21"/>
          <w:szCs w:val="21"/>
          <w:lang w:eastAsia="en-GB"/>
        </w:rPr>
        <w:fldChar w:fldCharType="separate"/>
      </w:r>
      <w:r w:rsidRPr="00A03EED">
        <w:rPr>
          <w:rFonts w:ascii="Helvetica" w:eastAsia="Times New Roman" w:hAnsi="Helvetica" w:cs="Helvetica"/>
          <w:color w:val="2A5DB0"/>
          <w:sz w:val="21"/>
          <w:szCs w:val="21"/>
          <w:lang w:eastAsia="en-GB"/>
        </w:rPr>
        <w:t>Xie</w:t>
      </w:r>
      <w:proofErr w:type="spellEnd"/>
      <w:r w:rsidRPr="00A03EED">
        <w:rPr>
          <w:rFonts w:ascii="Helvetica" w:eastAsia="Times New Roman" w:hAnsi="Helvetica" w:cs="Helvetica"/>
          <w:color w:val="2A5DB0"/>
          <w:sz w:val="21"/>
          <w:szCs w:val="21"/>
          <w:lang w:eastAsia="en-GB"/>
        </w:rPr>
        <w:t xml:space="preserve">, </w:t>
      </w:r>
      <w:proofErr w:type="spellStart"/>
      <w:r w:rsidRPr="00A03EED">
        <w:rPr>
          <w:rFonts w:ascii="Helvetica" w:eastAsia="Times New Roman" w:hAnsi="Helvetica" w:cs="Helvetica"/>
          <w:color w:val="2A5DB0"/>
          <w:sz w:val="21"/>
          <w:szCs w:val="21"/>
          <w:lang w:eastAsia="en-GB"/>
        </w:rPr>
        <w:t>Jian</w:t>
      </w:r>
      <w:r w:rsidRPr="00A03EED">
        <w:rPr>
          <w:rFonts w:ascii="Helvetica" w:eastAsia="Times New Roman" w:hAnsi="Helvetica" w:cs="Helvetica"/>
          <w:color w:val="555555"/>
          <w:sz w:val="21"/>
          <w:szCs w:val="21"/>
          <w:lang w:eastAsia="en-GB"/>
        </w:rPr>
        <w:fldChar w:fldCharType="end"/>
      </w:r>
      <w:r w:rsidRPr="00A03EED">
        <w:rPr>
          <w:rFonts w:ascii="Helvetica" w:eastAsia="Times New Roman" w:hAnsi="Helvetica" w:cs="Helvetica"/>
          <w:color w:val="555555"/>
          <w:sz w:val="21"/>
          <w:szCs w:val="21"/>
          <w:lang w:eastAsia="en-GB"/>
        </w:rPr>
        <w:t>.</w:t>
      </w:r>
      <w:hyperlink r:id="rId25" w:tooltip="Click to search for more items from this journal" w:history="1">
        <w:r w:rsidRPr="00A03EED">
          <w:rPr>
            <w:rFonts w:ascii="Helvetica" w:eastAsia="Times New Roman" w:hAnsi="Helvetica" w:cs="Helvetica"/>
            <w:b/>
            <w:bCs/>
            <w:color w:val="2A5DB0"/>
            <w:sz w:val="21"/>
            <w:szCs w:val="21"/>
            <w:lang w:eastAsia="en-GB"/>
          </w:rPr>
          <w:t>The</w:t>
        </w:r>
        <w:proofErr w:type="spellEnd"/>
        <w:r w:rsidRPr="00A03EED">
          <w:rPr>
            <w:rFonts w:ascii="Helvetica" w:eastAsia="Times New Roman" w:hAnsi="Helvetica" w:cs="Helvetica"/>
            <w:b/>
            <w:bCs/>
            <w:color w:val="2A5DB0"/>
            <w:sz w:val="21"/>
            <w:szCs w:val="21"/>
            <w:lang w:eastAsia="en-GB"/>
          </w:rPr>
          <w:t xml:space="preserve"> China Quarterly</w:t>
        </w:r>
      </w:hyperlink>
      <w:r w:rsidRPr="00A03EED">
        <w:rPr>
          <w:rFonts w:ascii="Helvetica" w:eastAsia="Times New Roman" w:hAnsi="Helvetica" w:cs="Helvetica"/>
          <w:b/>
          <w:bCs/>
          <w:color w:val="555555"/>
          <w:sz w:val="21"/>
          <w:szCs w:val="21"/>
          <w:lang w:eastAsia="en-GB"/>
        </w:rPr>
        <w:t>; Cambridge</w:t>
      </w:r>
      <w:hyperlink r:id="rId26" w:tooltip="Click to search for more items from this issue" w:history="1">
        <w:r w:rsidRPr="00A03EED">
          <w:rPr>
            <w:rFonts w:ascii="Helvetica" w:eastAsia="Times New Roman" w:hAnsi="Helvetica" w:cs="Helvetica"/>
            <w:color w:val="2A5DB0"/>
            <w:sz w:val="21"/>
            <w:szCs w:val="21"/>
            <w:lang w:eastAsia="en-GB"/>
          </w:rPr>
          <w:t> Vol. 243, </w:t>
        </w:r>
      </w:hyperlink>
      <w:r w:rsidRPr="00A03EED">
        <w:rPr>
          <w:rFonts w:ascii="Helvetica" w:eastAsia="Times New Roman" w:hAnsi="Helvetica" w:cs="Helvetica"/>
          <w:color w:val="555555"/>
          <w:sz w:val="21"/>
          <w:szCs w:val="21"/>
          <w:lang w:eastAsia="en-GB"/>
        </w:rPr>
        <w:t> (Sep 2020): 655-675. DOI:10.1017/S0305741019001255</w:t>
      </w:r>
    </w:p>
    <w:p w14:paraId="76EEDFA1" w14:textId="77777777" w:rsidR="00A03EED" w:rsidRPr="00A03EED" w:rsidRDefault="00A03EED" w:rsidP="00A03EED">
      <w:pPr>
        <w:pBdr>
          <w:bottom w:val="single" w:sz="6" w:space="1" w:color="auto"/>
        </w:pBdr>
        <w:spacing w:after="0" w:line="240" w:lineRule="auto"/>
        <w:jc w:val="center"/>
        <w:rPr>
          <w:rFonts w:ascii="Arial" w:eastAsia="Times New Roman" w:hAnsi="Arial" w:cs="Arial"/>
          <w:vanish/>
          <w:sz w:val="16"/>
          <w:szCs w:val="16"/>
          <w:lang w:eastAsia="en-GB"/>
        </w:rPr>
      </w:pPr>
      <w:r w:rsidRPr="00A03EED">
        <w:rPr>
          <w:rFonts w:ascii="Arial" w:eastAsia="Times New Roman" w:hAnsi="Arial" w:cs="Arial"/>
          <w:vanish/>
          <w:sz w:val="16"/>
          <w:szCs w:val="16"/>
          <w:lang w:eastAsia="en-GB"/>
        </w:rPr>
        <w:t>Top of Form</w:t>
      </w:r>
    </w:p>
    <w:p w14:paraId="45060977" w14:textId="77777777" w:rsidR="00A03EED" w:rsidRPr="00A03EED" w:rsidRDefault="00A03EED" w:rsidP="00A03EED">
      <w:pPr>
        <w:pBdr>
          <w:top w:val="single" w:sz="6" w:space="1" w:color="auto"/>
        </w:pBdr>
        <w:spacing w:after="75" w:line="240" w:lineRule="auto"/>
        <w:jc w:val="center"/>
        <w:rPr>
          <w:rFonts w:ascii="Arial" w:eastAsia="Times New Roman" w:hAnsi="Arial" w:cs="Arial"/>
          <w:vanish/>
          <w:sz w:val="16"/>
          <w:szCs w:val="16"/>
          <w:lang w:eastAsia="en-GB"/>
        </w:rPr>
      </w:pPr>
      <w:r w:rsidRPr="00A03EED">
        <w:rPr>
          <w:rFonts w:ascii="Arial" w:eastAsia="Times New Roman" w:hAnsi="Arial" w:cs="Arial"/>
          <w:vanish/>
          <w:sz w:val="16"/>
          <w:szCs w:val="16"/>
          <w:lang w:eastAsia="en-GB"/>
        </w:rPr>
        <w:t>Bottom of Form</w:t>
      </w:r>
    </w:p>
    <w:p w14:paraId="13A5FC51" w14:textId="61CD59FC" w:rsidR="00A03EED" w:rsidRDefault="00A03EED" w:rsidP="00A03EED">
      <w:pPr>
        <w:shd w:val="clear" w:color="auto" w:fill="FFFFFF"/>
        <w:spacing w:after="360" w:line="360" w:lineRule="atLeast"/>
        <w:rPr>
          <w:rFonts w:ascii="Helvetica" w:eastAsia="Times New Roman" w:hAnsi="Helvetica" w:cs="Helvetica"/>
          <w:color w:val="555555"/>
          <w:sz w:val="21"/>
          <w:szCs w:val="21"/>
          <w:lang w:eastAsia="en-GB"/>
        </w:rPr>
      </w:pPr>
      <w:r w:rsidRPr="00A03EED">
        <w:rPr>
          <w:rFonts w:ascii="Helvetica" w:eastAsia="Times New Roman" w:hAnsi="Helvetica" w:cs="Helvetica"/>
          <w:color w:val="555555"/>
          <w:sz w:val="21"/>
          <w:szCs w:val="21"/>
          <w:lang w:eastAsia="en-GB"/>
        </w:rPr>
        <w:t>While it is increasingly recognized that shame is a pernicious component of the experience of poverty, the stigma generally associated with social assistance provision is less marked with respect to China's Minimum Living Security System, also known as </w:t>
      </w:r>
      <w:proofErr w:type="spellStart"/>
      <w:r w:rsidRPr="00A03EED">
        <w:rPr>
          <w:rFonts w:ascii="Helvetica" w:eastAsia="Times New Roman" w:hAnsi="Helvetica" w:cs="Helvetica"/>
          <w:i/>
          <w:iCs/>
          <w:color w:val="555555"/>
          <w:sz w:val="21"/>
          <w:szCs w:val="21"/>
          <w:lang w:eastAsia="en-GB"/>
        </w:rPr>
        <w:t>dibao</w:t>
      </w:r>
      <w:proofErr w:type="spellEnd"/>
      <w:r w:rsidRPr="00A03EED">
        <w:rPr>
          <w:rFonts w:ascii="Helvetica" w:eastAsia="Times New Roman" w:hAnsi="Helvetica" w:cs="Helvetica"/>
          <w:color w:val="555555"/>
          <w:sz w:val="21"/>
          <w:szCs w:val="21"/>
          <w:lang w:eastAsia="en-GB"/>
        </w:rPr>
        <w:t>. This enigma is explored and illuminated drawing on two streams of indigenous Chinese scholarship and qualitative fieldwork in eight villages in Shanxi province. Economic and political changes prioritizing economic growth and individual wealth have increased the shame associated with poverty, manifest as loss of face, low </w:t>
      </w:r>
      <w:proofErr w:type="spellStart"/>
      <w:r w:rsidRPr="00A03EED">
        <w:rPr>
          <w:rFonts w:ascii="Helvetica" w:eastAsia="Times New Roman" w:hAnsi="Helvetica" w:cs="Helvetica"/>
          <w:i/>
          <w:iCs/>
          <w:color w:val="555555"/>
          <w:sz w:val="21"/>
          <w:szCs w:val="21"/>
          <w:lang w:eastAsia="en-GB"/>
        </w:rPr>
        <w:t>mian</w:t>
      </w:r>
      <w:proofErr w:type="spellEnd"/>
      <w:r w:rsidRPr="00A03EED">
        <w:rPr>
          <w:rFonts w:ascii="Helvetica" w:eastAsia="Times New Roman" w:hAnsi="Helvetica" w:cs="Helvetica"/>
          <w:color w:val="555555"/>
          <w:sz w:val="21"/>
          <w:szCs w:val="21"/>
          <w:lang w:eastAsia="en-GB"/>
        </w:rPr>
        <w:t> (status) and lack of </w:t>
      </w:r>
      <w:proofErr w:type="spellStart"/>
      <w:r w:rsidRPr="00A03EED">
        <w:rPr>
          <w:rFonts w:ascii="Helvetica" w:eastAsia="Times New Roman" w:hAnsi="Helvetica" w:cs="Helvetica"/>
          <w:i/>
          <w:iCs/>
          <w:color w:val="555555"/>
          <w:sz w:val="21"/>
          <w:szCs w:val="21"/>
          <w:lang w:eastAsia="en-GB"/>
        </w:rPr>
        <w:t>lian</w:t>
      </w:r>
      <w:proofErr w:type="spellEnd"/>
      <w:r w:rsidRPr="00A03EED">
        <w:rPr>
          <w:rFonts w:ascii="Helvetica" w:eastAsia="Times New Roman" w:hAnsi="Helvetica" w:cs="Helvetica"/>
          <w:color w:val="555555"/>
          <w:sz w:val="21"/>
          <w:szCs w:val="21"/>
          <w:lang w:eastAsia="en-GB"/>
        </w:rPr>
        <w:t> (integrity). However, this shame does not transfer to </w:t>
      </w:r>
      <w:proofErr w:type="spellStart"/>
      <w:r w:rsidRPr="00A03EED">
        <w:rPr>
          <w:rFonts w:ascii="Helvetica" w:eastAsia="Times New Roman" w:hAnsi="Helvetica" w:cs="Helvetica"/>
          <w:i/>
          <w:iCs/>
          <w:color w:val="555555"/>
          <w:sz w:val="21"/>
          <w:szCs w:val="21"/>
          <w:lang w:eastAsia="en-GB"/>
        </w:rPr>
        <w:t>dibao</w:t>
      </w:r>
      <w:proofErr w:type="spellEnd"/>
      <w:r w:rsidRPr="00A03EED">
        <w:rPr>
          <w:rFonts w:ascii="Helvetica" w:eastAsia="Times New Roman" w:hAnsi="Helvetica" w:cs="Helvetica"/>
          <w:color w:val="555555"/>
          <w:sz w:val="21"/>
          <w:szCs w:val="21"/>
          <w:lang w:eastAsia="en-GB"/>
        </w:rPr>
        <w:t> because the scheme has been transformed locally into a universal age supplement that partially fulfils the demands of filial piety and which is seen to reflect and contribute to </w:t>
      </w:r>
      <w:r w:rsidRPr="00A03EED">
        <w:rPr>
          <w:rFonts w:ascii="Helvetica" w:eastAsia="Times New Roman" w:hAnsi="Helvetica" w:cs="Helvetica"/>
          <w:i/>
          <w:iCs/>
          <w:color w:val="000000"/>
          <w:sz w:val="21"/>
          <w:szCs w:val="21"/>
          <w:shd w:val="clear" w:color="auto" w:fill="F4E99D"/>
          <w:lang w:eastAsia="en-GB"/>
        </w:rPr>
        <w:t>guanxi</w:t>
      </w:r>
      <w:r w:rsidRPr="00A03EED">
        <w:rPr>
          <w:rFonts w:ascii="Helvetica" w:eastAsia="Times New Roman" w:hAnsi="Helvetica" w:cs="Helvetica"/>
          <w:color w:val="555555"/>
          <w:sz w:val="21"/>
          <w:szCs w:val="21"/>
          <w:lang w:eastAsia="en-GB"/>
        </w:rPr>
        <w:t> (social influence).</w:t>
      </w:r>
    </w:p>
    <w:p w14:paraId="7CB44B81" w14:textId="77777777" w:rsidR="00A03EED" w:rsidRPr="00A03EED" w:rsidRDefault="00A03EED" w:rsidP="00A03EED">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A03EED">
        <w:rPr>
          <w:rFonts w:ascii="Times New Roman" w:eastAsia="Times New Roman" w:hAnsi="Times New Roman" w:cs="Times New Roman"/>
          <w:color w:val="777777"/>
          <w:kern w:val="36"/>
          <w:sz w:val="42"/>
          <w:szCs w:val="42"/>
          <w:lang w:eastAsia="en-GB"/>
        </w:rPr>
        <w:t>Poverty, Shame and Ethics in Contemporary China</w:t>
      </w:r>
    </w:p>
    <w:p w14:paraId="2BC19E8F" w14:textId="77777777" w:rsidR="00A03EED" w:rsidRPr="00A03EED" w:rsidRDefault="00A03EED" w:rsidP="00A03EED">
      <w:pPr>
        <w:shd w:val="clear" w:color="auto" w:fill="FFFFFF"/>
        <w:spacing w:after="0" w:line="240" w:lineRule="auto"/>
        <w:rPr>
          <w:rFonts w:ascii="Helvetica" w:eastAsia="Times New Roman" w:hAnsi="Helvetica" w:cs="Helvetica"/>
          <w:color w:val="555555"/>
          <w:sz w:val="21"/>
          <w:szCs w:val="21"/>
          <w:lang w:eastAsia="en-GB"/>
        </w:rPr>
      </w:pPr>
      <w:hyperlink r:id="rId27" w:tooltip="Click to search for more items by this author" w:history="1">
        <w:r w:rsidRPr="00A03EED">
          <w:rPr>
            <w:rFonts w:ascii="Helvetica" w:eastAsia="Times New Roman" w:hAnsi="Helvetica" w:cs="Helvetica"/>
            <w:color w:val="2A5DB0"/>
            <w:sz w:val="21"/>
            <w:szCs w:val="21"/>
            <w:lang w:eastAsia="en-GB"/>
          </w:rPr>
          <w:t xml:space="preserve">Yang, </w:t>
        </w:r>
        <w:proofErr w:type="spellStart"/>
        <w:r w:rsidRPr="00A03EED">
          <w:rPr>
            <w:rFonts w:ascii="Helvetica" w:eastAsia="Times New Roman" w:hAnsi="Helvetica" w:cs="Helvetica"/>
            <w:color w:val="2A5DB0"/>
            <w:sz w:val="21"/>
            <w:szCs w:val="21"/>
            <w:lang w:eastAsia="en-GB"/>
          </w:rPr>
          <w:t>Lichao</w:t>
        </w:r>
        <w:proofErr w:type="spellEnd"/>
      </w:hyperlink>
      <w:r w:rsidRPr="00A03EED">
        <w:rPr>
          <w:rFonts w:ascii="Helvetica" w:eastAsia="Times New Roman" w:hAnsi="Helvetica" w:cs="Helvetica"/>
          <w:color w:val="555555"/>
          <w:sz w:val="21"/>
          <w:szCs w:val="21"/>
          <w:lang w:eastAsia="en-GB"/>
        </w:rPr>
        <w:t>; </w:t>
      </w:r>
      <w:hyperlink r:id="rId28" w:tooltip="Click to search for more items by this author" w:history="1">
        <w:r w:rsidRPr="00A03EED">
          <w:rPr>
            <w:rFonts w:ascii="Helvetica" w:eastAsia="Times New Roman" w:hAnsi="Helvetica" w:cs="Helvetica"/>
            <w:color w:val="2A5DB0"/>
            <w:sz w:val="21"/>
            <w:szCs w:val="21"/>
            <w:lang w:eastAsia="en-GB"/>
          </w:rPr>
          <w:t xml:space="preserve">Walker, </w:t>
        </w:r>
        <w:proofErr w:type="spellStart"/>
        <w:r w:rsidRPr="00A03EED">
          <w:rPr>
            <w:rFonts w:ascii="Helvetica" w:eastAsia="Times New Roman" w:hAnsi="Helvetica" w:cs="Helvetica"/>
            <w:color w:val="2A5DB0"/>
            <w:sz w:val="21"/>
            <w:szCs w:val="21"/>
            <w:lang w:eastAsia="en-GB"/>
          </w:rPr>
          <w:t>Robert</w:t>
        </w:r>
      </w:hyperlink>
      <w:r w:rsidRPr="00A03EED">
        <w:rPr>
          <w:rFonts w:ascii="Helvetica" w:eastAsia="Times New Roman" w:hAnsi="Helvetica" w:cs="Helvetica"/>
          <w:color w:val="555555"/>
          <w:sz w:val="21"/>
          <w:szCs w:val="21"/>
          <w:lang w:eastAsia="en-GB"/>
        </w:rPr>
        <w:t>.</w:t>
      </w:r>
      <w:hyperlink r:id="rId29" w:tooltip="Click to search for more items from this journal" w:history="1">
        <w:r w:rsidRPr="00A03EED">
          <w:rPr>
            <w:rFonts w:ascii="Helvetica" w:eastAsia="Times New Roman" w:hAnsi="Helvetica" w:cs="Helvetica"/>
            <w:b/>
            <w:bCs/>
            <w:color w:val="2A5DB0"/>
            <w:sz w:val="21"/>
            <w:szCs w:val="21"/>
            <w:lang w:eastAsia="en-GB"/>
          </w:rPr>
          <w:t>Journal</w:t>
        </w:r>
        <w:proofErr w:type="spellEnd"/>
        <w:r w:rsidRPr="00A03EED">
          <w:rPr>
            <w:rFonts w:ascii="Helvetica" w:eastAsia="Times New Roman" w:hAnsi="Helvetica" w:cs="Helvetica"/>
            <w:b/>
            <w:bCs/>
            <w:color w:val="2A5DB0"/>
            <w:sz w:val="21"/>
            <w:szCs w:val="21"/>
            <w:lang w:eastAsia="en-GB"/>
          </w:rPr>
          <w:t xml:space="preserve"> of Social Policy</w:t>
        </w:r>
      </w:hyperlink>
      <w:r w:rsidRPr="00A03EED">
        <w:rPr>
          <w:rFonts w:ascii="Helvetica" w:eastAsia="Times New Roman" w:hAnsi="Helvetica" w:cs="Helvetica"/>
          <w:b/>
          <w:bCs/>
          <w:color w:val="555555"/>
          <w:sz w:val="21"/>
          <w:szCs w:val="21"/>
          <w:lang w:eastAsia="en-GB"/>
        </w:rPr>
        <w:t>; Cambridge</w:t>
      </w:r>
      <w:hyperlink r:id="rId30" w:tooltip="Click to search for more items from this issue" w:history="1">
        <w:r w:rsidRPr="00A03EED">
          <w:rPr>
            <w:rFonts w:ascii="Helvetica" w:eastAsia="Times New Roman" w:hAnsi="Helvetica" w:cs="Helvetica"/>
            <w:color w:val="2A5DB0"/>
            <w:sz w:val="21"/>
            <w:szCs w:val="21"/>
            <w:lang w:eastAsia="en-GB"/>
          </w:rPr>
          <w:t> Vol. 49, </w:t>
        </w:r>
        <w:proofErr w:type="spellStart"/>
        <w:r w:rsidRPr="00A03EED">
          <w:rPr>
            <w:rFonts w:ascii="Helvetica" w:eastAsia="Times New Roman" w:hAnsi="Helvetica" w:cs="Helvetica"/>
            <w:color w:val="2A5DB0"/>
            <w:sz w:val="21"/>
            <w:szCs w:val="21"/>
            <w:lang w:eastAsia="en-GB"/>
          </w:rPr>
          <w:t>Iss</w:t>
        </w:r>
        <w:proofErr w:type="spellEnd"/>
        <w:r w:rsidRPr="00A03EED">
          <w:rPr>
            <w:rFonts w:ascii="Helvetica" w:eastAsia="Times New Roman" w:hAnsi="Helvetica" w:cs="Helvetica"/>
            <w:color w:val="2A5DB0"/>
            <w:sz w:val="21"/>
            <w:szCs w:val="21"/>
            <w:lang w:eastAsia="en-GB"/>
          </w:rPr>
          <w:t>. 3, </w:t>
        </w:r>
      </w:hyperlink>
      <w:r w:rsidRPr="00A03EED">
        <w:rPr>
          <w:rFonts w:ascii="Helvetica" w:eastAsia="Times New Roman" w:hAnsi="Helvetica" w:cs="Helvetica"/>
          <w:color w:val="555555"/>
          <w:sz w:val="21"/>
          <w:szCs w:val="21"/>
          <w:lang w:eastAsia="en-GB"/>
        </w:rPr>
        <w:t> (Jul 2020): 564-581. DOI:10.1017/S0047279419000667</w:t>
      </w:r>
    </w:p>
    <w:p w14:paraId="71F00C07" w14:textId="77777777" w:rsidR="00A03EED" w:rsidRPr="00A03EED" w:rsidRDefault="00A03EED" w:rsidP="00A03EED">
      <w:pPr>
        <w:pBdr>
          <w:bottom w:val="single" w:sz="6" w:space="1" w:color="auto"/>
        </w:pBdr>
        <w:spacing w:after="0" w:line="240" w:lineRule="auto"/>
        <w:jc w:val="center"/>
        <w:rPr>
          <w:rFonts w:ascii="Arial" w:eastAsia="Times New Roman" w:hAnsi="Arial" w:cs="Arial"/>
          <w:vanish/>
          <w:sz w:val="16"/>
          <w:szCs w:val="16"/>
          <w:lang w:eastAsia="en-GB"/>
        </w:rPr>
      </w:pPr>
      <w:r w:rsidRPr="00A03EED">
        <w:rPr>
          <w:rFonts w:ascii="Arial" w:eastAsia="Times New Roman" w:hAnsi="Arial" w:cs="Arial"/>
          <w:vanish/>
          <w:sz w:val="16"/>
          <w:szCs w:val="16"/>
          <w:lang w:eastAsia="en-GB"/>
        </w:rPr>
        <w:t>Top of Form</w:t>
      </w:r>
    </w:p>
    <w:p w14:paraId="210A6DD8" w14:textId="77777777" w:rsidR="00A03EED" w:rsidRPr="00A03EED" w:rsidRDefault="00A03EED" w:rsidP="00A03EED">
      <w:pPr>
        <w:pBdr>
          <w:top w:val="single" w:sz="6" w:space="1" w:color="auto"/>
        </w:pBdr>
        <w:spacing w:after="75" w:line="240" w:lineRule="auto"/>
        <w:jc w:val="center"/>
        <w:rPr>
          <w:rFonts w:ascii="Arial" w:eastAsia="Times New Roman" w:hAnsi="Arial" w:cs="Arial"/>
          <w:vanish/>
          <w:sz w:val="16"/>
          <w:szCs w:val="16"/>
          <w:lang w:eastAsia="en-GB"/>
        </w:rPr>
      </w:pPr>
      <w:r w:rsidRPr="00A03EED">
        <w:rPr>
          <w:rFonts w:ascii="Arial" w:eastAsia="Times New Roman" w:hAnsi="Arial" w:cs="Arial"/>
          <w:vanish/>
          <w:sz w:val="16"/>
          <w:szCs w:val="16"/>
          <w:lang w:eastAsia="en-GB"/>
        </w:rPr>
        <w:t>Bottom of Form</w:t>
      </w:r>
    </w:p>
    <w:p w14:paraId="2824B057" w14:textId="7416C061" w:rsidR="00A03EED" w:rsidRDefault="00A03EED" w:rsidP="00A03EED">
      <w:pPr>
        <w:shd w:val="clear" w:color="auto" w:fill="FFFFFF"/>
        <w:spacing w:after="360" w:line="360" w:lineRule="atLeast"/>
        <w:rPr>
          <w:rFonts w:ascii="Helvetica" w:eastAsia="Times New Roman" w:hAnsi="Helvetica" w:cs="Helvetica"/>
          <w:color w:val="555555"/>
          <w:sz w:val="21"/>
          <w:szCs w:val="21"/>
          <w:lang w:eastAsia="en-GB"/>
        </w:rPr>
      </w:pPr>
      <w:r w:rsidRPr="00A03EED">
        <w:rPr>
          <w:rFonts w:ascii="Helvetica" w:eastAsia="Times New Roman" w:hAnsi="Helvetica" w:cs="Helvetica"/>
          <w:color w:val="555555"/>
          <w:sz w:val="21"/>
          <w:szCs w:val="21"/>
          <w:lang w:eastAsia="en-GB"/>
        </w:rPr>
        <w:t>Taking China as a critical case, this article questions recent literature that asserts that shame attached to poverty is both ubiquitous and always problematic. In China, the concepts of shame, loss of face, </w:t>
      </w:r>
      <w:proofErr w:type="spellStart"/>
      <w:r w:rsidRPr="00A03EED">
        <w:rPr>
          <w:rFonts w:ascii="Helvetica" w:eastAsia="Times New Roman" w:hAnsi="Helvetica" w:cs="Helvetica"/>
          <w:i/>
          <w:iCs/>
          <w:color w:val="555555"/>
          <w:sz w:val="21"/>
          <w:szCs w:val="21"/>
          <w:lang w:eastAsia="en-GB"/>
        </w:rPr>
        <w:t>lian</w:t>
      </w:r>
      <w:proofErr w:type="spellEnd"/>
      <w:r w:rsidRPr="00A03EED">
        <w:rPr>
          <w:rFonts w:ascii="Helvetica" w:eastAsia="Times New Roman" w:hAnsi="Helvetica" w:cs="Helvetica"/>
          <w:color w:val="555555"/>
          <w:sz w:val="21"/>
          <w:szCs w:val="21"/>
          <w:lang w:eastAsia="en-GB"/>
        </w:rPr>
        <w:t> (integrity) and </w:t>
      </w:r>
      <w:proofErr w:type="spellStart"/>
      <w:r w:rsidRPr="00A03EED">
        <w:rPr>
          <w:rFonts w:ascii="Helvetica" w:eastAsia="Times New Roman" w:hAnsi="Helvetica" w:cs="Helvetica"/>
          <w:i/>
          <w:iCs/>
          <w:color w:val="555555"/>
          <w:sz w:val="21"/>
          <w:szCs w:val="21"/>
          <w:lang w:eastAsia="en-GB"/>
        </w:rPr>
        <w:t>mian</w:t>
      </w:r>
      <w:proofErr w:type="spellEnd"/>
      <w:r w:rsidRPr="00A03EED">
        <w:rPr>
          <w:rFonts w:ascii="Helvetica" w:eastAsia="Times New Roman" w:hAnsi="Helvetica" w:cs="Helvetica"/>
          <w:color w:val="555555"/>
          <w:sz w:val="21"/>
          <w:szCs w:val="21"/>
          <w:lang w:eastAsia="en-GB"/>
        </w:rPr>
        <w:t> (reputation) once provided an ethical framework under which the existence of poverty both indicated ineffective governance and provided individuals in poverty with opportunities to demonstrate virtuous behaviour in coping with life’s hardships. Maoist rhetoric went further presenting poor peasants as national heroes albeit the outcome of Maoist policies was often to hurt the most disadvantaged most. Subsequent marketisation has transformed poverty into a manifestation of personal failing with poverty-related shame having the same likely negative consequences as found elsewhere.</w:t>
      </w:r>
    </w:p>
    <w:p w14:paraId="27DF44DF" w14:textId="77777777" w:rsidR="005D0B87" w:rsidRPr="00A03EED" w:rsidRDefault="005D0B87" w:rsidP="00A03EED">
      <w:pPr>
        <w:shd w:val="clear" w:color="auto" w:fill="FFFFFF"/>
        <w:spacing w:after="360" w:line="360" w:lineRule="atLeast"/>
        <w:rPr>
          <w:rFonts w:ascii="Helvetica" w:eastAsia="Times New Roman" w:hAnsi="Helvetica" w:cs="Helvetica"/>
          <w:color w:val="555555"/>
          <w:sz w:val="21"/>
          <w:szCs w:val="21"/>
          <w:lang w:eastAsia="en-GB"/>
        </w:rPr>
      </w:pPr>
    </w:p>
    <w:p w14:paraId="62B336A7" w14:textId="77777777" w:rsidR="005D0B87" w:rsidRPr="005D0B87" w:rsidRDefault="005D0B87" w:rsidP="005D0B87">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5D0B87">
        <w:rPr>
          <w:rFonts w:ascii="Times New Roman" w:eastAsia="Times New Roman" w:hAnsi="Times New Roman" w:cs="Times New Roman"/>
          <w:color w:val="777777"/>
          <w:kern w:val="36"/>
          <w:sz w:val="42"/>
          <w:szCs w:val="42"/>
          <w:lang w:eastAsia="en-GB"/>
        </w:rPr>
        <w:t>A systematic review of research on abusive supervision in hospitality and tourism</w:t>
      </w:r>
    </w:p>
    <w:p w14:paraId="1044851B" w14:textId="4B67B11A" w:rsidR="005D0B87" w:rsidRDefault="005D0B87" w:rsidP="005D0B87">
      <w:pPr>
        <w:shd w:val="clear" w:color="auto" w:fill="FFFFFF"/>
        <w:spacing w:after="0" w:line="240" w:lineRule="auto"/>
        <w:rPr>
          <w:rFonts w:ascii="Helvetica" w:eastAsia="Times New Roman" w:hAnsi="Helvetica" w:cs="Helvetica"/>
          <w:color w:val="555555"/>
          <w:sz w:val="21"/>
          <w:szCs w:val="21"/>
          <w:lang w:eastAsia="en-GB"/>
        </w:rPr>
      </w:pPr>
      <w:hyperlink r:id="rId31" w:tooltip="Click to search for more items by this author" w:history="1">
        <w:r w:rsidRPr="005D0B87">
          <w:rPr>
            <w:rFonts w:ascii="Helvetica" w:eastAsia="Times New Roman" w:hAnsi="Helvetica" w:cs="Helvetica"/>
            <w:color w:val="2A5DB0"/>
            <w:sz w:val="21"/>
            <w:szCs w:val="21"/>
            <w:lang w:eastAsia="en-GB"/>
          </w:rPr>
          <w:t xml:space="preserve">Yu, </w:t>
        </w:r>
        <w:proofErr w:type="spellStart"/>
        <w:r w:rsidRPr="005D0B87">
          <w:rPr>
            <w:rFonts w:ascii="Helvetica" w:eastAsia="Times New Roman" w:hAnsi="Helvetica" w:cs="Helvetica"/>
            <w:color w:val="2A5DB0"/>
            <w:sz w:val="21"/>
            <w:szCs w:val="21"/>
            <w:lang w:eastAsia="en-GB"/>
          </w:rPr>
          <w:t>Yitong</w:t>
        </w:r>
        <w:proofErr w:type="spellEnd"/>
      </w:hyperlink>
      <w:r w:rsidRPr="005D0B87">
        <w:rPr>
          <w:rFonts w:ascii="Helvetica" w:eastAsia="Times New Roman" w:hAnsi="Helvetica" w:cs="Helvetica"/>
          <w:color w:val="555555"/>
          <w:sz w:val="21"/>
          <w:szCs w:val="21"/>
          <w:lang w:eastAsia="en-GB"/>
        </w:rPr>
        <w:t>; </w:t>
      </w:r>
      <w:hyperlink r:id="rId32" w:tooltip="Click to search for more items by this author" w:history="1">
        <w:r w:rsidRPr="005D0B87">
          <w:rPr>
            <w:rFonts w:ascii="Helvetica" w:eastAsia="Times New Roman" w:hAnsi="Helvetica" w:cs="Helvetica"/>
            <w:color w:val="2A5DB0"/>
            <w:sz w:val="21"/>
            <w:szCs w:val="21"/>
            <w:lang w:eastAsia="en-GB"/>
          </w:rPr>
          <w:t>Xu, Shi</w:t>
        </w:r>
      </w:hyperlink>
      <w:r w:rsidRPr="005D0B87">
        <w:rPr>
          <w:rFonts w:ascii="Helvetica" w:eastAsia="Times New Roman" w:hAnsi="Helvetica" w:cs="Helvetica"/>
          <w:color w:val="555555"/>
          <w:sz w:val="21"/>
          <w:szCs w:val="21"/>
          <w:lang w:eastAsia="en-GB"/>
        </w:rPr>
        <w:t>; </w:t>
      </w:r>
      <w:hyperlink r:id="rId33" w:tooltip="Click to search for more items by this author" w:history="1">
        <w:r w:rsidRPr="005D0B87">
          <w:rPr>
            <w:rFonts w:ascii="Helvetica" w:eastAsia="Times New Roman" w:hAnsi="Helvetica" w:cs="Helvetica"/>
            <w:color w:val="2A5DB0"/>
            <w:sz w:val="21"/>
            <w:szCs w:val="21"/>
            <w:lang w:eastAsia="en-GB"/>
          </w:rPr>
          <w:t>Li, Gang</w:t>
        </w:r>
      </w:hyperlink>
      <w:r w:rsidRPr="005D0B87">
        <w:rPr>
          <w:rFonts w:ascii="Helvetica" w:eastAsia="Times New Roman" w:hAnsi="Helvetica" w:cs="Helvetica"/>
          <w:color w:val="555555"/>
          <w:sz w:val="21"/>
          <w:szCs w:val="21"/>
          <w:lang w:eastAsia="en-GB"/>
        </w:rPr>
        <w:t>; </w:t>
      </w:r>
      <w:hyperlink r:id="rId34" w:tooltip="Click to search for more items by this author" w:history="1">
        <w:r w:rsidRPr="005D0B87">
          <w:rPr>
            <w:rFonts w:ascii="Helvetica" w:eastAsia="Times New Roman" w:hAnsi="Helvetica" w:cs="Helvetica"/>
            <w:color w:val="2A5DB0"/>
            <w:sz w:val="21"/>
            <w:szCs w:val="21"/>
            <w:lang w:eastAsia="en-GB"/>
          </w:rPr>
          <w:t xml:space="preserve">Kong, </w:t>
        </w:r>
        <w:proofErr w:type="spellStart"/>
        <w:r w:rsidRPr="005D0B87">
          <w:rPr>
            <w:rFonts w:ascii="Helvetica" w:eastAsia="Times New Roman" w:hAnsi="Helvetica" w:cs="Helvetica"/>
            <w:color w:val="2A5DB0"/>
            <w:sz w:val="21"/>
            <w:szCs w:val="21"/>
            <w:lang w:eastAsia="en-GB"/>
          </w:rPr>
          <w:t>Haiyan</w:t>
        </w:r>
      </w:hyperlink>
      <w:r w:rsidRPr="005D0B87">
        <w:rPr>
          <w:rFonts w:ascii="Helvetica" w:eastAsia="Times New Roman" w:hAnsi="Helvetica" w:cs="Helvetica"/>
          <w:color w:val="555555"/>
          <w:sz w:val="21"/>
          <w:szCs w:val="21"/>
          <w:lang w:eastAsia="en-GB"/>
        </w:rPr>
        <w:t>.</w:t>
      </w:r>
      <w:hyperlink r:id="rId35" w:tooltip="Click to search for more items from this journal" w:history="1">
        <w:r w:rsidRPr="005D0B87">
          <w:rPr>
            <w:rFonts w:ascii="Helvetica" w:eastAsia="Times New Roman" w:hAnsi="Helvetica" w:cs="Helvetica"/>
            <w:b/>
            <w:bCs/>
            <w:color w:val="2A5DB0"/>
            <w:sz w:val="21"/>
            <w:szCs w:val="21"/>
            <w:lang w:eastAsia="en-GB"/>
          </w:rPr>
          <w:t>International</w:t>
        </w:r>
        <w:proofErr w:type="spellEnd"/>
        <w:r w:rsidRPr="005D0B87">
          <w:rPr>
            <w:rFonts w:ascii="Helvetica" w:eastAsia="Times New Roman" w:hAnsi="Helvetica" w:cs="Helvetica"/>
            <w:b/>
            <w:bCs/>
            <w:color w:val="2A5DB0"/>
            <w:sz w:val="21"/>
            <w:szCs w:val="21"/>
            <w:lang w:eastAsia="en-GB"/>
          </w:rPr>
          <w:t xml:space="preserve"> Journal of Contemporary Hospitality Management</w:t>
        </w:r>
      </w:hyperlink>
      <w:r w:rsidRPr="005D0B87">
        <w:rPr>
          <w:rFonts w:ascii="Helvetica" w:eastAsia="Times New Roman" w:hAnsi="Helvetica" w:cs="Helvetica"/>
          <w:b/>
          <w:bCs/>
          <w:color w:val="555555"/>
          <w:sz w:val="21"/>
          <w:szCs w:val="21"/>
          <w:lang w:eastAsia="en-GB"/>
        </w:rPr>
        <w:t>; Bradford</w:t>
      </w:r>
      <w:hyperlink r:id="rId36" w:tooltip="Click to search for more items from this issue" w:history="1">
        <w:r w:rsidRPr="005D0B87">
          <w:rPr>
            <w:rFonts w:ascii="Helvetica" w:eastAsia="Times New Roman" w:hAnsi="Helvetica" w:cs="Helvetica"/>
            <w:color w:val="2A5DB0"/>
            <w:sz w:val="21"/>
            <w:szCs w:val="21"/>
            <w:lang w:eastAsia="en-GB"/>
          </w:rPr>
          <w:t> Vol. 32, </w:t>
        </w:r>
        <w:proofErr w:type="spellStart"/>
        <w:r w:rsidRPr="005D0B87">
          <w:rPr>
            <w:rFonts w:ascii="Helvetica" w:eastAsia="Times New Roman" w:hAnsi="Helvetica" w:cs="Helvetica"/>
            <w:color w:val="2A5DB0"/>
            <w:sz w:val="21"/>
            <w:szCs w:val="21"/>
            <w:lang w:eastAsia="en-GB"/>
          </w:rPr>
          <w:t>Iss</w:t>
        </w:r>
        <w:proofErr w:type="spellEnd"/>
        <w:r w:rsidRPr="005D0B87">
          <w:rPr>
            <w:rFonts w:ascii="Helvetica" w:eastAsia="Times New Roman" w:hAnsi="Helvetica" w:cs="Helvetica"/>
            <w:color w:val="2A5DB0"/>
            <w:sz w:val="21"/>
            <w:szCs w:val="21"/>
            <w:lang w:eastAsia="en-GB"/>
          </w:rPr>
          <w:t>. 7, </w:t>
        </w:r>
      </w:hyperlink>
      <w:r w:rsidRPr="005D0B87">
        <w:rPr>
          <w:rFonts w:ascii="Helvetica" w:eastAsia="Times New Roman" w:hAnsi="Helvetica" w:cs="Helvetica"/>
          <w:color w:val="555555"/>
          <w:sz w:val="21"/>
          <w:szCs w:val="21"/>
          <w:lang w:eastAsia="en-GB"/>
        </w:rPr>
        <w:t> (2020): 2473-2496. DOI:10.1108/IJCHM-12-2019-1004</w:t>
      </w:r>
    </w:p>
    <w:p w14:paraId="640210EE" w14:textId="77777777" w:rsidR="005D0B87" w:rsidRPr="005D0B87" w:rsidRDefault="005D0B87" w:rsidP="005D0B87">
      <w:pPr>
        <w:shd w:val="clear" w:color="auto" w:fill="FFFFFF"/>
        <w:spacing w:after="0" w:line="240" w:lineRule="auto"/>
        <w:rPr>
          <w:rFonts w:ascii="Helvetica" w:eastAsia="Times New Roman" w:hAnsi="Helvetica" w:cs="Helvetica"/>
          <w:color w:val="555555"/>
          <w:sz w:val="21"/>
          <w:szCs w:val="21"/>
          <w:lang w:eastAsia="en-GB"/>
        </w:rPr>
      </w:pPr>
    </w:p>
    <w:p w14:paraId="657F7892" w14:textId="77777777" w:rsidR="005D0B87" w:rsidRPr="005D0B87" w:rsidRDefault="005D0B87" w:rsidP="005D0B87">
      <w:pPr>
        <w:shd w:val="clear" w:color="auto" w:fill="FFFFFF"/>
        <w:spacing w:after="36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color w:val="555555"/>
          <w:sz w:val="21"/>
          <w:szCs w:val="21"/>
          <w:lang w:eastAsia="en-GB"/>
        </w:rPr>
        <w:t>This paper aims to provide researchers and practitioners with an understanding of abusive supervision in the context of hospitality. It seeks to conduct a comprehensive review of the area and offer recommendations for future research by exploring the antecedents, consequences, mechanisms and designs of research on abusive supervision.</w:t>
      </w:r>
    </w:p>
    <w:p w14:paraId="66415ECA" w14:textId="77777777" w:rsidR="005D0B87" w:rsidRPr="005D0B87" w:rsidRDefault="005D0B87" w:rsidP="005D0B87">
      <w:pPr>
        <w:shd w:val="clear" w:color="auto" w:fill="FFFFFF"/>
        <w:spacing w:after="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b/>
          <w:bCs/>
          <w:color w:val="555555"/>
          <w:sz w:val="21"/>
          <w:szCs w:val="21"/>
          <w:lang w:eastAsia="en-GB"/>
        </w:rPr>
        <w:t>Design/methodology/approach</w:t>
      </w:r>
    </w:p>
    <w:p w14:paraId="74DE5ED8" w14:textId="77777777" w:rsidR="005D0B87" w:rsidRPr="005D0B87" w:rsidRDefault="005D0B87" w:rsidP="005D0B87">
      <w:pPr>
        <w:shd w:val="clear" w:color="auto" w:fill="FFFFFF"/>
        <w:spacing w:after="36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color w:val="555555"/>
          <w:sz w:val="21"/>
          <w:szCs w:val="21"/>
          <w:lang w:eastAsia="en-GB"/>
        </w:rPr>
        <w:t xml:space="preserve">Content analysis was conducted to review and </w:t>
      </w:r>
      <w:proofErr w:type="spellStart"/>
      <w:r w:rsidRPr="005D0B87">
        <w:rPr>
          <w:rFonts w:ascii="Helvetica" w:eastAsia="Times New Roman" w:hAnsi="Helvetica" w:cs="Helvetica"/>
          <w:color w:val="555555"/>
          <w:sz w:val="21"/>
          <w:szCs w:val="21"/>
          <w:lang w:eastAsia="en-GB"/>
        </w:rPr>
        <w:t>analyze</w:t>
      </w:r>
      <w:proofErr w:type="spellEnd"/>
      <w:r w:rsidRPr="005D0B87">
        <w:rPr>
          <w:rFonts w:ascii="Helvetica" w:eastAsia="Times New Roman" w:hAnsi="Helvetica" w:cs="Helvetica"/>
          <w:color w:val="555555"/>
          <w:sz w:val="21"/>
          <w:szCs w:val="21"/>
          <w:lang w:eastAsia="en-GB"/>
        </w:rPr>
        <w:t xml:space="preserve"> studies on abusive supervision in the context of hospitality. Previous studies were searched in the EBSCO, Scopus, Web of Science and Google Scholar electronic databases.</w:t>
      </w:r>
    </w:p>
    <w:p w14:paraId="11E98127" w14:textId="77777777" w:rsidR="005D0B87" w:rsidRPr="005D0B87" w:rsidRDefault="005D0B87" w:rsidP="005D0B87">
      <w:pPr>
        <w:shd w:val="clear" w:color="auto" w:fill="FFFFFF"/>
        <w:spacing w:after="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b/>
          <w:bCs/>
          <w:color w:val="555555"/>
          <w:sz w:val="21"/>
          <w:szCs w:val="21"/>
          <w:lang w:eastAsia="en-GB"/>
        </w:rPr>
        <w:t>Findings</w:t>
      </w:r>
    </w:p>
    <w:p w14:paraId="460C723C" w14:textId="77777777" w:rsidR="005D0B87" w:rsidRPr="005D0B87" w:rsidRDefault="005D0B87" w:rsidP="005D0B87">
      <w:pPr>
        <w:shd w:val="clear" w:color="auto" w:fill="FFFFFF"/>
        <w:spacing w:after="36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color w:val="555555"/>
          <w:sz w:val="21"/>
          <w:szCs w:val="21"/>
          <w:lang w:eastAsia="en-GB"/>
        </w:rPr>
        <w:t>In total, 36 referred articles related to abusive supervision in hospitality were reviewed across four key areas, namely, antecedents, consequences, mechanisms and research design. After reviewing the research on abusive supervision in the context of hospitality, this paper offers future research directions with respect to research focus and research design.</w:t>
      </w:r>
    </w:p>
    <w:p w14:paraId="6687430F" w14:textId="77777777" w:rsidR="005D0B87" w:rsidRPr="005D0B87" w:rsidRDefault="005D0B87" w:rsidP="005D0B87">
      <w:pPr>
        <w:shd w:val="clear" w:color="auto" w:fill="FFFFFF"/>
        <w:spacing w:after="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b/>
          <w:bCs/>
          <w:color w:val="555555"/>
          <w:sz w:val="21"/>
          <w:szCs w:val="21"/>
          <w:lang w:eastAsia="en-GB"/>
        </w:rPr>
        <w:t>Research limitations/implications</w:t>
      </w:r>
    </w:p>
    <w:p w14:paraId="6E24796D" w14:textId="77777777" w:rsidR="005D0B87" w:rsidRPr="005D0B87" w:rsidRDefault="005D0B87" w:rsidP="005D0B87">
      <w:pPr>
        <w:shd w:val="clear" w:color="auto" w:fill="FFFFFF"/>
        <w:spacing w:after="36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color w:val="555555"/>
          <w:sz w:val="21"/>
          <w:szCs w:val="21"/>
          <w:lang w:eastAsia="en-GB"/>
        </w:rPr>
        <w:t>This paper only included English articles from peer-reviewed journals on abusive supervision. The number of reviewed articles was relatively small. This limitation may have arisen because abusive supervision is a new research field and is still a sensitive topic.</w:t>
      </w:r>
    </w:p>
    <w:p w14:paraId="085348C8" w14:textId="77777777" w:rsidR="005D0B87" w:rsidRPr="005D0B87" w:rsidRDefault="005D0B87" w:rsidP="005D0B87">
      <w:pPr>
        <w:shd w:val="clear" w:color="auto" w:fill="FFFFFF"/>
        <w:spacing w:after="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b/>
          <w:bCs/>
          <w:color w:val="555555"/>
          <w:sz w:val="21"/>
          <w:szCs w:val="21"/>
          <w:lang w:eastAsia="en-GB"/>
        </w:rPr>
        <w:t>Practical implications</w:t>
      </w:r>
    </w:p>
    <w:p w14:paraId="7E1BCFA2" w14:textId="77777777" w:rsidR="005D0B87" w:rsidRPr="005D0B87" w:rsidRDefault="005D0B87" w:rsidP="005D0B87">
      <w:pPr>
        <w:shd w:val="clear" w:color="auto" w:fill="FFFFFF"/>
        <w:spacing w:after="36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color w:val="555555"/>
          <w:sz w:val="21"/>
          <w:szCs w:val="21"/>
          <w:lang w:eastAsia="en-GB"/>
        </w:rPr>
        <w:t xml:space="preserve">The results of this study may encourage managers to minimize or even halt abusive supervision. From an organizational perspective, formal policies may be developed to regularize supervisors’ </w:t>
      </w:r>
      <w:proofErr w:type="spellStart"/>
      <w:r w:rsidRPr="005D0B87">
        <w:rPr>
          <w:rFonts w:ascii="Helvetica" w:eastAsia="Times New Roman" w:hAnsi="Helvetica" w:cs="Helvetica"/>
          <w:color w:val="555555"/>
          <w:sz w:val="21"/>
          <w:szCs w:val="21"/>
          <w:lang w:eastAsia="en-GB"/>
        </w:rPr>
        <w:t>behavior</w:t>
      </w:r>
      <w:proofErr w:type="spellEnd"/>
      <w:r w:rsidRPr="005D0B87">
        <w:rPr>
          <w:rFonts w:ascii="Helvetica" w:eastAsia="Times New Roman" w:hAnsi="Helvetica" w:cs="Helvetica"/>
          <w:color w:val="555555"/>
          <w:sz w:val="21"/>
          <w:szCs w:val="21"/>
          <w:lang w:eastAsia="en-GB"/>
        </w:rPr>
        <w:t xml:space="preserve">. In turn, employees could use this paper to learn further about abusive </w:t>
      </w:r>
      <w:proofErr w:type="spellStart"/>
      <w:r w:rsidRPr="005D0B87">
        <w:rPr>
          <w:rFonts w:ascii="Helvetica" w:eastAsia="Times New Roman" w:hAnsi="Helvetica" w:cs="Helvetica"/>
          <w:color w:val="555555"/>
          <w:sz w:val="21"/>
          <w:szCs w:val="21"/>
          <w:lang w:eastAsia="en-GB"/>
        </w:rPr>
        <w:t>behavior</w:t>
      </w:r>
      <w:proofErr w:type="spellEnd"/>
      <w:r w:rsidRPr="005D0B87">
        <w:rPr>
          <w:rFonts w:ascii="Helvetica" w:eastAsia="Times New Roman" w:hAnsi="Helvetica" w:cs="Helvetica"/>
          <w:color w:val="555555"/>
          <w:sz w:val="21"/>
          <w:szCs w:val="21"/>
          <w:lang w:eastAsia="en-GB"/>
        </w:rPr>
        <w:t xml:space="preserve"> and how to handle it effectively.</w:t>
      </w:r>
    </w:p>
    <w:p w14:paraId="0BF975C9" w14:textId="77777777" w:rsidR="005D0B87" w:rsidRPr="005D0B87" w:rsidRDefault="005D0B87" w:rsidP="005D0B87">
      <w:pPr>
        <w:shd w:val="clear" w:color="auto" w:fill="FFFFFF"/>
        <w:spacing w:after="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b/>
          <w:bCs/>
          <w:color w:val="555555"/>
          <w:sz w:val="21"/>
          <w:szCs w:val="21"/>
          <w:lang w:eastAsia="en-GB"/>
        </w:rPr>
        <w:t>Social implications</w:t>
      </w:r>
    </w:p>
    <w:p w14:paraId="7C286447" w14:textId="77777777" w:rsidR="005D0B87" w:rsidRPr="005D0B87" w:rsidRDefault="005D0B87" w:rsidP="005D0B87">
      <w:pPr>
        <w:shd w:val="clear" w:color="auto" w:fill="FFFFFF"/>
        <w:spacing w:after="36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color w:val="555555"/>
          <w:sz w:val="21"/>
          <w:szCs w:val="21"/>
          <w:lang w:eastAsia="en-GB"/>
        </w:rPr>
        <w:t>The review highlighted the negative consequences of abusive supervision. Managers should urgently realize the seriousness of abusive supervision and develop effective policies to minimize its negative effect.</w:t>
      </w:r>
    </w:p>
    <w:p w14:paraId="349BE3D7" w14:textId="77777777" w:rsidR="005D0B87" w:rsidRPr="005D0B87" w:rsidRDefault="005D0B87" w:rsidP="005D0B87">
      <w:pPr>
        <w:shd w:val="clear" w:color="auto" w:fill="FFFFFF"/>
        <w:spacing w:after="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b/>
          <w:bCs/>
          <w:color w:val="555555"/>
          <w:sz w:val="21"/>
          <w:szCs w:val="21"/>
          <w:lang w:eastAsia="en-GB"/>
        </w:rPr>
        <w:t>Originality/value</w:t>
      </w:r>
    </w:p>
    <w:p w14:paraId="5B80863F" w14:textId="31E65BCE" w:rsidR="005D0B87" w:rsidRDefault="005D0B87" w:rsidP="005D0B87">
      <w:pPr>
        <w:shd w:val="clear" w:color="auto" w:fill="FFFFFF"/>
        <w:spacing w:after="360" w:line="360" w:lineRule="atLeast"/>
        <w:rPr>
          <w:rFonts w:ascii="Helvetica" w:eastAsia="Times New Roman" w:hAnsi="Helvetica" w:cs="Helvetica"/>
          <w:color w:val="555555"/>
          <w:sz w:val="21"/>
          <w:szCs w:val="21"/>
          <w:lang w:eastAsia="en-GB"/>
        </w:rPr>
      </w:pPr>
      <w:r w:rsidRPr="005D0B87">
        <w:rPr>
          <w:rFonts w:ascii="Helvetica" w:eastAsia="Times New Roman" w:hAnsi="Helvetica" w:cs="Helvetica"/>
          <w:color w:val="555555"/>
          <w:sz w:val="21"/>
          <w:szCs w:val="21"/>
          <w:lang w:eastAsia="en-GB"/>
        </w:rPr>
        <w:t xml:space="preserve">This paper contributes to the emerging literature on abusive supervision in the context of hospitality by identifying key research trends and framing the outlines of empirical studies. It identifies research gaps, and as the first review of abusive supervision in hospitality, it may encourage researchers to explore the topic </w:t>
      </w:r>
      <w:proofErr w:type="gramStart"/>
      <w:r w:rsidRPr="005D0B87">
        <w:rPr>
          <w:rFonts w:ascii="Helvetica" w:eastAsia="Times New Roman" w:hAnsi="Helvetica" w:cs="Helvetica"/>
          <w:color w:val="555555"/>
          <w:sz w:val="21"/>
          <w:szCs w:val="21"/>
          <w:lang w:eastAsia="en-GB"/>
        </w:rPr>
        <w:t>on the basis of</w:t>
      </w:r>
      <w:proofErr w:type="gramEnd"/>
      <w:r w:rsidRPr="005D0B87">
        <w:rPr>
          <w:rFonts w:ascii="Helvetica" w:eastAsia="Times New Roman" w:hAnsi="Helvetica" w:cs="Helvetica"/>
          <w:color w:val="555555"/>
          <w:sz w:val="21"/>
          <w:szCs w:val="21"/>
          <w:lang w:eastAsia="en-GB"/>
        </w:rPr>
        <w:t xml:space="preserve"> the characteristics of the sector and offer suggestions for future research.</w:t>
      </w:r>
    </w:p>
    <w:p w14:paraId="5021C8CB" w14:textId="77777777" w:rsidR="00962C03" w:rsidRPr="00962C03" w:rsidRDefault="00962C03" w:rsidP="00962C03">
      <w:pPr>
        <w:spacing w:after="0" w:line="240" w:lineRule="auto"/>
        <w:textAlignment w:val="baseline"/>
        <w:outlineLvl w:val="0"/>
        <w:rPr>
          <w:rFonts w:ascii="Georgia" w:eastAsia="Times New Roman" w:hAnsi="Georgia" w:cs="Times New Roman"/>
          <w:b/>
          <w:bCs/>
          <w:color w:val="333333"/>
          <w:kern w:val="36"/>
          <w:sz w:val="29"/>
          <w:szCs w:val="29"/>
          <w:bdr w:val="none" w:sz="0" w:space="0" w:color="auto" w:frame="1"/>
          <w:lang w:eastAsia="en-GB"/>
        </w:rPr>
      </w:pPr>
      <w:bookmarkStart w:id="0" w:name="citation"/>
      <w:r w:rsidRPr="00962C03">
        <w:rPr>
          <w:rFonts w:ascii="Georgia" w:eastAsia="Times New Roman" w:hAnsi="Georgia" w:cs="Times New Roman"/>
          <w:b/>
          <w:bCs/>
          <w:color w:val="333333"/>
          <w:kern w:val="36"/>
          <w:sz w:val="29"/>
          <w:szCs w:val="29"/>
          <w:bdr w:val="none" w:sz="0" w:space="0" w:color="auto" w:frame="1"/>
          <w:lang w:eastAsia="en-GB"/>
        </w:rPr>
        <w:t xml:space="preserve">How and When Compulsory Citizenship </w:t>
      </w:r>
      <w:proofErr w:type="spellStart"/>
      <w:r w:rsidRPr="00962C03">
        <w:rPr>
          <w:rFonts w:ascii="Georgia" w:eastAsia="Times New Roman" w:hAnsi="Georgia" w:cs="Times New Roman"/>
          <w:b/>
          <w:bCs/>
          <w:color w:val="333333"/>
          <w:kern w:val="36"/>
          <w:sz w:val="29"/>
          <w:szCs w:val="29"/>
          <w:bdr w:val="none" w:sz="0" w:space="0" w:color="auto" w:frame="1"/>
          <w:lang w:eastAsia="en-GB"/>
        </w:rPr>
        <w:t>Behavior</w:t>
      </w:r>
      <w:proofErr w:type="spellEnd"/>
      <w:r w:rsidRPr="00962C03">
        <w:rPr>
          <w:rFonts w:ascii="Georgia" w:eastAsia="Times New Roman" w:hAnsi="Georgia" w:cs="Times New Roman"/>
          <w:b/>
          <w:bCs/>
          <w:color w:val="333333"/>
          <w:kern w:val="36"/>
          <w:sz w:val="29"/>
          <w:szCs w:val="29"/>
          <w:bdr w:val="none" w:sz="0" w:space="0" w:color="auto" w:frame="1"/>
          <w:lang w:eastAsia="en-GB"/>
        </w:rPr>
        <w:t xml:space="preserve"> Leads to Employee Silence: A Moderated Mediation Model Based on Moral Disengagement and Supervisor-Subordinate Guanxi Views.</w:t>
      </w:r>
    </w:p>
    <w:bookmarkEnd w:id="0"/>
    <w:p w14:paraId="3B20FC1F" w14:textId="514074EA" w:rsidR="00962C03" w:rsidRPr="00962C03" w:rsidRDefault="00962C03" w:rsidP="00962C03">
      <w:pPr>
        <w:spacing w:after="75" w:line="240" w:lineRule="auto"/>
        <w:ind w:left="765" w:right="-75"/>
        <w:jc w:val="center"/>
        <w:textAlignment w:val="baseline"/>
        <w:outlineLvl w:val="2"/>
        <w:rPr>
          <w:rFonts w:ascii="Helvetica" w:eastAsia="Times New Roman" w:hAnsi="Helvetica" w:cs="Helvetica"/>
          <w:b/>
          <w:bCs/>
          <w:color w:val="595959"/>
          <w:sz w:val="18"/>
          <w:szCs w:val="18"/>
          <w:lang w:eastAsia="en-GB"/>
        </w:rPr>
      </w:pPr>
    </w:p>
    <w:p w14:paraId="7B750C12" w14:textId="77777777" w:rsidR="00962C03" w:rsidRPr="00962C03" w:rsidRDefault="00962C03" w:rsidP="00962C03">
      <w:pPr>
        <w:spacing w:after="120" w:line="240" w:lineRule="auto"/>
        <w:ind w:left="840"/>
        <w:textAlignment w:val="baseline"/>
        <w:rPr>
          <w:rFonts w:ascii="Helvetica" w:eastAsia="Times New Roman" w:hAnsi="Helvetica" w:cs="Helvetica"/>
          <w:color w:val="595959"/>
          <w:sz w:val="18"/>
          <w:szCs w:val="18"/>
          <w:lang w:eastAsia="en-GB"/>
        </w:rPr>
      </w:pPr>
      <w:r w:rsidRPr="00962C03">
        <w:rPr>
          <w:rFonts w:ascii="Helvetica" w:eastAsia="Times New Roman" w:hAnsi="Helvetica" w:cs="Helvetica"/>
          <w:noProof/>
          <w:color w:val="005BC6"/>
          <w:sz w:val="18"/>
          <w:szCs w:val="18"/>
          <w:bdr w:val="none" w:sz="0" w:space="0" w:color="auto" w:frame="1"/>
          <w:lang w:eastAsia="en-GB"/>
        </w:rPr>
        <w:drawing>
          <wp:inline distT="0" distB="0" distL="0" distR="0" wp14:anchorId="73080A0F" wp14:editId="1676D72A">
            <wp:extent cx="1028700" cy="480060"/>
            <wp:effectExtent l="0" t="0" r="0" b="0"/>
            <wp:docPr id="4" name="imgQuikView_21" descr="Diagram">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QuikView_21" descr="Diagram">
                      <a:hlinkClick r:id="rId37"/>
                    </pic:cNvPr>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28700" cy="480060"/>
                    </a:xfrm>
                    <a:prstGeom prst="rect">
                      <a:avLst/>
                    </a:prstGeom>
                    <a:noFill/>
                    <a:ln>
                      <a:noFill/>
                    </a:ln>
                  </pic:spPr>
                </pic:pic>
              </a:graphicData>
            </a:graphic>
          </wp:inline>
        </w:drawing>
      </w:r>
      <w:r w:rsidRPr="00962C03">
        <w:rPr>
          <w:rFonts w:ascii="Helvetica" w:eastAsia="Times New Roman" w:hAnsi="Helvetica" w:cs="Helvetica"/>
          <w:color w:val="595959"/>
          <w:sz w:val="18"/>
          <w:szCs w:val="18"/>
          <w:bdr w:val="none" w:sz="0" w:space="0" w:color="auto" w:frame="1"/>
          <w:lang w:eastAsia="en-GB"/>
        </w:rPr>
        <w:t> </w:t>
      </w:r>
      <w:r w:rsidRPr="00962C03">
        <w:rPr>
          <w:rFonts w:ascii="Helvetica" w:eastAsia="Times New Roman" w:hAnsi="Helvetica" w:cs="Helvetica"/>
          <w:noProof/>
          <w:color w:val="005BC6"/>
          <w:sz w:val="18"/>
          <w:szCs w:val="18"/>
          <w:bdr w:val="none" w:sz="0" w:space="0" w:color="auto" w:frame="1"/>
          <w:lang w:eastAsia="en-GB"/>
        </w:rPr>
        <w:drawing>
          <wp:inline distT="0" distB="0" distL="0" distR="0" wp14:anchorId="68292785" wp14:editId="0DDDFB2D">
            <wp:extent cx="1432560" cy="480060"/>
            <wp:effectExtent l="0" t="0" r="0" b="0"/>
            <wp:docPr id="5" name="imgQuikView_22" descr="Chart">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QuikView_22" descr="Chart">
                      <a:hlinkClick r:id="rId37"/>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432560" cy="480060"/>
                    </a:xfrm>
                    <a:prstGeom prst="rect">
                      <a:avLst/>
                    </a:prstGeom>
                    <a:noFill/>
                    <a:ln>
                      <a:noFill/>
                    </a:ln>
                  </pic:spPr>
                </pic:pic>
              </a:graphicData>
            </a:graphic>
          </wp:inline>
        </w:drawing>
      </w:r>
      <w:r w:rsidRPr="00962C03">
        <w:rPr>
          <w:rFonts w:ascii="Helvetica" w:eastAsia="Times New Roman" w:hAnsi="Helvetica" w:cs="Helvetica"/>
          <w:color w:val="595959"/>
          <w:sz w:val="18"/>
          <w:szCs w:val="18"/>
          <w:bdr w:val="none" w:sz="0" w:space="0" w:color="auto" w:frame="1"/>
          <w:lang w:eastAsia="en-GB"/>
        </w:rPr>
        <w:t> </w:t>
      </w:r>
      <w:r w:rsidRPr="00962C03">
        <w:rPr>
          <w:rFonts w:ascii="Helvetica" w:eastAsia="Times New Roman" w:hAnsi="Helvetica" w:cs="Helvetica"/>
          <w:noProof/>
          <w:color w:val="005BC6"/>
          <w:sz w:val="18"/>
          <w:szCs w:val="18"/>
          <w:bdr w:val="none" w:sz="0" w:space="0" w:color="auto" w:frame="1"/>
          <w:lang w:eastAsia="en-GB"/>
        </w:rPr>
        <w:drawing>
          <wp:inline distT="0" distB="0" distL="0" distR="0" wp14:anchorId="17F9A95E" wp14:editId="5FE34194">
            <wp:extent cx="1333500" cy="480060"/>
            <wp:effectExtent l="0" t="0" r="0" b="0"/>
            <wp:docPr id="6" name="imgQuikView_23" descr="Chart">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QuikView_23" descr="Chart">
                      <a:hlinkClick r:id="rId37"/>
                    </pic:cNvPr>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333500" cy="480060"/>
                    </a:xfrm>
                    <a:prstGeom prst="rect">
                      <a:avLst/>
                    </a:prstGeom>
                    <a:noFill/>
                    <a:ln>
                      <a:noFill/>
                    </a:ln>
                  </pic:spPr>
                </pic:pic>
              </a:graphicData>
            </a:graphic>
          </wp:inline>
        </w:drawing>
      </w:r>
      <w:r w:rsidRPr="00962C03">
        <w:rPr>
          <w:rFonts w:ascii="Helvetica" w:eastAsia="Times New Roman" w:hAnsi="Helvetica" w:cs="Helvetica"/>
          <w:color w:val="595959"/>
          <w:sz w:val="18"/>
          <w:szCs w:val="18"/>
          <w:bdr w:val="none" w:sz="0" w:space="0" w:color="auto" w:frame="1"/>
          <w:lang w:eastAsia="en-GB"/>
        </w:rPr>
        <w:t> </w:t>
      </w:r>
      <w:r w:rsidRPr="00962C03">
        <w:rPr>
          <w:rFonts w:ascii="Helvetica" w:eastAsia="Times New Roman" w:hAnsi="Helvetica" w:cs="Helvetica"/>
          <w:noProof/>
          <w:color w:val="005BC6"/>
          <w:sz w:val="18"/>
          <w:szCs w:val="18"/>
          <w:bdr w:val="none" w:sz="0" w:space="0" w:color="auto" w:frame="1"/>
          <w:lang w:eastAsia="en-GB"/>
        </w:rPr>
        <w:drawing>
          <wp:inline distT="0" distB="0" distL="0" distR="0" wp14:anchorId="2C57C114" wp14:editId="3D96EED6">
            <wp:extent cx="822960" cy="480060"/>
            <wp:effectExtent l="0" t="0" r="0" b="0"/>
            <wp:docPr id="7" name="imgQuikView_24" descr="Chart">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QuikView_24" descr="Chart">
                      <a:hlinkClick r:id="rId37"/>
                    </pic:cNvP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822960" cy="480060"/>
                    </a:xfrm>
                    <a:prstGeom prst="rect">
                      <a:avLst/>
                    </a:prstGeom>
                    <a:noFill/>
                    <a:ln>
                      <a:noFill/>
                    </a:ln>
                  </pic:spPr>
                </pic:pic>
              </a:graphicData>
            </a:graphic>
          </wp:inline>
        </w:drawing>
      </w:r>
      <w:r w:rsidRPr="00962C03">
        <w:rPr>
          <w:rFonts w:ascii="Helvetica" w:eastAsia="Times New Roman" w:hAnsi="Helvetica" w:cs="Helvetica"/>
          <w:color w:val="595959"/>
          <w:sz w:val="18"/>
          <w:szCs w:val="18"/>
          <w:bdr w:val="none" w:sz="0" w:space="0" w:color="auto" w:frame="1"/>
          <w:lang w:eastAsia="en-GB"/>
        </w:rPr>
        <w:t> </w:t>
      </w:r>
      <w:r w:rsidRPr="00962C03">
        <w:rPr>
          <w:rFonts w:ascii="Helvetica" w:eastAsia="Times New Roman" w:hAnsi="Helvetica" w:cs="Helvetica"/>
          <w:noProof/>
          <w:color w:val="005BC6"/>
          <w:sz w:val="18"/>
          <w:szCs w:val="18"/>
          <w:bdr w:val="none" w:sz="0" w:space="0" w:color="auto" w:frame="1"/>
          <w:lang w:eastAsia="en-GB"/>
        </w:rPr>
        <w:drawing>
          <wp:inline distT="0" distB="0" distL="0" distR="0" wp14:anchorId="62556806" wp14:editId="018497AF">
            <wp:extent cx="1432560" cy="480060"/>
            <wp:effectExtent l="0" t="0" r="0" b="0"/>
            <wp:docPr id="8" name="imgQuikView_25" descr="Chart">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QuikView_25" descr="Chart">
                      <a:hlinkClick r:id="rId37"/>
                    </pic:cNvPr>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32560" cy="480060"/>
                    </a:xfrm>
                    <a:prstGeom prst="rect">
                      <a:avLst/>
                    </a:prstGeom>
                    <a:noFill/>
                    <a:ln>
                      <a:noFill/>
                    </a:ln>
                  </pic:spPr>
                </pic:pic>
              </a:graphicData>
            </a:graphic>
          </wp:inline>
        </w:drawing>
      </w:r>
      <w:r w:rsidRPr="00962C03">
        <w:rPr>
          <w:rFonts w:ascii="Helvetica" w:eastAsia="Times New Roman" w:hAnsi="Helvetica" w:cs="Helvetica"/>
          <w:color w:val="595959"/>
          <w:sz w:val="18"/>
          <w:szCs w:val="18"/>
          <w:lang w:eastAsia="en-GB"/>
        </w:rPr>
        <w:br/>
      </w:r>
      <w:hyperlink r:id="rId43" w:tooltip="Go to all 6 images &gt;&gt;" w:history="1">
        <w:r w:rsidRPr="00962C03">
          <w:rPr>
            <w:rFonts w:ascii="Helvetica" w:eastAsia="Times New Roman" w:hAnsi="Helvetica" w:cs="Helvetica"/>
            <w:color w:val="005BC6"/>
            <w:sz w:val="18"/>
            <w:szCs w:val="18"/>
            <w:u w:val="single"/>
            <w:bdr w:val="none" w:sz="0" w:space="0" w:color="auto" w:frame="1"/>
            <w:lang w:eastAsia="en-GB"/>
          </w:rPr>
          <w:t>Go to all 6 images &gt;&gt;</w:t>
        </w:r>
      </w:hyperlink>
    </w:p>
    <w:p w14:paraId="11E5D6F2" w14:textId="53E20B68" w:rsidR="00962C03" w:rsidRPr="00962C03" w:rsidRDefault="00962C03" w:rsidP="00962C03">
      <w:pPr>
        <w:spacing w:after="0" w:line="240" w:lineRule="auto"/>
        <w:textAlignment w:val="baseline"/>
        <w:rPr>
          <w:rFonts w:ascii="Helvetica" w:eastAsia="Times New Roman" w:hAnsi="Helvetica" w:cs="Helvetica"/>
          <w:color w:val="595959"/>
          <w:sz w:val="18"/>
          <w:szCs w:val="18"/>
          <w:lang w:eastAsia="en-GB"/>
        </w:rPr>
      </w:pPr>
      <w:hyperlink r:id="rId44" w:history="1">
        <w:r w:rsidRPr="00962C03">
          <w:rPr>
            <w:rStyle w:val="Hyperlink"/>
            <w:rFonts w:ascii="Helvetica" w:eastAsia="Times New Roman" w:hAnsi="Helvetica" w:cs="Helvetica"/>
            <w:sz w:val="18"/>
            <w:szCs w:val="18"/>
            <w:bdr w:val="none" w:sz="0" w:space="0" w:color="auto" w:frame="1"/>
            <w:lang w:eastAsia="en-GB"/>
          </w:rPr>
          <w:t>He, Peixu</w:t>
        </w:r>
      </w:hyperlink>
      <w:r w:rsidRPr="00962C03">
        <w:rPr>
          <w:rFonts w:ascii="Helvetica" w:eastAsia="Times New Roman" w:hAnsi="Helvetica" w:cs="Helvetica"/>
          <w:color w:val="595959"/>
          <w:sz w:val="18"/>
          <w:szCs w:val="18"/>
          <w:bdr w:val="none" w:sz="0" w:space="0" w:color="auto" w:frame="1"/>
          <w:vertAlign w:val="superscript"/>
          <w:lang w:eastAsia="en-GB"/>
        </w:rPr>
        <w:t>1,2</w:t>
      </w:r>
      <w:r w:rsidRPr="00962C03">
        <w:rPr>
          <w:rFonts w:ascii="Helvetica" w:eastAsia="Times New Roman" w:hAnsi="Helvetica" w:cs="Helvetica"/>
          <w:i/>
          <w:iCs/>
          <w:color w:val="595959"/>
          <w:sz w:val="18"/>
          <w:szCs w:val="18"/>
          <w:bdr w:val="none" w:sz="0" w:space="0" w:color="auto" w:frame="1"/>
          <w:lang w:eastAsia="en-GB"/>
        </w:rPr>
        <w:t> hopakshow@126.com</w:t>
      </w:r>
      <w:r w:rsidRPr="00962C03">
        <w:rPr>
          <w:rFonts w:ascii="Helvetica" w:eastAsia="Times New Roman" w:hAnsi="Helvetica" w:cs="Helvetica"/>
          <w:color w:val="595959"/>
          <w:sz w:val="18"/>
          <w:szCs w:val="18"/>
          <w:lang w:eastAsia="en-GB"/>
        </w:rPr>
        <w:br/>
      </w:r>
      <w:hyperlink r:id="rId45" w:tooltip="Search for Peng, Zhenglong" w:history="1">
        <w:r w:rsidRPr="00962C03">
          <w:rPr>
            <w:rFonts w:ascii="Helvetica" w:eastAsia="Times New Roman" w:hAnsi="Helvetica" w:cs="Helvetica"/>
            <w:color w:val="005BC6"/>
            <w:sz w:val="18"/>
            <w:szCs w:val="18"/>
            <w:u w:val="single"/>
            <w:bdr w:val="none" w:sz="0" w:space="0" w:color="auto" w:frame="1"/>
            <w:lang w:eastAsia="en-GB"/>
          </w:rPr>
          <w:t>Peng, Zhenglong</w:t>
        </w:r>
      </w:hyperlink>
      <w:r w:rsidRPr="00962C03">
        <w:rPr>
          <w:rFonts w:ascii="Helvetica" w:eastAsia="Times New Roman" w:hAnsi="Helvetica" w:cs="Helvetica"/>
          <w:color w:val="595959"/>
          <w:sz w:val="18"/>
          <w:szCs w:val="18"/>
          <w:bdr w:val="none" w:sz="0" w:space="0" w:color="auto" w:frame="1"/>
          <w:vertAlign w:val="superscript"/>
          <w:lang w:eastAsia="en-GB"/>
        </w:rPr>
        <w:t>2</w:t>
      </w:r>
      <w:r w:rsidRPr="00962C03">
        <w:rPr>
          <w:rFonts w:ascii="Helvetica" w:eastAsia="Times New Roman" w:hAnsi="Helvetica" w:cs="Helvetica"/>
          <w:i/>
          <w:iCs/>
          <w:color w:val="595959"/>
          <w:sz w:val="18"/>
          <w:szCs w:val="18"/>
          <w:bdr w:val="none" w:sz="0" w:space="0" w:color="auto" w:frame="1"/>
          <w:lang w:eastAsia="en-GB"/>
        </w:rPr>
        <w:t> zhdtongji@gmail.com</w:t>
      </w:r>
      <w:r w:rsidRPr="00962C03">
        <w:rPr>
          <w:rFonts w:ascii="Helvetica" w:eastAsia="Times New Roman" w:hAnsi="Helvetica" w:cs="Helvetica"/>
          <w:color w:val="595959"/>
          <w:sz w:val="18"/>
          <w:szCs w:val="18"/>
          <w:lang w:eastAsia="en-GB"/>
        </w:rPr>
        <w:br/>
      </w:r>
      <w:hyperlink r:id="rId46" w:tooltip="Search for Zhao, Hongdan" w:history="1">
        <w:r w:rsidRPr="00962C03">
          <w:rPr>
            <w:rFonts w:ascii="Helvetica" w:eastAsia="Times New Roman" w:hAnsi="Helvetica" w:cs="Helvetica"/>
            <w:color w:val="005BC6"/>
            <w:sz w:val="18"/>
            <w:szCs w:val="18"/>
            <w:u w:val="single"/>
            <w:bdr w:val="none" w:sz="0" w:space="0" w:color="auto" w:frame="1"/>
            <w:lang w:eastAsia="en-GB"/>
          </w:rPr>
          <w:t>Zhao, Hongdan</w:t>
        </w:r>
      </w:hyperlink>
      <w:r w:rsidRPr="00962C03">
        <w:rPr>
          <w:rFonts w:ascii="Helvetica" w:eastAsia="Times New Roman" w:hAnsi="Helvetica" w:cs="Helvetica"/>
          <w:color w:val="595959"/>
          <w:sz w:val="18"/>
          <w:szCs w:val="18"/>
          <w:bdr w:val="none" w:sz="0" w:space="0" w:color="auto" w:frame="1"/>
          <w:vertAlign w:val="superscript"/>
          <w:lang w:eastAsia="en-GB"/>
        </w:rPr>
        <w:t>3</w:t>
      </w:r>
      <w:r w:rsidRPr="00962C03">
        <w:rPr>
          <w:rFonts w:ascii="Helvetica" w:eastAsia="Times New Roman" w:hAnsi="Helvetica" w:cs="Helvetica"/>
          <w:i/>
          <w:iCs/>
          <w:color w:val="595959"/>
          <w:sz w:val="18"/>
          <w:szCs w:val="18"/>
          <w:bdr w:val="none" w:sz="0" w:space="0" w:color="auto" w:frame="1"/>
          <w:lang w:eastAsia="en-GB"/>
        </w:rPr>
        <w:t> jimmyzhaoxin@shu.edu.cn</w:t>
      </w:r>
      <w:r w:rsidRPr="00962C03">
        <w:rPr>
          <w:rFonts w:ascii="Helvetica" w:eastAsia="Times New Roman" w:hAnsi="Helvetica" w:cs="Helvetica"/>
          <w:color w:val="595959"/>
          <w:sz w:val="18"/>
          <w:szCs w:val="18"/>
          <w:lang w:eastAsia="en-GB"/>
        </w:rPr>
        <w:br/>
      </w:r>
      <w:hyperlink r:id="rId47" w:tooltip="Search for Estay, Christophe" w:history="1">
        <w:r w:rsidRPr="00962C03">
          <w:rPr>
            <w:rFonts w:ascii="Helvetica" w:eastAsia="Times New Roman" w:hAnsi="Helvetica" w:cs="Helvetica"/>
            <w:color w:val="005BC6"/>
            <w:sz w:val="18"/>
            <w:szCs w:val="18"/>
            <w:u w:val="single"/>
            <w:bdr w:val="none" w:sz="0" w:space="0" w:color="auto" w:frame="1"/>
            <w:lang w:eastAsia="en-GB"/>
          </w:rPr>
          <w:t>Estay, Christophe</w:t>
        </w:r>
      </w:hyperlink>
      <w:r w:rsidRPr="00962C03">
        <w:rPr>
          <w:rFonts w:ascii="Helvetica" w:eastAsia="Times New Roman" w:hAnsi="Helvetica" w:cs="Helvetica"/>
          <w:color w:val="595959"/>
          <w:sz w:val="18"/>
          <w:szCs w:val="18"/>
          <w:bdr w:val="none" w:sz="0" w:space="0" w:color="auto" w:frame="1"/>
          <w:vertAlign w:val="superscript"/>
          <w:lang w:eastAsia="en-GB"/>
        </w:rPr>
        <w:t>4</w:t>
      </w:r>
      <w:r w:rsidRPr="00962C03">
        <w:rPr>
          <w:rFonts w:ascii="Helvetica" w:eastAsia="Times New Roman" w:hAnsi="Helvetica" w:cs="Helvetica"/>
          <w:i/>
          <w:iCs/>
          <w:color w:val="595959"/>
          <w:sz w:val="18"/>
          <w:szCs w:val="18"/>
          <w:bdr w:val="none" w:sz="0" w:space="0" w:color="auto" w:frame="1"/>
          <w:lang w:eastAsia="en-GB"/>
        </w:rPr>
        <w:t> christophe.estay@kedgebs.com</w:t>
      </w:r>
    </w:p>
    <w:p w14:paraId="5D55BFA7" w14:textId="77777777" w:rsidR="00962C03" w:rsidRDefault="00962C03" w:rsidP="00962C03">
      <w:pPr>
        <w:spacing w:after="0" w:line="240" w:lineRule="auto"/>
        <w:textAlignment w:val="baseline"/>
        <w:rPr>
          <w:rFonts w:ascii="Helvetica" w:eastAsia="Times New Roman" w:hAnsi="Helvetica" w:cs="Helvetica"/>
          <w:sz w:val="24"/>
          <w:szCs w:val="24"/>
          <w:lang w:eastAsia="en-GB"/>
        </w:rPr>
      </w:pPr>
    </w:p>
    <w:p w14:paraId="270B2E9D" w14:textId="4ADEB86B" w:rsidR="00962C03" w:rsidRPr="00962C03" w:rsidRDefault="00962C03" w:rsidP="00962C03">
      <w:pPr>
        <w:spacing w:after="0" w:line="240" w:lineRule="auto"/>
        <w:textAlignment w:val="baseline"/>
        <w:rPr>
          <w:rFonts w:ascii="Helvetica" w:eastAsia="Times New Roman" w:hAnsi="Helvetica" w:cs="Helvetica"/>
          <w:color w:val="595959"/>
          <w:sz w:val="24"/>
          <w:szCs w:val="24"/>
          <w:lang w:eastAsia="en-GB"/>
        </w:rPr>
      </w:pPr>
      <w:hyperlink r:id="rId48" w:tooltip="Search for Journal of Business Ethics" w:history="1">
        <w:r w:rsidRPr="00962C03">
          <w:rPr>
            <w:rFonts w:ascii="Helvetica" w:eastAsia="Times New Roman" w:hAnsi="Helvetica" w:cs="Helvetica"/>
            <w:sz w:val="24"/>
            <w:szCs w:val="24"/>
            <w:u w:val="single"/>
            <w:bdr w:val="none" w:sz="0" w:space="0" w:color="auto" w:frame="1"/>
            <w:lang w:eastAsia="en-GB"/>
          </w:rPr>
          <w:t>Journal of Business </w:t>
        </w:r>
        <w:r w:rsidRPr="00962C03">
          <w:rPr>
            <w:rFonts w:ascii="Helvetica" w:eastAsia="Times New Roman" w:hAnsi="Helvetica" w:cs="Helvetica"/>
            <w:b/>
            <w:bCs/>
            <w:sz w:val="24"/>
            <w:szCs w:val="24"/>
            <w:u w:val="single"/>
            <w:bdr w:val="none" w:sz="0" w:space="0" w:color="auto" w:frame="1"/>
            <w:lang w:eastAsia="en-GB"/>
          </w:rPr>
          <w:t>Ethics</w:t>
        </w:r>
      </w:hyperlink>
      <w:r w:rsidRPr="00962C03">
        <w:rPr>
          <w:rFonts w:ascii="Helvetica" w:eastAsia="Times New Roman" w:hAnsi="Helvetica" w:cs="Helvetica"/>
          <w:sz w:val="24"/>
          <w:szCs w:val="24"/>
          <w:lang w:eastAsia="en-GB"/>
        </w:rPr>
        <w:t>. Mar2019, Vol. 155 Issue 1, p259-274</w:t>
      </w:r>
    </w:p>
    <w:p w14:paraId="6D5CBD7B" w14:textId="77777777" w:rsidR="00962C03" w:rsidRDefault="00962C03" w:rsidP="005D0B87">
      <w:pPr>
        <w:shd w:val="clear" w:color="auto" w:fill="FFFFFF"/>
        <w:spacing w:after="360" w:line="360" w:lineRule="atLeast"/>
        <w:rPr>
          <w:rFonts w:ascii="Helvetica" w:eastAsia="Times New Roman" w:hAnsi="Helvetica" w:cs="Helvetica"/>
          <w:color w:val="555555"/>
          <w:sz w:val="21"/>
          <w:szCs w:val="21"/>
          <w:lang w:eastAsia="en-GB"/>
        </w:rPr>
      </w:pPr>
    </w:p>
    <w:p w14:paraId="45D4CB43" w14:textId="76B25150" w:rsidR="00962C03" w:rsidRPr="005D0B87" w:rsidRDefault="00962C03" w:rsidP="005D0B87">
      <w:pPr>
        <w:shd w:val="clear" w:color="auto" w:fill="FFFFFF"/>
        <w:spacing w:after="360" w:line="360" w:lineRule="atLeast"/>
        <w:rPr>
          <w:rFonts w:ascii="Helvetica" w:eastAsia="Times New Roman" w:hAnsi="Helvetica" w:cs="Helvetica"/>
          <w:color w:val="555555"/>
          <w:sz w:val="28"/>
          <w:szCs w:val="28"/>
          <w:lang w:eastAsia="en-GB"/>
        </w:rPr>
      </w:pPr>
      <w:r w:rsidRPr="00962C03">
        <w:rPr>
          <w:rFonts w:ascii="Helvetica" w:hAnsi="Helvetica" w:cs="Helvetica"/>
          <w:color w:val="595959"/>
          <w:sz w:val="28"/>
          <w:szCs w:val="28"/>
        </w:rPr>
        <w:t xml:space="preserve">Prior research on citizenship </w:t>
      </w:r>
      <w:proofErr w:type="spellStart"/>
      <w:r w:rsidRPr="00962C03">
        <w:rPr>
          <w:rFonts w:ascii="Helvetica" w:hAnsi="Helvetica" w:cs="Helvetica"/>
          <w:color w:val="595959"/>
          <w:sz w:val="28"/>
          <w:szCs w:val="28"/>
        </w:rPr>
        <w:t>behavior</w:t>
      </w:r>
      <w:proofErr w:type="spellEnd"/>
      <w:r w:rsidRPr="00962C03">
        <w:rPr>
          <w:rFonts w:ascii="Helvetica" w:hAnsi="Helvetica" w:cs="Helvetica"/>
          <w:color w:val="595959"/>
          <w:sz w:val="28"/>
          <w:szCs w:val="28"/>
        </w:rPr>
        <w:t xml:space="preserve"> (CB) has mainly focused on its voluntary side—organizational citizenship </w:t>
      </w:r>
      <w:proofErr w:type="spellStart"/>
      <w:r w:rsidRPr="00962C03">
        <w:rPr>
          <w:rFonts w:ascii="Helvetica" w:hAnsi="Helvetica" w:cs="Helvetica"/>
          <w:color w:val="595959"/>
          <w:sz w:val="28"/>
          <w:szCs w:val="28"/>
        </w:rPr>
        <w:t>behavior</w:t>
      </w:r>
      <w:proofErr w:type="spellEnd"/>
      <w:r w:rsidRPr="00962C03">
        <w:rPr>
          <w:rFonts w:ascii="Helvetica" w:hAnsi="Helvetica" w:cs="Helvetica"/>
          <w:color w:val="595959"/>
          <w:sz w:val="28"/>
          <w:szCs w:val="28"/>
        </w:rPr>
        <w:t xml:space="preserve">. Unfortunately, although compulsory </w:t>
      </w:r>
      <w:proofErr w:type="spellStart"/>
      <w:r w:rsidRPr="00962C03">
        <w:rPr>
          <w:rFonts w:ascii="Helvetica" w:hAnsi="Helvetica" w:cs="Helvetica"/>
          <w:color w:val="595959"/>
          <w:sz w:val="28"/>
          <w:szCs w:val="28"/>
        </w:rPr>
        <w:t>behavior</w:t>
      </w:r>
      <w:proofErr w:type="spellEnd"/>
      <w:r w:rsidRPr="00962C03">
        <w:rPr>
          <w:rFonts w:ascii="Helvetica" w:hAnsi="Helvetica" w:cs="Helvetica"/>
          <w:color w:val="595959"/>
          <w:sz w:val="28"/>
          <w:szCs w:val="28"/>
        </w:rPr>
        <w:t xml:space="preserve"> is a global organizational phenomenon, the involuntary side of CB—compulsory citizenship </w:t>
      </w:r>
      <w:proofErr w:type="spellStart"/>
      <w:r w:rsidRPr="00962C03">
        <w:rPr>
          <w:rFonts w:ascii="Helvetica" w:hAnsi="Helvetica" w:cs="Helvetica"/>
          <w:color w:val="595959"/>
          <w:sz w:val="28"/>
          <w:szCs w:val="28"/>
        </w:rPr>
        <w:t>behavior</w:t>
      </w:r>
      <w:proofErr w:type="spellEnd"/>
      <w:r w:rsidRPr="00962C03">
        <w:rPr>
          <w:rFonts w:ascii="Helvetica" w:hAnsi="Helvetica" w:cs="Helvetica"/>
          <w:color w:val="595959"/>
          <w:sz w:val="28"/>
          <w:szCs w:val="28"/>
        </w:rPr>
        <w:t xml:space="preserve"> (CCB), defined as employees' involuntary engagement in extra-role work activities that are beneficial to the organization (Vigoda-Gadot in J Theory Soc </w:t>
      </w:r>
      <w:proofErr w:type="spellStart"/>
      <w:r w:rsidRPr="00962C03">
        <w:rPr>
          <w:rFonts w:ascii="Helvetica" w:hAnsi="Helvetica" w:cs="Helvetica"/>
          <w:color w:val="595959"/>
          <w:sz w:val="28"/>
          <w:szCs w:val="28"/>
        </w:rPr>
        <w:t>Behav</w:t>
      </w:r>
      <w:proofErr w:type="spellEnd"/>
      <w:r w:rsidRPr="00962C03">
        <w:rPr>
          <w:rFonts w:ascii="Helvetica" w:hAnsi="Helvetica" w:cs="Helvetica"/>
          <w:color w:val="595959"/>
          <w:sz w:val="28"/>
          <w:szCs w:val="28"/>
        </w:rPr>
        <w:t xml:space="preserve"> 36(1): 77-93, 2006)—has long been neglected and </w:t>
      </w:r>
      <w:proofErr w:type="gramStart"/>
      <w:r w:rsidRPr="00962C03">
        <w:rPr>
          <w:rFonts w:ascii="Helvetica" w:hAnsi="Helvetica" w:cs="Helvetica"/>
          <w:color w:val="595959"/>
          <w:sz w:val="28"/>
          <w:szCs w:val="28"/>
        </w:rPr>
        <w:t>very little</w:t>
      </w:r>
      <w:proofErr w:type="gramEnd"/>
      <w:r w:rsidRPr="00962C03">
        <w:rPr>
          <w:rFonts w:ascii="Helvetica" w:hAnsi="Helvetica" w:cs="Helvetica"/>
          <w:color w:val="595959"/>
          <w:sz w:val="28"/>
          <w:szCs w:val="28"/>
        </w:rPr>
        <w:t xml:space="preserve"> is known about its potential negative consequences. Particularly, research on CCB-counterproductive work </w:t>
      </w:r>
      <w:proofErr w:type="spellStart"/>
      <w:r w:rsidRPr="00962C03">
        <w:rPr>
          <w:rFonts w:ascii="Helvetica" w:hAnsi="Helvetica" w:cs="Helvetica"/>
          <w:color w:val="595959"/>
          <w:sz w:val="28"/>
          <w:szCs w:val="28"/>
        </w:rPr>
        <w:t>behavior</w:t>
      </w:r>
      <w:proofErr w:type="spellEnd"/>
      <w:r w:rsidRPr="00962C03">
        <w:rPr>
          <w:rFonts w:ascii="Helvetica" w:hAnsi="Helvetica" w:cs="Helvetica"/>
          <w:color w:val="595959"/>
          <w:sz w:val="28"/>
          <w:szCs w:val="28"/>
        </w:rPr>
        <w:t xml:space="preserve"> (CWB) association is still in its nascent stage. Therefore, drawing on moral disengagement (MD) theory and social exchange theory, we firstly attempt to systematically investigate how and when CCB leads to CWB. Specifically, we see employee silence as a critical form of passive CWB and propose a moderated mediation model. In the model, CCB predicts silence through MD—a set of cognitive mechanisms that deactivate moral self-regulatory processes (Bandura in Social foundations of thought and action: a social cognitive theory, Prentice Hall, Englewood 1986), with the Chinese culture-specific concept of supervisor-subordinate </w:t>
      </w:r>
      <w:r w:rsidRPr="00962C03">
        <w:rPr>
          <w:rStyle w:val="Strong"/>
          <w:rFonts w:ascii="Helvetica" w:hAnsi="Helvetica" w:cs="Helvetica"/>
          <w:color w:val="595959"/>
          <w:sz w:val="28"/>
          <w:szCs w:val="28"/>
          <w:bdr w:val="none" w:sz="0" w:space="0" w:color="auto" w:frame="1"/>
        </w:rPr>
        <w:t>guanxi</w:t>
      </w:r>
      <w:r w:rsidRPr="00962C03">
        <w:rPr>
          <w:rFonts w:ascii="Helvetica" w:hAnsi="Helvetica" w:cs="Helvetica"/>
          <w:color w:val="595959"/>
          <w:sz w:val="28"/>
          <w:szCs w:val="28"/>
        </w:rPr>
        <w:t> (s-s </w:t>
      </w:r>
      <w:r w:rsidRPr="00962C03">
        <w:rPr>
          <w:rStyle w:val="Strong"/>
          <w:rFonts w:ascii="Helvetica" w:hAnsi="Helvetica" w:cs="Helvetica"/>
          <w:color w:val="595959"/>
          <w:sz w:val="28"/>
          <w:szCs w:val="28"/>
          <w:bdr w:val="none" w:sz="0" w:space="0" w:color="auto" w:frame="1"/>
        </w:rPr>
        <w:t>guanxi</w:t>
      </w:r>
      <w:r w:rsidRPr="00962C03">
        <w:rPr>
          <w:rFonts w:ascii="Helvetica" w:hAnsi="Helvetica" w:cs="Helvetica"/>
          <w:color w:val="595959"/>
          <w:sz w:val="28"/>
          <w:szCs w:val="28"/>
        </w:rPr>
        <w:t>), which captures the supervisor-subordinate non-work-related personal ties, acting as the contextual condition. Two-wave data collected from a sample of 293 employees in 17 manufacturing firms in China supported our hypotheses. The results revealed that the more employees experienced compulsory feelings caused by CCB, the more they morally disengaged and, in turn, resorted to avoidant or passive responses (i.e., silence) as a coping strategy. Further, s-s </w:t>
      </w:r>
      <w:r w:rsidRPr="00962C03">
        <w:rPr>
          <w:rStyle w:val="Strong"/>
          <w:rFonts w:ascii="Helvetica" w:hAnsi="Helvetica" w:cs="Helvetica"/>
          <w:color w:val="595959"/>
          <w:sz w:val="28"/>
          <w:szCs w:val="28"/>
          <w:bdr w:val="none" w:sz="0" w:space="0" w:color="auto" w:frame="1"/>
        </w:rPr>
        <w:t>guanxi</w:t>
      </w:r>
      <w:r w:rsidRPr="00962C03">
        <w:rPr>
          <w:rFonts w:ascii="Helvetica" w:hAnsi="Helvetica" w:cs="Helvetica"/>
          <w:color w:val="595959"/>
          <w:sz w:val="28"/>
          <w:szCs w:val="28"/>
        </w:rPr>
        <w:t> serves as a reverse moderator in that high s-s </w:t>
      </w:r>
      <w:r w:rsidRPr="00962C03">
        <w:rPr>
          <w:rStyle w:val="Strong"/>
          <w:rFonts w:ascii="Helvetica" w:hAnsi="Helvetica" w:cs="Helvetica"/>
          <w:color w:val="595959"/>
          <w:sz w:val="28"/>
          <w:szCs w:val="28"/>
          <w:bdr w:val="none" w:sz="0" w:space="0" w:color="auto" w:frame="1"/>
        </w:rPr>
        <w:t>guanxi</w:t>
      </w:r>
      <w:r w:rsidRPr="00962C03">
        <w:rPr>
          <w:rFonts w:ascii="Helvetica" w:hAnsi="Helvetica" w:cs="Helvetica"/>
          <w:color w:val="595959"/>
          <w:sz w:val="28"/>
          <w:szCs w:val="28"/>
        </w:rPr>
        <w:t xml:space="preserve"> mitigates the destructive impact of CCB, makes employees less inclined to morally disengage, and thereby largely prevents them from practicing workplace silence </w:t>
      </w:r>
      <w:proofErr w:type="spellStart"/>
      <w:r w:rsidRPr="00962C03">
        <w:rPr>
          <w:rFonts w:ascii="Helvetica" w:hAnsi="Helvetica" w:cs="Helvetica"/>
          <w:color w:val="595959"/>
          <w:sz w:val="28"/>
          <w:szCs w:val="28"/>
        </w:rPr>
        <w:t>behavior</w:t>
      </w:r>
      <w:proofErr w:type="spellEnd"/>
      <w:r w:rsidRPr="00962C03">
        <w:rPr>
          <w:rFonts w:ascii="Helvetica" w:hAnsi="Helvetica" w:cs="Helvetica"/>
          <w:color w:val="595959"/>
          <w:sz w:val="28"/>
          <w:szCs w:val="28"/>
        </w:rPr>
        <w:t>. Implications for theory and intervention strategies for practice are discussed. We also propose several promising avenues for future research.</w:t>
      </w:r>
    </w:p>
    <w:p w14:paraId="55FCDB3C" w14:textId="77777777" w:rsidR="00763985" w:rsidRPr="00763985" w:rsidRDefault="00763985" w:rsidP="00763985">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763985">
        <w:rPr>
          <w:rFonts w:ascii="Times New Roman" w:eastAsia="Times New Roman" w:hAnsi="Times New Roman" w:cs="Times New Roman"/>
          <w:color w:val="777777"/>
          <w:kern w:val="36"/>
          <w:sz w:val="42"/>
          <w:szCs w:val="42"/>
          <w:lang w:eastAsia="en-GB"/>
        </w:rPr>
        <w:t>Informal Networks: Dark Sides, Bright Sides, and Unexplored Dimensions</w:t>
      </w:r>
    </w:p>
    <w:p w14:paraId="60736F67" w14:textId="1C05B513" w:rsidR="00763985" w:rsidRDefault="00763985" w:rsidP="00763985">
      <w:pPr>
        <w:shd w:val="clear" w:color="auto" w:fill="FFFFFF"/>
        <w:spacing w:after="0" w:line="240" w:lineRule="auto"/>
        <w:rPr>
          <w:rFonts w:ascii="Helvetica" w:eastAsia="Times New Roman" w:hAnsi="Helvetica" w:cs="Helvetica"/>
          <w:color w:val="555555"/>
          <w:sz w:val="21"/>
          <w:szCs w:val="21"/>
          <w:lang w:eastAsia="en-GB"/>
        </w:rPr>
      </w:pPr>
      <w:hyperlink r:id="rId49" w:tooltip="Click to search for more items by this author" w:history="1">
        <w:proofErr w:type="spellStart"/>
        <w:r w:rsidRPr="00763985">
          <w:rPr>
            <w:rFonts w:ascii="Helvetica" w:eastAsia="Times New Roman" w:hAnsi="Helvetica" w:cs="Helvetica"/>
            <w:color w:val="2A5DB0"/>
            <w:sz w:val="21"/>
            <w:szCs w:val="21"/>
            <w:lang w:eastAsia="en-GB"/>
          </w:rPr>
          <w:t>Horak</w:t>
        </w:r>
        <w:proofErr w:type="spellEnd"/>
        <w:r w:rsidRPr="00763985">
          <w:rPr>
            <w:rFonts w:ascii="Helvetica" w:eastAsia="Times New Roman" w:hAnsi="Helvetica" w:cs="Helvetica"/>
            <w:color w:val="2A5DB0"/>
            <w:sz w:val="21"/>
            <w:szCs w:val="21"/>
            <w:lang w:eastAsia="en-GB"/>
          </w:rPr>
          <w:t>, Sven</w:t>
        </w:r>
      </w:hyperlink>
      <w:r w:rsidRPr="00763985">
        <w:rPr>
          <w:rFonts w:ascii="Helvetica" w:eastAsia="Times New Roman" w:hAnsi="Helvetica" w:cs="Helvetica"/>
          <w:color w:val="555555"/>
          <w:sz w:val="21"/>
          <w:szCs w:val="21"/>
          <w:lang w:eastAsia="en-GB"/>
        </w:rPr>
        <w:t>; </w:t>
      </w:r>
      <w:proofErr w:type="spellStart"/>
      <w:r w:rsidRPr="00763985">
        <w:rPr>
          <w:rFonts w:ascii="Helvetica" w:eastAsia="Times New Roman" w:hAnsi="Helvetica" w:cs="Helvetica"/>
          <w:color w:val="555555"/>
          <w:sz w:val="21"/>
          <w:szCs w:val="21"/>
          <w:lang w:eastAsia="en-GB"/>
        </w:rPr>
        <w:fldChar w:fldCharType="begin"/>
      </w:r>
      <w:r w:rsidRPr="00763985">
        <w:rPr>
          <w:rFonts w:ascii="Helvetica" w:eastAsia="Times New Roman" w:hAnsi="Helvetica" w:cs="Helvetica"/>
          <w:color w:val="555555"/>
          <w:sz w:val="21"/>
          <w:szCs w:val="21"/>
          <w:lang w:eastAsia="en-GB"/>
        </w:rPr>
        <w:instrText xml:space="preserve"> HYPERLINK "https://search-proquest-com.ezproxy.uwtsd.ac.uk/abicomplete/indexinglinkhandler/sng/au/Afiouni,+Fida/$N?accountid=130472" \o "Click to search for more items by this author" </w:instrText>
      </w:r>
      <w:r w:rsidRPr="00763985">
        <w:rPr>
          <w:rFonts w:ascii="Helvetica" w:eastAsia="Times New Roman" w:hAnsi="Helvetica" w:cs="Helvetica"/>
          <w:color w:val="555555"/>
          <w:sz w:val="21"/>
          <w:szCs w:val="21"/>
          <w:lang w:eastAsia="en-GB"/>
        </w:rPr>
        <w:fldChar w:fldCharType="separate"/>
      </w:r>
      <w:r w:rsidRPr="00763985">
        <w:rPr>
          <w:rFonts w:ascii="Helvetica" w:eastAsia="Times New Roman" w:hAnsi="Helvetica" w:cs="Helvetica"/>
          <w:color w:val="2A5DB0"/>
          <w:sz w:val="21"/>
          <w:szCs w:val="21"/>
          <w:lang w:eastAsia="en-GB"/>
        </w:rPr>
        <w:t>Afiouni</w:t>
      </w:r>
      <w:proofErr w:type="spellEnd"/>
      <w:r w:rsidRPr="00763985">
        <w:rPr>
          <w:rFonts w:ascii="Helvetica" w:eastAsia="Times New Roman" w:hAnsi="Helvetica" w:cs="Helvetica"/>
          <w:color w:val="2A5DB0"/>
          <w:sz w:val="21"/>
          <w:szCs w:val="21"/>
          <w:lang w:eastAsia="en-GB"/>
        </w:rPr>
        <w:t xml:space="preserve">, </w:t>
      </w:r>
      <w:proofErr w:type="spellStart"/>
      <w:r w:rsidRPr="00763985">
        <w:rPr>
          <w:rFonts w:ascii="Helvetica" w:eastAsia="Times New Roman" w:hAnsi="Helvetica" w:cs="Helvetica"/>
          <w:color w:val="2A5DB0"/>
          <w:sz w:val="21"/>
          <w:szCs w:val="21"/>
          <w:lang w:eastAsia="en-GB"/>
        </w:rPr>
        <w:t>Fida</w:t>
      </w:r>
      <w:proofErr w:type="spellEnd"/>
      <w:r w:rsidRPr="00763985">
        <w:rPr>
          <w:rFonts w:ascii="Helvetica" w:eastAsia="Times New Roman" w:hAnsi="Helvetica" w:cs="Helvetica"/>
          <w:color w:val="555555"/>
          <w:sz w:val="21"/>
          <w:szCs w:val="21"/>
          <w:lang w:eastAsia="en-GB"/>
        </w:rPr>
        <w:fldChar w:fldCharType="end"/>
      </w:r>
      <w:r w:rsidRPr="00763985">
        <w:rPr>
          <w:rFonts w:ascii="Helvetica" w:eastAsia="Times New Roman" w:hAnsi="Helvetica" w:cs="Helvetica"/>
          <w:color w:val="555555"/>
          <w:sz w:val="21"/>
          <w:szCs w:val="21"/>
          <w:lang w:eastAsia="en-GB"/>
        </w:rPr>
        <w:t>; </w:t>
      </w:r>
      <w:hyperlink r:id="rId50" w:tooltip="Click to search for more items by this author" w:history="1">
        <w:proofErr w:type="spellStart"/>
        <w:r w:rsidRPr="00763985">
          <w:rPr>
            <w:rFonts w:ascii="Helvetica" w:eastAsia="Times New Roman" w:hAnsi="Helvetica" w:cs="Helvetica"/>
            <w:color w:val="2A5DB0"/>
            <w:sz w:val="21"/>
            <w:szCs w:val="21"/>
            <w:lang w:eastAsia="en-GB"/>
          </w:rPr>
          <w:t>Bian</w:t>
        </w:r>
        <w:proofErr w:type="spellEnd"/>
        <w:r w:rsidRPr="00763985">
          <w:rPr>
            <w:rFonts w:ascii="Helvetica" w:eastAsia="Times New Roman" w:hAnsi="Helvetica" w:cs="Helvetica"/>
            <w:color w:val="2A5DB0"/>
            <w:sz w:val="21"/>
            <w:szCs w:val="21"/>
            <w:lang w:eastAsia="en-GB"/>
          </w:rPr>
          <w:t xml:space="preserve">, </w:t>
        </w:r>
        <w:proofErr w:type="spellStart"/>
        <w:r w:rsidRPr="00763985">
          <w:rPr>
            <w:rFonts w:ascii="Helvetica" w:eastAsia="Times New Roman" w:hAnsi="Helvetica" w:cs="Helvetica"/>
            <w:color w:val="2A5DB0"/>
            <w:sz w:val="21"/>
            <w:szCs w:val="21"/>
            <w:lang w:eastAsia="en-GB"/>
          </w:rPr>
          <w:t>Yanjie</w:t>
        </w:r>
        <w:proofErr w:type="spellEnd"/>
      </w:hyperlink>
      <w:r w:rsidRPr="00763985">
        <w:rPr>
          <w:rFonts w:ascii="Helvetica" w:eastAsia="Times New Roman" w:hAnsi="Helvetica" w:cs="Helvetica"/>
          <w:color w:val="555555"/>
          <w:sz w:val="21"/>
          <w:szCs w:val="21"/>
          <w:lang w:eastAsia="en-GB"/>
        </w:rPr>
        <w:t>; </w:t>
      </w:r>
      <w:hyperlink r:id="rId51" w:tooltip="Click to search for more items by this author" w:history="1">
        <w:proofErr w:type="spellStart"/>
        <w:r w:rsidRPr="00763985">
          <w:rPr>
            <w:rFonts w:ascii="Helvetica" w:eastAsia="Times New Roman" w:hAnsi="Helvetica" w:cs="Helvetica"/>
            <w:color w:val="2A5DB0"/>
            <w:sz w:val="21"/>
            <w:szCs w:val="21"/>
            <w:lang w:eastAsia="en-GB"/>
          </w:rPr>
          <w:t>Ledeneva</w:t>
        </w:r>
        <w:proofErr w:type="spellEnd"/>
        <w:r w:rsidRPr="00763985">
          <w:rPr>
            <w:rFonts w:ascii="Helvetica" w:eastAsia="Times New Roman" w:hAnsi="Helvetica" w:cs="Helvetica"/>
            <w:color w:val="2A5DB0"/>
            <w:sz w:val="21"/>
            <w:szCs w:val="21"/>
            <w:lang w:eastAsia="en-GB"/>
          </w:rPr>
          <w:t>, Alena</w:t>
        </w:r>
      </w:hyperlink>
      <w:r w:rsidRPr="00763985">
        <w:rPr>
          <w:rFonts w:ascii="Helvetica" w:eastAsia="Times New Roman" w:hAnsi="Helvetica" w:cs="Helvetica"/>
          <w:color w:val="555555"/>
          <w:sz w:val="21"/>
          <w:szCs w:val="21"/>
          <w:lang w:eastAsia="en-GB"/>
        </w:rPr>
        <w:t>; </w:t>
      </w:r>
      <w:proofErr w:type="spellStart"/>
      <w:r w:rsidRPr="00763985">
        <w:rPr>
          <w:rFonts w:ascii="Helvetica" w:eastAsia="Times New Roman" w:hAnsi="Helvetica" w:cs="Helvetica"/>
          <w:color w:val="555555"/>
          <w:sz w:val="21"/>
          <w:szCs w:val="21"/>
          <w:lang w:eastAsia="en-GB"/>
        </w:rPr>
        <w:fldChar w:fldCharType="begin"/>
      </w:r>
      <w:r w:rsidRPr="00763985">
        <w:rPr>
          <w:rFonts w:ascii="Helvetica" w:eastAsia="Times New Roman" w:hAnsi="Helvetica" w:cs="Helvetica"/>
          <w:color w:val="555555"/>
          <w:sz w:val="21"/>
          <w:szCs w:val="21"/>
          <w:lang w:eastAsia="en-GB"/>
        </w:rPr>
        <w:instrText xml:space="preserve"> HYPERLINK "https://search-proquest-com.ezproxy.uwtsd.ac.uk/abicomplete/indexinglinkhandler/sng/au/Muratbekova-Touron,+Maral/$N?accountid=130472" \o "Click to search for more items by this author" </w:instrText>
      </w:r>
      <w:r w:rsidRPr="00763985">
        <w:rPr>
          <w:rFonts w:ascii="Helvetica" w:eastAsia="Times New Roman" w:hAnsi="Helvetica" w:cs="Helvetica"/>
          <w:color w:val="555555"/>
          <w:sz w:val="21"/>
          <w:szCs w:val="21"/>
          <w:lang w:eastAsia="en-GB"/>
        </w:rPr>
        <w:fldChar w:fldCharType="separate"/>
      </w:r>
      <w:r w:rsidRPr="00763985">
        <w:rPr>
          <w:rFonts w:ascii="Helvetica" w:eastAsia="Times New Roman" w:hAnsi="Helvetica" w:cs="Helvetica"/>
          <w:color w:val="2A5DB0"/>
          <w:sz w:val="21"/>
          <w:szCs w:val="21"/>
          <w:lang w:eastAsia="en-GB"/>
        </w:rPr>
        <w:t>Muratbekova-Touron</w:t>
      </w:r>
      <w:proofErr w:type="spellEnd"/>
      <w:r w:rsidRPr="00763985">
        <w:rPr>
          <w:rFonts w:ascii="Helvetica" w:eastAsia="Times New Roman" w:hAnsi="Helvetica" w:cs="Helvetica"/>
          <w:color w:val="2A5DB0"/>
          <w:sz w:val="21"/>
          <w:szCs w:val="21"/>
          <w:lang w:eastAsia="en-GB"/>
        </w:rPr>
        <w:t xml:space="preserve">, </w:t>
      </w:r>
      <w:proofErr w:type="spellStart"/>
      <w:r w:rsidRPr="00763985">
        <w:rPr>
          <w:rFonts w:ascii="Helvetica" w:eastAsia="Times New Roman" w:hAnsi="Helvetica" w:cs="Helvetica"/>
          <w:color w:val="2A5DB0"/>
          <w:sz w:val="21"/>
          <w:szCs w:val="21"/>
          <w:lang w:eastAsia="en-GB"/>
        </w:rPr>
        <w:t>Maral</w:t>
      </w:r>
      <w:proofErr w:type="spellEnd"/>
      <w:r w:rsidRPr="00763985">
        <w:rPr>
          <w:rFonts w:ascii="Helvetica" w:eastAsia="Times New Roman" w:hAnsi="Helvetica" w:cs="Helvetica"/>
          <w:color w:val="555555"/>
          <w:sz w:val="21"/>
          <w:szCs w:val="21"/>
          <w:lang w:eastAsia="en-GB"/>
        </w:rPr>
        <w:fldChar w:fldCharType="end"/>
      </w:r>
      <w:r w:rsidRPr="00763985">
        <w:rPr>
          <w:rFonts w:ascii="Helvetica" w:eastAsia="Times New Roman" w:hAnsi="Helvetica" w:cs="Helvetica"/>
          <w:color w:val="555555"/>
          <w:sz w:val="21"/>
          <w:szCs w:val="21"/>
          <w:lang w:eastAsia="en-GB"/>
        </w:rPr>
        <w:t xml:space="preserve">; </w:t>
      </w:r>
    </w:p>
    <w:p w14:paraId="44B8377A" w14:textId="6A3526AC" w:rsidR="00763985" w:rsidRDefault="00763985" w:rsidP="00763985">
      <w:pPr>
        <w:shd w:val="clear" w:color="auto" w:fill="FFFFFF"/>
        <w:spacing w:after="0" w:line="240" w:lineRule="auto"/>
        <w:rPr>
          <w:rFonts w:ascii="Helvetica" w:eastAsia="Times New Roman" w:hAnsi="Helvetica" w:cs="Helvetica"/>
          <w:color w:val="555555"/>
          <w:sz w:val="21"/>
          <w:szCs w:val="21"/>
          <w:lang w:eastAsia="en-GB"/>
        </w:rPr>
      </w:pPr>
    </w:p>
    <w:p w14:paraId="7FA5AC6A" w14:textId="77777777" w:rsidR="00763985" w:rsidRPr="00763985" w:rsidRDefault="00763985" w:rsidP="00763985">
      <w:pPr>
        <w:shd w:val="clear" w:color="auto" w:fill="F3F3F3"/>
        <w:spacing w:after="0" w:line="240" w:lineRule="auto"/>
        <w:textAlignment w:val="baseline"/>
        <w:rPr>
          <w:rFonts w:ascii="Arial" w:eastAsia="Times New Roman" w:hAnsi="Arial" w:cs="Arial"/>
          <w:color w:val="333333"/>
          <w:sz w:val="21"/>
          <w:szCs w:val="21"/>
          <w:lang w:eastAsia="en-GB"/>
        </w:rPr>
      </w:pPr>
      <w:hyperlink r:id="rId52" w:history="1">
        <w:r w:rsidRPr="00763985">
          <w:rPr>
            <w:rFonts w:ascii="inherit" w:eastAsia="Times New Roman" w:hAnsi="inherit" w:cs="Arial"/>
            <w:color w:val="333333"/>
            <w:sz w:val="21"/>
            <w:szCs w:val="21"/>
            <w:u w:val="single"/>
            <w:bdr w:val="none" w:sz="0" w:space="0" w:color="auto" w:frame="1"/>
            <w:lang w:eastAsia="en-GB"/>
          </w:rPr>
          <w:t>Management and Organization Review</w:t>
        </w:r>
      </w:hyperlink>
      <w:r w:rsidRPr="00763985">
        <w:rPr>
          <w:rFonts w:ascii="Arial" w:eastAsia="Times New Roman" w:hAnsi="Arial" w:cs="Arial"/>
          <w:color w:val="333333"/>
          <w:sz w:val="21"/>
          <w:szCs w:val="21"/>
          <w:lang w:eastAsia="en-GB"/>
        </w:rPr>
        <w:t> </w:t>
      </w:r>
      <w:r w:rsidRPr="00763985">
        <w:rPr>
          <w:rFonts w:ascii="inherit" w:eastAsia="Times New Roman" w:hAnsi="inherit" w:cs="Arial"/>
          <w:color w:val="333333"/>
          <w:sz w:val="21"/>
          <w:szCs w:val="21"/>
          <w:bdr w:val="none" w:sz="0" w:space="0" w:color="auto" w:frame="1"/>
          <w:lang w:eastAsia="en-GB"/>
        </w:rPr>
        <w:t>, </w:t>
      </w:r>
      <w:hyperlink r:id="rId53" w:history="1">
        <w:r w:rsidRPr="00763985">
          <w:rPr>
            <w:rFonts w:ascii="inherit" w:eastAsia="Times New Roman" w:hAnsi="inherit" w:cs="Arial"/>
            <w:color w:val="333333"/>
            <w:sz w:val="21"/>
            <w:szCs w:val="21"/>
            <w:u w:val="single"/>
            <w:bdr w:val="none" w:sz="0" w:space="0" w:color="auto" w:frame="1"/>
            <w:lang w:eastAsia="en-GB"/>
          </w:rPr>
          <w:t>Volume 16</w:t>
        </w:r>
      </w:hyperlink>
      <w:r w:rsidRPr="00763985">
        <w:rPr>
          <w:rFonts w:ascii="Arial" w:eastAsia="Times New Roman" w:hAnsi="Arial" w:cs="Arial"/>
          <w:color w:val="333333"/>
          <w:sz w:val="21"/>
          <w:szCs w:val="21"/>
          <w:lang w:eastAsia="en-GB"/>
        </w:rPr>
        <w:t> </w:t>
      </w:r>
      <w:r w:rsidRPr="00763985">
        <w:rPr>
          <w:rFonts w:ascii="inherit" w:eastAsia="Times New Roman" w:hAnsi="inherit" w:cs="Arial"/>
          <w:color w:val="333333"/>
          <w:sz w:val="21"/>
          <w:szCs w:val="21"/>
          <w:bdr w:val="none" w:sz="0" w:space="0" w:color="auto" w:frame="1"/>
          <w:lang w:eastAsia="en-GB"/>
        </w:rPr>
        <w:t>, </w:t>
      </w:r>
      <w:hyperlink r:id="rId54" w:history="1">
        <w:r w:rsidRPr="00763985">
          <w:rPr>
            <w:rFonts w:ascii="inherit" w:eastAsia="Times New Roman" w:hAnsi="inherit" w:cs="Arial"/>
            <w:color w:val="006FCA"/>
            <w:sz w:val="21"/>
            <w:szCs w:val="21"/>
            <w:u w:val="single"/>
            <w:bdr w:val="none" w:sz="0" w:space="0" w:color="auto" w:frame="1"/>
            <w:lang w:eastAsia="en-GB"/>
          </w:rPr>
          <w:t>Special Issue 3: Informal Networks: Dark Sides, Bright Sides, and Unexplored Dimensions</w:t>
        </w:r>
      </w:hyperlink>
      <w:r w:rsidRPr="00763985">
        <w:rPr>
          <w:rFonts w:ascii="Arial" w:eastAsia="Times New Roman" w:hAnsi="Arial" w:cs="Arial"/>
          <w:color w:val="333333"/>
          <w:sz w:val="21"/>
          <w:szCs w:val="21"/>
          <w:lang w:eastAsia="en-GB"/>
        </w:rPr>
        <w:t> </w:t>
      </w:r>
      <w:r w:rsidRPr="00763985">
        <w:rPr>
          <w:rFonts w:ascii="inherit" w:eastAsia="Times New Roman" w:hAnsi="inherit" w:cs="Arial"/>
          <w:color w:val="333333"/>
          <w:sz w:val="21"/>
          <w:szCs w:val="21"/>
          <w:bdr w:val="none" w:sz="0" w:space="0" w:color="auto" w:frame="1"/>
          <w:lang w:eastAsia="en-GB"/>
        </w:rPr>
        <w:t>, July 2020</w:t>
      </w:r>
      <w:r w:rsidRPr="00763985">
        <w:rPr>
          <w:rFonts w:ascii="Arial" w:eastAsia="Times New Roman" w:hAnsi="Arial" w:cs="Arial"/>
          <w:color w:val="333333"/>
          <w:sz w:val="21"/>
          <w:szCs w:val="21"/>
          <w:lang w:eastAsia="en-GB"/>
        </w:rPr>
        <w:t> </w:t>
      </w:r>
      <w:r w:rsidRPr="00763985">
        <w:rPr>
          <w:rFonts w:ascii="inherit" w:eastAsia="Times New Roman" w:hAnsi="inherit" w:cs="Arial"/>
          <w:color w:val="333333"/>
          <w:sz w:val="21"/>
          <w:szCs w:val="21"/>
          <w:bdr w:val="none" w:sz="0" w:space="0" w:color="auto" w:frame="1"/>
          <w:lang w:eastAsia="en-GB"/>
        </w:rPr>
        <w:t>, pp. 511 - 542</w:t>
      </w:r>
    </w:p>
    <w:p w14:paraId="11D463CF" w14:textId="77777777" w:rsidR="00763985" w:rsidRPr="00763985" w:rsidRDefault="00763985" w:rsidP="00763985">
      <w:pPr>
        <w:shd w:val="clear" w:color="auto" w:fill="F3F3F3"/>
        <w:spacing w:after="0" w:line="240" w:lineRule="auto"/>
        <w:textAlignment w:val="baseline"/>
        <w:rPr>
          <w:rFonts w:ascii="inherit" w:eastAsia="Times New Roman" w:hAnsi="inherit" w:cs="Arial"/>
          <w:color w:val="333333"/>
          <w:sz w:val="21"/>
          <w:szCs w:val="21"/>
          <w:lang w:eastAsia="en-GB"/>
        </w:rPr>
      </w:pPr>
      <w:r w:rsidRPr="00763985">
        <w:rPr>
          <w:rFonts w:ascii="inherit" w:eastAsia="Times New Roman" w:hAnsi="inherit" w:cs="Arial"/>
          <w:color w:val="333333"/>
          <w:sz w:val="21"/>
          <w:szCs w:val="21"/>
          <w:lang w:eastAsia="en-GB"/>
        </w:rPr>
        <w:t>DOI: </w:t>
      </w:r>
      <w:hyperlink r:id="rId55" w:tgtFrame="_blank" w:history="1">
        <w:r w:rsidRPr="00763985">
          <w:rPr>
            <w:rFonts w:ascii="inherit" w:eastAsia="Times New Roman" w:hAnsi="inherit" w:cs="Arial"/>
            <w:color w:val="006FCA"/>
            <w:sz w:val="21"/>
            <w:szCs w:val="21"/>
            <w:bdr w:val="none" w:sz="0" w:space="0" w:color="auto" w:frame="1"/>
            <w:lang w:eastAsia="en-GB"/>
          </w:rPr>
          <w:t>https://doi.org/10.1017/mor.2020.28</w:t>
        </w:r>
      </w:hyperlink>
    </w:p>
    <w:p w14:paraId="14198F25" w14:textId="77777777" w:rsidR="00763985" w:rsidRPr="00763985" w:rsidRDefault="00763985" w:rsidP="00763985">
      <w:pPr>
        <w:shd w:val="clear" w:color="auto" w:fill="FFFFFF"/>
        <w:spacing w:after="0" w:line="240" w:lineRule="auto"/>
        <w:rPr>
          <w:rFonts w:ascii="Helvetica" w:eastAsia="Times New Roman" w:hAnsi="Helvetica" w:cs="Helvetica"/>
          <w:color w:val="555555"/>
          <w:sz w:val="21"/>
          <w:szCs w:val="21"/>
          <w:lang w:eastAsia="en-GB"/>
        </w:rPr>
      </w:pPr>
    </w:p>
    <w:p w14:paraId="09F8B6A8" w14:textId="5605A8F4" w:rsidR="00763985" w:rsidRDefault="00763985" w:rsidP="00763985">
      <w:pPr>
        <w:pBdr>
          <w:bottom w:val="single" w:sz="6" w:space="1" w:color="auto"/>
        </w:pBdr>
        <w:spacing w:after="0" w:line="240" w:lineRule="auto"/>
        <w:jc w:val="center"/>
        <w:rPr>
          <w:rFonts w:ascii="Times New Roman" w:eastAsia="Times New Roman" w:hAnsi="Times New Roman" w:cs="Times New Roman"/>
          <w:color w:val="777777"/>
          <w:sz w:val="36"/>
          <w:szCs w:val="36"/>
          <w:lang w:eastAsia="en-GB"/>
        </w:rPr>
      </w:pPr>
      <w:r w:rsidRPr="00763985">
        <w:rPr>
          <w:rFonts w:ascii="Arial" w:eastAsia="Times New Roman" w:hAnsi="Arial" w:cs="Arial"/>
          <w:vanish/>
          <w:sz w:val="16"/>
          <w:szCs w:val="16"/>
          <w:lang w:eastAsia="en-GB"/>
        </w:rPr>
        <w:t>Top of Form</w:t>
      </w:r>
    </w:p>
    <w:p w14:paraId="322F6F09" w14:textId="77777777" w:rsidR="00763985" w:rsidRPr="00763985" w:rsidRDefault="00763985" w:rsidP="00763985">
      <w:pPr>
        <w:pBdr>
          <w:bottom w:val="single" w:sz="6" w:space="1" w:color="auto"/>
        </w:pBdr>
        <w:spacing w:after="0" w:line="240" w:lineRule="auto"/>
        <w:jc w:val="center"/>
        <w:rPr>
          <w:rFonts w:ascii="Arial" w:eastAsia="Times New Roman" w:hAnsi="Arial" w:cs="Arial"/>
          <w:vanish/>
          <w:sz w:val="16"/>
          <w:szCs w:val="16"/>
          <w:lang w:eastAsia="en-GB"/>
        </w:rPr>
      </w:pPr>
    </w:p>
    <w:p w14:paraId="2583F0CC" w14:textId="77777777" w:rsidR="00763985" w:rsidRPr="00763985" w:rsidRDefault="00763985" w:rsidP="00763985">
      <w:pPr>
        <w:pBdr>
          <w:top w:val="single" w:sz="6" w:space="1" w:color="auto"/>
        </w:pBdr>
        <w:spacing w:after="75" w:line="240" w:lineRule="auto"/>
        <w:jc w:val="center"/>
        <w:rPr>
          <w:rFonts w:ascii="Arial" w:eastAsia="Times New Roman" w:hAnsi="Arial" w:cs="Arial"/>
          <w:vanish/>
          <w:sz w:val="16"/>
          <w:szCs w:val="16"/>
          <w:lang w:eastAsia="en-GB"/>
        </w:rPr>
      </w:pPr>
      <w:r w:rsidRPr="00763985">
        <w:rPr>
          <w:rFonts w:ascii="Arial" w:eastAsia="Times New Roman" w:hAnsi="Arial" w:cs="Arial"/>
          <w:vanish/>
          <w:sz w:val="16"/>
          <w:szCs w:val="16"/>
          <w:lang w:eastAsia="en-GB"/>
        </w:rPr>
        <w:t>Bottom of Form</w:t>
      </w:r>
    </w:p>
    <w:p w14:paraId="51B98A90" w14:textId="77777777" w:rsidR="00763985" w:rsidRPr="00763985" w:rsidRDefault="00763985" w:rsidP="00763985">
      <w:pPr>
        <w:shd w:val="clear" w:color="auto" w:fill="FFFFFF"/>
        <w:spacing w:after="360" w:line="360" w:lineRule="atLeast"/>
        <w:rPr>
          <w:rFonts w:ascii="Helvetica" w:eastAsia="Times New Roman" w:hAnsi="Helvetica" w:cs="Helvetica"/>
          <w:color w:val="555555"/>
          <w:sz w:val="21"/>
          <w:szCs w:val="21"/>
          <w:lang w:eastAsia="en-GB"/>
        </w:rPr>
      </w:pPr>
      <w:r w:rsidRPr="00763985">
        <w:rPr>
          <w:rFonts w:ascii="Helvetica" w:eastAsia="Times New Roman" w:hAnsi="Helvetica" w:cs="Helvetica"/>
          <w:color w:val="555555"/>
          <w:sz w:val="21"/>
          <w:szCs w:val="21"/>
          <w:lang w:eastAsia="en-GB"/>
        </w:rPr>
        <w:t xml:space="preserve">Informal networking </w:t>
      </w:r>
      <w:proofErr w:type="gramStart"/>
      <w:r w:rsidRPr="00763985">
        <w:rPr>
          <w:rFonts w:ascii="Helvetica" w:eastAsia="Times New Roman" w:hAnsi="Helvetica" w:cs="Helvetica"/>
          <w:color w:val="555555"/>
          <w:sz w:val="21"/>
          <w:szCs w:val="21"/>
          <w:lang w:eastAsia="en-GB"/>
        </w:rPr>
        <w:t>can be seen as</w:t>
      </w:r>
      <w:proofErr w:type="gramEnd"/>
      <w:r w:rsidRPr="00763985">
        <w:rPr>
          <w:rFonts w:ascii="Helvetica" w:eastAsia="Times New Roman" w:hAnsi="Helvetica" w:cs="Helvetica"/>
          <w:color w:val="555555"/>
          <w:sz w:val="21"/>
          <w:szCs w:val="21"/>
          <w:lang w:eastAsia="en-GB"/>
        </w:rPr>
        <w:t xml:space="preserve"> a positive activity with beneficial outcomes for individuals, firms, and society as a whole, but informal networking can also lead to collusion, cliques, nepotism, and other forms of unethical or corrupt conduct – largely related to research on emerging markets. To date, the construction of informal networks and their cultural intertwinement and development have not been a focus of international management and organization studies, a gap that this special issue seeks to address. This special issue contributes to a better understanding of the dynamics of informal networks and their ambivalence, in which the same networks have different modes of operation and have positive and negative sides intermittently or simultaneously. We demonstrate the context in which informal networks operate, highlight their complexity, and encourage dialogue among scholars studying informal networks in a variety of countries. Using a context-based and comparative perspective allows us to conceptualize informal networks in a more integrated and balanced way. Understanding the workings of informal networking – known variously as </w:t>
      </w:r>
      <w:r w:rsidRPr="00763985">
        <w:rPr>
          <w:rFonts w:ascii="Helvetica" w:eastAsia="Times New Roman" w:hAnsi="Helvetica" w:cs="Helvetica"/>
          <w:i/>
          <w:iCs/>
          <w:color w:val="000000"/>
          <w:sz w:val="21"/>
          <w:szCs w:val="21"/>
          <w:shd w:val="clear" w:color="auto" w:fill="F4E99D"/>
          <w:lang w:eastAsia="en-GB"/>
        </w:rPr>
        <w:t>guanxi</w:t>
      </w:r>
      <w:r w:rsidRPr="00763985">
        <w:rPr>
          <w:rFonts w:ascii="Helvetica" w:eastAsia="Times New Roman" w:hAnsi="Helvetica" w:cs="Helvetica"/>
          <w:i/>
          <w:iCs/>
          <w:color w:val="555555"/>
          <w:sz w:val="21"/>
          <w:szCs w:val="21"/>
          <w:lang w:eastAsia="en-GB"/>
        </w:rPr>
        <w:t xml:space="preserve">, </w:t>
      </w:r>
      <w:proofErr w:type="spellStart"/>
      <w:r w:rsidRPr="00763985">
        <w:rPr>
          <w:rFonts w:ascii="Helvetica" w:eastAsia="Times New Roman" w:hAnsi="Helvetica" w:cs="Helvetica"/>
          <w:i/>
          <w:iCs/>
          <w:color w:val="555555"/>
          <w:sz w:val="21"/>
          <w:szCs w:val="21"/>
          <w:lang w:eastAsia="en-GB"/>
        </w:rPr>
        <w:t>yongo</w:t>
      </w:r>
      <w:proofErr w:type="spellEnd"/>
      <w:r w:rsidRPr="00763985">
        <w:rPr>
          <w:rFonts w:ascii="Helvetica" w:eastAsia="Times New Roman" w:hAnsi="Helvetica" w:cs="Helvetica"/>
          <w:i/>
          <w:iCs/>
          <w:color w:val="555555"/>
          <w:sz w:val="21"/>
          <w:szCs w:val="21"/>
          <w:lang w:eastAsia="en-GB"/>
        </w:rPr>
        <w:t xml:space="preserve">, </w:t>
      </w:r>
      <w:proofErr w:type="spellStart"/>
      <w:r w:rsidRPr="00763985">
        <w:rPr>
          <w:rFonts w:ascii="Helvetica" w:eastAsia="Times New Roman" w:hAnsi="Helvetica" w:cs="Helvetica"/>
          <w:i/>
          <w:iCs/>
          <w:color w:val="555555"/>
          <w:sz w:val="21"/>
          <w:szCs w:val="21"/>
          <w:lang w:eastAsia="en-GB"/>
        </w:rPr>
        <w:t>jentinho</w:t>
      </w:r>
      <w:proofErr w:type="spellEnd"/>
      <w:r w:rsidRPr="00763985">
        <w:rPr>
          <w:rFonts w:ascii="Helvetica" w:eastAsia="Times New Roman" w:hAnsi="Helvetica" w:cs="Helvetica"/>
          <w:i/>
          <w:iCs/>
          <w:color w:val="555555"/>
          <w:sz w:val="21"/>
          <w:szCs w:val="21"/>
          <w:lang w:eastAsia="en-GB"/>
        </w:rPr>
        <w:t xml:space="preserve">, </w:t>
      </w:r>
      <w:proofErr w:type="spellStart"/>
      <w:r w:rsidRPr="00763985">
        <w:rPr>
          <w:rFonts w:ascii="Helvetica" w:eastAsia="Times New Roman" w:hAnsi="Helvetica" w:cs="Helvetica"/>
          <w:i/>
          <w:iCs/>
          <w:color w:val="555555"/>
          <w:sz w:val="21"/>
          <w:szCs w:val="21"/>
          <w:lang w:eastAsia="en-GB"/>
        </w:rPr>
        <w:t>wasta</w:t>
      </w:r>
      <w:proofErr w:type="spellEnd"/>
      <w:r w:rsidRPr="00763985">
        <w:rPr>
          <w:rFonts w:ascii="Helvetica" w:eastAsia="Times New Roman" w:hAnsi="Helvetica" w:cs="Helvetica"/>
          <w:i/>
          <w:iCs/>
          <w:color w:val="555555"/>
          <w:sz w:val="21"/>
          <w:szCs w:val="21"/>
          <w:lang w:eastAsia="en-GB"/>
        </w:rPr>
        <w:t>,</w:t>
      </w:r>
      <w:r w:rsidRPr="00763985">
        <w:rPr>
          <w:rFonts w:ascii="Helvetica" w:eastAsia="Times New Roman" w:hAnsi="Helvetica" w:cs="Helvetica"/>
          <w:color w:val="555555"/>
          <w:sz w:val="21"/>
          <w:szCs w:val="21"/>
          <w:lang w:eastAsia="en-GB"/>
        </w:rPr>
        <w:t> and </w:t>
      </w:r>
      <w:proofErr w:type="spellStart"/>
      <w:r w:rsidRPr="00763985">
        <w:rPr>
          <w:rFonts w:ascii="Helvetica" w:eastAsia="Times New Roman" w:hAnsi="Helvetica" w:cs="Helvetica"/>
          <w:i/>
          <w:iCs/>
          <w:color w:val="555555"/>
          <w:sz w:val="21"/>
          <w:szCs w:val="21"/>
          <w:lang w:eastAsia="en-GB"/>
        </w:rPr>
        <w:t>blat</w:t>
      </w:r>
      <w:proofErr w:type="spellEnd"/>
      <w:r w:rsidRPr="00763985">
        <w:rPr>
          <w:rFonts w:ascii="Helvetica" w:eastAsia="Times New Roman" w:hAnsi="Helvetica" w:cs="Helvetica"/>
          <w:color w:val="555555"/>
          <w:sz w:val="21"/>
          <w:szCs w:val="21"/>
          <w:lang w:eastAsia="en-GB"/>
        </w:rPr>
        <w:t xml:space="preserve"> – in culturally specific settings, places Western values, social structures, and ideals of </w:t>
      </w:r>
      <w:proofErr w:type="spellStart"/>
      <w:r w:rsidRPr="00763985">
        <w:rPr>
          <w:rFonts w:ascii="Helvetica" w:eastAsia="Times New Roman" w:hAnsi="Helvetica" w:cs="Helvetica"/>
          <w:color w:val="555555"/>
          <w:sz w:val="21"/>
          <w:szCs w:val="21"/>
          <w:lang w:eastAsia="en-GB"/>
        </w:rPr>
        <w:t>behavior</w:t>
      </w:r>
      <w:proofErr w:type="spellEnd"/>
      <w:r w:rsidRPr="00763985">
        <w:rPr>
          <w:rFonts w:ascii="Helvetica" w:eastAsia="Times New Roman" w:hAnsi="Helvetica" w:cs="Helvetica"/>
          <w:color w:val="555555"/>
          <w:sz w:val="21"/>
          <w:szCs w:val="21"/>
          <w:lang w:eastAsia="en-GB"/>
        </w:rPr>
        <w:t xml:space="preserve"> in perspective and tests Western-</w:t>
      </w:r>
      <w:proofErr w:type="spellStart"/>
      <w:r w:rsidRPr="00763985">
        <w:rPr>
          <w:rFonts w:ascii="Helvetica" w:eastAsia="Times New Roman" w:hAnsi="Helvetica" w:cs="Helvetica"/>
          <w:color w:val="555555"/>
          <w:sz w:val="21"/>
          <w:szCs w:val="21"/>
          <w:lang w:eastAsia="en-GB"/>
        </w:rPr>
        <w:t>centered</w:t>
      </w:r>
      <w:proofErr w:type="spellEnd"/>
      <w:r w:rsidRPr="00763985">
        <w:rPr>
          <w:rFonts w:ascii="Helvetica" w:eastAsia="Times New Roman" w:hAnsi="Helvetica" w:cs="Helvetica"/>
          <w:color w:val="555555"/>
          <w:sz w:val="21"/>
          <w:szCs w:val="21"/>
          <w:lang w:eastAsia="en-GB"/>
        </w:rPr>
        <w:t xml:space="preserve"> assumptions, narratives, and theories. Because informal networking is a conventional way of conducting business in many countries, as depicted in this special issue, defining the bright (positive) and the dark (negative) sides of informal networks is critical for responsible management and business success at multinational corporations.</w:t>
      </w:r>
    </w:p>
    <w:p w14:paraId="7E776F6B" w14:textId="77777777" w:rsidR="00C56524" w:rsidRPr="00C56524" w:rsidRDefault="00C56524" w:rsidP="00C56524">
      <w:pPr>
        <w:spacing w:after="0" w:line="240" w:lineRule="auto"/>
        <w:textAlignment w:val="baseline"/>
        <w:outlineLvl w:val="0"/>
        <w:rPr>
          <w:rFonts w:ascii="Georgia" w:eastAsia="Times New Roman" w:hAnsi="Georgia" w:cs="Times New Roman"/>
          <w:b/>
          <w:bCs/>
          <w:color w:val="333333"/>
          <w:kern w:val="36"/>
          <w:sz w:val="29"/>
          <w:szCs w:val="29"/>
          <w:bdr w:val="none" w:sz="0" w:space="0" w:color="auto" w:frame="1"/>
          <w:lang w:eastAsia="en-GB"/>
        </w:rPr>
      </w:pPr>
      <w:r w:rsidRPr="00C56524">
        <w:rPr>
          <w:rFonts w:ascii="Georgia" w:eastAsia="Times New Roman" w:hAnsi="Georgia" w:cs="Times New Roman"/>
          <w:b/>
          <w:bCs/>
          <w:color w:val="333333"/>
          <w:kern w:val="36"/>
          <w:sz w:val="29"/>
          <w:szCs w:val="29"/>
          <w:bdr w:val="none" w:sz="0" w:space="0" w:color="auto" w:frame="1"/>
          <w:lang w:eastAsia="en-GB"/>
        </w:rPr>
        <w:t>Challenges to healthcare reform in China: profit-oriented medical practices, patients' choice of care and guanxi culture in Zhejiang province.</w:t>
      </w:r>
    </w:p>
    <w:p w14:paraId="46FA5BA0" w14:textId="77777777" w:rsidR="00C56524" w:rsidRPr="00C56524" w:rsidRDefault="00C56524" w:rsidP="00C56524">
      <w:pPr>
        <w:spacing w:after="0" w:line="240" w:lineRule="auto"/>
        <w:jc w:val="right"/>
        <w:textAlignment w:val="baseline"/>
        <w:rPr>
          <w:rFonts w:ascii="Helvetica" w:eastAsia="Times New Roman" w:hAnsi="Helvetica" w:cs="Helvetica"/>
          <w:b/>
          <w:bCs/>
          <w:color w:val="333333"/>
          <w:sz w:val="18"/>
          <w:szCs w:val="18"/>
          <w:lang w:eastAsia="en-GB"/>
        </w:rPr>
      </w:pPr>
      <w:r w:rsidRPr="00C56524">
        <w:rPr>
          <w:rFonts w:ascii="Helvetica" w:eastAsia="Times New Roman" w:hAnsi="Helvetica" w:cs="Helvetica"/>
          <w:b/>
          <w:bCs/>
          <w:color w:val="333333"/>
          <w:sz w:val="18"/>
          <w:szCs w:val="18"/>
          <w:lang w:eastAsia="en-GB"/>
        </w:rPr>
        <w:t>Authors:</w:t>
      </w:r>
    </w:p>
    <w:p w14:paraId="0D99D76E" w14:textId="77777777" w:rsidR="00C56524" w:rsidRPr="00C56524" w:rsidRDefault="00C56524" w:rsidP="00C56524">
      <w:pPr>
        <w:spacing w:after="0" w:line="240" w:lineRule="auto"/>
        <w:ind w:left="720"/>
        <w:textAlignment w:val="baseline"/>
        <w:rPr>
          <w:rFonts w:ascii="Helvetica" w:eastAsia="Times New Roman" w:hAnsi="Helvetica" w:cs="Helvetica"/>
          <w:color w:val="595959"/>
          <w:sz w:val="18"/>
          <w:szCs w:val="18"/>
          <w:lang w:eastAsia="en-GB"/>
        </w:rPr>
      </w:pPr>
      <w:hyperlink r:id="rId56" w:tooltip="Search for Dan Wu" w:history="1">
        <w:r w:rsidRPr="00C56524">
          <w:rPr>
            <w:rFonts w:ascii="Helvetica" w:eastAsia="Times New Roman" w:hAnsi="Helvetica" w:cs="Helvetica"/>
            <w:color w:val="005BC6"/>
            <w:sz w:val="18"/>
            <w:szCs w:val="18"/>
            <w:u w:val="single"/>
            <w:bdr w:val="none" w:sz="0" w:space="0" w:color="auto" w:frame="1"/>
            <w:lang w:eastAsia="en-GB"/>
          </w:rPr>
          <w:t>Dan Wu</w:t>
        </w:r>
      </w:hyperlink>
      <w:r w:rsidRPr="00C56524">
        <w:rPr>
          <w:rFonts w:ascii="Helvetica" w:eastAsia="Times New Roman" w:hAnsi="Helvetica" w:cs="Helvetica"/>
          <w:color w:val="595959"/>
          <w:sz w:val="18"/>
          <w:szCs w:val="18"/>
          <w:bdr w:val="none" w:sz="0" w:space="0" w:color="auto" w:frame="1"/>
          <w:vertAlign w:val="superscript"/>
          <w:lang w:eastAsia="en-GB"/>
        </w:rPr>
        <w:t>1</w:t>
      </w:r>
      <w:r w:rsidRPr="00C56524">
        <w:rPr>
          <w:rFonts w:ascii="Helvetica" w:eastAsia="Times New Roman" w:hAnsi="Helvetica" w:cs="Helvetica"/>
          <w:color w:val="595959"/>
          <w:sz w:val="18"/>
          <w:szCs w:val="18"/>
          <w:lang w:eastAsia="en-GB"/>
        </w:rPr>
        <w:br/>
      </w:r>
      <w:hyperlink r:id="rId57" w:tooltip="Search for Tai Pong Lam" w:history="1">
        <w:r w:rsidRPr="00C56524">
          <w:rPr>
            <w:rFonts w:ascii="Helvetica" w:eastAsia="Times New Roman" w:hAnsi="Helvetica" w:cs="Helvetica"/>
            <w:color w:val="005BC6"/>
            <w:sz w:val="18"/>
            <w:szCs w:val="18"/>
            <w:u w:val="single"/>
            <w:bdr w:val="none" w:sz="0" w:space="0" w:color="auto" w:frame="1"/>
            <w:lang w:eastAsia="en-GB"/>
          </w:rPr>
          <w:t>Tai Pong Lam</w:t>
        </w:r>
      </w:hyperlink>
      <w:r w:rsidRPr="00C56524">
        <w:rPr>
          <w:rFonts w:ascii="Helvetica" w:eastAsia="Times New Roman" w:hAnsi="Helvetica" w:cs="Helvetica"/>
          <w:color w:val="595959"/>
          <w:sz w:val="18"/>
          <w:szCs w:val="18"/>
          <w:bdr w:val="none" w:sz="0" w:space="0" w:color="auto" w:frame="1"/>
          <w:vertAlign w:val="superscript"/>
          <w:lang w:eastAsia="en-GB"/>
        </w:rPr>
        <w:t>1</w:t>
      </w:r>
      <w:r w:rsidRPr="00C56524">
        <w:rPr>
          <w:rFonts w:ascii="Helvetica" w:eastAsia="Times New Roman" w:hAnsi="Helvetica" w:cs="Helvetica"/>
          <w:i/>
          <w:iCs/>
          <w:color w:val="595959"/>
          <w:sz w:val="18"/>
          <w:szCs w:val="18"/>
          <w:bdr w:val="none" w:sz="0" w:space="0" w:color="auto" w:frame="1"/>
          <w:lang w:eastAsia="en-GB"/>
        </w:rPr>
        <w:t> tplam@hku.hk</w:t>
      </w:r>
      <w:r w:rsidRPr="00C56524">
        <w:rPr>
          <w:rFonts w:ascii="Helvetica" w:eastAsia="Times New Roman" w:hAnsi="Helvetica" w:cs="Helvetica"/>
          <w:color w:val="595959"/>
          <w:sz w:val="18"/>
          <w:szCs w:val="18"/>
          <w:lang w:eastAsia="en-GB"/>
        </w:rPr>
        <w:br/>
      </w:r>
      <w:hyperlink r:id="rId58" w:tooltip="Search for Kwok Fai Lam" w:history="1">
        <w:r w:rsidRPr="00C56524">
          <w:rPr>
            <w:rFonts w:ascii="Helvetica" w:eastAsia="Times New Roman" w:hAnsi="Helvetica" w:cs="Helvetica"/>
            <w:color w:val="005BC6"/>
            <w:sz w:val="18"/>
            <w:szCs w:val="18"/>
            <w:u w:val="single"/>
            <w:bdr w:val="none" w:sz="0" w:space="0" w:color="auto" w:frame="1"/>
            <w:lang w:eastAsia="en-GB"/>
          </w:rPr>
          <w:t>Kwok Fai Lam</w:t>
        </w:r>
      </w:hyperlink>
      <w:r w:rsidRPr="00C56524">
        <w:rPr>
          <w:rFonts w:ascii="Helvetica" w:eastAsia="Times New Roman" w:hAnsi="Helvetica" w:cs="Helvetica"/>
          <w:color w:val="595959"/>
          <w:sz w:val="18"/>
          <w:szCs w:val="18"/>
          <w:bdr w:val="none" w:sz="0" w:space="0" w:color="auto" w:frame="1"/>
          <w:vertAlign w:val="superscript"/>
          <w:lang w:eastAsia="en-GB"/>
        </w:rPr>
        <w:t>2</w:t>
      </w:r>
      <w:r w:rsidRPr="00C56524">
        <w:rPr>
          <w:rFonts w:ascii="Helvetica" w:eastAsia="Times New Roman" w:hAnsi="Helvetica" w:cs="Helvetica"/>
          <w:color w:val="595959"/>
          <w:sz w:val="18"/>
          <w:szCs w:val="18"/>
          <w:lang w:eastAsia="en-GB"/>
        </w:rPr>
        <w:br/>
      </w:r>
      <w:hyperlink r:id="rId59" w:tooltip="Search for Xu Dong Zhou" w:history="1">
        <w:r w:rsidRPr="00C56524">
          <w:rPr>
            <w:rFonts w:ascii="Helvetica" w:eastAsia="Times New Roman" w:hAnsi="Helvetica" w:cs="Helvetica"/>
            <w:color w:val="005BC6"/>
            <w:sz w:val="18"/>
            <w:szCs w:val="18"/>
            <w:u w:val="single"/>
            <w:bdr w:val="none" w:sz="0" w:space="0" w:color="auto" w:frame="1"/>
            <w:lang w:eastAsia="en-GB"/>
          </w:rPr>
          <w:t>Xu Dong Zhou</w:t>
        </w:r>
      </w:hyperlink>
      <w:r w:rsidRPr="00C56524">
        <w:rPr>
          <w:rFonts w:ascii="Helvetica" w:eastAsia="Times New Roman" w:hAnsi="Helvetica" w:cs="Helvetica"/>
          <w:color w:val="595959"/>
          <w:sz w:val="18"/>
          <w:szCs w:val="18"/>
          <w:bdr w:val="none" w:sz="0" w:space="0" w:color="auto" w:frame="1"/>
          <w:vertAlign w:val="superscript"/>
          <w:lang w:eastAsia="en-GB"/>
        </w:rPr>
        <w:t>3</w:t>
      </w:r>
      <w:r w:rsidRPr="00C56524">
        <w:rPr>
          <w:rFonts w:ascii="Helvetica" w:eastAsia="Times New Roman" w:hAnsi="Helvetica" w:cs="Helvetica"/>
          <w:color w:val="595959"/>
          <w:sz w:val="18"/>
          <w:szCs w:val="18"/>
          <w:lang w:eastAsia="en-GB"/>
        </w:rPr>
        <w:br/>
      </w:r>
      <w:hyperlink r:id="rId60" w:tooltip="Search for Kai Sing Sun" w:history="1">
        <w:r w:rsidRPr="00C56524">
          <w:rPr>
            <w:rFonts w:ascii="Helvetica" w:eastAsia="Times New Roman" w:hAnsi="Helvetica" w:cs="Helvetica"/>
            <w:color w:val="005BC6"/>
            <w:sz w:val="18"/>
            <w:szCs w:val="18"/>
            <w:u w:val="single"/>
            <w:bdr w:val="none" w:sz="0" w:space="0" w:color="auto" w:frame="1"/>
            <w:lang w:eastAsia="en-GB"/>
          </w:rPr>
          <w:t>Kai Sing Sun</w:t>
        </w:r>
      </w:hyperlink>
      <w:r w:rsidRPr="00C56524">
        <w:rPr>
          <w:rFonts w:ascii="Helvetica" w:eastAsia="Times New Roman" w:hAnsi="Helvetica" w:cs="Helvetica"/>
          <w:color w:val="595959"/>
          <w:sz w:val="18"/>
          <w:szCs w:val="18"/>
          <w:bdr w:val="none" w:sz="0" w:space="0" w:color="auto" w:frame="1"/>
          <w:vertAlign w:val="superscript"/>
          <w:lang w:eastAsia="en-GB"/>
        </w:rPr>
        <w:t>1</w:t>
      </w:r>
      <w:r w:rsidRPr="00C56524">
        <w:rPr>
          <w:rFonts w:ascii="Helvetica" w:eastAsia="Times New Roman" w:hAnsi="Helvetica" w:cs="Helvetica"/>
          <w:color w:val="595959"/>
          <w:sz w:val="18"/>
          <w:szCs w:val="18"/>
          <w:lang w:eastAsia="en-GB"/>
        </w:rPr>
        <w:br/>
      </w:r>
      <w:hyperlink r:id="rId61" w:tooltip="Search for Wu, Dan" w:history="1">
        <w:r w:rsidRPr="00C56524">
          <w:rPr>
            <w:rFonts w:ascii="Helvetica" w:eastAsia="Times New Roman" w:hAnsi="Helvetica" w:cs="Helvetica"/>
            <w:color w:val="005BC6"/>
            <w:sz w:val="18"/>
            <w:szCs w:val="18"/>
            <w:u w:val="single"/>
            <w:bdr w:val="none" w:sz="0" w:space="0" w:color="auto" w:frame="1"/>
            <w:lang w:eastAsia="en-GB"/>
          </w:rPr>
          <w:t>Wu, Dan</w:t>
        </w:r>
      </w:hyperlink>
      <w:r w:rsidRPr="00C56524">
        <w:rPr>
          <w:rFonts w:ascii="Helvetica" w:eastAsia="Times New Roman" w:hAnsi="Helvetica" w:cs="Helvetica"/>
          <w:color w:val="595959"/>
          <w:sz w:val="18"/>
          <w:szCs w:val="18"/>
          <w:bdr w:val="none" w:sz="0" w:space="0" w:color="auto" w:frame="1"/>
          <w:vertAlign w:val="superscript"/>
          <w:lang w:eastAsia="en-GB"/>
        </w:rPr>
        <w:t>1</w:t>
      </w:r>
      <w:r w:rsidRPr="00C56524">
        <w:rPr>
          <w:rFonts w:ascii="Helvetica" w:eastAsia="Times New Roman" w:hAnsi="Helvetica" w:cs="Helvetica"/>
          <w:color w:val="595959"/>
          <w:sz w:val="18"/>
          <w:szCs w:val="18"/>
          <w:lang w:eastAsia="en-GB"/>
        </w:rPr>
        <w:t> (AUTHOR)</w:t>
      </w:r>
      <w:r w:rsidRPr="00C56524">
        <w:rPr>
          <w:rFonts w:ascii="Helvetica" w:eastAsia="Times New Roman" w:hAnsi="Helvetica" w:cs="Helvetica"/>
          <w:color w:val="595959"/>
          <w:sz w:val="18"/>
          <w:szCs w:val="18"/>
          <w:lang w:eastAsia="en-GB"/>
        </w:rPr>
        <w:br/>
      </w:r>
      <w:hyperlink r:id="rId62" w:tooltip="Search for Lam, Tai Pong" w:history="1">
        <w:r w:rsidRPr="00C56524">
          <w:rPr>
            <w:rFonts w:ascii="Helvetica" w:eastAsia="Times New Roman" w:hAnsi="Helvetica" w:cs="Helvetica"/>
            <w:color w:val="005BC6"/>
            <w:sz w:val="18"/>
            <w:szCs w:val="18"/>
            <w:u w:val="single"/>
            <w:bdr w:val="none" w:sz="0" w:space="0" w:color="auto" w:frame="1"/>
            <w:lang w:eastAsia="en-GB"/>
          </w:rPr>
          <w:t>Lam, Tai Pong</w:t>
        </w:r>
      </w:hyperlink>
      <w:r w:rsidRPr="00C56524">
        <w:rPr>
          <w:rFonts w:ascii="Helvetica" w:eastAsia="Times New Roman" w:hAnsi="Helvetica" w:cs="Helvetica"/>
          <w:color w:val="595959"/>
          <w:sz w:val="18"/>
          <w:szCs w:val="18"/>
          <w:bdr w:val="none" w:sz="0" w:space="0" w:color="auto" w:frame="1"/>
          <w:vertAlign w:val="superscript"/>
          <w:lang w:eastAsia="en-GB"/>
        </w:rPr>
        <w:t>1</w:t>
      </w:r>
      <w:r w:rsidRPr="00C56524">
        <w:rPr>
          <w:rFonts w:ascii="Helvetica" w:eastAsia="Times New Roman" w:hAnsi="Helvetica" w:cs="Helvetica"/>
          <w:color w:val="595959"/>
          <w:sz w:val="18"/>
          <w:szCs w:val="18"/>
          <w:lang w:eastAsia="en-GB"/>
        </w:rPr>
        <w:t> (AUTHOR)</w:t>
      </w:r>
      <w:r w:rsidRPr="00C56524">
        <w:rPr>
          <w:rFonts w:ascii="Helvetica" w:eastAsia="Times New Roman" w:hAnsi="Helvetica" w:cs="Helvetica"/>
          <w:color w:val="595959"/>
          <w:sz w:val="18"/>
          <w:szCs w:val="18"/>
          <w:lang w:eastAsia="en-GB"/>
        </w:rPr>
        <w:br/>
      </w:r>
      <w:hyperlink r:id="rId63" w:tooltip="Search for Lam, Kwok Fai" w:history="1">
        <w:r w:rsidRPr="00C56524">
          <w:rPr>
            <w:rFonts w:ascii="Helvetica" w:eastAsia="Times New Roman" w:hAnsi="Helvetica" w:cs="Helvetica"/>
            <w:color w:val="005BC6"/>
            <w:sz w:val="18"/>
            <w:szCs w:val="18"/>
            <w:u w:val="single"/>
            <w:bdr w:val="none" w:sz="0" w:space="0" w:color="auto" w:frame="1"/>
            <w:lang w:eastAsia="en-GB"/>
          </w:rPr>
          <w:t>Lam, Kwok Fai</w:t>
        </w:r>
      </w:hyperlink>
      <w:r w:rsidRPr="00C56524">
        <w:rPr>
          <w:rFonts w:ascii="Helvetica" w:eastAsia="Times New Roman" w:hAnsi="Helvetica" w:cs="Helvetica"/>
          <w:color w:val="595959"/>
          <w:sz w:val="18"/>
          <w:szCs w:val="18"/>
          <w:bdr w:val="none" w:sz="0" w:space="0" w:color="auto" w:frame="1"/>
          <w:vertAlign w:val="superscript"/>
          <w:lang w:eastAsia="en-GB"/>
        </w:rPr>
        <w:t>2</w:t>
      </w:r>
      <w:r w:rsidRPr="00C56524">
        <w:rPr>
          <w:rFonts w:ascii="Helvetica" w:eastAsia="Times New Roman" w:hAnsi="Helvetica" w:cs="Helvetica"/>
          <w:color w:val="595959"/>
          <w:sz w:val="18"/>
          <w:szCs w:val="18"/>
          <w:lang w:eastAsia="en-GB"/>
        </w:rPr>
        <w:t> (AUTHOR)</w:t>
      </w:r>
      <w:r w:rsidRPr="00C56524">
        <w:rPr>
          <w:rFonts w:ascii="Helvetica" w:eastAsia="Times New Roman" w:hAnsi="Helvetica" w:cs="Helvetica"/>
          <w:color w:val="595959"/>
          <w:sz w:val="18"/>
          <w:szCs w:val="18"/>
          <w:lang w:eastAsia="en-GB"/>
        </w:rPr>
        <w:br/>
      </w:r>
      <w:hyperlink r:id="rId64" w:tooltip="Search for Zhou, Xu Dong" w:history="1">
        <w:r w:rsidRPr="00C56524">
          <w:rPr>
            <w:rFonts w:ascii="Helvetica" w:eastAsia="Times New Roman" w:hAnsi="Helvetica" w:cs="Helvetica"/>
            <w:color w:val="005BC6"/>
            <w:sz w:val="18"/>
            <w:szCs w:val="18"/>
            <w:u w:val="single"/>
            <w:bdr w:val="none" w:sz="0" w:space="0" w:color="auto" w:frame="1"/>
            <w:lang w:eastAsia="en-GB"/>
          </w:rPr>
          <w:t>Zhou, Xu Dong</w:t>
        </w:r>
      </w:hyperlink>
      <w:r w:rsidRPr="00C56524">
        <w:rPr>
          <w:rFonts w:ascii="Helvetica" w:eastAsia="Times New Roman" w:hAnsi="Helvetica" w:cs="Helvetica"/>
          <w:color w:val="595959"/>
          <w:sz w:val="18"/>
          <w:szCs w:val="18"/>
          <w:bdr w:val="none" w:sz="0" w:space="0" w:color="auto" w:frame="1"/>
          <w:vertAlign w:val="superscript"/>
          <w:lang w:eastAsia="en-GB"/>
        </w:rPr>
        <w:t>3</w:t>
      </w:r>
      <w:r w:rsidRPr="00C56524">
        <w:rPr>
          <w:rFonts w:ascii="Helvetica" w:eastAsia="Times New Roman" w:hAnsi="Helvetica" w:cs="Helvetica"/>
          <w:color w:val="595959"/>
          <w:sz w:val="18"/>
          <w:szCs w:val="18"/>
          <w:lang w:eastAsia="en-GB"/>
        </w:rPr>
        <w:t> (AUTHOR)</w:t>
      </w:r>
      <w:r w:rsidRPr="00C56524">
        <w:rPr>
          <w:rFonts w:ascii="Helvetica" w:eastAsia="Times New Roman" w:hAnsi="Helvetica" w:cs="Helvetica"/>
          <w:color w:val="595959"/>
          <w:sz w:val="18"/>
          <w:szCs w:val="18"/>
          <w:lang w:eastAsia="en-GB"/>
        </w:rPr>
        <w:br/>
      </w:r>
      <w:hyperlink r:id="rId65" w:tooltip="Search for Sun, Kai Sing" w:history="1">
        <w:r w:rsidRPr="00C56524">
          <w:rPr>
            <w:rFonts w:ascii="Helvetica" w:eastAsia="Times New Roman" w:hAnsi="Helvetica" w:cs="Helvetica"/>
            <w:color w:val="005BC6"/>
            <w:sz w:val="18"/>
            <w:szCs w:val="18"/>
            <w:u w:val="single"/>
            <w:bdr w:val="none" w:sz="0" w:space="0" w:color="auto" w:frame="1"/>
            <w:lang w:eastAsia="en-GB"/>
          </w:rPr>
          <w:t>Sun, Kai Sing</w:t>
        </w:r>
      </w:hyperlink>
      <w:r w:rsidRPr="00C56524">
        <w:rPr>
          <w:rFonts w:ascii="Helvetica" w:eastAsia="Times New Roman" w:hAnsi="Helvetica" w:cs="Helvetica"/>
          <w:color w:val="595959"/>
          <w:sz w:val="18"/>
          <w:szCs w:val="18"/>
          <w:bdr w:val="none" w:sz="0" w:space="0" w:color="auto" w:frame="1"/>
          <w:vertAlign w:val="superscript"/>
          <w:lang w:eastAsia="en-GB"/>
        </w:rPr>
        <w:t>1</w:t>
      </w:r>
      <w:r w:rsidRPr="00C56524">
        <w:rPr>
          <w:rFonts w:ascii="Helvetica" w:eastAsia="Times New Roman" w:hAnsi="Helvetica" w:cs="Helvetica"/>
          <w:color w:val="595959"/>
          <w:sz w:val="18"/>
          <w:szCs w:val="18"/>
          <w:lang w:eastAsia="en-GB"/>
        </w:rPr>
        <w:t> (AUTHOR)</w:t>
      </w:r>
    </w:p>
    <w:p w14:paraId="5CFC5EA9" w14:textId="77777777" w:rsidR="00C56524" w:rsidRDefault="00C56524" w:rsidP="00A03EED">
      <w:pPr>
        <w:shd w:val="clear" w:color="auto" w:fill="FFFFFF"/>
        <w:spacing w:after="360" w:line="360" w:lineRule="atLeast"/>
        <w:rPr>
          <w:rFonts w:ascii="Helvetica" w:hAnsi="Helvetica" w:cs="Helvetica"/>
          <w:color w:val="595959"/>
          <w:sz w:val="28"/>
          <w:szCs w:val="28"/>
        </w:rPr>
      </w:pPr>
    </w:p>
    <w:p w14:paraId="1E01F8FB" w14:textId="7A0CED66" w:rsidR="00A03EED" w:rsidRPr="00C56524" w:rsidRDefault="00C56524" w:rsidP="00A03EED">
      <w:pPr>
        <w:shd w:val="clear" w:color="auto" w:fill="FFFFFF"/>
        <w:spacing w:after="360" w:line="360" w:lineRule="atLeast"/>
        <w:rPr>
          <w:rFonts w:ascii="Helvetica" w:eastAsia="Times New Roman" w:hAnsi="Helvetica" w:cs="Helvetica"/>
          <w:color w:val="555555"/>
          <w:sz w:val="28"/>
          <w:szCs w:val="28"/>
          <w:lang w:eastAsia="en-GB"/>
        </w:rPr>
      </w:pPr>
      <w:r w:rsidRPr="00C56524">
        <w:rPr>
          <w:rFonts w:ascii="Helvetica" w:hAnsi="Helvetica" w:cs="Helvetica"/>
          <w:color w:val="595959"/>
          <w:sz w:val="28"/>
          <w:szCs w:val="28"/>
        </w:rPr>
        <w:t>Doctors' profit-oriented practices in public institutions were widespread in China. Two major targets of the healthcare reform launched in 2009 were to curb the profit-making practices in public institutions and to encourage the citizens to use primary care. After 6 years, the status of profit-orientation of public institutions remains unknown. Compared with hospitals, there is no trend of increasing use of primary care. Our study aimed to explore the status of profit-orientation of public institutions and patients' utilization preference. The impacts of </w:t>
      </w:r>
      <w:r w:rsidRPr="00C56524">
        <w:rPr>
          <w:rStyle w:val="Strong"/>
          <w:rFonts w:ascii="Helvetica" w:hAnsi="Helvetica" w:cs="Helvetica"/>
          <w:color w:val="595959"/>
          <w:sz w:val="28"/>
          <w:szCs w:val="28"/>
          <w:bdr w:val="none" w:sz="0" w:space="0" w:color="auto" w:frame="1"/>
        </w:rPr>
        <w:t>guanxi</w:t>
      </w:r>
      <w:r w:rsidRPr="00C56524">
        <w:rPr>
          <w:rFonts w:ascii="Helvetica" w:hAnsi="Helvetica" w:cs="Helvetica"/>
          <w:color w:val="595959"/>
          <w:sz w:val="28"/>
          <w:szCs w:val="28"/>
        </w:rPr>
        <w:t> (personal relationship) on patients' utilization of healthcare and doctors' practices were also explored. From September 2014 to September 2015, we conducted focus group and individual interviews, followed by a survey with doctors (n = 1111) in Hangzhou, Zhejiang province. Thematic analysis, independent t-test and Fisher's exact test were conducted to analyse the data. This study found that 36.8% of survey respondents needed to consider making profits for their institutions, especially the hospital specialists. A total of 38.5% and 40.7% thought that their practices led to patients' worries of unnecessary drugs and tests, respectively. Doctors attributed their profit-oriented practices to institutions' agenda setting, poor salary and an organizational bonus system. Their awareness of breaching medical </w:t>
      </w:r>
      <w:r w:rsidRPr="00C56524">
        <w:rPr>
          <w:rStyle w:val="Strong"/>
          <w:rFonts w:ascii="Helvetica" w:hAnsi="Helvetica" w:cs="Helvetica"/>
          <w:color w:val="595959"/>
          <w:sz w:val="28"/>
          <w:szCs w:val="28"/>
          <w:bdr w:val="none" w:sz="0" w:space="0" w:color="auto" w:frame="1"/>
        </w:rPr>
        <w:t>ethics</w:t>
      </w:r>
      <w:r w:rsidRPr="00C56524">
        <w:rPr>
          <w:rFonts w:ascii="Helvetica" w:hAnsi="Helvetica" w:cs="Helvetica"/>
          <w:color w:val="595959"/>
          <w:sz w:val="28"/>
          <w:szCs w:val="28"/>
        </w:rPr>
        <w:t> created a guilt feeling and frustration. Nearly 65.0% reported patients' preference for hospital-based care even for minor conditions and 76.2% if the patient was a child. Ineffective gate-keeping mechanism, weak primary care and mistrust in community-based care were major reasons. More specialists than primary care practitioners (41.0 vs 21.5%, P &lt; 0.001) said that patients would use </w:t>
      </w:r>
      <w:r w:rsidRPr="00C56524">
        <w:rPr>
          <w:rStyle w:val="Strong"/>
          <w:rFonts w:ascii="Helvetica" w:hAnsi="Helvetica" w:cs="Helvetica"/>
          <w:color w:val="595959"/>
          <w:sz w:val="28"/>
          <w:szCs w:val="28"/>
          <w:bdr w:val="none" w:sz="0" w:space="0" w:color="auto" w:frame="1"/>
        </w:rPr>
        <w:t>guanxi</w:t>
      </w:r>
      <w:r w:rsidRPr="00C56524">
        <w:rPr>
          <w:rFonts w:ascii="Helvetica" w:hAnsi="Helvetica" w:cs="Helvetica"/>
          <w:color w:val="595959"/>
          <w:sz w:val="28"/>
          <w:szCs w:val="28"/>
        </w:rPr>
        <w:t> to gain better services and 64.5% of doctors reported better dedication when patients were somehow connected. In conclusion, profit-orientated practice widely exists in public institutions. Patients generally prefer hospital-based services. </w:t>
      </w:r>
      <w:r w:rsidRPr="00C56524">
        <w:rPr>
          <w:rStyle w:val="Strong"/>
          <w:rFonts w:ascii="Helvetica" w:hAnsi="Helvetica" w:cs="Helvetica"/>
          <w:color w:val="595959"/>
          <w:sz w:val="28"/>
          <w:szCs w:val="28"/>
          <w:bdr w:val="none" w:sz="0" w:space="0" w:color="auto" w:frame="1"/>
        </w:rPr>
        <w:t>Guanxi</w:t>
      </w:r>
      <w:r w:rsidRPr="00C56524">
        <w:rPr>
          <w:rFonts w:ascii="Helvetica" w:hAnsi="Helvetica" w:cs="Helvetica"/>
          <w:color w:val="595959"/>
          <w:sz w:val="28"/>
          <w:szCs w:val="28"/>
        </w:rPr>
        <w:t xml:space="preserve">, which affects both patients' and doctors' practices, is more often used to access hospital-based </w:t>
      </w:r>
      <w:proofErr w:type="gramStart"/>
      <w:r w:rsidRPr="00C56524">
        <w:rPr>
          <w:rFonts w:ascii="Helvetica" w:hAnsi="Helvetica" w:cs="Helvetica"/>
          <w:color w:val="595959"/>
          <w:sz w:val="28"/>
          <w:szCs w:val="28"/>
        </w:rPr>
        <w:t>services</w:t>
      </w:r>
      <w:proofErr w:type="gramEnd"/>
    </w:p>
    <w:p w14:paraId="37477C1E" w14:textId="77777777" w:rsidR="002B2A73" w:rsidRPr="00C3313A" w:rsidRDefault="002B2A73" w:rsidP="002B2A73">
      <w:pPr>
        <w:rPr>
          <w:rFonts w:ascii="Arial" w:hAnsi="Arial" w:cs="Arial"/>
          <w:sz w:val="24"/>
          <w:szCs w:val="24"/>
        </w:rPr>
      </w:pPr>
    </w:p>
    <w:p w14:paraId="4C715813" w14:textId="77777777" w:rsidR="002B2A73" w:rsidRPr="00AD6A7A" w:rsidRDefault="002B2A73" w:rsidP="002B2A73">
      <w:pPr>
        <w:shd w:val="clear" w:color="auto" w:fill="FFFFFF"/>
        <w:spacing w:after="0" w:line="240" w:lineRule="auto"/>
        <w:outlineLvl w:val="0"/>
        <w:rPr>
          <w:rFonts w:ascii="Arial" w:eastAsia="Times New Roman" w:hAnsi="Arial" w:cs="Arial"/>
          <w:color w:val="333333"/>
          <w:kern w:val="36"/>
          <w:sz w:val="24"/>
          <w:szCs w:val="24"/>
          <w:lang w:eastAsia="en-GB"/>
        </w:rPr>
      </w:pPr>
      <w:hyperlink r:id="rId66" w:tgtFrame="_blank" w:history="1">
        <w:r w:rsidRPr="00AD6A7A">
          <w:rPr>
            <w:rFonts w:ascii="Arial" w:eastAsia="Times New Roman" w:hAnsi="Arial" w:cs="Arial"/>
            <w:color w:val="074BA9"/>
            <w:kern w:val="36"/>
            <w:sz w:val="24"/>
            <w:szCs w:val="24"/>
            <w:u w:val="single"/>
            <w:lang w:eastAsia="en-GB"/>
          </w:rPr>
          <w:t>Consideration of the Role of Guanxi in the Ethical Judgments of Chinese Managers</w:t>
        </w:r>
      </w:hyperlink>
    </w:p>
    <w:p w14:paraId="334CAE30" w14:textId="77777777" w:rsidR="002B2A73" w:rsidRPr="00AD6A7A" w:rsidRDefault="002B2A73" w:rsidP="002B2A73">
      <w:pPr>
        <w:shd w:val="clear" w:color="auto" w:fill="FFFFFF"/>
        <w:spacing w:after="75" w:line="240" w:lineRule="auto"/>
        <w:rPr>
          <w:rFonts w:ascii="Arial" w:eastAsia="Times New Roman" w:hAnsi="Arial" w:cs="Arial"/>
          <w:color w:val="333333"/>
          <w:sz w:val="24"/>
          <w:szCs w:val="24"/>
          <w:lang w:eastAsia="en-GB"/>
        </w:rPr>
      </w:pPr>
      <w:hyperlink r:id="rId67" w:tooltip="View other works by Cynthia Ho" w:history="1">
        <w:r w:rsidRPr="00AD6A7A">
          <w:rPr>
            <w:rFonts w:ascii="Arial" w:eastAsia="Times New Roman" w:hAnsi="Arial" w:cs="Arial"/>
            <w:color w:val="109D49"/>
            <w:sz w:val="24"/>
            <w:szCs w:val="24"/>
            <w:lang w:eastAsia="en-GB"/>
          </w:rPr>
          <w:t>Cynthia Ho</w:t>
        </w:r>
      </w:hyperlink>
      <w:r w:rsidRPr="00AD6A7A">
        <w:rPr>
          <w:rFonts w:ascii="Arial" w:eastAsia="Times New Roman" w:hAnsi="Arial" w:cs="Arial"/>
          <w:color w:val="333333"/>
          <w:sz w:val="24"/>
          <w:szCs w:val="24"/>
          <w:lang w:eastAsia="en-GB"/>
        </w:rPr>
        <w:t> &amp; </w:t>
      </w:r>
      <w:hyperlink r:id="rId68" w:tooltip="View other works by Kylie A. Redfern" w:history="1">
        <w:r w:rsidRPr="00AD6A7A">
          <w:rPr>
            <w:rFonts w:ascii="Arial" w:eastAsia="Times New Roman" w:hAnsi="Arial" w:cs="Arial"/>
            <w:color w:val="109D49"/>
            <w:sz w:val="24"/>
            <w:szCs w:val="24"/>
            <w:lang w:eastAsia="en-GB"/>
          </w:rPr>
          <w:t>Kylie A. Redfern</w:t>
        </w:r>
      </w:hyperlink>
    </w:p>
    <w:p w14:paraId="1FC346C0" w14:textId="77777777" w:rsidR="002B2A73" w:rsidRPr="00AD6A7A" w:rsidRDefault="002B2A73" w:rsidP="002B2A73">
      <w:pPr>
        <w:shd w:val="clear" w:color="auto" w:fill="FFFFFF"/>
        <w:spacing w:after="0" w:line="240" w:lineRule="auto"/>
        <w:rPr>
          <w:rFonts w:ascii="Arial" w:eastAsia="Times New Roman" w:hAnsi="Arial" w:cs="Arial"/>
          <w:color w:val="333333"/>
          <w:sz w:val="24"/>
          <w:szCs w:val="24"/>
          <w:lang w:eastAsia="en-GB"/>
        </w:rPr>
      </w:pPr>
      <w:hyperlink r:id="rId69" w:history="1">
        <w:r w:rsidRPr="00AD6A7A">
          <w:rPr>
            <w:rFonts w:ascii="Arial" w:eastAsia="Times New Roman" w:hAnsi="Arial" w:cs="Arial"/>
            <w:i/>
            <w:iCs/>
            <w:color w:val="074BA9"/>
            <w:sz w:val="24"/>
            <w:szCs w:val="24"/>
            <w:u w:val="single"/>
            <w:lang w:eastAsia="en-GB"/>
          </w:rPr>
          <w:t>Journal of Business Ethics</w:t>
        </w:r>
      </w:hyperlink>
      <w:r w:rsidRPr="00AD6A7A">
        <w:rPr>
          <w:rFonts w:ascii="Arial" w:eastAsia="Times New Roman" w:hAnsi="Arial" w:cs="Arial"/>
          <w:color w:val="333333"/>
          <w:sz w:val="24"/>
          <w:szCs w:val="24"/>
          <w:lang w:eastAsia="en-GB"/>
        </w:rPr>
        <w:t> 96 (2):207 - 221 (2010)</w:t>
      </w:r>
    </w:p>
    <w:tbl>
      <w:tblPr>
        <w:tblW w:w="8789" w:type="dxa"/>
        <w:tblCellSpacing w:w="15" w:type="dxa"/>
        <w:tblBorders>
          <w:bottom w:val="single" w:sz="6" w:space="0" w:color="DEDEDE"/>
        </w:tblBorders>
        <w:tblCellMar>
          <w:top w:w="15" w:type="dxa"/>
          <w:left w:w="15" w:type="dxa"/>
          <w:bottom w:w="225" w:type="dxa"/>
          <w:right w:w="15" w:type="dxa"/>
        </w:tblCellMar>
        <w:tblLook w:val="04A0" w:firstRow="1" w:lastRow="0" w:firstColumn="1" w:lastColumn="0" w:noHBand="0" w:noVBand="1"/>
      </w:tblPr>
      <w:tblGrid>
        <w:gridCol w:w="351"/>
        <w:gridCol w:w="8438"/>
      </w:tblGrid>
      <w:tr w:rsidR="002B2A73" w:rsidRPr="00C3313A" w14:paraId="1244D8CB" w14:textId="77777777" w:rsidTr="00962C03">
        <w:trPr>
          <w:trHeight w:val="4030"/>
          <w:tblCellSpacing w:w="15" w:type="dxa"/>
        </w:trPr>
        <w:tc>
          <w:tcPr>
            <w:tcW w:w="306" w:type="dxa"/>
            <w:shd w:val="clear" w:color="auto" w:fill="auto"/>
            <w:tcMar>
              <w:top w:w="0" w:type="dxa"/>
              <w:left w:w="0" w:type="dxa"/>
              <w:bottom w:w="0" w:type="dxa"/>
              <w:right w:w="300" w:type="dxa"/>
            </w:tcMar>
            <w:vAlign w:val="center"/>
            <w:hideMark/>
          </w:tcPr>
          <w:p w14:paraId="217DE907" w14:textId="77777777" w:rsidR="002B2A73" w:rsidRPr="00AD6A7A" w:rsidRDefault="002B2A73" w:rsidP="00962C03">
            <w:pPr>
              <w:spacing w:before="150" w:after="75" w:line="240" w:lineRule="auto"/>
              <w:rPr>
                <w:rFonts w:ascii="Arial" w:eastAsia="Times New Roman" w:hAnsi="Arial" w:cs="Arial"/>
                <w:color w:val="555555"/>
                <w:sz w:val="24"/>
                <w:szCs w:val="24"/>
                <w:lang w:eastAsia="en-GB"/>
              </w:rPr>
            </w:pPr>
          </w:p>
        </w:tc>
        <w:tc>
          <w:tcPr>
            <w:tcW w:w="8393" w:type="dxa"/>
            <w:vAlign w:val="center"/>
          </w:tcPr>
          <w:p w14:paraId="76616AA3" w14:textId="25D62D48" w:rsidR="002B2A73" w:rsidRPr="00C3313A" w:rsidRDefault="002B2A73" w:rsidP="00C3313A">
            <w:pPr>
              <w:rPr>
                <w:rFonts w:ascii="Arial" w:hAnsi="Arial" w:cs="Arial"/>
                <w:sz w:val="24"/>
                <w:szCs w:val="24"/>
              </w:rPr>
            </w:pPr>
            <w:r w:rsidRPr="00AD6A7A">
              <w:rPr>
                <w:rFonts w:ascii="Arial" w:eastAsia="Times New Roman" w:hAnsi="Arial" w:cs="Arial"/>
                <w:sz w:val="24"/>
                <w:szCs w:val="24"/>
                <w:lang w:eastAsia="en-GB"/>
              </w:rPr>
              <w:t>The importance of personal connections and relationships, or guanxi when doing business with the Chinese is widely acknowledged amongst Western academics and business managers alike. However, aspects of guanxi-</w:t>
            </w:r>
            <w:proofErr w:type="spellStart"/>
            <w:r w:rsidRPr="00AD6A7A">
              <w:rPr>
                <w:rFonts w:ascii="Arial" w:eastAsia="Times New Roman" w:hAnsi="Arial" w:cs="Arial"/>
                <w:sz w:val="24"/>
                <w:szCs w:val="24"/>
                <w:lang w:eastAsia="en-GB"/>
              </w:rPr>
              <w:t>rehted</w:t>
            </w:r>
            <w:proofErr w:type="spellEnd"/>
            <w:r w:rsidRPr="00AD6A7A">
              <w:rPr>
                <w:rFonts w:ascii="Arial" w:eastAsia="Times New Roman" w:hAnsi="Arial" w:cs="Arial"/>
                <w:sz w:val="24"/>
                <w:szCs w:val="24"/>
                <w:lang w:eastAsia="en-GB"/>
              </w:rPr>
              <w:t xml:space="preserve"> behaviours in the workplace are often misunderstood by Westerners with some going so far as to equate guanxi with forms of corruption. This study extends earlier study of Tan and Snell: 2002, Journal of Business Ethics 41 (December), 361-384) in its investigation of the underlying modes of moral reasoning in ethical decisions relating to aspects of guanxi, amongst Hong Kong managers. Managers' ethical judgements and underlying moral reasoning relating to a series of guanxi related behaviours were recorded. Content analysis yielded categories that correspond with categories of moral reasoning described in Kohlberg's (1969, Handbook of Socialization Theory and Research, Rand McNally, Chicago, pp. 347-480) model. As hypothesised, it was found that harsher ethical evaluations of guanxi-</w:t>
            </w:r>
            <w:proofErr w:type="spellStart"/>
            <w:r w:rsidRPr="00AD6A7A">
              <w:rPr>
                <w:rFonts w:ascii="Arial" w:eastAsia="Times New Roman" w:hAnsi="Arial" w:cs="Arial"/>
                <w:sz w:val="24"/>
                <w:szCs w:val="24"/>
                <w:lang w:eastAsia="en-GB"/>
              </w:rPr>
              <w:t>vehted</w:t>
            </w:r>
            <w:proofErr w:type="spellEnd"/>
            <w:r w:rsidRPr="00AD6A7A">
              <w:rPr>
                <w:rFonts w:ascii="Arial" w:eastAsia="Times New Roman" w:hAnsi="Arial" w:cs="Arial"/>
                <w:sz w:val="24"/>
                <w:szCs w:val="24"/>
                <w:lang w:eastAsia="en-GB"/>
              </w:rPr>
              <w:t xml:space="preserve"> behaviours were positively correlated with the stage of moral reasoning. The most common types of reasoning were those corresponding to Kohlberg's stages four and five which relate to moral reasoning based on law and order, and on reason rather than emotion. Stage 6, concerned with more universalistic approaches to moral reasoning, was utilised considerably less, consistent with popularly held beliefs of the relativistic nature of Chinese ethics</w:t>
            </w:r>
          </w:p>
        </w:tc>
      </w:tr>
    </w:tbl>
    <w:p w14:paraId="763D94AC" w14:textId="77777777" w:rsidR="002B2A73" w:rsidRPr="00AD6A7A" w:rsidRDefault="002B2A73" w:rsidP="002B2A73">
      <w:pPr>
        <w:shd w:val="clear" w:color="auto" w:fill="FFFFFF"/>
        <w:spacing w:after="0" w:line="240" w:lineRule="auto"/>
        <w:outlineLvl w:val="0"/>
        <w:rPr>
          <w:rFonts w:ascii="Arial" w:eastAsia="Times New Roman" w:hAnsi="Arial" w:cs="Arial"/>
          <w:color w:val="333333"/>
          <w:kern w:val="36"/>
          <w:sz w:val="24"/>
          <w:szCs w:val="24"/>
          <w:lang w:eastAsia="en-GB"/>
        </w:rPr>
      </w:pPr>
      <w:hyperlink r:id="rId70" w:tgtFrame="_blank" w:history="1">
        <w:r w:rsidRPr="00AD6A7A">
          <w:rPr>
            <w:rFonts w:ascii="Arial" w:eastAsia="Times New Roman" w:hAnsi="Arial" w:cs="Arial"/>
            <w:color w:val="074BA9"/>
            <w:kern w:val="36"/>
            <w:sz w:val="24"/>
            <w:szCs w:val="24"/>
            <w:u w:val="single"/>
            <w:lang w:eastAsia="en-GB"/>
          </w:rPr>
          <w:t>Is guanxi ethical? A normative analysis of doing business in china</w:t>
        </w:r>
      </w:hyperlink>
    </w:p>
    <w:p w14:paraId="337D7BC7" w14:textId="77777777" w:rsidR="002B2A73" w:rsidRPr="00AD6A7A" w:rsidRDefault="002B2A73" w:rsidP="002B2A73">
      <w:pPr>
        <w:shd w:val="clear" w:color="auto" w:fill="FFFFFF"/>
        <w:spacing w:after="75" w:line="240" w:lineRule="auto"/>
        <w:rPr>
          <w:rFonts w:ascii="Arial" w:eastAsia="Times New Roman" w:hAnsi="Arial" w:cs="Arial"/>
          <w:color w:val="333333"/>
          <w:sz w:val="24"/>
          <w:szCs w:val="24"/>
          <w:lang w:eastAsia="en-GB"/>
        </w:rPr>
      </w:pPr>
      <w:hyperlink r:id="rId71" w:tooltip="View other works by Thomas W. Dunfee" w:history="1">
        <w:r w:rsidRPr="00AD6A7A">
          <w:rPr>
            <w:rFonts w:ascii="Arial" w:eastAsia="Times New Roman" w:hAnsi="Arial" w:cs="Arial"/>
            <w:color w:val="109D49"/>
            <w:sz w:val="24"/>
            <w:szCs w:val="24"/>
            <w:lang w:eastAsia="en-GB"/>
          </w:rPr>
          <w:t xml:space="preserve">Thomas W. </w:t>
        </w:r>
        <w:proofErr w:type="spellStart"/>
        <w:r w:rsidRPr="00AD6A7A">
          <w:rPr>
            <w:rFonts w:ascii="Arial" w:eastAsia="Times New Roman" w:hAnsi="Arial" w:cs="Arial"/>
            <w:color w:val="109D49"/>
            <w:sz w:val="24"/>
            <w:szCs w:val="24"/>
            <w:lang w:eastAsia="en-GB"/>
          </w:rPr>
          <w:t>Dunfee</w:t>
        </w:r>
        <w:proofErr w:type="spellEnd"/>
      </w:hyperlink>
      <w:r w:rsidRPr="00AD6A7A">
        <w:rPr>
          <w:rFonts w:ascii="Arial" w:eastAsia="Times New Roman" w:hAnsi="Arial" w:cs="Arial"/>
          <w:color w:val="333333"/>
          <w:sz w:val="24"/>
          <w:szCs w:val="24"/>
          <w:lang w:eastAsia="en-GB"/>
        </w:rPr>
        <w:t> &amp; </w:t>
      </w:r>
      <w:hyperlink r:id="rId72" w:tooltip="View other works by Danielle E. Warren" w:history="1">
        <w:r w:rsidRPr="00AD6A7A">
          <w:rPr>
            <w:rFonts w:ascii="Arial" w:eastAsia="Times New Roman" w:hAnsi="Arial" w:cs="Arial"/>
            <w:color w:val="109D49"/>
            <w:sz w:val="24"/>
            <w:szCs w:val="24"/>
            <w:lang w:eastAsia="en-GB"/>
          </w:rPr>
          <w:t>Danielle E. Warren</w:t>
        </w:r>
      </w:hyperlink>
    </w:p>
    <w:p w14:paraId="70024D58" w14:textId="77777777" w:rsidR="002B2A73" w:rsidRPr="00C3313A" w:rsidRDefault="002B2A73" w:rsidP="002B2A73">
      <w:pPr>
        <w:shd w:val="clear" w:color="auto" w:fill="FFFFFF"/>
        <w:spacing w:after="0" w:line="240" w:lineRule="auto"/>
        <w:rPr>
          <w:rFonts w:ascii="Arial" w:eastAsia="Times New Roman" w:hAnsi="Arial" w:cs="Arial"/>
          <w:sz w:val="24"/>
          <w:szCs w:val="24"/>
          <w:lang w:eastAsia="en-GB"/>
        </w:rPr>
      </w:pPr>
      <w:hyperlink r:id="rId73" w:history="1">
        <w:r w:rsidRPr="00AD6A7A">
          <w:rPr>
            <w:rFonts w:ascii="Arial" w:eastAsia="Times New Roman" w:hAnsi="Arial" w:cs="Arial"/>
            <w:i/>
            <w:iCs/>
            <w:color w:val="074BA9"/>
            <w:sz w:val="24"/>
            <w:szCs w:val="24"/>
            <w:u w:val="single"/>
            <w:lang w:eastAsia="en-GB"/>
          </w:rPr>
          <w:t>Journal of Business Ethics</w:t>
        </w:r>
      </w:hyperlink>
      <w:r w:rsidRPr="00AD6A7A">
        <w:rPr>
          <w:rFonts w:ascii="Arial" w:eastAsia="Times New Roman" w:hAnsi="Arial" w:cs="Arial"/>
          <w:color w:val="333333"/>
          <w:sz w:val="24"/>
          <w:szCs w:val="24"/>
          <w:lang w:eastAsia="en-GB"/>
        </w:rPr>
        <w:t> 32 (3):191 - 204 (2001)</w:t>
      </w:r>
      <w:r w:rsidRPr="00C3313A">
        <w:rPr>
          <w:rFonts w:ascii="Arial" w:eastAsia="Times New Roman" w:hAnsi="Arial" w:cs="Arial"/>
          <w:sz w:val="24"/>
          <w:szCs w:val="24"/>
          <w:lang w:eastAsia="en-GB"/>
        </w:rPr>
        <w:t xml:space="preserve"> </w:t>
      </w:r>
    </w:p>
    <w:p w14:paraId="235E10D2" w14:textId="77777777" w:rsidR="002B2A73" w:rsidRPr="00C3313A" w:rsidRDefault="002B2A73" w:rsidP="002B2A73">
      <w:pPr>
        <w:shd w:val="clear" w:color="auto" w:fill="FFFFFF"/>
        <w:spacing w:after="0" w:line="240" w:lineRule="auto"/>
        <w:rPr>
          <w:rFonts w:ascii="Arial" w:eastAsia="Times New Roman" w:hAnsi="Arial" w:cs="Arial"/>
          <w:sz w:val="24"/>
          <w:szCs w:val="24"/>
          <w:lang w:eastAsia="en-GB"/>
        </w:rPr>
      </w:pPr>
    </w:p>
    <w:p w14:paraId="6AB818D6" w14:textId="77777777" w:rsidR="002B2A73" w:rsidRPr="00AD6A7A" w:rsidRDefault="002B2A73" w:rsidP="002B2A73">
      <w:pPr>
        <w:shd w:val="clear" w:color="auto" w:fill="FFFFFF"/>
        <w:spacing w:after="0" w:line="240" w:lineRule="auto"/>
        <w:jc w:val="both"/>
        <w:rPr>
          <w:rFonts w:ascii="Arial" w:eastAsia="Times New Roman" w:hAnsi="Arial" w:cs="Arial"/>
          <w:color w:val="333333"/>
          <w:sz w:val="24"/>
          <w:szCs w:val="24"/>
          <w:lang w:eastAsia="en-GB"/>
        </w:rPr>
      </w:pPr>
      <w:r w:rsidRPr="00AD6A7A">
        <w:rPr>
          <w:rFonts w:ascii="Arial" w:eastAsia="Times New Roman" w:hAnsi="Arial" w:cs="Arial"/>
          <w:sz w:val="24"/>
          <w:szCs w:val="24"/>
          <w:lang w:eastAsia="en-GB"/>
        </w:rPr>
        <w:t xml:space="preserve">This paper extends the discussion of guanxi beyond instrumental evaluations and advances a normative assessment of guanxi. Our discussion departs from previous analyses by not merely asking, </w:t>
      </w:r>
      <w:proofErr w:type="gramStart"/>
      <w:r w:rsidRPr="00AD6A7A">
        <w:rPr>
          <w:rFonts w:ascii="Arial" w:eastAsia="Times New Roman" w:hAnsi="Arial" w:cs="Arial"/>
          <w:sz w:val="24"/>
          <w:szCs w:val="24"/>
          <w:lang w:eastAsia="en-GB"/>
        </w:rPr>
        <w:t>Does</w:t>
      </w:r>
      <w:proofErr w:type="gramEnd"/>
      <w:r w:rsidRPr="00AD6A7A">
        <w:rPr>
          <w:rFonts w:ascii="Arial" w:eastAsia="Times New Roman" w:hAnsi="Arial" w:cs="Arial"/>
          <w:sz w:val="24"/>
          <w:szCs w:val="24"/>
          <w:lang w:eastAsia="en-GB"/>
        </w:rPr>
        <w:t xml:space="preserve"> guanxi work? but rather Should corporations use guanxi? The analysis begins with a review of traditional guanxi definitions and the changing economic and legal environment in China, both necessary precursors to understanding the role of guanxi in Chinese business transactions. This review leads us to suggest that there are distinct types </w:t>
      </w:r>
      <w:proofErr w:type="gramStart"/>
      <w:r w:rsidRPr="00AD6A7A">
        <w:rPr>
          <w:rFonts w:ascii="Arial" w:eastAsia="Times New Roman" w:hAnsi="Arial" w:cs="Arial"/>
          <w:sz w:val="24"/>
          <w:szCs w:val="24"/>
          <w:lang w:eastAsia="en-GB"/>
        </w:rPr>
        <w:t>of, and</w:t>
      </w:r>
      <w:proofErr w:type="gramEnd"/>
      <w:r w:rsidRPr="00AD6A7A">
        <w:rPr>
          <w:rFonts w:ascii="Arial" w:eastAsia="Times New Roman" w:hAnsi="Arial" w:cs="Arial"/>
          <w:sz w:val="24"/>
          <w:szCs w:val="24"/>
          <w:lang w:eastAsia="en-GB"/>
        </w:rPr>
        <w:t xml:space="preserve"> uses for guanxi. We identify the potentially problematic aspects of certain forms of guanxi from a normative perspective, noting among other things, the close association of </w:t>
      </w:r>
      <w:proofErr w:type="gramStart"/>
      <w:r w:rsidRPr="00AD6A7A">
        <w:rPr>
          <w:rFonts w:ascii="Arial" w:eastAsia="Times New Roman" w:hAnsi="Arial" w:cs="Arial"/>
          <w:sz w:val="24"/>
          <w:szCs w:val="24"/>
          <w:lang w:eastAsia="en-GB"/>
        </w:rPr>
        <w:t>particular types</w:t>
      </w:r>
      <w:proofErr w:type="gramEnd"/>
      <w:r w:rsidRPr="00AD6A7A">
        <w:rPr>
          <w:rFonts w:ascii="Arial" w:eastAsia="Times New Roman" w:hAnsi="Arial" w:cs="Arial"/>
          <w:sz w:val="24"/>
          <w:szCs w:val="24"/>
          <w:lang w:eastAsia="en-GB"/>
        </w:rPr>
        <w:t xml:space="preserve"> of guanxi with corruption and bribery. We conclude that there are many different forms of guanxi that may have distinct impacts on economic efficiency and the well-being of ordinary Chinese citizens. Consistent with Donaldson and </w:t>
      </w:r>
      <w:proofErr w:type="spellStart"/>
      <w:r w:rsidRPr="00AD6A7A">
        <w:rPr>
          <w:rFonts w:ascii="Arial" w:eastAsia="Times New Roman" w:hAnsi="Arial" w:cs="Arial"/>
          <w:sz w:val="24"/>
          <w:szCs w:val="24"/>
          <w:lang w:eastAsia="en-GB"/>
        </w:rPr>
        <w:t>Dunfee</w:t>
      </w:r>
      <w:proofErr w:type="spellEnd"/>
      <w:r w:rsidRPr="00AD6A7A">
        <w:rPr>
          <w:rFonts w:ascii="Arial" w:eastAsia="Times New Roman" w:hAnsi="Arial" w:cs="Arial"/>
          <w:sz w:val="24"/>
          <w:szCs w:val="24"/>
          <w:lang w:eastAsia="en-GB"/>
        </w:rPr>
        <w:t xml:space="preserve"> (1999), we advocate a particularistic analysis of the different forms of guanxi.</w:t>
      </w:r>
    </w:p>
    <w:p w14:paraId="339DADB3" w14:textId="77777777" w:rsidR="002B2A73" w:rsidRPr="00C3313A" w:rsidRDefault="002B2A73" w:rsidP="002B2A73">
      <w:pPr>
        <w:shd w:val="clear" w:color="auto" w:fill="FFFFFF"/>
        <w:spacing w:after="0" w:line="240" w:lineRule="auto"/>
        <w:jc w:val="both"/>
        <w:rPr>
          <w:rFonts w:ascii="Arial" w:eastAsia="Times New Roman" w:hAnsi="Arial" w:cs="Arial"/>
          <w:color w:val="333333"/>
          <w:sz w:val="24"/>
          <w:szCs w:val="24"/>
          <w:lang w:eastAsia="en-GB"/>
        </w:rPr>
      </w:pPr>
      <w:r w:rsidRPr="00AD6A7A">
        <w:rPr>
          <w:rFonts w:ascii="Arial" w:eastAsia="Times New Roman" w:hAnsi="Arial" w:cs="Arial"/>
          <w:color w:val="333333"/>
          <w:sz w:val="24"/>
          <w:szCs w:val="24"/>
          <w:lang w:eastAsia="en-GB"/>
        </w:rPr>
        <w:t> </w:t>
      </w:r>
    </w:p>
    <w:tbl>
      <w:tblPr>
        <w:tblW w:w="16920" w:type="dxa"/>
        <w:tblCellSpacing w:w="15" w:type="dxa"/>
        <w:tblBorders>
          <w:bottom w:val="single" w:sz="6" w:space="0" w:color="DEDEDE"/>
        </w:tblBorders>
        <w:tblCellMar>
          <w:top w:w="15" w:type="dxa"/>
          <w:left w:w="15" w:type="dxa"/>
          <w:bottom w:w="225" w:type="dxa"/>
          <w:right w:w="15" w:type="dxa"/>
        </w:tblCellMar>
        <w:tblLook w:val="04A0" w:firstRow="1" w:lastRow="0" w:firstColumn="1" w:lastColumn="0" w:noHBand="0" w:noVBand="1"/>
      </w:tblPr>
      <w:tblGrid>
        <w:gridCol w:w="16551"/>
        <w:gridCol w:w="369"/>
      </w:tblGrid>
      <w:tr w:rsidR="002B2A73" w:rsidRPr="00AD6A7A" w14:paraId="0D1B20E3" w14:textId="77777777" w:rsidTr="00962C03">
        <w:trPr>
          <w:tblCellSpacing w:w="15" w:type="dxa"/>
        </w:trPr>
        <w:tc>
          <w:tcPr>
            <w:tcW w:w="0" w:type="auto"/>
            <w:shd w:val="clear" w:color="auto" w:fill="auto"/>
            <w:tcMar>
              <w:top w:w="0" w:type="dxa"/>
              <w:left w:w="0" w:type="dxa"/>
              <w:bottom w:w="0" w:type="dxa"/>
              <w:right w:w="300" w:type="dxa"/>
            </w:tcMar>
            <w:vAlign w:val="center"/>
            <w:hideMark/>
          </w:tcPr>
          <w:p w14:paraId="431D6B58" w14:textId="77777777" w:rsidR="002B2A73" w:rsidRPr="00AD6A7A" w:rsidRDefault="002B2A73" w:rsidP="00962C03">
            <w:pPr>
              <w:spacing w:before="150" w:after="75" w:line="240" w:lineRule="auto"/>
              <w:rPr>
                <w:rFonts w:ascii="Arial" w:eastAsia="Times New Roman" w:hAnsi="Arial" w:cs="Arial"/>
                <w:color w:val="555555"/>
                <w:sz w:val="24"/>
                <w:szCs w:val="24"/>
                <w:lang w:eastAsia="en-GB"/>
              </w:rPr>
            </w:pPr>
          </w:p>
        </w:tc>
        <w:tc>
          <w:tcPr>
            <w:tcW w:w="0" w:type="auto"/>
            <w:shd w:val="clear" w:color="auto" w:fill="auto"/>
            <w:tcMar>
              <w:top w:w="0" w:type="dxa"/>
              <w:left w:w="0" w:type="dxa"/>
              <w:bottom w:w="300" w:type="dxa"/>
              <w:right w:w="0" w:type="dxa"/>
            </w:tcMar>
            <w:vAlign w:val="center"/>
            <w:hideMark/>
          </w:tcPr>
          <w:p w14:paraId="5AABD51A" w14:textId="77777777" w:rsidR="002B2A73" w:rsidRPr="00AD6A7A" w:rsidRDefault="002B2A73" w:rsidP="00962C03">
            <w:pPr>
              <w:spacing w:before="150" w:after="0" w:line="240" w:lineRule="auto"/>
              <w:rPr>
                <w:rFonts w:ascii="Arial" w:eastAsia="Times New Roman" w:hAnsi="Arial" w:cs="Arial"/>
                <w:sz w:val="24"/>
                <w:szCs w:val="24"/>
                <w:lang w:eastAsia="en-GB"/>
              </w:rPr>
            </w:pPr>
          </w:p>
        </w:tc>
      </w:tr>
    </w:tbl>
    <w:p w14:paraId="64C96128" w14:textId="77777777" w:rsidR="002B2A73" w:rsidRPr="00DB26B5" w:rsidRDefault="002B2A73" w:rsidP="002B2A73">
      <w:pPr>
        <w:shd w:val="clear" w:color="auto" w:fill="FFFFFF"/>
        <w:spacing w:after="0" w:line="240" w:lineRule="auto"/>
        <w:outlineLvl w:val="0"/>
        <w:rPr>
          <w:rFonts w:ascii="Arial" w:eastAsia="Times New Roman" w:hAnsi="Arial" w:cs="Arial"/>
          <w:color w:val="333333"/>
          <w:kern w:val="36"/>
          <w:sz w:val="24"/>
          <w:szCs w:val="24"/>
          <w:lang w:eastAsia="en-GB"/>
        </w:rPr>
      </w:pPr>
      <w:hyperlink r:id="rId74" w:tgtFrame="_blank" w:history="1">
        <w:r w:rsidRPr="00DB26B5">
          <w:rPr>
            <w:rFonts w:ascii="Arial" w:eastAsia="Times New Roman" w:hAnsi="Arial" w:cs="Arial"/>
            <w:color w:val="074BA9"/>
            <w:kern w:val="36"/>
            <w:sz w:val="24"/>
            <w:szCs w:val="24"/>
            <w:u w:val="single"/>
            <w:lang w:eastAsia="en-GB"/>
          </w:rPr>
          <w:t>The Leader–Member Exchange Theory in the Chinese Context and the Ethical Challenge of Guanxi</w:t>
        </w:r>
      </w:hyperlink>
    </w:p>
    <w:p w14:paraId="1CA11A51" w14:textId="77777777" w:rsidR="002B2A73" w:rsidRPr="00DB26B5" w:rsidRDefault="002B2A73" w:rsidP="002B2A73">
      <w:pPr>
        <w:shd w:val="clear" w:color="auto" w:fill="FFFFFF"/>
        <w:spacing w:after="75" w:line="240" w:lineRule="auto"/>
        <w:rPr>
          <w:rFonts w:ascii="Arial" w:eastAsia="Times New Roman" w:hAnsi="Arial" w:cs="Arial"/>
          <w:color w:val="333333"/>
          <w:sz w:val="24"/>
          <w:szCs w:val="24"/>
          <w:lang w:eastAsia="en-GB"/>
        </w:rPr>
      </w:pPr>
      <w:hyperlink r:id="rId75" w:tooltip="View other works by Dan Nie" w:history="1">
        <w:r w:rsidRPr="00DB26B5">
          <w:rPr>
            <w:rFonts w:ascii="Arial" w:eastAsia="Times New Roman" w:hAnsi="Arial" w:cs="Arial"/>
            <w:color w:val="109D49"/>
            <w:sz w:val="24"/>
            <w:szCs w:val="24"/>
            <w:lang w:eastAsia="en-GB"/>
          </w:rPr>
          <w:t xml:space="preserve">Dan </w:t>
        </w:r>
        <w:proofErr w:type="spellStart"/>
        <w:r w:rsidRPr="00DB26B5">
          <w:rPr>
            <w:rFonts w:ascii="Arial" w:eastAsia="Times New Roman" w:hAnsi="Arial" w:cs="Arial"/>
            <w:color w:val="109D49"/>
            <w:sz w:val="24"/>
            <w:szCs w:val="24"/>
            <w:lang w:eastAsia="en-GB"/>
          </w:rPr>
          <w:t>Nie</w:t>
        </w:r>
        <w:proofErr w:type="spellEnd"/>
      </w:hyperlink>
      <w:r w:rsidRPr="00DB26B5">
        <w:rPr>
          <w:rFonts w:ascii="Arial" w:eastAsia="Times New Roman" w:hAnsi="Arial" w:cs="Arial"/>
          <w:color w:val="333333"/>
          <w:sz w:val="24"/>
          <w:szCs w:val="24"/>
          <w:lang w:eastAsia="en-GB"/>
        </w:rPr>
        <w:t> &amp; </w:t>
      </w:r>
      <w:hyperlink r:id="rId76" w:tooltip="View other works by Anna-Maija Lämsä" w:history="1">
        <w:r w:rsidRPr="00DB26B5">
          <w:rPr>
            <w:rFonts w:ascii="Arial" w:eastAsia="Times New Roman" w:hAnsi="Arial" w:cs="Arial"/>
            <w:color w:val="109D49"/>
            <w:sz w:val="24"/>
            <w:szCs w:val="24"/>
            <w:lang w:eastAsia="en-GB"/>
          </w:rPr>
          <w:t>Anna-</w:t>
        </w:r>
        <w:proofErr w:type="spellStart"/>
        <w:r w:rsidRPr="00DB26B5">
          <w:rPr>
            <w:rFonts w:ascii="Arial" w:eastAsia="Times New Roman" w:hAnsi="Arial" w:cs="Arial"/>
            <w:color w:val="109D49"/>
            <w:sz w:val="24"/>
            <w:szCs w:val="24"/>
            <w:lang w:eastAsia="en-GB"/>
          </w:rPr>
          <w:t>Maija</w:t>
        </w:r>
        <w:proofErr w:type="spellEnd"/>
        <w:r w:rsidRPr="00DB26B5">
          <w:rPr>
            <w:rFonts w:ascii="Arial" w:eastAsia="Times New Roman" w:hAnsi="Arial" w:cs="Arial"/>
            <w:color w:val="109D49"/>
            <w:sz w:val="24"/>
            <w:szCs w:val="24"/>
            <w:lang w:eastAsia="en-GB"/>
          </w:rPr>
          <w:t xml:space="preserve"> </w:t>
        </w:r>
        <w:proofErr w:type="spellStart"/>
        <w:r w:rsidRPr="00DB26B5">
          <w:rPr>
            <w:rFonts w:ascii="Arial" w:eastAsia="Times New Roman" w:hAnsi="Arial" w:cs="Arial"/>
            <w:color w:val="109D49"/>
            <w:sz w:val="24"/>
            <w:szCs w:val="24"/>
            <w:lang w:eastAsia="en-GB"/>
          </w:rPr>
          <w:t>Lämsä</w:t>
        </w:r>
        <w:proofErr w:type="spellEnd"/>
      </w:hyperlink>
    </w:p>
    <w:p w14:paraId="6B7B66A5" w14:textId="77777777" w:rsidR="002B2A73" w:rsidRPr="00C3313A" w:rsidRDefault="002B2A73" w:rsidP="002B2A73">
      <w:pPr>
        <w:shd w:val="clear" w:color="auto" w:fill="FFFFFF"/>
        <w:spacing w:after="0" w:line="240" w:lineRule="auto"/>
        <w:rPr>
          <w:rFonts w:ascii="Arial" w:eastAsia="Times New Roman" w:hAnsi="Arial" w:cs="Arial"/>
          <w:sz w:val="24"/>
          <w:szCs w:val="24"/>
          <w:lang w:eastAsia="en-GB"/>
        </w:rPr>
      </w:pPr>
      <w:hyperlink r:id="rId77" w:history="1">
        <w:r w:rsidRPr="00DB26B5">
          <w:rPr>
            <w:rFonts w:ascii="Arial" w:eastAsia="Times New Roman" w:hAnsi="Arial" w:cs="Arial"/>
            <w:i/>
            <w:iCs/>
            <w:color w:val="074BA9"/>
            <w:sz w:val="24"/>
            <w:szCs w:val="24"/>
            <w:u w:val="single"/>
            <w:lang w:eastAsia="en-GB"/>
          </w:rPr>
          <w:t>Journal of Business Ethics</w:t>
        </w:r>
      </w:hyperlink>
      <w:r w:rsidRPr="00DB26B5">
        <w:rPr>
          <w:rFonts w:ascii="Arial" w:eastAsia="Times New Roman" w:hAnsi="Arial" w:cs="Arial"/>
          <w:color w:val="333333"/>
          <w:sz w:val="24"/>
          <w:szCs w:val="24"/>
          <w:lang w:eastAsia="en-GB"/>
        </w:rPr>
        <w:t> 128 (4):851-861 (2015)</w:t>
      </w:r>
      <w:r w:rsidRPr="00C3313A">
        <w:rPr>
          <w:rFonts w:ascii="Arial" w:eastAsia="Times New Roman" w:hAnsi="Arial" w:cs="Arial"/>
          <w:sz w:val="24"/>
          <w:szCs w:val="24"/>
          <w:lang w:eastAsia="en-GB"/>
        </w:rPr>
        <w:t xml:space="preserve"> </w:t>
      </w:r>
    </w:p>
    <w:p w14:paraId="781DC43F" w14:textId="77777777" w:rsidR="002B2A73" w:rsidRPr="00C3313A" w:rsidRDefault="002B2A73" w:rsidP="002B2A73">
      <w:pPr>
        <w:shd w:val="clear" w:color="auto" w:fill="FFFFFF"/>
        <w:spacing w:after="0" w:line="240" w:lineRule="auto"/>
        <w:jc w:val="both"/>
        <w:rPr>
          <w:rFonts w:ascii="Arial" w:eastAsia="Times New Roman" w:hAnsi="Arial" w:cs="Arial"/>
          <w:sz w:val="24"/>
          <w:szCs w:val="24"/>
          <w:lang w:eastAsia="en-GB"/>
        </w:rPr>
      </w:pPr>
    </w:p>
    <w:p w14:paraId="28FE8BEA" w14:textId="3FA40CB1" w:rsidR="002B2A73" w:rsidRPr="00C3313A" w:rsidRDefault="002B2A73" w:rsidP="002B2A73">
      <w:pPr>
        <w:shd w:val="clear" w:color="auto" w:fill="FFFFFF"/>
        <w:spacing w:after="0" w:line="240" w:lineRule="auto"/>
        <w:jc w:val="both"/>
        <w:rPr>
          <w:rFonts w:ascii="Arial" w:eastAsia="Times New Roman" w:hAnsi="Arial" w:cs="Arial"/>
          <w:sz w:val="24"/>
          <w:szCs w:val="24"/>
          <w:lang w:eastAsia="en-GB"/>
        </w:rPr>
      </w:pPr>
      <w:r w:rsidRPr="00DB26B5">
        <w:rPr>
          <w:rFonts w:ascii="Arial" w:eastAsia="Times New Roman" w:hAnsi="Arial" w:cs="Arial"/>
          <w:sz w:val="24"/>
          <w:szCs w:val="24"/>
          <w:lang w:eastAsia="en-GB"/>
        </w:rPr>
        <w:t xml:space="preserve">The leader–member relationship has been identified as a key determinant of successful working relationships and business outcomes in China. A high-quality leader–member relationship helps managers and employees to meet the demands they face and gives them the opportunity to develop socially, emotionally and morally. Such relationships form the basis of the overall well-being and success of the organisation. This article contributes to relationally oriented leadership theories and more specifically to the leader–member exchange theory by examining the theory in the context of Western expatriate managers and Chinese employees in China. The first aim of the study is to analyse the similarities and differences between the LMX theory, which owes its origins to Western corporate experience, and the social and moral norms of guanxi, a crucial element in the Chinese value system. Since Westerners and Chinese people can give different interpretations to guanxi, the second aim of the article is to discuss the ethical challenges to the Western manager arising from guanxi. The findings of this study have implications not only for China, but also for other Chinese communities where guanxi is endorsed and </w:t>
      </w:r>
      <w:proofErr w:type="gramStart"/>
      <w:r w:rsidRPr="00DB26B5">
        <w:rPr>
          <w:rFonts w:ascii="Arial" w:eastAsia="Times New Roman" w:hAnsi="Arial" w:cs="Arial"/>
          <w:sz w:val="24"/>
          <w:szCs w:val="24"/>
          <w:lang w:eastAsia="en-GB"/>
        </w:rPr>
        <w:t>practised</w:t>
      </w:r>
      <w:proofErr w:type="gramEnd"/>
    </w:p>
    <w:p w14:paraId="1387BF5D" w14:textId="521EF852" w:rsidR="00916C37" w:rsidRPr="00C3313A" w:rsidRDefault="00916C37" w:rsidP="002B2A73">
      <w:pPr>
        <w:shd w:val="clear" w:color="auto" w:fill="FFFFFF"/>
        <w:spacing w:after="0" w:line="240" w:lineRule="auto"/>
        <w:jc w:val="both"/>
        <w:rPr>
          <w:rFonts w:ascii="Arial" w:eastAsia="Times New Roman" w:hAnsi="Arial" w:cs="Arial"/>
          <w:sz w:val="24"/>
          <w:szCs w:val="24"/>
          <w:lang w:eastAsia="en-GB"/>
        </w:rPr>
      </w:pPr>
    </w:p>
    <w:p w14:paraId="09294FDD" w14:textId="7EF2DFA9" w:rsidR="001212D9" w:rsidRPr="00C3313A" w:rsidRDefault="001212D9" w:rsidP="002B2A73">
      <w:pPr>
        <w:shd w:val="clear" w:color="auto" w:fill="FFFFFF"/>
        <w:spacing w:after="0" w:line="240" w:lineRule="auto"/>
        <w:jc w:val="both"/>
        <w:rPr>
          <w:rFonts w:ascii="Arial" w:hAnsi="Arial" w:cs="Arial"/>
          <w:sz w:val="24"/>
          <w:szCs w:val="24"/>
          <w:shd w:val="clear" w:color="auto" w:fill="FFFFFF"/>
        </w:rPr>
      </w:pPr>
      <w:hyperlink r:id="rId78" w:tooltip="Jonathan Wilson" w:history="1">
        <w:r w:rsidRPr="00C3313A">
          <w:rPr>
            <w:rStyle w:val="Hyperlink"/>
            <w:rFonts w:ascii="Arial" w:hAnsi="Arial" w:cs="Arial"/>
            <w:color w:val="007377"/>
            <w:sz w:val="24"/>
            <w:szCs w:val="24"/>
            <w:bdr w:val="single" w:sz="6" w:space="0" w:color="FFFFFF" w:frame="1"/>
          </w:rPr>
          <w:t>Wilson, J.</w:t>
        </w:r>
      </w:hyperlink>
      <w:r w:rsidRPr="00C3313A">
        <w:rPr>
          <w:rFonts w:ascii="Arial" w:hAnsi="Arial" w:cs="Arial"/>
          <w:sz w:val="24"/>
          <w:szCs w:val="24"/>
          <w:shd w:val="clear" w:color="auto" w:fill="FFFFFF"/>
        </w:rPr>
        <w:t> and </w:t>
      </w:r>
      <w:hyperlink r:id="rId79" w:tooltip="Ross Brennan" w:history="1">
        <w:r w:rsidRPr="00C3313A">
          <w:rPr>
            <w:rStyle w:val="Hyperlink"/>
            <w:rFonts w:ascii="Arial" w:hAnsi="Arial" w:cs="Arial"/>
            <w:sz w:val="24"/>
            <w:szCs w:val="24"/>
            <w:shd w:val="clear" w:color="auto" w:fill="FFFFFF"/>
          </w:rPr>
          <w:t>Brennan, R.</w:t>
        </w:r>
      </w:hyperlink>
      <w:r w:rsidRPr="00C3313A">
        <w:rPr>
          <w:rFonts w:ascii="Arial" w:hAnsi="Arial" w:cs="Arial"/>
          <w:sz w:val="24"/>
          <w:szCs w:val="24"/>
          <w:shd w:val="clear" w:color="auto" w:fill="FFFFFF"/>
        </w:rPr>
        <w:t> (2010), "Doing business in China: is the importance of </w:t>
      </w:r>
      <w:r w:rsidR="00C3313A" w:rsidRPr="00C3313A">
        <w:rPr>
          <w:rFonts w:ascii="Arial" w:hAnsi="Arial" w:cs="Arial"/>
          <w:sz w:val="24"/>
          <w:szCs w:val="24"/>
          <w:shd w:val="clear" w:color="auto" w:fill="FFFFFF"/>
        </w:rPr>
        <w:t>Guanxi</w:t>
      </w:r>
      <w:r w:rsidRPr="00C3313A">
        <w:rPr>
          <w:rFonts w:ascii="Arial" w:hAnsi="Arial" w:cs="Arial"/>
          <w:sz w:val="24"/>
          <w:szCs w:val="24"/>
          <w:shd w:val="clear" w:color="auto" w:fill="FFFFFF"/>
        </w:rPr>
        <w:t> diminishing?", </w:t>
      </w:r>
      <w:hyperlink r:id="rId80" w:history="1">
        <w:r w:rsidRPr="00C3313A">
          <w:rPr>
            <w:rStyle w:val="Hyperlink"/>
            <w:rFonts w:ascii="Arial" w:hAnsi="Arial" w:cs="Arial"/>
            <w:i/>
            <w:iCs/>
            <w:color w:val="007377"/>
            <w:sz w:val="24"/>
            <w:szCs w:val="24"/>
          </w:rPr>
          <w:t>European Business Review</w:t>
        </w:r>
      </w:hyperlink>
      <w:r w:rsidRPr="00C3313A">
        <w:rPr>
          <w:rFonts w:ascii="Arial" w:hAnsi="Arial" w:cs="Arial"/>
          <w:sz w:val="24"/>
          <w:szCs w:val="24"/>
          <w:shd w:val="clear" w:color="auto" w:fill="FFFFFF"/>
        </w:rPr>
        <w:t>, Vol. 22 No. 6, pp. 652-665.</w:t>
      </w:r>
    </w:p>
    <w:p w14:paraId="37A5F958" w14:textId="77777777" w:rsidR="001212D9" w:rsidRPr="00C3313A" w:rsidRDefault="001212D9" w:rsidP="002B2A73">
      <w:pPr>
        <w:shd w:val="clear" w:color="auto" w:fill="FFFFFF"/>
        <w:spacing w:after="0" w:line="240" w:lineRule="auto"/>
        <w:jc w:val="both"/>
        <w:rPr>
          <w:rFonts w:ascii="Arial" w:eastAsia="Times New Roman" w:hAnsi="Arial" w:cs="Arial"/>
          <w:sz w:val="24"/>
          <w:szCs w:val="24"/>
          <w:lang w:eastAsia="en-GB"/>
        </w:rPr>
      </w:pPr>
    </w:p>
    <w:p w14:paraId="0CEF78A7" w14:textId="77777777" w:rsidR="001212D9" w:rsidRPr="001212D9" w:rsidRDefault="001212D9" w:rsidP="001212D9">
      <w:pPr>
        <w:shd w:val="clear" w:color="auto" w:fill="FFFFFF"/>
        <w:spacing w:before="100" w:beforeAutospacing="1" w:after="0" w:line="240" w:lineRule="auto"/>
        <w:outlineLvl w:val="2"/>
        <w:rPr>
          <w:rFonts w:ascii="Arial" w:eastAsia="Times New Roman" w:hAnsi="Arial" w:cs="Arial"/>
          <w:sz w:val="24"/>
          <w:szCs w:val="24"/>
          <w:lang w:eastAsia="en-GB"/>
        </w:rPr>
      </w:pPr>
      <w:r w:rsidRPr="001212D9">
        <w:rPr>
          <w:rFonts w:ascii="Arial" w:eastAsia="Times New Roman" w:hAnsi="Arial" w:cs="Arial"/>
          <w:sz w:val="24"/>
          <w:szCs w:val="24"/>
          <w:lang w:eastAsia="en-GB"/>
        </w:rPr>
        <w:t>Purpose</w:t>
      </w:r>
    </w:p>
    <w:p w14:paraId="59F44F4C" w14:textId="77777777" w:rsidR="001212D9" w:rsidRPr="001212D9" w:rsidRDefault="001212D9" w:rsidP="001212D9">
      <w:pPr>
        <w:shd w:val="clear" w:color="auto" w:fill="FFFFFF"/>
        <w:spacing w:after="0" w:line="240" w:lineRule="auto"/>
        <w:rPr>
          <w:rFonts w:ascii="Arial" w:eastAsia="Times New Roman" w:hAnsi="Arial" w:cs="Arial"/>
          <w:sz w:val="24"/>
          <w:szCs w:val="24"/>
          <w:lang w:eastAsia="en-GB"/>
        </w:rPr>
      </w:pPr>
      <w:r w:rsidRPr="001212D9">
        <w:rPr>
          <w:rFonts w:ascii="Arial" w:eastAsia="Times New Roman" w:hAnsi="Arial" w:cs="Arial"/>
          <w:i/>
          <w:iCs/>
          <w:sz w:val="24"/>
          <w:szCs w:val="24"/>
          <w:lang w:eastAsia="en-GB"/>
        </w:rPr>
        <w:t>Guanxi</w:t>
      </w:r>
      <w:r w:rsidRPr="001212D9">
        <w:rPr>
          <w:rFonts w:ascii="Arial" w:eastAsia="Times New Roman" w:hAnsi="Arial" w:cs="Arial"/>
          <w:sz w:val="24"/>
          <w:szCs w:val="24"/>
          <w:lang w:eastAsia="en-GB"/>
        </w:rPr>
        <w:t> has been well documented as being an essential part of doing business in China. Yet, as China continues with market liberalisation, there are indications that its strategic importance is set to decline. From a joint venture perspective, this study seeks to examine the strategic importance of </w:t>
      </w:r>
      <w:r w:rsidRPr="001212D9">
        <w:rPr>
          <w:rFonts w:ascii="Arial" w:eastAsia="Times New Roman" w:hAnsi="Arial" w:cs="Arial"/>
          <w:i/>
          <w:iCs/>
          <w:sz w:val="24"/>
          <w:szCs w:val="24"/>
          <w:lang w:eastAsia="en-GB"/>
        </w:rPr>
        <w:t>guanxi</w:t>
      </w:r>
      <w:r w:rsidRPr="001212D9">
        <w:rPr>
          <w:rFonts w:ascii="Arial" w:eastAsia="Times New Roman" w:hAnsi="Arial" w:cs="Arial"/>
          <w:sz w:val="24"/>
          <w:szCs w:val="24"/>
          <w:lang w:eastAsia="en-GB"/>
        </w:rPr>
        <w:t> when doing business in China.</w:t>
      </w:r>
    </w:p>
    <w:p w14:paraId="0C92EC08" w14:textId="77777777" w:rsidR="001212D9" w:rsidRPr="001212D9" w:rsidRDefault="001212D9" w:rsidP="001212D9">
      <w:pPr>
        <w:shd w:val="clear" w:color="auto" w:fill="FFFFFF"/>
        <w:spacing w:before="100" w:beforeAutospacing="1" w:after="0" w:line="240" w:lineRule="auto"/>
        <w:outlineLvl w:val="2"/>
        <w:rPr>
          <w:rFonts w:ascii="Arial" w:eastAsia="Times New Roman" w:hAnsi="Arial" w:cs="Arial"/>
          <w:sz w:val="24"/>
          <w:szCs w:val="24"/>
          <w:lang w:eastAsia="en-GB"/>
        </w:rPr>
      </w:pPr>
      <w:r w:rsidRPr="001212D9">
        <w:rPr>
          <w:rFonts w:ascii="Arial" w:eastAsia="Times New Roman" w:hAnsi="Arial" w:cs="Arial"/>
          <w:sz w:val="24"/>
          <w:szCs w:val="24"/>
          <w:lang w:eastAsia="en-GB"/>
        </w:rPr>
        <w:t>Design/methodology/approach</w:t>
      </w:r>
    </w:p>
    <w:p w14:paraId="7B75A513" w14:textId="77777777" w:rsidR="001212D9" w:rsidRPr="001212D9" w:rsidRDefault="001212D9" w:rsidP="001212D9">
      <w:pPr>
        <w:shd w:val="clear" w:color="auto" w:fill="FFFFFF"/>
        <w:spacing w:after="0" w:line="240" w:lineRule="auto"/>
        <w:rPr>
          <w:rFonts w:ascii="Arial" w:eastAsia="Times New Roman" w:hAnsi="Arial" w:cs="Arial"/>
          <w:sz w:val="24"/>
          <w:szCs w:val="24"/>
          <w:lang w:eastAsia="en-GB"/>
        </w:rPr>
      </w:pPr>
      <w:r w:rsidRPr="001212D9">
        <w:rPr>
          <w:rFonts w:ascii="Arial" w:eastAsia="Times New Roman" w:hAnsi="Arial" w:cs="Arial"/>
          <w:sz w:val="24"/>
          <w:szCs w:val="24"/>
          <w:lang w:eastAsia="en-GB"/>
        </w:rPr>
        <w:t>First, the researchers reviewed articles on </w:t>
      </w:r>
      <w:r w:rsidRPr="001212D9">
        <w:rPr>
          <w:rFonts w:ascii="Arial" w:eastAsia="Times New Roman" w:hAnsi="Arial" w:cs="Arial"/>
          <w:i/>
          <w:iCs/>
          <w:sz w:val="24"/>
          <w:szCs w:val="24"/>
          <w:lang w:eastAsia="en-GB"/>
        </w:rPr>
        <w:t>guanxi</w:t>
      </w:r>
      <w:r w:rsidRPr="001212D9">
        <w:rPr>
          <w:rFonts w:ascii="Arial" w:eastAsia="Times New Roman" w:hAnsi="Arial" w:cs="Arial"/>
          <w:sz w:val="24"/>
          <w:szCs w:val="24"/>
          <w:lang w:eastAsia="en-GB"/>
        </w:rPr>
        <w:t> and established that although </w:t>
      </w:r>
      <w:r w:rsidRPr="001212D9">
        <w:rPr>
          <w:rFonts w:ascii="Arial" w:eastAsia="Times New Roman" w:hAnsi="Arial" w:cs="Arial"/>
          <w:i/>
          <w:iCs/>
          <w:sz w:val="24"/>
          <w:szCs w:val="24"/>
          <w:lang w:eastAsia="en-GB"/>
        </w:rPr>
        <w:t>guanxi</w:t>
      </w:r>
      <w:r w:rsidRPr="001212D9">
        <w:rPr>
          <w:rFonts w:ascii="Arial" w:eastAsia="Times New Roman" w:hAnsi="Arial" w:cs="Arial"/>
          <w:sz w:val="24"/>
          <w:szCs w:val="24"/>
          <w:lang w:eastAsia="en-GB"/>
        </w:rPr>
        <w:t> is still widely considered important, some experts are arguing that this importance is diminishing. Second, qualitative research was used to create a holistic picture of the importance attached to </w:t>
      </w:r>
      <w:r w:rsidRPr="001212D9">
        <w:rPr>
          <w:rFonts w:ascii="Arial" w:eastAsia="Times New Roman" w:hAnsi="Arial" w:cs="Arial"/>
          <w:i/>
          <w:iCs/>
          <w:sz w:val="24"/>
          <w:szCs w:val="24"/>
          <w:lang w:eastAsia="en-GB"/>
        </w:rPr>
        <w:t>guanxi</w:t>
      </w:r>
      <w:r w:rsidRPr="001212D9">
        <w:rPr>
          <w:rFonts w:ascii="Arial" w:eastAsia="Times New Roman" w:hAnsi="Arial" w:cs="Arial"/>
          <w:sz w:val="24"/>
          <w:szCs w:val="24"/>
          <w:lang w:eastAsia="en-GB"/>
        </w:rPr>
        <w:t> in UK</w:t>
      </w:r>
      <w:r w:rsidRPr="001212D9">
        <w:rPr>
          <w:rFonts w:ascii="Cambria Math" w:eastAsia="Times New Roman" w:hAnsi="Cambria Math" w:cs="Cambria Math"/>
          <w:sz w:val="24"/>
          <w:szCs w:val="24"/>
          <w:lang w:eastAsia="en-GB"/>
        </w:rPr>
        <w:t>‐</w:t>
      </w:r>
      <w:r w:rsidRPr="001212D9">
        <w:rPr>
          <w:rFonts w:ascii="Arial" w:eastAsia="Times New Roman" w:hAnsi="Arial" w:cs="Arial"/>
          <w:sz w:val="24"/>
          <w:szCs w:val="24"/>
          <w:lang w:eastAsia="en-GB"/>
        </w:rPr>
        <w:t>Chinese joint ventures. This involved 25 semi</w:t>
      </w:r>
      <w:r w:rsidRPr="001212D9">
        <w:rPr>
          <w:rFonts w:ascii="Cambria Math" w:eastAsia="Times New Roman" w:hAnsi="Cambria Math" w:cs="Cambria Math"/>
          <w:sz w:val="24"/>
          <w:szCs w:val="24"/>
          <w:lang w:eastAsia="en-GB"/>
        </w:rPr>
        <w:t>‐</w:t>
      </w:r>
      <w:r w:rsidRPr="001212D9">
        <w:rPr>
          <w:rFonts w:ascii="Arial" w:eastAsia="Times New Roman" w:hAnsi="Arial" w:cs="Arial"/>
          <w:sz w:val="24"/>
          <w:szCs w:val="24"/>
          <w:lang w:eastAsia="en-GB"/>
        </w:rPr>
        <w:t>structured interviews with those involved in establishing or managing such a joint venture.</w:t>
      </w:r>
    </w:p>
    <w:p w14:paraId="6B4AD69E" w14:textId="77777777" w:rsidR="001212D9" w:rsidRPr="001212D9" w:rsidRDefault="001212D9" w:rsidP="001212D9">
      <w:pPr>
        <w:shd w:val="clear" w:color="auto" w:fill="FFFFFF"/>
        <w:spacing w:before="100" w:beforeAutospacing="1" w:after="0" w:line="240" w:lineRule="auto"/>
        <w:outlineLvl w:val="2"/>
        <w:rPr>
          <w:rFonts w:ascii="Arial" w:eastAsia="Times New Roman" w:hAnsi="Arial" w:cs="Arial"/>
          <w:sz w:val="24"/>
          <w:szCs w:val="24"/>
          <w:lang w:eastAsia="en-GB"/>
        </w:rPr>
      </w:pPr>
      <w:r w:rsidRPr="001212D9">
        <w:rPr>
          <w:rFonts w:ascii="Arial" w:eastAsia="Times New Roman" w:hAnsi="Arial" w:cs="Arial"/>
          <w:sz w:val="24"/>
          <w:szCs w:val="24"/>
          <w:lang w:eastAsia="en-GB"/>
        </w:rPr>
        <w:t>Findings</w:t>
      </w:r>
    </w:p>
    <w:p w14:paraId="31184A09" w14:textId="77777777" w:rsidR="001212D9" w:rsidRPr="001212D9" w:rsidRDefault="001212D9" w:rsidP="001212D9">
      <w:pPr>
        <w:shd w:val="clear" w:color="auto" w:fill="FFFFFF"/>
        <w:spacing w:after="0" w:line="240" w:lineRule="auto"/>
        <w:rPr>
          <w:rFonts w:ascii="Arial" w:eastAsia="Times New Roman" w:hAnsi="Arial" w:cs="Arial"/>
          <w:sz w:val="24"/>
          <w:szCs w:val="24"/>
          <w:lang w:eastAsia="en-GB"/>
        </w:rPr>
      </w:pPr>
      <w:r w:rsidRPr="001212D9">
        <w:rPr>
          <w:rFonts w:ascii="Arial" w:eastAsia="Times New Roman" w:hAnsi="Arial" w:cs="Arial"/>
          <w:sz w:val="24"/>
          <w:szCs w:val="24"/>
          <w:lang w:eastAsia="en-GB"/>
        </w:rPr>
        <w:t>Although </w:t>
      </w:r>
      <w:r w:rsidRPr="001212D9">
        <w:rPr>
          <w:rFonts w:ascii="Arial" w:eastAsia="Times New Roman" w:hAnsi="Arial" w:cs="Arial"/>
          <w:i/>
          <w:iCs/>
          <w:sz w:val="24"/>
          <w:szCs w:val="24"/>
          <w:lang w:eastAsia="en-GB"/>
        </w:rPr>
        <w:t>guanxi</w:t>
      </w:r>
      <w:r w:rsidRPr="001212D9">
        <w:rPr>
          <w:rFonts w:ascii="Arial" w:eastAsia="Times New Roman" w:hAnsi="Arial" w:cs="Arial"/>
          <w:sz w:val="24"/>
          <w:szCs w:val="24"/>
          <w:lang w:eastAsia="en-GB"/>
        </w:rPr>
        <w:t xml:space="preserve"> remains important when doing business in China, </w:t>
      </w:r>
      <w:proofErr w:type="gramStart"/>
      <w:r w:rsidRPr="001212D9">
        <w:rPr>
          <w:rFonts w:ascii="Arial" w:eastAsia="Times New Roman" w:hAnsi="Arial" w:cs="Arial"/>
          <w:sz w:val="24"/>
          <w:szCs w:val="24"/>
          <w:lang w:eastAsia="en-GB"/>
        </w:rPr>
        <w:t>a number of</w:t>
      </w:r>
      <w:proofErr w:type="gramEnd"/>
      <w:r w:rsidRPr="001212D9">
        <w:rPr>
          <w:rFonts w:ascii="Arial" w:eastAsia="Times New Roman" w:hAnsi="Arial" w:cs="Arial"/>
          <w:sz w:val="24"/>
          <w:szCs w:val="24"/>
          <w:lang w:eastAsia="en-GB"/>
        </w:rPr>
        <w:t xml:space="preserve"> factors indicate that this importance may begin to decline. These include China's market liberalisation, outward investment, “</w:t>
      </w:r>
      <w:r w:rsidRPr="001212D9">
        <w:rPr>
          <w:rFonts w:ascii="Arial" w:eastAsia="Times New Roman" w:hAnsi="Arial" w:cs="Arial"/>
          <w:i/>
          <w:iCs/>
          <w:sz w:val="24"/>
          <w:szCs w:val="24"/>
          <w:lang w:eastAsia="en-GB"/>
        </w:rPr>
        <w:t>guanxi</w:t>
      </w:r>
      <w:r w:rsidRPr="001212D9">
        <w:rPr>
          <w:rFonts w:ascii="Arial" w:eastAsia="Times New Roman" w:hAnsi="Arial" w:cs="Arial"/>
          <w:sz w:val="24"/>
          <w:szCs w:val="24"/>
          <w:lang w:eastAsia="en-GB"/>
        </w:rPr>
        <w:t> learning” on the part of foreign companies and online intermediaries.</w:t>
      </w:r>
    </w:p>
    <w:p w14:paraId="0BDCFEA2" w14:textId="77777777" w:rsidR="001212D9" w:rsidRPr="001212D9" w:rsidRDefault="001212D9" w:rsidP="001212D9">
      <w:pPr>
        <w:shd w:val="clear" w:color="auto" w:fill="FFFFFF"/>
        <w:spacing w:before="100" w:beforeAutospacing="1" w:after="0" w:line="240" w:lineRule="auto"/>
        <w:outlineLvl w:val="2"/>
        <w:rPr>
          <w:rFonts w:ascii="Arial" w:eastAsia="Times New Roman" w:hAnsi="Arial" w:cs="Arial"/>
          <w:sz w:val="24"/>
          <w:szCs w:val="24"/>
          <w:lang w:eastAsia="en-GB"/>
        </w:rPr>
      </w:pPr>
      <w:r w:rsidRPr="001212D9">
        <w:rPr>
          <w:rFonts w:ascii="Arial" w:eastAsia="Times New Roman" w:hAnsi="Arial" w:cs="Arial"/>
          <w:sz w:val="24"/>
          <w:szCs w:val="24"/>
          <w:lang w:eastAsia="en-GB"/>
        </w:rPr>
        <w:t>Research limitations/implications</w:t>
      </w:r>
    </w:p>
    <w:p w14:paraId="38214BA4" w14:textId="77777777" w:rsidR="001212D9" w:rsidRPr="001212D9" w:rsidRDefault="001212D9" w:rsidP="001212D9">
      <w:pPr>
        <w:shd w:val="clear" w:color="auto" w:fill="FFFFFF"/>
        <w:spacing w:after="0" w:line="240" w:lineRule="auto"/>
        <w:rPr>
          <w:rFonts w:ascii="Arial" w:eastAsia="Times New Roman" w:hAnsi="Arial" w:cs="Arial"/>
          <w:sz w:val="24"/>
          <w:szCs w:val="24"/>
          <w:lang w:eastAsia="en-GB"/>
        </w:rPr>
      </w:pPr>
      <w:r w:rsidRPr="001212D9">
        <w:rPr>
          <w:rFonts w:ascii="Arial" w:eastAsia="Times New Roman" w:hAnsi="Arial" w:cs="Arial"/>
          <w:sz w:val="24"/>
          <w:szCs w:val="24"/>
          <w:lang w:eastAsia="en-GB"/>
        </w:rPr>
        <w:t>Since the paper is based on a review of existing research and 25 qualitative interviews, the findings are largely exploratory. Future research might focus on a larger sample, different industries or possibly Chinese firms engaged in outward investment.</w:t>
      </w:r>
    </w:p>
    <w:p w14:paraId="705FB4A8" w14:textId="77777777" w:rsidR="001212D9" w:rsidRPr="001212D9" w:rsidRDefault="001212D9" w:rsidP="001212D9">
      <w:pPr>
        <w:shd w:val="clear" w:color="auto" w:fill="FFFFFF"/>
        <w:spacing w:before="100" w:beforeAutospacing="1" w:after="0" w:line="240" w:lineRule="auto"/>
        <w:outlineLvl w:val="2"/>
        <w:rPr>
          <w:rFonts w:ascii="Arial" w:eastAsia="Times New Roman" w:hAnsi="Arial" w:cs="Arial"/>
          <w:sz w:val="24"/>
          <w:szCs w:val="24"/>
          <w:lang w:eastAsia="en-GB"/>
        </w:rPr>
      </w:pPr>
      <w:r w:rsidRPr="001212D9">
        <w:rPr>
          <w:rFonts w:ascii="Arial" w:eastAsia="Times New Roman" w:hAnsi="Arial" w:cs="Arial"/>
          <w:sz w:val="24"/>
          <w:szCs w:val="24"/>
          <w:lang w:eastAsia="en-GB"/>
        </w:rPr>
        <w:t>Practical implications</w:t>
      </w:r>
    </w:p>
    <w:p w14:paraId="22A28852" w14:textId="77777777" w:rsidR="001212D9" w:rsidRPr="001212D9" w:rsidRDefault="001212D9" w:rsidP="001212D9">
      <w:pPr>
        <w:shd w:val="clear" w:color="auto" w:fill="FFFFFF"/>
        <w:spacing w:after="0" w:line="240" w:lineRule="auto"/>
        <w:rPr>
          <w:rFonts w:ascii="Arial" w:eastAsia="Times New Roman" w:hAnsi="Arial" w:cs="Arial"/>
          <w:sz w:val="24"/>
          <w:szCs w:val="24"/>
          <w:lang w:eastAsia="en-GB"/>
        </w:rPr>
      </w:pPr>
      <w:r w:rsidRPr="001212D9">
        <w:rPr>
          <w:rFonts w:ascii="Arial" w:eastAsia="Times New Roman" w:hAnsi="Arial" w:cs="Arial"/>
          <w:sz w:val="24"/>
          <w:szCs w:val="24"/>
          <w:lang w:eastAsia="en-GB"/>
        </w:rPr>
        <w:t>The findings suggest that to simply describe </w:t>
      </w:r>
      <w:r w:rsidRPr="001212D9">
        <w:rPr>
          <w:rFonts w:ascii="Arial" w:eastAsia="Times New Roman" w:hAnsi="Arial" w:cs="Arial"/>
          <w:i/>
          <w:iCs/>
          <w:sz w:val="24"/>
          <w:szCs w:val="24"/>
          <w:lang w:eastAsia="en-GB"/>
        </w:rPr>
        <w:t>guanxi</w:t>
      </w:r>
      <w:r w:rsidRPr="001212D9">
        <w:rPr>
          <w:rFonts w:ascii="Arial" w:eastAsia="Times New Roman" w:hAnsi="Arial" w:cs="Arial"/>
          <w:sz w:val="24"/>
          <w:szCs w:val="24"/>
          <w:lang w:eastAsia="en-GB"/>
        </w:rPr>
        <w:t> as being “important” is too simplistic. Hence, by identifying issues that are likely to affect the strategic importance of </w:t>
      </w:r>
      <w:r w:rsidRPr="001212D9">
        <w:rPr>
          <w:rFonts w:ascii="Arial" w:eastAsia="Times New Roman" w:hAnsi="Arial" w:cs="Arial"/>
          <w:i/>
          <w:iCs/>
          <w:sz w:val="24"/>
          <w:szCs w:val="24"/>
          <w:lang w:eastAsia="en-GB"/>
        </w:rPr>
        <w:t>guanxi</w:t>
      </w:r>
      <w:r w:rsidRPr="001212D9">
        <w:rPr>
          <w:rFonts w:ascii="Arial" w:eastAsia="Times New Roman" w:hAnsi="Arial" w:cs="Arial"/>
          <w:sz w:val="24"/>
          <w:szCs w:val="24"/>
          <w:lang w:eastAsia="en-GB"/>
        </w:rPr>
        <w:t> we can help both parent company managers and those engaged in Chinese business practice.</w:t>
      </w:r>
    </w:p>
    <w:p w14:paraId="50546BDC" w14:textId="77777777" w:rsidR="001212D9" w:rsidRPr="001212D9" w:rsidRDefault="001212D9" w:rsidP="001212D9">
      <w:pPr>
        <w:shd w:val="clear" w:color="auto" w:fill="FFFFFF"/>
        <w:spacing w:before="100" w:beforeAutospacing="1" w:after="0" w:line="240" w:lineRule="auto"/>
        <w:outlineLvl w:val="2"/>
        <w:rPr>
          <w:rFonts w:ascii="Arial" w:eastAsia="Times New Roman" w:hAnsi="Arial" w:cs="Arial"/>
          <w:sz w:val="24"/>
          <w:szCs w:val="24"/>
          <w:lang w:eastAsia="en-GB"/>
        </w:rPr>
      </w:pPr>
      <w:r w:rsidRPr="001212D9">
        <w:rPr>
          <w:rFonts w:ascii="Arial" w:eastAsia="Times New Roman" w:hAnsi="Arial" w:cs="Arial"/>
          <w:sz w:val="24"/>
          <w:szCs w:val="24"/>
          <w:lang w:eastAsia="en-GB"/>
        </w:rPr>
        <w:t>Originality/value</w:t>
      </w:r>
    </w:p>
    <w:p w14:paraId="51BAA7FE" w14:textId="77777777" w:rsidR="001212D9" w:rsidRPr="001212D9" w:rsidRDefault="001212D9" w:rsidP="001212D9">
      <w:pPr>
        <w:shd w:val="clear" w:color="auto" w:fill="FFFFFF"/>
        <w:spacing w:after="0" w:line="240" w:lineRule="auto"/>
        <w:rPr>
          <w:rFonts w:ascii="Arial" w:eastAsia="Times New Roman" w:hAnsi="Arial" w:cs="Arial"/>
          <w:sz w:val="24"/>
          <w:szCs w:val="24"/>
          <w:lang w:eastAsia="en-GB"/>
        </w:rPr>
      </w:pPr>
      <w:r w:rsidRPr="001212D9">
        <w:rPr>
          <w:rFonts w:ascii="Arial" w:eastAsia="Times New Roman" w:hAnsi="Arial" w:cs="Arial"/>
          <w:sz w:val="24"/>
          <w:szCs w:val="24"/>
          <w:lang w:eastAsia="en-GB"/>
        </w:rPr>
        <w:t>Both the review of existing papers and empirical findings help academics to understand a “contemporary view” of </w:t>
      </w:r>
      <w:r w:rsidRPr="001212D9">
        <w:rPr>
          <w:rFonts w:ascii="Arial" w:eastAsia="Times New Roman" w:hAnsi="Arial" w:cs="Arial"/>
          <w:i/>
          <w:iCs/>
          <w:sz w:val="24"/>
          <w:szCs w:val="24"/>
          <w:lang w:eastAsia="en-GB"/>
        </w:rPr>
        <w:t>guanxi.</w:t>
      </w:r>
      <w:r w:rsidRPr="001212D9">
        <w:rPr>
          <w:rFonts w:ascii="Arial" w:eastAsia="Times New Roman" w:hAnsi="Arial" w:cs="Arial"/>
          <w:sz w:val="24"/>
          <w:szCs w:val="24"/>
          <w:lang w:eastAsia="en-GB"/>
        </w:rPr>
        <w:t> While managers that have an interest in China can gain a clear understanding of </w:t>
      </w:r>
      <w:r w:rsidRPr="001212D9">
        <w:rPr>
          <w:rFonts w:ascii="Arial" w:eastAsia="Times New Roman" w:hAnsi="Arial" w:cs="Arial"/>
          <w:i/>
          <w:iCs/>
          <w:sz w:val="24"/>
          <w:szCs w:val="24"/>
          <w:lang w:eastAsia="en-GB"/>
        </w:rPr>
        <w:t>guanxi</w:t>
      </w:r>
      <w:r w:rsidRPr="001212D9">
        <w:rPr>
          <w:rFonts w:ascii="Arial" w:eastAsia="Times New Roman" w:hAnsi="Arial" w:cs="Arial"/>
          <w:sz w:val="24"/>
          <w:szCs w:val="24"/>
          <w:lang w:eastAsia="en-GB"/>
        </w:rPr>
        <w:t> and its significance in modern day China.</w:t>
      </w:r>
    </w:p>
    <w:p w14:paraId="79FDA26F" w14:textId="77777777" w:rsidR="00916C37" w:rsidRPr="00C3313A" w:rsidRDefault="00916C37" w:rsidP="002B2A73">
      <w:pPr>
        <w:shd w:val="clear" w:color="auto" w:fill="FFFFFF"/>
        <w:spacing w:after="0" w:line="240" w:lineRule="auto"/>
        <w:jc w:val="both"/>
        <w:rPr>
          <w:rFonts w:ascii="Arial" w:eastAsia="Times New Roman" w:hAnsi="Arial" w:cs="Arial"/>
          <w:sz w:val="24"/>
          <w:szCs w:val="24"/>
          <w:lang w:eastAsia="en-GB"/>
        </w:rPr>
      </w:pPr>
    </w:p>
    <w:p w14:paraId="4BD7527A" w14:textId="77777777" w:rsidR="00916C37" w:rsidRPr="00C3313A" w:rsidRDefault="00916C37" w:rsidP="00916C37">
      <w:pPr>
        <w:spacing w:after="100" w:line="240" w:lineRule="auto"/>
        <w:textAlignment w:val="center"/>
        <w:rPr>
          <w:rFonts w:ascii="Arial" w:eastAsia="Times New Roman" w:hAnsi="Arial" w:cs="Arial"/>
          <w:color w:val="2E2E2E"/>
          <w:sz w:val="24"/>
          <w:szCs w:val="24"/>
          <w:lang w:eastAsia="en-GB"/>
        </w:rPr>
      </w:pPr>
    </w:p>
    <w:p w14:paraId="3BC212A1" w14:textId="6FDBB5D7" w:rsidR="00916C37" w:rsidRPr="00916C37" w:rsidRDefault="00916C37" w:rsidP="00916C37">
      <w:pPr>
        <w:spacing w:after="120" w:line="240" w:lineRule="auto"/>
        <w:jc w:val="right"/>
        <w:textAlignment w:val="top"/>
        <w:rPr>
          <w:rFonts w:ascii="Arial" w:eastAsia="Times New Roman" w:hAnsi="Arial" w:cs="Arial"/>
          <w:color w:val="2E2E2E"/>
          <w:sz w:val="24"/>
          <w:szCs w:val="24"/>
          <w:lang w:eastAsia="en-GB"/>
        </w:rPr>
      </w:pPr>
    </w:p>
    <w:p w14:paraId="1F5189B9" w14:textId="77777777" w:rsidR="00916C37" w:rsidRPr="00916C37" w:rsidRDefault="00916C37" w:rsidP="00916C37">
      <w:pPr>
        <w:spacing w:beforeAutospacing="1" w:after="0" w:afterAutospacing="1" w:line="240" w:lineRule="auto"/>
        <w:outlineLvl w:val="0"/>
        <w:rPr>
          <w:rFonts w:ascii="Arial" w:eastAsia="Times New Roman" w:hAnsi="Arial" w:cs="Arial"/>
          <w:color w:val="505050"/>
          <w:kern w:val="36"/>
          <w:sz w:val="24"/>
          <w:szCs w:val="24"/>
          <w:lang w:eastAsia="en-GB"/>
        </w:rPr>
      </w:pPr>
      <w:r w:rsidRPr="00916C37">
        <w:rPr>
          <w:rFonts w:ascii="Arial" w:eastAsia="Times New Roman" w:hAnsi="Arial" w:cs="Arial"/>
          <w:color w:val="505050"/>
          <w:kern w:val="36"/>
          <w:sz w:val="24"/>
          <w:szCs w:val="24"/>
          <w:lang w:eastAsia="en-GB"/>
        </w:rPr>
        <w:t xml:space="preserve">The benefits of “Guanxi”: The value of relationships in developing the Chinese </w:t>
      </w:r>
      <w:proofErr w:type="gramStart"/>
      <w:r w:rsidRPr="00916C37">
        <w:rPr>
          <w:rFonts w:ascii="Arial" w:eastAsia="Times New Roman" w:hAnsi="Arial" w:cs="Arial"/>
          <w:color w:val="505050"/>
          <w:kern w:val="36"/>
          <w:sz w:val="24"/>
          <w:szCs w:val="24"/>
          <w:lang w:eastAsia="en-GB"/>
        </w:rPr>
        <w:t>market</w:t>
      </w:r>
      <w:proofErr w:type="gramEnd"/>
    </w:p>
    <w:bookmarkStart w:id="1" w:name="baep-author-id1"/>
    <w:p w14:paraId="42AECD54" w14:textId="77777777" w:rsidR="00C3313A" w:rsidRPr="00C3313A" w:rsidRDefault="00916C37" w:rsidP="00916C37">
      <w:pPr>
        <w:spacing w:after="120" w:line="240" w:lineRule="auto"/>
        <w:rPr>
          <w:rFonts w:ascii="Arial" w:eastAsia="Times New Roman" w:hAnsi="Arial" w:cs="Arial"/>
          <w:color w:val="2E2E2E"/>
          <w:sz w:val="24"/>
          <w:szCs w:val="24"/>
          <w:lang w:eastAsia="en-GB"/>
        </w:rPr>
      </w:pPr>
      <w:r w:rsidRPr="00916C37">
        <w:rPr>
          <w:rFonts w:ascii="Arial" w:eastAsia="Times New Roman" w:hAnsi="Arial" w:cs="Arial"/>
          <w:color w:val="2E2E2E"/>
          <w:sz w:val="24"/>
          <w:szCs w:val="24"/>
          <w:lang w:eastAsia="en-GB"/>
        </w:rPr>
        <w:fldChar w:fldCharType="begin"/>
      </w:r>
      <w:r w:rsidRPr="00916C37">
        <w:rPr>
          <w:rFonts w:ascii="Arial" w:eastAsia="Times New Roman" w:hAnsi="Arial" w:cs="Arial"/>
          <w:color w:val="2E2E2E"/>
          <w:sz w:val="24"/>
          <w:szCs w:val="24"/>
          <w:lang w:eastAsia="en-GB"/>
        </w:rPr>
        <w:instrText xml:space="preserve"> HYPERLINK "https://www.sciencedirect.com/science/article/abs/pii/001985019400079C" \l "!" </w:instrText>
      </w:r>
      <w:r w:rsidRPr="00916C37">
        <w:rPr>
          <w:rFonts w:ascii="Arial" w:eastAsia="Times New Roman" w:hAnsi="Arial" w:cs="Arial"/>
          <w:color w:val="2E2E2E"/>
          <w:sz w:val="24"/>
          <w:szCs w:val="24"/>
          <w:lang w:eastAsia="en-GB"/>
        </w:rPr>
        <w:fldChar w:fldCharType="separate"/>
      </w:r>
      <w:proofErr w:type="spellStart"/>
      <w:proofErr w:type="gramStart"/>
      <w:r w:rsidRPr="00916C37">
        <w:rPr>
          <w:rFonts w:ascii="Arial" w:eastAsia="Times New Roman" w:hAnsi="Arial" w:cs="Arial"/>
          <w:color w:val="0C7DBB"/>
          <w:sz w:val="24"/>
          <w:szCs w:val="24"/>
          <w:lang w:eastAsia="en-GB"/>
        </w:rPr>
        <w:t>HowardDavies</w:t>
      </w:r>
      <w:proofErr w:type="spellEnd"/>
      <w:r w:rsidRPr="00916C37">
        <w:rPr>
          <w:rFonts w:ascii="Arial" w:eastAsia="Times New Roman" w:hAnsi="Arial" w:cs="Arial"/>
          <w:color w:val="0C7DBB"/>
          <w:sz w:val="24"/>
          <w:szCs w:val="24"/>
          <w:lang w:eastAsia="en-GB"/>
        </w:rPr>
        <w:t>(</w:t>
      </w:r>
      <w:proofErr w:type="gramEnd"/>
      <w:r w:rsidRPr="00916C37">
        <w:rPr>
          <w:rFonts w:ascii="Arial" w:eastAsia="Times New Roman" w:hAnsi="Arial" w:cs="Arial"/>
          <w:color w:val="0C7DBB"/>
          <w:sz w:val="24"/>
          <w:szCs w:val="24"/>
          <w:lang w:eastAsia="en-GB"/>
        </w:rPr>
        <w:t>Associate Dean)</w:t>
      </w:r>
      <w:proofErr w:type="spellStart"/>
      <w:r w:rsidRPr="00916C37">
        <w:rPr>
          <w:rFonts w:ascii="Arial" w:eastAsia="Times New Roman" w:hAnsi="Arial" w:cs="Arial"/>
          <w:color w:val="0C7DBB"/>
          <w:sz w:val="24"/>
          <w:szCs w:val="24"/>
          <w:vertAlign w:val="superscript"/>
          <w:lang w:eastAsia="en-GB"/>
        </w:rPr>
        <w:t>a</w:t>
      </w:r>
      <w:r w:rsidRPr="00916C37">
        <w:rPr>
          <w:rFonts w:ascii="Arial" w:eastAsia="Times New Roman" w:hAnsi="Arial" w:cs="Arial"/>
          <w:color w:val="2E2E2E"/>
          <w:sz w:val="24"/>
          <w:szCs w:val="24"/>
          <w:lang w:eastAsia="en-GB"/>
        </w:rPr>
        <w:fldChar w:fldCharType="end"/>
      </w:r>
      <w:bookmarkStart w:id="2" w:name="baep-author-id2"/>
      <w:bookmarkEnd w:id="1"/>
      <w:proofErr w:type="spellEnd"/>
    </w:p>
    <w:p w14:paraId="16874E9C" w14:textId="77777777" w:rsidR="00C3313A" w:rsidRPr="00C3313A" w:rsidRDefault="00916C37" w:rsidP="00916C37">
      <w:pPr>
        <w:spacing w:after="120" w:line="240" w:lineRule="auto"/>
        <w:rPr>
          <w:rFonts w:ascii="Arial" w:eastAsia="Times New Roman" w:hAnsi="Arial" w:cs="Arial"/>
          <w:color w:val="2E2E2E"/>
          <w:sz w:val="24"/>
          <w:szCs w:val="24"/>
          <w:lang w:eastAsia="en-GB"/>
        </w:rPr>
      </w:pPr>
      <w:hyperlink r:id="rId81" w:anchor="!" w:history="1">
        <w:r w:rsidRPr="00916C37">
          <w:rPr>
            <w:rFonts w:ascii="Arial" w:eastAsia="Times New Roman" w:hAnsi="Arial" w:cs="Arial"/>
            <w:color w:val="0C7DBB"/>
            <w:sz w:val="24"/>
            <w:szCs w:val="24"/>
            <w:lang w:eastAsia="en-GB"/>
          </w:rPr>
          <w:t xml:space="preserve">Thomas </w:t>
        </w:r>
        <w:proofErr w:type="spellStart"/>
        <w:proofErr w:type="gramStart"/>
        <w:r w:rsidRPr="00916C37">
          <w:rPr>
            <w:rFonts w:ascii="Arial" w:eastAsia="Times New Roman" w:hAnsi="Arial" w:cs="Arial"/>
            <w:color w:val="0C7DBB"/>
            <w:sz w:val="24"/>
            <w:szCs w:val="24"/>
            <w:lang w:eastAsia="en-GB"/>
          </w:rPr>
          <w:t>K.PLeung</w:t>
        </w:r>
        <w:proofErr w:type="spellEnd"/>
        <w:proofErr w:type="gramEnd"/>
        <w:r w:rsidRPr="00916C37">
          <w:rPr>
            <w:rFonts w:ascii="Arial" w:eastAsia="Times New Roman" w:hAnsi="Arial" w:cs="Arial"/>
            <w:color w:val="0C7DBB"/>
            <w:sz w:val="24"/>
            <w:szCs w:val="24"/>
            <w:lang w:eastAsia="en-GB"/>
          </w:rPr>
          <w:t>(Lecturer in Marketing)</w:t>
        </w:r>
        <w:proofErr w:type="spellStart"/>
        <w:r w:rsidRPr="00916C37">
          <w:rPr>
            <w:rFonts w:ascii="Arial" w:eastAsia="Times New Roman" w:hAnsi="Arial" w:cs="Arial"/>
            <w:color w:val="0C7DBB"/>
            <w:sz w:val="24"/>
            <w:szCs w:val="24"/>
            <w:vertAlign w:val="superscript"/>
            <w:lang w:eastAsia="en-GB"/>
          </w:rPr>
          <w:t>b</w:t>
        </w:r>
      </w:hyperlink>
      <w:bookmarkStart w:id="3" w:name="baep-author-id3"/>
      <w:bookmarkEnd w:id="2"/>
      <w:proofErr w:type="spellEnd"/>
    </w:p>
    <w:p w14:paraId="1D47D3D1" w14:textId="77777777" w:rsidR="00C3313A" w:rsidRPr="00C3313A" w:rsidRDefault="00916C37" w:rsidP="00916C37">
      <w:pPr>
        <w:spacing w:after="120" w:line="240" w:lineRule="auto"/>
        <w:rPr>
          <w:rFonts w:ascii="Arial" w:eastAsia="Times New Roman" w:hAnsi="Arial" w:cs="Arial"/>
          <w:color w:val="2E2E2E"/>
          <w:sz w:val="24"/>
          <w:szCs w:val="24"/>
          <w:lang w:eastAsia="en-GB"/>
        </w:rPr>
      </w:pPr>
      <w:hyperlink r:id="rId82" w:anchor="!" w:history="1">
        <w:r w:rsidRPr="00916C37">
          <w:rPr>
            <w:rFonts w:ascii="Arial" w:eastAsia="Times New Roman" w:hAnsi="Arial" w:cs="Arial"/>
            <w:color w:val="0C7DBB"/>
            <w:sz w:val="24"/>
            <w:szCs w:val="24"/>
            <w:lang w:eastAsia="en-GB"/>
          </w:rPr>
          <w:t xml:space="preserve">Sherriff </w:t>
        </w:r>
        <w:proofErr w:type="spellStart"/>
        <w:proofErr w:type="gramStart"/>
        <w:r w:rsidRPr="00916C37">
          <w:rPr>
            <w:rFonts w:ascii="Arial" w:eastAsia="Times New Roman" w:hAnsi="Arial" w:cs="Arial"/>
            <w:color w:val="0C7DBB"/>
            <w:sz w:val="24"/>
            <w:szCs w:val="24"/>
            <w:lang w:eastAsia="en-GB"/>
          </w:rPr>
          <w:t>T.KLuk</w:t>
        </w:r>
        <w:proofErr w:type="spellEnd"/>
        <w:proofErr w:type="gramEnd"/>
        <w:r w:rsidRPr="00916C37">
          <w:rPr>
            <w:rFonts w:ascii="Arial" w:eastAsia="Times New Roman" w:hAnsi="Arial" w:cs="Arial"/>
            <w:color w:val="0C7DBB"/>
            <w:sz w:val="24"/>
            <w:szCs w:val="24"/>
            <w:lang w:eastAsia="en-GB"/>
          </w:rPr>
          <w:t>(Lecturer in Marketing)</w:t>
        </w:r>
        <w:proofErr w:type="spellStart"/>
        <w:r w:rsidRPr="00916C37">
          <w:rPr>
            <w:rFonts w:ascii="Arial" w:eastAsia="Times New Roman" w:hAnsi="Arial" w:cs="Arial"/>
            <w:color w:val="0C7DBB"/>
            <w:sz w:val="24"/>
            <w:szCs w:val="24"/>
            <w:vertAlign w:val="superscript"/>
            <w:lang w:eastAsia="en-GB"/>
          </w:rPr>
          <w:t>c</w:t>
        </w:r>
      </w:hyperlink>
      <w:bookmarkStart w:id="4" w:name="baep-author-id4"/>
      <w:bookmarkEnd w:id="3"/>
      <w:proofErr w:type="spellEnd"/>
    </w:p>
    <w:p w14:paraId="161D52E1" w14:textId="5FDF86EB" w:rsidR="00916C37" w:rsidRPr="00916C37" w:rsidRDefault="00916C37" w:rsidP="00916C37">
      <w:pPr>
        <w:spacing w:after="120" w:line="240" w:lineRule="auto"/>
        <w:rPr>
          <w:rFonts w:ascii="Arial" w:eastAsia="Times New Roman" w:hAnsi="Arial" w:cs="Arial"/>
          <w:color w:val="2E2E2E"/>
          <w:sz w:val="24"/>
          <w:szCs w:val="24"/>
          <w:lang w:eastAsia="en-GB"/>
        </w:rPr>
      </w:pPr>
      <w:hyperlink r:id="rId83" w:anchor="!" w:history="1">
        <w:proofErr w:type="spellStart"/>
        <w:r w:rsidRPr="00916C37">
          <w:rPr>
            <w:rFonts w:ascii="Arial" w:eastAsia="Times New Roman" w:hAnsi="Arial" w:cs="Arial"/>
            <w:color w:val="0C7DBB"/>
            <w:sz w:val="24"/>
            <w:szCs w:val="24"/>
            <w:lang w:eastAsia="en-GB"/>
          </w:rPr>
          <w:t>Yiu-</w:t>
        </w:r>
        <w:proofErr w:type="gramStart"/>
        <w:r w:rsidRPr="00916C37">
          <w:rPr>
            <w:rFonts w:ascii="Arial" w:eastAsia="Times New Roman" w:hAnsi="Arial" w:cs="Arial"/>
            <w:color w:val="0C7DBB"/>
            <w:sz w:val="24"/>
            <w:szCs w:val="24"/>
            <w:lang w:eastAsia="en-GB"/>
          </w:rPr>
          <w:t>hingWong</w:t>
        </w:r>
        <w:proofErr w:type="spellEnd"/>
        <w:r w:rsidRPr="00916C37">
          <w:rPr>
            <w:rFonts w:ascii="Arial" w:eastAsia="Times New Roman" w:hAnsi="Arial" w:cs="Arial"/>
            <w:color w:val="0C7DBB"/>
            <w:sz w:val="24"/>
            <w:szCs w:val="24"/>
            <w:lang w:eastAsia="en-GB"/>
          </w:rPr>
          <w:t>(</w:t>
        </w:r>
        <w:proofErr w:type="gramEnd"/>
        <w:r w:rsidRPr="00916C37">
          <w:rPr>
            <w:rFonts w:ascii="Arial" w:eastAsia="Times New Roman" w:hAnsi="Arial" w:cs="Arial"/>
            <w:color w:val="0C7DBB"/>
            <w:sz w:val="24"/>
            <w:szCs w:val="24"/>
            <w:lang w:eastAsia="en-GB"/>
          </w:rPr>
          <w:t>Lecturer in Marketing)</w:t>
        </w:r>
        <w:r w:rsidRPr="00916C37">
          <w:rPr>
            <w:rFonts w:ascii="Arial" w:eastAsia="Times New Roman" w:hAnsi="Arial" w:cs="Arial"/>
            <w:color w:val="0C7DBB"/>
            <w:sz w:val="24"/>
            <w:szCs w:val="24"/>
            <w:vertAlign w:val="superscript"/>
            <w:lang w:eastAsia="en-GB"/>
          </w:rPr>
          <w:t>d</w:t>
        </w:r>
      </w:hyperlink>
      <w:bookmarkEnd w:id="4"/>
    </w:p>
    <w:p w14:paraId="1473F76E" w14:textId="3FE7E0D9" w:rsidR="00F72C0E" w:rsidRPr="00C3313A" w:rsidRDefault="00F72C0E" w:rsidP="002B2A73">
      <w:pPr>
        <w:shd w:val="clear" w:color="auto" w:fill="FFFFFF"/>
        <w:spacing w:after="0" w:line="240" w:lineRule="auto"/>
        <w:jc w:val="both"/>
        <w:rPr>
          <w:rFonts w:ascii="Arial" w:eastAsia="Times New Roman" w:hAnsi="Arial" w:cs="Arial"/>
          <w:sz w:val="24"/>
          <w:szCs w:val="24"/>
          <w:lang w:eastAsia="en-GB"/>
        </w:rPr>
      </w:pPr>
    </w:p>
    <w:p w14:paraId="469B4DA5" w14:textId="334AD498" w:rsidR="00C3313A" w:rsidRPr="00C3313A" w:rsidRDefault="00C3313A" w:rsidP="00C3313A">
      <w:pPr>
        <w:spacing w:after="0" w:line="240" w:lineRule="auto"/>
        <w:outlineLvl w:val="1"/>
        <w:rPr>
          <w:rFonts w:ascii="Arial" w:eastAsia="Times New Roman" w:hAnsi="Arial" w:cs="Arial"/>
          <w:color w:val="2E2E2E"/>
          <w:sz w:val="24"/>
          <w:szCs w:val="24"/>
          <w:lang w:eastAsia="en-GB"/>
        </w:rPr>
      </w:pPr>
      <w:hyperlink r:id="rId84" w:tooltip="Go to Industrial Marketing Management on ScienceDirect" w:history="1">
        <w:r w:rsidRPr="00C3313A">
          <w:rPr>
            <w:rFonts w:ascii="Arial" w:eastAsia="Times New Roman" w:hAnsi="Arial" w:cs="Arial"/>
            <w:color w:val="505050"/>
            <w:sz w:val="24"/>
            <w:szCs w:val="24"/>
            <w:u w:val="single"/>
            <w:lang w:eastAsia="en-GB"/>
          </w:rPr>
          <w:t>Industrial Marketing Management</w:t>
        </w:r>
      </w:hyperlink>
      <w:r w:rsidRPr="00C3313A">
        <w:rPr>
          <w:rFonts w:ascii="Arial" w:eastAsia="Times New Roman" w:hAnsi="Arial" w:cs="Arial"/>
          <w:color w:val="505050"/>
          <w:sz w:val="24"/>
          <w:szCs w:val="24"/>
          <w:lang w:eastAsia="en-GB"/>
        </w:rPr>
        <w:t xml:space="preserve"> </w:t>
      </w:r>
      <w:hyperlink r:id="rId85" w:tooltip="Go to table of contents for this volume/issue" w:history="1">
        <w:r w:rsidRPr="00C3313A">
          <w:rPr>
            <w:rFonts w:ascii="Arial" w:eastAsia="Times New Roman" w:hAnsi="Arial" w:cs="Arial"/>
            <w:color w:val="0C7DBB"/>
            <w:sz w:val="24"/>
            <w:szCs w:val="24"/>
            <w:u w:val="single"/>
            <w:lang w:eastAsia="en-GB"/>
          </w:rPr>
          <w:t>Volume 24, Issue 3</w:t>
        </w:r>
      </w:hyperlink>
      <w:r w:rsidRPr="00C3313A">
        <w:rPr>
          <w:rFonts w:ascii="Arial" w:eastAsia="Times New Roman" w:hAnsi="Arial" w:cs="Arial"/>
          <w:color w:val="2E2E2E"/>
          <w:sz w:val="24"/>
          <w:szCs w:val="24"/>
          <w:lang w:eastAsia="en-GB"/>
        </w:rPr>
        <w:t>, June 1995, Pages 207-214</w:t>
      </w:r>
    </w:p>
    <w:p w14:paraId="58CAA548" w14:textId="7133A1BB" w:rsidR="00C3313A" w:rsidRPr="00C3313A" w:rsidRDefault="00C3313A" w:rsidP="00C3313A">
      <w:pPr>
        <w:spacing w:after="0" w:line="240" w:lineRule="auto"/>
        <w:outlineLvl w:val="1"/>
        <w:rPr>
          <w:rFonts w:ascii="Arial" w:eastAsia="Times New Roman" w:hAnsi="Arial" w:cs="Arial"/>
          <w:color w:val="2E2E2E"/>
          <w:sz w:val="24"/>
          <w:szCs w:val="24"/>
          <w:lang w:eastAsia="en-GB"/>
        </w:rPr>
      </w:pPr>
    </w:p>
    <w:p w14:paraId="2C581D81" w14:textId="77777777" w:rsidR="00C3313A" w:rsidRPr="00916C37" w:rsidRDefault="00C3313A" w:rsidP="00C3313A">
      <w:pPr>
        <w:spacing w:after="100" w:line="240" w:lineRule="auto"/>
        <w:textAlignment w:val="center"/>
        <w:rPr>
          <w:rFonts w:ascii="Arial" w:eastAsia="Times New Roman" w:hAnsi="Arial" w:cs="Arial"/>
          <w:color w:val="2E2E2E"/>
          <w:sz w:val="24"/>
          <w:szCs w:val="24"/>
          <w:lang w:eastAsia="en-GB"/>
        </w:rPr>
      </w:pPr>
      <w:r w:rsidRPr="00C3313A">
        <w:rPr>
          <w:rFonts w:ascii="Arial" w:hAnsi="Arial" w:cs="Arial"/>
          <w:color w:val="2E2E2E"/>
          <w:sz w:val="24"/>
          <w:szCs w:val="24"/>
        </w:rPr>
        <w:t xml:space="preserve">The early 1990s have seen a radical change in China's position as a market, giving a new urgency to the need to address that market effectively. It has long been recognized that doing business in China is particularly difficult and that a key difference between Chinese and Western business practices lies in the relative importance of personal relationships (“guanxi”) in the former, as opposed to the specification and enforcement of contracts in the latter. However, previous studies of this issue have tended to focus on the perceptions of Western executives, and they have not identified in any detail the nature of the benefits that accrue to the establishment of guanxi or their relative importance. This study uses data gathered from Hong Kong Chinese executives experienced in Chinese business practices </w:t>
      </w:r>
      <w:proofErr w:type="gramStart"/>
      <w:r w:rsidRPr="00C3313A">
        <w:rPr>
          <w:rFonts w:ascii="Arial" w:hAnsi="Arial" w:cs="Arial"/>
          <w:color w:val="2E2E2E"/>
          <w:sz w:val="24"/>
          <w:szCs w:val="24"/>
        </w:rPr>
        <w:t>in order to</w:t>
      </w:r>
      <w:proofErr w:type="gramEnd"/>
      <w:r w:rsidRPr="00C3313A">
        <w:rPr>
          <w:rFonts w:ascii="Arial" w:hAnsi="Arial" w:cs="Arial"/>
          <w:color w:val="2E2E2E"/>
          <w:sz w:val="24"/>
          <w:szCs w:val="24"/>
        </w:rPr>
        <w:t xml:space="preserve"> identify their perceptions of the nature of the benefits that arise from guanxi and their relative importance. The results provide a ranking of benefits and suggest that there is an underlying structure of four factors, which may be characterized as procurement, information, bureaucracy, and transaction-smoothing.</w:t>
      </w:r>
    </w:p>
    <w:p w14:paraId="64D07652" w14:textId="77777777" w:rsidR="00C3313A" w:rsidRPr="00C3313A" w:rsidRDefault="00C3313A" w:rsidP="00C3313A">
      <w:pPr>
        <w:spacing w:after="0" w:line="240" w:lineRule="auto"/>
        <w:outlineLvl w:val="1"/>
        <w:rPr>
          <w:rFonts w:ascii="Arial" w:eastAsia="Times New Roman" w:hAnsi="Arial" w:cs="Arial"/>
          <w:color w:val="505050"/>
          <w:sz w:val="24"/>
          <w:szCs w:val="24"/>
          <w:lang w:eastAsia="en-GB"/>
        </w:rPr>
      </w:pPr>
    </w:p>
    <w:p w14:paraId="3DA9ACEA" w14:textId="77777777" w:rsidR="00F72C0E" w:rsidRPr="00DB26B5" w:rsidRDefault="00F72C0E" w:rsidP="002B2A73">
      <w:pPr>
        <w:shd w:val="clear" w:color="auto" w:fill="FFFFFF"/>
        <w:spacing w:after="0" w:line="240" w:lineRule="auto"/>
        <w:jc w:val="both"/>
        <w:rPr>
          <w:rFonts w:ascii="Arial" w:eastAsia="Times New Roman" w:hAnsi="Arial" w:cs="Arial"/>
          <w:color w:val="333333"/>
          <w:sz w:val="24"/>
          <w:szCs w:val="24"/>
          <w:lang w:eastAsia="en-GB"/>
        </w:rPr>
      </w:pPr>
    </w:p>
    <w:p w14:paraId="24CBDA57" w14:textId="4E7778C5" w:rsidR="00F72C0E" w:rsidRPr="00C3313A" w:rsidRDefault="00916C37" w:rsidP="00562F66">
      <w:pPr>
        <w:shd w:val="clear" w:color="auto" w:fill="FCFCFC"/>
        <w:spacing w:after="240" w:line="240" w:lineRule="auto"/>
        <w:outlineLvl w:val="0"/>
        <w:rPr>
          <w:rFonts w:ascii="Arial" w:eastAsia="Times New Roman" w:hAnsi="Arial" w:cs="Arial"/>
          <w:color w:val="333333"/>
          <w:kern w:val="36"/>
          <w:sz w:val="24"/>
          <w:szCs w:val="24"/>
          <w:lang w:eastAsia="en-GB"/>
        </w:rPr>
      </w:pPr>
      <w:r w:rsidRPr="00C3313A">
        <w:rPr>
          <w:rFonts w:ascii="Arial" w:hAnsi="Arial" w:cs="Arial"/>
          <w:color w:val="333333"/>
          <w:sz w:val="24"/>
          <w:szCs w:val="24"/>
          <w:shd w:val="clear" w:color="auto" w:fill="FCFCFC"/>
        </w:rPr>
        <w:t>Liu, L., Mei, S. How can an indigenous concept enter the international academic circle: the case of </w:t>
      </w:r>
      <w:proofErr w:type="gramStart"/>
      <w:r w:rsidRPr="00C3313A">
        <w:rPr>
          <w:rFonts w:ascii="Arial" w:hAnsi="Arial" w:cs="Arial"/>
          <w:i/>
          <w:iCs/>
          <w:color w:val="333333"/>
          <w:sz w:val="24"/>
          <w:szCs w:val="24"/>
          <w:shd w:val="clear" w:color="auto" w:fill="FCFCFC"/>
        </w:rPr>
        <w:t>guanxi</w:t>
      </w:r>
      <w:r w:rsidRPr="00C3313A">
        <w:rPr>
          <w:rFonts w:ascii="Arial" w:hAnsi="Arial" w:cs="Arial"/>
          <w:color w:val="333333"/>
          <w:sz w:val="24"/>
          <w:szCs w:val="24"/>
          <w:shd w:val="clear" w:color="auto" w:fill="FCFCFC"/>
        </w:rPr>
        <w:t>.</w:t>
      </w:r>
      <w:proofErr w:type="gramEnd"/>
      <w:r w:rsidRPr="00C3313A">
        <w:rPr>
          <w:rFonts w:ascii="Arial" w:hAnsi="Arial" w:cs="Arial"/>
          <w:color w:val="333333"/>
          <w:sz w:val="24"/>
          <w:szCs w:val="24"/>
          <w:shd w:val="clear" w:color="auto" w:fill="FCFCFC"/>
        </w:rPr>
        <w:t> </w:t>
      </w:r>
      <w:proofErr w:type="spellStart"/>
      <w:r w:rsidRPr="00C3313A">
        <w:rPr>
          <w:rFonts w:ascii="Arial" w:hAnsi="Arial" w:cs="Arial"/>
          <w:i/>
          <w:iCs/>
          <w:color w:val="333333"/>
          <w:sz w:val="24"/>
          <w:szCs w:val="24"/>
          <w:shd w:val="clear" w:color="auto" w:fill="FCFCFC"/>
        </w:rPr>
        <w:t>Scientometrics</w:t>
      </w:r>
      <w:proofErr w:type="spellEnd"/>
      <w:r w:rsidRPr="00C3313A">
        <w:rPr>
          <w:rFonts w:ascii="Arial" w:hAnsi="Arial" w:cs="Arial"/>
          <w:color w:val="333333"/>
          <w:sz w:val="24"/>
          <w:szCs w:val="24"/>
          <w:shd w:val="clear" w:color="auto" w:fill="FCFCFC"/>
        </w:rPr>
        <w:t> 105, 645–663 (2015). https://doi.org/10.1007/s11192-015-1687-2</w:t>
      </w:r>
    </w:p>
    <w:p w14:paraId="26B1D009" w14:textId="77777777" w:rsidR="00F72C0E" w:rsidRPr="00F72C0E" w:rsidRDefault="00F72C0E" w:rsidP="00F72C0E">
      <w:pPr>
        <w:pBdr>
          <w:bottom w:val="single" w:sz="12" w:space="6" w:color="D5D5D5"/>
        </w:pBdr>
        <w:shd w:val="clear" w:color="auto" w:fill="FCFCFC"/>
        <w:spacing w:after="240" w:line="240" w:lineRule="auto"/>
        <w:outlineLvl w:val="1"/>
        <w:rPr>
          <w:rFonts w:ascii="Arial" w:eastAsia="Times New Roman" w:hAnsi="Arial" w:cs="Arial"/>
          <w:color w:val="333333"/>
          <w:sz w:val="24"/>
          <w:szCs w:val="24"/>
          <w:lang w:eastAsia="en-GB"/>
        </w:rPr>
      </w:pPr>
      <w:r w:rsidRPr="00F72C0E">
        <w:rPr>
          <w:rFonts w:ascii="Arial" w:eastAsia="Times New Roman" w:hAnsi="Arial" w:cs="Arial"/>
          <w:color w:val="333333"/>
          <w:sz w:val="24"/>
          <w:szCs w:val="24"/>
          <w:lang w:eastAsia="en-GB"/>
        </w:rPr>
        <w:t>Abstract</w:t>
      </w:r>
    </w:p>
    <w:p w14:paraId="0E86A212" w14:textId="77777777" w:rsidR="00F72C0E" w:rsidRPr="00F72C0E" w:rsidRDefault="00F72C0E" w:rsidP="00F72C0E">
      <w:pPr>
        <w:shd w:val="clear" w:color="auto" w:fill="FCFCFC"/>
        <w:spacing w:line="240" w:lineRule="auto"/>
        <w:rPr>
          <w:rFonts w:ascii="Arial" w:eastAsia="Times New Roman" w:hAnsi="Arial" w:cs="Arial"/>
          <w:color w:val="333333"/>
          <w:sz w:val="24"/>
          <w:szCs w:val="24"/>
          <w:lang w:eastAsia="en-GB"/>
        </w:rPr>
      </w:pPr>
      <w:r w:rsidRPr="00F72C0E">
        <w:rPr>
          <w:rFonts w:ascii="Arial" w:eastAsia="Times New Roman" w:hAnsi="Arial" w:cs="Arial"/>
          <w:color w:val="333333"/>
          <w:sz w:val="24"/>
          <w:szCs w:val="24"/>
          <w:lang w:eastAsia="en-GB"/>
        </w:rPr>
        <w:t>As an indigenous concept of China, </w:t>
      </w:r>
      <w:r w:rsidRPr="00F72C0E">
        <w:rPr>
          <w:rFonts w:ascii="Arial" w:eastAsia="Times New Roman" w:hAnsi="Arial" w:cs="Arial"/>
          <w:i/>
          <w:iCs/>
          <w:color w:val="333333"/>
          <w:sz w:val="24"/>
          <w:szCs w:val="24"/>
          <w:lang w:eastAsia="en-GB"/>
        </w:rPr>
        <w:t>guanxi</w:t>
      </w:r>
      <w:r w:rsidRPr="00F72C0E">
        <w:rPr>
          <w:rFonts w:ascii="Arial" w:eastAsia="Times New Roman" w:hAnsi="Arial" w:cs="Arial"/>
          <w:color w:val="333333"/>
          <w:sz w:val="24"/>
          <w:szCs w:val="24"/>
          <w:lang w:eastAsia="en-GB"/>
        </w:rPr>
        <w:t> has gained broad acceptance by the west without further translation or interpretation during the past 30 years, which is a fascinating topic to investigate. In order to discover the dissemination mechanism of the concept of </w:t>
      </w:r>
      <w:r w:rsidRPr="00F72C0E">
        <w:rPr>
          <w:rFonts w:ascii="Arial" w:eastAsia="Times New Roman" w:hAnsi="Arial" w:cs="Arial"/>
          <w:i/>
          <w:iCs/>
          <w:color w:val="333333"/>
          <w:sz w:val="24"/>
          <w:szCs w:val="24"/>
          <w:lang w:eastAsia="en-GB"/>
        </w:rPr>
        <w:t>guanxi</w:t>
      </w:r>
      <w:r w:rsidRPr="00F72C0E">
        <w:rPr>
          <w:rFonts w:ascii="Arial" w:eastAsia="Times New Roman" w:hAnsi="Arial" w:cs="Arial"/>
          <w:color w:val="333333"/>
          <w:sz w:val="24"/>
          <w:szCs w:val="24"/>
          <w:lang w:eastAsia="en-GB"/>
        </w:rPr>
        <w:t xml:space="preserve">, this study employs co-citation analysis and citation analysis to visualize the intellectual base and the evolution of guanxi studies; </w:t>
      </w:r>
      <w:proofErr w:type="gramStart"/>
      <w:r w:rsidRPr="00F72C0E">
        <w:rPr>
          <w:rFonts w:ascii="Arial" w:eastAsia="Times New Roman" w:hAnsi="Arial" w:cs="Arial"/>
          <w:color w:val="333333"/>
          <w:sz w:val="24"/>
          <w:szCs w:val="24"/>
          <w:lang w:eastAsia="en-GB"/>
        </w:rPr>
        <w:t>also</w:t>
      </w:r>
      <w:proofErr w:type="gramEnd"/>
      <w:r w:rsidRPr="00F72C0E">
        <w:rPr>
          <w:rFonts w:ascii="Arial" w:eastAsia="Times New Roman" w:hAnsi="Arial" w:cs="Arial"/>
          <w:color w:val="333333"/>
          <w:sz w:val="24"/>
          <w:szCs w:val="24"/>
          <w:lang w:eastAsia="en-GB"/>
        </w:rPr>
        <w:t xml:space="preserve"> it pinpoints the most productive authors, institutions and journals. The findings may provide some guidance for the scientific knowledge </w:t>
      </w:r>
      <w:proofErr w:type="gramStart"/>
      <w:r w:rsidRPr="00F72C0E">
        <w:rPr>
          <w:rFonts w:ascii="Arial" w:eastAsia="Times New Roman" w:hAnsi="Arial" w:cs="Arial"/>
          <w:color w:val="333333"/>
          <w:sz w:val="24"/>
          <w:szCs w:val="24"/>
          <w:lang w:eastAsia="en-GB"/>
        </w:rPr>
        <w:t>dissemination</w:t>
      </w:r>
      <w:proofErr w:type="gramEnd"/>
    </w:p>
    <w:p w14:paraId="449CEF98" w14:textId="77777777" w:rsidR="00F72C0E" w:rsidRPr="00C3313A" w:rsidRDefault="00F72C0E" w:rsidP="00562F66">
      <w:pPr>
        <w:shd w:val="clear" w:color="auto" w:fill="FCFCFC"/>
        <w:spacing w:after="240" w:line="240" w:lineRule="auto"/>
        <w:outlineLvl w:val="0"/>
        <w:rPr>
          <w:rFonts w:ascii="Arial" w:eastAsia="Times New Roman" w:hAnsi="Arial" w:cs="Arial"/>
          <w:color w:val="333333"/>
          <w:kern w:val="36"/>
          <w:sz w:val="24"/>
          <w:szCs w:val="24"/>
          <w:lang w:eastAsia="en-GB"/>
        </w:rPr>
      </w:pPr>
    </w:p>
    <w:p w14:paraId="4E64E7C2" w14:textId="42AA92BB" w:rsidR="00562F66" w:rsidRPr="00562F66" w:rsidRDefault="00562F66" w:rsidP="00562F66">
      <w:pPr>
        <w:shd w:val="clear" w:color="auto" w:fill="FCFCFC"/>
        <w:spacing w:after="240" w:line="240" w:lineRule="auto"/>
        <w:outlineLvl w:val="0"/>
        <w:rPr>
          <w:rFonts w:ascii="Arial" w:eastAsia="Times New Roman" w:hAnsi="Arial" w:cs="Arial"/>
          <w:color w:val="333333"/>
          <w:kern w:val="36"/>
          <w:sz w:val="24"/>
          <w:szCs w:val="24"/>
          <w:lang w:eastAsia="en-GB"/>
        </w:rPr>
      </w:pPr>
      <w:r w:rsidRPr="00562F66">
        <w:rPr>
          <w:rFonts w:ascii="Arial" w:eastAsia="Times New Roman" w:hAnsi="Arial" w:cs="Arial"/>
          <w:color w:val="333333"/>
          <w:kern w:val="36"/>
          <w:sz w:val="24"/>
          <w:szCs w:val="24"/>
          <w:lang w:eastAsia="en-GB"/>
        </w:rPr>
        <w:t>Enabling </w:t>
      </w:r>
      <w:r w:rsidRPr="00562F66">
        <w:rPr>
          <w:rFonts w:ascii="Arial" w:eastAsia="Times New Roman" w:hAnsi="Arial" w:cs="Arial"/>
          <w:i/>
          <w:iCs/>
          <w:color w:val="333333"/>
          <w:kern w:val="36"/>
          <w:sz w:val="24"/>
          <w:szCs w:val="24"/>
          <w:lang w:eastAsia="en-GB"/>
        </w:rPr>
        <w:t>Guanxi</w:t>
      </w:r>
      <w:r w:rsidRPr="00562F66">
        <w:rPr>
          <w:rFonts w:ascii="Arial" w:eastAsia="Times New Roman" w:hAnsi="Arial" w:cs="Arial"/>
          <w:color w:val="333333"/>
          <w:kern w:val="36"/>
          <w:sz w:val="24"/>
          <w:szCs w:val="24"/>
          <w:lang w:eastAsia="en-GB"/>
        </w:rPr>
        <w:t> Management in China: A Hierarchical Stakeholder Model of Effective </w:t>
      </w:r>
      <w:r w:rsidRPr="00562F66">
        <w:rPr>
          <w:rFonts w:ascii="Arial" w:eastAsia="Times New Roman" w:hAnsi="Arial" w:cs="Arial"/>
          <w:i/>
          <w:iCs/>
          <w:color w:val="333333"/>
          <w:kern w:val="36"/>
          <w:sz w:val="24"/>
          <w:szCs w:val="24"/>
          <w:lang w:eastAsia="en-GB"/>
        </w:rPr>
        <w:t>Guanxi</w:t>
      </w:r>
    </w:p>
    <w:p w14:paraId="101BCD0E" w14:textId="77777777" w:rsidR="00562F66" w:rsidRPr="00562F66" w:rsidRDefault="00562F66" w:rsidP="00562F66">
      <w:pPr>
        <w:numPr>
          <w:ilvl w:val="0"/>
          <w:numId w:val="1"/>
        </w:numPr>
        <w:shd w:val="clear" w:color="auto" w:fill="FCFCFC"/>
        <w:spacing w:before="100" w:beforeAutospacing="1" w:after="100" w:afterAutospacing="1" w:line="240" w:lineRule="auto"/>
        <w:rPr>
          <w:rFonts w:ascii="Arial" w:eastAsia="Times New Roman" w:hAnsi="Arial" w:cs="Arial"/>
          <w:color w:val="333333"/>
          <w:sz w:val="24"/>
          <w:szCs w:val="24"/>
          <w:lang w:eastAsia="en-GB"/>
        </w:rPr>
      </w:pPr>
      <w:hyperlink r:id="rId86" w:history="1">
        <w:proofErr w:type="spellStart"/>
        <w:r w:rsidRPr="00562F66">
          <w:rPr>
            <w:rFonts w:ascii="Arial" w:eastAsia="Times New Roman" w:hAnsi="Arial" w:cs="Arial"/>
            <w:color w:val="A345C9"/>
            <w:sz w:val="24"/>
            <w:szCs w:val="24"/>
            <w:u w:val="single"/>
            <w:lang w:eastAsia="en-GB"/>
          </w:rPr>
          <w:t>Chenting</w:t>
        </w:r>
        <w:proofErr w:type="spellEnd"/>
        <w:r w:rsidRPr="00562F66">
          <w:rPr>
            <w:rFonts w:ascii="Arial" w:eastAsia="Times New Roman" w:hAnsi="Arial" w:cs="Arial"/>
            <w:color w:val="A345C9"/>
            <w:sz w:val="24"/>
            <w:szCs w:val="24"/>
            <w:u w:val="single"/>
            <w:lang w:eastAsia="en-GB"/>
          </w:rPr>
          <w:t xml:space="preserve"> </w:t>
        </w:r>
        <w:proofErr w:type="spellStart"/>
        <w:r w:rsidRPr="00562F66">
          <w:rPr>
            <w:rFonts w:ascii="Arial" w:eastAsia="Times New Roman" w:hAnsi="Arial" w:cs="Arial"/>
            <w:color w:val="A345C9"/>
            <w:sz w:val="24"/>
            <w:szCs w:val="24"/>
            <w:u w:val="single"/>
            <w:lang w:eastAsia="en-GB"/>
          </w:rPr>
          <w:t>Su</w:t>
        </w:r>
        <w:proofErr w:type="spellEnd"/>
      </w:hyperlink>
      <w:r w:rsidRPr="00562F66">
        <w:rPr>
          <w:rFonts w:ascii="Arial" w:eastAsia="Times New Roman" w:hAnsi="Arial" w:cs="Arial"/>
          <w:color w:val="333333"/>
          <w:sz w:val="24"/>
          <w:szCs w:val="24"/>
          <w:lang w:eastAsia="en-GB"/>
        </w:rPr>
        <w:t>, </w:t>
      </w:r>
    </w:p>
    <w:p w14:paraId="159641D1" w14:textId="77777777" w:rsidR="00562F66" w:rsidRPr="00562F66" w:rsidRDefault="00562F66" w:rsidP="00562F66">
      <w:pPr>
        <w:numPr>
          <w:ilvl w:val="0"/>
          <w:numId w:val="1"/>
        </w:numPr>
        <w:shd w:val="clear" w:color="auto" w:fill="FCFCFC"/>
        <w:spacing w:before="100" w:beforeAutospacing="1" w:after="100" w:afterAutospacing="1" w:line="240" w:lineRule="auto"/>
        <w:rPr>
          <w:rFonts w:ascii="Arial" w:eastAsia="Times New Roman" w:hAnsi="Arial" w:cs="Arial"/>
          <w:color w:val="333333"/>
          <w:sz w:val="24"/>
          <w:szCs w:val="24"/>
          <w:lang w:eastAsia="en-GB"/>
        </w:rPr>
      </w:pPr>
      <w:hyperlink r:id="rId87" w:history="1">
        <w:r w:rsidRPr="00562F66">
          <w:rPr>
            <w:rFonts w:ascii="Arial" w:eastAsia="Times New Roman" w:hAnsi="Arial" w:cs="Arial"/>
            <w:color w:val="A345C9"/>
            <w:sz w:val="24"/>
            <w:szCs w:val="24"/>
            <w:u w:val="single"/>
            <w:lang w:eastAsia="en-GB"/>
          </w:rPr>
          <w:t>Ronald K. Mitchell</w:t>
        </w:r>
      </w:hyperlink>
      <w:r w:rsidRPr="00562F66">
        <w:rPr>
          <w:rFonts w:ascii="Arial" w:eastAsia="Times New Roman" w:hAnsi="Arial" w:cs="Arial"/>
          <w:color w:val="333333"/>
          <w:sz w:val="24"/>
          <w:szCs w:val="24"/>
          <w:lang w:eastAsia="en-GB"/>
        </w:rPr>
        <w:t> &amp; </w:t>
      </w:r>
    </w:p>
    <w:p w14:paraId="4067BD73" w14:textId="77777777" w:rsidR="00562F66" w:rsidRPr="00562F66" w:rsidRDefault="00562F66" w:rsidP="00562F66">
      <w:pPr>
        <w:numPr>
          <w:ilvl w:val="0"/>
          <w:numId w:val="1"/>
        </w:numPr>
        <w:shd w:val="clear" w:color="auto" w:fill="FCFCFC"/>
        <w:spacing w:before="100" w:beforeAutospacing="1" w:after="100" w:afterAutospacing="1" w:line="240" w:lineRule="auto"/>
        <w:rPr>
          <w:rFonts w:ascii="Arial" w:eastAsia="Times New Roman" w:hAnsi="Arial" w:cs="Arial"/>
          <w:color w:val="333333"/>
          <w:sz w:val="24"/>
          <w:szCs w:val="24"/>
          <w:lang w:eastAsia="en-GB"/>
        </w:rPr>
      </w:pPr>
      <w:hyperlink r:id="rId88" w:history="1">
        <w:r w:rsidRPr="00562F66">
          <w:rPr>
            <w:rFonts w:ascii="Arial" w:eastAsia="Times New Roman" w:hAnsi="Arial" w:cs="Arial"/>
            <w:color w:val="A345C9"/>
            <w:sz w:val="24"/>
            <w:szCs w:val="24"/>
            <w:u w:val="single"/>
            <w:lang w:eastAsia="en-GB"/>
          </w:rPr>
          <w:t xml:space="preserve">M. Joseph </w:t>
        </w:r>
        <w:proofErr w:type="spellStart"/>
        <w:r w:rsidRPr="00562F66">
          <w:rPr>
            <w:rFonts w:ascii="Arial" w:eastAsia="Times New Roman" w:hAnsi="Arial" w:cs="Arial"/>
            <w:color w:val="A345C9"/>
            <w:sz w:val="24"/>
            <w:szCs w:val="24"/>
            <w:u w:val="single"/>
            <w:lang w:eastAsia="en-GB"/>
          </w:rPr>
          <w:t>Sirgy</w:t>
        </w:r>
        <w:proofErr w:type="spellEnd"/>
      </w:hyperlink>
      <w:r w:rsidRPr="00562F66">
        <w:rPr>
          <w:rFonts w:ascii="Arial" w:eastAsia="Times New Roman" w:hAnsi="Arial" w:cs="Arial"/>
          <w:color w:val="333333"/>
          <w:sz w:val="24"/>
          <w:szCs w:val="24"/>
          <w:lang w:eastAsia="en-GB"/>
        </w:rPr>
        <w:t> </w:t>
      </w:r>
    </w:p>
    <w:p w14:paraId="66DBCC67" w14:textId="442B48DC" w:rsidR="00562F66" w:rsidRPr="00562F66" w:rsidRDefault="00562F66" w:rsidP="00562F66">
      <w:pPr>
        <w:shd w:val="clear" w:color="auto" w:fill="FCFCFC"/>
        <w:spacing w:after="0" w:line="240" w:lineRule="auto"/>
        <w:rPr>
          <w:rFonts w:ascii="Arial" w:eastAsia="Times New Roman" w:hAnsi="Arial" w:cs="Arial"/>
          <w:color w:val="333333"/>
          <w:sz w:val="24"/>
          <w:szCs w:val="24"/>
          <w:lang w:eastAsia="en-GB"/>
        </w:rPr>
      </w:pPr>
      <w:hyperlink r:id="rId89" w:history="1">
        <w:r w:rsidRPr="00562F66">
          <w:rPr>
            <w:rFonts w:ascii="Arial" w:eastAsia="Times New Roman" w:hAnsi="Arial" w:cs="Arial"/>
            <w:i/>
            <w:iCs/>
            <w:color w:val="A345C9"/>
            <w:sz w:val="24"/>
            <w:szCs w:val="24"/>
            <w:u w:val="single"/>
            <w:lang w:eastAsia="en-GB"/>
          </w:rPr>
          <w:t>Journal of Business Ethics</w:t>
        </w:r>
      </w:hyperlink>
      <w:r w:rsidRPr="00562F66">
        <w:rPr>
          <w:rFonts w:ascii="Arial" w:eastAsia="Times New Roman" w:hAnsi="Arial" w:cs="Arial"/>
          <w:color w:val="333333"/>
          <w:sz w:val="24"/>
          <w:szCs w:val="24"/>
          <w:lang w:eastAsia="en-GB"/>
        </w:rPr>
        <w:t> </w:t>
      </w:r>
      <w:r w:rsidRPr="00562F66">
        <w:rPr>
          <w:rFonts w:ascii="Arial" w:eastAsia="Times New Roman" w:hAnsi="Arial" w:cs="Arial"/>
          <w:color w:val="333333"/>
          <w:sz w:val="24"/>
          <w:szCs w:val="24"/>
          <w:bdr w:val="none" w:sz="0" w:space="0" w:color="auto" w:frame="1"/>
          <w:lang w:eastAsia="en-GB"/>
        </w:rPr>
        <w:t>volume</w:t>
      </w:r>
      <w:r w:rsidRPr="00562F66">
        <w:rPr>
          <w:rFonts w:ascii="Arial" w:eastAsia="Times New Roman" w:hAnsi="Arial" w:cs="Arial"/>
          <w:color w:val="333333"/>
          <w:sz w:val="24"/>
          <w:szCs w:val="24"/>
          <w:lang w:eastAsia="en-GB"/>
        </w:rPr>
        <w:t> 71, </w:t>
      </w:r>
      <w:r w:rsidRPr="00562F66">
        <w:rPr>
          <w:rFonts w:ascii="Arial" w:eastAsia="Times New Roman" w:hAnsi="Arial" w:cs="Arial"/>
          <w:color w:val="333333"/>
          <w:sz w:val="24"/>
          <w:szCs w:val="24"/>
          <w:bdr w:val="none" w:sz="0" w:space="0" w:color="auto" w:frame="1"/>
          <w:lang w:eastAsia="en-GB"/>
        </w:rPr>
        <w:t>pages</w:t>
      </w:r>
      <w:r w:rsidRPr="00562F66">
        <w:rPr>
          <w:rFonts w:ascii="Arial" w:eastAsia="Times New Roman" w:hAnsi="Arial" w:cs="Arial"/>
          <w:color w:val="333333"/>
          <w:sz w:val="24"/>
          <w:szCs w:val="24"/>
          <w:lang w:eastAsia="en-GB"/>
        </w:rPr>
        <w:t>301–319(2007)</w:t>
      </w:r>
      <w:r w:rsidRPr="00C3313A">
        <w:rPr>
          <w:rFonts w:ascii="Arial" w:eastAsia="Times New Roman" w:hAnsi="Arial" w:cs="Arial"/>
          <w:color w:val="333333"/>
          <w:sz w:val="24"/>
          <w:szCs w:val="24"/>
          <w:lang w:eastAsia="en-GB"/>
        </w:rPr>
        <w:t xml:space="preserve"> </w:t>
      </w:r>
    </w:p>
    <w:p w14:paraId="2DAB8C11" w14:textId="35FFBEDD" w:rsidR="00562F66" w:rsidRPr="00562F66" w:rsidRDefault="00562F66" w:rsidP="00562F66">
      <w:pPr>
        <w:pBdr>
          <w:right w:val="single" w:sz="6" w:space="0" w:color="6F6F6F"/>
        </w:pBdr>
        <w:shd w:val="clear" w:color="auto" w:fill="FCFCFC"/>
        <w:spacing w:after="0" w:line="240" w:lineRule="auto"/>
        <w:ind w:right="120"/>
        <w:rPr>
          <w:rFonts w:ascii="Arial" w:eastAsia="Times New Roman" w:hAnsi="Arial" w:cs="Arial"/>
          <w:color w:val="333333"/>
          <w:sz w:val="24"/>
          <w:szCs w:val="24"/>
          <w:lang w:eastAsia="en-GB"/>
        </w:rPr>
      </w:pPr>
      <w:r w:rsidRPr="00562F66">
        <w:rPr>
          <w:rFonts w:ascii="Arial" w:eastAsia="Times New Roman" w:hAnsi="Arial" w:cs="Arial"/>
          <w:color w:val="333333"/>
          <w:sz w:val="24"/>
          <w:szCs w:val="24"/>
          <w:lang w:eastAsia="en-GB"/>
        </w:rPr>
        <w:t>Abstract</w:t>
      </w:r>
    </w:p>
    <w:p w14:paraId="29292219" w14:textId="77777777" w:rsidR="00562F66" w:rsidRPr="00562F66" w:rsidRDefault="00562F66" w:rsidP="00562F66">
      <w:pPr>
        <w:shd w:val="clear" w:color="auto" w:fill="FCFCFC"/>
        <w:spacing w:line="240" w:lineRule="auto"/>
        <w:rPr>
          <w:rFonts w:ascii="Arial" w:eastAsia="Times New Roman" w:hAnsi="Arial" w:cs="Arial"/>
          <w:color w:val="333333"/>
          <w:sz w:val="24"/>
          <w:szCs w:val="24"/>
          <w:lang w:eastAsia="en-GB"/>
        </w:rPr>
      </w:pPr>
      <w:r w:rsidRPr="00562F66">
        <w:rPr>
          <w:rFonts w:ascii="Arial" w:eastAsia="Times New Roman" w:hAnsi="Arial" w:cs="Arial"/>
          <w:i/>
          <w:iCs/>
          <w:color w:val="333333"/>
          <w:sz w:val="24"/>
          <w:szCs w:val="24"/>
          <w:lang w:eastAsia="en-GB"/>
        </w:rPr>
        <w:t>Guanxi</w:t>
      </w:r>
      <w:r w:rsidRPr="00562F66">
        <w:rPr>
          <w:rFonts w:ascii="Arial" w:eastAsia="Times New Roman" w:hAnsi="Arial" w:cs="Arial"/>
          <w:color w:val="333333"/>
          <w:sz w:val="24"/>
          <w:szCs w:val="24"/>
          <w:lang w:eastAsia="en-GB"/>
        </w:rPr>
        <w:t> (literally interpersonal connections) is in essence a network of resource coalition-based stakeholders sharing resources for survival, and it plays a key role in achieving business success in China. However, the salience of </w:t>
      </w:r>
      <w:r w:rsidRPr="00562F66">
        <w:rPr>
          <w:rFonts w:ascii="Arial" w:eastAsia="Times New Roman" w:hAnsi="Arial" w:cs="Arial"/>
          <w:i/>
          <w:iCs/>
          <w:color w:val="333333"/>
          <w:sz w:val="24"/>
          <w:szCs w:val="24"/>
          <w:lang w:eastAsia="en-GB"/>
        </w:rPr>
        <w:t>guanxi</w:t>
      </w:r>
      <w:r w:rsidRPr="00562F66">
        <w:rPr>
          <w:rFonts w:ascii="Arial" w:eastAsia="Times New Roman" w:hAnsi="Arial" w:cs="Arial"/>
          <w:color w:val="333333"/>
          <w:sz w:val="24"/>
          <w:szCs w:val="24"/>
          <w:lang w:eastAsia="en-GB"/>
        </w:rPr>
        <w:t xml:space="preserve"> stakeholders </w:t>
      </w:r>
      <w:proofErr w:type="gramStart"/>
      <w:r w:rsidRPr="00562F66">
        <w:rPr>
          <w:rFonts w:ascii="Arial" w:eastAsia="Times New Roman" w:hAnsi="Arial" w:cs="Arial"/>
          <w:color w:val="333333"/>
          <w:sz w:val="24"/>
          <w:szCs w:val="24"/>
          <w:lang w:eastAsia="en-GB"/>
        </w:rPr>
        <w:t>varies:</w:t>
      </w:r>
      <w:proofErr w:type="gramEnd"/>
      <w:r w:rsidRPr="00562F66">
        <w:rPr>
          <w:rFonts w:ascii="Arial" w:eastAsia="Times New Roman" w:hAnsi="Arial" w:cs="Arial"/>
          <w:color w:val="333333"/>
          <w:sz w:val="24"/>
          <w:szCs w:val="24"/>
          <w:lang w:eastAsia="en-GB"/>
        </w:rPr>
        <w:t xml:space="preserve"> not all </w:t>
      </w:r>
      <w:r w:rsidRPr="00562F66">
        <w:rPr>
          <w:rFonts w:ascii="Arial" w:eastAsia="Times New Roman" w:hAnsi="Arial" w:cs="Arial"/>
          <w:i/>
          <w:iCs/>
          <w:color w:val="333333"/>
          <w:sz w:val="24"/>
          <w:szCs w:val="24"/>
          <w:lang w:eastAsia="en-GB"/>
        </w:rPr>
        <w:t>guanxi</w:t>
      </w:r>
      <w:r w:rsidRPr="00562F66">
        <w:rPr>
          <w:rFonts w:ascii="Arial" w:eastAsia="Times New Roman" w:hAnsi="Arial" w:cs="Arial"/>
          <w:color w:val="333333"/>
          <w:sz w:val="24"/>
          <w:szCs w:val="24"/>
          <w:lang w:eastAsia="en-GB"/>
        </w:rPr>
        <w:t> relationships are necessary, and among the necessary </w:t>
      </w:r>
      <w:r w:rsidRPr="00562F66">
        <w:rPr>
          <w:rFonts w:ascii="Arial" w:eastAsia="Times New Roman" w:hAnsi="Arial" w:cs="Arial"/>
          <w:i/>
          <w:iCs/>
          <w:color w:val="333333"/>
          <w:sz w:val="24"/>
          <w:szCs w:val="24"/>
          <w:lang w:eastAsia="en-GB"/>
        </w:rPr>
        <w:t>guanxi</w:t>
      </w:r>
      <w:r w:rsidRPr="00562F66">
        <w:rPr>
          <w:rFonts w:ascii="Arial" w:eastAsia="Times New Roman" w:hAnsi="Arial" w:cs="Arial"/>
          <w:color w:val="333333"/>
          <w:sz w:val="24"/>
          <w:szCs w:val="24"/>
          <w:lang w:eastAsia="en-GB"/>
        </w:rPr>
        <w:t> participants, not all are equally important. A hierarchical stakeholder model of </w:t>
      </w:r>
      <w:r w:rsidRPr="00562F66">
        <w:rPr>
          <w:rFonts w:ascii="Arial" w:eastAsia="Times New Roman" w:hAnsi="Arial" w:cs="Arial"/>
          <w:i/>
          <w:iCs/>
          <w:color w:val="333333"/>
          <w:sz w:val="24"/>
          <w:szCs w:val="24"/>
          <w:lang w:eastAsia="en-GB"/>
        </w:rPr>
        <w:t>guanxi</w:t>
      </w:r>
      <w:r w:rsidRPr="00562F66">
        <w:rPr>
          <w:rFonts w:ascii="Arial" w:eastAsia="Times New Roman" w:hAnsi="Arial" w:cs="Arial"/>
          <w:color w:val="333333"/>
          <w:sz w:val="24"/>
          <w:szCs w:val="24"/>
          <w:lang w:eastAsia="en-GB"/>
        </w:rPr>
        <w:t> is developed drawing upon Mitchell et al.’s (</w:t>
      </w:r>
      <w:hyperlink r:id="rId90" w:anchor="ref-CR37" w:tooltip="Mitchell R. K., Agle B. R., Wood D. J. (1997) Toward a Theory of Stakeholder Identification and Salience: Defining the Principle of Who and What Really Counts. The Academy of Management Review 22(4): 853–886" w:history="1">
        <w:r w:rsidRPr="00562F66">
          <w:rPr>
            <w:rFonts w:ascii="Arial" w:eastAsia="Times New Roman" w:hAnsi="Arial" w:cs="Arial"/>
            <w:color w:val="A345C9"/>
            <w:sz w:val="24"/>
            <w:szCs w:val="24"/>
            <w:u w:val="single"/>
            <w:lang w:eastAsia="en-GB"/>
          </w:rPr>
          <w:t>1997</w:t>
        </w:r>
      </w:hyperlink>
      <w:r w:rsidRPr="00562F66">
        <w:rPr>
          <w:rFonts w:ascii="Arial" w:eastAsia="Times New Roman" w:hAnsi="Arial" w:cs="Arial"/>
          <w:color w:val="333333"/>
          <w:sz w:val="24"/>
          <w:szCs w:val="24"/>
          <w:lang w:eastAsia="en-GB"/>
        </w:rPr>
        <w:t>) stakeholder salience theory and Anderson’s (</w:t>
      </w:r>
      <w:hyperlink r:id="rId91" w:anchor="ref-CR3" w:tooltip="Anderson P. F. (1982) Marketing, Strategic Planning, and the Theory of the Firm. Journal of Marketing 46(Spring): 15–26" w:history="1">
        <w:r w:rsidRPr="00562F66">
          <w:rPr>
            <w:rFonts w:ascii="Arial" w:eastAsia="Times New Roman" w:hAnsi="Arial" w:cs="Arial"/>
            <w:color w:val="A345C9"/>
            <w:sz w:val="24"/>
            <w:szCs w:val="24"/>
            <w:u w:val="single"/>
            <w:lang w:eastAsia="en-GB"/>
          </w:rPr>
          <w:t>1982</w:t>
        </w:r>
      </w:hyperlink>
      <w:r w:rsidRPr="00562F66">
        <w:rPr>
          <w:rFonts w:ascii="Arial" w:eastAsia="Times New Roman" w:hAnsi="Arial" w:cs="Arial"/>
          <w:color w:val="333333"/>
          <w:sz w:val="24"/>
          <w:szCs w:val="24"/>
          <w:lang w:eastAsia="en-GB"/>
        </w:rPr>
        <w:t xml:space="preserve">) constituency theory. As an application of instrumental stakeholder theory, the model </w:t>
      </w:r>
      <w:proofErr w:type="spellStart"/>
      <w:r w:rsidRPr="00562F66">
        <w:rPr>
          <w:rFonts w:ascii="Arial" w:eastAsia="Times New Roman" w:hAnsi="Arial" w:cs="Arial"/>
          <w:color w:val="333333"/>
          <w:sz w:val="24"/>
          <w:szCs w:val="24"/>
          <w:lang w:eastAsia="en-GB"/>
        </w:rPr>
        <w:t>dimensionalizes</w:t>
      </w:r>
      <w:proofErr w:type="spellEnd"/>
      <w:r w:rsidRPr="00562F66">
        <w:rPr>
          <w:rFonts w:ascii="Arial" w:eastAsia="Times New Roman" w:hAnsi="Arial" w:cs="Arial"/>
          <w:color w:val="333333"/>
          <w:sz w:val="24"/>
          <w:szCs w:val="24"/>
          <w:lang w:eastAsia="en-GB"/>
        </w:rPr>
        <w:t xml:space="preserve"> the notion of stakeholder salience, and distinguishes between and among internal and external </w:t>
      </w:r>
      <w:r w:rsidRPr="00562F66">
        <w:rPr>
          <w:rFonts w:ascii="Arial" w:eastAsia="Times New Roman" w:hAnsi="Arial" w:cs="Arial"/>
          <w:i/>
          <w:iCs/>
          <w:color w:val="333333"/>
          <w:sz w:val="24"/>
          <w:szCs w:val="24"/>
          <w:lang w:eastAsia="en-GB"/>
        </w:rPr>
        <w:t>guanxi</w:t>
      </w:r>
      <w:r w:rsidRPr="00562F66">
        <w:rPr>
          <w:rFonts w:ascii="Arial" w:eastAsia="Times New Roman" w:hAnsi="Arial" w:cs="Arial"/>
          <w:color w:val="333333"/>
          <w:sz w:val="24"/>
          <w:szCs w:val="24"/>
          <w:lang w:eastAsia="en-GB"/>
        </w:rPr>
        <w:t>, core, major, and peripheral </w:t>
      </w:r>
      <w:r w:rsidRPr="00562F66">
        <w:rPr>
          <w:rFonts w:ascii="Arial" w:eastAsia="Times New Roman" w:hAnsi="Arial" w:cs="Arial"/>
          <w:i/>
          <w:iCs/>
          <w:color w:val="333333"/>
          <w:sz w:val="24"/>
          <w:szCs w:val="24"/>
          <w:lang w:eastAsia="en-GB"/>
        </w:rPr>
        <w:t>guanxi</w:t>
      </w:r>
      <w:r w:rsidRPr="00562F66">
        <w:rPr>
          <w:rFonts w:ascii="Arial" w:eastAsia="Times New Roman" w:hAnsi="Arial" w:cs="Arial"/>
          <w:color w:val="333333"/>
          <w:sz w:val="24"/>
          <w:szCs w:val="24"/>
          <w:lang w:eastAsia="en-GB"/>
        </w:rPr>
        <w:t>, and primary and secondary </w:t>
      </w:r>
      <w:r w:rsidRPr="00562F66">
        <w:rPr>
          <w:rFonts w:ascii="Arial" w:eastAsia="Times New Roman" w:hAnsi="Arial" w:cs="Arial"/>
          <w:i/>
          <w:iCs/>
          <w:color w:val="333333"/>
          <w:sz w:val="24"/>
          <w:szCs w:val="24"/>
          <w:lang w:eastAsia="en-GB"/>
        </w:rPr>
        <w:t>guanxi</w:t>
      </w:r>
      <w:r w:rsidRPr="00562F66">
        <w:rPr>
          <w:rFonts w:ascii="Arial" w:eastAsia="Times New Roman" w:hAnsi="Arial" w:cs="Arial"/>
          <w:color w:val="333333"/>
          <w:sz w:val="24"/>
          <w:szCs w:val="24"/>
          <w:lang w:eastAsia="en-GB"/>
        </w:rPr>
        <w:t> stakeholders. </w:t>
      </w:r>
      <w:r w:rsidRPr="00562F66">
        <w:rPr>
          <w:rFonts w:ascii="Arial" w:eastAsia="Times New Roman" w:hAnsi="Arial" w:cs="Arial"/>
          <w:i/>
          <w:iCs/>
          <w:color w:val="333333"/>
          <w:sz w:val="24"/>
          <w:szCs w:val="24"/>
          <w:lang w:eastAsia="en-GB"/>
        </w:rPr>
        <w:t>Guanxi</w:t>
      </w:r>
      <w:r w:rsidRPr="00562F66">
        <w:rPr>
          <w:rFonts w:ascii="Arial" w:eastAsia="Times New Roman" w:hAnsi="Arial" w:cs="Arial"/>
          <w:color w:val="333333"/>
          <w:sz w:val="24"/>
          <w:szCs w:val="24"/>
          <w:lang w:eastAsia="en-GB"/>
        </w:rPr>
        <w:t> management principles are developed based on a hierarchy of </w:t>
      </w:r>
      <w:r w:rsidRPr="00562F66">
        <w:rPr>
          <w:rFonts w:ascii="Arial" w:eastAsia="Times New Roman" w:hAnsi="Arial" w:cs="Arial"/>
          <w:i/>
          <w:iCs/>
          <w:color w:val="333333"/>
          <w:sz w:val="24"/>
          <w:szCs w:val="24"/>
          <w:lang w:eastAsia="en-GB"/>
        </w:rPr>
        <w:t>guanxi</w:t>
      </w:r>
      <w:r w:rsidRPr="00562F66">
        <w:rPr>
          <w:rFonts w:ascii="Arial" w:eastAsia="Times New Roman" w:hAnsi="Arial" w:cs="Arial"/>
          <w:color w:val="333333"/>
          <w:sz w:val="24"/>
          <w:szCs w:val="24"/>
          <w:lang w:eastAsia="en-GB"/>
        </w:rPr>
        <w:t> priorities and management specializations. The goal of this application of instrumental stakeholder theory is to construct, for Western business firms in China, a means to reliably identify </w:t>
      </w:r>
      <w:r w:rsidRPr="00562F66">
        <w:rPr>
          <w:rFonts w:ascii="Arial" w:eastAsia="Times New Roman" w:hAnsi="Arial" w:cs="Arial"/>
          <w:i/>
          <w:iCs/>
          <w:color w:val="333333"/>
          <w:sz w:val="24"/>
          <w:szCs w:val="24"/>
          <w:lang w:eastAsia="en-GB"/>
        </w:rPr>
        <w:t>guanxi</w:t>
      </w:r>
      <w:r w:rsidRPr="00562F66">
        <w:rPr>
          <w:rFonts w:ascii="Arial" w:eastAsia="Times New Roman" w:hAnsi="Arial" w:cs="Arial"/>
          <w:color w:val="333333"/>
          <w:sz w:val="24"/>
          <w:szCs w:val="24"/>
          <w:lang w:eastAsia="en-GB"/>
        </w:rPr>
        <w:t> partners by employing the principles of effective </w:t>
      </w:r>
      <w:r w:rsidRPr="00562F66">
        <w:rPr>
          <w:rFonts w:ascii="Arial" w:eastAsia="Times New Roman" w:hAnsi="Arial" w:cs="Arial"/>
          <w:i/>
          <w:iCs/>
          <w:color w:val="333333"/>
          <w:sz w:val="24"/>
          <w:szCs w:val="24"/>
          <w:lang w:eastAsia="en-GB"/>
        </w:rPr>
        <w:t>guanxi</w:t>
      </w:r>
      <w:r w:rsidRPr="00562F66">
        <w:rPr>
          <w:rFonts w:ascii="Arial" w:eastAsia="Times New Roman" w:hAnsi="Arial" w:cs="Arial"/>
          <w:color w:val="333333"/>
          <w:sz w:val="24"/>
          <w:szCs w:val="24"/>
          <w:lang w:eastAsia="en-GB"/>
        </w:rPr>
        <w:t>. These principles are described in the form of testable propositions that advance social scientific research in this area of international business ethics.</w:t>
      </w:r>
    </w:p>
    <w:tbl>
      <w:tblPr>
        <w:tblW w:w="0" w:type="auto"/>
        <w:tblCellSpacing w:w="37" w:type="dxa"/>
        <w:tblCellMar>
          <w:top w:w="15" w:type="dxa"/>
          <w:left w:w="15" w:type="dxa"/>
          <w:bottom w:w="15" w:type="dxa"/>
          <w:right w:w="15" w:type="dxa"/>
        </w:tblCellMar>
        <w:tblLook w:val="0000" w:firstRow="0" w:lastRow="0" w:firstColumn="0" w:lastColumn="0" w:noHBand="0" w:noVBand="0"/>
      </w:tblPr>
      <w:tblGrid>
        <w:gridCol w:w="8659"/>
        <w:gridCol w:w="110"/>
        <w:gridCol w:w="110"/>
        <w:gridCol w:w="147"/>
      </w:tblGrid>
      <w:tr w:rsidR="00562F66" w:rsidRPr="00562F66" w14:paraId="19D1EFF3" w14:textId="77777777" w:rsidTr="00962C03">
        <w:trPr>
          <w:gridAfter w:val="3"/>
          <w:tblCellSpacing w:w="37" w:type="dxa"/>
        </w:trPr>
        <w:tc>
          <w:tcPr>
            <w:tcW w:w="0" w:type="auto"/>
            <w:vAlign w:val="center"/>
          </w:tcPr>
          <w:p w14:paraId="252865B1"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A relationship marketing approach to guanxi</w:t>
            </w:r>
          </w:p>
        </w:tc>
      </w:tr>
      <w:tr w:rsidR="00562F66" w:rsidRPr="00562F66" w14:paraId="5C6E5893" w14:textId="77777777" w:rsidTr="00962C03">
        <w:trPr>
          <w:gridAfter w:val="3"/>
          <w:tblCellSpacing w:w="37" w:type="dxa"/>
        </w:trPr>
        <w:tc>
          <w:tcPr>
            <w:tcW w:w="0" w:type="auto"/>
            <w:vAlign w:val="center"/>
          </w:tcPr>
          <w:p w14:paraId="25EEFD0B"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Author(s): José Tomás Gómez Arias </w:t>
            </w:r>
          </w:p>
        </w:tc>
      </w:tr>
      <w:tr w:rsidR="00562F66" w:rsidRPr="00562F66" w14:paraId="57E5189F" w14:textId="77777777" w:rsidTr="00962C03">
        <w:trPr>
          <w:gridAfter w:val="3"/>
          <w:tblCellSpacing w:w="37" w:type="dxa"/>
        </w:trPr>
        <w:tc>
          <w:tcPr>
            <w:tcW w:w="0" w:type="auto"/>
            <w:vAlign w:val="center"/>
          </w:tcPr>
          <w:p w14:paraId="1048E77B"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Journal: European Journal of Marketing </w:t>
            </w:r>
          </w:p>
        </w:tc>
      </w:tr>
      <w:tr w:rsidR="00562F66" w:rsidRPr="00562F66" w14:paraId="7A0F7055" w14:textId="77777777" w:rsidTr="00962C03">
        <w:trPr>
          <w:tblCellSpacing w:w="37" w:type="dxa"/>
        </w:trPr>
        <w:tc>
          <w:tcPr>
            <w:tcW w:w="0" w:type="auto"/>
            <w:gridSpan w:val="4"/>
            <w:vAlign w:val="center"/>
          </w:tcPr>
          <w:p w14:paraId="0AEE7BC8"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Year: 1998 Volume: 32 Number: 1 Page: 145 -- 156 </w:t>
            </w:r>
          </w:p>
        </w:tc>
      </w:tr>
      <w:tr w:rsidR="00562F66" w:rsidRPr="00562F66" w14:paraId="43F49235" w14:textId="77777777" w:rsidTr="00962C03">
        <w:trPr>
          <w:tblCellSpacing w:w="37" w:type="dxa"/>
        </w:trPr>
        <w:tc>
          <w:tcPr>
            <w:tcW w:w="0" w:type="auto"/>
            <w:vAlign w:val="center"/>
          </w:tcPr>
          <w:p w14:paraId="3D55746D"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Publisher: Emerald </w:t>
            </w:r>
          </w:p>
        </w:tc>
        <w:tc>
          <w:tcPr>
            <w:tcW w:w="0" w:type="auto"/>
            <w:vAlign w:val="center"/>
          </w:tcPr>
          <w:p w14:paraId="126043B4" w14:textId="77777777" w:rsidR="00562F66" w:rsidRPr="00562F66" w:rsidRDefault="00562F66" w:rsidP="00562F66">
            <w:pPr>
              <w:spacing w:after="0" w:line="240" w:lineRule="auto"/>
              <w:rPr>
                <w:rFonts w:ascii="Arial" w:eastAsia="Times New Roman" w:hAnsi="Arial" w:cs="Arial"/>
                <w:sz w:val="24"/>
                <w:szCs w:val="24"/>
              </w:rPr>
            </w:pPr>
          </w:p>
        </w:tc>
        <w:tc>
          <w:tcPr>
            <w:tcW w:w="0" w:type="auto"/>
            <w:vAlign w:val="center"/>
          </w:tcPr>
          <w:p w14:paraId="12121C85" w14:textId="77777777" w:rsidR="00562F66" w:rsidRPr="00562F66" w:rsidRDefault="00562F66" w:rsidP="00562F66">
            <w:pPr>
              <w:spacing w:after="0" w:line="240" w:lineRule="auto"/>
              <w:rPr>
                <w:rFonts w:ascii="Arial" w:eastAsia="Times New Roman" w:hAnsi="Arial" w:cs="Arial"/>
                <w:sz w:val="24"/>
                <w:szCs w:val="24"/>
              </w:rPr>
            </w:pPr>
          </w:p>
        </w:tc>
        <w:tc>
          <w:tcPr>
            <w:tcW w:w="0" w:type="auto"/>
            <w:vAlign w:val="center"/>
          </w:tcPr>
          <w:p w14:paraId="5BDCE2C5" w14:textId="77777777" w:rsidR="00562F66" w:rsidRPr="00562F66" w:rsidRDefault="00562F66" w:rsidP="00562F66">
            <w:pPr>
              <w:spacing w:after="0" w:line="240" w:lineRule="auto"/>
              <w:rPr>
                <w:rFonts w:ascii="Arial" w:eastAsia="Times New Roman" w:hAnsi="Arial" w:cs="Arial"/>
                <w:sz w:val="24"/>
                <w:szCs w:val="24"/>
              </w:rPr>
            </w:pPr>
          </w:p>
        </w:tc>
      </w:tr>
      <w:tr w:rsidR="00562F66" w:rsidRPr="00562F66" w14:paraId="58C13C51" w14:textId="77777777" w:rsidTr="00962C03">
        <w:trPr>
          <w:tblCellSpacing w:w="37" w:type="dxa"/>
        </w:trPr>
        <w:tc>
          <w:tcPr>
            <w:tcW w:w="0" w:type="auto"/>
            <w:vAlign w:val="center"/>
          </w:tcPr>
          <w:p w14:paraId="1899D1A6"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Abstract: In recent years there has been a growing interest in Asian business practices, in particular the use of social networks in China for business purposes. Because of its relational nature, some have identified guanxi with a traditional form of relationship marketing. We use the recent developments in relationship marketing theory to analyse guanxi. We find that understanding and managing guanxi is useful in the development of partnerships under the current economic situation in </w:t>
            </w:r>
            <w:proofErr w:type="gramStart"/>
            <w:r w:rsidRPr="00562F66">
              <w:rPr>
                <w:rFonts w:ascii="Arial" w:eastAsia="Times New Roman" w:hAnsi="Arial" w:cs="Arial"/>
                <w:sz w:val="24"/>
                <w:szCs w:val="24"/>
              </w:rPr>
              <w:t>China, but</w:t>
            </w:r>
            <w:proofErr w:type="gramEnd"/>
            <w:r w:rsidRPr="00562F66">
              <w:rPr>
                <w:rFonts w:ascii="Arial" w:eastAsia="Times New Roman" w:hAnsi="Arial" w:cs="Arial"/>
                <w:sz w:val="24"/>
                <w:szCs w:val="24"/>
              </w:rPr>
              <w:t xml:space="preserve"> does not support the other two basic strategic essentials of relationship marketing: service and process management. Additionally, we detect relevant changes in the structural conditions of China that make guanxi necessary in the access to the Chinese market.</w:t>
            </w:r>
          </w:p>
        </w:tc>
        <w:tc>
          <w:tcPr>
            <w:tcW w:w="0" w:type="auto"/>
            <w:vAlign w:val="center"/>
          </w:tcPr>
          <w:p w14:paraId="600C9157" w14:textId="77777777" w:rsidR="00562F66" w:rsidRPr="00562F66" w:rsidRDefault="00562F66" w:rsidP="00562F66">
            <w:pPr>
              <w:spacing w:after="0" w:line="240" w:lineRule="auto"/>
              <w:rPr>
                <w:rFonts w:ascii="Arial" w:eastAsia="Times New Roman" w:hAnsi="Arial" w:cs="Arial"/>
                <w:sz w:val="24"/>
                <w:szCs w:val="24"/>
              </w:rPr>
            </w:pPr>
          </w:p>
        </w:tc>
        <w:tc>
          <w:tcPr>
            <w:tcW w:w="0" w:type="auto"/>
            <w:vAlign w:val="center"/>
          </w:tcPr>
          <w:p w14:paraId="5D308DBF" w14:textId="77777777" w:rsidR="00562F66" w:rsidRPr="00562F66" w:rsidRDefault="00562F66" w:rsidP="00562F66">
            <w:pPr>
              <w:spacing w:after="0" w:line="240" w:lineRule="auto"/>
              <w:rPr>
                <w:rFonts w:ascii="Arial" w:eastAsia="Times New Roman" w:hAnsi="Arial" w:cs="Arial"/>
                <w:sz w:val="24"/>
                <w:szCs w:val="24"/>
              </w:rPr>
            </w:pPr>
          </w:p>
        </w:tc>
        <w:tc>
          <w:tcPr>
            <w:tcW w:w="0" w:type="auto"/>
            <w:vAlign w:val="center"/>
          </w:tcPr>
          <w:p w14:paraId="2ABABBBE" w14:textId="77777777" w:rsidR="00562F66" w:rsidRPr="00562F66" w:rsidRDefault="00562F66" w:rsidP="00562F66">
            <w:pPr>
              <w:spacing w:after="0" w:line="240" w:lineRule="auto"/>
              <w:rPr>
                <w:rFonts w:ascii="Arial" w:eastAsia="Times New Roman" w:hAnsi="Arial" w:cs="Arial"/>
                <w:sz w:val="24"/>
                <w:szCs w:val="24"/>
              </w:rPr>
            </w:pPr>
          </w:p>
        </w:tc>
      </w:tr>
    </w:tbl>
    <w:p w14:paraId="0833D688" w14:textId="77777777" w:rsidR="00562F66" w:rsidRPr="00562F66" w:rsidRDefault="00562F66" w:rsidP="00562F66">
      <w:pPr>
        <w:spacing w:after="0" w:line="240" w:lineRule="auto"/>
        <w:rPr>
          <w:rFonts w:ascii="Arial" w:eastAsia="Times New Roman" w:hAnsi="Arial" w:cs="Arial"/>
          <w:sz w:val="24"/>
          <w:szCs w:val="24"/>
        </w:rPr>
      </w:pPr>
    </w:p>
    <w:tbl>
      <w:tblPr>
        <w:tblW w:w="9445" w:type="dxa"/>
        <w:tblCellSpacing w:w="37" w:type="dxa"/>
        <w:tblInd w:w="-89" w:type="dxa"/>
        <w:tblCellMar>
          <w:top w:w="15" w:type="dxa"/>
          <w:left w:w="15" w:type="dxa"/>
          <w:bottom w:w="15" w:type="dxa"/>
          <w:right w:w="15" w:type="dxa"/>
        </w:tblCellMar>
        <w:tblLook w:val="0000" w:firstRow="0" w:lastRow="0" w:firstColumn="0" w:lastColumn="0" w:noHBand="0" w:noVBand="0"/>
      </w:tblPr>
      <w:tblGrid>
        <w:gridCol w:w="121"/>
        <w:gridCol w:w="4520"/>
        <w:gridCol w:w="4144"/>
        <w:gridCol w:w="110"/>
        <w:gridCol w:w="110"/>
        <w:gridCol w:w="110"/>
        <w:gridCol w:w="330"/>
      </w:tblGrid>
      <w:tr w:rsidR="00562F66" w:rsidRPr="00562F66" w14:paraId="3E7FFDEA" w14:textId="77777777" w:rsidTr="0055499E">
        <w:trPr>
          <w:gridBefore w:val="1"/>
          <w:gridAfter w:val="4"/>
          <w:wBefore w:w="10" w:type="dxa"/>
          <w:wAfter w:w="549" w:type="dxa"/>
          <w:tblCellSpacing w:w="37" w:type="dxa"/>
        </w:trPr>
        <w:tc>
          <w:tcPr>
            <w:tcW w:w="0" w:type="auto"/>
            <w:gridSpan w:val="2"/>
            <w:vAlign w:val="center"/>
          </w:tcPr>
          <w:p w14:paraId="47B9D07C"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Ethical issues across cultures: managing the differing perspectives of China and the USA</w:t>
            </w:r>
          </w:p>
        </w:tc>
      </w:tr>
      <w:tr w:rsidR="00562F66" w:rsidRPr="00562F66" w14:paraId="684AE386" w14:textId="77777777" w:rsidTr="0055499E">
        <w:trPr>
          <w:gridBefore w:val="1"/>
          <w:gridAfter w:val="4"/>
          <w:wBefore w:w="10" w:type="dxa"/>
          <w:wAfter w:w="549" w:type="dxa"/>
          <w:tblCellSpacing w:w="37" w:type="dxa"/>
        </w:trPr>
        <w:tc>
          <w:tcPr>
            <w:tcW w:w="0" w:type="auto"/>
            <w:gridSpan w:val="2"/>
            <w:vAlign w:val="center"/>
          </w:tcPr>
          <w:p w14:paraId="4F3CBDD1"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Author(s): Dennis A Pitta; Hung-Gay Fung; Steven </w:t>
            </w:r>
            <w:proofErr w:type="spellStart"/>
            <w:r w:rsidRPr="00562F66">
              <w:rPr>
                <w:rFonts w:ascii="Arial" w:eastAsia="Times New Roman" w:hAnsi="Arial" w:cs="Arial"/>
                <w:sz w:val="24"/>
                <w:szCs w:val="24"/>
              </w:rPr>
              <w:t>Isberg</w:t>
            </w:r>
            <w:proofErr w:type="spellEnd"/>
            <w:r w:rsidRPr="00562F66">
              <w:rPr>
                <w:rFonts w:ascii="Arial" w:eastAsia="Times New Roman" w:hAnsi="Arial" w:cs="Arial"/>
                <w:sz w:val="24"/>
                <w:szCs w:val="24"/>
              </w:rPr>
              <w:t xml:space="preserve"> </w:t>
            </w:r>
          </w:p>
        </w:tc>
      </w:tr>
      <w:tr w:rsidR="00562F66" w:rsidRPr="00562F66" w14:paraId="6615CB39" w14:textId="77777777" w:rsidTr="0055499E">
        <w:trPr>
          <w:gridBefore w:val="1"/>
          <w:gridAfter w:val="4"/>
          <w:wBefore w:w="10" w:type="dxa"/>
          <w:wAfter w:w="549" w:type="dxa"/>
          <w:tblCellSpacing w:w="37" w:type="dxa"/>
        </w:trPr>
        <w:tc>
          <w:tcPr>
            <w:tcW w:w="0" w:type="auto"/>
            <w:gridSpan w:val="2"/>
            <w:vAlign w:val="center"/>
          </w:tcPr>
          <w:p w14:paraId="1C077B66"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Journal: Journal of Consumer Marketing </w:t>
            </w:r>
          </w:p>
        </w:tc>
      </w:tr>
      <w:tr w:rsidR="00562F66" w:rsidRPr="00562F66" w14:paraId="554C9A68" w14:textId="77777777" w:rsidTr="0055499E">
        <w:trPr>
          <w:gridBefore w:val="1"/>
          <w:gridAfter w:val="1"/>
          <w:wBefore w:w="10" w:type="dxa"/>
          <w:wAfter w:w="219" w:type="dxa"/>
          <w:tblCellSpacing w:w="37" w:type="dxa"/>
        </w:trPr>
        <w:tc>
          <w:tcPr>
            <w:tcW w:w="0" w:type="auto"/>
            <w:gridSpan w:val="5"/>
            <w:vAlign w:val="center"/>
          </w:tcPr>
          <w:p w14:paraId="6D223B5F"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Year: 1999 Volume: 16 Number: 3 Page: 240 -- 256 </w:t>
            </w:r>
          </w:p>
        </w:tc>
      </w:tr>
      <w:tr w:rsidR="00562F66" w:rsidRPr="00562F66" w14:paraId="5919C5D1" w14:textId="77777777" w:rsidTr="0055499E">
        <w:trPr>
          <w:gridBefore w:val="1"/>
          <w:gridAfter w:val="1"/>
          <w:wBefore w:w="10" w:type="dxa"/>
          <w:wAfter w:w="219" w:type="dxa"/>
          <w:tblCellSpacing w:w="37" w:type="dxa"/>
        </w:trPr>
        <w:tc>
          <w:tcPr>
            <w:tcW w:w="0" w:type="auto"/>
            <w:gridSpan w:val="2"/>
            <w:vAlign w:val="center"/>
          </w:tcPr>
          <w:p w14:paraId="76CC5B06"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DOI: 10.1108/07363769910271487</w:t>
            </w:r>
          </w:p>
        </w:tc>
        <w:tc>
          <w:tcPr>
            <w:tcW w:w="0" w:type="auto"/>
            <w:vAlign w:val="center"/>
          </w:tcPr>
          <w:p w14:paraId="18CCEDD1" w14:textId="77777777" w:rsidR="00562F66" w:rsidRPr="00562F66" w:rsidRDefault="00562F66" w:rsidP="00562F66">
            <w:pPr>
              <w:spacing w:after="0" w:line="240" w:lineRule="auto"/>
              <w:rPr>
                <w:rFonts w:ascii="Arial" w:eastAsia="Times New Roman" w:hAnsi="Arial" w:cs="Arial"/>
                <w:sz w:val="24"/>
                <w:szCs w:val="24"/>
              </w:rPr>
            </w:pPr>
          </w:p>
        </w:tc>
        <w:tc>
          <w:tcPr>
            <w:tcW w:w="0" w:type="auto"/>
            <w:vAlign w:val="center"/>
          </w:tcPr>
          <w:p w14:paraId="08CC2F7D" w14:textId="77777777" w:rsidR="00562F66" w:rsidRPr="00562F66" w:rsidRDefault="00562F66" w:rsidP="00562F66">
            <w:pPr>
              <w:spacing w:after="0" w:line="240" w:lineRule="auto"/>
              <w:rPr>
                <w:rFonts w:ascii="Arial" w:eastAsia="Times New Roman" w:hAnsi="Arial" w:cs="Arial"/>
                <w:sz w:val="24"/>
                <w:szCs w:val="24"/>
              </w:rPr>
            </w:pPr>
          </w:p>
        </w:tc>
        <w:tc>
          <w:tcPr>
            <w:tcW w:w="0" w:type="auto"/>
            <w:vAlign w:val="center"/>
          </w:tcPr>
          <w:p w14:paraId="1C46899B" w14:textId="77777777" w:rsidR="00562F66" w:rsidRPr="00562F66" w:rsidRDefault="00562F66" w:rsidP="00562F66">
            <w:pPr>
              <w:spacing w:after="0" w:line="240" w:lineRule="auto"/>
              <w:rPr>
                <w:rFonts w:ascii="Arial" w:eastAsia="Times New Roman" w:hAnsi="Arial" w:cs="Arial"/>
                <w:sz w:val="24"/>
                <w:szCs w:val="24"/>
              </w:rPr>
            </w:pPr>
          </w:p>
        </w:tc>
      </w:tr>
      <w:tr w:rsidR="00562F66" w:rsidRPr="00562F66" w14:paraId="1C8C3711" w14:textId="77777777" w:rsidTr="0055499E">
        <w:trPr>
          <w:gridBefore w:val="1"/>
          <w:gridAfter w:val="1"/>
          <w:wBefore w:w="10" w:type="dxa"/>
          <w:wAfter w:w="219" w:type="dxa"/>
          <w:tblCellSpacing w:w="37" w:type="dxa"/>
        </w:trPr>
        <w:tc>
          <w:tcPr>
            <w:tcW w:w="0" w:type="auto"/>
            <w:gridSpan w:val="2"/>
            <w:vAlign w:val="center"/>
          </w:tcPr>
          <w:p w14:paraId="4CC6B9D8"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Publisher: Emerald </w:t>
            </w:r>
          </w:p>
        </w:tc>
        <w:tc>
          <w:tcPr>
            <w:tcW w:w="0" w:type="auto"/>
            <w:vAlign w:val="center"/>
          </w:tcPr>
          <w:p w14:paraId="7ED461EA" w14:textId="77777777" w:rsidR="00562F66" w:rsidRPr="00562F66" w:rsidRDefault="00562F66" w:rsidP="00562F66">
            <w:pPr>
              <w:spacing w:after="0" w:line="240" w:lineRule="auto"/>
              <w:rPr>
                <w:rFonts w:ascii="Arial" w:eastAsia="Times New Roman" w:hAnsi="Arial" w:cs="Arial"/>
                <w:sz w:val="24"/>
                <w:szCs w:val="24"/>
              </w:rPr>
            </w:pPr>
          </w:p>
        </w:tc>
        <w:tc>
          <w:tcPr>
            <w:tcW w:w="0" w:type="auto"/>
            <w:vAlign w:val="center"/>
          </w:tcPr>
          <w:p w14:paraId="34BD5508" w14:textId="77777777" w:rsidR="00562F66" w:rsidRPr="00562F66" w:rsidRDefault="00562F66" w:rsidP="00562F66">
            <w:pPr>
              <w:spacing w:after="0" w:line="240" w:lineRule="auto"/>
              <w:rPr>
                <w:rFonts w:ascii="Arial" w:eastAsia="Times New Roman" w:hAnsi="Arial" w:cs="Arial"/>
                <w:sz w:val="24"/>
                <w:szCs w:val="24"/>
              </w:rPr>
            </w:pPr>
          </w:p>
        </w:tc>
        <w:tc>
          <w:tcPr>
            <w:tcW w:w="0" w:type="auto"/>
            <w:vAlign w:val="center"/>
          </w:tcPr>
          <w:p w14:paraId="5E73D3AB" w14:textId="77777777" w:rsidR="00562F66" w:rsidRPr="00562F66" w:rsidRDefault="00562F66" w:rsidP="00562F66">
            <w:pPr>
              <w:spacing w:after="0" w:line="240" w:lineRule="auto"/>
              <w:rPr>
                <w:rFonts w:ascii="Arial" w:eastAsia="Times New Roman" w:hAnsi="Arial" w:cs="Arial"/>
                <w:sz w:val="24"/>
                <w:szCs w:val="24"/>
              </w:rPr>
            </w:pPr>
          </w:p>
        </w:tc>
      </w:tr>
      <w:tr w:rsidR="00562F66" w:rsidRPr="00562F66" w14:paraId="7E563A25" w14:textId="77777777" w:rsidTr="0055499E">
        <w:trPr>
          <w:gridBefore w:val="1"/>
          <w:gridAfter w:val="1"/>
          <w:wBefore w:w="10" w:type="dxa"/>
          <w:wAfter w:w="219" w:type="dxa"/>
          <w:tblCellSpacing w:w="37" w:type="dxa"/>
        </w:trPr>
        <w:tc>
          <w:tcPr>
            <w:tcW w:w="0" w:type="auto"/>
            <w:gridSpan w:val="2"/>
            <w:vAlign w:val="center"/>
          </w:tcPr>
          <w:p w14:paraId="4A2948E3"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Abstract: US marketers know the US standard of ethics. However, that standard can lead to ethical conflict when Americans encounter the emerging market giant, China. As smaller US companies enter China, the potential for ethical conflict increases. Reducing that potential requires knowledge. Knowing the nature and history of the two cultures can lead to an understanding of the foundation of their ethical systems. Ethics and the expectations within cultures affect all business transactions. It is vital for Western marketers to understand the expectations of their counterparts around the world. Understanding the cultural bases for ethical </w:t>
            </w:r>
            <w:proofErr w:type="spellStart"/>
            <w:r w:rsidRPr="00562F66">
              <w:rPr>
                <w:rFonts w:ascii="Arial" w:eastAsia="Times New Roman" w:hAnsi="Arial" w:cs="Arial"/>
                <w:sz w:val="24"/>
                <w:szCs w:val="24"/>
              </w:rPr>
              <w:t>behavior</w:t>
            </w:r>
            <w:proofErr w:type="spellEnd"/>
            <w:r w:rsidRPr="00562F66">
              <w:rPr>
                <w:rFonts w:ascii="Arial" w:eastAsia="Times New Roman" w:hAnsi="Arial" w:cs="Arial"/>
                <w:sz w:val="24"/>
                <w:szCs w:val="24"/>
              </w:rPr>
              <w:t xml:space="preserve"> in both the USA and China can arm a marketer with knowledge needed to succeed in cross-cultural business. Implementing that knowledge with a clear series of managerial guidelines can actualize the value of that understanding.</w:t>
            </w:r>
          </w:p>
        </w:tc>
        <w:tc>
          <w:tcPr>
            <w:tcW w:w="0" w:type="auto"/>
            <w:vAlign w:val="center"/>
          </w:tcPr>
          <w:p w14:paraId="2CDE11C5" w14:textId="77777777" w:rsidR="00562F66" w:rsidRPr="00562F66" w:rsidRDefault="00562F66" w:rsidP="00562F66">
            <w:pPr>
              <w:spacing w:after="0" w:line="240" w:lineRule="auto"/>
              <w:rPr>
                <w:rFonts w:ascii="Arial" w:eastAsia="Times New Roman" w:hAnsi="Arial" w:cs="Arial"/>
                <w:sz w:val="24"/>
                <w:szCs w:val="24"/>
              </w:rPr>
            </w:pPr>
          </w:p>
        </w:tc>
        <w:tc>
          <w:tcPr>
            <w:tcW w:w="0" w:type="auto"/>
            <w:vAlign w:val="center"/>
          </w:tcPr>
          <w:p w14:paraId="5E5C7C38" w14:textId="77777777" w:rsidR="00562F66" w:rsidRPr="00562F66" w:rsidRDefault="00562F66" w:rsidP="00562F66">
            <w:pPr>
              <w:spacing w:after="0" w:line="240" w:lineRule="auto"/>
              <w:rPr>
                <w:rFonts w:ascii="Arial" w:eastAsia="Times New Roman" w:hAnsi="Arial" w:cs="Arial"/>
                <w:sz w:val="24"/>
                <w:szCs w:val="24"/>
              </w:rPr>
            </w:pPr>
          </w:p>
        </w:tc>
        <w:tc>
          <w:tcPr>
            <w:tcW w:w="0" w:type="auto"/>
            <w:vAlign w:val="center"/>
          </w:tcPr>
          <w:p w14:paraId="1D165F64" w14:textId="77777777" w:rsidR="00562F66" w:rsidRPr="00562F66" w:rsidRDefault="00562F66" w:rsidP="00562F66">
            <w:pPr>
              <w:spacing w:after="0" w:line="240" w:lineRule="auto"/>
              <w:rPr>
                <w:rFonts w:ascii="Arial" w:eastAsia="Times New Roman" w:hAnsi="Arial" w:cs="Arial"/>
                <w:sz w:val="24"/>
                <w:szCs w:val="24"/>
              </w:rPr>
            </w:pPr>
          </w:p>
        </w:tc>
      </w:tr>
      <w:tr w:rsidR="00562F66" w:rsidRPr="00562F66" w14:paraId="71BEE8AD" w14:textId="77777777" w:rsidTr="0055499E">
        <w:trPr>
          <w:tblCellSpacing w:w="37" w:type="dxa"/>
        </w:trPr>
        <w:tc>
          <w:tcPr>
            <w:tcW w:w="9297" w:type="dxa"/>
            <w:gridSpan w:val="7"/>
            <w:vAlign w:val="center"/>
          </w:tcPr>
          <w:p w14:paraId="7BA9EF5D" w14:textId="77777777" w:rsidR="0055499E" w:rsidRDefault="0055499E" w:rsidP="00562F66">
            <w:pPr>
              <w:spacing w:after="0" w:line="240" w:lineRule="auto"/>
              <w:rPr>
                <w:rFonts w:ascii="Arial" w:eastAsia="Times New Roman" w:hAnsi="Arial" w:cs="Arial"/>
                <w:sz w:val="24"/>
                <w:szCs w:val="24"/>
              </w:rPr>
            </w:pPr>
          </w:p>
          <w:p w14:paraId="0F8B656E" w14:textId="7F22F8A6"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A model of close business relationships in</w:t>
            </w:r>
            <w:r w:rsidR="00C3313A">
              <w:rPr>
                <w:rFonts w:ascii="Arial" w:eastAsia="Times New Roman" w:hAnsi="Arial" w:cs="Arial"/>
                <w:sz w:val="24"/>
                <w:szCs w:val="24"/>
              </w:rPr>
              <w:t xml:space="preserve"> </w:t>
            </w:r>
            <w:r w:rsidRPr="00562F66">
              <w:rPr>
                <w:rFonts w:ascii="Arial" w:eastAsia="Times New Roman" w:hAnsi="Arial" w:cs="Arial"/>
                <w:sz w:val="24"/>
                <w:szCs w:val="24"/>
              </w:rPr>
              <w:t>China (guanxi)</w:t>
            </w:r>
          </w:p>
        </w:tc>
      </w:tr>
      <w:tr w:rsidR="00562F66" w:rsidRPr="00562F66" w14:paraId="1636F4CA" w14:textId="77777777" w:rsidTr="0055499E">
        <w:trPr>
          <w:tblCellSpacing w:w="37" w:type="dxa"/>
        </w:trPr>
        <w:tc>
          <w:tcPr>
            <w:tcW w:w="9297" w:type="dxa"/>
            <w:gridSpan w:val="7"/>
            <w:vAlign w:val="center"/>
          </w:tcPr>
          <w:p w14:paraId="43F12C22"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Author(s): Dong-</w:t>
            </w:r>
            <w:proofErr w:type="spellStart"/>
            <w:r w:rsidRPr="00562F66">
              <w:rPr>
                <w:rFonts w:ascii="Arial" w:eastAsia="Times New Roman" w:hAnsi="Arial" w:cs="Arial"/>
                <w:sz w:val="24"/>
                <w:szCs w:val="24"/>
              </w:rPr>
              <w:t>Jin</w:t>
            </w:r>
            <w:proofErr w:type="spellEnd"/>
            <w:r w:rsidRPr="00562F66">
              <w:rPr>
                <w:rFonts w:ascii="Arial" w:eastAsia="Times New Roman" w:hAnsi="Arial" w:cs="Arial"/>
                <w:sz w:val="24"/>
                <w:szCs w:val="24"/>
              </w:rPr>
              <w:t xml:space="preserve"> Lee; Jae H </w:t>
            </w:r>
            <w:proofErr w:type="spellStart"/>
            <w:r w:rsidRPr="00562F66">
              <w:rPr>
                <w:rFonts w:ascii="Arial" w:eastAsia="Times New Roman" w:hAnsi="Arial" w:cs="Arial"/>
                <w:sz w:val="24"/>
                <w:szCs w:val="24"/>
              </w:rPr>
              <w:t>Pae</w:t>
            </w:r>
            <w:proofErr w:type="spellEnd"/>
            <w:r w:rsidRPr="00562F66">
              <w:rPr>
                <w:rFonts w:ascii="Arial" w:eastAsia="Times New Roman" w:hAnsi="Arial" w:cs="Arial"/>
                <w:sz w:val="24"/>
                <w:szCs w:val="24"/>
              </w:rPr>
              <w:t xml:space="preserve">; Y.H. Wong </w:t>
            </w:r>
          </w:p>
        </w:tc>
      </w:tr>
      <w:tr w:rsidR="00562F66" w:rsidRPr="00562F66" w14:paraId="689324B9" w14:textId="77777777" w:rsidTr="0055499E">
        <w:trPr>
          <w:tblCellSpacing w:w="37" w:type="dxa"/>
        </w:trPr>
        <w:tc>
          <w:tcPr>
            <w:tcW w:w="9297" w:type="dxa"/>
            <w:gridSpan w:val="7"/>
            <w:vAlign w:val="center"/>
          </w:tcPr>
          <w:p w14:paraId="55599417"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Journal: European Journal of Marketing </w:t>
            </w:r>
          </w:p>
        </w:tc>
      </w:tr>
      <w:tr w:rsidR="00562F66" w:rsidRPr="00562F66" w14:paraId="1AEC842D" w14:textId="77777777" w:rsidTr="0055499E">
        <w:trPr>
          <w:gridAfter w:val="5"/>
          <w:wAfter w:w="6176" w:type="dxa"/>
          <w:tblCellSpacing w:w="37" w:type="dxa"/>
        </w:trPr>
        <w:tc>
          <w:tcPr>
            <w:tcW w:w="0" w:type="auto"/>
            <w:gridSpan w:val="2"/>
            <w:vAlign w:val="center"/>
          </w:tcPr>
          <w:p w14:paraId="6FF4BC66"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Year: 2001 Volume: 35 Number: 1 Page: 51 -- 69 </w:t>
            </w:r>
          </w:p>
        </w:tc>
      </w:tr>
      <w:tr w:rsidR="00562F66" w:rsidRPr="00562F66" w14:paraId="1352087F" w14:textId="77777777" w:rsidTr="0055499E">
        <w:trPr>
          <w:tblCellSpacing w:w="37" w:type="dxa"/>
        </w:trPr>
        <w:tc>
          <w:tcPr>
            <w:tcW w:w="9297" w:type="dxa"/>
            <w:gridSpan w:val="7"/>
            <w:vAlign w:val="center"/>
          </w:tcPr>
          <w:p w14:paraId="7E977435" w14:textId="77777777" w:rsidR="00562F66" w:rsidRPr="00562F66" w:rsidRDefault="00562F66" w:rsidP="00562F66">
            <w:pPr>
              <w:spacing w:after="0" w:line="240" w:lineRule="auto"/>
              <w:rPr>
                <w:rFonts w:ascii="Arial" w:eastAsia="Arial Unicode MS" w:hAnsi="Arial" w:cs="Arial"/>
                <w:color w:val="000000"/>
                <w:sz w:val="24"/>
                <w:szCs w:val="24"/>
              </w:rPr>
            </w:pPr>
            <w:r w:rsidRPr="00562F66">
              <w:rPr>
                <w:rFonts w:ascii="Arial" w:eastAsia="Times New Roman" w:hAnsi="Arial" w:cs="Arial"/>
                <w:sz w:val="24"/>
                <w:szCs w:val="24"/>
              </w:rPr>
              <w:t xml:space="preserve">Publisher: Emerald </w:t>
            </w:r>
          </w:p>
        </w:tc>
      </w:tr>
      <w:tr w:rsidR="00562F66" w:rsidRPr="00562F66" w14:paraId="60D9F764" w14:textId="77777777" w:rsidTr="0055499E">
        <w:trPr>
          <w:tblCellSpacing w:w="37" w:type="dxa"/>
        </w:trPr>
        <w:tc>
          <w:tcPr>
            <w:tcW w:w="9297" w:type="dxa"/>
            <w:gridSpan w:val="7"/>
            <w:vAlign w:val="center"/>
          </w:tcPr>
          <w:p w14:paraId="0C49B526" w14:textId="77777777" w:rsidR="00562F66" w:rsidRPr="00C3313A" w:rsidRDefault="00562F66" w:rsidP="00562F66">
            <w:pPr>
              <w:spacing w:after="0" w:line="240" w:lineRule="auto"/>
              <w:rPr>
                <w:rFonts w:ascii="Arial" w:eastAsia="Times New Roman" w:hAnsi="Arial" w:cs="Arial"/>
                <w:sz w:val="24"/>
                <w:szCs w:val="24"/>
              </w:rPr>
            </w:pPr>
            <w:r w:rsidRPr="00562F66">
              <w:rPr>
                <w:rFonts w:ascii="Arial" w:eastAsia="Times New Roman" w:hAnsi="Arial" w:cs="Arial"/>
                <w:sz w:val="24"/>
                <w:szCs w:val="24"/>
              </w:rPr>
              <w:t>Abstract: Examines the antecedents and</w:t>
            </w:r>
            <w:r w:rsidRPr="00C3313A">
              <w:rPr>
                <w:rFonts w:ascii="Arial" w:eastAsia="Times New Roman" w:hAnsi="Arial" w:cs="Arial"/>
                <w:sz w:val="24"/>
                <w:szCs w:val="24"/>
              </w:rPr>
              <w:t xml:space="preserve"> </w:t>
            </w:r>
            <w:r w:rsidRPr="00562F66">
              <w:rPr>
                <w:rFonts w:ascii="Arial" w:eastAsia="Times New Roman" w:hAnsi="Arial" w:cs="Arial"/>
                <w:sz w:val="24"/>
                <w:szCs w:val="24"/>
              </w:rPr>
              <w:t>consequences of close business relationships (guanxi) in China. We hypothesize that decision-making uncertainty and perceived similarity positively affect guanxi, whereas opportunism negatively affects guanxi. We also hypothesize that guanxi positively affects business performance, mediated by relationship quality and interdependence. An empirical study of Hong Kong and mainland China business relationships generally supports the model. The managerial implications are discussed.</w:t>
            </w:r>
          </w:p>
          <w:p w14:paraId="4A272897" w14:textId="77777777" w:rsidR="00562F66" w:rsidRPr="00C3313A" w:rsidRDefault="00562F66" w:rsidP="00562F66">
            <w:pPr>
              <w:spacing w:after="0" w:line="240" w:lineRule="auto"/>
              <w:rPr>
                <w:rFonts w:ascii="Arial" w:eastAsia="Arial Unicode MS" w:hAnsi="Arial" w:cs="Arial"/>
                <w:color w:val="000000"/>
                <w:sz w:val="24"/>
                <w:szCs w:val="24"/>
              </w:rPr>
            </w:pPr>
          </w:p>
          <w:p w14:paraId="4D1CB1B3" w14:textId="02B7398B" w:rsidR="00562F66" w:rsidRPr="00562F66" w:rsidRDefault="00562F66" w:rsidP="00562F66">
            <w:pPr>
              <w:spacing w:after="0" w:line="240" w:lineRule="auto"/>
              <w:rPr>
                <w:rFonts w:ascii="Arial" w:eastAsia="Arial Unicode MS" w:hAnsi="Arial" w:cs="Arial"/>
                <w:color w:val="000000"/>
                <w:sz w:val="24"/>
                <w:szCs w:val="24"/>
              </w:rPr>
            </w:pPr>
          </w:p>
        </w:tc>
      </w:tr>
    </w:tbl>
    <w:p w14:paraId="06F2802B" w14:textId="77777777" w:rsidR="00C36A0C" w:rsidRPr="00C3313A" w:rsidRDefault="00C36A0C">
      <w:pPr>
        <w:rPr>
          <w:rFonts w:ascii="Arial" w:hAnsi="Arial" w:cs="Arial"/>
          <w:sz w:val="24"/>
          <w:szCs w:val="24"/>
        </w:rPr>
      </w:pPr>
    </w:p>
    <w:sectPr w:rsidR="00C36A0C" w:rsidRPr="00C3313A" w:rsidSect="00962C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Arial Unicode MS">
    <w:altName w:val="Arial"/>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D82E5A"/>
    <w:multiLevelType w:val="multilevel"/>
    <w:tmpl w:val="E190F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8C3826"/>
    <w:multiLevelType w:val="multilevel"/>
    <w:tmpl w:val="9D0EB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531AB9"/>
    <w:multiLevelType w:val="multilevel"/>
    <w:tmpl w:val="A83A4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095493"/>
    <w:multiLevelType w:val="multilevel"/>
    <w:tmpl w:val="BCA6C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323324"/>
    <w:multiLevelType w:val="multilevel"/>
    <w:tmpl w:val="446AF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5752D3"/>
    <w:multiLevelType w:val="multilevel"/>
    <w:tmpl w:val="65608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2E7F64"/>
    <w:multiLevelType w:val="multilevel"/>
    <w:tmpl w:val="FEE89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2B1B11"/>
    <w:multiLevelType w:val="multilevel"/>
    <w:tmpl w:val="0D222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04500B"/>
    <w:multiLevelType w:val="multilevel"/>
    <w:tmpl w:val="D8FCD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723CE9"/>
    <w:multiLevelType w:val="multilevel"/>
    <w:tmpl w:val="C8609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4D3600"/>
    <w:multiLevelType w:val="multilevel"/>
    <w:tmpl w:val="B400D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F802A20"/>
    <w:multiLevelType w:val="multilevel"/>
    <w:tmpl w:val="7E6C8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9"/>
  </w:num>
  <w:num w:numId="3">
    <w:abstractNumId w:val="5"/>
  </w:num>
  <w:num w:numId="4">
    <w:abstractNumId w:val="3"/>
  </w:num>
  <w:num w:numId="5">
    <w:abstractNumId w:val="4"/>
  </w:num>
  <w:num w:numId="6">
    <w:abstractNumId w:val="8"/>
  </w:num>
  <w:num w:numId="7">
    <w:abstractNumId w:val="2"/>
  </w:num>
  <w:num w:numId="8">
    <w:abstractNumId w:val="6"/>
  </w:num>
  <w:num w:numId="9">
    <w:abstractNumId w:val="10"/>
  </w:num>
  <w:num w:numId="10">
    <w:abstractNumId w:val="11"/>
  </w:num>
  <w:num w:numId="11">
    <w:abstractNumId w:val="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A73"/>
    <w:rsid w:val="001212D9"/>
    <w:rsid w:val="002B2A73"/>
    <w:rsid w:val="002C3221"/>
    <w:rsid w:val="003D278E"/>
    <w:rsid w:val="004927CE"/>
    <w:rsid w:val="005054E0"/>
    <w:rsid w:val="00550356"/>
    <w:rsid w:val="0055499E"/>
    <w:rsid w:val="00562F66"/>
    <w:rsid w:val="005D0B87"/>
    <w:rsid w:val="00763985"/>
    <w:rsid w:val="00916C37"/>
    <w:rsid w:val="00962C03"/>
    <w:rsid w:val="00A03EED"/>
    <w:rsid w:val="00C3313A"/>
    <w:rsid w:val="00C36A0C"/>
    <w:rsid w:val="00C56524"/>
    <w:rsid w:val="00CA6F6D"/>
    <w:rsid w:val="00F72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D5A62"/>
  <w15:chartTrackingRefBased/>
  <w15:docId w15:val="{32029CF1-D936-4B2A-B46C-7293D7E39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A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12D9"/>
    <w:rPr>
      <w:color w:val="0000FF"/>
      <w:u w:val="single"/>
    </w:rPr>
  </w:style>
  <w:style w:type="paragraph" w:customStyle="1" w:styleId="term">
    <w:name w:val="term"/>
    <w:basedOn w:val="Normal"/>
    <w:rsid w:val="00CA6F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sc">
    <w:name w:val="desc"/>
    <w:basedOn w:val="Normal"/>
    <w:rsid w:val="00CA6F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62C03"/>
    <w:rPr>
      <w:b/>
      <w:bCs/>
    </w:rPr>
  </w:style>
  <w:style w:type="character" w:styleId="UnresolvedMention">
    <w:name w:val="Unresolved Mention"/>
    <w:basedOn w:val="DefaultParagraphFont"/>
    <w:uiPriority w:val="99"/>
    <w:semiHidden/>
    <w:unhideWhenUsed/>
    <w:rsid w:val="00962C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131887">
      <w:bodyDiv w:val="1"/>
      <w:marLeft w:val="0"/>
      <w:marRight w:val="0"/>
      <w:marTop w:val="0"/>
      <w:marBottom w:val="0"/>
      <w:divBdr>
        <w:top w:val="none" w:sz="0" w:space="0" w:color="auto"/>
        <w:left w:val="none" w:sz="0" w:space="0" w:color="auto"/>
        <w:bottom w:val="none" w:sz="0" w:space="0" w:color="auto"/>
        <w:right w:val="none" w:sz="0" w:space="0" w:color="auto"/>
      </w:divBdr>
    </w:div>
    <w:div w:id="222718546">
      <w:bodyDiv w:val="1"/>
      <w:marLeft w:val="0"/>
      <w:marRight w:val="0"/>
      <w:marTop w:val="0"/>
      <w:marBottom w:val="0"/>
      <w:divBdr>
        <w:top w:val="none" w:sz="0" w:space="0" w:color="auto"/>
        <w:left w:val="none" w:sz="0" w:space="0" w:color="auto"/>
        <w:bottom w:val="none" w:sz="0" w:space="0" w:color="auto"/>
        <w:right w:val="none" w:sz="0" w:space="0" w:color="auto"/>
      </w:divBdr>
    </w:div>
    <w:div w:id="244799963">
      <w:bodyDiv w:val="1"/>
      <w:marLeft w:val="0"/>
      <w:marRight w:val="0"/>
      <w:marTop w:val="0"/>
      <w:marBottom w:val="0"/>
      <w:divBdr>
        <w:top w:val="none" w:sz="0" w:space="0" w:color="auto"/>
        <w:left w:val="none" w:sz="0" w:space="0" w:color="auto"/>
        <w:bottom w:val="none" w:sz="0" w:space="0" w:color="auto"/>
        <w:right w:val="none" w:sz="0" w:space="0" w:color="auto"/>
      </w:divBdr>
      <w:divsChild>
        <w:div w:id="918253079">
          <w:marLeft w:val="0"/>
          <w:marRight w:val="0"/>
          <w:marTop w:val="0"/>
          <w:marBottom w:val="0"/>
          <w:divBdr>
            <w:top w:val="none" w:sz="0" w:space="0" w:color="auto"/>
            <w:left w:val="none" w:sz="0" w:space="0" w:color="auto"/>
            <w:bottom w:val="none" w:sz="0" w:space="0" w:color="auto"/>
            <w:right w:val="none" w:sz="0" w:space="0" w:color="auto"/>
          </w:divBdr>
          <w:divsChild>
            <w:div w:id="1942182856">
              <w:marLeft w:val="120"/>
              <w:marRight w:val="0"/>
              <w:marTop w:val="0"/>
              <w:marBottom w:val="120"/>
              <w:divBdr>
                <w:top w:val="single" w:sz="6" w:space="3" w:color="CCCCCC"/>
                <w:left w:val="single" w:sz="6" w:space="3" w:color="CCCCCC"/>
                <w:bottom w:val="single" w:sz="6" w:space="3" w:color="CCCCCC"/>
                <w:right w:val="single" w:sz="6" w:space="3" w:color="CCCCCC"/>
              </w:divBdr>
              <w:divsChild>
                <w:div w:id="167857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952526">
      <w:bodyDiv w:val="1"/>
      <w:marLeft w:val="0"/>
      <w:marRight w:val="0"/>
      <w:marTop w:val="0"/>
      <w:marBottom w:val="0"/>
      <w:divBdr>
        <w:top w:val="none" w:sz="0" w:space="0" w:color="auto"/>
        <w:left w:val="none" w:sz="0" w:space="0" w:color="auto"/>
        <w:bottom w:val="none" w:sz="0" w:space="0" w:color="auto"/>
        <w:right w:val="none" w:sz="0" w:space="0" w:color="auto"/>
      </w:divBdr>
      <w:divsChild>
        <w:div w:id="600572519">
          <w:marLeft w:val="0"/>
          <w:marRight w:val="0"/>
          <w:marTop w:val="0"/>
          <w:marBottom w:val="600"/>
          <w:divBdr>
            <w:top w:val="none" w:sz="0" w:space="0" w:color="auto"/>
            <w:left w:val="none" w:sz="0" w:space="0" w:color="auto"/>
            <w:bottom w:val="none" w:sz="0" w:space="0" w:color="auto"/>
            <w:right w:val="none" w:sz="0" w:space="0" w:color="auto"/>
          </w:divBdr>
          <w:divsChild>
            <w:div w:id="598223742">
              <w:marLeft w:val="0"/>
              <w:marRight w:val="0"/>
              <w:marTop w:val="0"/>
              <w:marBottom w:val="0"/>
              <w:divBdr>
                <w:top w:val="none" w:sz="0" w:space="0" w:color="auto"/>
                <w:left w:val="none" w:sz="0" w:space="0" w:color="auto"/>
                <w:bottom w:val="none" w:sz="0" w:space="0" w:color="auto"/>
                <w:right w:val="none" w:sz="0" w:space="0" w:color="auto"/>
              </w:divBdr>
              <w:divsChild>
                <w:div w:id="1735003371">
                  <w:marLeft w:val="0"/>
                  <w:marRight w:val="0"/>
                  <w:marTop w:val="0"/>
                  <w:marBottom w:val="0"/>
                  <w:divBdr>
                    <w:top w:val="none" w:sz="0" w:space="0" w:color="auto"/>
                    <w:left w:val="none" w:sz="0" w:space="0" w:color="auto"/>
                    <w:bottom w:val="none" w:sz="0" w:space="0" w:color="auto"/>
                    <w:right w:val="none" w:sz="0" w:space="0" w:color="auto"/>
                  </w:divBdr>
                  <w:divsChild>
                    <w:div w:id="204204706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958215928">
          <w:marLeft w:val="0"/>
          <w:marRight w:val="0"/>
          <w:marTop w:val="0"/>
          <w:marBottom w:val="0"/>
          <w:divBdr>
            <w:top w:val="none" w:sz="0" w:space="0" w:color="auto"/>
            <w:left w:val="none" w:sz="0" w:space="0" w:color="auto"/>
            <w:bottom w:val="none" w:sz="0" w:space="0" w:color="auto"/>
            <w:right w:val="none" w:sz="0" w:space="0" w:color="auto"/>
          </w:divBdr>
          <w:divsChild>
            <w:div w:id="1352221013">
              <w:marLeft w:val="0"/>
              <w:marRight w:val="0"/>
              <w:marTop w:val="0"/>
              <w:marBottom w:val="0"/>
              <w:divBdr>
                <w:top w:val="none" w:sz="0" w:space="0" w:color="auto"/>
                <w:left w:val="none" w:sz="0" w:space="0" w:color="auto"/>
                <w:bottom w:val="none" w:sz="0" w:space="0" w:color="auto"/>
                <w:right w:val="none" w:sz="0" w:space="0" w:color="auto"/>
              </w:divBdr>
              <w:divsChild>
                <w:div w:id="1145973038">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589048355">
      <w:bodyDiv w:val="1"/>
      <w:marLeft w:val="0"/>
      <w:marRight w:val="0"/>
      <w:marTop w:val="0"/>
      <w:marBottom w:val="0"/>
      <w:divBdr>
        <w:top w:val="none" w:sz="0" w:space="0" w:color="auto"/>
        <w:left w:val="none" w:sz="0" w:space="0" w:color="auto"/>
        <w:bottom w:val="none" w:sz="0" w:space="0" w:color="auto"/>
        <w:right w:val="none" w:sz="0" w:space="0" w:color="auto"/>
      </w:divBdr>
      <w:divsChild>
        <w:div w:id="1348369752">
          <w:marLeft w:val="0"/>
          <w:marRight w:val="0"/>
          <w:marTop w:val="0"/>
          <w:marBottom w:val="0"/>
          <w:divBdr>
            <w:top w:val="none" w:sz="0" w:space="0" w:color="auto"/>
            <w:left w:val="none" w:sz="0" w:space="0" w:color="auto"/>
            <w:bottom w:val="none" w:sz="0" w:space="0" w:color="auto"/>
            <w:right w:val="none" w:sz="0" w:space="0" w:color="auto"/>
          </w:divBdr>
          <w:divsChild>
            <w:div w:id="1413159456">
              <w:marLeft w:val="0"/>
              <w:marRight w:val="0"/>
              <w:marTop w:val="0"/>
              <w:marBottom w:val="0"/>
              <w:divBdr>
                <w:top w:val="none" w:sz="0" w:space="0" w:color="auto"/>
                <w:left w:val="none" w:sz="0" w:space="0" w:color="auto"/>
                <w:bottom w:val="none" w:sz="0" w:space="0" w:color="auto"/>
                <w:right w:val="none" w:sz="0" w:space="0" w:color="auto"/>
              </w:divBdr>
              <w:divsChild>
                <w:div w:id="8719616">
                  <w:marLeft w:val="0"/>
                  <w:marRight w:val="0"/>
                  <w:marTop w:val="0"/>
                  <w:marBottom w:val="0"/>
                  <w:divBdr>
                    <w:top w:val="none" w:sz="0" w:space="0" w:color="auto"/>
                    <w:left w:val="none" w:sz="0" w:space="0" w:color="auto"/>
                    <w:bottom w:val="none" w:sz="0" w:space="0" w:color="auto"/>
                    <w:right w:val="none" w:sz="0" w:space="0" w:color="auto"/>
                  </w:divBdr>
                  <w:divsChild>
                    <w:div w:id="1259484400">
                      <w:marLeft w:val="-225"/>
                      <w:marRight w:val="-225"/>
                      <w:marTop w:val="0"/>
                      <w:marBottom w:val="0"/>
                      <w:divBdr>
                        <w:top w:val="none" w:sz="0" w:space="0" w:color="auto"/>
                        <w:left w:val="none" w:sz="0" w:space="0" w:color="auto"/>
                        <w:bottom w:val="none" w:sz="0" w:space="0" w:color="auto"/>
                        <w:right w:val="none" w:sz="0" w:space="0" w:color="auto"/>
                      </w:divBdr>
                      <w:divsChild>
                        <w:div w:id="508561927">
                          <w:marLeft w:val="0"/>
                          <w:marRight w:val="0"/>
                          <w:marTop w:val="0"/>
                          <w:marBottom w:val="0"/>
                          <w:divBdr>
                            <w:top w:val="none" w:sz="0" w:space="0" w:color="auto"/>
                            <w:left w:val="none" w:sz="0" w:space="0" w:color="auto"/>
                            <w:bottom w:val="none" w:sz="0" w:space="0" w:color="auto"/>
                            <w:right w:val="none" w:sz="0" w:space="0" w:color="auto"/>
                          </w:divBdr>
                          <w:divsChild>
                            <w:div w:id="352154626">
                              <w:marLeft w:val="-225"/>
                              <w:marRight w:val="-225"/>
                              <w:marTop w:val="0"/>
                              <w:marBottom w:val="0"/>
                              <w:divBdr>
                                <w:top w:val="none" w:sz="0" w:space="0" w:color="auto"/>
                                <w:left w:val="none" w:sz="0" w:space="0" w:color="auto"/>
                                <w:bottom w:val="none" w:sz="0" w:space="0" w:color="auto"/>
                                <w:right w:val="none" w:sz="0" w:space="0" w:color="auto"/>
                              </w:divBdr>
                              <w:divsChild>
                                <w:div w:id="273097118">
                                  <w:marLeft w:val="0"/>
                                  <w:marRight w:val="0"/>
                                  <w:marTop w:val="0"/>
                                  <w:marBottom w:val="0"/>
                                  <w:divBdr>
                                    <w:top w:val="none" w:sz="0" w:space="0" w:color="auto"/>
                                    <w:left w:val="none" w:sz="0" w:space="0" w:color="auto"/>
                                    <w:bottom w:val="none" w:sz="0" w:space="0" w:color="auto"/>
                                    <w:right w:val="none" w:sz="0" w:space="0" w:color="auto"/>
                                  </w:divBdr>
                                </w:div>
                                <w:div w:id="99958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949237">
                          <w:marLeft w:val="0"/>
                          <w:marRight w:val="0"/>
                          <w:marTop w:val="0"/>
                          <w:marBottom w:val="0"/>
                          <w:divBdr>
                            <w:top w:val="none" w:sz="0" w:space="0" w:color="auto"/>
                            <w:left w:val="none" w:sz="0" w:space="0" w:color="auto"/>
                            <w:bottom w:val="none" w:sz="0" w:space="0" w:color="auto"/>
                            <w:right w:val="none" w:sz="0" w:space="0" w:color="auto"/>
                          </w:divBdr>
                          <w:divsChild>
                            <w:div w:id="114111740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47898641">
          <w:marLeft w:val="-225"/>
          <w:marRight w:val="-225"/>
          <w:marTop w:val="100"/>
          <w:marBottom w:val="0"/>
          <w:divBdr>
            <w:top w:val="none" w:sz="0" w:space="0" w:color="auto"/>
            <w:left w:val="none" w:sz="0" w:space="0" w:color="auto"/>
            <w:bottom w:val="none" w:sz="0" w:space="0" w:color="auto"/>
            <w:right w:val="none" w:sz="0" w:space="0" w:color="auto"/>
          </w:divBdr>
          <w:divsChild>
            <w:div w:id="1038967150">
              <w:marLeft w:val="0"/>
              <w:marRight w:val="0"/>
              <w:marTop w:val="0"/>
              <w:marBottom w:val="0"/>
              <w:divBdr>
                <w:top w:val="none" w:sz="0" w:space="0" w:color="auto"/>
                <w:left w:val="none" w:sz="0" w:space="0" w:color="auto"/>
                <w:bottom w:val="none" w:sz="0" w:space="0" w:color="auto"/>
                <w:right w:val="none" w:sz="0" w:space="0" w:color="auto"/>
              </w:divBdr>
              <w:divsChild>
                <w:div w:id="1562012337">
                  <w:marLeft w:val="-225"/>
                  <w:marRight w:val="-225"/>
                  <w:marTop w:val="0"/>
                  <w:marBottom w:val="0"/>
                  <w:divBdr>
                    <w:top w:val="none" w:sz="0" w:space="0" w:color="auto"/>
                    <w:left w:val="none" w:sz="0" w:space="0" w:color="auto"/>
                    <w:bottom w:val="none" w:sz="0" w:space="0" w:color="auto"/>
                    <w:right w:val="none" w:sz="0" w:space="0" w:color="auto"/>
                  </w:divBdr>
                  <w:divsChild>
                    <w:div w:id="1853454460">
                      <w:marLeft w:val="0"/>
                      <w:marRight w:val="0"/>
                      <w:marTop w:val="0"/>
                      <w:marBottom w:val="0"/>
                      <w:divBdr>
                        <w:top w:val="none" w:sz="0" w:space="0" w:color="auto"/>
                        <w:left w:val="none" w:sz="0" w:space="0" w:color="auto"/>
                        <w:bottom w:val="none" w:sz="0" w:space="0" w:color="auto"/>
                        <w:right w:val="none" w:sz="0" w:space="0" w:color="auto"/>
                      </w:divBdr>
                      <w:divsChild>
                        <w:div w:id="458303547">
                          <w:marLeft w:val="0"/>
                          <w:marRight w:val="0"/>
                          <w:marTop w:val="0"/>
                          <w:marBottom w:val="0"/>
                          <w:divBdr>
                            <w:top w:val="none" w:sz="0" w:space="0" w:color="auto"/>
                            <w:left w:val="none" w:sz="0" w:space="0" w:color="auto"/>
                            <w:bottom w:val="none" w:sz="0" w:space="0" w:color="auto"/>
                            <w:right w:val="none" w:sz="0" w:space="0" w:color="auto"/>
                          </w:divBdr>
                          <w:divsChild>
                            <w:div w:id="290599867">
                              <w:marLeft w:val="0"/>
                              <w:marRight w:val="0"/>
                              <w:marTop w:val="0"/>
                              <w:marBottom w:val="300"/>
                              <w:divBdr>
                                <w:top w:val="single" w:sz="6" w:space="11" w:color="E7E7E7"/>
                                <w:left w:val="single" w:sz="6" w:space="11" w:color="E7E7E7"/>
                                <w:bottom w:val="single" w:sz="6" w:space="11" w:color="E7E7E7"/>
                                <w:right w:val="single" w:sz="6" w:space="11" w:color="E7E7E7"/>
                              </w:divBdr>
                              <w:divsChild>
                                <w:div w:id="1527332932">
                                  <w:marLeft w:val="0"/>
                                  <w:marRight w:val="0"/>
                                  <w:marTop w:val="0"/>
                                  <w:marBottom w:val="0"/>
                                  <w:divBdr>
                                    <w:top w:val="none" w:sz="0" w:space="0" w:color="auto"/>
                                    <w:left w:val="none" w:sz="0" w:space="0" w:color="auto"/>
                                    <w:bottom w:val="none" w:sz="0" w:space="0" w:color="auto"/>
                                    <w:right w:val="none" w:sz="0" w:space="0" w:color="auto"/>
                                  </w:divBdr>
                                  <w:divsChild>
                                    <w:div w:id="1388258212">
                                      <w:marLeft w:val="0"/>
                                      <w:marRight w:val="0"/>
                                      <w:marTop w:val="0"/>
                                      <w:marBottom w:val="0"/>
                                      <w:divBdr>
                                        <w:top w:val="none" w:sz="0" w:space="0" w:color="auto"/>
                                        <w:left w:val="none" w:sz="0" w:space="0" w:color="auto"/>
                                        <w:bottom w:val="none" w:sz="0" w:space="0" w:color="auto"/>
                                        <w:right w:val="none" w:sz="0" w:space="0" w:color="auto"/>
                                      </w:divBdr>
                                      <w:divsChild>
                                        <w:div w:id="1543401822">
                                          <w:marLeft w:val="0"/>
                                          <w:marRight w:val="0"/>
                                          <w:marTop w:val="0"/>
                                          <w:marBottom w:val="0"/>
                                          <w:divBdr>
                                            <w:top w:val="none" w:sz="0" w:space="0" w:color="auto"/>
                                            <w:left w:val="none" w:sz="0" w:space="0" w:color="auto"/>
                                            <w:bottom w:val="none" w:sz="0" w:space="0" w:color="auto"/>
                                            <w:right w:val="none" w:sz="0" w:space="0" w:color="auto"/>
                                          </w:divBdr>
                                          <w:divsChild>
                                            <w:div w:id="1559051170">
                                              <w:marLeft w:val="0"/>
                                              <w:marRight w:val="0"/>
                                              <w:marTop w:val="0"/>
                                              <w:marBottom w:val="0"/>
                                              <w:divBdr>
                                                <w:top w:val="none" w:sz="0" w:space="0" w:color="auto"/>
                                                <w:left w:val="none" w:sz="0" w:space="0" w:color="auto"/>
                                                <w:bottom w:val="none" w:sz="0" w:space="0" w:color="auto"/>
                                                <w:right w:val="none" w:sz="0" w:space="0" w:color="auto"/>
                                              </w:divBdr>
                                              <w:divsChild>
                                                <w:div w:id="54739746">
                                                  <w:marLeft w:val="0"/>
                                                  <w:marRight w:val="0"/>
                                                  <w:marTop w:val="0"/>
                                                  <w:marBottom w:val="0"/>
                                                  <w:divBdr>
                                                    <w:top w:val="none" w:sz="0" w:space="0" w:color="auto"/>
                                                    <w:left w:val="none" w:sz="0" w:space="0" w:color="auto"/>
                                                    <w:bottom w:val="none" w:sz="0" w:space="0" w:color="auto"/>
                                                    <w:right w:val="none" w:sz="0" w:space="0" w:color="auto"/>
                                                  </w:divBdr>
                                                  <w:divsChild>
                                                    <w:div w:id="1427654437">
                                                      <w:marLeft w:val="0"/>
                                                      <w:marRight w:val="0"/>
                                                      <w:marTop w:val="0"/>
                                                      <w:marBottom w:val="0"/>
                                                      <w:divBdr>
                                                        <w:top w:val="none" w:sz="0" w:space="0" w:color="auto"/>
                                                        <w:left w:val="none" w:sz="0" w:space="0" w:color="auto"/>
                                                        <w:bottom w:val="none" w:sz="0" w:space="0" w:color="auto"/>
                                                        <w:right w:val="none" w:sz="0" w:space="0" w:color="auto"/>
                                                      </w:divBdr>
                                                    </w:div>
                                                    <w:div w:id="655190614">
                                                      <w:marLeft w:val="0"/>
                                                      <w:marRight w:val="0"/>
                                                      <w:marTop w:val="0"/>
                                                      <w:marBottom w:val="0"/>
                                                      <w:divBdr>
                                                        <w:top w:val="none" w:sz="0" w:space="0" w:color="auto"/>
                                                        <w:left w:val="none" w:sz="0" w:space="0" w:color="auto"/>
                                                        <w:bottom w:val="none" w:sz="0" w:space="0" w:color="auto"/>
                                                        <w:right w:val="none" w:sz="0" w:space="0" w:color="auto"/>
                                                      </w:divBdr>
                                                      <w:divsChild>
                                                        <w:div w:id="2110613406">
                                                          <w:marLeft w:val="0"/>
                                                          <w:marRight w:val="0"/>
                                                          <w:marTop w:val="0"/>
                                                          <w:marBottom w:val="0"/>
                                                          <w:divBdr>
                                                            <w:top w:val="none" w:sz="0" w:space="0" w:color="auto"/>
                                                            <w:left w:val="none" w:sz="0" w:space="0" w:color="auto"/>
                                                            <w:bottom w:val="none" w:sz="0" w:space="0" w:color="auto"/>
                                                            <w:right w:val="none" w:sz="0" w:space="0" w:color="auto"/>
                                                          </w:divBdr>
                                                        </w:div>
                                                        <w:div w:id="98397426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717968966">
                                                  <w:marLeft w:val="0"/>
                                                  <w:marRight w:val="0"/>
                                                  <w:marTop w:val="75"/>
                                                  <w:marBottom w:val="0"/>
                                                  <w:divBdr>
                                                    <w:top w:val="none" w:sz="0" w:space="0" w:color="auto"/>
                                                    <w:left w:val="none" w:sz="0" w:space="0" w:color="auto"/>
                                                    <w:bottom w:val="none" w:sz="0" w:space="0" w:color="auto"/>
                                                    <w:right w:val="none" w:sz="0" w:space="0" w:color="auto"/>
                                                  </w:divBdr>
                                                  <w:divsChild>
                                                    <w:div w:id="1954243509">
                                                      <w:marLeft w:val="0"/>
                                                      <w:marRight w:val="0"/>
                                                      <w:marTop w:val="0"/>
                                                      <w:marBottom w:val="0"/>
                                                      <w:divBdr>
                                                        <w:top w:val="none" w:sz="0" w:space="0" w:color="auto"/>
                                                        <w:left w:val="none" w:sz="0" w:space="0" w:color="auto"/>
                                                        <w:bottom w:val="none" w:sz="0" w:space="0" w:color="auto"/>
                                                        <w:right w:val="none" w:sz="0" w:space="0" w:color="auto"/>
                                                      </w:divBdr>
                                                      <w:divsChild>
                                                        <w:div w:id="4780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62208352">
      <w:bodyDiv w:val="1"/>
      <w:marLeft w:val="0"/>
      <w:marRight w:val="0"/>
      <w:marTop w:val="0"/>
      <w:marBottom w:val="0"/>
      <w:divBdr>
        <w:top w:val="none" w:sz="0" w:space="0" w:color="auto"/>
        <w:left w:val="none" w:sz="0" w:space="0" w:color="auto"/>
        <w:bottom w:val="none" w:sz="0" w:space="0" w:color="auto"/>
        <w:right w:val="none" w:sz="0" w:space="0" w:color="auto"/>
      </w:divBdr>
    </w:div>
    <w:div w:id="1099761663">
      <w:bodyDiv w:val="1"/>
      <w:marLeft w:val="0"/>
      <w:marRight w:val="0"/>
      <w:marTop w:val="0"/>
      <w:marBottom w:val="0"/>
      <w:divBdr>
        <w:top w:val="none" w:sz="0" w:space="0" w:color="auto"/>
        <w:left w:val="none" w:sz="0" w:space="0" w:color="auto"/>
        <w:bottom w:val="none" w:sz="0" w:space="0" w:color="auto"/>
        <w:right w:val="none" w:sz="0" w:space="0" w:color="auto"/>
      </w:divBdr>
      <w:divsChild>
        <w:div w:id="873692147">
          <w:marLeft w:val="0"/>
          <w:marRight w:val="0"/>
          <w:marTop w:val="0"/>
          <w:marBottom w:val="600"/>
          <w:divBdr>
            <w:top w:val="none" w:sz="0" w:space="0" w:color="auto"/>
            <w:left w:val="none" w:sz="0" w:space="0" w:color="auto"/>
            <w:bottom w:val="none" w:sz="0" w:space="0" w:color="auto"/>
            <w:right w:val="none" w:sz="0" w:space="0" w:color="auto"/>
          </w:divBdr>
          <w:divsChild>
            <w:div w:id="1178498825">
              <w:marLeft w:val="0"/>
              <w:marRight w:val="0"/>
              <w:marTop w:val="0"/>
              <w:marBottom w:val="0"/>
              <w:divBdr>
                <w:top w:val="none" w:sz="0" w:space="0" w:color="auto"/>
                <w:left w:val="none" w:sz="0" w:space="0" w:color="auto"/>
                <w:bottom w:val="none" w:sz="0" w:space="0" w:color="auto"/>
                <w:right w:val="none" w:sz="0" w:space="0" w:color="auto"/>
              </w:divBdr>
              <w:divsChild>
                <w:div w:id="1116950285">
                  <w:marLeft w:val="0"/>
                  <w:marRight w:val="0"/>
                  <w:marTop w:val="0"/>
                  <w:marBottom w:val="0"/>
                  <w:divBdr>
                    <w:top w:val="none" w:sz="0" w:space="0" w:color="auto"/>
                    <w:left w:val="none" w:sz="0" w:space="0" w:color="auto"/>
                    <w:bottom w:val="none" w:sz="0" w:space="0" w:color="auto"/>
                    <w:right w:val="none" w:sz="0" w:space="0" w:color="auto"/>
                  </w:divBdr>
                  <w:divsChild>
                    <w:div w:id="8076368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064834802">
          <w:marLeft w:val="0"/>
          <w:marRight w:val="0"/>
          <w:marTop w:val="0"/>
          <w:marBottom w:val="0"/>
          <w:divBdr>
            <w:top w:val="none" w:sz="0" w:space="0" w:color="auto"/>
            <w:left w:val="none" w:sz="0" w:space="0" w:color="auto"/>
            <w:bottom w:val="none" w:sz="0" w:space="0" w:color="auto"/>
            <w:right w:val="none" w:sz="0" w:space="0" w:color="auto"/>
          </w:divBdr>
          <w:divsChild>
            <w:div w:id="616564514">
              <w:marLeft w:val="0"/>
              <w:marRight w:val="0"/>
              <w:marTop w:val="0"/>
              <w:marBottom w:val="0"/>
              <w:divBdr>
                <w:top w:val="none" w:sz="0" w:space="0" w:color="auto"/>
                <w:left w:val="none" w:sz="0" w:space="0" w:color="auto"/>
                <w:bottom w:val="none" w:sz="0" w:space="0" w:color="auto"/>
                <w:right w:val="none" w:sz="0" w:space="0" w:color="auto"/>
              </w:divBdr>
              <w:divsChild>
                <w:div w:id="1333067924">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318072246">
      <w:bodyDiv w:val="1"/>
      <w:marLeft w:val="0"/>
      <w:marRight w:val="0"/>
      <w:marTop w:val="0"/>
      <w:marBottom w:val="0"/>
      <w:divBdr>
        <w:top w:val="none" w:sz="0" w:space="0" w:color="auto"/>
        <w:left w:val="none" w:sz="0" w:space="0" w:color="auto"/>
        <w:bottom w:val="none" w:sz="0" w:space="0" w:color="auto"/>
        <w:right w:val="none" w:sz="0" w:space="0" w:color="auto"/>
      </w:divBdr>
      <w:divsChild>
        <w:div w:id="1118141508">
          <w:marLeft w:val="0"/>
          <w:marRight w:val="0"/>
          <w:marTop w:val="0"/>
          <w:marBottom w:val="0"/>
          <w:divBdr>
            <w:top w:val="none" w:sz="0" w:space="0" w:color="auto"/>
            <w:left w:val="none" w:sz="0" w:space="0" w:color="auto"/>
            <w:bottom w:val="none" w:sz="0" w:space="0" w:color="auto"/>
            <w:right w:val="none" w:sz="0" w:space="0" w:color="auto"/>
          </w:divBdr>
          <w:divsChild>
            <w:div w:id="1385173835">
              <w:marLeft w:val="0"/>
              <w:marRight w:val="0"/>
              <w:marTop w:val="0"/>
              <w:marBottom w:val="0"/>
              <w:divBdr>
                <w:top w:val="none" w:sz="0" w:space="0" w:color="auto"/>
                <w:left w:val="none" w:sz="0" w:space="0" w:color="auto"/>
                <w:bottom w:val="none" w:sz="0" w:space="0" w:color="auto"/>
                <w:right w:val="none" w:sz="0" w:space="0" w:color="auto"/>
              </w:divBdr>
              <w:divsChild>
                <w:div w:id="1464274363">
                  <w:marLeft w:val="0"/>
                  <w:marRight w:val="0"/>
                  <w:marTop w:val="0"/>
                  <w:marBottom w:val="0"/>
                  <w:divBdr>
                    <w:top w:val="none" w:sz="0" w:space="0" w:color="auto"/>
                    <w:left w:val="none" w:sz="0" w:space="0" w:color="auto"/>
                    <w:bottom w:val="none" w:sz="0" w:space="0" w:color="auto"/>
                    <w:right w:val="none" w:sz="0" w:space="0" w:color="auto"/>
                  </w:divBdr>
                  <w:divsChild>
                    <w:div w:id="571231993">
                      <w:marLeft w:val="-225"/>
                      <w:marRight w:val="-225"/>
                      <w:marTop w:val="0"/>
                      <w:marBottom w:val="0"/>
                      <w:divBdr>
                        <w:top w:val="none" w:sz="0" w:space="0" w:color="auto"/>
                        <w:left w:val="none" w:sz="0" w:space="0" w:color="auto"/>
                        <w:bottom w:val="none" w:sz="0" w:space="0" w:color="auto"/>
                        <w:right w:val="none" w:sz="0" w:space="0" w:color="auto"/>
                      </w:divBdr>
                      <w:divsChild>
                        <w:div w:id="89199273">
                          <w:marLeft w:val="0"/>
                          <w:marRight w:val="0"/>
                          <w:marTop w:val="0"/>
                          <w:marBottom w:val="0"/>
                          <w:divBdr>
                            <w:top w:val="none" w:sz="0" w:space="0" w:color="auto"/>
                            <w:left w:val="none" w:sz="0" w:space="0" w:color="auto"/>
                            <w:bottom w:val="none" w:sz="0" w:space="0" w:color="auto"/>
                            <w:right w:val="none" w:sz="0" w:space="0" w:color="auto"/>
                          </w:divBdr>
                          <w:divsChild>
                            <w:div w:id="1225606499">
                              <w:marLeft w:val="-225"/>
                              <w:marRight w:val="-225"/>
                              <w:marTop w:val="0"/>
                              <w:marBottom w:val="0"/>
                              <w:divBdr>
                                <w:top w:val="none" w:sz="0" w:space="0" w:color="auto"/>
                                <w:left w:val="none" w:sz="0" w:space="0" w:color="auto"/>
                                <w:bottom w:val="none" w:sz="0" w:space="0" w:color="auto"/>
                                <w:right w:val="none" w:sz="0" w:space="0" w:color="auto"/>
                              </w:divBdr>
                              <w:divsChild>
                                <w:div w:id="1843274063">
                                  <w:marLeft w:val="0"/>
                                  <w:marRight w:val="0"/>
                                  <w:marTop w:val="0"/>
                                  <w:marBottom w:val="0"/>
                                  <w:divBdr>
                                    <w:top w:val="none" w:sz="0" w:space="0" w:color="auto"/>
                                    <w:left w:val="none" w:sz="0" w:space="0" w:color="auto"/>
                                    <w:bottom w:val="none" w:sz="0" w:space="0" w:color="auto"/>
                                    <w:right w:val="none" w:sz="0" w:space="0" w:color="auto"/>
                                  </w:divBdr>
                                </w:div>
                                <w:div w:id="1953590724">
                                  <w:marLeft w:val="0"/>
                                  <w:marRight w:val="0"/>
                                  <w:marTop w:val="0"/>
                                  <w:marBottom w:val="0"/>
                                  <w:divBdr>
                                    <w:top w:val="none" w:sz="0" w:space="0" w:color="auto"/>
                                    <w:left w:val="none" w:sz="0" w:space="0" w:color="auto"/>
                                    <w:bottom w:val="none" w:sz="0" w:space="0" w:color="auto"/>
                                    <w:right w:val="none" w:sz="0" w:space="0" w:color="auto"/>
                                  </w:divBdr>
                                </w:div>
                                <w:div w:id="46674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234886">
                          <w:marLeft w:val="0"/>
                          <w:marRight w:val="0"/>
                          <w:marTop w:val="0"/>
                          <w:marBottom w:val="0"/>
                          <w:divBdr>
                            <w:top w:val="none" w:sz="0" w:space="0" w:color="auto"/>
                            <w:left w:val="none" w:sz="0" w:space="0" w:color="auto"/>
                            <w:bottom w:val="none" w:sz="0" w:space="0" w:color="auto"/>
                            <w:right w:val="none" w:sz="0" w:space="0" w:color="auto"/>
                          </w:divBdr>
                          <w:divsChild>
                            <w:div w:id="170127316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574199328">
          <w:marLeft w:val="-225"/>
          <w:marRight w:val="-225"/>
          <w:marTop w:val="100"/>
          <w:marBottom w:val="0"/>
          <w:divBdr>
            <w:top w:val="none" w:sz="0" w:space="0" w:color="auto"/>
            <w:left w:val="none" w:sz="0" w:space="0" w:color="auto"/>
            <w:bottom w:val="none" w:sz="0" w:space="0" w:color="auto"/>
            <w:right w:val="none" w:sz="0" w:space="0" w:color="auto"/>
          </w:divBdr>
          <w:divsChild>
            <w:div w:id="389354173">
              <w:marLeft w:val="0"/>
              <w:marRight w:val="0"/>
              <w:marTop w:val="0"/>
              <w:marBottom w:val="0"/>
              <w:divBdr>
                <w:top w:val="none" w:sz="0" w:space="0" w:color="auto"/>
                <w:left w:val="none" w:sz="0" w:space="0" w:color="auto"/>
                <w:bottom w:val="none" w:sz="0" w:space="0" w:color="auto"/>
                <w:right w:val="none" w:sz="0" w:space="0" w:color="auto"/>
              </w:divBdr>
              <w:divsChild>
                <w:div w:id="71859956">
                  <w:marLeft w:val="-225"/>
                  <w:marRight w:val="-225"/>
                  <w:marTop w:val="0"/>
                  <w:marBottom w:val="0"/>
                  <w:divBdr>
                    <w:top w:val="none" w:sz="0" w:space="0" w:color="auto"/>
                    <w:left w:val="none" w:sz="0" w:space="0" w:color="auto"/>
                    <w:bottom w:val="none" w:sz="0" w:space="0" w:color="auto"/>
                    <w:right w:val="none" w:sz="0" w:space="0" w:color="auto"/>
                  </w:divBdr>
                  <w:divsChild>
                    <w:div w:id="425460663">
                      <w:marLeft w:val="0"/>
                      <w:marRight w:val="0"/>
                      <w:marTop w:val="0"/>
                      <w:marBottom w:val="0"/>
                      <w:divBdr>
                        <w:top w:val="none" w:sz="0" w:space="0" w:color="auto"/>
                        <w:left w:val="none" w:sz="0" w:space="0" w:color="auto"/>
                        <w:bottom w:val="none" w:sz="0" w:space="0" w:color="auto"/>
                        <w:right w:val="none" w:sz="0" w:space="0" w:color="auto"/>
                      </w:divBdr>
                      <w:divsChild>
                        <w:div w:id="418217166">
                          <w:marLeft w:val="0"/>
                          <w:marRight w:val="0"/>
                          <w:marTop w:val="0"/>
                          <w:marBottom w:val="0"/>
                          <w:divBdr>
                            <w:top w:val="none" w:sz="0" w:space="0" w:color="auto"/>
                            <w:left w:val="none" w:sz="0" w:space="0" w:color="auto"/>
                            <w:bottom w:val="none" w:sz="0" w:space="0" w:color="auto"/>
                            <w:right w:val="none" w:sz="0" w:space="0" w:color="auto"/>
                          </w:divBdr>
                          <w:divsChild>
                            <w:div w:id="1873415693">
                              <w:marLeft w:val="0"/>
                              <w:marRight w:val="0"/>
                              <w:marTop w:val="0"/>
                              <w:marBottom w:val="300"/>
                              <w:divBdr>
                                <w:top w:val="single" w:sz="6" w:space="11" w:color="E7E7E7"/>
                                <w:left w:val="single" w:sz="6" w:space="11" w:color="E7E7E7"/>
                                <w:bottom w:val="single" w:sz="6" w:space="11" w:color="E7E7E7"/>
                                <w:right w:val="single" w:sz="6" w:space="11" w:color="E7E7E7"/>
                              </w:divBdr>
                              <w:divsChild>
                                <w:div w:id="1623151655">
                                  <w:marLeft w:val="0"/>
                                  <w:marRight w:val="0"/>
                                  <w:marTop w:val="0"/>
                                  <w:marBottom w:val="0"/>
                                  <w:divBdr>
                                    <w:top w:val="none" w:sz="0" w:space="0" w:color="auto"/>
                                    <w:left w:val="none" w:sz="0" w:space="0" w:color="auto"/>
                                    <w:bottom w:val="none" w:sz="0" w:space="0" w:color="auto"/>
                                    <w:right w:val="none" w:sz="0" w:space="0" w:color="auto"/>
                                  </w:divBdr>
                                  <w:divsChild>
                                    <w:div w:id="1817722033">
                                      <w:marLeft w:val="0"/>
                                      <w:marRight w:val="0"/>
                                      <w:marTop w:val="0"/>
                                      <w:marBottom w:val="0"/>
                                      <w:divBdr>
                                        <w:top w:val="none" w:sz="0" w:space="0" w:color="auto"/>
                                        <w:left w:val="none" w:sz="0" w:space="0" w:color="auto"/>
                                        <w:bottom w:val="none" w:sz="0" w:space="0" w:color="auto"/>
                                        <w:right w:val="none" w:sz="0" w:space="0" w:color="auto"/>
                                      </w:divBdr>
                                      <w:divsChild>
                                        <w:div w:id="459034279">
                                          <w:marLeft w:val="0"/>
                                          <w:marRight w:val="0"/>
                                          <w:marTop w:val="0"/>
                                          <w:marBottom w:val="0"/>
                                          <w:divBdr>
                                            <w:top w:val="none" w:sz="0" w:space="0" w:color="auto"/>
                                            <w:left w:val="none" w:sz="0" w:space="0" w:color="auto"/>
                                            <w:bottom w:val="none" w:sz="0" w:space="0" w:color="auto"/>
                                            <w:right w:val="none" w:sz="0" w:space="0" w:color="auto"/>
                                          </w:divBdr>
                                          <w:divsChild>
                                            <w:div w:id="907424085">
                                              <w:marLeft w:val="0"/>
                                              <w:marRight w:val="0"/>
                                              <w:marTop w:val="0"/>
                                              <w:marBottom w:val="0"/>
                                              <w:divBdr>
                                                <w:top w:val="none" w:sz="0" w:space="0" w:color="auto"/>
                                                <w:left w:val="none" w:sz="0" w:space="0" w:color="auto"/>
                                                <w:bottom w:val="none" w:sz="0" w:space="0" w:color="auto"/>
                                                <w:right w:val="none" w:sz="0" w:space="0" w:color="auto"/>
                                              </w:divBdr>
                                              <w:divsChild>
                                                <w:div w:id="1754085802">
                                                  <w:marLeft w:val="0"/>
                                                  <w:marRight w:val="0"/>
                                                  <w:marTop w:val="0"/>
                                                  <w:marBottom w:val="0"/>
                                                  <w:divBdr>
                                                    <w:top w:val="none" w:sz="0" w:space="0" w:color="auto"/>
                                                    <w:left w:val="none" w:sz="0" w:space="0" w:color="auto"/>
                                                    <w:bottom w:val="none" w:sz="0" w:space="0" w:color="auto"/>
                                                    <w:right w:val="none" w:sz="0" w:space="0" w:color="auto"/>
                                                  </w:divBdr>
                                                  <w:divsChild>
                                                    <w:div w:id="1350831244">
                                                      <w:marLeft w:val="0"/>
                                                      <w:marRight w:val="0"/>
                                                      <w:marTop w:val="0"/>
                                                      <w:marBottom w:val="0"/>
                                                      <w:divBdr>
                                                        <w:top w:val="none" w:sz="0" w:space="0" w:color="auto"/>
                                                        <w:left w:val="none" w:sz="0" w:space="0" w:color="auto"/>
                                                        <w:bottom w:val="none" w:sz="0" w:space="0" w:color="auto"/>
                                                        <w:right w:val="none" w:sz="0" w:space="0" w:color="auto"/>
                                                      </w:divBdr>
                                                    </w:div>
                                                    <w:div w:id="416295641">
                                                      <w:marLeft w:val="0"/>
                                                      <w:marRight w:val="0"/>
                                                      <w:marTop w:val="0"/>
                                                      <w:marBottom w:val="0"/>
                                                      <w:divBdr>
                                                        <w:top w:val="none" w:sz="0" w:space="0" w:color="auto"/>
                                                        <w:left w:val="none" w:sz="0" w:space="0" w:color="auto"/>
                                                        <w:bottom w:val="none" w:sz="0" w:space="0" w:color="auto"/>
                                                        <w:right w:val="none" w:sz="0" w:space="0" w:color="auto"/>
                                                      </w:divBdr>
                                                      <w:divsChild>
                                                        <w:div w:id="1719082668">
                                                          <w:marLeft w:val="0"/>
                                                          <w:marRight w:val="0"/>
                                                          <w:marTop w:val="0"/>
                                                          <w:marBottom w:val="0"/>
                                                          <w:divBdr>
                                                            <w:top w:val="none" w:sz="0" w:space="0" w:color="auto"/>
                                                            <w:left w:val="none" w:sz="0" w:space="0" w:color="auto"/>
                                                            <w:bottom w:val="none" w:sz="0" w:space="0" w:color="auto"/>
                                                            <w:right w:val="none" w:sz="0" w:space="0" w:color="auto"/>
                                                          </w:divBdr>
                                                        </w:div>
                                                        <w:div w:id="116590372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1242250996">
                                                  <w:marLeft w:val="0"/>
                                                  <w:marRight w:val="0"/>
                                                  <w:marTop w:val="75"/>
                                                  <w:marBottom w:val="0"/>
                                                  <w:divBdr>
                                                    <w:top w:val="none" w:sz="0" w:space="0" w:color="auto"/>
                                                    <w:left w:val="none" w:sz="0" w:space="0" w:color="auto"/>
                                                    <w:bottom w:val="none" w:sz="0" w:space="0" w:color="auto"/>
                                                    <w:right w:val="none" w:sz="0" w:space="0" w:color="auto"/>
                                                  </w:divBdr>
                                                  <w:divsChild>
                                                    <w:div w:id="866262397">
                                                      <w:marLeft w:val="0"/>
                                                      <w:marRight w:val="0"/>
                                                      <w:marTop w:val="0"/>
                                                      <w:marBottom w:val="0"/>
                                                      <w:divBdr>
                                                        <w:top w:val="none" w:sz="0" w:space="0" w:color="auto"/>
                                                        <w:left w:val="none" w:sz="0" w:space="0" w:color="auto"/>
                                                        <w:bottom w:val="none" w:sz="0" w:space="0" w:color="auto"/>
                                                        <w:right w:val="none" w:sz="0" w:space="0" w:color="auto"/>
                                                      </w:divBdr>
                                                      <w:divsChild>
                                                        <w:div w:id="1117140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62391968">
      <w:bodyDiv w:val="1"/>
      <w:marLeft w:val="0"/>
      <w:marRight w:val="0"/>
      <w:marTop w:val="0"/>
      <w:marBottom w:val="0"/>
      <w:divBdr>
        <w:top w:val="none" w:sz="0" w:space="0" w:color="auto"/>
        <w:left w:val="none" w:sz="0" w:space="0" w:color="auto"/>
        <w:bottom w:val="none" w:sz="0" w:space="0" w:color="auto"/>
        <w:right w:val="none" w:sz="0" w:space="0" w:color="auto"/>
      </w:divBdr>
      <w:divsChild>
        <w:div w:id="628827128">
          <w:marLeft w:val="0"/>
          <w:marRight w:val="0"/>
          <w:marTop w:val="0"/>
          <w:marBottom w:val="0"/>
          <w:divBdr>
            <w:top w:val="none" w:sz="0" w:space="0" w:color="auto"/>
            <w:left w:val="none" w:sz="0" w:space="0" w:color="auto"/>
            <w:bottom w:val="none" w:sz="0" w:space="0" w:color="auto"/>
            <w:right w:val="none" w:sz="0" w:space="0" w:color="auto"/>
          </w:divBdr>
          <w:divsChild>
            <w:div w:id="695155033">
              <w:marLeft w:val="0"/>
              <w:marRight w:val="0"/>
              <w:marTop w:val="0"/>
              <w:marBottom w:val="0"/>
              <w:divBdr>
                <w:top w:val="none" w:sz="0" w:space="0" w:color="auto"/>
                <w:left w:val="none" w:sz="0" w:space="0" w:color="auto"/>
                <w:bottom w:val="none" w:sz="0" w:space="0" w:color="auto"/>
                <w:right w:val="none" w:sz="0" w:space="0" w:color="auto"/>
              </w:divBdr>
              <w:divsChild>
                <w:div w:id="193425830">
                  <w:marLeft w:val="0"/>
                  <w:marRight w:val="0"/>
                  <w:marTop w:val="0"/>
                  <w:marBottom w:val="0"/>
                  <w:divBdr>
                    <w:top w:val="none" w:sz="0" w:space="0" w:color="auto"/>
                    <w:left w:val="none" w:sz="0" w:space="0" w:color="auto"/>
                    <w:bottom w:val="none" w:sz="0" w:space="0" w:color="auto"/>
                    <w:right w:val="none" w:sz="0" w:space="0" w:color="auto"/>
                  </w:divBdr>
                  <w:divsChild>
                    <w:div w:id="847673403">
                      <w:marLeft w:val="-225"/>
                      <w:marRight w:val="-225"/>
                      <w:marTop w:val="0"/>
                      <w:marBottom w:val="0"/>
                      <w:divBdr>
                        <w:top w:val="none" w:sz="0" w:space="0" w:color="auto"/>
                        <w:left w:val="none" w:sz="0" w:space="0" w:color="auto"/>
                        <w:bottom w:val="none" w:sz="0" w:space="0" w:color="auto"/>
                        <w:right w:val="none" w:sz="0" w:space="0" w:color="auto"/>
                      </w:divBdr>
                      <w:divsChild>
                        <w:div w:id="435715321">
                          <w:marLeft w:val="0"/>
                          <w:marRight w:val="0"/>
                          <w:marTop w:val="0"/>
                          <w:marBottom w:val="0"/>
                          <w:divBdr>
                            <w:top w:val="none" w:sz="0" w:space="0" w:color="auto"/>
                            <w:left w:val="none" w:sz="0" w:space="0" w:color="auto"/>
                            <w:bottom w:val="none" w:sz="0" w:space="0" w:color="auto"/>
                            <w:right w:val="none" w:sz="0" w:space="0" w:color="auto"/>
                          </w:divBdr>
                          <w:divsChild>
                            <w:div w:id="839976117">
                              <w:marLeft w:val="-225"/>
                              <w:marRight w:val="-225"/>
                              <w:marTop w:val="0"/>
                              <w:marBottom w:val="0"/>
                              <w:divBdr>
                                <w:top w:val="none" w:sz="0" w:space="0" w:color="auto"/>
                                <w:left w:val="none" w:sz="0" w:space="0" w:color="auto"/>
                                <w:bottom w:val="none" w:sz="0" w:space="0" w:color="auto"/>
                                <w:right w:val="none" w:sz="0" w:space="0" w:color="auto"/>
                              </w:divBdr>
                              <w:divsChild>
                                <w:div w:id="2137486747">
                                  <w:marLeft w:val="0"/>
                                  <w:marRight w:val="0"/>
                                  <w:marTop w:val="0"/>
                                  <w:marBottom w:val="0"/>
                                  <w:divBdr>
                                    <w:top w:val="none" w:sz="0" w:space="0" w:color="auto"/>
                                    <w:left w:val="none" w:sz="0" w:space="0" w:color="auto"/>
                                    <w:bottom w:val="none" w:sz="0" w:space="0" w:color="auto"/>
                                    <w:right w:val="none" w:sz="0" w:space="0" w:color="auto"/>
                                  </w:divBdr>
                                </w:div>
                                <w:div w:id="148650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730464">
                          <w:marLeft w:val="0"/>
                          <w:marRight w:val="0"/>
                          <w:marTop w:val="0"/>
                          <w:marBottom w:val="0"/>
                          <w:divBdr>
                            <w:top w:val="none" w:sz="0" w:space="0" w:color="auto"/>
                            <w:left w:val="none" w:sz="0" w:space="0" w:color="auto"/>
                            <w:bottom w:val="none" w:sz="0" w:space="0" w:color="auto"/>
                            <w:right w:val="none" w:sz="0" w:space="0" w:color="auto"/>
                          </w:divBdr>
                          <w:divsChild>
                            <w:div w:id="10200218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640187160">
          <w:marLeft w:val="-225"/>
          <w:marRight w:val="-225"/>
          <w:marTop w:val="100"/>
          <w:marBottom w:val="0"/>
          <w:divBdr>
            <w:top w:val="none" w:sz="0" w:space="0" w:color="auto"/>
            <w:left w:val="none" w:sz="0" w:space="0" w:color="auto"/>
            <w:bottom w:val="none" w:sz="0" w:space="0" w:color="auto"/>
            <w:right w:val="none" w:sz="0" w:space="0" w:color="auto"/>
          </w:divBdr>
          <w:divsChild>
            <w:div w:id="302584872">
              <w:marLeft w:val="0"/>
              <w:marRight w:val="0"/>
              <w:marTop w:val="0"/>
              <w:marBottom w:val="0"/>
              <w:divBdr>
                <w:top w:val="none" w:sz="0" w:space="0" w:color="auto"/>
                <w:left w:val="none" w:sz="0" w:space="0" w:color="auto"/>
                <w:bottom w:val="none" w:sz="0" w:space="0" w:color="auto"/>
                <w:right w:val="none" w:sz="0" w:space="0" w:color="auto"/>
              </w:divBdr>
              <w:divsChild>
                <w:div w:id="1533424160">
                  <w:marLeft w:val="-225"/>
                  <w:marRight w:val="-225"/>
                  <w:marTop w:val="0"/>
                  <w:marBottom w:val="0"/>
                  <w:divBdr>
                    <w:top w:val="none" w:sz="0" w:space="0" w:color="auto"/>
                    <w:left w:val="none" w:sz="0" w:space="0" w:color="auto"/>
                    <w:bottom w:val="none" w:sz="0" w:space="0" w:color="auto"/>
                    <w:right w:val="none" w:sz="0" w:space="0" w:color="auto"/>
                  </w:divBdr>
                  <w:divsChild>
                    <w:div w:id="199361478">
                      <w:marLeft w:val="0"/>
                      <w:marRight w:val="0"/>
                      <w:marTop w:val="0"/>
                      <w:marBottom w:val="0"/>
                      <w:divBdr>
                        <w:top w:val="none" w:sz="0" w:space="0" w:color="auto"/>
                        <w:left w:val="none" w:sz="0" w:space="0" w:color="auto"/>
                        <w:bottom w:val="none" w:sz="0" w:space="0" w:color="auto"/>
                        <w:right w:val="none" w:sz="0" w:space="0" w:color="auto"/>
                      </w:divBdr>
                      <w:divsChild>
                        <w:div w:id="1606308229">
                          <w:marLeft w:val="0"/>
                          <w:marRight w:val="0"/>
                          <w:marTop w:val="0"/>
                          <w:marBottom w:val="0"/>
                          <w:divBdr>
                            <w:top w:val="none" w:sz="0" w:space="0" w:color="auto"/>
                            <w:left w:val="none" w:sz="0" w:space="0" w:color="auto"/>
                            <w:bottom w:val="none" w:sz="0" w:space="0" w:color="auto"/>
                            <w:right w:val="none" w:sz="0" w:space="0" w:color="auto"/>
                          </w:divBdr>
                          <w:divsChild>
                            <w:div w:id="2142531337">
                              <w:marLeft w:val="0"/>
                              <w:marRight w:val="0"/>
                              <w:marTop w:val="0"/>
                              <w:marBottom w:val="300"/>
                              <w:divBdr>
                                <w:top w:val="single" w:sz="6" w:space="11" w:color="E7E7E7"/>
                                <w:left w:val="single" w:sz="6" w:space="11" w:color="E7E7E7"/>
                                <w:bottom w:val="single" w:sz="6" w:space="11" w:color="E7E7E7"/>
                                <w:right w:val="single" w:sz="6" w:space="11" w:color="E7E7E7"/>
                              </w:divBdr>
                              <w:divsChild>
                                <w:div w:id="1715420728">
                                  <w:marLeft w:val="0"/>
                                  <w:marRight w:val="0"/>
                                  <w:marTop w:val="0"/>
                                  <w:marBottom w:val="0"/>
                                  <w:divBdr>
                                    <w:top w:val="none" w:sz="0" w:space="0" w:color="auto"/>
                                    <w:left w:val="none" w:sz="0" w:space="0" w:color="auto"/>
                                    <w:bottom w:val="none" w:sz="0" w:space="0" w:color="auto"/>
                                    <w:right w:val="none" w:sz="0" w:space="0" w:color="auto"/>
                                  </w:divBdr>
                                  <w:divsChild>
                                    <w:div w:id="1801847871">
                                      <w:marLeft w:val="0"/>
                                      <w:marRight w:val="0"/>
                                      <w:marTop w:val="0"/>
                                      <w:marBottom w:val="0"/>
                                      <w:divBdr>
                                        <w:top w:val="none" w:sz="0" w:space="0" w:color="auto"/>
                                        <w:left w:val="none" w:sz="0" w:space="0" w:color="auto"/>
                                        <w:bottom w:val="none" w:sz="0" w:space="0" w:color="auto"/>
                                        <w:right w:val="none" w:sz="0" w:space="0" w:color="auto"/>
                                      </w:divBdr>
                                      <w:divsChild>
                                        <w:div w:id="363479204">
                                          <w:marLeft w:val="0"/>
                                          <w:marRight w:val="0"/>
                                          <w:marTop w:val="0"/>
                                          <w:marBottom w:val="0"/>
                                          <w:divBdr>
                                            <w:top w:val="none" w:sz="0" w:space="0" w:color="auto"/>
                                            <w:left w:val="none" w:sz="0" w:space="0" w:color="auto"/>
                                            <w:bottom w:val="none" w:sz="0" w:space="0" w:color="auto"/>
                                            <w:right w:val="none" w:sz="0" w:space="0" w:color="auto"/>
                                          </w:divBdr>
                                          <w:divsChild>
                                            <w:div w:id="2092651997">
                                              <w:marLeft w:val="0"/>
                                              <w:marRight w:val="0"/>
                                              <w:marTop w:val="0"/>
                                              <w:marBottom w:val="0"/>
                                              <w:divBdr>
                                                <w:top w:val="none" w:sz="0" w:space="0" w:color="auto"/>
                                                <w:left w:val="none" w:sz="0" w:space="0" w:color="auto"/>
                                                <w:bottom w:val="none" w:sz="0" w:space="0" w:color="auto"/>
                                                <w:right w:val="none" w:sz="0" w:space="0" w:color="auto"/>
                                              </w:divBdr>
                                              <w:divsChild>
                                                <w:div w:id="417795770">
                                                  <w:marLeft w:val="0"/>
                                                  <w:marRight w:val="0"/>
                                                  <w:marTop w:val="0"/>
                                                  <w:marBottom w:val="0"/>
                                                  <w:divBdr>
                                                    <w:top w:val="none" w:sz="0" w:space="0" w:color="auto"/>
                                                    <w:left w:val="none" w:sz="0" w:space="0" w:color="auto"/>
                                                    <w:bottom w:val="none" w:sz="0" w:space="0" w:color="auto"/>
                                                    <w:right w:val="none" w:sz="0" w:space="0" w:color="auto"/>
                                                  </w:divBdr>
                                                  <w:divsChild>
                                                    <w:div w:id="1514490457">
                                                      <w:marLeft w:val="0"/>
                                                      <w:marRight w:val="0"/>
                                                      <w:marTop w:val="0"/>
                                                      <w:marBottom w:val="0"/>
                                                      <w:divBdr>
                                                        <w:top w:val="none" w:sz="0" w:space="0" w:color="auto"/>
                                                        <w:left w:val="none" w:sz="0" w:space="0" w:color="auto"/>
                                                        <w:bottom w:val="none" w:sz="0" w:space="0" w:color="auto"/>
                                                        <w:right w:val="none" w:sz="0" w:space="0" w:color="auto"/>
                                                      </w:divBdr>
                                                    </w:div>
                                                    <w:div w:id="564803378">
                                                      <w:marLeft w:val="0"/>
                                                      <w:marRight w:val="0"/>
                                                      <w:marTop w:val="0"/>
                                                      <w:marBottom w:val="0"/>
                                                      <w:divBdr>
                                                        <w:top w:val="none" w:sz="0" w:space="0" w:color="auto"/>
                                                        <w:left w:val="none" w:sz="0" w:space="0" w:color="auto"/>
                                                        <w:bottom w:val="none" w:sz="0" w:space="0" w:color="auto"/>
                                                        <w:right w:val="none" w:sz="0" w:space="0" w:color="auto"/>
                                                      </w:divBdr>
                                                      <w:divsChild>
                                                        <w:div w:id="1670937962">
                                                          <w:marLeft w:val="0"/>
                                                          <w:marRight w:val="0"/>
                                                          <w:marTop w:val="0"/>
                                                          <w:marBottom w:val="0"/>
                                                          <w:divBdr>
                                                            <w:top w:val="none" w:sz="0" w:space="0" w:color="auto"/>
                                                            <w:left w:val="none" w:sz="0" w:space="0" w:color="auto"/>
                                                            <w:bottom w:val="none" w:sz="0" w:space="0" w:color="auto"/>
                                                            <w:right w:val="none" w:sz="0" w:space="0" w:color="auto"/>
                                                          </w:divBdr>
                                                        </w:div>
                                                        <w:div w:id="211065534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376007961">
                                                  <w:marLeft w:val="0"/>
                                                  <w:marRight w:val="0"/>
                                                  <w:marTop w:val="75"/>
                                                  <w:marBottom w:val="0"/>
                                                  <w:divBdr>
                                                    <w:top w:val="none" w:sz="0" w:space="0" w:color="auto"/>
                                                    <w:left w:val="none" w:sz="0" w:space="0" w:color="auto"/>
                                                    <w:bottom w:val="none" w:sz="0" w:space="0" w:color="auto"/>
                                                    <w:right w:val="none" w:sz="0" w:space="0" w:color="auto"/>
                                                  </w:divBdr>
                                                  <w:divsChild>
                                                    <w:div w:id="1710564625">
                                                      <w:marLeft w:val="0"/>
                                                      <w:marRight w:val="0"/>
                                                      <w:marTop w:val="0"/>
                                                      <w:marBottom w:val="0"/>
                                                      <w:divBdr>
                                                        <w:top w:val="none" w:sz="0" w:space="0" w:color="auto"/>
                                                        <w:left w:val="none" w:sz="0" w:space="0" w:color="auto"/>
                                                        <w:bottom w:val="none" w:sz="0" w:space="0" w:color="auto"/>
                                                        <w:right w:val="none" w:sz="0" w:space="0" w:color="auto"/>
                                                      </w:divBdr>
                                                      <w:divsChild>
                                                        <w:div w:id="33010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38204098">
      <w:bodyDiv w:val="1"/>
      <w:marLeft w:val="0"/>
      <w:marRight w:val="0"/>
      <w:marTop w:val="0"/>
      <w:marBottom w:val="0"/>
      <w:divBdr>
        <w:top w:val="none" w:sz="0" w:space="0" w:color="auto"/>
        <w:left w:val="none" w:sz="0" w:space="0" w:color="auto"/>
        <w:bottom w:val="none" w:sz="0" w:space="0" w:color="auto"/>
        <w:right w:val="none" w:sz="0" w:space="0" w:color="auto"/>
      </w:divBdr>
      <w:divsChild>
        <w:div w:id="1991980771">
          <w:marLeft w:val="0"/>
          <w:marRight w:val="0"/>
          <w:marTop w:val="0"/>
          <w:marBottom w:val="0"/>
          <w:divBdr>
            <w:top w:val="none" w:sz="0" w:space="0" w:color="auto"/>
            <w:left w:val="none" w:sz="0" w:space="0" w:color="auto"/>
            <w:bottom w:val="none" w:sz="0" w:space="0" w:color="auto"/>
            <w:right w:val="none" w:sz="0" w:space="0" w:color="auto"/>
          </w:divBdr>
          <w:divsChild>
            <w:div w:id="222180095">
              <w:marLeft w:val="0"/>
              <w:marRight w:val="0"/>
              <w:marTop w:val="0"/>
              <w:marBottom w:val="0"/>
              <w:divBdr>
                <w:top w:val="none" w:sz="0" w:space="0" w:color="auto"/>
                <w:left w:val="none" w:sz="0" w:space="0" w:color="auto"/>
                <w:bottom w:val="none" w:sz="0" w:space="0" w:color="auto"/>
                <w:right w:val="none" w:sz="0" w:space="0" w:color="auto"/>
              </w:divBdr>
              <w:divsChild>
                <w:div w:id="1207569626">
                  <w:marLeft w:val="0"/>
                  <w:marRight w:val="0"/>
                  <w:marTop w:val="0"/>
                  <w:marBottom w:val="0"/>
                  <w:divBdr>
                    <w:top w:val="none" w:sz="0" w:space="0" w:color="auto"/>
                    <w:left w:val="none" w:sz="0" w:space="0" w:color="auto"/>
                    <w:bottom w:val="none" w:sz="0" w:space="0" w:color="auto"/>
                    <w:right w:val="none" w:sz="0" w:space="0" w:color="auto"/>
                  </w:divBdr>
                  <w:divsChild>
                    <w:div w:id="1710763667">
                      <w:marLeft w:val="-225"/>
                      <w:marRight w:val="-225"/>
                      <w:marTop w:val="0"/>
                      <w:marBottom w:val="0"/>
                      <w:divBdr>
                        <w:top w:val="none" w:sz="0" w:space="0" w:color="auto"/>
                        <w:left w:val="none" w:sz="0" w:space="0" w:color="auto"/>
                        <w:bottom w:val="none" w:sz="0" w:space="0" w:color="auto"/>
                        <w:right w:val="none" w:sz="0" w:space="0" w:color="auto"/>
                      </w:divBdr>
                      <w:divsChild>
                        <w:div w:id="1645115821">
                          <w:marLeft w:val="0"/>
                          <w:marRight w:val="0"/>
                          <w:marTop w:val="0"/>
                          <w:marBottom w:val="0"/>
                          <w:divBdr>
                            <w:top w:val="none" w:sz="0" w:space="0" w:color="auto"/>
                            <w:left w:val="none" w:sz="0" w:space="0" w:color="auto"/>
                            <w:bottom w:val="none" w:sz="0" w:space="0" w:color="auto"/>
                            <w:right w:val="none" w:sz="0" w:space="0" w:color="auto"/>
                          </w:divBdr>
                          <w:divsChild>
                            <w:div w:id="1208377266">
                              <w:marLeft w:val="-225"/>
                              <w:marRight w:val="-225"/>
                              <w:marTop w:val="0"/>
                              <w:marBottom w:val="0"/>
                              <w:divBdr>
                                <w:top w:val="none" w:sz="0" w:space="0" w:color="auto"/>
                                <w:left w:val="none" w:sz="0" w:space="0" w:color="auto"/>
                                <w:bottom w:val="none" w:sz="0" w:space="0" w:color="auto"/>
                                <w:right w:val="none" w:sz="0" w:space="0" w:color="auto"/>
                              </w:divBdr>
                              <w:divsChild>
                                <w:div w:id="1986622737">
                                  <w:marLeft w:val="0"/>
                                  <w:marRight w:val="0"/>
                                  <w:marTop w:val="0"/>
                                  <w:marBottom w:val="0"/>
                                  <w:divBdr>
                                    <w:top w:val="none" w:sz="0" w:space="0" w:color="auto"/>
                                    <w:left w:val="none" w:sz="0" w:space="0" w:color="auto"/>
                                    <w:bottom w:val="none" w:sz="0" w:space="0" w:color="auto"/>
                                    <w:right w:val="none" w:sz="0" w:space="0" w:color="auto"/>
                                  </w:divBdr>
                                </w:div>
                                <w:div w:id="699624668">
                                  <w:marLeft w:val="0"/>
                                  <w:marRight w:val="0"/>
                                  <w:marTop w:val="0"/>
                                  <w:marBottom w:val="0"/>
                                  <w:divBdr>
                                    <w:top w:val="none" w:sz="0" w:space="0" w:color="auto"/>
                                    <w:left w:val="none" w:sz="0" w:space="0" w:color="auto"/>
                                    <w:bottom w:val="none" w:sz="0" w:space="0" w:color="auto"/>
                                    <w:right w:val="none" w:sz="0" w:space="0" w:color="auto"/>
                                  </w:divBdr>
                                </w:div>
                                <w:div w:id="1809470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689768">
                          <w:marLeft w:val="0"/>
                          <w:marRight w:val="0"/>
                          <w:marTop w:val="0"/>
                          <w:marBottom w:val="0"/>
                          <w:divBdr>
                            <w:top w:val="none" w:sz="0" w:space="0" w:color="auto"/>
                            <w:left w:val="none" w:sz="0" w:space="0" w:color="auto"/>
                            <w:bottom w:val="none" w:sz="0" w:space="0" w:color="auto"/>
                            <w:right w:val="none" w:sz="0" w:space="0" w:color="auto"/>
                          </w:divBdr>
                          <w:divsChild>
                            <w:div w:id="74150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485899488">
          <w:marLeft w:val="-225"/>
          <w:marRight w:val="-225"/>
          <w:marTop w:val="100"/>
          <w:marBottom w:val="0"/>
          <w:divBdr>
            <w:top w:val="none" w:sz="0" w:space="0" w:color="auto"/>
            <w:left w:val="none" w:sz="0" w:space="0" w:color="auto"/>
            <w:bottom w:val="none" w:sz="0" w:space="0" w:color="auto"/>
            <w:right w:val="none" w:sz="0" w:space="0" w:color="auto"/>
          </w:divBdr>
          <w:divsChild>
            <w:div w:id="511839605">
              <w:marLeft w:val="0"/>
              <w:marRight w:val="0"/>
              <w:marTop w:val="0"/>
              <w:marBottom w:val="0"/>
              <w:divBdr>
                <w:top w:val="none" w:sz="0" w:space="0" w:color="auto"/>
                <w:left w:val="none" w:sz="0" w:space="0" w:color="auto"/>
                <w:bottom w:val="none" w:sz="0" w:space="0" w:color="auto"/>
                <w:right w:val="none" w:sz="0" w:space="0" w:color="auto"/>
              </w:divBdr>
              <w:divsChild>
                <w:div w:id="1894268960">
                  <w:marLeft w:val="-225"/>
                  <w:marRight w:val="-225"/>
                  <w:marTop w:val="0"/>
                  <w:marBottom w:val="0"/>
                  <w:divBdr>
                    <w:top w:val="none" w:sz="0" w:space="0" w:color="auto"/>
                    <w:left w:val="none" w:sz="0" w:space="0" w:color="auto"/>
                    <w:bottom w:val="none" w:sz="0" w:space="0" w:color="auto"/>
                    <w:right w:val="none" w:sz="0" w:space="0" w:color="auto"/>
                  </w:divBdr>
                  <w:divsChild>
                    <w:div w:id="334841170">
                      <w:marLeft w:val="0"/>
                      <w:marRight w:val="0"/>
                      <w:marTop w:val="0"/>
                      <w:marBottom w:val="0"/>
                      <w:divBdr>
                        <w:top w:val="none" w:sz="0" w:space="0" w:color="auto"/>
                        <w:left w:val="none" w:sz="0" w:space="0" w:color="auto"/>
                        <w:bottom w:val="none" w:sz="0" w:space="0" w:color="auto"/>
                        <w:right w:val="none" w:sz="0" w:space="0" w:color="auto"/>
                      </w:divBdr>
                      <w:divsChild>
                        <w:div w:id="14355984">
                          <w:marLeft w:val="0"/>
                          <w:marRight w:val="0"/>
                          <w:marTop w:val="0"/>
                          <w:marBottom w:val="0"/>
                          <w:divBdr>
                            <w:top w:val="none" w:sz="0" w:space="0" w:color="auto"/>
                            <w:left w:val="none" w:sz="0" w:space="0" w:color="auto"/>
                            <w:bottom w:val="none" w:sz="0" w:space="0" w:color="auto"/>
                            <w:right w:val="none" w:sz="0" w:space="0" w:color="auto"/>
                          </w:divBdr>
                          <w:divsChild>
                            <w:div w:id="425006011">
                              <w:marLeft w:val="0"/>
                              <w:marRight w:val="0"/>
                              <w:marTop w:val="0"/>
                              <w:marBottom w:val="300"/>
                              <w:divBdr>
                                <w:top w:val="single" w:sz="6" w:space="11" w:color="E7E7E7"/>
                                <w:left w:val="single" w:sz="6" w:space="11" w:color="E7E7E7"/>
                                <w:bottom w:val="single" w:sz="6" w:space="11" w:color="E7E7E7"/>
                                <w:right w:val="single" w:sz="6" w:space="11" w:color="E7E7E7"/>
                              </w:divBdr>
                              <w:divsChild>
                                <w:div w:id="983511394">
                                  <w:marLeft w:val="0"/>
                                  <w:marRight w:val="0"/>
                                  <w:marTop w:val="0"/>
                                  <w:marBottom w:val="0"/>
                                  <w:divBdr>
                                    <w:top w:val="none" w:sz="0" w:space="0" w:color="auto"/>
                                    <w:left w:val="none" w:sz="0" w:space="0" w:color="auto"/>
                                    <w:bottom w:val="none" w:sz="0" w:space="0" w:color="auto"/>
                                    <w:right w:val="none" w:sz="0" w:space="0" w:color="auto"/>
                                  </w:divBdr>
                                  <w:divsChild>
                                    <w:div w:id="1481801381">
                                      <w:marLeft w:val="0"/>
                                      <w:marRight w:val="0"/>
                                      <w:marTop w:val="0"/>
                                      <w:marBottom w:val="0"/>
                                      <w:divBdr>
                                        <w:top w:val="none" w:sz="0" w:space="0" w:color="auto"/>
                                        <w:left w:val="none" w:sz="0" w:space="0" w:color="auto"/>
                                        <w:bottom w:val="none" w:sz="0" w:space="0" w:color="auto"/>
                                        <w:right w:val="none" w:sz="0" w:space="0" w:color="auto"/>
                                      </w:divBdr>
                                      <w:divsChild>
                                        <w:div w:id="1513227036">
                                          <w:marLeft w:val="0"/>
                                          <w:marRight w:val="0"/>
                                          <w:marTop w:val="0"/>
                                          <w:marBottom w:val="0"/>
                                          <w:divBdr>
                                            <w:top w:val="none" w:sz="0" w:space="0" w:color="auto"/>
                                            <w:left w:val="none" w:sz="0" w:space="0" w:color="auto"/>
                                            <w:bottom w:val="none" w:sz="0" w:space="0" w:color="auto"/>
                                            <w:right w:val="none" w:sz="0" w:space="0" w:color="auto"/>
                                          </w:divBdr>
                                          <w:divsChild>
                                            <w:div w:id="1389843087">
                                              <w:marLeft w:val="0"/>
                                              <w:marRight w:val="0"/>
                                              <w:marTop w:val="0"/>
                                              <w:marBottom w:val="0"/>
                                              <w:divBdr>
                                                <w:top w:val="none" w:sz="0" w:space="0" w:color="auto"/>
                                                <w:left w:val="none" w:sz="0" w:space="0" w:color="auto"/>
                                                <w:bottom w:val="none" w:sz="0" w:space="0" w:color="auto"/>
                                                <w:right w:val="none" w:sz="0" w:space="0" w:color="auto"/>
                                              </w:divBdr>
                                              <w:divsChild>
                                                <w:div w:id="1287540757">
                                                  <w:marLeft w:val="0"/>
                                                  <w:marRight w:val="0"/>
                                                  <w:marTop w:val="0"/>
                                                  <w:marBottom w:val="0"/>
                                                  <w:divBdr>
                                                    <w:top w:val="none" w:sz="0" w:space="0" w:color="auto"/>
                                                    <w:left w:val="none" w:sz="0" w:space="0" w:color="auto"/>
                                                    <w:bottom w:val="none" w:sz="0" w:space="0" w:color="auto"/>
                                                    <w:right w:val="none" w:sz="0" w:space="0" w:color="auto"/>
                                                  </w:divBdr>
                                                  <w:divsChild>
                                                    <w:div w:id="1547832608">
                                                      <w:marLeft w:val="0"/>
                                                      <w:marRight w:val="0"/>
                                                      <w:marTop w:val="0"/>
                                                      <w:marBottom w:val="0"/>
                                                      <w:divBdr>
                                                        <w:top w:val="none" w:sz="0" w:space="0" w:color="auto"/>
                                                        <w:left w:val="none" w:sz="0" w:space="0" w:color="auto"/>
                                                        <w:bottom w:val="none" w:sz="0" w:space="0" w:color="auto"/>
                                                        <w:right w:val="none" w:sz="0" w:space="0" w:color="auto"/>
                                                      </w:divBdr>
                                                    </w:div>
                                                    <w:div w:id="769935233">
                                                      <w:marLeft w:val="0"/>
                                                      <w:marRight w:val="0"/>
                                                      <w:marTop w:val="0"/>
                                                      <w:marBottom w:val="0"/>
                                                      <w:divBdr>
                                                        <w:top w:val="none" w:sz="0" w:space="0" w:color="auto"/>
                                                        <w:left w:val="none" w:sz="0" w:space="0" w:color="auto"/>
                                                        <w:bottom w:val="none" w:sz="0" w:space="0" w:color="auto"/>
                                                        <w:right w:val="none" w:sz="0" w:space="0" w:color="auto"/>
                                                      </w:divBdr>
                                                      <w:divsChild>
                                                        <w:div w:id="519585918">
                                                          <w:marLeft w:val="0"/>
                                                          <w:marRight w:val="0"/>
                                                          <w:marTop w:val="0"/>
                                                          <w:marBottom w:val="0"/>
                                                          <w:divBdr>
                                                            <w:top w:val="none" w:sz="0" w:space="0" w:color="auto"/>
                                                            <w:left w:val="none" w:sz="0" w:space="0" w:color="auto"/>
                                                            <w:bottom w:val="none" w:sz="0" w:space="0" w:color="auto"/>
                                                            <w:right w:val="none" w:sz="0" w:space="0" w:color="auto"/>
                                                          </w:divBdr>
                                                        </w:div>
                                                        <w:div w:id="121832393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1253469734">
                                                  <w:marLeft w:val="0"/>
                                                  <w:marRight w:val="0"/>
                                                  <w:marTop w:val="75"/>
                                                  <w:marBottom w:val="0"/>
                                                  <w:divBdr>
                                                    <w:top w:val="none" w:sz="0" w:space="0" w:color="auto"/>
                                                    <w:left w:val="none" w:sz="0" w:space="0" w:color="auto"/>
                                                    <w:bottom w:val="none" w:sz="0" w:space="0" w:color="auto"/>
                                                    <w:right w:val="none" w:sz="0" w:space="0" w:color="auto"/>
                                                  </w:divBdr>
                                                  <w:divsChild>
                                                    <w:div w:id="2110737805">
                                                      <w:marLeft w:val="0"/>
                                                      <w:marRight w:val="0"/>
                                                      <w:marTop w:val="0"/>
                                                      <w:marBottom w:val="0"/>
                                                      <w:divBdr>
                                                        <w:top w:val="none" w:sz="0" w:space="0" w:color="auto"/>
                                                        <w:left w:val="none" w:sz="0" w:space="0" w:color="auto"/>
                                                        <w:bottom w:val="none" w:sz="0" w:space="0" w:color="auto"/>
                                                        <w:right w:val="none" w:sz="0" w:space="0" w:color="auto"/>
                                                      </w:divBdr>
                                                      <w:divsChild>
                                                        <w:div w:id="150165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66138643">
      <w:bodyDiv w:val="1"/>
      <w:marLeft w:val="0"/>
      <w:marRight w:val="0"/>
      <w:marTop w:val="0"/>
      <w:marBottom w:val="0"/>
      <w:divBdr>
        <w:top w:val="none" w:sz="0" w:space="0" w:color="auto"/>
        <w:left w:val="none" w:sz="0" w:space="0" w:color="auto"/>
        <w:bottom w:val="none" w:sz="0" w:space="0" w:color="auto"/>
        <w:right w:val="none" w:sz="0" w:space="0" w:color="auto"/>
      </w:divBdr>
      <w:divsChild>
        <w:div w:id="1375156474">
          <w:marLeft w:val="0"/>
          <w:marRight w:val="0"/>
          <w:marTop w:val="0"/>
          <w:marBottom w:val="120"/>
          <w:divBdr>
            <w:top w:val="none" w:sz="0" w:space="0" w:color="auto"/>
            <w:left w:val="none" w:sz="0" w:space="0" w:color="auto"/>
            <w:bottom w:val="single" w:sz="12" w:space="9" w:color="EBEBEB"/>
            <w:right w:val="none" w:sz="0" w:space="0" w:color="auto"/>
          </w:divBdr>
          <w:divsChild>
            <w:div w:id="1276059622">
              <w:marLeft w:val="0"/>
              <w:marRight w:val="0"/>
              <w:marTop w:val="100"/>
              <w:marBottom w:val="100"/>
              <w:divBdr>
                <w:top w:val="none" w:sz="0" w:space="0" w:color="auto"/>
                <w:left w:val="none" w:sz="0" w:space="0" w:color="auto"/>
                <w:bottom w:val="none" w:sz="0" w:space="0" w:color="auto"/>
                <w:right w:val="none" w:sz="0" w:space="0" w:color="auto"/>
              </w:divBdr>
              <w:divsChild>
                <w:div w:id="130596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19813">
          <w:marLeft w:val="0"/>
          <w:marRight w:val="0"/>
          <w:marTop w:val="0"/>
          <w:marBottom w:val="120"/>
          <w:divBdr>
            <w:top w:val="none" w:sz="0" w:space="0" w:color="auto"/>
            <w:left w:val="none" w:sz="0" w:space="0" w:color="auto"/>
            <w:bottom w:val="none" w:sz="0" w:space="0" w:color="auto"/>
            <w:right w:val="none" w:sz="0" w:space="0" w:color="auto"/>
          </w:divBdr>
          <w:divsChild>
            <w:div w:id="953635629">
              <w:marLeft w:val="0"/>
              <w:marRight w:val="0"/>
              <w:marTop w:val="0"/>
              <w:marBottom w:val="0"/>
              <w:divBdr>
                <w:top w:val="none" w:sz="0" w:space="0" w:color="auto"/>
                <w:left w:val="none" w:sz="0" w:space="0" w:color="auto"/>
                <w:bottom w:val="none" w:sz="0" w:space="0" w:color="auto"/>
                <w:right w:val="none" w:sz="0" w:space="0" w:color="auto"/>
              </w:divBdr>
              <w:divsChild>
                <w:div w:id="816535589">
                  <w:marLeft w:val="0"/>
                  <w:marRight w:val="0"/>
                  <w:marTop w:val="0"/>
                  <w:marBottom w:val="0"/>
                  <w:divBdr>
                    <w:top w:val="none" w:sz="0" w:space="0" w:color="auto"/>
                    <w:left w:val="none" w:sz="0" w:space="0" w:color="auto"/>
                    <w:bottom w:val="none" w:sz="0" w:space="0" w:color="auto"/>
                    <w:right w:val="none" w:sz="0" w:space="0" w:color="auto"/>
                  </w:divBdr>
                  <w:divsChild>
                    <w:div w:id="198989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479197">
      <w:bodyDiv w:val="1"/>
      <w:marLeft w:val="0"/>
      <w:marRight w:val="0"/>
      <w:marTop w:val="0"/>
      <w:marBottom w:val="0"/>
      <w:divBdr>
        <w:top w:val="none" w:sz="0" w:space="0" w:color="auto"/>
        <w:left w:val="none" w:sz="0" w:space="0" w:color="auto"/>
        <w:bottom w:val="none" w:sz="0" w:space="0" w:color="auto"/>
        <w:right w:val="none" w:sz="0" w:space="0" w:color="auto"/>
      </w:divBdr>
      <w:divsChild>
        <w:div w:id="829369451">
          <w:marLeft w:val="0"/>
          <w:marRight w:val="0"/>
          <w:marTop w:val="0"/>
          <w:marBottom w:val="0"/>
          <w:divBdr>
            <w:top w:val="none" w:sz="0" w:space="0" w:color="auto"/>
            <w:left w:val="none" w:sz="0" w:space="0" w:color="auto"/>
            <w:bottom w:val="none" w:sz="0" w:space="0" w:color="auto"/>
            <w:right w:val="none" w:sz="0" w:space="0" w:color="auto"/>
          </w:divBdr>
          <w:divsChild>
            <w:div w:id="391078673">
              <w:marLeft w:val="0"/>
              <w:marRight w:val="0"/>
              <w:marTop w:val="0"/>
              <w:marBottom w:val="0"/>
              <w:divBdr>
                <w:top w:val="none" w:sz="0" w:space="0" w:color="auto"/>
                <w:left w:val="none" w:sz="0" w:space="0" w:color="auto"/>
                <w:bottom w:val="none" w:sz="0" w:space="0" w:color="auto"/>
                <w:right w:val="none" w:sz="0" w:space="0" w:color="auto"/>
              </w:divBdr>
              <w:divsChild>
                <w:div w:id="1751080106">
                  <w:marLeft w:val="0"/>
                  <w:marRight w:val="0"/>
                  <w:marTop w:val="0"/>
                  <w:marBottom w:val="0"/>
                  <w:divBdr>
                    <w:top w:val="none" w:sz="0" w:space="0" w:color="auto"/>
                    <w:left w:val="none" w:sz="0" w:space="0" w:color="auto"/>
                    <w:bottom w:val="none" w:sz="0" w:space="0" w:color="auto"/>
                    <w:right w:val="none" w:sz="0" w:space="0" w:color="auto"/>
                  </w:divBdr>
                  <w:divsChild>
                    <w:div w:id="999456689">
                      <w:marLeft w:val="-225"/>
                      <w:marRight w:val="-225"/>
                      <w:marTop w:val="0"/>
                      <w:marBottom w:val="0"/>
                      <w:divBdr>
                        <w:top w:val="none" w:sz="0" w:space="0" w:color="auto"/>
                        <w:left w:val="none" w:sz="0" w:space="0" w:color="auto"/>
                        <w:bottom w:val="none" w:sz="0" w:space="0" w:color="auto"/>
                        <w:right w:val="none" w:sz="0" w:space="0" w:color="auto"/>
                      </w:divBdr>
                      <w:divsChild>
                        <w:div w:id="543906520">
                          <w:marLeft w:val="0"/>
                          <w:marRight w:val="0"/>
                          <w:marTop w:val="0"/>
                          <w:marBottom w:val="0"/>
                          <w:divBdr>
                            <w:top w:val="none" w:sz="0" w:space="0" w:color="auto"/>
                            <w:left w:val="none" w:sz="0" w:space="0" w:color="auto"/>
                            <w:bottom w:val="none" w:sz="0" w:space="0" w:color="auto"/>
                            <w:right w:val="none" w:sz="0" w:space="0" w:color="auto"/>
                          </w:divBdr>
                          <w:divsChild>
                            <w:div w:id="519003267">
                              <w:marLeft w:val="-225"/>
                              <w:marRight w:val="-225"/>
                              <w:marTop w:val="0"/>
                              <w:marBottom w:val="0"/>
                              <w:divBdr>
                                <w:top w:val="none" w:sz="0" w:space="0" w:color="auto"/>
                                <w:left w:val="none" w:sz="0" w:space="0" w:color="auto"/>
                                <w:bottom w:val="none" w:sz="0" w:space="0" w:color="auto"/>
                                <w:right w:val="none" w:sz="0" w:space="0" w:color="auto"/>
                              </w:divBdr>
                              <w:divsChild>
                                <w:div w:id="858853523">
                                  <w:marLeft w:val="0"/>
                                  <w:marRight w:val="0"/>
                                  <w:marTop w:val="0"/>
                                  <w:marBottom w:val="0"/>
                                  <w:divBdr>
                                    <w:top w:val="none" w:sz="0" w:space="0" w:color="auto"/>
                                    <w:left w:val="none" w:sz="0" w:space="0" w:color="auto"/>
                                    <w:bottom w:val="none" w:sz="0" w:space="0" w:color="auto"/>
                                    <w:right w:val="none" w:sz="0" w:space="0" w:color="auto"/>
                                  </w:divBdr>
                                </w:div>
                                <w:div w:id="175408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755239">
                          <w:marLeft w:val="0"/>
                          <w:marRight w:val="0"/>
                          <w:marTop w:val="0"/>
                          <w:marBottom w:val="0"/>
                          <w:divBdr>
                            <w:top w:val="none" w:sz="0" w:space="0" w:color="auto"/>
                            <w:left w:val="none" w:sz="0" w:space="0" w:color="auto"/>
                            <w:bottom w:val="none" w:sz="0" w:space="0" w:color="auto"/>
                            <w:right w:val="none" w:sz="0" w:space="0" w:color="auto"/>
                          </w:divBdr>
                          <w:divsChild>
                            <w:div w:id="68297609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67948258">
          <w:marLeft w:val="-225"/>
          <w:marRight w:val="-225"/>
          <w:marTop w:val="100"/>
          <w:marBottom w:val="0"/>
          <w:divBdr>
            <w:top w:val="none" w:sz="0" w:space="0" w:color="auto"/>
            <w:left w:val="none" w:sz="0" w:space="0" w:color="auto"/>
            <w:bottom w:val="none" w:sz="0" w:space="0" w:color="auto"/>
            <w:right w:val="none" w:sz="0" w:space="0" w:color="auto"/>
          </w:divBdr>
          <w:divsChild>
            <w:div w:id="869146114">
              <w:marLeft w:val="0"/>
              <w:marRight w:val="0"/>
              <w:marTop w:val="0"/>
              <w:marBottom w:val="0"/>
              <w:divBdr>
                <w:top w:val="none" w:sz="0" w:space="0" w:color="auto"/>
                <w:left w:val="none" w:sz="0" w:space="0" w:color="auto"/>
                <w:bottom w:val="none" w:sz="0" w:space="0" w:color="auto"/>
                <w:right w:val="none" w:sz="0" w:space="0" w:color="auto"/>
              </w:divBdr>
              <w:divsChild>
                <w:div w:id="1698702139">
                  <w:marLeft w:val="-225"/>
                  <w:marRight w:val="-225"/>
                  <w:marTop w:val="0"/>
                  <w:marBottom w:val="0"/>
                  <w:divBdr>
                    <w:top w:val="none" w:sz="0" w:space="0" w:color="auto"/>
                    <w:left w:val="none" w:sz="0" w:space="0" w:color="auto"/>
                    <w:bottom w:val="none" w:sz="0" w:space="0" w:color="auto"/>
                    <w:right w:val="none" w:sz="0" w:space="0" w:color="auto"/>
                  </w:divBdr>
                  <w:divsChild>
                    <w:div w:id="1459757578">
                      <w:marLeft w:val="0"/>
                      <w:marRight w:val="0"/>
                      <w:marTop w:val="0"/>
                      <w:marBottom w:val="0"/>
                      <w:divBdr>
                        <w:top w:val="none" w:sz="0" w:space="0" w:color="auto"/>
                        <w:left w:val="none" w:sz="0" w:space="0" w:color="auto"/>
                        <w:bottom w:val="none" w:sz="0" w:space="0" w:color="auto"/>
                        <w:right w:val="none" w:sz="0" w:space="0" w:color="auto"/>
                      </w:divBdr>
                      <w:divsChild>
                        <w:div w:id="503663437">
                          <w:marLeft w:val="0"/>
                          <w:marRight w:val="0"/>
                          <w:marTop w:val="0"/>
                          <w:marBottom w:val="0"/>
                          <w:divBdr>
                            <w:top w:val="none" w:sz="0" w:space="0" w:color="auto"/>
                            <w:left w:val="none" w:sz="0" w:space="0" w:color="auto"/>
                            <w:bottom w:val="none" w:sz="0" w:space="0" w:color="auto"/>
                            <w:right w:val="none" w:sz="0" w:space="0" w:color="auto"/>
                          </w:divBdr>
                          <w:divsChild>
                            <w:div w:id="1254821780">
                              <w:marLeft w:val="0"/>
                              <w:marRight w:val="0"/>
                              <w:marTop w:val="0"/>
                              <w:marBottom w:val="300"/>
                              <w:divBdr>
                                <w:top w:val="single" w:sz="6" w:space="11" w:color="E7E7E7"/>
                                <w:left w:val="single" w:sz="6" w:space="11" w:color="E7E7E7"/>
                                <w:bottom w:val="single" w:sz="6" w:space="11" w:color="E7E7E7"/>
                                <w:right w:val="single" w:sz="6" w:space="11" w:color="E7E7E7"/>
                              </w:divBdr>
                              <w:divsChild>
                                <w:div w:id="252711369">
                                  <w:marLeft w:val="0"/>
                                  <w:marRight w:val="0"/>
                                  <w:marTop w:val="0"/>
                                  <w:marBottom w:val="0"/>
                                  <w:divBdr>
                                    <w:top w:val="none" w:sz="0" w:space="0" w:color="auto"/>
                                    <w:left w:val="none" w:sz="0" w:space="0" w:color="auto"/>
                                    <w:bottom w:val="none" w:sz="0" w:space="0" w:color="auto"/>
                                    <w:right w:val="none" w:sz="0" w:space="0" w:color="auto"/>
                                  </w:divBdr>
                                  <w:divsChild>
                                    <w:div w:id="1288505044">
                                      <w:marLeft w:val="0"/>
                                      <w:marRight w:val="0"/>
                                      <w:marTop w:val="0"/>
                                      <w:marBottom w:val="0"/>
                                      <w:divBdr>
                                        <w:top w:val="none" w:sz="0" w:space="0" w:color="auto"/>
                                        <w:left w:val="none" w:sz="0" w:space="0" w:color="auto"/>
                                        <w:bottom w:val="none" w:sz="0" w:space="0" w:color="auto"/>
                                        <w:right w:val="none" w:sz="0" w:space="0" w:color="auto"/>
                                      </w:divBdr>
                                      <w:divsChild>
                                        <w:div w:id="1672636779">
                                          <w:marLeft w:val="0"/>
                                          <w:marRight w:val="0"/>
                                          <w:marTop w:val="0"/>
                                          <w:marBottom w:val="0"/>
                                          <w:divBdr>
                                            <w:top w:val="none" w:sz="0" w:space="0" w:color="auto"/>
                                            <w:left w:val="none" w:sz="0" w:space="0" w:color="auto"/>
                                            <w:bottom w:val="none" w:sz="0" w:space="0" w:color="auto"/>
                                            <w:right w:val="none" w:sz="0" w:space="0" w:color="auto"/>
                                          </w:divBdr>
                                          <w:divsChild>
                                            <w:div w:id="1198086339">
                                              <w:marLeft w:val="0"/>
                                              <w:marRight w:val="0"/>
                                              <w:marTop w:val="0"/>
                                              <w:marBottom w:val="0"/>
                                              <w:divBdr>
                                                <w:top w:val="none" w:sz="0" w:space="0" w:color="auto"/>
                                                <w:left w:val="none" w:sz="0" w:space="0" w:color="auto"/>
                                                <w:bottom w:val="none" w:sz="0" w:space="0" w:color="auto"/>
                                                <w:right w:val="none" w:sz="0" w:space="0" w:color="auto"/>
                                              </w:divBdr>
                                              <w:divsChild>
                                                <w:div w:id="1176647703">
                                                  <w:marLeft w:val="0"/>
                                                  <w:marRight w:val="0"/>
                                                  <w:marTop w:val="0"/>
                                                  <w:marBottom w:val="0"/>
                                                  <w:divBdr>
                                                    <w:top w:val="none" w:sz="0" w:space="0" w:color="auto"/>
                                                    <w:left w:val="none" w:sz="0" w:space="0" w:color="auto"/>
                                                    <w:bottom w:val="none" w:sz="0" w:space="0" w:color="auto"/>
                                                    <w:right w:val="none" w:sz="0" w:space="0" w:color="auto"/>
                                                  </w:divBdr>
                                                  <w:divsChild>
                                                    <w:div w:id="114836840">
                                                      <w:marLeft w:val="0"/>
                                                      <w:marRight w:val="0"/>
                                                      <w:marTop w:val="0"/>
                                                      <w:marBottom w:val="0"/>
                                                      <w:divBdr>
                                                        <w:top w:val="none" w:sz="0" w:space="0" w:color="auto"/>
                                                        <w:left w:val="none" w:sz="0" w:space="0" w:color="auto"/>
                                                        <w:bottom w:val="none" w:sz="0" w:space="0" w:color="auto"/>
                                                        <w:right w:val="none" w:sz="0" w:space="0" w:color="auto"/>
                                                      </w:divBdr>
                                                    </w:div>
                                                    <w:div w:id="384833366">
                                                      <w:marLeft w:val="0"/>
                                                      <w:marRight w:val="0"/>
                                                      <w:marTop w:val="0"/>
                                                      <w:marBottom w:val="0"/>
                                                      <w:divBdr>
                                                        <w:top w:val="none" w:sz="0" w:space="0" w:color="auto"/>
                                                        <w:left w:val="none" w:sz="0" w:space="0" w:color="auto"/>
                                                        <w:bottom w:val="none" w:sz="0" w:space="0" w:color="auto"/>
                                                        <w:right w:val="none" w:sz="0" w:space="0" w:color="auto"/>
                                                      </w:divBdr>
                                                      <w:divsChild>
                                                        <w:div w:id="928386120">
                                                          <w:marLeft w:val="0"/>
                                                          <w:marRight w:val="0"/>
                                                          <w:marTop w:val="0"/>
                                                          <w:marBottom w:val="0"/>
                                                          <w:divBdr>
                                                            <w:top w:val="none" w:sz="0" w:space="0" w:color="auto"/>
                                                            <w:left w:val="none" w:sz="0" w:space="0" w:color="auto"/>
                                                            <w:bottom w:val="none" w:sz="0" w:space="0" w:color="auto"/>
                                                            <w:right w:val="none" w:sz="0" w:space="0" w:color="auto"/>
                                                          </w:divBdr>
                                                        </w:div>
                                                        <w:div w:id="53604527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1635791110">
                                                  <w:marLeft w:val="0"/>
                                                  <w:marRight w:val="0"/>
                                                  <w:marTop w:val="75"/>
                                                  <w:marBottom w:val="0"/>
                                                  <w:divBdr>
                                                    <w:top w:val="none" w:sz="0" w:space="0" w:color="auto"/>
                                                    <w:left w:val="none" w:sz="0" w:space="0" w:color="auto"/>
                                                    <w:bottom w:val="none" w:sz="0" w:space="0" w:color="auto"/>
                                                    <w:right w:val="none" w:sz="0" w:space="0" w:color="auto"/>
                                                  </w:divBdr>
                                                  <w:divsChild>
                                                    <w:div w:id="498011026">
                                                      <w:marLeft w:val="0"/>
                                                      <w:marRight w:val="0"/>
                                                      <w:marTop w:val="0"/>
                                                      <w:marBottom w:val="0"/>
                                                      <w:divBdr>
                                                        <w:top w:val="none" w:sz="0" w:space="0" w:color="auto"/>
                                                        <w:left w:val="none" w:sz="0" w:space="0" w:color="auto"/>
                                                        <w:bottom w:val="none" w:sz="0" w:space="0" w:color="auto"/>
                                                        <w:right w:val="none" w:sz="0" w:space="0" w:color="auto"/>
                                                      </w:divBdr>
                                                      <w:divsChild>
                                                        <w:div w:id="136289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00887514">
      <w:bodyDiv w:val="1"/>
      <w:marLeft w:val="0"/>
      <w:marRight w:val="0"/>
      <w:marTop w:val="0"/>
      <w:marBottom w:val="0"/>
      <w:divBdr>
        <w:top w:val="none" w:sz="0" w:space="0" w:color="auto"/>
        <w:left w:val="none" w:sz="0" w:space="0" w:color="auto"/>
        <w:bottom w:val="none" w:sz="0" w:space="0" w:color="auto"/>
        <w:right w:val="none" w:sz="0" w:space="0" w:color="auto"/>
      </w:divBdr>
      <w:divsChild>
        <w:div w:id="117144935">
          <w:marLeft w:val="0"/>
          <w:marRight w:val="0"/>
          <w:marTop w:val="0"/>
          <w:marBottom w:val="0"/>
          <w:divBdr>
            <w:top w:val="none" w:sz="0" w:space="0" w:color="auto"/>
            <w:left w:val="none" w:sz="0" w:space="0" w:color="auto"/>
            <w:bottom w:val="none" w:sz="0" w:space="0" w:color="auto"/>
            <w:right w:val="none" w:sz="0" w:space="0" w:color="auto"/>
          </w:divBdr>
          <w:divsChild>
            <w:div w:id="1730570524">
              <w:marLeft w:val="0"/>
              <w:marRight w:val="0"/>
              <w:marTop w:val="0"/>
              <w:marBottom w:val="0"/>
              <w:divBdr>
                <w:top w:val="none" w:sz="0" w:space="0" w:color="auto"/>
                <w:left w:val="none" w:sz="0" w:space="0" w:color="auto"/>
                <w:bottom w:val="none" w:sz="0" w:space="0" w:color="auto"/>
                <w:right w:val="none" w:sz="0" w:space="0" w:color="auto"/>
              </w:divBdr>
              <w:divsChild>
                <w:div w:id="936213896">
                  <w:marLeft w:val="0"/>
                  <w:marRight w:val="0"/>
                  <w:marTop w:val="0"/>
                  <w:marBottom w:val="0"/>
                  <w:divBdr>
                    <w:top w:val="none" w:sz="0" w:space="0" w:color="auto"/>
                    <w:left w:val="none" w:sz="0" w:space="0" w:color="auto"/>
                    <w:bottom w:val="none" w:sz="0" w:space="0" w:color="auto"/>
                    <w:right w:val="none" w:sz="0" w:space="0" w:color="auto"/>
                  </w:divBdr>
                  <w:divsChild>
                    <w:div w:id="1206016975">
                      <w:marLeft w:val="-225"/>
                      <w:marRight w:val="-225"/>
                      <w:marTop w:val="0"/>
                      <w:marBottom w:val="0"/>
                      <w:divBdr>
                        <w:top w:val="none" w:sz="0" w:space="0" w:color="auto"/>
                        <w:left w:val="none" w:sz="0" w:space="0" w:color="auto"/>
                        <w:bottom w:val="none" w:sz="0" w:space="0" w:color="auto"/>
                        <w:right w:val="none" w:sz="0" w:space="0" w:color="auto"/>
                      </w:divBdr>
                      <w:divsChild>
                        <w:div w:id="1743791088">
                          <w:marLeft w:val="0"/>
                          <w:marRight w:val="0"/>
                          <w:marTop w:val="0"/>
                          <w:marBottom w:val="0"/>
                          <w:divBdr>
                            <w:top w:val="none" w:sz="0" w:space="0" w:color="auto"/>
                            <w:left w:val="none" w:sz="0" w:space="0" w:color="auto"/>
                            <w:bottom w:val="none" w:sz="0" w:space="0" w:color="auto"/>
                            <w:right w:val="none" w:sz="0" w:space="0" w:color="auto"/>
                          </w:divBdr>
                          <w:divsChild>
                            <w:div w:id="1779984737">
                              <w:marLeft w:val="-225"/>
                              <w:marRight w:val="-225"/>
                              <w:marTop w:val="0"/>
                              <w:marBottom w:val="0"/>
                              <w:divBdr>
                                <w:top w:val="none" w:sz="0" w:space="0" w:color="auto"/>
                                <w:left w:val="none" w:sz="0" w:space="0" w:color="auto"/>
                                <w:bottom w:val="none" w:sz="0" w:space="0" w:color="auto"/>
                                <w:right w:val="none" w:sz="0" w:space="0" w:color="auto"/>
                              </w:divBdr>
                              <w:divsChild>
                                <w:div w:id="435104070">
                                  <w:marLeft w:val="0"/>
                                  <w:marRight w:val="0"/>
                                  <w:marTop w:val="0"/>
                                  <w:marBottom w:val="0"/>
                                  <w:divBdr>
                                    <w:top w:val="none" w:sz="0" w:space="0" w:color="auto"/>
                                    <w:left w:val="none" w:sz="0" w:space="0" w:color="auto"/>
                                    <w:bottom w:val="none" w:sz="0" w:space="0" w:color="auto"/>
                                    <w:right w:val="none" w:sz="0" w:space="0" w:color="auto"/>
                                  </w:divBdr>
                                </w:div>
                                <w:div w:id="2081173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565585">
                          <w:marLeft w:val="0"/>
                          <w:marRight w:val="0"/>
                          <w:marTop w:val="0"/>
                          <w:marBottom w:val="0"/>
                          <w:divBdr>
                            <w:top w:val="none" w:sz="0" w:space="0" w:color="auto"/>
                            <w:left w:val="none" w:sz="0" w:space="0" w:color="auto"/>
                            <w:bottom w:val="none" w:sz="0" w:space="0" w:color="auto"/>
                            <w:right w:val="none" w:sz="0" w:space="0" w:color="auto"/>
                          </w:divBdr>
                          <w:divsChild>
                            <w:div w:id="88286136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586960017">
          <w:marLeft w:val="-225"/>
          <w:marRight w:val="-225"/>
          <w:marTop w:val="100"/>
          <w:marBottom w:val="0"/>
          <w:divBdr>
            <w:top w:val="none" w:sz="0" w:space="0" w:color="auto"/>
            <w:left w:val="none" w:sz="0" w:space="0" w:color="auto"/>
            <w:bottom w:val="none" w:sz="0" w:space="0" w:color="auto"/>
            <w:right w:val="none" w:sz="0" w:space="0" w:color="auto"/>
          </w:divBdr>
          <w:divsChild>
            <w:div w:id="1824008900">
              <w:marLeft w:val="0"/>
              <w:marRight w:val="0"/>
              <w:marTop w:val="0"/>
              <w:marBottom w:val="0"/>
              <w:divBdr>
                <w:top w:val="none" w:sz="0" w:space="0" w:color="auto"/>
                <w:left w:val="none" w:sz="0" w:space="0" w:color="auto"/>
                <w:bottom w:val="none" w:sz="0" w:space="0" w:color="auto"/>
                <w:right w:val="none" w:sz="0" w:space="0" w:color="auto"/>
              </w:divBdr>
              <w:divsChild>
                <w:div w:id="2093236598">
                  <w:marLeft w:val="-225"/>
                  <w:marRight w:val="-225"/>
                  <w:marTop w:val="0"/>
                  <w:marBottom w:val="0"/>
                  <w:divBdr>
                    <w:top w:val="none" w:sz="0" w:space="0" w:color="auto"/>
                    <w:left w:val="none" w:sz="0" w:space="0" w:color="auto"/>
                    <w:bottom w:val="none" w:sz="0" w:space="0" w:color="auto"/>
                    <w:right w:val="none" w:sz="0" w:space="0" w:color="auto"/>
                  </w:divBdr>
                  <w:divsChild>
                    <w:div w:id="1414812437">
                      <w:marLeft w:val="0"/>
                      <w:marRight w:val="0"/>
                      <w:marTop w:val="0"/>
                      <w:marBottom w:val="0"/>
                      <w:divBdr>
                        <w:top w:val="none" w:sz="0" w:space="0" w:color="auto"/>
                        <w:left w:val="none" w:sz="0" w:space="0" w:color="auto"/>
                        <w:bottom w:val="none" w:sz="0" w:space="0" w:color="auto"/>
                        <w:right w:val="none" w:sz="0" w:space="0" w:color="auto"/>
                      </w:divBdr>
                      <w:divsChild>
                        <w:div w:id="1148547789">
                          <w:marLeft w:val="0"/>
                          <w:marRight w:val="0"/>
                          <w:marTop w:val="0"/>
                          <w:marBottom w:val="0"/>
                          <w:divBdr>
                            <w:top w:val="none" w:sz="0" w:space="0" w:color="auto"/>
                            <w:left w:val="none" w:sz="0" w:space="0" w:color="auto"/>
                            <w:bottom w:val="none" w:sz="0" w:space="0" w:color="auto"/>
                            <w:right w:val="none" w:sz="0" w:space="0" w:color="auto"/>
                          </w:divBdr>
                          <w:divsChild>
                            <w:div w:id="426462128">
                              <w:marLeft w:val="0"/>
                              <w:marRight w:val="0"/>
                              <w:marTop w:val="0"/>
                              <w:marBottom w:val="300"/>
                              <w:divBdr>
                                <w:top w:val="single" w:sz="6" w:space="11" w:color="E7E7E7"/>
                                <w:left w:val="single" w:sz="6" w:space="11" w:color="E7E7E7"/>
                                <w:bottom w:val="single" w:sz="6" w:space="11" w:color="E7E7E7"/>
                                <w:right w:val="single" w:sz="6" w:space="11" w:color="E7E7E7"/>
                              </w:divBdr>
                              <w:divsChild>
                                <w:div w:id="1549758863">
                                  <w:marLeft w:val="0"/>
                                  <w:marRight w:val="0"/>
                                  <w:marTop w:val="0"/>
                                  <w:marBottom w:val="0"/>
                                  <w:divBdr>
                                    <w:top w:val="none" w:sz="0" w:space="0" w:color="auto"/>
                                    <w:left w:val="none" w:sz="0" w:space="0" w:color="auto"/>
                                    <w:bottom w:val="none" w:sz="0" w:space="0" w:color="auto"/>
                                    <w:right w:val="none" w:sz="0" w:space="0" w:color="auto"/>
                                  </w:divBdr>
                                  <w:divsChild>
                                    <w:div w:id="1061441867">
                                      <w:marLeft w:val="0"/>
                                      <w:marRight w:val="0"/>
                                      <w:marTop w:val="0"/>
                                      <w:marBottom w:val="0"/>
                                      <w:divBdr>
                                        <w:top w:val="none" w:sz="0" w:space="0" w:color="auto"/>
                                        <w:left w:val="none" w:sz="0" w:space="0" w:color="auto"/>
                                        <w:bottom w:val="none" w:sz="0" w:space="0" w:color="auto"/>
                                        <w:right w:val="none" w:sz="0" w:space="0" w:color="auto"/>
                                      </w:divBdr>
                                      <w:divsChild>
                                        <w:div w:id="1380789246">
                                          <w:marLeft w:val="0"/>
                                          <w:marRight w:val="0"/>
                                          <w:marTop w:val="0"/>
                                          <w:marBottom w:val="0"/>
                                          <w:divBdr>
                                            <w:top w:val="none" w:sz="0" w:space="0" w:color="auto"/>
                                            <w:left w:val="none" w:sz="0" w:space="0" w:color="auto"/>
                                            <w:bottom w:val="none" w:sz="0" w:space="0" w:color="auto"/>
                                            <w:right w:val="none" w:sz="0" w:space="0" w:color="auto"/>
                                          </w:divBdr>
                                          <w:divsChild>
                                            <w:div w:id="1307666598">
                                              <w:marLeft w:val="0"/>
                                              <w:marRight w:val="0"/>
                                              <w:marTop w:val="0"/>
                                              <w:marBottom w:val="0"/>
                                              <w:divBdr>
                                                <w:top w:val="none" w:sz="0" w:space="0" w:color="auto"/>
                                                <w:left w:val="none" w:sz="0" w:space="0" w:color="auto"/>
                                                <w:bottom w:val="none" w:sz="0" w:space="0" w:color="auto"/>
                                                <w:right w:val="none" w:sz="0" w:space="0" w:color="auto"/>
                                              </w:divBdr>
                                              <w:divsChild>
                                                <w:div w:id="1894848908">
                                                  <w:marLeft w:val="0"/>
                                                  <w:marRight w:val="0"/>
                                                  <w:marTop w:val="0"/>
                                                  <w:marBottom w:val="0"/>
                                                  <w:divBdr>
                                                    <w:top w:val="none" w:sz="0" w:space="0" w:color="auto"/>
                                                    <w:left w:val="none" w:sz="0" w:space="0" w:color="auto"/>
                                                    <w:bottom w:val="none" w:sz="0" w:space="0" w:color="auto"/>
                                                    <w:right w:val="none" w:sz="0" w:space="0" w:color="auto"/>
                                                  </w:divBdr>
                                                  <w:divsChild>
                                                    <w:div w:id="1837456200">
                                                      <w:marLeft w:val="0"/>
                                                      <w:marRight w:val="0"/>
                                                      <w:marTop w:val="0"/>
                                                      <w:marBottom w:val="0"/>
                                                      <w:divBdr>
                                                        <w:top w:val="none" w:sz="0" w:space="0" w:color="auto"/>
                                                        <w:left w:val="none" w:sz="0" w:space="0" w:color="auto"/>
                                                        <w:bottom w:val="none" w:sz="0" w:space="0" w:color="auto"/>
                                                        <w:right w:val="none" w:sz="0" w:space="0" w:color="auto"/>
                                                      </w:divBdr>
                                                    </w:div>
                                                    <w:div w:id="762650099">
                                                      <w:marLeft w:val="0"/>
                                                      <w:marRight w:val="0"/>
                                                      <w:marTop w:val="0"/>
                                                      <w:marBottom w:val="0"/>
                                                      <w:divBdr>
                                                        <w:top w:val="none" w:sz="0" w:space="0" w:color="auto"/>
                                                        <w:left w:val="none" w:sz="0" w:space="0" w:color="auto"/>
                                                        <w:bottom w:val="none" w:sz="0" w:space="0" w:color="auto"/>
                                                        <w:right w:val="none" w:sz="0" w:space="0" w:color="auto"/>
                                                      </w:divBdr>
                                                      <w:divsChild>
                                                        <w:div w:id="1820998924">
                                                          <w:marLeft w:val="0"/>
                                                          <w:marRight w:val="0"/>
                                                          <w:marTop w:val="0"/>
                                                          <w:marBottom w:val="0"/>
                                                          <w:divBdr>
                                                            <w:top w:val="none" w:sz="0" w:space="0" w:color="auto"/>
                                                            <w:left w:val="none" w:sz="0" w:space="0" w:color="auto"/>
                                                            <w:bottom w:val="none" w:sz="0" w:space="0" w:color="auto"/>
                                                            <w:right w:val="none" w:sz="0" w:space="0" w:color="auto"/>
                                                          </w:divBdr>
                                                        </w:div>
                                                        <w:div w:id="261378442">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998727745">
                                                  <w:marLeft w:val="0"/>
                                                  <w:marRight w:val="0"/>
                                                  <w:marTop w:val="75"/>
                                                  <w:marBottom w:val="0"/>
                                                  <w:divBdr>
                                                    <w:top w:val="none" w:sz="0" w:space="0" w:color="auto"/>
                                                    <w:left w:val="none" w:sz="0" w:space="0" w:color="auto"/>
                                                    <w:bottom w:val="none" w:sz="0" w:space="0" w:color="auto"/>
                                                    <w:right w:val="none" w:sz="0" w:space="0" w:color="auto"/>
                                                  </w:divBdr>
                                                  <w:divsChild>
                                                    <w:div w:id="504629800">
                                                      <w:marLeft w:val="0"/>
                                                      <w:marRight w:val="0"/>
                                                      <w:marTop w:val="0"/>
                                                      <w:marBottom w:val="0"/>
                                                      <w:divBdr>
                                                        <w:top w:val="none" w:sz="0" w:space="0" w:color="auto"/>
                                                        <w:left w:val="none" w:sz="0" w:space="0" w:color="auto"/>
                                                        <w:bottom w:val="none" w:sz="0" w:space="0" w:color="auto"/>
                                                        <w:right w:val="none" w:sz="0" w:space="0" w:color="auto"/>
                                                      </w:divBdr>
                                                      <w:divsChild>
                                                        <w:div w:id="76723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78201028">
      <w:bodyDiv w:val="1"/>
      <w:marLeft w:val="0"/>
      <w:marRight w:val="0"/>
      <w:marTop w:val="0"/>
      <w:marBottom w:val="0"/>
      <w:divBdr>
        <w:top w:val="none" w:sz="0" w:space="0" w:color="auto"/>
        <w:left w:val="none" w:sz="0" w:space="0" w:color="auto"/>
        <w:bottom w:val="none" w:sz="0" w:space="0" w:color="auto"/>
        <w:right w:val="none" w:sz="0" w:space="0" w:color="auto"/>
      </w:divBdr>
      <w:divsChild>
        <w:div w:id="1558131061">
          <w:marLeft w:val="0"/>
          <w:marRight w:val="0"/>
          <w:marTop w:val="0"/>
          <w:marBottom w:val="0"/>
          <w:divBdr>
            <w:top w:val="none" w:sz="0" w:space="0" w:color="auto"/>
            <w:left w:val="none" w:sz="0" w:space="0" w:color="auto"/>
            <w:bottom w:val="none" w:sz="0" w:space="0" w:color="auto"/>
            <w:right w:val="none" w:sz="0" w:space="0" w:color="auto"/>
          </w:divBdr>
          <w:divsChild>
            <w:div w:id="382410179">
              <w:marLeft w:val="0"/>
              <w:marRight w:val="0"/>
              <w:marTop w:val="0"/>
              <w:marBottom w:val="0"/>
              <w:divBdr>
                <w:top w:val="none" w:sz="0" w:space="0" w:color="auto"/>
                <w:left w:val="none" w:sz="0" w:space="0" w:color="auto"/>
                <w:bottom w:val="none" w:sz="0" w:space="0" w:color="auto"/>
                <w:right w:val="none" w:sz="0" w:space="0" w:color="auto"/>
              </w:divBdr>
              <w:divsChild>
                <w:div w:id="1492520374">
                  <w:marLeft w:val="0"/>
                  <w:marRight w:val="0"/>
                  <w:marTop w:val="0"/>
                  <w:marBottom w:val="0"/>
                  <w:divBdr>
                    <w:top w:val="none" w:sz="0" w:space="0" w:color="auto"/>
                    <w:left w:val="none" w:sz="0" w:space="0" w:color="auto"/>
                    <w:bottom w:val="none" w:sz="0" w:space="0" w:color="auto"/>
                    <w:right w:val="none" w:sz="0" w:space="0" w:color="auto"/>
                  </w:divBdr>
                  <w:divsChild>
                    <w:div w:id="2130388079">
                      <w:marLeft w:val="-225"/>
                      <w:marRight w:val="-225"/>
                      <w:marTop w:val="0"/>
                      <w:marBottom w:val="0"/>
                      <w:divBdr>
                        <w:top w:val="none" w:sz="0" w:space="0" w:color="auto"/>
                        <w:left w:val="none" w:sz="0" w:space="0" w:color="auto"/>
                        <w:bottom w:val="none" w:sz="0" w:space="0" w:color="auto"/>
                        <w:right w:val="none" w:sz="0" w:space="0" w:color="auto"/>
                      </w:divBdr>
                      <w:divsChild>
                        <w:div w:id="808672446">
                          <w:marLeft w:val="0"/>
                          <w:marRight w:val="0"/>
                          <w:marTop w:val="0"/>
                          <w:marBottom w:val="0"/>
                          <w:divBdr>
                            <w:top w:val="none" w:sz="0" w:space="0" w:color="auto"/>
                            <w:left w:val="none" w:sz="0" w:space="0" w:color="auto"/>
                            <w:bottom w:val="none" w:sz="0" w:space="0" w:color="auto"/>
                            <w:right w:val="none" w:sz="0" w:space="0" w:color="auto"/>
                          </w:divBdr>
                          <w:divsChild>
                            <w:div w:id="855927930">
                              <w:marLeft w:val="-225"/>
                              <w:marRight w:val="-225"/>
                              <w:marTop w:val="0"/>
                              <w:marBottom w:val="0"/>
                              <w:divBdr>
                                <w:top w:val="none" w:sz="0" w:space="0" w:color="auto"/>
                                <w:left w:val="none" w:sz="0" w:space="0" w:color="auto"/>
                                <w:bottom w:val="none" w:sz="0" w:space="0" w:color="auto"/>
                                <w:right w:val="none" w:sz="0" w:space="0" w:color="auto"/>
                              </w:divBdr>
                              <w:divsChild>
                                <w:div w:id="2063402325">
                                  <w:marLeft w:val="0"/>
                                  <w:marRight w:val="0"/>
                                  <w:marTop w:val="0"/>
                                  <w:marBottom w:val="0"/>
                                  <w:divBdr>
                                    <w:top w:val="none" w:sz="0" w:space="0" w:color="auto"/>
                                    <w:left w:val="none" w:sz="0" w:space="0" w:color="auto"/>
                                    <w:bottom w:val="none" w:sz="0" w:space="0" w:color="auto"/>
                                    <w:right w:val="none" w:sz="0" w:space="0" w:color="auto"/>
                                  </w:divBdr>
                                </w:div>
                                <w:div w:id="536891913">
                                  <w:marLeft w:val="0"/>
                                  <w:marRight w:val="0"/>
                                  <w:marTop w:val="0"/>
                                  <w:marBottom w:val="0"/>
                                  <w:divBdr>
                                    <w:top w:val="none" w:sz="0" w:space="0" w:color="auto"/>
                                    <w:left w:val="none" w:sz="0" w:space="0" w:color="auto"/>
                                    <w:bottom w:val="none" w:sz="0" w:space="0" w:color="auto"/>
                                    <w:right w:val="none" w:sz="0" w:space="0" w:color="auto"/>
                                  </w:divBdr>
                                </w:div>
                                <w:div w:id="117684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927197">
                          <w:marLeft w:val="0"/>
                          <w:marRight w:val="0"/>
                          <w:marTop w:val="0"/>
                          <w:marBottom w:val="0"/>
                          <w:divBdr>
                            <w:top w:val="none" w:sz="0" w:space="0" w:color="auto"/>
                            <w:left w:val="none" w:sz="0" w:space="0" w:color="auto"/>
                            <w:bottom w:val="none" w:sz="0" w:space="0" w:color="auto"/>
                            <w:right w:val="none" w:sz="0" w:space="0" w:color="auto"/>
                          </w:divBdr>
                          <w:divsChild>
                            <w:div w:id="15781775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928346660">
          <w:marLeft w:val="-225"/>
          <w:marRight w:val="-225"/>
          <w:marTop w:val="100"/>
          <w:marBottom w:val="0"/>
          <w:divBdr>
            <w:top w:val="none" w:sz="0" w:space="0" w:color="auto"/>
            <w:left w:val="none" w:sz="0" w:space="0" w:color="auto"/>
            <w:bottom w:val="none" w:sz="0" w:space="0" w:color="auto"/>
            <w:right w:val="none" w:sz="0" w:space="0" w:color="auto"/>
          </w:divBdr>
          <w:divsChild>
            <w:div w:id="151337492">
              <w:marLeft w:val="0"/>
              <w:marRight w:val="0"/>
              <w:marTop w:val="0"/>
              <w:marBottom w:val="0"/>
              <w:divBdr>
                <w:top w:val="none" w:sz="0" w:space="0" w:color="auto"/>
                <w:left w:val="none" w:sz="0" w:space="0" w:color="auto"/>
                <w:bottom w:val="none" w:sz="0" w:space="0" w:color="auto"/>
                <w:right w:val="none" w:sz="0" w:space="0" w:color="auto"/>
              </w:divBdr>
              <w:divsChild>
                <w:div w:id="1907952794">
                  <w:marLeft w:val="-225"/>
                  <w:marRight w:val="-225"/>
                  <w:marTop w:val="0"/>
                  <w:marBottom w:val="0"/>
                  <w:divBdr>
                    <w:top w:val="none" w:sz="0" w:space="0" w:color="auto"/>
                    <w:left w:val="none" w:sz="0" w:space="0" w:color="auto"/>
                    <w:bottom w:val="none" w:sz="0" w:space="0" w:color="auto"/>
                    <w:right w:val="none" w:sz="0" w:space="0" w:color="auto"/>
                  </w:divBdr>
                  <w:divsChild>
                    <w:div w:id="1869831454">
                      <w:marLeft w:val="0"/>
                      <w:marRight w:val="0"/>
                      <w:marTop w:val="0"/>
                      <w:marBottom w:val="0"/>
                      <w:divBdr>
                        <w:top w:val="none" w:sz="0" w:space="0" w:color="auto"/>
                        <w:left w:val="none" w:sz="0" w:space="0" w:color="auto"/>
                        <w:bottom w:val="none" w:sz="0" w:space="0" w:color="auto"/>
                        <w:right w:val="none" w:sz="0" w:space="0" w:color="auto"/>
                      </w:divBdr>
                      <w:divsChild>
                        <w:div w:id="99685921">
                          <w:marLeft w:val="0"/>
                          <w:marRight w:val="0"/>
                          <w:marTop w:val="0"/>
                          <w:marBottom w:val="0"/>
                          <w:divBdr>
                            <w:top w:val="none" w:sz="0" w:space="0" w:color="auto"/>
                            <w:left w:val="none" w:sz="0" w:space="0" w:color="auto"/>
                            <w:bottom w:val="none" w:sz="0" w:space="0" w:color="auto"/>
                            <w:right w:val="none" w:sz="0" w:space="0" w:color="auto"/>
                          </w:divBdr>
                          <w:divsChild>
                            <w:div w:id="1455830553">
                              <w:marLeft w:val="0"/>
                              <w:marRight w:val="0"/>
                              <w:marTop w:val="0"/>
                              <w:marBottom w:val="300"/>
                              <w:divBdr>
                                <w:top w:val="single" w:sz="6" w:space="11" w:color="E7E7E7"/>
                                <w:left w:val="single" w:sz="6" w:space="11" w:color="E7E7E7"/>
                                <w:bottom w:val="single" w:sz="6" w:space="11" w:color="E7E7E7"/>
                                <w:right w:val="single" w:sz="6" w:space="11" w:color="E7E7E7"/>
                              </w:divBdr>
                              <w:divsChild>
                                <w:div w:id="1002704933">
                                  <w:marLeft w:val="0"/>
                                  <w:marRight w:val="0"/>
                                  <w:marTop w:val="0"/>
                                  <w:marBottom w:val="0"/>
                                  <w:divBdr>
                                    <w:top w:val="none" w:sz="0" w:space="0" w:color="auto"/>
                                    <w:left w:val="none" w:sz="0" w:space="0" w:color="auto"/>
                                    <w:bottom w:val="none" w:sz="0" w:space="0" w:color="auto"/>
                                    <w:right w:val="none" w:sz="0" w:space="0" w:color="auto"/>
                                  </w:divBdr>
                                  <w:divsChild>
                                    <w:div w:id="131100915">
                                      <w:marLeft w:val="0"/>
                                      <w:marRight w:val="0"/>
                                      <w:marTop w:val="0"/>
                                      <w:marBottom w:val="0"/>
                                      <w:divBdr>
                                        <w:top w:val="none" w:sz="0" w:space="0" w:color="auto"/>
                                        <w:left w:val="none" w:sz="0" w:space="0" w:color="auto"/>
                                        <w:bottom w:val="none" w:sz="0" w:space="0" w:color="auto"/>
                                        <w:right w:val="none" w:sz="0" w:space="0" w:color="auto"/>
                                      </w:divBdr>
                                      <w:divsChild>
                                        <w:div w:id="1840778698">
                                          <w:marLeft w:val="0"/>
                                          <w:marRight w:val="0"/>
                                          <w:marTop w:val="0"/>
                                          <w:marBottom w:val="0"/>
                                          <w:divBdr>
                                            <w:top w:val="none" w:sz="0" w:space="0" w:color="auto"/>
                                            <w:left w:val="none" w:sz="0" w:space="0" w:color="auto"/>
                                            <w:bottom w:val="none" w:sz="0" w:space="0" w:color="auto"/>
                                            <w:right w:val="none" w:sz="0" w:space="0" w:color="auto"/>
                                          </w:divBdr>
                                          <w:divsChild>
                                            <w:div w:id="45186840">
                                              <w:marLeft w:val="0"/>
                                              <w:marRight w:val="0"/>
                                              <w:marTop w:val="0"/>
                                              <w:marBottom w:val="0"/>
                                              <w:divBdr>
                                                <w:top w:val="none" w:sz="0" w:space="0" w:color="auto"/>
                                                <w:left w:val="none" w:sz="0" w:space="0" w:color="auto"/>
                                                <w:bottom w:val="none" w:sz="0" w:space="0" w:color="auto"/>
                                                <w:right w:val="none" w:sz="0" w:space="0" w:color="auto"/>
                                              </w:divBdr>
                                              <w:divsChild>
                                                <w:div w:id="1383290508">
                                                  <w:marLeft w:val="0"/>
                                                  <w:marRight w:val="0"/>
                                                  <w:marTop w:val="0"/>
                                                  <w:marBottom w:val="0"/>
                                                  <w:divBdr>
                                                    <w:top w:val="none" w:sz="0" w:space="0" w:color="auto"/>
                                                    <w:left w:val="none" w:sz="0" w:space="0" w:color="auto"/>
                                                    <w:bottom w:val="none" w:sz="0" w:space="0" w:color="auto"/>
                                                    <w:right w:val="none" w:sz="0" w:space="0" w:color="auto"/>
                                                  </w:divBdr>
                                                  <w:divsChild>
                                                    <w:div w:id="1509713022">
                                                      <w:marLeft w:val="0"/>
                                                      <w:marRight w:val="0"/>
                                                      <w:marTop w:val="0"/>
                                                      <w:marBottom w:val="0"/>
                                                      <w:divBdr>
                                                        <w:top w:val="none" w:sz="0" w:space="0" w:color="auto"/>
                                                        <w:left w:val="none" w:sz="0" w:space="0" w:color="auto"/>
                                                        <w:bottom w:val="none" w:sz="0" w:space="0" w:color="auto"/>
                                                        <w:right w:val="none" w:sz="0" w:space="0" w:color="auto"/>
                                                      </w:divBdr>
                                                    </w:div>
                                                    <w:div w:id="1940865404">
                                                      <w:marLeft w:val="0"/>
                                                      <w:marRight w:val="0"/>
                                                      <w:marTop w:val="0"/>
                                                      <w:marBottom w:val="0"/>
                                                      <w:divBdr>
                                                        <w:top w:val="none" w:sz="0" w:space="0" w:color="auto"/>
                                                        <w:left w:val="none" w:sz="0" w:space="0" w:color="auto"/>
                                                        <w:bottom w:val="none" w:sz="0" w:space="0" w:color="auto"/>
                                                        <w:right w:val="none" w:sz="0" w:space="0" w:color="auto"/>
                                                      </w:divBdr>
                                                      <w:divsChild>
                                                        <w:div w:id="1373848185">
                                                          <w:marLeft w:val="0"/>
                                                          <w:marRight w:val="0"/>
                                                          <w:marTop w:val="0"/>
                                                          <w:marBottom w:val="0"/>
                                                          <w:divBdr>
                                                            <w:top w:val="none" w:sz="0" w:space="0" w:color="auto"/>
                                                            <w:left w:val="none" w:sz="0" w:space="0" w:color="auto"/>
                                                            <w:bottom w:val="none" w:sz="0" w:space="0" w:color="auto"/>
                                                            <w:right w:val="none" w:sz="0" w:space="0" w:color="auto"/>
                                                          </w:divBdr>
                                                        </w:div>
                                                        <w:div w:id="90002502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2099980207">
                                                  <w:marLeft w:val="0"/>
                                                  <w:marRight w:val="0"/>
                                                  <w:marTop w:val="75"/>
                                                  <w:marBottom w:val="0"/>
                                                  <w:divBdr>
                                                    <w:top w:val="none" w:sz="0" w:space="0" w:color="auto"/>
                                                    <w:left w:val="none" w:sz="0" w:space="0" w:color="auto"/>
                                                    <w:bottom w:val="none" w:sz="0" w:space="0" w:color="auto"/>
                                                    <w:right w:val="none" w:sz="0" w:space="0" w:color="auto"/>
                                                  </w:divBdr>
                                                  <w:divsChild>
                                                    <w:div w:id="62408952">
                                                      <w:marLeft w:val="0"/>
                                                      <w:marRight w:val="0"/>
                                                      <w:marTop w:val="0"/>
                                                      <w:marBottom w:val="0"/>
                                                      <w:divBdr>
                                                        <w:top w:val="none" w:sz="0" w:space="0" w:color="auto"/>
                                                        <w:left w:val="none" w:sz="0" w:space="0" w:color="auto"/>
                                                        <w:bottom w:val="none" w:sz="0" w:space="0" w:color="auto"/>
                                                        <w:right w:val="none" w:sz="0" w:space="0" w:color="auto"/>
                                                      </w:divBdr>
                                                      <w:divsChild>
                                                        <w:div w:id="146079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13023277">
      <w:bodyDiv w:val="1"/>
      <w:marLeft w:val="0"/>
      <w:marRight w:val="0"/>
      <w:marTop w:val="0"/>
      <w:marBottom w:val="0"/>
      <w:divBdr>
        <w:top w:val="none" w:sz="0" w:space="0" w:color="auto"/>
        <w:left w:val="none" w:sz="0" w:space="0" w:color="auto"/>
        <w:bottom w:val="none" w:sz="0" w:space="0" w:color="auto"/>
        <w:right w:val="none" w:sz="0" w:space="0" w:color="auto"/>
      </w:divBdr>
      <w:divsChild>
        <w:div w:id="1237277520">
          <w:marLeft w:val="0"/>
          <w:marRight w:val="0"/>
          <w:marTop w:val="0"/>
          <w:marBottom w:val="0"/>
          <w:divBdr>
            <w:top w:val="none" w:sz="0" w:space="0" w:color="auto"/>
            <w:left w:val="none" w:sz="0" w:space="0" w:color="auto"/>
            <w:bottom w:val="none" w:sz="0" w:space="0" w:color="auto"/>
            <w:right w:val="none" w:sz="0" w:space="0" w:color="auto"/>
          </w:divBdr>
          <w:divsChild>
            <w:div w:id="1972398239">
              <w:marLeft w:val="0"/>
              <w:marRight w:val="0"/>
              <w:marTop w:val="0"/>
              <w:marBottom w:val="0"/>
              <w:divBdr>
                <w:top w:val="none" w:sz="0" w:space="0" w:color="auto"/>
                <w:left w:val="none" w:sz="0" w:space="0" w:color="auto"/>
                <w:bottom w:val="none" w:sz="0" w:space="0" w:color="auto"/>
                <w:right w:val="none" w:sz="0" w:space="0" w:color="auto"/>
              </w:divBdr>
              <w:divsChild>
                <w:div w:id="831406651">
                  <w:marLeft w:val="0"/>
                  <w:marRight w:val="0"/>
                  <w:marTop w:val="0"/>
                  <w:marBottom w:val="0"/>
                  <w:divBdr>
                    <w:top w:val="none" w:sz="0" w:space="0" w:color="auto"/>
                    <w:left w:val="none" w:sz="0" w:space="0" w:color="auto"/>
                    <w:bottom w:val="none" w:sz="0" w:space="0" w:color="auto"/>
                    <w:right w:val="none" w:sz="0" w:space="0" w:color="auto"/>
                  </w:divBdr>
                  <w:divsChild>
                    <w:div w:id="1415738270">
                      <w:marLeft w:val="-225"/>
                      <w:marRight w:val="-225"/>
                      <w:marTop w:val="0"/>
                      <w:marBottom w:val="0"/>
                      <w:divBdr>
                        <w:top w:val="none" w:sz="0" w:space="0" w:color="auto"/>
                        <w:left w:val="none" w:sz="0" w:space="0" w:color="auto"/>
                        <w:bottom w:val="none" w:sz="0" w:space="0" w:color="auto"/>
                        <w:right w:val="none" w:sz="0" w:space="0" w:color="auto"/>
                      </w:divBdr>
                      <w:divsChild>
                        <w:div w:id="698168276">
                          <w:marLeft w:val="0"/>
                          <w:marRight w:val="0"/>
                          <w:marTop w:val="0"/>
                          <w:marBottom w:val="0"/>
                          <w:divBdr>
                            <w:top w:val="none" w:sz="0" w:space="0" w:color="auto"/>
                            <w:left w:val="none" w:sz="0" w:space="0" w:color="auto"/>
                            <w:bottom w:val="none" w:sz="0" w:space="0" w:color="auto"/>
                            <w:right w:val="none" w:sz="0" w:space="0" w:color="auto"/>
                          </w:divBdr>
                          <w:divsChild>
                            <w:div w:id="879392731">
                              <w:marLeft w:val="-225"/>
                              <w:marRight w:val="-225"/>
                              <w:marTop w:val="0"/>
                              <w:marBottom w:val="0"/>
                              <w:divBdr>
                                <w:top w:val="none" w:sz="0" w:space="0" w:color="auto"/>
                                <w:left w:val="none" w:sz="0" w:space="0" w:color="auto"/>
                                <w:bottom w:val="none" w:sz="0" w:space="0" w:color="auto"/>
                                <w:right w:val="none" w:sz="0" w:space="0" w:color="auto"/>
                              </w:divBdr>
                              <w:divsChild>
                                <w:div w:id="1429160492">
                                  <w:marLeft w:val="0"/>
                                  <w:marRight w:val="0"/>
                                  <w:marTop w:val="0"/>
                                  <w:marBottom w:val="0"/>
                                  <w:divBdr>
                                    <w:top w:val="none" w:sz="0" w:space="0" w:color="auto"/>
                                    <w:left w:val="none" w:sz="0" w:space="0" w:color="auto"/>
                                    <w:bottom w:val="none" w:sz="0" w:space="0" w:color="auto"/>
                                    <w:right w:val="none" w:sz="0" w:space="0" w:color="auto"/>
                                  </w:divBdr>
                                </w:div>
                                <w:div w:id="52317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208050">
                          <w:marLeft w:val="0"/>
                          <w:marRight w:val="0"/>
                          <w:marTop w:val="0"/>
                          <w:marBottom w:val="0"/>
                          <w:divBdr>
                            <w:top w:val="none" w:sz="0" w:space="0" w:color="auto"/>
                            <w:left w:val="none" w:sz="0" w:space="0" w:color="auto"/>
                            <w:bottom w:val="none" w:sz="0" w:space="0" w:color="auto"/>
                            <w:right w:val="none" w:sz="0" w:space="0" w:color="auto"/>
                          </w:divBdr>
                          <w:divsChild>
                            <w:div w:id="167414401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05857705">
          <w:marLeft w:val="-225"/>
          <w:marRight w:val="-225"/>
          <w:marTop w:val="100"/>
          <w:marBottom w:val="0"/>
          <w:divBdr>
            <w:top w:val="none" w:sz="0" w:space="0" w:color="auto"/>
            <w:left w:val="none" w:sz="0" w:space="0" w:color="auto"/>
            <w:bottom w:val="none" w:sz="0" w:space="0" w:color="auto"/>
            <w:right w:val="none" w:sz="0" w:space="0" w:color="auto"/>
          </w:divBdr>
          <w:divsChild>
            <w:div w:id="47074710">
              <w:marLeft w:val="0"/>
              <w:marRight w:val="0"/>
              <w:marTop w:val="0"/>
              <w:marBottom w:val="0"/>
              <w:divBdr>
                <w:top w:val="none" w:sz="0" w:space="0" w:color="auto"/>
                <w:left w:val="none" w:sz="0" w:space="0" w:color="auto"/>
                <w:bottom w:val="none" w:sz="0" w:space="0" w:color="auto"/>
                <w:right w:val="none" w:sz="0" w:space="0" w:color="auto"/>
              </w:divBdr>
              <w:divsChild>
                <w:div w:id="1036278727">
                  <w:marLeft w:val="-225"/>
                  <w:marRight w:val="-225"/>
                  <w:marTop w:val="0"/>
                  <w:marBottom w:val="0"/>
                  <w:divBdr>
                    <w:top w:val="none" w:sz="0" w:space="0" w:color="auto"/>
                    <w:left w:val="none" w:sz="0" w:space="0" w:color="auto"/>
                    <w:bottom w:val="none" w:sz="0" w:space="0" w:color="auto"/>
                    <w:right w:val="none" w:sz="0" w:space="0" w:color="auto"/>
                  </w:divBdr>
                  <w:divsChild>
                    <w:div w:id="764350220">
                      <w:marLeft w:val="0"/>
                      <w:marRight w:val="0"/>
                      <w:marTop w:val="0"/>
                      <w:marBottom w:val="0"/>
                      <w:divBdr>
                        <w:top w:val="none" w:sz="0" w:space="0" w:color="auto"/>
                        <w:left w:val="none" w:sz="0" w:space="0" w:color="auto"/>
                        <w:bottom w:val="none" w:sz="0" w:space="0" w:color="auto"/>
                        <w:right w:val="none" w:sz="0" w:space="0" w:color="auto"/>
                      </w:divBdr>
                      <w:divsChild>
                        <w:div w:id="1167092247">
                          <w:marLeft w:val="0"/>
                          <w:marRight w:val="0"/>
                          <w:marTop w:val="0"/>
                          <w:marBottom w:val="0"/>
                          <w:divBdr>
                            <w:top w:val="none" w:sz="0" w:space="0" w:color="auto"/>
                            <w:left w:val="none" w:sz="0" w:space="0" w:color="auto"/>
                            <w:bottom w:val="none" w:sz="0" w:space="0" w:color="auto"/>
                            <w:right w:val="none" w:sz="0" w:space="0" w:color="auto"/>
                          </w:divBdr>
                          <w:divsChild>
                            <w:div w:id="264773626">
                              <w:marLeft w:val="0"/>
                              <w:marRight w:val="0"/>
                              <w:marTop w:val="0"/>
                              <w:marBottom w:val="300"/>
                              <w:divBdr>
                                <w:top w:val="single" w:sz="6" w:space="11" w:color="E7E7E7"/>
                                <w:left w:val="single" w:sz="6" w:space="11" w:color="E7E7E7"/>
                                <w:bottom w:val="single" w:sz="6" w:space="11" w:color="E7E7E7"/>
                                <w:right w:val="single" w:sz="6" w:space="11" w:color="E7E7E7"/>
                              </w:divBdr>
                              <w:divsChild>
                                <w:div w:id="1019090245">
                                  <w:marLeft w:val="0"/>
                                  <w:marRight w:val="0"/>
                                  <w:marTop w:val="0"/>
                                  <w:marBottom w:val="0"/>
                                  <w:divBdr>
                                    <w:top w:val="none" w:sz="0" w:space="0" w:color="auto"/>
                                    <w:left w:val="none" w:sz="0" w:space="0" w:color="auto"/>
                                    <w:bottom w:val="none" w:sz="0" w:space="0" w:color="auto"/>
                                    <w:right w:val="none" w:sz="0" w:space="0" w:color="auto"/>
                                  </w:divBdr>
                                  <w:divsChild>
                                    <w:div w:id="916329448">
                                      <w:marLeft w:val="0"/>
                                      <w:marRight w:val="0"/>
                                      <w:marTop w:val="0"/>
                                      <w:marBottom w:val="0"/>
                                      <w:divBdr>
                                        <w:top w:val="none" w:sz="0" w:space="0" w:color="auto"/>
                                        <w:left w:val="none" w:sz="0" w:space="0" w:color="auto"/>
                                        <w:bottom w:val="none" w:sz="0" w:space="0" w:color="auto"/>
                                        <w:right w:val="none" w:sz="0" w:space="0" w:color="auto"/>
                                      </w:divBdr>
                                      <w:divsChild>
                                        <w:div w:id="680860742">
                                          <w:marLeft w:val="0"/>
                                          <w:marRight w:val="0"/>
                                          <w:marTop w:val="0"/>
                                          <w:marBottom w:val="0"/>
                                          <w:divBdr>
                                            <w:top w:val="none" w:sz="0" w:space="0" w:color="auto"/>
                                            <w:left w:val="none" w:sz="0" w:space="0" w:color="auto"/>
                                            <w:bottom w:val="none" w:sz="0" w:space="0" w:color="auto"/>
                                            <w:right w:val="none" w:sz="0" w:space="0" w:color="auto"/>
                                          </w:divBdr>
                                          <w:divsChild>
                                            <w:div w:id="1580016233">
                                              <w:marLeft w:val="0"/>
                                              <w:marRight w:val="0"/>
                                              <w:marTop w:val="0"/>
                                              <w:marBottom w:val="0"/>
                                              <w:divBdr>
                                                <w:top w:val="none" w:sz="0" w:space="0" w:color="auto"/>
                                                <w:left w:val="none" w:sz="0" w:space="0" w:color="auto"/>
                                                <w:bottom w:val="none" w:sz="0" w:space="0" w:color="auto"/>
                                                <w:right w:val="none" w:sz="0" w:space="0" w:color="auto"/>
                                              </w:divBdr>
                                              <w:divsChild>
                                                <w:div w:id="1367827403">
                                                  <w:marLeft w:val="0"/>
                                                  <w:marRight w:val="0"/>
                                                  <w:marTop w:val="0"/>
                                                  <w:marBottom w:val="0"/>
                                                  <w:divBdr>
                                                    <w:top w:val="none" w:sz="0" w:space="0" w:color="auto"/>
                                                    <w:left w:val="none" w:sz="0" w:space="0" w:color="auto"/>
                                                    <w:bottom w:val="none" w:sz="0" w:space="0" w:color="auto"/>
                                                    <w:right w:val="none" w:sz="0" w:space="0" w:color="auto"/>
                                                  </w:divBdr>
                                                  <w:divsChild>
                                                    <w:div w:id="1111124129">
                                                      <w:marLeft w:val="0"/>
                                                      <w:marRight w:val="0"/>
                                                      <w:marTop w:val="0"/>
                                                      <w:marBottom w:val="0"/>
                                                      <w:divBdr>
                                                        <w:top w:val="none" w:sz="0" w:space="0" w:color="auto"/>
                                                        <w:left w:val="none" w:sz="0" w:space="0" w:color="auto"/>
                                                        <w:bottom w:val="none" w:sz="0" w:space="0" w:color="auto"/>
                                                        <w:right w:val="none" w:sz="0" w:space="0" w:color="auto"/>
                                                      </w:divBdr>
                                                    </w:div>
                                                    <w:div w:id="1120224853">
                                                      <w:marLeft w:val="0"/>
                                                      <w:marRight w:val="0"/>
                                                      <w:marTop w:val="0"/>
                                                      <w:marBottom w:val="0"/>
                                                      <w:divBdr>
                                                        <w:top w:val="none" w:sz="0" w:space="0" w:color="auto"/>
                                                        <w:left w:val="none" w:sz="0" w:space="0" w:color="auto"/>
                                                        <w:bottom w:val="none" w:sz="0" w:space="0" w:color="auto"/>
                                                        <w:right w:val="none" w:sz="0" w:space="0" w:color="auto"/>
                                                      </w:divBdr>
                                                      <w:divsChild>
                                                        <w:div w:id="481704389">
                                                          <w:marLeft w:val="0"/>
                                                          <w:marRight w:val="0"/>
                                                          <w:marTop w:val="0"/>
                                                          <w:marBottom w:val="0"/>
                                                          <w:divBdr>
                                                            <w:top w:val="none" w:sz="0" w:space="0" w:color="auto"/>
                                                            <w:left w:val="none" w:sz="0" w:space="0" w:color="auto"/>
                                                            <w:bottom w:val="none" w:sz="0" w:space="0" w:color="auto"/>
                                                            <w:right w:val="none" w:sz="0" w:space="0" w:color="auto"/>
                                                          </w:divBdr>
                                                        </w:div>
                                                        <w:div w:id="1141921273">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344787184">
                                                  <w:marLeft w:val="0"/>
                                                  <w:marRight w:val="0"/>
                                                  <w:marTop w:val="75"/>
                                                  <w:marBottom w:val="0"/>
                                                  <w:divBdr>
                                                    <w:top w:val="none" w:sz="0" w:space="0" w:color="auto"/>
                                                    <w:left w:val="none" w:sz="0" w:space="0" w:color="auto"/>
                                                    <w:bottom w:val="none" w:sz="0" w:space="0" w:color="auto"/>
                                                    <w:right w:val="none" w:sz="0" w:space="0" w:color="auto"/>
                                                  </w:divBdr>
                                                  <w:divsChild>
                                                    <w:div w:id="919798067">
                                                      <w:marLeft w:val="0"/>
                                                      <w:marRight w:val="0"/>
                                                      <w:marTop w:val="0"/>
                                                      <w:marBottom w:val="0"/>
                                                      <w:divBdr>
                                                        <w:top w:val="none" w:sz="0" w:space="0" w:color="auto"/>
                                                        <w:left w:val="none" w:sz="0" w:space="0" w:color="auto"/>
                                                        <w:bottom w:val="none" w:sz="0" w:space="0" w:color="auto"/>
                                                        <w:right w:val="none" w:sz="0" w:space="0" w:color="auto"/>
                                                      </w:divBdr>
                                                      <w:divsChild>
                                                        <w:div w:id="6707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41978134">
      <w:bodyDiv w:val="1"/>
      <w:marLeft w:val="0"/>
      <w:marRight w:val="0"/>
      <w:marTop w:val="0"/>
      <w:marBottom w:val="0"/>
      <w:divBdr>
        <w:top w:val="none" w:sz="0" w:space="0" w:color="auto"/>
        <w:left w:val="none" w:sz="0" w:space="0" w:color="auto"/>
        <w:bottom w:val="none" w:sz="0" w:space="0" w:color="auto"/>
        <w:right w:val="none" w:sz="0" w:space="0" w:color="auto"/>
      </w:divBdr>
      <w:divsChild>
        <w:div w:id="265770891">
          <w:marLeft w:val="0"/>
          <w:marRight w:val="0"/>
          <w:marTop w:val="0"/>
          <w:marBottom w:val="0"/>
          <w:divBdr>
            <w:top w:val="none" w:sz="0" w:space="0" w:color="auto"/>
            <w:left w:val="none" w:sz="0" w:space="0" w:color="auto"/>
            <w:bottom w:val="none" w:sz="0" w:space="0" w:color="auto"/>
            <w:right w:val="none" w:sz="0" w:space="0" w:color="auto"/>
          </w:divBdr>
        </w:div>
        <w:div w:id="1090202413">
          <w:marLeft w:val="0"/>
          <w:marRight w:val="0"/>
          <w:marTop w:val="0"/>
          <w:marBottom w:val="0"/>
          <w:divBdr>
            <w:top w:val="none" w:sz="0" w:space="0" w:color="auto"/>
            <w:left w:val="none" w:sz="0" w:space="0" w:color="auto"/>
            <w:bottom w:val="none" w:sz="0" w:space="0" w:color="auto"/>
            <w:right w:val="none" w:sz="0" w:space="0" w:color="auto"/>
          </w:divBdr>
          <w:divsChild>
            <w:div w:id="34093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221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abicomplete/indexingvolumeissuelinkhandler/29798/International+Journal+of+Contemporary+Hospitality+Management/02020Y12Y01$232020$3b++Vol.+13+$2812$29/13/12?accountid=130472" TargetMode="External"/><Relationship Id="rId18" Type="http://schemas.openxmlformats.org/officeDocument/2006/relationships/hyperlink" Target="https://search-proquest-com.ezproxy.uwtsd.ac.uk/abicomplete/indexinglinkhandler/sng/au/Tang,+Jiaxin/$N?accountid=130472" TargetMode="External"/><Relationship Id="rId26" Type="http://schemas.openxmlformats.org/officeDocument/2006/relationships/hyperlink" Target="https://search-proquest-com.ezproxy.uwtsd.ac.uk/abicomplete/indexingvolumeissuelinkhandler/34774/The+China+Quarterly/02020Y09Y01$23Sep+2020$3b++Vol.+243/243/$B?accountid=130472" TargetMode="External"/><Relationship Id="rId39" Type="http://schemas.openxmlformats.org/officeDocument/2006/relationships/image" Target="media/image2.jpeg"/><Relationship Id="rId21" Type="http://schemas.openxmlformats.org/officeDocument/2006/relationships/hyperlink" Target="https://search-proquest-com.ezproxy.uwtsd.ac.uk/abicomplete/pubidlinkhandler/sng/pubtitle/Journal+of+Knowledge+Management/$N/46957/DocView/2421149398/abstract/901D20C88A54D21PQ/14?accountid=130472" TargetMode="External"/><Relationship Id="rId34" Type="http://schemas.openxmlformats.org/officeDocument/2006/relationships/hyperlink" Target="https://search-proquest-com.ezproxy.uwtsd.ac.uk/abicomplete/indexinglinkhandler/sng/au/Kong,+Haiyan/$N?accountid=130472" TargetMode="External"/><Relationship Id="rId42" Type="http://schemas.openxmlformats.org/officeDocument/2006/relationships/image" Target="media/image5.jpeg"/><Relationship Id="rId47" Type="http://schemas.openxmlformats.org/officeDocument/2006/relationships/hyperlink" Target="javascript:__doLinkPostBack('','ss~~AR%20%22Estay%2C%20Christophe%22%7C%7Csl~~rl','');" TargetMode="External"/><Relationship Id="rId50" Type="http://schemas.openxmlformats.org/officeDocument/2006/relationships/hyperlink" Target="https://search-proquest-com.ezproxy.uwtsd.ac.uk/abicomplete/indexinglinkhandler/sng/au/Bian,+Yanjie/$N?accountid=130472" TargetMode="External"/><Relationship Id="rId55" Type="http://schemas.openxmlformats.org/officeDocument/2006/relationships/hyperlink" Target="https://doi.org/10.1017/mor.2020.28" TargetMode="External"/><Relationship Id="rId63" Type="http://schemas.openxmlformats.org/officeDocument/2006/relationships/hyperlink" Target="javascript:__doLinkPostBack('','ss~~AR%20%22Lam%2C%20Kwok%20Fai%22%7C%7Csl~~rl','');" TargetMode="External"/><Relationship Id="rId68" Type="http://schemas.openxmlformats.org/officeDocument/2006/relationships/hyperlink" Target="https://philpapers.org/s/Kylie%20A.%20Redfern" TargetMode="External"/><Relationship Id="rId76" Type="http://schemas.openxmlformats.org/officeDocument/2006/relationships/hyperlink" Target="https://philpapers.org/s/Anna-Maija%20L%C3%A4ms%C3%A4" TargetMode="External"/><Relationship Id="rId84" Type="http://schemas.openxmlformats.org/officeDocument/2006/relationships/hyperlink" Target="https://www.sciencedirect.com/science/journal/00198501" TargetMode="External"/><Relationship Id="rId89" Type="http://schemas.openxmlformats.org/officeDocument/2006/relationships/hyperlink" Target="https://link.springer.com/journal/10551" TargetMode="External"/><Relationship Id="rId7" Type="http://schemas.openxmlformats.org/officeDocument/2006/relationships/hyperlink" Target="https://search-proquest-com.ezproxy.uwtsd.ac.uk/abicomplete/indexinglinkhandler/sng/au/Driskill,+Trish/$N?accountid=130472" TargetMode="External"/><Relationship Id="rId71" Type="http://schemas.openxmlformats.org/officeDocument/2006/relationships/hyperlink" Target="https://philpapers.org/s/Thomas%20W.%20Dunfee" TargetMode="External"/><Relationship Id="rId9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earch-proquest-com.ezproxy.uwtsd.ac.uk/abicomplete/indexingvolumeissuelinkhandler/1486351/Asian+Journal+of+Business+Ethics/02020Y12Y01$23Dec+2020$3b++Vol.+9+$282$29/9/2?accountid=130472" TargetMode="External"/><Relationship Id="rId29" Type="http://schemas.openxmlformats.org/officeDocument/2006/relationships/hyperlink" Target="https://search-proquest-com.ezproxy.uwtsd.ac.uk/abicomplete/pubidlinkhandler/sng/pubtitle/Journal+of+Social+Policy/$N/6289/DocView/2413503237/abstract/901D20C88A54D21PQ/39?accountid=130472" TargetMode="External"/><Relationship Id="rId11" Type="http://schemas.openxmlformats.org/officeDocument/2006/relationships/hyperlink" Target="https://search-proquest-com.ezproxy.uwtsd.ac.uk/abicomplete/indexinglinkhandler/sng/au/Baum,+Tom/$N?accountid=130472" TargetMode="External"/><Relationship Id="rId24" Type="http://schemas.openxmlformats.org/officeDocument/2006/relationships/hyperlink" Target="https://search-proquest-com.ezproxy.uwtsd.ac.uk/abicomplete/indexinglinkhandler/sng/au/Walker,+Robert/$N?accountid=130472" TargetMode="External"/><Relationship Id="rId32" Type="http://schemas.openxmlformats.org/officeDocument/2006/relationships/hyperlink" Target="https://search-proquest-com.ezproxy.uwtsd.ac.uk/abicomplete/indexinglinkhandler/sng/au/Xu,+Shi/$N?accountid=130472" TargetMode="External"/><Relationship Id="rId37" Type="http://schemas.openxmlformats.org/officeDocument/2006/relationships/hyperlink" Target="javascript:;" TargetMode="External"/><Relationship Id="rId40" Type="http://schemas.openxmlformats.org/officeDocument/2006/relationships/image" Target="media/image3.jpeg"/><Relationship Id="rId45" Type="http://schemas.openxmlformats.org/officeDocument/2006/relationships/hyperlink" Target="javascript:__doLinkPostBack('','ss~~AR%20%22Peng%2C%20Zhenglong%22%7C%7Csl~~rl','');" TargetMode="External"/><Relationship Id="rId53" Type="http://schemas.openxmlformats.org/officeDocument/2006/relationships/hyperlink" Target="https://www-cambridge-org.ezproxy.uwtsd.ac.uk/core/journals/management-and-organization-review/volume/16577DDE1F41A3C877E29FFB669F6AB2" TargetMode="External"/><Relationship Id="rId58" Type="http://schemas.openxmlformats.org/officeDocument/2006/relationships/hyperlink" Target="javascript:__doLinkPostBack('','ss~~AR%20%22Kwok%20Fai%20Lam%22%7C%7Csl~~rl','');" TargetMode="External"/><Relationship Id="rId66" Type="http://schemas.openxmlformats.org/officeDocument/2006/relationships/hyperlink" Target="https://philpapers.org/go.pl?id=HOCOT&amp;proxyId=&amp;u=http%3A%2F%2Fdx.doi.org%2F10.1007%2Fs10551-010-0459-4" TargetMode="External"/><Relationship Id="rId74" Type="http://schemas.openxmlformats.org/officeDocument/2006/relationships/hyperlink" Target="https://philpapers.org/go.pl?id=NIETLE&amp;proxyId=&amp;u=https%3A%2F%2Fjyx.jyu.fi%2Fbitstream%2F123456789%2F46241%2F1%2Fnielamsafinaldraft2015.pdf" TargetMode="External"/><Relationship Id="rId79" Type="http://schemas.openxmlformats.org/officeDocument/2006/relationships/hyperlink" Target="https://www.emerald.com/insight/search?q=Ross%20Brennan" TargetMode="External"/><Relationship Id="rId87" Type="http://schemas.openxmlformats.org/officeDocument/2006/relationships/hyperlink" Target="javascript:;" TargetMode="External"/><Relationship Id="rId5" Type="http://schemas.openxmlformats.org/officeDocument/2006/relationships/webSettings" Target="webSettings.xml"/><Relationship Id="rId61" Type="http://schemas.openxmlformats.org/officeDocument/2006/relationships/hyperlink" Target="javascript:__doLinkPostBack('','ss~~AR%20%22Wu%2C%20Dan%22%7C%7Csl~~rl','');" TargetMode="External"/><Relationship Id="rId82" Type="http://schemas.openxmlformats.org/officeDocument/2006/relationships/hyperlink" Target="https://www.sciencedirect.com/science/article/abs/pii/001985019400079C" TargetMode="External"/><Relationship Id="rId90" Type="http://schemas.openxmlformats.org/officeDocument/2006/relationships/hyperlink" Target="https://link.springer.com/article/10.1007/s10551-006-9140-3" TargetMode="External"/><Relationship Id="rId19" Type="http://schemas.openxmlformats.org/officeDocument/2006/relationships/hyperlink" Target="https://search-proquest-com.ezproxy.uwtsd.ac.uk/abicomplete/indexinglinkhandler/sng/au/Wei,+Xin/$N?accountid=130472" TargetMode="External"/><Relationship Id="rId14" Type="http://schemas.openxmlformats.org/officeDocument/2006/relationships/hyperlink" Target="https://search-proquest-com.ezproxy.uwtsd.ac.uk/abicomplete/indexinglinkhandler/sng/au/Vane-Ing,+Tian/$N?accountid=130472" TargetMode="External"/><Relationship Id="rId22" Type="http://schemas.openxmlformats.org/officeDocument/2006/relationships/hyperlink" Target="https://search-proquest-com.ezproxy.uwtsd.ac.uk/abicomplete/indexingvolumeissuelinkhandler/46957/Journal+of+Knowledge+Management/02020Y11Y01$232020$3b++Vol.+24+$286$29/24/6?accountid=130472" TargetMode="External"/><Relationship Id="rId27" Type="http://schemas.openxmlformats.org/officeDocument/2006/relationships/hyperlink" Target="https://search-proquest-com.ezproxy.uwtsd.ac.uk/abicomplete/indexinglinkhandler/sng/au/Yang,+Lichao/$N?accountid=130472" TargetMode="External"/><Relationship Id="rId30" Type="http://schemas.openxmlformats.org/officeDocument/2006/relationships/hyperlink" Target="https://search-proquest-com.ezproxy.uwtsd.ac.uk/abicomplete/indexingvolumeissuelinkhandler/6289/Journal+of+Social+Policy/02020Y07Y01$23Jul+2020$3b++Vol.+49+$283$29/49/3?accountid=130472" TargetMode="External"/><Relationship Id="rId35" Type="http://schemas.openxmlformats.org/officeDocument/2006/relationships/hyperlink" Target="https://search-proquest-com.ezproxy.uwtsd.ac.uk/abicomplete/pubidlinkhandler/sng/pubtitle/International+Journal+of+Contemporary+Hospitality+Management/$N/29798/DocView/2415714461/abstract/901D20C88A54D21PQ/40?accountid=130472" TargetMode="External"/><Relationship Id="rId43" Type="http://schemas.openxmlformats.org/officeDocument/2006/relationships/hyperlink" Target="javascript:;" TargetMode="External"/><Relationship Id="rId48" Type="http://schemas.openxmlformats.org/officeDocument/2006/relationships/hyperlink" Target="javascript:__doLinkPostBack('','mdb~~bth%7C%7Cjdb~~bthjnh%7C%7Css~~JN%20%22Journal%20of%20Business%20Ethics%22%7C%7Csl~~jh','');" TargetMode="External"/><Relationship Id="rId56" Type="http://schemas.openxmlformats.org/officeDocument/2006/relationships/hyperlink" Target="javascript:__doLinkPostBack('','ss~~AR%20%22Dan%20Wu%22%7C%7Csl~~rl','');" TargetMode="External"/><Relationship Id="rId64" Type="http://schemas.openxmlformats.org/officeDocument/2006/relationships/hyperlink" Target="javascript:__doLinkPostBack('','ss~~AR%20%22Zhou%2C%20Xu%20Dong%22%7C%7Csl~~rl','');" TargetMode="External"/><Relationship Id="rId69" Type="http://schemas.openxmlformats.org/officeDocument/2006/relationships/hyperlink" Target="https://philpapers.org/asearch.pl?pub=490" TargetMode="External"/><Relationship Id="rId77" Type="http://schemas.openxmlformats.org/officeDocument/2006/relationships/hyperlink" Target="https://philpapers.org/asearch.pl?pub=490" TargetMode="External"/><Relationship Id="rId8" Type="http://schemas.openxmlformats.org/officeDocument/2006/relationships/hyperlink" Target="https://search-proquest-com.ezproxy.uwtsd.ac.uk/abicomplete/pubidlinkhandler/sng/pubtitle/Allied+Academies+International+Conference.+Academy+of+Legal,+Ethical+and+Regulatory+Issues.+Proceedings/$N/38767/DocView/1936219626/abstract/901D20C88A54D21PQ/15?accountid=130472" TargetMode="External"/><Relationship Id="rId51" Type="http://schemas.openxmlformats.org/officeDocument/2006/relationships/hyperlink" Target="https://search-proquest-com.ezproxy.uwtsd.ac.uk/abicomplete/indexinglinkhandler/sng/au/Ledeneva,+Alena/$N?accountid=130472" TargetMode="External"/><Relationship Id="rId72" Type="http://schemas.openxmlformats.org/officeDocument/2006/relationships/hyperlink" Target="https://philpapers.org/s/Danielle%20E.%20Warren" TargetMode="External"/><Relationship Id="rId80" Type="http://schemas.openxmlformats.org/officeDocument/2006/relationships/hyperlink" Target="https://www.emerald.com/insight/publication/issn/0955-534X" TargetMode="External"/><Relationship Id="rId85" Type="http://schemas.openxmlformats.org/officeDocument/2006/relationships/hyperlink" Target="https://www.sciencedirect.com/science/journal/00198501/24/3"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search-proquest-com.ezproxy.uwtsd.ac.uk/abicomplete/pubidlinkhandler/sng/pubtitle/International+Journal+of+Contemporary+Hospitality+Management/$N/29798/DocView/2469064965/abstract/901D20C88A54D21PQ/5?accountid=130472" TargetMode="External"/><Relationship Id="rId17" Type="http://schemas.openxmlformats.org/officeDocument/2006/relationships/hyperlink" Target="https://search-proquest-com.ezproxy.uwtsd.ac.uk/abicomplete/indexinglinkhandler/sng/au/Zhang,+Xi/$N?accountid=130472" TargetMode="External"/><Relationship Id="rId25" Type="http://schemas.openxmlformats.org/officeDocument/2006/relationships/hyperlink" Target="https://search-proquest-com.ezproxy.uwtsd.ac.uk/abicomplete/pubidlinkhandler/sng/pubtitle/The+China+Quarterly/$N/34774/DocView/2451741295/abstract/901D20C88A54D21PQ/27?accountid=130472" TargetMode="External"/><Relationship Id="rId33" Type="http://schemas.openxmlformats.org/officeDocument/2006/relationships/hyperlink" Target="https://search-proquest-com.ezproxy.uwtsd.ac.uk/abicomplete/indexinglinkhandler/sng/au/Li,+Gang/$N?accountid=130472" TargetMode="External"/><Relationship Id="rId38" Type="http://schemas.openxmlformats.org/officeDocument/2006/relationships/image" Target="media/image1.jpeg"/><Relationship Id="rId46" Type="http://schemas.openxmlformats.org/officeDocument/2006/relationships/hyperlink" Target="javascript:__doLinkPostBack('','ss~~AR%20%22Zhao%2C%20Hongdan%22%7C%7Csl~~rl','');" TargetMode="External"/><Relationship Id="rId59" Type="http://schemas.openxmlformats.org/officeDocument/2006/relationships/hyperlink" Target="javascript:__doLinkPostBack('','ss~~AR%20%22Xu%20Dong%20Zhou%22%7C%7Csl~~rl','');" TargetMode="External"/><Relationship Id="rId67" Type="http://schemas.openxmlformats.org/officeDocument/2006/relationships/hyperlink" Target="https://philpapers.org/s/Cynthia%20Ho" TargetMode="External"/><Relationship Id="rId20" Type="http://schemas.openxmlformats.org/officeDocument/2006/relationships/hyperlink" Target="https://search-proquest-com.ezproxy.uwtsd.ac.uk/abicomplete/indexinglinkhandler/sng/au/Yi,+Minghui/$N?accountid=130472" TargetMode="External"/><Relationship Id="rId41" Type="http://schemas.openxmlformats.org/officeDocument/2006/relationships/image" Target="media/image4.jpeg"/><Relationship Id="rId54" Type="http://schemas.openxmlformats.org/officeDocument/2006/relationships/hyperlink" Target="https://www-cambridge-org.ezproxy.uwtsd.ac.uk/core/journals/management-and-organization-review/issue/8C00B10474E8DC77997EA393234C82F8" TargetMode="External"/><Relationship Id="rId62" Type="http://schemas.openxmlformats.org/officeDocument/2006/relationships/hyperlink" Target="javascript:__doLinkPostBack('','ss~~AR%20%22Lam%2C%20Tai%20Pong%22%7C%7Csl~~rl','');" TargetMode="External"/><Relationship Id="rId70" Type="http://schemas.openxmlformats.org/officeDocument/2006/relationships/hyperlink" Target="https://philpapers.org/go.pl?id=DUNIGE&amp;proxyId=&amp;u=http%3A%2F%2Fdx.doi.org%2F10.1023%2FA%3A1010766721683" TargetMode="External"/><Relationship Id="rId75" Type="http://schemas.openxmlformats.org/officeDocument/2006/relationships/hyperlink" Target="https://philpapers.org/s/Dan%20Nie" TargetMode="External"/><Relationship Id="rId83" Type="http://schemas.openxmlformats.org/officeDocument/2006/relationships/hyperlink" Target="https://www.sciencedirect.com/science/article/abs/pii/001985019400079C" TargetMode="External"/><Relationship Id="rId88" Type="http://schemas.openxmlformats.org/officeDocument/2006/relationships/hyperlink" Target="javascript:;" TargetMode="External"/><Relationship Id="rId91" Type="http://schemas.openxmlformats.org/officeDocument/2006/relationships/hyperlink" Target="https://link.springer.com/article/10.1007/s10551-006-9140-3" TargetMode="External"/><Relationship Id="rId1" Type="http://schemas.openxmlformats.org/officeDocument/2006/relationships/customXml" Target="../customXml/item1.xml"/><Relationship Id="rId6" Type="http://schemas.openxmlformats.org/officeDocument/2006/relationships/hyperlink" Target="https://search-proquest-com.ezproxy.uwtsd.ac.uk/abicomplete/indexinglinkhandler/sng/au/Tiggeman,+Theresa/$N?accountid=130472" TargetMode="External"/><Relationship Id="rId15" Type="http://schemas.openxmlformats.org/officeDocument/2006/relationships/hyperlink" Target="https://search-proquest-com.ezproxy.uwtsd.ac.uk/abicomplete/pubidlinkhandler/sng/pubtitle/Asian+Journal+of+Business+Ethics/$N/1486351/DocView/2473221155/abstract/901D20C88A54D21PQ/9?accountid=130472" TargetMode="External"/><Relationship Id="rId23" Type="http://schemas.openxmlformats.org/officeDocument/2006/relationships/hyperlink" Target="https://search-proquest-com.ezproxy.uwtsd.ac.uk/abicomplete/indexinglinkhandler/sng/au/Yang,+Lichao/$N?accountid=130472" TargetMode="External"/><Relationship Id="rId28" Type="http://schemas.openxmlformats.org/officeDocument/2006/relationships/hyperlink" Target="https://search-proquest-com.ezproxy.uwtsd.ac.uk/abicomplete/indexinglinkhandler/sng/au/Walker,+Robert/$N?accountid=130472" TargetMode="External"/><Relationship Id="rId36" Type="http://schemas.openxmlformats.org/officeDocument/2006/relationships/hyperlink" Target="https://search-proquest-com.ezproxy.uwtsd.ac.uk/abicomplete/indexingvolumeissuelinkhandler/29798/International+Journal+of+Contemporary+Hospitality+Management/02020Y07Y01$232020$3b++Vol.+32+$287$29/32/7?accountid=130472" TargetMode="External"/><Relationship Id="rId49" Type="http://schemas.openxmlformats.org/officeDocument/2006/relationships/hyperlink" Target="https://search-proquest-com.ezproxy.uwtsd.ac.uk/abicomplete/indexinglinkhandler/sng/au/Horak,+Sven/$N?accountid=130472" TargetMode="External"/><Relationship Id="rId57" Type="http://schemas.openxmlformats.org/officeDocument/2006/relationships/hyperlink" Target="javascript:__doLinkPostBack('','ss~~AR%20%22Tai%20Pong%20Lam%22%7C%7Csl~~rl','');" TargetMode="External"/><Relationship Id="rId10" Type="http://schemas.openxmlformats.org/officeDocument/2006/relationships/hyperlink" Target="https://search-proquest-com.ezproxy.uwtsd.ac.uk/abicomplete/indexinglinkhandler/sng/au/Tang,+Juan/$N?accountid=130472" TargetMode="External"/><Relationship Id="rId31" Type="http://schemas.openxmlformats.org/officeDocument/2006/relationships/hyperlink" Target="https://search-proquest-com.ezproxy.uwtsd.ac.uk/abicomplete/indexinglinkhandler/sng/au/Yu,+Yitong/$N?accountid=130472" TargetMode="External"/><Relationship Id="rId44" Type="http://schemas.openxmlformats.org/officeDocument/2006/relationships/hyperlink" Target="mailto:He,%20Peixu" TargetMode="External"/><Relationship Id="rId52" Type="http://schemas.openxmlformats.org/officeDocument/2006/relationships/hyperlink" Target="https://www-cambridge-org.ezproxy.uwtsd.ac.uk/core/journals/management-and-organization-review" TargetMode="External"/><Relationship Id="rId60" Type="http://schemas.openxmlformats.org/officeDocument/2006/relationships/hyperlink" Target="javascript:__doLinkPostBack('','ss~~AR%20%22Kai%20Sing%20Sun%22%7C%7Csl~~rl','');" TargetMode="External"/><Relationship Id="rId65" Type="http://schemas.openxmlformats.org/officeDocument/2006/relationships/hyperlink" Target="javascript:__doLinkPostBack('','ss~~AR%20%22Sun%2C%20Kai%20Sing%22%7C%7Csl~~rl','');" TargetMode="External"/><Relationship Id="rId73" Type="http://schemas.openxmlformats.org/officeDocument/2006/relationships/hyperlink" Target="https://philpapers.org/asearch.pl?pub=490" TargetMode="External"/><Relationship Id="rId78" Type="http://schemas.openxmlformats.org/officeDocument/2006/relationships/hyperlink" Target="https://www.emerald.com/insight/search?q=Jonathan%20Wilson" TargetMode="External"/><Relationship Id="rId81" Type="http://schemas.openxmlformats.org/officeDocument/2006/relationships/hyperlink" Target="https://www.sciencedirect.com/science/article/abs/pii/001985019400079C" TargetMode="External"/><Relationship Id="rId86" Type="http://schemas.openxmlformats.org/officeDocument/2006/relationships/hyperlink" Target="javascript:;" TargetMode="External"/><Relationship Id="rId4" Type="http://schemas.openxmlformats.org/officeDocument/2006/relationships/settings" Target="settings.xml"/><Relationship Id="rId9" Type="http://schemas.openxmlformats.org/officeDocument/2006/relationships/hyperlink" Target="https://search-proquest-com.ezproxy.uwtsd.ac.uk/abicomplete/indexingvolumeissuelinkhandler/38767/Allied+Academies+International+Conference.+Academy+of+Legal,+Ethical+and+Regulatory+Issues.+Proceedings/02017Y01Y01$232017$3b++Vol.+21+$281$29/21/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E6D650-B82A-414B-9CAD-568A3954BF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14</Pages>
  <Words>7049</Words>
  <Characters>40183</Characters>
  <Application>Microsoft Office Word</Application>
  <DocSecurity>0</DocSecurity>
  <Lines>334</Lines>
  <Paragraphs>94</Paragraphs>
  <ScaleCrop>false</ScaleCrop>
  <HeadingPairs>
    <vt:vector size="4" baseType="variant">
      <vt:variant>
        <vt:lpstr>Title</vt:lpstr>
      </vt:variant>
      <vt:variant>
        <vt:i4>1</vt:i4>
      </vt:variant>
      <vt:variant>
        <vt:lpstr>Headings</vt:lpstr>
      </vt:variant>
      <vt:variant>
        <vt:i4>27</vt:i4>
      </vt:variant>
    </vt:vector>
  </HeadingPairs>
  <TitlesOfParts>
    <vt:vector size="28" baseType="lpstr">
      <vt:lpstr/>
      <vt:lpstr>GUANXI: THE PARADIGM OF CHINESE ETHICS AND WESTERN PERSPECTIVE</vt:lpstr>
      <vt:lpstr>Do Gen Zs feel happy about their first job? A cultural values perspective from t</vt:lpstr>
      <vt:lpstr>Jun-zi orientation: unique aspects of Asian business practices</vt:lpstr>
      <vt:lpstr>How does mobile social media affect knowledge sharing under the “Guanxi” system?</vt:lpstr>
      <vt:lpstr>Shame, Face and Social Relations in Northern China: Ramifications for Social Ass</vt:lpstr>
      <vt:lpstr>Poverty, Shame and Ethics in Contemporary China</vt:lpstr>
      <vt:lpstr>A systematic review of research on abusive supervision in hospitality and touris</vt:lpstr>
      <vt:lpstr>How and When Compulsory Citizenship Behavior Leads to Employee Silence: A Modera</vt:lpstr>
      <vt:lpstr>        </vt:lpstr>
      <vt:lpstr>Informal Networks: Dark Sides, Bright Sides, and Unexplored Dimensions</vt:lpstr>
      <vt:lpstr>Consideration of the Role of Guanxi in the Ethical Judgments of Chinese Managers</vt:lpstr>
      <vt:lpstr>Is guanxi ethical? A normative analysis of doing business in china</vt:lpstr>
      <vt:lpstr>The Leader–Member Exchange Theory in the Chinese Context and the Ethical Challen</vt:lpstr>
      <vt:lpstr>        Purpose</vt:lpstr>
      <vt:lpstr>        Design/methodology/approach</vt:lpstr>
      <vt:lpstr>        Findings</vt:lpstr>
      <vt:lpstr>        Research limitations/implications</vt:lpstr>
      <vt:lpstr>        Practical implications</vt:lpstr>
      <vt:lpstr>        Originality/value</vt:lpstr>
      <vt:lpstr>The benefits of “Guanxi”: The value of relationships in developing the Chinese m</vt:lpstr>
      <vt:lpstr>    Industrial Marketing Management Volume 24, Issue 3, June 1995, Pages 207-214</vt:lpstr>
      <vt:lpstr>    </vt:lpstr>
      <vt:lpstr>    </vt:lpstr>
      <vt:lpstr>Liu, L., Mei, S. How can an indigenous concept enter the international academic </vt:lpstr>
      <vt:lpstr>    Abstract</vt:lpstr>
      <vt:lpstr/>
      <vt:lpstr>Enabling Guanxi Management in China: A Hierarchical Stakeholder Model of Effecti</vt:lpstr>
    </vt:vector>
  </TitlesOfParts>
  <Company/>
  <LinksUpToDate>false</LinksUpToDate>
  <CharactersWithSpaces>47138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11</cp:revision>
  <dcterms:created xsi:type="dcterms:W3CDTF">2021-01-19T14:43:00Z</dcterms:created>
  <dcterms:modified xsi:type="dcterms:W3CDTF">2021-01-19T17:19:00Z</dcterms:modified>
</cp:coreProperties>
</file>