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70AC03" wp14:paraId="2C078E63" wp14:textId="7E8041D3">
      <w:pPr>
        <w:rPr>
          <w:noProof w:val="0"/>
          <w:lang w:val="cy-GB"/>
        </w:rPr>
      </w:pPr>
      <w:r w:rsidRPr="7570AC03" w:rsidR="078D98AD">
        <w:rPr>
          <w:noProof w:val="0"/>
          <w:lang w:val="cy-GB"/>
        </w:rPr>
        <w:t>ECAD5013</w:t>
      </w:r>
    </w:p>
    <w:p w:rsidR="323E70D3" w:rsidP="7570AC03" w:rsidRDefault="323E70D3" w14:paraId="38BF13F7" w14:textId="095653F0">
      <w:pPr>
        <w:rPr>
          <w:noProof w:val="0"/>
          <w:lang w:val="en-US"/>
        </w:rPr>
      </w:pPr>
      <w:r w:rsidRPr="7570AC03" w:rsidR="078D98AD">
        <w:rPr>
          <w:noProof w:val="0"/>
          <w:lang w:val="en-US"/>
        </w:rPr>
        <w:t>Teitl</w:t>
      </w:r>
      <w:r w:rsidRPr="7570AC03" w:rsidR="078D98AD">
        <w:rPr>
          <w:noProof w:val="0"/>
          <w:lang w:val="en-US"/>
        </w:rPr>
        <w:t xml:space="preserve">: </w:t>
      </w:r>
    </w:p>
    <w:p w:rsidR="323E70D3" w:rsidP="7570AC03" w:rsidRDefault="323E70D3" w14:paraId="69F5EAC2" w14:textId="48A62A8F">
      <w:pPr>
        <w:pStyle w:val="Normal"/>
        <w:rPr>
          <w:noProof w:val="0"/>
          <w:lang w:val="en-US"/>
        </w:rPr>
      </w:pPr>
      <w:r w:rsidRPr="7570AC03" w:rsidR="078D98AD">
        <w:rPr>
          <w:noProof w:val="0"/>
          <w:lang w:val="en-US"/>
        </w:rPr>
        <w:t xml:space="preserve">Gan </w:t>
      </w:r>
      <w:r w:rsidRPr="7570AC03" w:rsidR="078D98AD">
        <w:rPr>
          <w:noProof w:val="0"/>
          <w:lang w:val="en-US"/>
        </w:rPr>
        <w:t>ddefnyddio’ch</w:t>
      </w:r>
      <w:r w:rsidRPr="7570AC03" w:rsidR="078D98AD">
        <w:rPr>
          <w:noProof w:val="0"/>
          <w:lang w:val="en-US"/>
        </w:rPr>
        <w:t xml:space="preserve"> </w:t>
      </w:r>
      <w:r w:rsidRPr="7570AC03" w:rsidR="078D98AD">
        <w:rPr>
          <w:noProof w:val="0"/>
          <w:lang w:val="en-US"/>
        </w:rPr>
        <w:t>gwybodaeth</w:t>
      </w:r>
      <w:r w:rsidRPr="7570AC03" w:rsidR="078D98AD">
        <w:rPr>
          <w:noProof w:val="0"/>
          <w:lang w:val="en-US"/>
        </w:rPr>
        <w:t xml:space="preserve"> am </w:t>
      </w:r>
      <w:r w:rsidRPr="7570AC03" w:rsidR="078D98AD">
        <w:rPr>
          <w:noProof w:val="0"/>
          <w:lang w:val="en-US"/>
        </w:rPr>
        <w:t>addygsu</w:t>
      </w:r>
      <w:r w:rsidRPr="7570AC03" w:rsidR="078D98AD">
        <w:rPr>
          <w:noProof w:val="0"/>
          <w:lang w:val="en-US"/>
        </w:rPr>
        <w:t xml:space="preserve"> </w:t>
      </w:r>
      <w:r w:rsidRPr="7570AC03" w:rsidR="078D98AD">
        <w:rPr>
          <w:noProof w:val="0"/>
          <w:lang w:val="en-US"/>
        </w:rPr>
        <w:t>dysgwyr</w:t>
      </w:r>
      <w:r w:rsidRPr="7570AC03" w:rsidR="078D98AD">
        <w:rPr>
          <w:noProof w:val="0"/>
          <w:lang w:val="en-US"/>
        </w:rPr>
        <w:t xml:space="preserve"> 7-11 </w:t>
      </w:r>
      <w:r w:rsidRPr="7570AC03" w:rsidR="078D98AD">
        <w:rPr>
          <w:noProof w:val="0"/>
          <w:lang w:val="en-US"/>
        </w:rPr>
        <w:t>oed</w:t>
      </w:r>
      <w:r w:rsidRPr="7570AC03" w:rsidR="078D98AD">
        <w:rPr>
          <w:noProof w:val="0"/>
          <w:lang w:val="en-US"/>
        </w:rPr>
        <w:t xml:space="preserve">, </w:t>
      </w:r>
      <w:r w:rsidRPr="7570AC03" w:rsidR="078D98AD">
        <w:rPr>
          <w:noProof w:val="0"/>
          <w:lang w:val="en-US"/>
        </w:rPr>
        <w:t>ysgrifennwch</w:t>
      </w:r>
      <w:r w:rsidRPr="7570AC03" w:rsidR="078D98AD">
        <w:rPr>
          <w:noProof w:val="0"/>
          <w:lang w:val="en-US"/>
        </w:rPr>
        <w:t xml:space="preserve"> </w:t>
      </w:r>
      <w:r w:rsidRPr="7570AC03" w:rsidR="078D98AD">
        <w:rPr>
          <w:noProof w:val="0"/>
          <w:lang w:val="en-US"/>
        </w:rPr>
        <w:t>gynnig</w:t>
      </w:r>
      <w:r w:rsidRPr="7570AC03" w:rsidR="078D98AD">
        <w:rPr>
          <w:noProof w:val="0"/>
          <w:lang w:val="en-US"/>
        </w:rPr>
        <w:t xml:space="preserve"> </w:t>
      </w:r>
      <w:r w:rsidRPr="7570AC03" w:rsidR="078D98AD">
        <w:rPr>
          <w:noProof w:val="0"/>
          <w:lang w:val="en-US"/>
        </w:rPr>
        <w:t>ar</w:t>
      </w:r>
      <w:r w:rsidRPr="7570AC03" w:rsidR="078D98AD">
        <w:rPr>
          <w:noProof w:val="0"/>
          <w:lang w:val="en-US"/>
        </w:rPr>
        <w:t xml:space="preserve"> </w:t>
      </w:r>
      <w:r w:rsidRPr="7570AC03" w:rsidR="078D98AD">
        <w:rPr>
          <w:noProof w:val="0"/>
          <w:lang w:val="en-US"/>
        </w:rPr>
        <w:t>gyfer</w:t>
      </w:r>
      <w:r w:rsidRPr="7570AC03" w:rsidR="078D98AD">
        <w:rPr>
          <w:noProof w:val="0"/>
          <w:lang w:val="en-US"/>
        </w:rPr>
        <w:t xml:space="preserve"> </w:t>
      </w:r>
      <w:r w:rsidRPr="7570AC03" w:rsidR="078D98AD">
        <w:rPr>
          <w:noProof w:val="0"/>
          <w:lang w:val="en-US"/>
        </w:rPr>
        <w:t>prosiect</w:t>
      </w:r>
      <w:r w:rsidRPr="7570AC03" w:rsidR="078D98AD">
        <w:rPr>
          <w:noProof w:val="0"/>
          <w:lang w:val="en-US"/>
        </w:rPr>
        <w:t xml:space="preserve"> </w:t>
      </w:r>
      <w:r w:rsidRPr="7570AC03" w:rsidR="078D98AD">
        <w:rPr>
          <w:noProof w:val="0"/>
          <w:lang w:val="en-US"/>
        </w:rPr>
        <w:t>cymunedol</w:t>
      </w:r>
      <w:r w:rsidRPr="7570AC03" w:rsidR="078D98AD">
        <w:rPr>
          <w:noProof w:val="0"/>
          <w:lang w:val="en-US"/>
        </w:rPr>
        <w:t xml:space="preserve"> </w:t>
      </w:r>
      <w:r w:rsidRPr="7570AC03" w:rsidR="078D98AD">
        <w:rPr>
          <w:noProof w:val="0"/>
          <w:lang w:val="en-US"/>
        </w:rPr>
        <w:t>ysgol</w:t>
      </w:r>
      <w:r w:rsidRPr="7570AC03" w:rsidR="078D98AD">
        <w:rPr>
          <w:noProof w:val="0"/>
          <w:lang w:val="en-US"/>
        </w:rPr>
        <w:t xml:space="preserve">. </w:t>
      </w:r>
    </w:p>
    <w:p w:rsidR="323E70D3" w:rsidP="7570AC03" w:rsidRDefault="323E70D3" w14:paraId="1D407437" w14:textId="41703DD3">
      <w:pPr>
        <w:pStyle w:val="Normal"/>
        <w:rPr>
          <w:noProof w:val="0"/>
          <w:lang w:val="en-US"/>
        </w:rPr>
      </w:pPr>
      <w:r w:rsidRPr="7570AC03" w:rsidR="078D98AD">
        <w:rPr>
          <w:noProof w:val="0"/>
          <w:lang w:val="en-US"/>
        </w:rPr>
        <w:t xml:space="preserve">(2750 o </w:t>
      </w:r>
      <w:r w:rsidRPr="7570AC03" w:rsidR="078D98AD">
        <w:rPr>
          <w:noProof w:val="0"/>
          <w:lang w:val="en-US"/>
        </w:rPr>
        <w:t>eiriau</w:t>
      </w:r>
      <w:r w:rsidRPr="7570AC03" w:rsidR="078D98AD">
        <w:rPr>
          <w:noProof w:val="0"/>
          <w:lang w:val="en-US"/>
        </w:rPr>
        <w:t>)</w:t>
      </w:r>
    </w:p>
    <w:p w:rsidR="323E70D3" w:rsidP="7570AC03" w:rsidRDefault="323E70D3" w14:paraId="18E20646" w14:textId="03DC4945">
      <w:pPr>
        <w:pStyle w:val="Normal"/>
        <w:rPr>
          <w:noProof w:val="0"/>
          <w:lang w:val="en-US"/>
        </w:rPr>
      </w:pPr>
      <w:r w:rsidRPr="7570AC03" w:rsidR="078D98AD">
        <w:rPr>
          <w:noProof w:val="0"/>
          <w:lang w:val="en-US"/>
        </w:rPr>
        <w:t>Erbyn</w:t>
      </w:r>
      <w:r w:rsidRPr="7570AC03" w:rsidR="078D98AD">
        <w:rPr>
          <w:noProof w:val="0"/>
          <w:lang w:val="en-US"/>
        </w:rPr>
        <w:t xml:space="preserve">: </w:t>
      </w:r>
    </w:p>
    <w:p w:rsidR="323E70D3" w:rsidP="7570AC03" w:rsidRDefault="323E70D3" w14:paraId="5BDC0BF8" w14:textId="10FF6490">
      <w:pPr>
        <w:pStyle w:val="Normal"/>
        <w:rPr>
          <w:noProof w:val="0"/>
          <w:lang w:val="cy-GB"/>
        </w:rPr>
      </w:pPr>
      <w:r w:rsidRPr="7570AC03" w:rsidR="078D98AD">
        <w:rPr>
          <w:noProof w:val="0"/>
          <w:lang w:val="cy-GB"/>
        </w:rPr>
        <w:t>06/05/25 (23.59)</w:t>
      </w:r>
    </w:p>
    <w:p w:rsidR="2CDAE666" w:rsidP="7570AC03" w:rsidRDefault="2CDAE666" w14:paraId="4073C392" w14:textId="27EE345F">
      <w:pPr>
        <w:rPr>
          <w:rFonts w:ascii="Aptos" w:hAnsi="Aptos" w:eastAsia="Aptos" w:cs="Aptos"/>
          <w:noProof w:val="0"/>
          <w:sz w:val="24"/>
          <w:szCs w:val="24"/>
          <w:lang w:val="cy-GB"/>
        </w:rPr>
      </w:pPr>
      <w:r w:rsidRPr="7570AC03" w:rsidR="2CDAE666">
        <w:rPr>
          <w:rFonts w:ascii="Aptos" w:hAnsi="Aptos" w:eastAsia="Aptos" w:cs="Aptos"/>
          <w:noProof w:val="0"/>
          <w:sz w:val="24"/>
          <w:szCs w:val="24"/>
          <w:lang w:val="cy-GB"/>
        </w:rPr>
        <w:t>------------------------------------------------------------------------------------------------------------------</w:t>
      </w:r>
    </w:p>
    <w:p w:rsidR="51B66A96" w:rsidP="7570AC03" w:rsidRDefault="51B66A96" w14:paraId="6A8ED492" w14:textId="4E467002">
      <w:pPr>
        <w:pStyle w:val="Heading2"/>
        <w:rPr>
          <w:rFonts w:ascii="Aptos" w:hAnsi="Aptos" w:eastAsia="Aptos" w:cs="Aptos"/>
          <w:noProof w:val="0"/>
          <w:sz w:val="24"/>
          <w:szCs w:val="24"/>
          <w:lang w:val="en-US"/>
        </w:rPr>
      </w:pPr>
      <w:r w:rsidRPr="7570AC03" w:rsidR="51B66A96">
        <w:rPr>
          <w:noProof w:val="0"/>
          <w:lang w:val="en-US"/>
        </w:rPr>
        <w:t>Cyflwyniad</w:t>
      </w:r>
    </w:p>
    <w:p w:rsidR="18F497D9" w:rsidP="0B83F191" w:rsidRDefault="18F497D9" w14:paraId="226E96A4" w14:textId="53C0CBD2">
      <w:pPr>
        <w:rPr>
          <w:rFonts w:ascii="Aptos" w:hAnsi="Aptos" w:eastAsia="Aptos" w:cs="Aptos" w:asciiTheme="minorAscii" w:hAnsiTheme="minorAscii" w:eastAsiaTheme="minorAscii" w:cstheme="minorAscii"/>
          <w:noProof w:val="0"/>
          <w:sz w:val="24"/>
          <w:szCs w:val="24"/>
          <w:lang w:val="cy-GB"/>
        </w:rPr>
      </w:pPr>
      <w:r w:rsidRPr="0B83F191" w:rsidR="18F497D9">
        <w:rPr>
          <w:rFonts w:ascii="Aptos" w:hAnsi="Aptos" w:eastAsia="Aptos" w:cs="Aptos"/>
          <w:noProof w:val="0"/>
          <w:sz w:val="24"/>
          <w:szCs w:val="24"/>
          <w:lang w:val="cy-GB"/>
        </w:rPr>
        <w:t>Mae’r ysgol fodern yn adlewyrchu’r amrywiaeth o gefndiroedd a diwylliannau amrywiol sy’n ei mynychu, a gyda mwy na 7% o fyfyrwyr Cymru yn dod o gefndir lleiafrifol mewn astudiaeth o 2011 (Llywodraeth Cymru, 2019). A gyda llywodraeth Cymru (2018) yn anelu at 1 miliwn o siaradwyr Cymraeg erbyn 2050 , Mae’n bwysig bod y lleoliad sydd ar gael iddynt fel dysgwyr yn meithrin ymdeimlad cryf o gymuned, cydraddoldeb a pherthyn. Mae amgylchedd fel hwn yn creu potensial datblygiadol gan fod cyfleoedd yn gyson drwy gydol y dysgu a grëir gan y goruchwylwyr (</w:t>
      </w:r>
      <w:r w:rsidRPr="0B83F191" w:rsidR="18F497D9">
        <w:rPr>
          <w:rFonts w:ascii="Aptos" w:hAnsi="Aptos" w:eastAsia="Aptos" w:cs="Aptos"/>
          <w:noProof w:val="0"/>
          <w:sz w:val="24"/>
          <w:szCs w:val="24"/>
          <w:lang w:val="cy-GB"/>
        </w:rPr>
        <w:t>Bronfenbrenner</w:t>
      </w:r>
      <w:r w:rsidRPr="0B83F191" w:rsidR="18F497D9">
        <w:rPr>
          <w:rFonts w:ascii="Aptos" w:hAnsi="Aptos" w:eastAsia="Aptos" w:cs="Aptos"/>
          <w:noProof w:val="0"/>
          <w:sz w:val="24"/>
          <w:szCs w:val="24"/>
          <w:lang w:val="cy-GB"/>
        </w:rPr>
        <w:t xml:space="preserve">, </w:t>
      </w:r>
      <w:r w:rsidRPr="0B83F191" w:rsidR="18F497D9">
        <w:rPr>
          <w:rFonts w:ascii="Aptos" w:hAnsi="Aptos" w:eastAsia="Aptos" w:cs="Aptos"/>
          <w:noProof w:val="0"/>
          <w:sz w:val="24"/>
          <w:szCs w:val="24"/>
          <w:lang w:val="cy-GB"/>
        </w:rPr>
        <w:t>Tud</w:t>
      </w:r>
      <w:r w:rsidRPr="0B83F191" w:rsidR="18F497D9">
        <w:rPr>
          <w:rFonts w:ascii="Aptos" w:hAnsi="Aptos" w:eastAsia="Aptos" w:cs="Aptos"/>
          <w:noProof w:val="0"/>
          <w:sz w:val="24"/>
          <w:szCs w:val="24"/>
          <w:lang w:val="cy-GB"/>
        </w:rPr>
        <w:t xml:space="preserve"> 204-205, 1979).</w:t>
      </w:r>
      <w:r w:rsidRPr="0B83F191" w:rsidR="1198C1C3">
        <w:rPr>
          <w:rFonts w:ascii="Aptos" w:hAnsi="Aptos" w:eastAsia="Aptos" w:cs="Aptos"/>
          <w:noProof w:val="0"/>
          <w:sz w:val="24"/>
          <w:szCs w:val="24"/>
          <w:lang w:val="cy-GB"/>
        </w:rPr>
        <w:t xml:space="preserve"> </w:t>
      </w:r>
      <w:r w:rsidRPr="0B83F191" w:rsidR="5149CB7E">
        <w:rPr>
          <w:rFonts w:ascii="Aptos" w:hAnsi="Aptos" w:eastAsia="Aptos" w:cs="Aptos"/>
          <w:noProof w:val="0"/>
          <w:sz w:val="24"/>
          <w:szCs w:val="24"/>
          <w:lang w:val="cy-GB"/>
        </w:rPr>
        <w:t>Nod fy mhrosiect yw archwilio’r syniad hwn, cysylltu dysgwyr â’u cymuned trwy wersi coginio a gynhelir gan blant a'u rhieni ar ôl ysgol.</w:t>
      </w:r>
      <w:r w:rsidRPr="0B83F191" w:rsidR="58814338">
        <w:rPr>
          <w:rFonts w:ascii="Aptos" w:hAnsi="Aptos" w:eastAsia="Aptos" w:cs="Aptos"/>
          <w:noProof w:val="0"/>
          <w:sz w:val="24"/>
          <w:szCs w:val="24"/>
          <w:lang w:val="cy-GB"/>
        </w:rPr>
        <w:t xml:space="preserve"> Gyda Theuluoedd â phlant yn llawer hŷn nag o gymharu â’r 1970au (Office of National Statistics, 2018), gall fod oherwydd nifer o ffactorau, megis sefydlogrwydd ariannol neu ddyheadau gyrfa, gall arwain at aelwyd lle mae’r ddau riant yn rhy brysur i ryngweithio’n iawn â’u plentyn sy’n bwysig iawn i’w datblygiad wrth iddynt fynd trwy gamau </w:t>
      </w:r>
      <w:r w:rsidRPr="0B83F191" w:rsidR="58814338">
        <w:rPr>
          <w:rFonts w:ascii="Aptos" w:hAnsi="Aptos" w:eastAsia="Aptos" w:cs="Aptos"/>
          <w:noProof w:val="0"/>
          <w:sz w:val="24"/>
          <w:szCs w:val="24"/>
          <w:lang w:val="cy-GB"/>
        </w:rPr>
        <w:t xml:space="preserve">seicogymdeithasol </w:t>
      </w:r>
      <w:r w:rsidRPr="0B83F191" w:rsidR="58814338">
        <w:rPr>
          <w:rFonts w:ascii="Aptos" w:hAnsi="Aptos" w:eastAsia="Aptos" w:cs="Aptos"/>
          <w:noProof w:val="0"/>
          <w:sz w:val="24"/>
          <w:szCs w:val="24"/>
          <w:lang w:val="cy-GB"/>
        </w:rPr>
        <w:t>(</w:t>
      </w:r>
      <w:r w:rsidRPr="0B83F191" w:rsidR="58814338">
        <w:rPr>
          <w:rFonts w:ascii="Aptos" w:hAnsi="Aptos" w:eastAsia="Aptos" w:cs="Aptos"/>
          <w:noProof w:val="0"/>
          <w:sz w:val="24"/>
          <w:szCs w:val="24"/>
          <w:lang w:val="cy-GB"/>
        </w:rPr>
        <w:t>Erikson</w:t>
      </w:r>
      <w:r w:rsidRPr="0B83F191" w:rsidR="58814338">
        <w:rPr>
          <w:rFonts w:ascii="Aptos" w:hAnsi="Aptos" w:eastAsia="Aptos" w:cs="Aptos"/>
          <w:noProof w:val="0"/>
          <w:sz w:val="24"/>
          <w:szCs w:val="24"/>
          <w:lang w:val="cy-GB"/>
        </w:rPr>
        <w:t>, 1950).</w:t>
      </w:r>
    </w:p>
    <w:p w:rsidR="60B9907B" w:rsidP="7570AC03" w:rsidRDefault="60B9907B" w14:paraId="0252DF74" w14:textId="265AE285">
      <w:pPr>
        <w:rPr>
          <w:rFonts w:ascii="Aptos" w:hAnsi="Aptos" w:eastAsia="Aptos" w:cs="Aptos" w:asciiTheme="minorAscii" w:hAnsiTheme="minorAscii" w:eastAsiaTheme="minorAscii" w:cstheme="minorAscii"/>
          <w:noProof w:val="0"/>
          <w:sz w:val="24"/>
          <w:szCs w:val="24"/>
          <w:lang w:val="cy-GB"/>
        </w:rPr>
      </w:pPr>
      <w:r w:rsidRPr="0B83F191" w:rsidR="17A85706">
        <w:rPr>
          <w:rFonts w:ascii="Aptos" w:hAnsi="Aptos" w:eastAsia="Aptos" w:cs="Aptos"/>
          <w:noProof w:val="0"/>
          <w:sz w:val="24"/>
          <w:szCs w:val="24"/>
          <w:lang w:val="cy-GB"/>
        </w:rPr>
        <w:t>Gellir crynhoi prif ffocws y prosiect ar "greu cynefin" a "thlodi" yng Nghymru, mae Dr Huw Griffiths sy’n sôn am Gynefin a’i le yng nghwricwlwm Cymraeg yn canolbwyntio ar ddysgu plant am eu cynefin, gan gynnwys y diwylliannau yn y wers honno, a chael ffordd fwy ymarferol o gysylltu â’u cymunedau teuluoedd, yn ôl astudiaethau gan Piaget (1964) a Dewey (1938) hon yw’r ffordd fwyaf effeithiol o ddysgu plant, gan ddrilio derbyniad a pherthynas â’r plant, nid yn unig i’r diwylliant eraill, ond a’r diwylliant derbyn hefyd. O ran tlodi, mae astudiaethau’n dangos bod 21% o Gymru yn byw mewn tlodi incwm cymharol (Llywodraeth Cymru, 2024), Byddai’r rhain yn hyrwyddo ac yn arddangosiad gwych o faeth a bwyta’n iach wrth gyfeirio’n lleol at gyllidebu a hygyrchedd, a allai hefyd hybu busnes lleol.</w:t>
      </w:r>
      <w:r w:rsidRPr="0B83F191" w:rsidR="356359CE">
        <w:rPr>
          <w:rFonts w:ascii="Aptos" w:hAnsi="Aptos" w:eastAsia="Aptos" w:cs="Aptos"/>
          <w:noProof w:val="0"/>
          <w:sz w:val="24"/>
          <w:szCs w:val="24"/>
          <w:lang w:val="cy-GB"/>
        </w:rPr>
        <w:t xml:space="preserve"> Y casgliad ymarferol hwn o ddiwylliannau sy'n addysgu plant am wahanol fwydydd, dulliau a sgiliau bywyd. Mae hyn yn berthnasol i blant ac oedolion fel ei gilydd, yn ôl theori dysgu arbrofol </w:t>
      </w:r>
      <w:r w:rsidRPr="0B83F191" w:rsidR="356359CE">
        <w:rPr>
          <w:rFonts w:ascii="Aptos" w:hAnsi="Aptos" w:eastAsia="Aptos" w:cs="Aptos" w:asciiTheme="minorAscii" w:hAnsiTheme="minorAscii" w:eastAsiaTheme="minorAscii" w:cstheme="minorAscii"/>
          <w:noProof w:val="0"/>
          <w:sz w:val="24"/>
          <w:szCs w:val="24"/>
          <w:lang w:val="cy-GB"/>
        </w:rPr>
        <w:t>(</w:t>
      </w:r>
      <w:r w:rsidRPr="0B83F191" w:rsidR="356359CE">
        <w:rPr>
          <w:rFonts w:ascii="Aptos" w:hAnsi="Aptos" w:eastAsia="Aptos" w:cs="Aptos" w:asciiTheme="minorAscii" w:hAnsiTheme="minorAscii" w:eastAsiaTheme="minorAscii" w:cstheme="minorAscii"/>
          <w:noProof w:val="0"/>
          <w:sz w:val="24"/>
          <w:szCs w:val="24"/>
          <w:lang w:val="cy-GB"/>
        </w:rPr>
        <w:t>Kolb</w:t>
      </w:r>
      <w:r w:rsidRPr="0B83F191" w:rsidR="356359CE">
        <w:rPr>
          <w:rFonts w:ascii="Aptos" w:hAnsi="Aptos" w:eastAsia="Aptos" w:cs="Aptos" w:asciiTheme="minorAscii" w:hAnsiTheme="minorAscii" w:eastAsiaTheme="minorAscii" w:cstheme="minorAscii"/>
          <w:noProof w:val="0"/>
          <w:sz w:val="24"/>
          <w:szCs w:val="24"/>
          <w:lang w:val="cy-GB"/>
        </w:rPr>
        <w:t>, D. A. 1984), mae'r prosiect hwn yn rhagori mewn dysgu ac mewn effaith gymunedol o ystyried y ffactorau blaenorol.</w:t>
      </w:r>
    </w:p>
    <w:p w:rsidR="21F8034E" w:rsidP="7570AC03" w:rsidRDefault="21F8034E" w14:paraId="341A5B8A" w14:textId="0FAAC50B">
      <w:pPr>
        <w:rPr>
          <w:rFonts w:ascii="Aptos" w:hAnsi="Aptos" w:eastAsia="Aptos" w:cs="Aptos" w:asciiTheme="minorAscii" w:hAnsiTheme="minorAscii" w:eastAsiaTheme="minorAscii" w:cstheme="minorAscii"/>
          <w:noProof w:val="0"/>
          <w:sz w:val="24"/>
          <w:szCs w:val="24"/>
          <w:lang w:val="cy-GB"/>
        </w:rPr>
      </w:pPr>
      <w:r w:rsidRPr="7570AC03" w:rsidR="21F8034E">
        <w:rPr>
          <w:rStyle w:val="Heading2Char"/>
          <w:noProof w:val="0"/>
          <w:lang w:val="cy-GB"/>
        </w:rPr>
        <w:t>Literature</w:t>
      </w:r>
      <w:r w:rsidRPr="7570AC03" w:rsidR="21F8034E">
        <w:rPr>
          <w:rStyle w:val="Heading2Char"/>
          <w:noProof w:val="0"/>
          <w:lang w:val="cy-GB"/>
        </w:rPr>
        <w:t xml:space="preserve"> </w:t>
      </w:r>
      <w:r w:rsidRPr="7570AC03" w:rsidR="21F8034E">
        <w:rPr>
          <w:rStyle w:val="Heading2Char"/>
          <w:noProof w:val="0"/>
          <w:lang w:val="cy-GB"/>
        </w:rPr>
        <w:t>Review</w:t>
      </w:r>
    </w:p>
    <w:p w:rsidR="132A9025" w:rsidP="7570AC03" w:rsidRDefault="132A9025" w14:paraId="6B3850F0" w14:textId="1962CA36">
      <w:pPr>
        <w:rPr>
          <w:rFonts w:ascii="Aptos" w:hAnsi="Aptos" w:eastAsia="Aptos" w:cs="Aptos" w:asciiTheme="minorAscii" w:hAnsiTheme="minorAscii" w:eastAsiaTheme="minorAscii" w:cstheme="minorAscii"/>
          <w:noProof w:val="0"/>
          <w:sz w:val="24"/>
          <w:szCs w:val="24"/>
          <w:lang w:val="cy-GB"/>
        </w:rPr>
      </w:pPr>
      <w:r w:rsidRPr="7570AC03" w:rsidR="132A9025">
        <w:rPr>
          <w:rFonts w:ascii="Aptos" w:hAnsi="Aptos" w:eastAsia="Aptos" w:cs="Aptos" w:asciiTheme="minorAscii" w:hAnsiTheme="minorAscii" w:eastAsiaTheme="minorAscii" w:cstheme="minorAscii"/>
          <w:noProof w:val="0"/>
          <w:sz w:val="24"/>
          <w:szCs w:val="24"/>
          <w:lang w:val="cy-GB"/>
        </w:rPr>
        <w:t xml:space="preserve">Mae </w:t>
      </w:r>
      <w:r w:rsidRPr="7570AC03" w:rsidR="132A9025">
        <w:rPr>
          <w:rFonts w:ascii="Aptos" w:hAnsi="Aptos" w:eastAsia="Aptos" w:cs="Aptos" w:asciiTheme="minorAscii" w:hAnsiTheme="minorAscii" w:eastAsiaTheme="minorAscii" w:cstheme="minorAscii"/>
          <w:noProof w:val="0"/>
          <w:sz w:val="24"/>
          <w:szCs w:val="24"/>
          <w:lang w:val="cy-GB"/>
        </w:rPr>
        <w:t>d</w:t>
      </w:r>
      <w:r w:rsidRPr="7570AC03" w:rsidR="132A9025">
        <w:rPr>
          <w:rFonts w:ascii="Aptos" w:hAnsi="Aptos" w:eastAsia="Aptos" w:cs="Aptos" w:asciiTheme="minorAscii" w:hAnsiTheme="minorAscii" w:eastAsiaTheme="minorAscii" w:cstheme="minorAscii"/>
          <w:noProof w:val="0"/>
          <w:sz w:val="24"/>
          <w:szCs w:val="24"/>
          <w:lang w:val="cy-GB"/>
        </w:rPr>
        <w:t>osbarthiadau</w:t>
      </w:r>
      <w:r w:rsidRPr="7570AC03" w:rsidR="132A9025">
        <w:rPr>
          <w:rFonts w:ascii="Aptos" w:hAnsi="Aptos" w:eastAsia="Aptos" w:cs="Aptos" w:asciiTheme="minorAscii" w:hAnsiTheme="minorAscii" w:eastAsiaTheme="minorAscii" w:cstheme="minorAscii"/>
          <w:noProof w:val="0"/>
          <w:sz w:val="24"/>
          <w:szCs w:val="24"/>
          <w:lang w:val="cy-GB"/>
        </w:rPr>
        <w:t xml:space="preserve"> coginio yn darparu nifer o elfennau pwysig o ddatblygiad cymunedol sy'n naturiol yn cefnogi llawer o ddamcaniaethau ac astudiaethau sy'n dangos ei fanteision cyfannol a ategir gan ddamcaniaethau sydd wedi bodoli ers y 1930au. Mae datblygiad plentyn a ble maent yn ei osod ar y camau a gyflwynir yng nghwricwlwm cymru yn faes sy’n cael ei effeithio’n fawr gan effaith incwm cartref, Mae plant o deuluoedd incwm isel yn cychwyn ar eu taith ddysgu dan anfantais academaidd o gymharu â rhai mwy sefydlog yn ariannol, gellir mesur hyn trwy barodrwydd ar gyfer yr ysgol (</w:t>
      </w:r>
      <w:r w:rsidRPr="7570AC03" w:rsidR="132A9025">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Ferguson</w:t>
      </w:r>
      <w:r w:rsidRPr="7570AC03" w:rsidR="132A9025">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H., </w:t>
      </w:r>
      <w:r w:rsidRPr="7570AC03" w:rsidR="132A9025">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Bovaird</w:t>
      </w:r>
      <w:r w:rsidRPr="7570AC03" w:rsidR="132A9025">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S., &amp; </w:t>
      </w:r>
      <w:r w:rsidRPr="7570AC03" w:rsidR="132A9025">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Mueller</w:t>
      </w:r>
      <w:r w:rsidRPr="7570AC03" w:rsidR="132A9025">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M.</w:t>
      </w:r>
      <w:r w:rsidRPr="7570AC03" w:rsidR="53CD1C57">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w:t>
      </w:r>
      <w:r w:rsidRPr="7570AC03" w:rsidR="132A9025">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2007)</w:t>
      </w:r>
      <w:r w:rsidRPr="7570AC03" w:rsidR="132A9025">
        <w:rPr>
          <w:rFonts w:ascii="Aptos" w:hAnsi="Aptos" w:eastAsia="Aptos" w:cs="Aptos" w:asciiTheme="minorAscii" w:hAnsiTheme="minorAscii" w:eastAsiaTheme="minorAscii" w:cstheme="minorAscii"/>
          <w:noProof w:val="0"/>
          <w:sz w:val="24"/>
          <w:szCs w:val="24"/>
          <w:lang w:val="cy-GB"/>
        </w:rPr>
        <w:t>. Un ffactor yw rhywbeth mor syml â brecwast maethol.</w:t>
      </w:r>
      <w:r w:rsidRPr="7570AC03" w:rsidR="550E5565">
        <w:rPr>
          <w:rFonts w:ascii="Aptos" w:hAnsi="Aptos" w:eastAsia="Aptos" w:cs="Aptos" w:asciiTheme="minorAscii" w:hAnsiTheme="minorAscii" w:eastAsiaTheme="minorAscii" w:cstheme="minorAscii"/>
          <w:noProof w:val="0"/>
          <w:sz w:val="24"/>
          <w:szCs w:val="24"/>
          <w:lang w:val="cy-GB"/>
        </w:rPr>
        <w:t xml:space="preserve"> </w:t>
      </w:r>
    </w:p>
    <w:p w:rsidR="550E5565" w:rsidP="7570AC03" w:rsidRDefault="550E5565" w14:paraId="0C46E97F" w14:textId="0595C61C">
      <w:pPr>
        <w:rPr>
          <w:rFonts w:ascii="Aptos" w:hAnsi="Aptos" w:eastAsia="Aptos" w:cs="Aptos" w:asciiTheme="minorAscii" w:hAnsiTheme="minorAscii" w:eastAsiaTheme="minorAscii" w:cstheme="minorAscii"/>
          <w:noProof w:val="0"/>
          <w:sz w:val="24"/>
          <w:szCs w:val="24"/>
          <w:lang w:val="cy-GB"/>
        </w:rPr>
      </w:pPr>
      <w:r w:rsidRPr="0B83F191" w:rsidR="550E5565">
        <w:rPr>
          <w:rFonts w:ascii="Aptos" w:hAnsi="Aptos" w:eastAsia="Aptos" w:cs="Aptos" w:asciiTheme="minorAscii" w:hAnsiTheme="minorAscii" w:eastAsiaTheme="minorAscii" w:cstheme="minorAscii"/>
          <w:noProof w:val="0"/>
          <w:sz w:val="24"/>
          <w:szCs w:val="24"/>
          <w:lang w:val="cy-GB"/>
        </w:rPr>
        <w:t>Mae'r materion hyn yn cael eu nodi gan lywodraeth cymru</w:t>
      </w:r>
      <w:r w:rsidRPr="0B83F191" w:rsidR="29B21CCF">
        <w:rPr>
          <w:rFonts w:ascii="Aptos" w:hAnsi="Aptos" w:eastAsia="Aptos" w:cs="Aptos" w:asciiTheme="minorAscii" w:hAnsiTheme="minorAscii" w:eastAsiaTheme="minorAscii" w:cstheme="minorAscii"/>
          <w:noProof w:val="0"/>
          <w:sz w:val="24"/>
          <w:szCs w:val="24"/>
          <w:lang w:val="cy-GB"/>
        </w:rPr>
        <w:t xml:space="preserve"> </w:t>
      </w:r>
      <w:r w:rsidRPr="0B83F191" w:rsidR="29B21CCF">
        <w:rPr>
          <w:rFonts w:ascii="Merriweather" w:hAnsi="Merriweather" w:eastAsia="Merriweather" w:cs="Merriweather"/>
          <w:b w:val="0"/>
          <w:bCs w:val="0"/>
          <w:i w:val="0"/>
          <w:iCs w:val="0"/>
          <w:caps w:val="0"/>
          <w:smallCaps w:val="0"/>
          <w:noProof w:val="0"/>
          <w:color w:val="212226"/>
          <w:sz w:val="21"/>
          <w:szCs w:val="21"/>
          <w:lang w:val="cy-GB"/>
        </w:rPr>
        <w:t>(2023)</w:t>
      </w:r>
      <w:r w:rsidRPr="0B83F191" w:rsidR="550E5565">
        <w:rPr>
          <w:rFonts w:ascii="Aptos" w:hAnsi="Aptos" w:eastAsia="Aptos" w:cs="Aptos" w:asciiTheme="minorAscii" w:hAnsiTheme="minorAscii" w:eastAsiaTheme="minorAscii" w:cstheme="minorAscii"/>
          <w:noProof w:val="0"/>
          <w:sz w:val="24"/>
          <w:szCs w:val="24"/>
          <w:lang w:val="cy-GB"/>
        </w:rPr>
        <w:t>, sy'n cydnabod yr anghydraddoldeb hwn. Pwysleisio dau bolisi allweddol megis addysgu a dysgu hanfodol o ansawdd uchel ar gyfer pob dysgwr difreintiedig y mae tlodi yng Nghymru yn effeithio arnynt a chais i ysgolion gyfathrebu a threfnu cymorth gyda rhieni/gofalwyr a chymunedau</w:t>
      </w:r>
      <w:r w:rsidRPr="0B83F191" w:rsidR="0AF6A2CE">
        <w:rPr>
          <w:noProof w:val="0"/>
          <w:sz w:val="24"/>
          <w:szCs w:val="24"/>
          <w:lang w:val="cy-GB"/>
        </w:rPr>
        <w:t xml:space="preserve"> (BERA. 2024)</w:t>
      </w:r>
      <w:r w:rsidRPr="0B83F191" w:rsidR="550E5565">
        <w:rPr>
          <w:rFonts w:ascii="Aptos" w:hAnsi="Aptos" w:eastAsia="Aptos" w:cs="Aptos" w:asciiTheme="minorAscii" w:hAnsiTheme="minorAscii" w:eastAsiaTheme="minorAscii" w:cstheme="minorAscii"/>
          <w:noProof w:val="0"/>
          <w:sz w:val="24"/>
          <w:szCs w:val="24"/>
          <w:lang w:val="cy-GB"/>
        </w:rPr>
        <w:t>; Mae’r polisïau hyn yn naturiol yn cefnogi’r cysyniad o</w:t>
      </w:r>
      <w:r w:rsidRPr="0B83F191" w:rsidR="550E5565">
        <w:rPr>
          <w:rFonts w:ascii="Aptos" w:hAnsi="Aptos" w:eastAsia="Aptos" w:cs="Aptos" w:asciiTheme="minorAscii" w:hAnsiTheme="minorAscii" w:eastAsiaTheme="minorAscii" w:cstheme="minorAscii"/>
          <w:noProof w:val="0"/>
          <w:sz w:val="24"/>
          <w:szCs w:val="24"/>
          <w:lang w:val="cy-GB"/>
        </w:rPr>
        <w:t xml:space="preserve"> ddosba</w:t>
      </w:r>
      <w:r w:rsidRPr="0B83F191" w:rsidR="550E5565">
        <w:rPr>
          <w:rFonts w:ascii="Aptos" w:hAnsi="Aptos" w:eastAsia="Aptos" w:cs="Aptos" w:asciiTheme="minorAscii" w:hAnsiTheme="minorAscii" w:eastAsiaTheme="minorAscii" w:cstheme="minorAscii"/>
          <w:noProof w:val="0"/>
          <w:sz w:val="24"/>
          <w:szCs w:val="24"/>
          <w:lang w:val="cy-GB"/>
        </w:rPr>
        <w:t>rthiadau coginio, gan gydbwyso cymorth i deuluoedd sy’n cael trafferthion economaidd a darparu dysgu o ansawdd uchel i bob dysgwr sy’n berthnasol i senarios byd go iawn sydd hefyd yn unol â chwricwlwm newydd cymru.</w:t>
      </w:r>
      <w:r w:rsidRPr="0B83F191" w:rsidR="1FAF7078">
        <w:rPr>
          <w:rFonts w:ascii="Aptos" w:hAnsi="Aptos" w:eastAsia="Aptos" w:cs="Aptos" w:asciiTheme="minorAscii" w:hAnsiTheme="minorAscii" w:eastAsiaTheme="minorAscii" w:cstheme="minorAscii"/>
          <w:noProof w:val="0"/>
          <w:sz w:val="24"/>
          <w:szCs w:val="24"/>
          <w:lang w:val="cy-GB"/>
        </w:rPr>
        <w:t xml:space="preserve"> Heb dystiolaeth, damcaniaethol yn unig yw'r holl wybodaeth, o edrych ar gymhwysiad byd go iawn o'r polisïau sy'n cael eu</w:t>
      </w:r>
      <w:r w:rsidRPr="0B83F191" w:rsidR="1FAF7078">
        <w:rPr>
          <w:rFonts w:ascii="Aptos" w:hAnsi="Aptos" w:eastAsia="Aptos" w:cs="Aptos" w:asciiTheme="minorAscii" w:hAnsiTheme="minorAscii" w:eastAsiaTheme="minorAscii" w:cstheme="minorAscii"/>
          <w:noProof w:val="0"/>
          <w:sz w:val="24"/>
          <w:szCs w:val="24"/>
          <w:lang w:val="cy-GB"/>
        </w:rPr>
        <w:t xml:space="preserve"> prege</w:t>
      </w:r>
      <w:r w:rsidRPr="0B83F191" w:rsidR="1FAF7078">
        <w:rPr>
          <w:rFonts w:ascii="Aptos" w:hAnsi="Aptos" w:eastAsia="Aptos" w:cs="Aptos" w:asciiTheme="minorAscii" w:hAnsiTheme="minorAscii" w:eastAsiaTheme="minorAscii" w:cstheme="minorAscii"/>
          <w:noProof w:val="0"/>
          <w:sz w:val="24"/>
          <w:szCs w:val="24"/>
          <w:lang w:val="cy-GB"/>
        </w:rPr>
        <w:t>thu, gallw</w:t>
      </w:r>
      <w:r w:rsidRPr="0B83F191" w:rsidR="1FAF7078">
        <w:rPr>
          <w:rFonts w:ascii="Aptos" w:hAnsi="Aptos" w:eastAsia="Aptos" w:cs="Aptos" w:asciiTheme="minorAscii" w:hAnsiTheme="minorAscii" w:eastAsiaTheme="minorAscii" w:cstheme="minorAscii"/>
          <w:noProof w:val="0"/>
          <w:sz w:val="24"/>
          <w:szCs w:val="24"/>
          <w:lang w:val="cy-GB"/>
        </w:rPr>
        <w:t>n wel</w:t>
      </w:r>
      <w:r w:rsidRPr="0B83F191" w:rsidR="1FAF7078">
        <w:rPr>
          <w:rFonts w:ascii="Aptos" w:hAnsi="Aptos" w:eastAsia="Aptos" w:cs="Aptos" w:asciiTheme="minorAscii" w:hAnsiTheme="minorAscii" w:eastAsiaTheme="minorAscii" w:cstheme="minorAscii"/>
          <w:noProof w:val="0"/>
          <w:sz w:val="24"/>
          <w:szCs w:val="24"/>
          <w:lang w:val="cy-GB"/>
        </w:rPr>
        <w:t xml:space="preserve">d y gyfradd llwyddiant. </w:t>
      </w:r>
      <w:r w:rsidRPr="0B83F191" w:rsidR="455840D7">
        <w:rPr>
          <w:rFonts w:ascii="Aptos" w:hAnsi="Aptos" w:eastAsia="Aptos" w:cs="Aptos" w:asciiTheme="minorAscii" w:hAnsiTheme="minorAscii" w:eastAsiaTheme="minorAscii" w:cstheme="minorAscii"/>
          <w:noProof w:val="0"/>
          <w:sz w:val="24"/>
          <w:szCs w:val="24"/>
          <w:lang w:val="cy-GB"/>
        </w:rPr>
        <w:t>O</w:t>
      </w:r>
      <w:r w:rsidRPr="0B83F191" w:rsidR="1FAF7078">
        <w:rPr>
          <w:rFonts w:ascii="Aptos" w:hAnsi="Aptos" w:eastAsia="Aptos" w:cs="Aptos" w:asciiTheme="minorAscii" w:hAnsiTheme="minorAscii" w:eastAsiaTheme="minorAscii" w:cstheme="minorAscii"/>
          <w:noProof w:val="0"/>
          <w:sz w:val="24"/>
          <w:szCs w:val="24"/>
          <w:lang w:val="cy-GB"/>
        </w:rPr>
        <w:t xml:space="preserve">s byddwn yn cymhwyso'r dulliau i mewn i ddosbarth coginio, gallwn ddechrau rhagweld y canlyniadau, byddai dosbarthiadau coginio yn cynnwys arweinyddiaeth fel y sbardun ar gyfer newid, gyda'r newid mewn </w:t>
      </w:r>
      <w:r w:rsidRPr="0B83F191" w:rsidR="7BF8716E">
        <w:rPr>
          <w:rFonts w:ascii="Aptos" w:hAnsi="Aptos" w:eastAsia="Aptos" w:cs="Aptos" w:asciiTheme="minorAscii" w:hAnsiTheme="minorAscii" w:eastAsiaTheme="minorAscii" w:cstheme="minorAscii"/>
          <w:noProof w:val="0"/>
          <w:sz w:val="24"/>
          <w:szCs w:val="24"/>
          <w:lang w:val="cy-GB"/>
        </w:rPr>
        <w:t>bwydlen</w:t>
      </w:r>
      <w:r w:rsidRPr="0B83F191" w:rsidR="1FAF7078">
        <w:rPr>
          <w:rFonts w:ascii="Aptos" w:hAnsi="Aptos" w:eastAsia="Aptos" w:cs="Aptos" w:asciiTheme="minorAscii" w:hAnsiTheme="minorAscii" w:eastAsiaTheme="minorAscii" w:cstheme="minorAscii"/>
          <w:noProof w:val="0"/>
          <w:sz w:val="24"/>
          <w:szCs w:val="24"/>
          <w:lang w:val="cy-GB"/>
        </w:rPr>
        <w:t>, maeth ac iechyd. Byddai'r dysgu sy'n digwydd yn canolbwyntio ar y myfyriwr gan y byddent yn elwa o'r sgiliau a gobeithio, o ganlyniad i'r dosbarth, y rhai sy'n bwyta mwy o brydau buddiol.</w:t>
      </w:r>
    </w:p>
    <w:p w:rsidR="7132AF8A" w:rsidP="7570AC03" w:rsidRDefault="7132AF8A" w14:paraId="3CC54B2B" w14:textId="29BF134F">
      <w:pPr>
        <w:rPr>
          <w:rFonts w:ascii="Aptos" w:hAnsi="Aptos" w:eastAsia="Aptos" w:cs="Aptos" w:asciiTheme="minorAscii" w:hAnsiTheme="minorAscii" w:eastAsiaTheme="minorAscii" w:cstheme="minorAscii"/>
          <w:noProof w:val="0"/>
          <w:sz w:val="24"/>
          <w:szCs w:val="24"/>
          <w:lang w:val="cy-GB"/>
        </w:rPr>
      </w:pPr>
      <w:r w:rsidRPr="0B83F191" w:rsidR="7132AF8A">
        <w:rPr>
          <w:rFonts w:ascii="Aptos" w:hAnsi="Aptos" w:eastAsia="Aptos" w:cs="Aptos" w:asciiTheme="minorAscii" w:hAnsiTheme="minorAscii" w:eastAsiaTheme="minorAscii" w:cstheme="minorAscii"/>
          <w:noProof w:val="0"/>
          <w:sz w:val="24"/>
          <w:szCs w:val="24"/>
          <w:lang w:val="cy-GB"/>
        </w:rPr>
        <w:t xml:space="preserve"> Atgyfnerthu hyn yw'r model dysgu </w:t>
      </w:r>
      <w:r w:rsidRPr="0B83F191" w:rsidR="4FF997D0">
        <w:rPr>
          <w:rFonts w:ascii="Aptos" w:hAnsi="Aptos" w:eastAsia="Aptos" w:cs="Aptos" w:asciiTheme="minorAscii" w:hAnsiTheme="minorAscii" w:eastAsiaTheme="minorAscii" w:cstheme="minorAscii"/>
          <w:noProof w:val="0"/>
          <w:sz w:val="24"/>
          <w:szCs w:val="24"/>
          <w:lang w:val="cy-GB"/>
        </w:rPr>
        <w:t>L</w:t>
      </w:r>
      <w:r w:rsidRPr="0B83F191" w:rsidR="7132AF8A">
        <w:rPr>
          <w:rFonts w:ascii="Aptos" w:hAnsi="Aptos" w:eastAsia="Aptos" w:cs="Aptos" w:asciiTheme="minorAscii" w:hAnsiTheme="minorAscii" w:eastAsiaTheme="minorAscii" w:cstheme="minorAscii"/>
          <w:noProof w:val="0"/>
          <w:sz w:val="24"/>
          <w:szCs w:val="24"/>
          <w:lang w:val="cy-GB"/>
        </w:rPr>
        <w:t>ewinian</w:t>
      </w:r>
      <w:r w:rsidRPr="0B83F191" w:rsidR="7132AF8A">
        <w:rPr>
          <w:rFonts w:ascii="Aptos" w:hAnsi="Aptos" w:eastAsia="Aptos" w:cs="Aptos" w:asciiTheme="minorAscii" w:hAnsiTheme="minorAscii" w:eastAsiaTheme="minorAscii" w:cstheme="minorAscii"/>
          <w:noProof w:val="0"/>
          <w:sz w:val="24"/>
          <w:szCs w:val="24"/>
          <w:lang w:val="cy-GB"/>
        </w:rPr>
        <w:t xml:space="preserve"> (</w:t>
      </w:r>
      <w:r w:rsidRPr="0B83F191" w:rsidR="7132AF8A">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Kolb</w:t>
      </w:r>
      <w:r w:rsidRPr="0B83F191" w:rsidR="7132AF8A">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D. A.</w:t>
      </w:r>
      <w:r w:rsidRPr="0B83F191" w:rsidR="5A9D70F4">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w:t>
      </w:r>
      <w:r w:rsidRPr="0B83F191" w:rsidR="7132AF8A">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xml:space="preserve"> 1984</w:t>
      </w:r>
      <w:r w:rsidRPr="0B83F191" w:rsidR="22F68E89">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Tu 21</w:t>
      </w:r>
      <w:r w:rsidRPr="0B83F191" w:rsidR="7132AF8A">
        <w:rPr>
          <w:rFonts w:ascii="Aptos" w:hAnsi="Aptos" w:eastAsia="Aptos" w:cs="Aptos" w:asciiTheme="minorAscii" w:hAnsiTheme="minorAscii" w:eastAsiaTheme="minorAscii" w:cstheme="minorAscii"/>
          <w:noProof w:val="0"/>
          <w:sz w:val="24"/>
          <w:szCs w:val="24"/>
          <w:lang w:val="cy-GB"/>
        </w:rPr>
        <w:t>) Mae cymhwyso sgiliau mewn bywyd go iawn, myfyrwyr a rhieni fel ei gilydd yn gallu myfyrio'n weithredol ar eu gweithredu ymarferol yn allw</w:t>
      </w:r>
      <w:r w:rsidRPr="0B83F191" w:rsidR="7132AF8A">
        <w:rPr>
          <w:rFonts w:ascii="Aptos" w:hAnsi="Aptos" w:eastAsia="Aptos" w:cs="Aptos" w:asciiTheme="minorAscii" w:hAnsiTheme="minorAscii" w:eastAsiaTheme="minorAscii" w:cstheme="minorAscii"/>
          <w:noProof w:val="0"/>
          <w:sz w:val="24"/>
          <w:szCs w:val="24"/>
          <w:lang w:val="cy-GB"/>
        </w:rPr>
        <w:t>eddo</w:t>
      </w:r>
      <w:r w:rsidRPr="0B83F191" w:rsidR="7132AF8A">
        <w:rPr>
          <w:rFonts w:ascii="Aptos" w:hAnsi="Aptos" w:eastAsia="Aptos" w:cs="Aptos" w:asciiTheme="minorAscii" w:hAnsiTheme="minorAscii" w:eastAsiaTheme="minorAscii" w:cstheme="minorAscii"/>
          <w:noProof w:val="0"/>
          <w:sz w:val="24"/>
          <w:szCs w:val="24"/>
          <w:lang w:val="cy-GB"/>
        </w:rPr>
        <w:t xml:space="preserve">l i ffurfio cysyniadau haniaethol. </w:t>
      </w:r>
      <w:r w:rsidRPr="0B83F191" w:rsidR="1FAF7078">
        <w:rPr>
          <w:rFonts w:ascii="Aptos" w:hAnsi="Aptos" w:eastAsia="Aptos" w:cs="Aptos" w:asciiTheme="minorAscii" w:hAnsiTheme="minorAscii" w:eastAsiaTheme="minorAscii" w:cstheme="minorAscii"/>
          <w:noProof w:val="0"/>
          <w:sz w:val="24"/>
          <w:szCs w:val="24"/>
          <w:lang w:val="cy-GB"/>
        </w:rPr>
        <w:t>Gellir cyflawni cysylltiadau cryf â rhieni yn hawdd trwy wahodd ffigurau mamol a gofalwyr, mae eu cynnwys yn y dysgu yn dod â nifer o fanteision a drafodir yn ddiweddarach yn yr adolygiad llenyddiaeth, ond yn bennaf yn cysylltu ysgol, cymuned a theulu</w:t>
      </w:r>
      <w:r w:rsidRPr="0B83F191" w:rsidR="6FF76BB7">
        <w:rPr>
          <w:rFonts w:ascii="Aptos" w:hAnsi="Aptos" w:eastAsia="Aptos" w:cs="Aptos" w:asciiTheme="minorAscii" w:hAnsiTheme="minorAscii" w:eastAsiaTheme="minorAscii" w:cstheme="minorAscii"/>
          <w:noProof w:val="0"/>
          <w:sz w:val="24"/>
          <w:szCs w:val="24"/>
          <w:lang w:val="cy-GB"/>
        </w:rPr>
        <w:t xml:space="preserve"> </w:t>
      </w:r>
      <w:r w:rsidRPr="0B83F191" w:rsidR="6FF76BB7">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w:t>
      </w:r>
      <w:r w:rsidRPr="0B83F191" w:rsidR="6FF76BB7">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Bryk</w:t>
      </w:r>
      <w:r w:rsidRPr="0B83F191" w:rsidR="6FF76BB7">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w:t>
      </w:r>
      <w:r w:rsidRPr="0B83F191" w:rsidR="6FF76BB7">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et</w:t>
      </w:r>
      <w:r w:rsidRPr="0B83F191" w:rsidR="6FF76BB7">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w:t>
      </w:r>
      <w:r w:rsidRPr="0B83F191" w:rsidR="6FF76BB7">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al</w:t>
      </w:r>
      <w:r w:rsidRPr="0B83F191" w:rsidR="6FF76BB7">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2023)</w:t>
      </w:r>
      <w:r w:rsidRPr="0B83F191" w:rsidR="1FAF7078">
        <w:rPr>
          <w:rFonts w:ascii="Aptos" w:hAnsi="Aptos" w:eastAsia="Aptos" w:cs="Aptos" w:asciiTheme="minorAscii" w:hAnsiTheme="minorAscii" w:eastAsiaTheme="minorAscii" w:cstheme="minorAscii"/>
          <w:noProof w:val="0"/>
          <w:sz w:val="24"/>
          <w:szCs w:val="24"/>
          <w:lang w:val="cy-GB"/>
        </w:rPr>
        <w:t>.</w:t>
      </w:r>
      <w:r w:rsidRPr="0B83F191" w:rsidR="5393974D">
        <w:rPr>
          <w:rFonts w:ascii="Aptos" w:hAnsi="Aptos" w:eastAsia="Aptos" w:cs="Aptos" w:asciiTheme="minorAscii" w:hAnsiTheme="minorAscii" w:eastAsiaTheme="minorAscii" w:cstheme="minorAscii"/>
          <w:noProof w:val="0"/>
          <w:sz w:val="24"/>
          <w:szCs w:val="24"/>
          <w:lang w:val="cy-GB"/>
        </w:rPr>
        <w:t xml:space="preserve"> </w:t>
      </w:r>
      <w:r w:rsidRPr="0B83F191" w:rsidR="20EFFC3B">
        <w:rPr>
          <w:rFonts w:ascii="Aptos" w:hAnsi="Aptos" w:eastAsia="Aptos" w:cs="Aptos" w:asciiTheme="minorAscii" w:hAnsiTheme="minorAscii" w:eastAsiaTheme="minorAscii" w:cstheme="minorAscii"/>
          <w:noProof w:val="0"/>
          <w:sz w:val="24"/>
          <w:szCs w:val="24"/>
          <w:lang w:val="cy-GB"/>
        </w:rPr>
        <w:t>Y</w:t>
      </w:r>
      <w:r w:rsidRPr="0B83F191" w:rsidR="5393974D">
        <w:rPr>
          <w:rFonts w:ascii="Aptos" w:hAnsi="Aptos" w:eastAsia="Aptos" w:cs="Aptos" w:asciiTheme="minorAscii" w:hAnsiTheme="minorAscii" w:eastAsiaTheme="minorAscii" w:cstheme="minorAscii"/>
          <w:noProof w:val="0"/>
          <w:sz w:val="24"/>
          <w:szCs w:val="24"/>
          <w:lang w:val="cy-GB"/>
        </w:rPr>
        <w:t xml:space="preserve">n ogystal â chynnig cyfleoedd addysgu o ansawdd uchel i fyfyrwyr a theuluoedd, byddai dosbarthiadau </w:t>
      </w:r>
      <w:r w:rsidRPr="0B83F191" w:rsidR="05C06B31">
        <w:rPr>
          <w:rFonts w:ascii="Aptos" w:hAnsi="Aptos" w:eastAsia="Aptos" w:cs="Aptos" w:asciiTheme="minorAscii" w:hAnsiTheme="minorAscii" w:eastAsiaTheme="minorAscii" w:cstheme="minorAscii"/>
          <w:noProof w:val="0"/>
          <w:sz w:val="24"/>
          <w:szCs w:val="24"/>
          <w:lang w:val="cy-GB"/>
        </w:rPr>
        <w:t>c</w:t>
      </w:r>
      <w:r w:rsidRPr="0B83F191" w:rsidR="5393974D">
        <w:rPr>
          <w:rFonts w:ascii="Aptos" w:hAnsi="Aptos" w:eastAsia="Aptos" w:cs="Aptos" w:asciiTheme="minorAscii" w:hAnsiTheme="minorAscii" w:eastAsiaTheme="minorAscii" w:cstheme="minorAscii"/>
          <w:noProof w:val="0"/>
          <w:sz w:val="24"/>
          <w:szCs w:val="24"/>
          <w:lang w:val="cy-GB"/>
        </w:rPr>
        <w:t>oginio hefyd yn cynnig dysgu trochi mewn diwylliannau o fewn y cymunedau gan leddfu ymhellach y buddion y byddai'r prosiect yn eu cael ar y gymuned. Mae llawer o ddamcaniaethau’n dod i’r casgliad mai’r ffordd orau o ddysgu ar gyfer meddwl datblygedig a datblygol yw trwy brofiad ymarferol, trwy drochi dysgwyr mewn diwylliant newydd gan ganiatáu iddynt brofi cysyniad penodol y mae pawb yn ei ddeall, fel mae bwyd yn gysylltydd gwych ar gyfer ystod amrywiol o ddiwylliannau. Mae hon yn strategaeth debyg iawn i'r hyn a awgrymir gan ieithyddion sy'n astudio iaith, gan nodi'r ffordd orau o ddysgu'r diwylliannau hyn, yw trwy brofi eu bywyd bob dydd</w:t>
      </w:r>
      <w:r w:rsidRPr="0B83F191" w:rsidR="5393974D">
        <w:rPr>
          <w:rFonts w:ascii="Aptos" w:hAnsi="Aptos" w:eastAsia="Aptos" w:cs="Aptos"/>
          <w:noProof w:val="0"/>
          <w:sz w:val="24"/>
          <w:szCs w:val="24"/>
          <w:lang w:val="cy-GB"/>
        </w:rPr>
        <w:t xml:space="preserve"> (</w:t>
      </w:r>
      <w:r w:rsidRPr="0B83F191" w:rsidR="5393974D">
        <w:rPr>
          <w:rFonts w:ascii="Aptos" w:hAnsi="Aptos" w:eastAsia="Aptos" w:cs="Aptos"/>
          <w:noProof w:val="0"/>
          <w:sz w:val="24"/>
          <w:szCs w:val="24"/>
          <w:lang w:val="cy-GB"/>
        </w:rPr>
        <w:t>Krashen</w:t>
      </w:r>
      <w:r w:rsidRPr="0B83F191" w:rsidR="5393974D">
        <w:rPr>
          <w:rFonts w:ascii="Aptos" w:hAnsi="Aptos" w:eastAsia="Aptos" w:cs="Aptos"/>
          <w:noProof w:val="0"/>
          <w:sz w:val="24"/>
          <w:szCs w:val="24"/>
          <w:lang w:val="cy-GB"/>
        </w:rPr>
        <w:t>, D, S. 1982)</w:t>
      </w:r>
      <w:r w:rsidRPr="0B83F191" w:rsidR="5393974D">
        <w:rPr>
          <w:rFonts w:ascii="Aptos" w:hAnsi="Aptos" w:eastAsia="Aptos" w:cs="Aptos" w:asciiTheme="minorAscii" w:hAnsiTheme="minorAscii" w:eastAsiaTheme="minorAscii" w:cstheme="minorAscii"/>
          <w:noProof w:val="0"/>
          <w:sz w:val="24"/>
          <w:szCs w:val="24"/>
          <w:lang w:val="cy-GB"/>
        </w:rPr>
        <w:t>.</w:t>
      </w:r>
      <w:r w:rsidRPr="0B83F191" w:rsidR="6CCB0B0D">
        <w:rPr>
          <w:rFonts w:ascii="Aptos" w:hAnsi="Aptos" w:eastAsia="Aptos" w:cs="Aptos" w:asciiTheme="minorAscii" w:hAnsiTheme="minorAscii" w:eastAsiaTheme="minorAscii" w:cstheme="minorAscii"/>
          <w:noProof w:val="0"/>
          <w:sz w:val="24"/>
          <w:szCs w:val="24"/>
          <w:lang w:val="cy-GB"/>
        </w:rPr>
        <w:t xml:space="preserve"> Gall manteision eraill gynnwys ymwybyddiaeth faethol newydd mewn bwydydd a ryseitiau coginio amgen a allai ddod am bris rhatach. Profwyd bod grwpiau sydd wedi gwneud tebyg yn cael ystod o fanteision i'r gymuned ac i'r diwylliant y maent yn tarddu ohono (</w:t>
      </w:r>
      <w:r w:rsidRPr="0B83F191" w:rsidR="6CCB0B0D">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Roche</w:t>
      </w:r>
      <w:r w:rsidRPr="0B83F191" w:rsidR="6CCB0B0D">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M. L</w:t>
      </w:r>
      <w:r w:rsidRPr="0B83F191" w:rsidR="7F8DD5E6">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w:t>
      </w:r>
      <w:r w:rsidRPr="0B83F191" w:rsidR="7F8DD5E6">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et</w:t>
      </w:r>
      <w:r w:rsidRPr="0B83F191" w:rsidR="7F8DD5E6">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w:t>
      </w:r>
      <w:r w:rsidRPr="0B83F191" w:rsidR="7F8DD5E6">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al</w:t>
      </w:r>
      <w:r w:rsidRPr="0B83F191" w:rsidR="7F8DD5E6">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w:t>
      </w:r>
      <w:r w:rsidRPr="0B83F191" w:rsidR="6CCB0B0D">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2017)</w:t>
      </w:r>
      <w:r w:rsidRPr="0B83F191" w:rsidR="6CCB0B0D">
        <w:rPr>
          <w:rFonts w:ascii="Aptos" w:hAnsi="Aptos" w:eastAsia="Aptos" w:cs="Aptos" w:asciiTheme="minorAscii" w:hAnsiTheme="minorAscii" w:eastAsiaTheme="minorAscii" w:cstheme="minorAscii"/>
          <w:noProof w:val="0"/>
          <w:sz w:val="24"/>
          <w:szCs w:val="24"/>
          <w:lang w:val="cy-GB"/>
        </w:rPr>
        <w:t>.</w:t>
      </w:r>
      <w:r w:rsidRPr="0B83F191" w:rsidR="5B90C42F">
        <w:rPr>
          <w:rFonts w:ascii="Aptos" w:hAnsi="Aptos" w:eastAsia="Aptos" w:cs="Aptos" w:asciiTheme="minorAscii" w:hAnsiTheme="minorAscii" w:eastAsiaTheme="minorAscii" w:cstheme="minorAscii"/>
          <w:noProof w:val="0"/>
          <w:sz w:val="24"/>
          <w:szCs w:val="24"/>
          <w:lang w:val="cy-GB"/>
        </w:rPr>
        <w:t xml:space="preserve"> </w:t>
      </w:r>
    </w:p>
    <w:p w:rsidR="680A1F54" w:rsidP="7570AC03" w:rsidRDefault="680A1F54" w14:paraId="63D7CCC7" w14:textId="3E909D30">
      <w:pPr>
        <w:rPr>
          <w:rFonts w:ascii="Aptos" w:hAnsi="Aptos" w:eastAsia="Aptos" w:cs="Aptos" w:asciiTheme="minorAscii" w:hAnsiTheme="minorAscii" w:eastAsiaTheme="minorAscii" w:cstheme="minorAscii"/>
          <w:noProof w:val="0"/>
          <w:sz w:val="24"/>
          <w:szCs w:val="24"/>
          <w:lang w:val="cy-GB"/>
        </w:rPr>
      </w:pPr>
      <w:r w:rsidRPr="0B83F191" w:rsidR="680A1F54">
        <w:rPr>
          <w:rFonts w:ascii="Aptos" w:hAnsi="Aptos" w:eastAsia="Aptos" w:cs="Aptos" w:asciiTheme="minorAscii" w:hAnsiTheme="minorAscii" w:eastAsiaTheme="minorAscii" w:cstheme="minorAscii"/>
          <w:noProof w:val="0"/>
          <w:sz w:val="24"/>
          <w:szCs w:val="24"/>
          <w:lang w:val="cy-GB"/>
        </w:rPr>
        <w:t>Mewn</w:t>
      </w:r>
      <w:r w:rsidRPr="0B83F191" w:rsidR="5B90C42F">
        <w:rPr>
          <w:rFonts w:ascii="Aptos" w:hAnsi="Aptos" w:eastAsia="Aptos" w:cs="Aptos" w:asciiTheme="minorAscii" w:hAnsiTheme="minorAscii" w:eastAsiaTheme="minorAscii" w:cstheme="minorAscii"/>
          <w:noProof w:val="0"/>
          <w:sz w:val="24"/>
          <w:szCs w:val="24"/>
          <w:lang w:val="cy-GB"/>
        </w:rPr>
        <w:t xml:space="preserve"> adran olaf yr adolygiad llenyddiaeth, gwneir cydberthynas rhwng theori a llenyddiaeth tuag at y prosiect. Mae arall mwy gwybodus yn ddamcaniaeth warthus sy’n datgan bod plant yn dysgu fwyaf trwy ryngweithio ar dasg ddewisol gyda rhywun sy’n gallu gwneud y dasg i ddim methiant, gall hyn amrywio o athro, rhiant/gofalwr neu ffrind yn yr ystafell ddosbarth, </w:t>
      </w:r>
      <w:r w:rsidRPr="0B83F191" w:rsidR="2B7D6377">
        <w:rPr>
          <w:rFonts w:ascii="Aptos" w:hAnsi="Aptos" w:eastAsia="Aptos" w:cs="Aptos" w:asciiTheme="minorAscii" w:hAnsiTheme="minorAscii" w:eastAsiaTheme="minorAscii" w:cstheme="minorAscii"/>
          <w:noProof w:val="0"/>
          <w:sz w:val="24"/>
          <w:szCs w:val="24"/>
          <w:lang w:val="cy-GB"/>
        </w:rPr>
        <w:t>mae hyn wedyn yn parhau nes bod y plentyn yn gallu cyflawni'r dasg ei hun heb fawr ddim cymorth gan y llall mwy gwybodus (Vygotsky, 1920, tudalen 90 - 91). Y</w:t>
      </w:r>
      <w:r w:rsidRPr="0B83F191" w:rsidR="5B90C42F">
        <w:rPr>
          <w:rFonts w:ascii="Aptos" w:hAnsi="Aptos" w:eastAsia="Aptos" w:cs="Aptos" w:asciiTheme="minorAscii" w:hAnsiTheme="minorAscii" w:eastAsiaTheme="minorAscii" w:cstheme="minorAscii"/>
          <w:noProof w:val="0"/>
          <w:sz w:val="24"/>
          <w:szCs w:val="24"/>
          <w:lang w:val="cy-GB"/>
        </w:rPr>
        <w:t xml:space="preserve"> dosbarth yn gwneud y bwyd ac yna mae pob teulu yn gweithio gyda'i gilydd i'w gopïo, felly mae'r arweinydd yn helpu'r rhieni, mae'r rhieni'n helpu'r plant gan arwain at ddysgu'r holl gyfranogwyr.</w:t>
      </w:r>
      <w:r w:rsidRPr="0B83F191" w:rsidR="4D868F98">
        <w:rPr>
          <w:rFonts w:ascii="Aptos" w:hAnsi="Aptos" w:eastAsia="Aptos" w:cs="Aptos" w:asciiTheme="minorAscii" w:hAnsiTheme="minorAscii" w:eastAsiaTheme="minorAscii" w:cstheme="minorAscii"/>
          <w:noProof w:val="0"/>
          <w:sz w:val="24"/>
          <w:szCs w:val="24"/>
          <w:lang w:val="cy-GB"/>
        </w:rPr>
        <w:t xml:space="preserve"> Mae damcaniaeth </w:t>
      </w:r>
      <w:r w:rsidRPr="0B83F191" w:rsidR="4D868F98">
        <w:rPr>
          <w:rFonts w:ascii="Aptos" w:hAnsi="Aptos" w:eastAsia="Aptos" w:cs="Aptos" w:asciiTheme="minorAscii" w:hAnsiTheme="minorAscii" w:eastAsiaTheme="minorAscii" w:cstheme="minorAscii"/>
          <w:noProof w:val="0"/>
          <w:sz w:val="24"/>
          <w:szCs w:val="24"/>
          <w:lang w:val="cy-GB"/>
        </w:rPr>
        <w:t>Vygotsky</w:t>
      </w:r>
      <w:r w:rsidRPr="0B83F191" w:rsidR="4D868F98">
        <w:rPr>
          <w:rFonts w:ascii="Aptos" w:hAnsi="Aptos" w:eastAsia="Aptos" w:cs="Aptos" w:asciiTheme="minorAscii" w:hAnsiTheme="minorAscii" w:eastAsiaTheme="minorAscii" w:cstheme="minorAscii"/>
          <w:noProof w:val="0"/>
          <w:sz w:val="24"/>
          <w:szCs w:val="24"/>
          <w:lang w:val="cy-GB"/>
        </w:rPr>
        <w:t xml:space="preserve"> (1920) </w:t>
      </w:r>
      <w:r w:rsidRPr="0B83F191" w:rsidR="400EC3F1">
        <w:rPr>
          <w:rFonts w:ascii="Aptos" w:hAnsi="Aptos" w:eastAsia="Aptos" w:cs="Aptos" w:asciiTheme="minorAscii" w:hAnsiTheme="minorAscii" w:eastAsiaTheme="minorAscii" w:cstheme="minorAscii"/>
          <w:noProof w:val="0"/>
          <w:sz w:val="24"/>
          <w:szCs w:val="24"/>
          <w:lang w:val="cy-GB"/>
        </w:rPr>
        <w:t>s</w:t>
      </w:r>
      <w:r w:rsidRPr="0B83F191" w:rsidR="4D868F98">
        <w:rPr>
          <w:rFonts w:ascii="Aptos" w:hAnsi="Aptos" w:eastAsia="Aptos" w:cs="Aptos" w:asciiTheme="minorAscii" w:hAnsiTheme="minorAscii" w:eastAsiaTheme="minorAscii" w:cstheme="minorAscii"/>
          <w:noProof w:val="0"/>
          <w:sz w:val="24"/>
          <w:szCs w:val="24"/>
          <w:lang w:val="cy-GB"/>
        </w:rPr>
        <w:t xml:space="preserve">yn adeiladol iawn, yn seiliedig ar ryngweithio'n gymdeithasol ag eraill er mwyn mewnoli gwybodaeth nes iddynt ddod yn "Gyflawniad Datblygiadol annibynnol". </w:t>
      </w:r>
    </w:p>
    <w:p w:rsidR="4D868F98" w:rsidP="7570AC03" w:rsidRDefault="4D868F98" w14:paraId="7EC36B5B" w14:textId="27ED37FD">
      <w:pPr>
        <w:rPr>
          <w:rFonts w:ascii="Aptos" w:hAnsi="Aptos" w:eastAsia="Aptos" w:cs="Aptos" w:asciiTheme="minorAscii" w:hAnsiTheme="minorAscii" w:eastAsiaTheme="minorAscii" w:cstheme="minorAscii"/>
          <w:noProof w:val="0"/>
          <w:sz w:val="24"/>
          <w:szCs w:val="24"/>
          <w:lang w:val="cy-GB"/>
        </w:rPr>
      </w:pPr>
      <w:r w:rsidRPr="0B83F191" w:rsidR="4D868F98">
        <w:rPr>
          <w:rFonts w:ascii="Aptos" w:hAnsi="Aptos" w:eastAsia="Aptos" w:cs="Aptos" w:asciiTheme="minorAscii" w:hAnsiTheme="minorAscii" w:eastAsiaTheme="minorAscii" w:cstheme="minorAscii"/>
          <w:noProof w:val="0"/>
          <w:sz w:val="24"/>
          <w:szCs w:val="24"/>
          <w:lang w:val="cy-GB"/>
        </w:rPr>
        <w:t>Mae theori parth datblygiad agos yn cyd-fynd â “modelu”</w:t>
      </w:r>
      <w:r w:rsidRPr="0B83F191" w:rsidR="27589D69">
        <w:rPr>
          <w:rFonts w:ascii="Aptos" w:hAnsi="Aptos" w:eastAsia="Aptos" w:cs="Aptos" w:asciiTheme="minorAscii" w:hAnsiTheme="minorAscii" w:eastAsiaTheme="minorAscii" w:cstheme="minorAscii"/>
          <w:noProof w:val="0"/>
          <w:sz w:val="24"/>
          <w:szCs w:val="24"/>
          <w:lang w:val="cy-GB"/>
        </w:rPr>
        <w:t xml:space="preserve"> (</w:t>
      </w:r>
      <w:r w:rsidRPr="0B83F191" w:rsidR="27589D69">
        <w:rPr>
          <w:rFonts w:ascii="Aptos" w:hAnsi="Aptos" w:eastAsia="Aptos" w:cs="Aptos" w:asciiTheme="minorAscii" w:hAnsiTheme="minorAscii" w:eastAsiaTheme="minorAscii" w:cstheme="minorAscii"/>
          <w:noProof w:val="0"/>
          <w:sz w:val="24"/>
          <w:szCs w:val="24"/>
          <w:lang w:val="cy-GB"/>
        </w:rPr>
        <w:t>Bandura</w:t>
      </w:r>
      <w:r w:rsidRPr="0B83F191" w:rsidR="27589D69">
        <w:rPr>
          <w:rFonts w:ascii="Aptos" w:hAnsi="Aptos" w:eastAsia="Aptos" w:cs="Aptos" w:asciiTheme="minorAscii" w:hAnsiTheme="minorAscii" w:eastAsiaTheme="minorAscii" w:cstheme="minorAscii"/>
          <w:noProof w:val="0"/>
          <w:sz w:val="24"/>
          <w:szCs w:val="24"/>
          <w:lang w:val="cy-GB"/>
        </w:rPr>
        <w:t>, 1977, Tu 6)</w:t>
      </w:r>
      <w:r w:rsidRPr="0B83F191" w:rsidR="4D868F98">
        <w:rPr>
          <w:rFonts w:ascii="Aptos" w:hAnsi="Aptos" w:eastAsia="Aptos" w:cs="Aptos" w:asciiTheme="minorAscii" w:hAnsiTheme="minorAscii" w:eastAsiaTheme="minorAscii" w:cstheme="minorAscii"/>
          <w:noProof w:val="0"/>
          <w:sz w:val="24"/>
          <w:szCs w:val="24"/>
          <w:lang w:val="cy-GB"/>
        </w:rPr>
        <w:t>, y ddamcaniaeth bod dysgwyr angen enghraifft o'r ymddygiad a ddymunir gan yr arweinydd, gyda rhieni'n arwain y plentyn i wneud bwyd iach gyda sgiliau pwysig ar gyfer diogelwch, yn creu digon o siawns i'r enghraifft y maent yn arwain at ei hefelychu yn eu hymddygiad, gan gadw'r cyfrifoldeb</w:t>
      </w:r>
      <w:r w:rsidRPr="0B83F191" w:rsidR="4D868F98">
        <w:rPr>
          <w:rFonts w:ascii="Aptos" w:hAnsi="Aptos" w:eastAsia="Aptos" w:cs="Aptos" w:asciiTheme="minorAscii" w:hAnsiTheme="minorAscii" w:eastAsiaTheme="minorAscii" w:cstheme="minorAscii"/>
          <w:noProof w:val="0"/>
          <w:sz w:val="24"/>
          <w:szCs w:val="24"/>
          <w:lang w:val="cy-GB"/>
        </w:rPr>
        <w:t>, a hyd yn oed gallu</w:t>
      </w:r>
      <w:r w:rsidRPr="0B83F191" w:rsidR="7C721585">
        <w:rPr>
          <w:rFonts w:ascii="Aptos" w:hAnsi="Aptos" w:eastAsia="Aptos" w:cs="Aptos" w:asciiTheme="minorAscii" w:hAnsiTheme="minorAscii" w:eastAsiaTheme="minorAscii" w:cstheme="minorAscii"/>
          <w:noProof w:val="0"/>
          <w:sz w:val="24"/>
          <w:szCs w:val="24"/>
          <w:lang w:val="cy-GB"/>
        </w:rPr>
        <w:t xml:space="preserve"> </w:t>
      </w:r>
      <w:r w:rsidRPr="0B83F191" w:rsidR="4D868F98">
        <w:rPr>
          <w:rFonts w:ascii="Aptos" w:hAnsi="Aptos" w:eastAsia="Aptos" w:cs="Aptos" w:asciiTheme="minorAscii" w:hAnsiTheme="minorAscii" w:eastAsiaTheme="minorAscii" w:cstheme="minorAscii"/>
          <w:noProof w:val="0"/>
          <w:sz w:val="24"/>
          <w:szCs w:val="24"/>
          <w:lang w:val="cy-GB"/>
        </w:rPr>
        <w:t>cymhwyso'r cysyniadol hyn wedi'u modelu mewn sefyllfaoedd newydd, modelau newydd ac mewn gwahanol ddeilliannau dymunol.</w:t>
      </w:r>
      <w:r w:rsidRPr="0B83F191" w:rsidR="5D487368">
        <w:rPr>
          <w:rFonts w:ascii="Aptos" w:hAnsi="Aptos" w:eastAsia="Aptos" w:cs="Aptos" w:asciiTheme="minorAscii" w:hAnsiTheme="minorAscii" w:eastAsiaTheme="minorAscii" w:cstheme="minorAscii"/>
          <w:noProof w:val="0"/>
          <w:sz w:val="24"/>
          <w:szCs w:val="24"/>
          <w:lang w:val="cy-GB"/>
        </w:rPr>
        <w:t xml:space="preserve"> Yn ei weithiau, mae hefyd yn manylu ar sut mae pobl yn gyson yn wynebu profiadau y bydd yn rhaid iddynt ddelio â nhw mewn un ffordd neu'r llall p'un a yw'n gyfforddus </w:t>
      </w:r>
      <w:r w:rsidRPr="0B83F191" w:rsidR="4B3758F5">
        <w:rPr>
          <w:rFonts w:ascii="Aptos" w:hAnsi="Aptos" w:eastAsia="Aptos" w:cs="Aptos" w:asciiTheme="minorAscii" w:hAnsiTheme="minorAscii" w:eastAsiaTheme="minorAscii" w:cstheme="minorAscii"/>
          <w:noProof w:val="0"/>
          <w:sz w:val="24"/>
          <w:szCs w:val="24"/>
          <w:lang w:val="cy-GB"/>
        </w:rPr>
        <w:t>neu</w:t>
      </w:r>
      <w:r w:rsidRPr="0B83F191" w:rsidR="5D487368">
        <w:rPr>
          <w:rFonts w:ascii="Aptos" w:hAnsi="Aptos" w:eastAsia="Aptos" w:cs="Aptos" w:asciiTheme="minorAscii" w:hAnsiTheme="minorAscii" w:eastAsiaTheme="minorAscii" w:cstheme="minorAscii"/>
          <w:noProof w:val="0"/>
          <w:sz w:val="24"/>
          <w:szCs w:val="24"/>
          <w:lang w:val="cy-GB"/>
        </w:rPr>
        <w:t xml:space="preserve"> peidio. Yn y sefyllfa hon y byddant yn arbrofi ac yn anghofio canlyniadau annymunol tra'n cadw rhai defnyddiol (</w:t>
      </w:r>
      <w:r w:rsidRPr="0B83F191" w:rsidR="5D487368">
        <w:rPr>
          <w:rFonts w:ascii="Aptos" w:hAnsi="Aptos" w:eastAsia="Aptos" w:cs="Aptos" w:asciiTheme="minorAscii" w:hAnsiTheme="minorAscii" w:eastAsiaTheme="minorAscii" w:cstheme="minorAscii"/>
          <w:noProof w:val="0"/>
          <w:sz w:val="24"/>
          <w:szCs w:val="24"/>
          <w:lang w:val="cy-GB"/>
        </w:rPr>
        <w:t>Bandura</w:t>
      </w:r>
      <w:r w:rsidRPr="0B83F191" w:rsidR="5D487368">
        <w:rPr>
          <w:rFonts w:ascii="Aptos" w:hAnsi="Aptos" w:eastAsia="Aptos" w:cs="Aptos" w:asciiTheme="minorAscii" w:hAnsiTheme="minorAscii" w:eastAsiaTheme="minorAscii" w:cstheme="minorAscii"/>
          <w:noProof w:val="0"/>
          <w:sz w:val="24"/>
          <w:szCs w:val="24"/>
          <w:lang w:val="cy-GB"/>
        </w:rPr>
        <w:t>, 1977, Tu 3).</w:t>
      </w:r>
      <w:r w:rsidRPr="0B83F191" w:rsidR="323A5961">
        <w:rPr>
          <w:rFonts w:ascii="Aptos" w:hAnsi="Aptos" w:eastAsia="Aptos" w:cs="Aptos" w:asciiTheme="minorAscii" w:hAnsiTheme="minorAscii" w:eastAsiaTheme="minorAscii" w:cstheme="minorAscii"/>
          <w:noProof w:val="0"/>
          <w:sz w:val="24"/>
          <w:szCs w:val="24"/>
          <w:lang w:val="cy-GB"/>
        </w:rPr>
        <w:t xml:space="preserve"> Er y gellir dadlau mai damcaniaeth </w:t>
      </w:r>
      <w:r w:rsidRPr="0B83F191" w:rsidR="323A5961">
        <w:rPr>
          <w:rFonts w:ascii="Aptos" w:hAnsi="Aptos" w:eastAsia="Aptos" w:cs="Aptos" w:asciiTheme="minorAscii" w:hAnsiTheme="minorAscii" w:eastAsiaTheme="minorAscii" w:cstheme="minorAscii"/>
          <w:noProof w:val="0"/>
          <w:sz w:val="24"/>
          <w:szCs w:val="24"/>
          <w:lang w:val="cy-GB"/>
        </w:rPr>
        <w:t>Bandura</w:t>
      </w:r>
      <w:r w:rsidRPr="0B83F191" w:rsidR="323A5961">
        <w:rPr>
          <w:rFonts w:ascii="Aptos" w:hAnsi="Aptos" w:eastAsia="Aptos" w:cs="Aptos" w:asciiTheme="minorAscii" w:hAnsiTheme="minorAscii" w:eastAsiaTheme="minorAscii" w:cstheme="minorAscii"/>
          <w:noProof w:val="0"/>
          <w:sz w:val="24"/>
          <w:szCs w:val="24"/>
          <w:lang w:val="cy-GB"/>
        </w:rPr>
        <w:t xml:space="preserve"> yw sylfaen y datganiad o’r hyn sy’n bwysig ar gyfer ymchwilio ac archwilio cymru (Llywodraeth Cymru, 2022), yn naturiol mae’n anghytuno â damcaniaeth </w:t>
      </w:r>
      <w:r w:rsidRPr="0B83F191" w:rsidR="323A5961">
        <w:rPr>
          <w:rFonts w:ascii="Aptos" w:hAnsi="Aptos" w:eastAsia="Aptos" w:cs="Aptos" w:asciiTheme="minorAscii" w:hAnsiTheme="minorAscii" w:eastAsiaTheme="minorAscii" w:cstheme="minorAscii"/>
          <w:noProof w:val="0"/>
          <w:sz w:val="24"/>
          <w:szCs w:val="24"/>
          <w:lang w:val="cy-GB"/>
        </w:rPr>
        <w:t>Piaget</w:t>
      </w:r>
      <w:r w:rsidRPr="0B83F191" w:rsidR="140F2D45">
        <w:rPr>
          <w:rFonts w:ascii="Aptos" w:hAnsi="Aptos" w:eastAsia="Aptos" w:cs="Aptos" w:asciiTheme="minorAscii" w:hAnsiTheme="minorAscii" w:eastAsiaTheme="minorAscii" w:cstheme="minorAscii"/>
          <w:noProof w:val="0"/>
          <w:sz w:val="24"/>
          <w:szCs w:val="24"/>
          <w:lang w:val="cy-GB"/>
        </w:rPr>
        <w:t xml:space="preserve"> </w:t>
      </w:r>
      <w:r w:rsidRPr="0B83F191" w:rsidR="323A5961">
        <w:rPr>
          <w:rFonts w:ascii="Aptos" w:hAnsi="Aptos" w:eastAsia="Aptos" w:cs="Aptos" w:asciiTheme="minorAscii" w:hAnsiTheme="minorAscii" w:eastAsiaTheme="minorAscii" w:cstheme="minorAscii"/>
          <w:noProof w:val="0"/>
          <w:sz w:val="24"/>
          <w:szCs w:val="24"/>
          <w:lang w:val="cy-GB"/>
        </w:rPr>
        <w:t xml:space="preserve">o </w:t>
      </w:r>
      <w:r w:rsidRPr="0B83F191" w:rsidR="323A5961">
        <w:rPr>
          <w:rFonts w:ascii="Aptos" w:hAnsi="Aptos" w:eastAsia="Aptos" w:cs="Aptos" w:asciiTheme="minorAscii" w:hAnsiTheme="minorAscii" w:eastAsiaTheme="minorAscii" w:cstheme="minorAscii"/>
          <w:noProof w:val="0"/>
          <w:sz w:val="24"/>
          <w:szCs w:val="24"/>
          <w:lang w:val="cy-GB"/>
        </w:rPr>
        <w:t>hunanddarganfod</w:t>
      </w:r>
      <w:r w:rsidRPr="0B83F191" w:rsidR="323A5961">
        <w:rPr>
          <w:rFonts w:ascii="Aptos" w:hAnsi="Aptos" w:eastAsia="Aptos" w:cs="Aptos" w:asciiTheme="minorAscii" w:hAnsiTheme="minorAscii" w:eastAsiaTheme="minorAscii" w:cstheme="minorAscii"/>
          <w:noProof w:val="0"/>
          <w:sz w:val="24"/>
          <w:szCs w:val="24"/>
          <w:lang w:val="cy-GB"/>
        </w:rPr>
        <w:t xml:space="preserve"> (1952).</w:t>
      </w:r>
      <w:r w:rsidRPr="0B83F191" w:rsidR="1D0DC495">
        <w:rPr>
          <w:rFonts w:ascii="Aptos" w:hAnsi="Aptos" w:eastAsia="Aptos" w:cs="Aptos" w:asciiTheme="minorAscii" w:hAnsiTheme="minorAscii" w:eastAsiaTheme="minorAscii" w:cstheme="minorAscii"/>
          <w:noProof w:val="0"/>
          <w:sz w:val="24"/>
          <w:szCs w:val="24"/>
          <w:lang w:val="cy-GB"/>
        </w:rPr>
        <w:t xml:space="preserve"> </w:t>
      </w:r>
    </w:p>
    <w:p w:rsidR="1D0DC495" w:rsidP="7570AC03" w:rsidRDefault="1D0DC495" w14:paraId="1D8DA7BE" w14:textId="5346C3D3">
      <w:pPr>
        <w:rPr>
          <w:rFonts w:ascii="Aptos" w:hAnsi="Aptos" w:eastAsia="Aptos" w:cs="Aptos" w:asciiTheme="minorAscii" w:hAnsiTheme="minorAscii" w:eastAsiaTheme="minorAscii" w:cstheme="minorAscii"/>
          <w:noProof w:val="0"/>
          <w:sz w:val="24"/>
          <w:szCs w:val="24"/>
          <w:lang w:val="cy-GB"/>
        </w:rPr>
      </w:pPr>
      <w:r w:rsidRPr="0B83F191" w:rsidR="1D0DC495">
        <w:rPr>
          <w:rFonts w:ascii="Aptos" w:hAnsi="Aptos" w:eastAsia="Aptos" w:cs="Aptos" w:asciiTheme="minorAscii" w:hAnsiTheme="minorAscii" w:eastAsiaTheme="minorAscii" w:cstheme="minorAscii"/>
          <w:noProof w:val="0"/>
          <w:sz w:val="24"/>
          <w:szCs w:val="24"/>
          <w:lang w:val="cy-GB"/>
        </w:rPr>
        <w:t>Er nad yw hyn heb ei ddweud nad yw'r plentyn yn gwneud unrhyw hunan-ddysgu, trwy ddilyn cyfarwyddiadau a syniadau ar rysáit mae'r plentyn yn adeiladu ar ei wybodaeth ei hun o'i weithredoedd, gan adeiladu cryfder cysyniadau a deall arwyddocâd y perthnasoedd o ran y gweithgaredd neu'r pwnc y mae'n ei ddysgu (</w:t>
      </w:r>
      <w:r w:rsidRPr="0B83F191" w:rsidR="1D0DC495">
        <w:rPr>
          <w:rFonts w:ascii="Aptos" w:hAnsi="Aptos" w:eastAsia="Aptos" w:cs="Aptos" w:asciiTheme="minorAscii" w:hAnsiTheme="minorAscii" w:eastAsiaTheme="minorAscii" w:cstheme="minorAscii"/>
          <w:noProof w:val="0"/>
          <w:sz w:val="24"/>
          <w:szCs w:val="24"/>
          <w:lang w:val="cy-GB"/>
        </w:rPr>
        <w:t>Bruner</w:t>
      </w:r>
      <w:r w:rsidRPr="0B83F191" w:rsidR="1D0DC495">
        <w:rPr>
          <w:rFonts w:ascii="Aptos" w:hAnsi="Aptos" w:eastAsia="Aptos" w:cs="Aptos" w:asciiTheme="minorAscii" w:hAnsiTheme="minorAscii" w:eastAsiaTheme="minorAscii" w:cstheme="minorAscii"/>
          <w:noProof w:val="0"/>
          <w:sz w:val="24"/>
          <w:szCs w:val="24"/>
          <w:lang w:val="cy-GB"/>
        </w:rPr>
        <w:t>, 1960, Tu 38 - 39).</w:t>
      </w:r>
      <w:r w:rsidRPr="0B83F191" w:rsidR="147BD6A9">
        <w:rPr>
          <w:rFonts w:ascii="Aptos" w:hAnsi="Aptos" w:eastAsia="Aptos" w:cs="Aptos" w:asciiTheme="minorAscii" w:hAnsiTheme="minorAscii" w:eastAsiaTheme="minorAscii" w:cstheme="minorAscii"/>
          <w:noProof w:val="0"/>
          <w:sz w:val="24"/>
          <w:szCs w:val="24"/>
          <w:lang w:val="cy-GB"/>
        </w:rPr>
        <w:t xml:space="preserve"> </w:t>
      </w:r>
      <w:r w:rsidRPr="0B83F191" w:rsidR="231A3CCB">
        <w:rPr>
          <w:rFonts w:ascii="Aptos" w:hAnsi="Aptos" w:eastAsia="Aptos" w:cs="Aptos" w:asciiTheme="minorAscii" w:hAnsiTheme="minorAscii" w:eastAsiaTheme="minorAscii" w:cstheme="minorAscii"/>
          <w:noProof w:val="0"/>
          <w:sz w:val="24"/>
          <w:szCs w:val="24"/>
          <w:lang w:val="cy-GB"/>
        </w:rPr>
        <w:t xml:space="preserve"> Mewn gwirionedd, oherwydd natur werth chweil coginio, yn enwedig os yw eraill mwy gwybodus yn cael atgyfnerthiad rheolaidd, gall coginio fod yn ffynhonnell wych i blant ddysgu sut i </w:t>
      </w:r>
      <w:r w:rsidRPr="0B83F191" w:rsidR="4D6F14D9">
        <w:rPr>
          <w:rFonts w:ascii="Aptos" w:hAnsi="Aptos" w:eastAsia="Aptos" w:cs="Aptos" w:asciiTheme="minorAscii" w:hAnsiTheme="minorAscii" w:eastAsiaTheme="minorAscii" w:cstheme="minorAscii"/>
          <w:noProof w:val="0"/>
          <w:sz w:val="24"/>
          <w:szCs w:val="24"/>
          <w:lang w:val="cy-GB"/>
        </w:rPr>
        <w:t>hunan reoleiddio</w:t>
      </w:r>
      <w:r w:rsidRPr="0B83F191" w:rsidR="231A3CCB">
        <w:rPr>
          <w:rFonts w:ascii="Aptos" w:hAnsi="Aptos" w:eastAsia="Aptos" w:cs="Aptos" w:asciiTheme="minorAscii" w:hAnsiTheme="minorAscii" w:eastAsiaTheme="minorAscii" w:cstheme="minorAscii"/>
          <w:noProof w:val="0"/>
          <w:sz w:val="24"/>
          <w:szCs w:val="24"/>
          <w:lang w:val="cy-GB"/>
        </w:rPr>
        <w:t xml:space="preserve"> yn eu bywydau bob dydd yn ôl astudiaeth gan </w:t>
      </w:r>
      <w:r w:rsidRPr="0B83F191" w:rsidR="231A3CCB">
        <w:rPr>
          <w:rFonts w:ascii="Aptos" w:hAnsi="Aptos" w:eastAsia="Aptos" w:cs="Aptos" w:asciiTheme="minorAscii" w:hAnsiTheme="minorAscii" w:eastAsiaTheme="minorAscii" w:cstheme="minorAscii"/>
          <w:noProof w:val="0"/>
          <w:sz w:val="24"/>
          <w:szCs w:val="24"/>
          <w:lang w:val="cy-GB"/>
        </w:rPr>
        <w:t>Gordillo</w:t>
      </w:r>
      <w:r w:rsidRPr="0B83F191" w:rsidR="231A3CCB">
        <w:rPr>
          <w:rFonts w:ascii="Aptos" w:hAnsi="Aptos" w:eastAsia="Aptos" w:cs="Aptos" w:asciiTheme="minorAscii" w:hAnsiTheme="minorAscii" w:eastAsiaTheme="minorAscii" w:cstheme="minorAscii"/>
          <w:noProof w:val="0"/>
          <w:sz w:val="24"/>
          <w:szCs w:val="24"/>
          <w:lang w:val="cy-GB"/>
        </w:rPr>
        <w:t xml:space="preserve">, P., &amp; </w:t>
      </w:r>
      <w:r w:rsidRPr="0B83F191" w:rsidR="231A3CCB">
        <w:rPr>
          <w:rFonts w:ascii="Aptos" w:hAnsi="Aptos" w:eastAsia="Aptos" w:cs="Aptos" w:asciiTheme="minorAscii" w:hAnsiTheme="minorAscii" w:eastAsiaTheme="minorAscii" w:cstheme="minorAscii"/>
          <w:noProof w:val="0"/>
          <w:sz w:val="24"/>
          <w:szCs w:val="24"/>
          <w:lang w:val="cy-GB"/>
        </w:rPr>
        <w:t>Prescott</w:t>
      </w:r>
      <w:r w:rsidRPr="0B83F191" w:rsidR="231A3CCB">
        <w:rPr>
          <w:rFonts w:ascii="Aptos" w:hAnsi="Aptos" w:eastAsia="Aptos" w:cs="Aptos" w:asciiTheme="minorAscii" w:hAnsiTheme="minorAscii" w:eastAsiaTheme="minorAscii" w:cstheme="minorAscii"/>
          <w:noProof w:val="0"/>
          <w:sz w:val="24"/>
          <w:szCs w:val="24"/>
          <w:lang w:val="cy-GB"/>
        </w:rPr>
        <w:t xml:space="preserve">, M. P. (2023) ategwyd hyn gan adolygiad llenyddiaeth gan </w:t>
      </w:r>
      <w:r w:rsidRPr="0B83F191" w:rsidR="231A3CCB">
        <w:rPr>
          <w:rFonts w:ascii="Aptos" w:hAnsi="Aptos" w:eastAsia="Aptos" w:cs="Aptos" w:asciiTheme="minorAscii" w:hAnsiTheme="minorAscii" w:eastAsiaTheme="minorAscii" w:cstheme="minorAscii"/>
          <w:noProof w:val="0"/>
          <w:sz w:val="24"/>
          <w:szCs w:val="24"/>
          <w:lang w:val="cy-GB"/>
        </w:rPr>
        <w:t>Hollywood</w:t>
      </w:r>
      <w:r w:rsidRPr="0B83F191" w:rsidR="231A3CCB">
        <w:rPr>
          <w:rFonts w:ascii="Aptos" w:hAnsi="Aptos" w:eastAsia="Aptos" w:cs="Aptos" w:asciiTheme="minorAscii" w:hAnsiTheme="minorAscii" w:eastAsiaTheme="minorAscii" w:cstheme="minorAscii"/>
          <w:noProof w:val="0"/>
          <w:sz w:val="24"/>
          <w:szCs w:val="24"/>
          <w:lang w:val="cy-GB"/>
        </w:rPr>
        <w:t xml:space="preserve"> </w:t>
      </w:r>
      <w:r w:rsidRPr="0B83F191" w:rsidR="231A3CCB">
        <w:rPr>
          <w:rFonts w:ascii="Aptos" w:hAnsi="Aptos" w:eastAsia="Aptos" w:cs="Aptos" w:asciiTheme="minorAscii" w:hAnsiTheme="minorAscii" w:eastAsiaTheme="minorAscii" w:cstheme="minorAscii"/>
          <w:noProof w:val="0"/>
          <w:sz w:val="24"/>
          <w:szCs w:val="24"/>
          <w:lang w:val="cy-GB"/>
        </w:rPr>
        <w:t>et</w:t>
      </w:r>
      <w:r w:rsidRPr="0B83F191" w:rsidR="231A3CCB">
        <w:rPr>
          <w:rFonts w:ascii="Aptos" w:hAnsi="Aptos" w:eastAsia="Aptos" w:cs="Aptos" w:asciiTheme="minorAscii" w:hAnsiTheme="minorAscii" w:eastAsiaTheme="minorAscii" w:cstheme="minorAscii"/>
          <w:noProof w:val="0"/>
          <w:sz w:val="24"/>
          <w:szCs w:val="24"/>
          <w:lang w:val="cy-GB"/>
        </w:rPr>
        <w:t xml:space="preserve"> </w:t>
      </w:r>
      <w:r w:rsidRPr="0B83F191" w:rsidR="231A3CCB">
        <w:rPr>
          <w:rFonts w:ascii="Aptos" w:hAnsi="Aptos" w:eastAsia="Aptos" w:cs="Aptos" w:asciiTheme="minorAscii" w:hAnsiTheme="minorAscii" w:eastAsiaTheme="minorAscii" w:cstheme="minorAscii"/>
          <w:noProof w:val="0"/>
          <w:sz w:val="24"/>
          <w:szCs w:val="24"/>
          <w:lang w:val="cy-GB"/>
        </w:rPr>
        <w:t>al</w:t>
      </w:r>
      <w:r w:rsidRPr="0B83F191" w:rsidR="231A3CCB">
        <w:rPr>
          <w:rFonts w:ascii="Aptos" w:hAnsi="Aptos" w:eastAsia="Aptos" w:cs="Aptos" w:asciiTheme="minorAscii" w:hAnsiTheme="minorAscii" w:eastAsiaTheme="minorAscii" w:cstheme="minorAscii"/>
          <w:noProof w:val="0"/>
          <w:sz w:val="24"/>
          <w:szCs w:val="24"/>
          <w:lang w:val="cy-GB"/>
        </w:rPr>
        <w:t xml:space="preserve">. lle archwiliwyd y berthynas rhwng coginio yn fanylach (2017) </w:t>
      </w:r>
      <w:r w:rsidRPr="0B83F191" w:rsidR="1F7CD0CF">
        <w:rPr>
          <w:rFonts w:ascii="Aptos" w:hAnsi="Aptos" w:eastAsia="Aptos" w:cs="Aptos" w:asciiTheme="minorAscii" w:hAnsiTheme="minorAscii" w:eastAsiaTheme="minorAscii" w:cstheme="minorAscii"/>
          <w:noProof w:val="0"/>
          <w:sz w:val="24"/>
          <w:szCs w:val="24"/>
          <w:lang w:val="cy-GB"/>
        </w:rPr>
        <w:t>.</w:t>
      </w:r>
    </w:p>
    <w:p w:rsidR="09B183A8" w:rsidP="7570AC03" w:rsidRDefault="09B183A8" w14:paraId="10EC6398" w14:textId="2E18086A">
      <w:pPr>
        <w:pStyle w:val="Heading2"/>
        <w:rPr>
          <w:noProof w:val="0"/>
          <w:lang w:val="cy-GB"/>
        </w:rPr>
      </w:pPr>
      <w:r w:rsidRPr="7570AC03" w:rsidR="09B183A8">
        <w:rPr>
          <w:noProof w:val="0"/>
          <w:lang w:val="cy-GB"/>
        </w:rPr>
        <w:t xml:space="preserve">Project </w:t>
      </w:r>
      <w:r w:rsidRPr="7570AC03" w:rsidR="09B183A8">
        <w:rPr>
          <w:noProof w:val="0"/>
          <w:lang w:val="cy-GB"/>
        </w:rPr>
        <w:t>aims</w:t>
      </w:r>
    </w:p>
    <w:p w:rsidR="751BB9E2" w:rsidP="7570AC03" w:rsidRDefault="751BB9E2" w14:paraId="1867E1F2" w14:textId="5C230EAD">
      <w:pPr>
        <w:pStyle w:val="Normal"/>
        <w:rPr>
          <w:noProof w:val="0"/>
          <w:lang w:val="cy-GB"/>
        </w:rPr>
      </w:pPr>
      <w:r w:rsidRPr="0B83F191" w:rsidR="751BB9E2">
        <w:rPr>
          <w:noProof w:val="0"/>
          <w:lang w:val="cy-GB"/>
        </w:rPr>
        <w:t>Yn ôl y</w:t>
      </w:r>
      <w:r w:rsidRPr="0B83F191" w:rsidR="7F51CCE2">
        <w:rPr>
          <w:noProof w:val="0"/>
          <w:lang w:val="cy-GB"/>
        </w:rPr>
        <w:t>mchwil</w:t>
      </w:r>
      <w:r w:rsidRPr="0B83F191" w:rsidR="751BB9E2">
        <w:rPr>
          <w:noProof w:val="0"/>
          <w:lang w:val="cy-GB"/>
        </w:rPr>
        <w:t xml:space="preserve">, mae 1 o bob 3 o blant naill ai o dan bwysau neu dros bwysau, fel y crybwyllwyd o’r blaen maent yn nifer o ffactorau sy’n arwain at yr ystadegyn hwn, newid yn yr hinsawdd a threfoli </w:t>
      </w:r>
      <w:r w:rsidRPr="0B83F191" w:rsidR="5A70329C">
        <w:rPr>
          <w:noProof w:val="0"/>
          <w:lang w:val="cy-GB"/>
        </w:rPr>
        <w:t xml:space="preserve"> yw enghreifftiau </w:t>
      </w:r>
      <w:r w:rsidRPr="0B83F191" w:rsidR="751BB9E2">
        <w:rPr>
          <w:noProof w:val="0"/>
          <w:lang w:val="cy-GB"/>
        </w:rPr>
        <w:t>(UNICEF, 2019) ond ffocws y prosiect yw helpu’r rhai yr effeithir arnynt gan dlodi, gan roi prydau iach fforddiadwy i rieni fel y gall eu plant ddatblygu i’w llawn botensial o ran maeth.</w:t>
      </w:r>
      <w:r w:rsidRPr="0B83F191" w:rsidR="1820A883">
        <w:rPr>
          <w:noProof w:val="0"/>
          <w:lang w:val="cy-GB"/>
        </w:rPr>
        <w:t xml:space="preserve"> Dylai’r prosiect anelu at gasglu grŵp o blant o faint priodol ac o leiaf un aelod o’u cartref, boed yn yrfa neu riant i fynychu gyda nhw a dysgu coginio trwy aelod o staff sy’n rhedeg y dosbarth. Dylid ychwanegu dysgl newydd i bob dosbarth at "lyfr coginio" a grëwyd gan y myfyrwyr i fynd adref gyda nhw gan gynnwys cyllidebau, cynhwysion a gwerth maethol, mae hyn i gyd yn y gobaith y bydd yn gwneud rhieni'n fwy cyfforddus yn coginio i'w plant a llai o bwysau yn diwallu anghenion maethol eu plant, gan fod hyn yn rhywbeth y mae 46% o deuluoedd yn ei deimlo (</w:t>
      </w:r>
      <w:r w:rsidRPr="0B83F191" w:rsidR="1820A883">
        <w:rPr>
          <w:noProof w:val="0"/>
          <w:lang w:val="cy-GB"/>
        </w:rPr>
        <w:t>Home</w:t>
      </w:r>
      <w:r w:rsidRPr="0B83F191" w:rsidR="1820A883">
        <w:rPr>
          <w:noProof w:val="0"/>
          <w:lang w:val="cy-GB"/>
        </w:rPr>
        <w:t xml:space="preserve"> </w:t>
      </w:r>
      <w:r w:rsidRPr="0B83F191" w:rsidR="1820A883">
        <w:rPr>
          <w:noProof w:val="0"/>
          <w:lang w:val="cy-GB"/>
        </w:rPr>
        <w:t>Start</w:t>
      </w:r>
      <w:r w:rsidRPr="0B83F191" w:rsidR="1820A883">
        <w:rPr>
          <w:noProof w:val="0"/>
          <w:lang w:val="cy-GB"/>
        </w:rPr>
        <w:t>, NA).</w:t>
      </w:r>
    </w:p>
    <w:p w:rsidR="3D9DD580" w:rsidP="7570AC03" w:rsidRDefault="3D9DD580" w14:paraId="3EF19386" w14:textId="4EDCC1B0">
      <w:pPr>
        <w:pStyle w:val="Normal"/>
        <w:rPr>
          <w:noProof w:val="0"/>
          <w:lang w:val="cy-GB"/>
        </w:rPr>
      </w:pPr>
      <w:r w:rsidRPr="7570AC03" w:rsidR="3D9DD580">
        <w:rPr>
          <w:noProof w:val="0"/>
          <w:lang w:val="cy-GB"/>
        </w:rPr>
        <w:t xml:space="preserve">Mae ymchwil modern yn ymhelaethu ar y cysylltiad rhwng meddwl a stumog, mae ymchwil yn dangos bod peidio â bwyta'n ddigon iach yn effaith fawr ar iechyd ac iechyd meddwl sy'n dyddio'n ôl i </w:t>
      </w:r>
      <w:r w:rsidRPr="7570AC03" w:rsidR="3D9DD580">
        <w:rPr>
          <w:noProof w:val="0"/>
          <w:lang w:val="cy-GB"/>
        </w:rPr>
        <w:t>hippocrates</w:t>
      </w:r>
      <w:r w:rsidRPr="7570AC03" w:rsidR="3D9DD580">
        <w:rPr>
          <w:noProof w:val="0"/>
          <w:lang w:val="cy-GB"/>
        </w:rPr>
        <w:t xml:space="preserve"> (</w:t>
      </w:r>
      <w:r w:rsidRPr="7570AC03" w:rsidR="3D9DD580">
        <w:rPr>
          <w:noProof w:val="0"/>
          <w:lang w:val="cy-GB"/>
        </w:rPr>
        <w:t>Naidoo</w:t>
      </w:r>
      <w:r w:rsidRPr="7570AC03" w:rsidR="3D9DD580">
        <w:rPr>
          <w:noProof w:val="0"/>
          <w:lang w:val="cy-GB"/>
        </w:rPr>
        <w:t>, 2020</w:t>
      </w:r>
      <w:r w:rsidRPr="7570AC03" w:rsidR="045F5A67">
        <w:rPr>
          <w:noProof w:val="0"/>
          <w:lang w:val="cy-GB"/>
        </w:rPr>
        <w:t xml:space="preserve">, </w:t>
      </w:r>
      <w:r w:rsidRPr="7570AC03" w:rsidR="045F5A67">
        <w:rPr>
          <w:noProof w:val="0"/>
          <w:lang w:val="cy-GB"/>
        </w:rPr>
        <w:t>Tud</w:t>
      </w:r>
      <w:r w:rsidRPr="7570AC03" w:rsidR="045F5A67">
        <w:rPr>
          <w:noProof w:val="0"/>
          <w:lang w:val="cy-GB"/>
        </w:rPr>
        <w:t xml:space="preserve"> 16</w:t>
      </w:r>
      <w:r w:rsidRPr="7570AC03" w:rsidR="3D9DD580">
        <w:rPr>
          <w:noProof w:val="0"/>
          <w:lang w:val="cy-GB"/>
        </w:rPr>
        <w:t>).</w:t>
      </w:r>
      <w:r w:rsidRPr="7570AC03" w:rsidR="2712C6EA">
        <w:rPr>
          <w:noProof w:val="0"/>
          <w:lang w:val="cy-GB"/>
        </w:rPr>
        <w:t xml:space="preserve"> Ail brif nod y prosiect fydd annog o leiaf un diwrnod o brydau iach yr wythnos er mwyn dechrau gwelliant cyfannol a chysondeb iechyd meddwl, gan fod ymchwil yn dangos cydberthynas rhwng y ddau ( Cook, A. Champion, J., 2025</w:t>
      </w:r>
      <w:r w:rsidRPr="7570AC03" w:rsidR="5A0A4F36">
        <w:rPr>
          <w:noProof w:val="0"/>
          <w:lang w:val="cy-GB"/>
        </w:rPr>
        <w:t xml:space="preserve">, </w:t>
      </w:r>
      <w:r w:rsidRPr="7570AC03" w:rsidR="5A0A4F36">
        <w:rPr>
          <w:noProof w:val="0"/>
          <w:lang w:val="cy-GB"/>
        </w:rPr>
        <w:t>Tud</w:t>
      </w:r>
      <w:r w:rsidRPr="7570AC03" w:rsidR="5A0A4F36">
        <w:rPr>
          <w:noProof w:val="0"/>
          <w:lang w:val="cy-GB"/>
        </w:rPr>
        <w:t xml:space="preserve"> 14</w:t>
      </w:r>
      <w:r w:rsidRPr="7570AC03" w:rsidR="2712C6EA">
        <w:rPr>
          <w:noProof w:val="0"/>
          <w:lang w:val="cy-GB"/>
        </w:rPr>
        <w:t>).</w:t>
      </w:r>
    </w:p>
    <w:p w:rsidR="0DAF2BC0" w:rsidP="7570AC03" w:rsidRDefault="0DAF2BC0" w14:paraId="7B97867A" w14:textId="1000600D">
      <w:pPr>
        <w:pStyle w:val="Normal"/>
        <w:rPr>
          <w:noProof w:val="0"/>
          <w:lang w:val="cy-GB"/>
        </w:rPr>
      </w:pPr>
      <w:r w:rsidRPr="0B83F191" w:rsidR="0DAF2BC0">
        <w:rPr>
          <w:noProof w:val="0"/>
          <w:lang w:val="cy-GB"/>
        </w:rPr>
        <w:t xml:space="preserve">Mae mentrau ôl-academaidd wedi'u cynllunio gyda'r prif ffocws ar sicrhau diogelwch a lles y plant dan sylw, gan gynnig amgylchedd rheoledig a dan oruchwyliaeth lle mae pobl ifanc yn cael y cyfle i ennill gwybodaeth, esblygu, a rhyngweithio'n gymdeithasol o fewn awyrgylch </w:t>
      </w:r>
      <w:r w:rsidRPr="0B83F191" w:rsidR="0DAF2BC0">
        <w:rPr>
          <w:noProof w:val="0"/>
          <w:lang w:val="cy-GB"/>
        </w:rPr>
        <w:t>anogol</w:t>
      </w:r>
      <w:r w:rsidRPr="0B83F191" w:rsidR="0DAF2BC0">
        <w:rPr>
          <w:noProof w:val="0"/>
          <w:lang w:val="cy-GB"/>
        </w:rPr>
        <w:t xml:space="preserve"> (</w:t>
      </w:r>
      <w:r w:rsidRPr="0B83F191" w:rsidR="0DAF2BC0">
        <w:rPr>
          <w:noProof w:val="0"/>
          <w:lang w:val="cy-GB"/>
        </w:rPr>
        <w:t>Educate</w:t>
      </w:r>
      <w:r w:rsidRPr="0B83F191" w:rsidR="0DAF2BC0">
        <w:rPr>
          <w:noProof w:val="0"/>
          <w:lang w:val="cy-GB"/>
        </w:rPr>
        <w:t xml:space="preserve"> America, 2024).</w:t>
      </w:r>
      <w:r w:rsidRPr="0B83F191" w:rsidR="25E0EC44">
        <w:rPr>
          <w:noProof w:val="0"/>
          <w:lang w:val="cy-GB"/>
        </w:rPr>
        <w:t xml:space="preserve"> </w:t>
      </w:r>
      <w:r w:rsidRPr="0B83F191" w:rsidR="235F37B2">
        <w:rPr>
          <w:noProof w:val="0"/>
          <w:lang w:val="cy-GB"/>
        </w:rPr>
        <w:t>C</w:t>
      </w:r>
      <w:r w:rsidRPr="0B83F191" w:rsidR="25E0EC44">
        <w:rPr>
          <w:noProof w:val="0"/>
          <w:lang w:val="cy-GB"/>
        </w:rPr>
        <w:t>ynwysoldeb yw'r gair allweddol yma, mae clybiau ar ôl ysgol yn meithrin cymhelliad plant y tu allan i'r ysgol, dim ond presenoldeb rhieni y byddai hyn yn cael ei chwyddo.</w:t>
      </w:r>
      <w:r w:rsidRPr="0B83F191" w:rsidR="10C693AB">
        <w:rPr>
          <w:noProof w:val="0"/>
          <w:lang w:val="cy-GB"/>
        </w:rPr>
        <w:t xml:space="preserve"> Mae toriadau i gyllid ysgolion </w:t>
      </w:r>
      <w:r w:rsidRPr="0B83F191" w:rsidR="10C693AB">
        <w:rPr>
          <w:noProof w:val="0"/>
          <w:lang w:val="cy-GB"/>
        </w:rPr>
        <w:t>cymraeg</w:t>
      </w:r>
      <w:r w:rsidRPr="0B83F191" w:rsidR="10C693AB">
        <w:rPr>
          <w:noProof w:val="0"/>
          <w:lang w:val="cy-GB"/>
        </w:rPr>
        <w:t xml:space="preserve"> wedyn yn gostwng ansawdd addysg ieuenctid dros y blynyddoedd (NAHT, 2024), a byddai hyn yn effeithio ar ddosbarth o’r fath sy’n dibynnu ar y gyllideb fel coginio. I negyddu hyn byddai rhieni'n gweithredu fel cynorthwywyr addysgu dan arweiniad un neu ddau o </w:t>
      </w:r>
      <w:r w:rsidRPr="0B83F191" w:rsidR="7484BAB2">
        <w:rPr>
          <w:noProof w:val="0"/>
          <w:lang w:val="cy-GB"/>
        </w:rPr>
        <w:t>staff</w:t>
      </w:r>
      <w:r w:rsidRPr="0B83F191" w:rsidR="10C693AB">
        <w:rPr>
          <w:noProof w:val="0"/>
          <w:lang w:val="cy-GB"/>
        </w:rPr>
        <w:t xml:space="preserve"> </w:t>
      </w:r>
      <w:r w:rsidRPr="0B83F191" w:rsidR="10C693AB">
        <w:rPr>
          <w:noProof w:val="0"/>
          <w:lang w:val="cy-GB"/>
        </w:rPr>
        <w:t xml:space="preserve">a all ddarparu trafodaeth Iechyd a </w:t>
      </w:r>
      <w:r w:rsidRPr="0B83F191" w:rsidR="16CAD8AA">
        <w:rPr>
          <w:noProof w:val="0"/>
          <w:lang w:val="cy-GB"/>
        </w:rPr>
        <w:t>d</w:t>
      </w:r>
      <w:r w:rsidRPr="0B83F191" w:rsidR="10C693AB">
        <w:rPr>
          <w:noProof w:val="0"/>
          <w:lang w:val="cy-GB"/>
        </w:rPr>
        <w:t>iogelwch berthnasol cyn y clwb. a byddai mynediad i'r dosbarth yn costio ffi fechan yn dibynnu ar faint y dosbarth i dalu am ddigon o gynhwysion ar gyfer un arddangosiad.</w:t>
      </w:r>
    </w:p>
    <w:p w:rsidR="5D500480" w:rsidP="4CCC089B" w:rsidRDefault="5D500480" w14:paraId="1FA7F3E5" w14:textId="5B39FE5D">
      <w:pPr>
        <w:pStyle w:val="Heading2"/>
        <w:rPr>
          <w:noProof w:val="0"/>
          <w:lang w:val="cy-GB"/>
        </w:rPr>
      </w:pPr>
      <w:r w:rsidRPr="4CCC089B" w:rsidR="5D500480">
        <w:rPr>
          <w:noProof w:val="0"/>
          <w:lang w:val="cy-GB"/>
        </w:rPr>
        <w:t>Measuring</w:t>
      </w:r>
      <w:r w:rsidRPr="4CCC089B" w:rsidR="5D500480">
        <w:rPr>
          <w:noProof w:val="0"/>
          <w:lang w:val="cy-GB"/>
        </w:rPr>
        <w:t xml:space="preserve"> Impact</w:t>
      </w:r>
    </w:p>
    <w:p w:rsidR="44B7D06E" w:rsidP="4CCC089B" w:rsidRDefault="44B7D06E" w14:paraId="2F6A205C" w14:textId="647E71B8">
      <w:pPr>
        <w:pStyle w:val="Normal"/>
        <w:rPr>
          <w:noProof w:val="0"/>
          <w:lang w:val="cy-GB"/>
        </w:rPr>
      </w:pPr>
      <w:r w:rsidRPr="4CCC089B" w:rsidR="44B7D06E">
        <w:rPr>
          <w:noProof w:val="0"/>
          <w:lang w:val="cy-GB"/>
        </w:rPr>
        <w:t>Mae fy profiad o ymchwilio a gwerthuso technegau mewn amgylchedd ysgol, mae arolygon cyn ac ar ôl sy’n targedu’r teuluoedd yn fwy effeithiol na’u rhoi i’r plant yn rheolaidd, gan fod dawn plant i ddarllen a deall y cwestiwn yn aml yn rhagori ar eu gwir i ateb y cwestiwn sut y dymunant wneud</w:t>
      </w:r>
      <w:r w:rsidRPr="4CCC089B" w:rsidR="353F1726">
        <w:rPr>
          <w:noProof w:val="0"/>
          <w:lang w:val="cy-GB"/>
        </w:rPr>
        <w:t xml:space="preserve"> (</w:t>
      </w:r>
      <w:r w:rsidRPr="4CCC089B" w:rsidR="353F1726">
        <w:rPr>
          <w:rFonts w:ascii="Aptos" w:hAnsi="Aptos" w:eastAsia="Aptos" w:cs="Aptos"/>
          <w:b w:val="0"/>
          <w:bCs w:val="0"/>
          <w:i w:val="0"/>
          <w:iCs w:val="0"/>
          <w:caps w:val="0"/>
          <w:smallCaps w:val="0"/>
          <w:noProof w:val="0"/>
          <w:color w:val="000000" w:themeColor="text1" w:themeTint="FF" w:themeShade="FF"/>
          <w:sz w:val="24"/>
          <w:szCs w:val="24"/>
          <w:lang w:val="en-US"/>
        </w:rPr>
        <w:t>Borgers, N., Leeuw, E., Hox, J. 2000)</w:t>
      </w:r>
      <w:r w:rsidRPr="4CCC089B" w:rsidR="44B7D06E">
        <w:rPr>
          <w:noProof w:val="0"/>
          <w:lang w:val="cy-GB"/>
        </w:rPr>
        <w:t>.</w:t>
      </w:r>
      <w:r w:rsidRPr="4CCC089B" w:rsidR="7466046E">
        <w:rPr>
          <w:noProof w:val="0"/>
          <w:lang w:val="cy-GB"/>
        </w:rPr>
        <w:t xml:space="preserve"> Y rheswm pam y credaf y gellir ei fesur yn gywir gydag arolygon cyn ac ar ôl yw oherwydd y gellir cwblhau'r arolygon hyn gyda phresenoldeb oedolyn a all helpu i leisio ac ysgrifennu eu barn ar arolwg.</w:t>
      </w:r>
      <w:r w:rsidRPr="4CCC089B" w:rsidR="29C7FB29">
        <w:rPr>
          <w:noProof w:val="0"/>
          <w:lang w:val="cy-GB"/>
        </w:rPr>
        <w:t xml:space="preserve"> Ond yr offeryn mwyaf effeithiol i fesur effaith y prosiect yw trwy gynnal cyfweliadau anffurfiol, gan fod y cydweithio hwn gyda phlant yn annog mynegiant o’u credoau ac unrhyw broblemau a allai fod yn peri pryder iddynt (</w:t>
      </w:r>
      <w:r w:rsidRPr="4CCC089B" w:rsidR="29C7FB29">
        <w:rPr>
          <w:noProof w:val="0"/>
          <w:lang w:val="cy-GB"/>
        </w:rPr>
        <w:t>Frauenberger</w:t>
      </w:r>
      <w:r w:rsidRPr="4CCC089B" w:rsidR="29C7FB29">
        <w:rPr>
          <w:noProof w:val="0"/>
          <w:lang w:val="cy-GB"/>
        </w:rPr>
        <w:t xml:space="preserve"> </w:t>
      </w:r>
      <w:r w:rsidRPr="4CCC089B" w:rsidR="29C7FB29">
        <w:rPr>
          <w:noProof w:val="0"/>
          <w:lang w:val="cy-GB"/>
        </w:rPr>
        <w:t>et</w:t>
      </w:r>
      <w:r w:rsidRPr="4CCC089B" w:rsidR="29C7FB29">
        <w:rPr>
          <w:noProof w:val="0"/>
          <w:lang w:val="cy-GB"/>
        </w:rPr>
        <w:t xml:space="preserve"> </w:t>
      </w:r>
      <w:r w:rsidRPr="4CCC089B" w:rsidR="29C7FB29">
        <w:rPr>
          <w:noProof w:val="0"/>
          <w:lang w:val="cy-GB"/>
        </w:rPr>
        <w:t>al</w:t>
      </w:r>
      <w:r w:rsidRPr="4CCC089B" w:rsidR="29C7FB29">
        <w:rPr>
          <w:noProof w:val="0"/>
          <w:lang w:val="cy-GB"/>
        </w:rPr>
        <w:t>. 2015).</w:t>
      </w:r>
      <w:r w:rsidRPr="4CCC089B" w:rsidR="18F5D978">
        <w:rPr>
          <w:noProof w:val="0"/>
          <w:lang w:val="cy-GB"/>
        </w:rPr>
        <w:t xml:space="preserve"> Cefnogir y dull hwn gan astudiaeth a gynhaliwyd gan Brifysgol Caeredin lle buont yn defnyddio plant mewn cyfweliadau i hybu darllen, arweiniodd canlyniadau hyn at fynegiant gonest gan y plant am eu profiad personol o ddarllen (</w:t>
      </w:r>
      <w:r w:rsidRPr="4CCC089B" w:rsidR="18F5D978">
        <w:rPr>
          <w:noProof w:val="0"/>
          <w:lang w:val="cy-GB"/>
        </w:rPr>
        <w:t>Webber</w:t>
      </w:r>
      <w:r w:rsidRPr="4CCC089B" w:rsidR="18F5D978">
        <w:rPr>
          <w:noProof w:val="0"/>
          <w:lang w:val="cy-GB"/>
        </w:rPr>
        <w:t xml:space="preserve"> </w:t>
      </w:r>
      <w:r w:rsidRPr="4CCC089B" w:rsidR="18F5D978">
        <w:rPr>
          <w:noProof w:val="0"/>
          <w:lang w:val="cy-GB"/>
        </w:rPr>
        <w:t>et</w:t>
      </w:r>
      <w:r w:rsidRPr="4CCC089B" w:rsidR="18F5D978">
        <w:rPr>
          <w:noProof w:val="0"/>
          <w:lang w:val="cy-GB"/>
        </w:rPr>
        <w:t xml:space="preserve"> </w:t>
      </w:r>
      <w:r w:rsidRPr="4CCC089B" w:rsidR="18F5D978">
        <w:rPr>
          <w:noProof w:val="0"/>
          <w:lang w:val="cy-GB"/>
        </w:rPr>
        <w:t>al</w:t>
      </w:r>
      <w:r w:rsidRPr="4CCC089B" w:rsidR="18F5D978">
        <w:rPr>
          <w:noProof w:val="0"/>
          <w:lang w:val="cy-GB"/>
        </w:rPr>
        <w:t>, 2021), yn ôl pob tebyg (os cynhaliwyd y cyfweliad yn foesegol) heb unrhyw ddylanwad na thuedd gan yr ymchwilwyr.</w:t>
      </w:r>
      <w:r w:rsidRPr="4CCC089B" w:rsidR="46D5CA6A">
        <w:rPr>
          <w:noProof w:val="0"/>
          <w:lang w:val="cy-GB"/>
        </w:rPr>
        <w:t xml:space="preserve"> </w:t>
      </w:r>
      <w:r w:rsidRPr="4CCC089B" w:rsidR="46D5CA6A">
        <w:rPr>
          <w:noProof w:val="0"/>
          <w:lang w:val="cy-GB"/>
        </w:rPr>
        <w:t>ar ben hynny mae astudiaeth sy’n cefnogi hyn yn nodi bod grwpiau o blant yn arwain at barch barn onest</w:t>
      </w:r>
      <w:r w:rsidRPr="4CCC089B" w:rsidR="37EC50DA">
        <w:rPr>
          <w:noProof w:val="0"/>
          <w:lang w:val="cy-GB"/>
        </w:rPr>
        <w:t xml:space="preserve"> (</w:t>
      </w:r>
      <w:r w:rsidRPr="4CCC089B" w:rsidR="37EC50DA">
        <w:rPr>
          <w:noProof w:val="0"/>
          <w:lang w:val="cy-GB"/>
        </w:rPr>
        <w:t>Tud</w:t>
      </w:r>
      <w:r w:rsidRPr="4CCC089B" w:rsidR="37EC50DA">
        <w:rPr>
          <w:noProof w:val="0"/>
          <w:lang w:val="cy-GB"/>
        </w:rPr>
        <w:t xml:space="preserve"> 7)</w:t>
      </w:r>
      <w:r w:rsidRPr="4CCC089B" w:rsidR="46D5CA6A">
        <w:rPr>
          <w:noProof w:val="0"/>
          <w:lang w:val="cy-GB"/>
        </w:rPr>
        <w:t>, y naill at y llall ac amgylchedd cyfforddus</w:t>
      </w:r>
      <w:r w:rsidRPr="4CCC089B" w:rsidR="6BDEB6D3">
        <w:rPr>
          <w:noProof w:val="0"/>
          <w:lang w:val="cy-GB"/>
        </w:rPr>
        <w:t xml:space="preserve"> (</w:t>
      </w:r>
      <w:r w:rsidRPr="4CCC089B" w:rsidR="6BDEB6D3">
        <w:rPr>
          <w:noProof w:val="0"/>
          <w:lang w:val="cy-GB"/>
        </w:rPr>
        <w:t>Tud</w:t>
      </w:r>
      <w:r w:rsidRPr="4CCC089B" w:rsidR="6BDEB6D3">
        <w:rPr>
          <w:noProof w:val="0"/>
          <w:lang w:val="cy-GB"/>
        </w:rPr>
        <w:t xml:space="preserve"> 145)</w:t>
      </w:r>
      <w:r w:rsidRPr="4CCC089B" w:rsidR="46D5CA6A">
        <w:rPr>
          <w:noProof w:val="0"/>
          <w:lang w:val="cy-GB"/>
        </w:rPr>
        <w:t xml:space="preserve"> (</w:t>
      </w:r>
      <w:r w:rsidRPr="4CCC089B" w:rsidR="46D5CA6A">
        <w:rPr>
          <w:noProof w:val="0"/>
          <w:lang w:val="cy-GB"/>
        </w:rPr>
        <w:t>Levy</w:t>
      </w:r>
      <w:r w:rsidRPr="4CCC089B" w:rsidR="46D5CA6A">
        <w:rPr>
          <w:noProof w:val="0"/>
          <w:lang w:val="cy-GB"/>
        </w:rPr>
        <w:t xml:space="preserve"> </w:t>
      </w:r>
      <w:r w:rsidRPr="4CCC089B" w:rsidR="46D5CA6A">
        <w:rPr>
          <w:noProof w:val="0"/>
          <w:lang w:val="cy-GB"/>
        </w:rPr>
        <w:t>and</w:t>
      </w:r>
      <w:r w:rsidRPr="4CCC089B" w:rsidR="46D5CA6A">
        <w:rPr>
          <w:noProof w:val="0"/>
          <w:lang w:val="cy-GB"/>
        </w:rPr>
        <w:t xml:space="preserve"> Thompson, 2015.)</w:t>
      </w:r>
      <w:r w:rsidRPr="4CCC089B" w:rsidR="5F3FFE38">
        <w:rPr>
          <w:noProof w:val="0"/>
          <w:lang w:val="cy-GB"/>
        </w:rPr>
        <w:t>.</w:t>
      </w:r>
    </w:p>
    <w:p w:rsidR="66FDA6F3" w:rsidP="4CCC089B" w:rsidRDefault="66FDA6F3" w14:paraId="453AC1E5" w14:textId="25905497">
      <w:pPr>
        <w:pStyle w:val="Normal"/>
        <w:rPr>
          <w:noProof w:val="0"/>
          <w:lang w:val="cy-GB"/>
        </w:rPr>
      </w:pPr>
      <w:r w:rsidRPr="4CCC089B" w:rsidR="66FDA6F3">
        <w:rPr>
          <w:noProof w:val="0"/>
          <w:lang w:val="cy-GB"/>
        </w:rPr>
        <w:t xml:space="preserve">Un enghraifft nodedig yw Parth Plant </w:t>
      </w:r>
      <w:r w:rsidRPr="4CCC089B" w:rsidR="66FDA6F3">
        <w:rPr>
          <w:noProof w:val="0"/>
          <w:lang w:val="cy-GB"/>
        </w:rPr>
        <w:t>Harlem</w:t>
      </w:r>
      <w:r w:rsidRPr="4CCC089B" w:rsidR="66FDA6F3">
        <w:rPr>
          <w:noProof w:val="0"/>
          <w:lang w:val="cy-GB"/>
        </w:rPr>
        <w:t>, sy'n defnyddio dull cynhwysfawr i asesu cynnydd academaidd, newidiadau ymddygiad, ac ymgysylltu â theuluoedd. Un arall yw ysgolion siarter KIPP (</w:t>
      </w:r>
      <w:r w:rsidRPr="4CCC089B" w:rsidR="66FDA6F3">
        <w:rPr>
          <w:noProof w:val="0"/>
          <w:lang w:val="cy-GB"/>
        </w:rPr>
        <w:t>Knowledge</w:t>
      </w:r>
      <w:r w:rsidRPr="4CCC089B" w:rsidR="66FDA6F3">
        <w:rPr>
          <w:noProof w:val="0"/>
          <w:lang w:val="cy-GB"/>
        </w:rPr>
        <w:t xml:space="preserve"> Is Power </w:t>
      </w:r>
      <w:r w:rsidRPr="4CCC089B" w:rsidR="66FDA6F3">
        <w:rPr>
          <w:noProof w:val="0"/>
          <w:lang w:val="cy-GB"/>
        </w:rPr>
        <w:t>Programme</w:t>
      </w:r>
      <w:r w:rsidRPr="4CCC089B" w:rsidR="66FDA6F3">
        <w:rPr>
          <w:noProof w:val="0"/>
          <w:lang w:val="cy-GB"/>
        </w:rPr>
        <w:t>)</w:t>
      </w:r>
      <w:r w:rsidRPr="4CCC089B" w:rsidR="58B77993">
        <w:rPr>
          <w:noProof w:val="0"/>
          <w:lang w:val="cy-GB"/>
        </w:rPr>
        <w:t xml:space="preserve"> (</w:t>
      </w:r>
      <w:r w:rsidRPr="4CCC089B" w:rsidR="58B77993">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Institute of Educational Sciences, 2018)</w:t>
      </w:r>
      <w:r w:rsidRPr="4CCC089B" w:rsidR="66FDA6F3">
        <w:rPr>
          <w:noProof w:val="0"/>
          <w:lang w:val="cy-GB"/>
        </w:rPr>
        <w:t>, sy'n olrhain perfformiad a thwf myfyrwyr yn drylwyr, gan ddarparu data gwerthfawr ar effeithiolrwydd eu dulliau addysgol.</w:t>
      </w:r>
      <w:r w:rsidRPr="4CCC089B" w:rsidR="264740A6">
        <w:rPr>
          <w:noProof w:val="0"/>
          <w:lang w:val="cy-GB"/>
        </w:rPr>
        <w:t xml:space="preserve"> Mae'r astudiaethau achos hyn yn enghreifftiau o arfer da oherwydd eu bod yn defnyddio cyfuniad o ddata ansoddol a meintiol i asesu effaith. Maent yn cynnwys olrhain cynnydd myfyrwyr dros amser, casglu mewnbwn gan wahanol </w:t>
      </w:r>
      <w:r w:rsidRPr="4CCC089B" w:rsidR="3CB41C07">
        <w:rPr>
          <w:noProof w:val="0"/>
          <w:lang w:val="cy-GB"/>
        </w:rPr>
        <w:t>rhanddeiliaid</w:t>
      </w:r>
      <w:r w:rsidRPr="4CCC089B" w:rsidR="264740A6">
        <w:rPr>
          <w:noProof w:val="0"/>
          <w:lang w:val="cy-GB"/>
        </w:rPr>
        <w:t xml:space="preserve"> gan gynnwys athrawon, rhieni, a myfyrwyr, ac yn aml defnyddio gwerthusiadau trydydd parti i sicrhau gwrthrychedd. Maent hefyd yn addasu eu rhaglenni yn seiliedig ar yr adborth a'r canlyniadau a arsylwyd, gan ddangos ymrwymiad i welliant parhaus. Mae ysgolion Parth Plant </w:t>
      </w:r>
      <w:r w:rsidRPr="4CCC089B" w:rsidR="264740A6">
        <w:rPr>
          <w:noProof w:val="0"/>
          <w:lang w:val="cy-GB"/>
        </w:rPr>
        <w:t>Harlem</w:t>
      </w:r>
      <w:r w:rsidRPr="4CCC089B" w:rsidR="264740A6">
        <w:rPr>
          <w:noProof w:val="0"/>
          <w:lang w:val="cy-GB"/>
        </w:rPr>
        <w:t xml:space="preserve"> a KIPP yn blaenoriaethu arferion moesegol wrth fesur effaith trwy sicrhau cyfrinachedd a chaniatâd gwybodus wrth gasglu data, cynnal preifatrwydd yr unigolion dan sylw, a defnyddio'r wybodaeth a gesglir i wella ansawdd eu rhaglenni yn hytrach nag ar gyfer mesurau cosbol. Maent hefyd yn ymdrechu i gynnwys safbwyntiau amrywiol ac maent yn dryloyw ynghylch eu dulliau a'u canlyniadau, gan feithrin ymddiriedaeth yn y gymuned y maent yn ei gwasanaethu.</w:t>
      </w:r>
    </w:p>
    <w:p w:rsidR="43EA6C6E" w:rsidP="4CCC089B" w:rsidRDefault="43EA6C6E" w14:paraId="1D567529" w14:textId="1BCB756E">
      <w:pPr>
        <w:pStyle w:val="Normal"/>
        <w:rPr>
          <w:noProof w:val="0"/>
          <w:lang w:val="cy-GB"/>
        </w:rPr>
      </w:pPr>
      <w:r w:rsidRPr="4CCC089B" w:rsidR="43EA6C6E">
        <w:rPr>
          <w:noProof w:val="0"/>
          <w:lang w:val="cy-GB"/>
        </w:rPr>
        <w:t>Mae un awgrym a gymerwyd o hyn ac a ddefnyddiwyd yn fy mhrofiad i, sef bod myfyrwyr yr effeithir arnynt gan yr ymchwil yn cael eu dewis ac ar hap mewn cyfweliadau gan fod y cynnydd mewn dilysrwydd a thegwch, a pheidio â chynnwys enwau yn unol â chanllawiau cyfrinachedd BERA (2024)</w:t>
      </w:r>
      <w:r w:rsidRPr="4CCC089B" w:rsidR="1F5A1C06">
        <w:rPr>
          <w:noProof w:val="0"/>
          <w:lang w:val="cy-GB"/>
        </w:rPr>
        <w:t>.</w:t>
      </w:r>
    </w:p>
    <w:p w:rsidR="1F5A1C06" w:rsidP="4CCC089B" w:rsidRDefault="1F5A1C06" w14:paraId="3596B4AD" w14:textId="19DA32FF">
      <w:pPr>
        <w:pStyle w:val="Heading2"/>
        <w:rPr>
          <w:noProof w:val="0"/>
          <w:lang w:val="cy-GB"/>
        </w:rPr>
      </w:pPr>
      <w:r w:rsidRPr="06EEACA2" w:rsidR="1F5A1C06">
        <w:rPr>
          <w:noProof w:val="0"/>
          <w:lang w:val="cy-GB"/>
        </w:rPr>
        <w:t>Evaluation</w:t>
      </w:r>
    </w:p>
    <w:p w:rsidR="31C6D0BC" w:rsidP="06EEACA2" w:rsidRDefault="31C6D0BC" w14:paraId="50E1DC74" w14:textId="036E17EF">
      <w:pPr>
        <w:pStyle w:val="Normal"/>
        <w:rPr>
          <w:noProof w:val="0"/>
          <w:lang w:val="cy-GB"/>
        </w:rPr>
      </w:pPr>
      <w:r w:rsidRPr="06EEACA2" w:rsidR="31C6D0BC">
        <w:rPr>
          <w:noProof w:val="0"/>
          <w:lang w:val="cy-GB"/>
        </w:rPr>
        <w:t xml:space="preserve">Mae dadansoddiad SWOT yn dechneg werthusol ac yn offeryn strategol sy'n cynorthwyo i ddeall yr amrywiol elfennau allanol a mewnol a all effeithio ar brosiect neu weithrediadau cwmni </w:t>
      </w:r>
      <w:r w:rsidRPr="06EEACA2" w:rsidR="4A17C7A1">
        <w:rPr>
          <w:noProof w:val="0"/>
          <w:lang w:val="cy-GB"/>
        </w:rPr>
        <w:t>(</w:t>
      </w:r>
      <w:r w:rsidRPr="06EEACA2" w:rsidR="4A17C7A1">
        <w:rPr>
          <w:noProof w:val="0"/>
          <w:lang w:val="cy-GB"/>
        </w:rPr>
        <w:t>Public</w:t>
      </w:r>
      <w:r w:rsidRPr="06EEACA2" w:rsidR="4A17C7A1">
        <w:rPr>
          <w:noProof w:val="0"/>
          <w:lang w:val="cy-GB"/>
        </w:rPr>
        <w:t xml:space="preserve"> </w:t>
      </w:r>
      <w:r w:rsidRPr="06EEACA2" w:rsidR="4A17C7A1">
        <w:rPr>
          <w:noProof w:val="0"/>
          <w:lang w:val="cy-GB"/>
        </w:rPr>
        <w:t>Health</w:t>
      </w:r>
      <w:r w:rsidRPr="06EEACA2" w:rsidR="4A17C7A1">
        <w:rPr>
          <w:noProof w:val="0"/>
          <w:lang w:val="cy-GB"/>
        </w:rPr>
        <w:t xml:space="preserve"> Wales, 2024)</w:t>
      </w:r>
      <w:r w:rsidRPr="06EEACA2" w:rsidR="31C6D0BC">
        <w:rPr>
          <w:noProof w:val="0"/>
          <w:lang w:val="cy-GB"/>
        </w:rPr>
        <w:t>.</w:t>
      </w:r>
      <w:r w:rsidRPr="06EEACA2" w:rsidR="2150F09F">
        <w:rPr>
          <w:noProof w:val="0"/>
          <w:lang w:val="cy-GB"/>
        </w:rPr>
        <w:t xml:space="preserve"> Gan ddefnyddio’r templed a ddarparwyd gan y brifysgol, rwyf wedi llenwi’r cryfderau, y gwendidau, y cyfleoedd a’r bygythiadau y gallai fy mhrosiect cymunedol eu hachosi, gweler isod yn Atodiad A.</w:t>
      </w:r>
    </w:p>
    <w:p w:rsidR="2D2DAD66" w:rsidP="06EEACA2" w:rsidRDefault="2D2DAD66" w14:paraId="23E558A5" w14:textId="1C4F5413">
      <w:pPr>
        <w:pStyle w:val="Normal"/>
        <w:rPr>
          <w:noProof w:val="0"/>
          <w:lang w:val="cy-GB"/>
        </w:rPr>
      </w:pPr>
      <w:r w:rsidRPr="06EEACA2" w:rsidR="2D2DAD66">
        <w:rPr>
          <w:noProof w:val="0"/>
          <w:lang w:val="cy-GB"/>
        </w:rPr>
        <w:t>Oherwydd lleoliad y dosbarthiadau a’r modelau rôl (</w:t>
      </w:r>
      <w:r w:rsidRPr="06EEACA2" w:rsidR="2D2DAD66">
        <w:rPr>
          <w:noProof w:val="0"/>
          <w:lang w:val="cy-GB"/>
        </w:rPr>
        <w:t>Bandura</w:t>
      </w:r>
      <w:r w:rsidRPr="06EEACA2" w:rsidR="2D2DAD66">
        <w:rPr>
          <w:noProof w:val="0"/>
          <w:lang w:val="cy-GB"/>
        </w:rPr>
        <w:t>, 1977) o amgylch y plentyn, mae’n creu’r amgylchedd dysgu gorau posibl, pan fo myfyrwyr yn gyfarwydd ac yn gyfforddus yn eu hamgylchedd dysgu maent yn tueddu i ddysgu’n well (</w:t>
      </w:r>
      <w:r w:rsidRPr="06EEACA2" w:rsidR="2D2DAD66">
        <w:rPr>
          <w:noProof w:val="0"/>
          <w:lang w:val="cy-GB"/>
        </w:rPr>
        <w:t>Willingham</w:t>
      </w:r>
      <w:r w:rsidRPr="06EEACA2" w:rsidR="2D2DAD66">
        <w:rPr>
          <w:noProof w:val="0"/>
          <w:lang w:val="cy-GB"/>
        </w:rPr>
        <w:t>, 2009).</w:t>
      </w:r>
      <w:r w:rsidRPr="06EEACA2" w:rsidR="47177843">
        <w:rPr>
          <w:noProof w:val="0"/>
          <w:lang w:val="cy-GB"/>
        </w:rPr>
        <w:t xml:space="preserve"> Mae astudiaethau’n cefnogi’r honiadau sy’n atgyfnerthu popeth mae’r cryfderau yn atodiad A yn eu datgan am rwydweithiau o staff sefydledig.</w:t>
      </w:r>
    </w:p>
    <w:p w:rsidR="38EEF7BD" w:rsidP="06EEACA2" w:rsidRDefault="38EEF7BD" w14:paraId="67A26FA4" w14:textId="60E6C4EE">
      <w:pPr>
        <w:jc w:val="center"/>
        <w:rPr>
          <w:rFonts w:ascii="Aptos" w:hAnsi="Aptos" w:eastAsia="Aptos" w:cs="Aptos"/>
          <w:b w:val="0"/>
          <w:bCs w:val="0"/>
          <w:i w:val="1"/>
          <w:iCs w:val="1"/>
          <w:caps w:val="0"/>
          <w:smallCaps w:val="0"/>
          <w:noProof w:val="0"/>
          <w:color w:val="000000" w:themeColor="text1" w:themeTint="FF" w:themeShade="FF"/>
          <w:sz w:val="25"/>
          <w:szCs w:val="25"/>
          <w:lang w:val="cy-GB"/>
        </w:rPr>
      </w:pPr>
      <w:r w:rsidRPr="06EEACA2" w:rsidR="38EEF7BD">
        <w:rPr>
          <w:rFonts w:ascii="Aptos" w:hAnsi="Aptos" w:eastAsia="Aptos" w:cs="Aptos"/>
          <w:b w:val="0"/>
          <w:bCs w:val="0"/>
          <w:i w:val="1"/>
          <w:iCs w:val="1"/>
          <w:caps w:val="0"/>
          <w:smallCaps w:val="0"/>
          <w:noProof w:val="0"/>
          <w:color w:val="000000" w:themeColor="text1" w:themeTint="FF" w:themeShade="FF"/>
          <w:sz w:val="24"/>
          <w:szCs w:val="24"/>
          <w:lang w:val="cy-GB"/>
        </w:rPr>
        <w:t>Mae ein canfyddiadau’n awgrymu y gallai ysgolion wella iechyd meddwl pobl ifanc drwy greu hinsawdd ysgol y mae myfyrwyr yn ei hystyried yn gadarnhaol, gan gynnwys perthnasoedd cadarnhaol â chyfoedion, oedolion gofalgar a pharchus, ac arweinyddiaeth a chyfranogiad effeithiol yn yr ysgol. "</w:t>
      </w:r>
      <w:r w:rsidRPr="06EEACA2" w:rsidR="38EEF7BD">
        <w:rPr>
          <w:rFonts w:ascii="Aptos" w:hAnsi="Aptos" w:eastAsia="Aptos" w:cs="Aptos"/>
          <w:noProof w:val="0"/>
          <w:sz w:val="24"/>
          <w:szCs w:val="24"/>
          <w:lang w:val="cy-GB"/>
        </w:rPr>
        <w:t xml:space="preserve"> </w:t>
      </w:r>
      <w:r w:rsidRPr="06EEACA2" w:rsidR="38EEF7BD">
        <w:rPr>
          <w:rFonts w:ascii="Aptos" w:hAnsi="Aptos" w:eastAsia="Aptos" w:cs="Aptos"/>
          <w:b w:val="0"/>
          <w:bCs w:val="0"/>
          <w:i w:val="0"/>
          <w:iCs w:val="0"/>
          <w:caps w:val="0"/>
          <w:smallCaps w:val="0"/>
          <w:noProof w:val="0"/>
          <w:color w:val="000000" w:themeColor="text1" w:themeTint="FF" w:themeShade="FF"/>
          <w:sz w:val="25"/>
          <w:szCs w:val="25"/>
          <w:lang w:val="cy-GB"/>
        </w:rPr>
        <w:t>Hinze</w:t>
      </w:r>
      <w:r w:rsidRPr="06EEACA2" w:rsidR="38EEF7BD">
        <w:rPr>
          <w:rFonts w:ascii="Aptos" w:hAnsi="Aptos" w:eastAsia="Aptos" w:cs="Aptos"/>
          <w:b w:val="0"/>
          <w:bCs w:val="0"/>
          <w:i w:val="0"/>
          <w:iCs w:val="0"/>
          <w:caps w:val="0"/>
          <w:smallCaps w:val="0"/>
          <w:noProof w:val="0"/>
          <w:color w:val="000000" w:themeColor="text1" w:themeTint="FF" w:themeShade="FF"/>
          <w:sz w:val="25"/>
          <w:szCs w:val="25"/>
          <w:lang w:val="cy-GB"/>
        </w:rPr>
        <w:t>, et.al</w:t>
      </w:r>
      <w:r w:rsidRPr="06EEACA2" w:rsidR="38EEF7BD">
        <w:rPr>
          <w:rFonts w:ascii="Aptos" w:hAnsi="Aptos" w:eastAsia="Aptos" w:cs="Aptos"/>
          <w:b w:val="0"/>
          <w:bCs w:val="0"/>
          <w:i w:val="1"/>
          <w:iCs w:val="1"/>
          <w:caps w:val="0"/>
          <w:smallCaps w:val="0"/>
          <w:noProof w:val="0"/>
          <w:color w:val="000000" w:themeColor="text1" w:themeTint="FF" w:themeShade="FF"/>
          <w:sz w:val="25"/>
          <w:szCs w:val="25"/>
          <w:lang w:val="cy-GB"/>
        </w:rPr>
        <w:t>, (2023)</w:t>
      </w:r>
      <w:r w:rsidRPr="06EEACA2" w:rsidR="22DC77BF">
        <w:rPr>
          <w:rFonts w:ascii="Aptos" w:hAnsi="Aptos" w:eastAsia="Aptos" w:cs="Aptos"/>
          <w:b w:val="0"/>
          <w:bCs w:val="0"/>
          <w:i w:val="1"/>
          <w:iCs w:val="1"/>
          <w:caps w:val="0"/>
          <w:smallCaps w:val="0"/>
          <w:noProof w:val="0"/>
          <w:color w:val="000000" w:themeColor="text1" w:themeTint="FF" w:themeShade="FF"/>
          <w:sz w:val="25"/>
          <w:szCs w:val="25"/>
          <w:lang w:val="cy-GB"/>
        </w:rPr>
        <w:t>.</w:t>
      </w:r>
    </w:p>
    <w:p w:rsidR="22DC77BF" w:rsidP="0B83F191" w:rsidRDefault="22DC77BF" w14:paraId="46002D4D" w14:textId="35A28307">
      <w:pPr>
        <w:jc w:val="left"/>
        <w:rPr>
          <w:rFonts w:ascii="Aptos" w:hAnsi="Aptos" w:eastAsia="Aptos" w:cs="Aptos"/>
          <w:b w:val="0"/>
          <w:bCs w:val="0"/>
          <w:i w:val="0"/>
          <w:iCs w:val="0"/>
          <w:caps w:val="0"/>
          <w:smallCaps w:val="0"/>
          <w:noProof w:val="0"/>
          <w:color w:val="000000" w:themeColor="text1" w:themeTint="FF" w:themeShade="FF"/>
          <w:sz w:val="25"/>
          <w:szCs w:val="25"/>
          <w:lang w:val="cy-GB"/>
        </w:rPr>
      </w:pPr>
      <w:r w:rsidRPr="0B83F191" w:rsidR="22DC77BF">
        <w:rPr>
          <w:rFonts w:ascii="Aptos" w:hAnsi="Aptos" w:eastAsia="Aptos" w:cs="Aptos"/>
          <w:b w:val="0"/>
          <w:bCs w:val="0"/>
          <w:i w:val="0"/>
          <w:iCs w:val="0"/>
          <w:caps w:val="0"/>
          <w:smallCaps w:val="0"/>
          <w:noProof w:val="0"/>
          <w:color w:val="000000" w:themeColor="text1" w:themeTint="FF" w:themeShade="FF"/>
          <w:sz w:val="25"/>
          <w:szCs w:val="25"/>
          <w:lang w:val="cy-GB"/>
        </w:rPr>
        <w:t>M</w:t>
      </w:r>
      <w:r w:rsidRPr="0B83F191" w:rsidR="357104DE">
        <w:rPr>
          <w:rFonts w:ascii="Aptos" w:hAnsi="Aptos" w:eastAsia="Aptos" w:cs="Aptos"/>
          <w:b w:val="0"/>
          <w:bCs w:val="0"/>
          <w:i w:val="0"/>
          <w:iCs w:val="0"/>
          <w:caps w:val="0"/>
          <w:smallCaps w:val="0"/>
          <w:noProof w:val="0"/>
          <w:color w:val="000000" w:themeColor="text1" w:themeTint="FF" w:themeShade="FF"/>
          <w:sz w:val="25"/>
          <w:szCs w:val="25"/>
          <w:lang w:val="cy-GB"/>
        </w:rPr>
        <w:t>ae hyn yn cefnogi’r cryfderau mewn dwy ffordd allweddol, mae’n nodi bod cael aelodau sefydledig o staff yn arwain y dysgu yn cael effeithiau cadarnhaol ar ddysgu a lles y plant sy’n mynychu, ond hefyd yn cyfeirio’n ôl at gynefin, mae rhyngweithio cymdeithasol gyda ffrindiau bob dydd a theuluoedd yr ardal leol yn hyrwyddo rhyngweithio cadarnhaol mewn ysgolion, sydd hefyd wedi’i ddangos i gynyddu ymddygiad</w:t>
      </w:r>
      <w:r w:rsidRPr="0B83F191" w:rsidR="357104DE">
        <w:rPr>
          <w:rFonts w:ascii="Aptos" w:hAnsi="Aptos" w:eastAsia="Aptos" w:cs="Aptos"/>
          <w:b w:val="0"/>
          <w:bCs w:val="0"/>
          <w:i w:val="0"/>
          <w:iCs w:val="0"/>
          <w:caps w:val="0"/>
          <w:smallCaps w:val="0"/>
          <w:noProof w:val="0"/>
          <w:color w:val="000000" w:themeColor="text1" w:themeTint="FF" w:themeShade="FF"/>
          <w:sz w:val="25"/>
          <w:szCs w:val="25"/>
          <w:lang w:val="cy-GB"/>
        </w:rPr>
        <w:t xml:space="preserve"> (</w:t>
      </w:r>
      <w:r w:rsidRPr="0B83F191" w:rsidR="357104DE">
        <w:rPr>
          <w:rFonts w:ascii="Aptos" w:hAnsi="Aptos" w:eastAsia="Aptos" w:cs="Aptos"/>
          <w:b w:val="0"/>
          <w:bCs w:val="0"/>
          <w:i w:val="0"/>
          <w:iCs w:val="0"/>
          <w:caps w:val="0"/>
          <w:smallCaps w:val="0"/>
          <w:noProof w:val="0"/>
          <w:color w:val="000000" w:themeColor="text1" w:themeTint="FF" w:themeShade="FF"/>
          <w:sz w:val="25"/>
          <w:szCs w:val="25"/>
          <w:lang w:val="cy-GB"/>
        </w:rPr>
        <w:t>Hinze</w:t>
      </w:r>
      <w:r w:rsidRPr="0B83F191" w:rsidR="357104DE">
        <w:rPr>
          <w:rFonts w:ascii="Aptos" w:hAnsi="Aptos" w:eastAsia="Aptos" w:cs="Aptos"/>
          <w:b w:val="0"/>
          <w:bCs w:val="0"/>
          <w:i w:val="0"/>
          <w:iCs w:val="0"/>
          <w:caps w:val="0"/>
          <w:smallCaps w:val="0"/>
          <w:noProof w:val="0"/>
          <w:color w:val="000000" w:themeColor="text1" w:themeTint="FF" w:themeShade="FF"/>
          <w:sz w:val="25"/>
          <w:szCs w:val="25"/>
          <w:lang w:val="cy-GB"/>
        </w:rPr>
        <w:t>, et.at, 2023).</w:t>
      </w:r>
      <w:r w:rsidRPr="0B83F191" w:rsidR="15D843A3">
        <w:rPr>
          <w:rFonts w:ascii="Aptos" w:hAnsi="Aptos" w:eastAsia="Aptos" w:cs="Aptos"/>
          <w:b w:val="0"/>
          <w:bCs w:val="0"/>
          <w:i w:val="0"/>
          <w:iCs w:val="0"/>
          <w:caps w:val="0"/>
          <w:smallCaps w:val="0"/>
          <w:noProof w:val="0"/>
          <w:color w:val="000000" w:themeColor="text1" w:themeTint="FF" w:themeShade="FF"/>
          <w:sz w:val="25"/>
          <w:szCs w:val="25"/>
          <w:lang w:val="cy-GB"/>
        </w:rPr>
        <w:t xml:space="preserve"> Gellir dadlau ynghylch y cryfder terfynol a restrir yn atodiad </w:t>
      </w:r>
      <w:r w:rsidRPr="0B83F191" w:rsidR="653FE0A0">
        <w:rPr>
          <w:rFonts w:ascii="Aptos" w:hAnsi="Aptos" w:eastAsia="Aptos" w:cs="Aptos"/>
          <w:b w:val="0"/>
          <w:bCs w:val="0"/>
          <w:i w:val="0"/>
          <w:iCs w:val="0"/>
          <w:caps w:val="0"/>
          <w:smallCaps w:val="0"/>
          <w:noProof w:val="0"/>
          <w:color w:val="000000" w:themeColor="text1" w:themeTint="FF" w:themeShade="FF"/>
          <w:sz w:val="25"/>
          <w:szCs w:val="25"/>
          <w:lang w:val="cy-GB"/>
        </w:rPr>
        <w:t>A</w:t>
      </w:r>
      <w:r w:rsidRPr="0B83F191" w:rsidR="15D843A3">
        <w:rPr>
          <w:rFonts w:ascii="Aptos" w:hAnsi="Aptos" w:eastAsia="Aptos" w:cs="Aptos"/>
          <w:b w:val="0"/>
          <w:bCs w:val="0"/>
          <w:i w:val="0"/>
          <w:iCs w:val="0"/>
          <w:caps w:val="0"/>
          <w:smallCaps w:val="0"/>
          <w:noProof w:val="0"/>
          <w:color w:val="000000" w:themeColor="text1" w:themeTint="FF" w:themeShade="FF"/>
          <w:sz w:val="25"/>
          <w:szCs w:val="25"/>
          <w:lang w:val="cy-GB"/>
        </w:rPr>
        <w:t>. Ni allwn gymryd yn ganiataol bod pob ysgol yn rhannu'r un offer ac adnoddau i redeg y dosbarth. Ni allwn ychwaith dybio y bydd rhieni’n rhannu’r un adnoddau gartref, ond serch hynny mae cael profiad o rywbeth tebyg i bryd bwyd cyfan yn well na pheidio byth â chael un.</w:t>
      </w:r>
    </w:p>
    <w:p w:rsidR="59A2C370" w:rsidP="06EEACA2" w:rsidRDefault="59A2C370" w14:paraId="32DFB5B3" w14:textId="03B00EFA">
      <w:pPr>
        <w:jc w:val="left"/>
        <w:rPr>
          <w:rFonts w:ascii="Aptos" w:hAnsi="Aptos" w:eastAsia="Aptos" w:cs="Aptos"/>
          <w:b w:val="0"/>
          <w:bCs w:val="0"/>
          <w:i w:val="0"/>
          <w:iCs w:val="0"/>
          <w:caps w:val="0"/>
          <w:smallCaps w:val="0"/>
          <w:noProof w:val="0"/>
          <w:color w:val="000000" w:themeColor="text1" w:themeTint="FF" w:themeShade="FF"/>
          <w:sz w:val="25"/>
          <w:szCs w:val="25"/>
          <w:lang w:val="cy-GB"/>
        </w:rPr>
      </w:pPr>
      <w:r w:rsidRPr="06EEACA2" w:rsidR="59A2C370">
        <w:rPr>
          <w:rFonts w:ascii="Aptos" w:hAnsi="Aptos" w:eastAsia="Aptos" w:cs="Aptos"/>
          <w:b w:val="0"/>
          <w:bCs w:val="0"/>
          <w:i w:val="0"/>
          <w:iCs w:val="0"/>
          <w:caps w:val="0"/>
          <w:smallCaps w:val="0"/>
          <w:noProof w:val="0"/>
          <w:color w:val="000000" w:themeColor="text1" w:themeTint="FF" w:themeShade="FF"/>
          <w:sz w:val="25"/>
          <w:szCs w:val="25"/>
          <w:lang w:val="cy-GB"/>
        </w:rPr>
        <w:t>fel y crybwyllwyd yn flaenorol, mae cyllid yn faes gwendid mawr ar gyfer y prosiect hwn (NAHT. (2024)) Ac ni ellir disgwyl i rieni lenwi’r bylchau, darparu dosbarthiadau coginio am ddim, felly byddai’n rhaid i aelod o staff fod wedi’i hyfforddi’n ddigon da i gyflwyno’r dosbarthiadau hyn gyda diogelwch a gwybodaeth briodol, nad yw ar gael i bob ysgol yng Nghymru.</w:t>
      </w:r>
    </w:p>
    <w:p w:rsidR="5D155914" w:rsidP="0B83F191" w:rsidRDefault="5D155914" w14:paraId="74238867" w14:textId="75DCB7E9">
      <w:pPr>
        <w:jc w:val="left"/>
        <w:rPr>
          <w:rFonts w:ascii="Aptos" w:hAnsi="Aptos" w:eastAsia="Aptos" w:cs="Aptos"/>
          <w:b w:val="0"/>
          <w:bCs w:val="0"/>
          <w:i w:val="0"/>
          <w:iCs w:val="0"/>
          <w:caps w:val="0"/>
          <w:smallCaps w:val="0"/>
          <w:noProof w:val="0"/>
          <w:color w:val="000000" w:themeColor="text1" w:themeTint="FF" w:themeShade="FF"/>
          <w:sz w:val="25"/>
          <w:szCs w:val="25"/>
          <w:lang w:val="cy-GB"/>
        </w:rPr>
      </w:pP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Gyda Cynefin (BERA. 2024) yn rhan fawr o’r cwricwlwm, mwy na Chymru. Un o brif nodau’r prosiect oedd cynyddu’r teimlad hwnnw ar draws teuluoedd incwm isel cymru.</w:t>
      </w:r>
      <w:r w:rsidRPr="0B83F191" w:rsidR="338B3486">
        <w:rPr>
          <w:rFonts w:ascii="Aptos" w:hAnsi="Aptos" w:eastAsia="Aptos" w:cs="Aptos"/>
          <w:b w:val="0"/>
          <w:bCs w:val="0"/>
          <w:i w:val="0"/>
          <w:iCs w:val="0"/>
          <w:caps w:val="0"/>
          <w:smallCaps w:val="0"/>
          <w:noProof w:val="0"/>
          <w:color w:val="000000" w:themeColor="text1" w:themeTint="FF" w:themeShade="FF"/>
          <w:sz w:val="25"/>
          <w:szCs w:val="25"/>
          <w:lang w:val="cy-GB"/>
        </w:rPr>
        <w:t xml:space="preserve"> T</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rwy ddadansoddiad SWOT, pe bai'r prosiect yn mynd yn ei flaen, nid yw'n afrealistig tybio y byddai'r prosiect yn dod â theuluoedd at ei gilydd yn seiliedig ar adolygiad manwl o lenyddiaeth (</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Roche</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 xml:space="preserve">, M. L </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et</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 xml:space="preserve"> </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al</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 xml:space="preserve">., 2017. </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Hollywood</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 xml:space="preserve"> </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et</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 xml:space="preserve"> </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al</w:t>
      </w:r>
      <w:r w:rsidRPr="0B83F191" w:rsidR="5D155914">
        <w:rPr>
          <w:rFonts w:ascii="Aptos" w:hAnsi="Aptos" w:eastAsia="Aptos" w:cs="Aptos"/>
          <w:b w:val="0"/>
          <w:bCs w:val="0"/>
          <w:i w:val="0"/>
          <w:iCs w:val="0"/>
          <w:caps w:val="0"/>
          <w:smallCaps w:val="0"/>
          <w:noProof w:val="0"/>
          <w:color w:val="000000" w:themeColor="text1" w:themeTint="FF" w:themeShade="FF"/>
          <w:sz w:val="25"/>
          <w:szCs w:val="25"/>
          <w:lang w:val="cy-GB"/>
        </w:rPr>
        <w:t>. 2017).</w:t>
      </w:r>
      <w:r w:rsidRPr="0B83F191" w:rsidR="51E90C48">
        <w:rPr>
          <w:rFonts w:ascii="Aptos" w:hAnsi="Aptos" w:eastAsia="Aptos" w:cs="Aptos"/>
          <w:b w:val="0"/>
          <w:bCs w:val="0"/>
          <w:i w:val="0"/>
          <w:iCs w:val="0"/>
          <w:caps w:val="0"/>
          <w:smallCaps w:val="0"/>
          <w:noProof w:val="0"/>
          <w:color w:val="000000" w:themeColor="text1" w:themeTint="FF" w:themeShade="FF"/>
          <w:sz w:val="25"/>
          <w:szCs w:val="25"/>
          <w:lang w:val="cy-GB"/>
        </w:rPr>
        <w:t xml:space="preserve"> Ymhellach, mae’r posibiliadau y tu allan i’r ystafell ddosbarth a pha mor bell yr ewch â’r dosbarthiadau a’r hyn y maent yn ei wneud yn fantais fawr i’r prosiect, gyda’r gallu i sefydlu siopau mini gyda’r bwyd, neu gyllidebu a chefnogi marchnadoedd ffermwyr lleol yng nghymuned yr ysgol (</w:t>
      </w:r>
      <w:r w:rsidRPr="0B83F191" w:rsidR="51E90C48">
        <w:rPr>
          <w:rFonts w:ascii="Aptos" w:hAnsi="Aptos" w:eastAsia="Aptos" w:cs="Aptos"/>
          <w:b w:val="0"/>
          <w:bCs w:val="0"/>
          <w:i w:val="0"/>
          <w:iCs w:val="0"/>
          <w:caps w:val="0"/>
          <w:smallCaps w:val="0"/>
          <w:noProof w:val="0"/>
          <w:color w:val="000000" w:themeColor="text1" w:themeTint="FF" w:themeShade="FF"/>
          <w:sz w:val="25"/>
          <w:szCs w:val="25"/>
          <w:lang w:val="cy-GB"/>
        </w:rPr>
        <w:t>Kolb</w:t>
      </w:r>
      <w:r w:rsidRPr="0B83F191" w:rsidR="51E90C48">
        <w:rPr>
          <w:rFonts w:ascii="Aptos" w:hAnsi="Aptos" w:eastAsia="Aptos" w:cs="Aptos"/>
          <w:b w:val="0"/>
          <w:bCs w:val="0"/>
          <w:i w:val="0"/>
          <w:iCs w:val="0"/>
          <w:caps w:val="0"/>
          <w:smallCaps w:val="0"/>
          <w:noProof w:val="0"/>
          <w:color w:val="000000" w:themeColor="text1" w:themeTint="FF" w:themeShade="FF"/>
          <w:sz w:val="25"/>
          <w:szCs w:val="25"/>
          <w:lang w:val="cy-GB"/>
        </w:rPr>
        <w:t>, D. A. 1984).</w:t>
      </w:r>
    </w:p>
    <w:p w:rsidR="50F2CEC8" w:rsidP="06EEACA2" w:rsidRDefault="50F2CEC8" w14:paraId="002C3F50" w14:textId="5EE19191">
      <w:pPr>
        <w:jc w:val="left"/>
        <w:rPr>
          <w:rFonts w:ascii="Aptos" w:hAnsi="Aptos" w:eastAsia="Aptos" w:cs="Aptos"/>
          <w:b w:val="1"/>
          <w:bCs w:val="1"/>
          <w:i w:val="0"/>
          <w:iCs w:val="0"/>
          <w:caps w:val="0"/>
          <w:smallCaps w:val="0"/>
          <w:noProof w:val="0"/>
          <w:color w:val="000000" w:themeColor="text1" w:themeTint="FF" w:themeShade="FF"/>
          <w:sz w:val="25"/>
          <w:szCs w:val="25"/>
          <w:lang w:val="cy-GB"/>
        </w:rPr>
      </w:pPr>
      <w:r w:rsidRPr="06EEACA2" w:rsidR="50F2CEC8">
        <w:rPr>
          <w:rFonts w:ascii="Aptos" w:hAnsi="Aptos" w:eastAsia="Aptos" w:cs="Aptos"/>
          <w:b w:val="0"/>
          <w:bCs w:val="0"/>
          <w:i w:val="0"/>
          <w:iCs w:val="0"/>
          <w:caps w:val="0"/>
          <w:smallCaps w:val="0"/>
          <w:noProof w:val="0"/>
          <w:color w:val="000000" w:themeColor="text1" w:themeTint="FF" w:themeShade="FF"/>
          <w:sz w:val="25"/>
          <w:szCs w:val="25"/>
          <w:lang w:val="cy-GB"/>
        </w:rPr>
        <w:t>Mae bygythiadau cyffredinol i’r prosiect yn cynnwys cael unrhyw sylw i’r prosiect, a chadw teuluoedd i ymgysylltu a chefnogi’r prosiect, nid yw’n sioc bod y rhan fwyaf o brosiectau yn fyd-eang yn yr hinsawdd economaidd heddiw yn methu am nifer o resymau, gan gynnwys nodau afrealistig, cyllid gwael a’r rheswm a grybwyllwyd eisoes (Cymdeithas Rheoli Prosiectau, 2024).</w:t>
      </w:r>
      <w:r w:rsidRPr="06EEACA2" w:rsidR="3C58E995">
        <w:rPr>
          <w:rFonts w:ascii="Aptos" w:hAnsi="Aptos" w:eastAsia="Aptos" w:cs="Aptos"/>
          <w:b w:val="0"/>
          <w:bCs w:val="0"/>
          <w:i w:val="0"/>
          <w:iCs w:val="0"/>
          <w:caps w:val="0"/>
          <w:smallCaps w:val="0"/>
          <w:noProof w:val="0"/>
          <w:color w:val="000000" w:themeColor="text1" w:themeTint="FF" w:themeShade="FF"/>
          <w:sz w:val="25"/>
          <w:szCs w:val="25"/>
          <w:lang w:val="cy-GB"/>
        </w:rPr>
        <w:t xml:space="preserve"> Hefyd, yn dibynnu ar leoliad y prosiect, mae'n gwbl bosibl bod y nod o ran amrywiaeth yn cael ei golli ac yn cael ei danio, roedd yn bwysig ystyried hyn er mwyn sicrhau cynllunio sensitif a gofal priodol ar gyfer y prosiect.</w:t>
      </w:r>
    </w:p>
    <w:p w:rsidR="3C58E995" w:rsidP="06EEACA2" w:rsidRDefault="3C58E995" w14:paraId="23F80565" w14:textId="3DE5577A">
      <w:pPr>
        <w:pStyle w:val="Heading2"/>
        <w:rPr>
          <w:rFonts w:ascii="Aptos" w:hAnsi="Aptos" w:eastAsia="Aptos" w:cs="Aptos"/>
          <w:b w:val="0"/>
          <w:bCs w:val="0"/>
          <w:i w:val="0"/>
          <w:iCs w:val="0"/>
          <w:caps w:val="0"/>
          <w:smallCaps w:val="0"/>
          <w:noProof w:val="0"/>
          <w:color w:val="000000" w:themeColor="text1" w:themeTint="FF" w:themeShade="FF"/>
          <w:sz w:val="25"/>
          <w:szCs w:val="25"/>
          <w:lang w:val="cy-GB"/>
        </w:rPr>
      </w:pPr>
      <w:r w:rsidRPr="06EEACA2" w:rsidR="3C58E995">
        <w:rPr>
          <w:noProof w:val="0"/>
          <w:lang w:val="cy-GB"/>
        </w:rPr>
        <w:t>Conclusion</w:t>
      </w:r>
    </w:p>
    <w:p w:rsidR="67E60576" w:rsidP="06EEACA2" w:rsidRDefault="67E60576" w14:paraId="4F36365F" w14:textId="221B79D3">
      <w:pPr>
        <w:pStyle w:val="Normal"/>
        <w:rPr>
          <w:noProof w:val="0"/>
          <w:lang w:val="cy-GB"/>
        </w:rPr>
      </w:pPr>
      <w:r w:rsidRPr="06EEACA2" w:rsidR="67E60576">
        <w:rPr>
          <w:noProof w:val="0"/>
          <w:lang w:val="cy-GB"/>
        </w:rPr>
        <w:t>i grynhoi, yn ystod y broses o gynllunio, ymchwilio, a gwerthuso’r prosiect, mae wedi gwneud i mi ystyried yr anfanteision economaidd y mae rhai myfyrwyr yn dechrau eu diwrnod â nhw (Home Start. (NA), gan achosi i mi ystyried mwy a chynwysoldeb yn yr ystafell ddosbarth o ran profiadau (Piaget, J. 1964).</w:t>
      </w:r>
      <w:r w:rsidRPr="06EEACA2" w:rsidR="599BD42D">
        <w:rPr>
          <w:noProof w:val="0"/>
          <w:lang w:val="cy-GB"/>
        </w:rPr>
        <w:t xml:space="preserve"> Arweiniodd hyn fi i ailystyried sut rydw i'n cynllunio gwers, gan gynnwys mwy o esboniadau er mwyn rhoi cyfrif am blant nad ydyn nhw efallai wedi cael yr un profiadau rydw i wedi'u cael neu eraill. Hefyd mae'r prosiect hwn yn galluogi plant i gael profiadau dysgu ymarferol iawn trwy goginio sydd wedi profi i fod ag ystod o fanteision ac oedolion a phlant (</w:t>
      </w:r>
      <w:r w:rsidRPr="06EEACA2" w:rsidR="599BD42D">
        <w:rPr>
          <w:noProof w:val="0"/>
          <w:lang w:val="cy-GB"/>
        </w:rPr>
        <w:t>Kolb</w:t>
      </w:r>
      <w:r w:rsidRPr="06EEACA2" w:rsidR="599BD42D">
        <w:rPr>
          <w:noProof w:val="0"/>
          <w:lang w:val="cy-GB"/>
        </w:rPr>
        <w:t xml:space="preserve">, D. A. 1984. </w:t>
      </w:r>
      <w:r w:rsidRPr="06EEACA2" w:rsidR="599BD42D">
        <w:rPr>
          <w:noProof w:val="0"/>
          <w:lang w:val="cy-GB"/>
        </w:rPr>
        <w:t>Naidoo</w:t>
      </w:r>
      <w:r w:rsidRPr="06EEACA2" w:rsidR="599BD42D">
        <w:rPr>
          <w:noProof w:val="0"/>
          <w:lang w:val="cy-GB"/>
        </w:rPr>
        <w:t>, U, 2020).</w:t>
      </w:r>
      <w:r w:rsidRPr="06EEACA2" w:rsidR="2F6ADE45">
        <w:rPr>
          <w:noProof w:val="0"/>
          <w:lang w:val="cy-GB"/>
        </w:rPr>
        <w:t xml:space="preserve"> Gan ddysgu o'r prosiect, gellir gwneud gwelliannau i safonau proffesiynol ar gyfer dysgu (PSL) wrth symud ymlaen i'm lleoliad nesaf fel arfer da, gan wella maes cydweithredol fy PSL. sicrhau bod athro neu arweinydd y prosiect yn cymryd ac yn cynhyrchu pob cyfle i weithio gyda'r amrywiaeth o blant sy'n ymddiried yn yr arweinydd/athro (Llywodraeth Cymru, 2019).</w:t>
      </w:r>
    </w:p>
    <w:p w:rsidR="06EEACA2" w:rsidP="06EEACA2" w:rsidRDefault="06EEACA2" w14:paraId="32CCEFD5" w14:textId="6F0C5A2B">
      <w:pPr>
        <w:jc w:val="left"/>
        <w:rPr>
          <w:rFonts w:ascii="Aptos" w:hAnsi="Aptos" w:eastAsia="Aptos" w:cs="Aptos"/>
          <w:b w:val="0"/>
          <w:bCs w:val="0"/>
          <w:i w:val="0"/>
          <w:iCs w:val="0"/>
          <w:caps w:val="0"/>
          <w:smallCaps w:val="0"/>
          <w:noProof w:val="0"/>
          <w:color w:val="000000" w:themeColor="text1" w:themeTint="FF" w:themeShade="FF"/>
          <w:sz w:val="25"/>
          <w:szCs w:val="25"/>
          <w:lang w:val="cy-GB"/>
        </w:rPr>
      </w:pPr>
    </w:p>
    <w:p w:rsidR="06EEACA2" w:rsidP="06EEACA2" w:rsidRDefault="06EEACA2" w14:paraId="6F8271CE" w14:textId="77BD0761">
      <w:pPr>
        <w:jc w:val="left"/>
        <w:rPr>
          <w:rFonts w:ascii="Aptos" w:hAnsi="Aptos" w:eastAsia="Aptos" w:cs="Aptos"/>
          <w:b w:val="0"/>
          <w:bCs w:val="0"/>
          <w:i w:val="0"/>
          <w:iCs w:val="0"/>
          <w:caps w:val="0"/>
          <w:smallCaps w:val="0"/>
          <w:noProof w:val="0"/>
          <w:color w:val="000000" w:themeColor="text1" w:themeTint="FF" w:themeShade="FF"/>
          <w:sz w:val="25"/>
          <w:szCs w:val="25"/>
          <w:lang w:val="cy-GB"/>
        </w:rPr>
      </w:pPr>
    </w:p>
    <w:p w:rsidR="06EEACA2" w:rsidP="06EEACA2" w:rsidRDefault="06EEACA2" w14:paraId="316A30DB" w14:textId="3D2C9D69">
      <w:pPr>
        <w:jc w:val="left"/>
        <w:rPr>
          <w:rFonts w:ascii="Aptos" w:hAnsi="Aptos" w:eastAsia="Aptos" w:cs="Aptos"/>
          <w:b w:val="0"/>
          <w:bCs w:val="0"/>
          <w:i w:val="1"/>
          <w:iCs w:val="1"/>
          <w:caps w:val="0"/>
          <w:smallCaps w:val="0"/>
          <w:noProof w:val="0"/>
          <w:color w:val="000000" w:themeColor="text1" w:themeTint="FF" w:themeShade="FF"/>
          <w:sz w:val="25"/>
          <w:szCs w:val="25"/>
          <w:lang w:val="cy-GB"/>
        </w:rPr>
      </w:pPr>
    </w:p>
    <w:p w:rsidR="06EEACA2" w:rsidP="06EEACA2" w:rsidRDefault="06EEACA2" w14:paraId="3A821952" w14:textId="007A231D">
      <w:pPr>
        <w:pStyle w:val="Normal"/>
        <w:rPr>
          <w:noProof w:val="0"/>
          <w:lang w:val="cy-GB"/>
        </w:rPr>
      </w:pPr>
    </w:p>
    <w:p w:rsidR="7570AC03" w:rsidP="7570AC03" w:rsidRDefault="7570AC03" w14:paraId="5F9040F6" w14:textId="73FC518D">
      <w:pPr>
        <w:pStyle w:val="Normal"/>
        <w:rPr>
          <w:noProof w:val="0"/>
          <w:lang w:val="cy-GB"/>
        </w:rPr>
      </w:pPr>
    </w:p>
    <w:p w:rsidR="4CCC089B" w:rsidP="4CCC089B" w:rsidRDefault="4CCC089B" w14:paraId="7175ACBA" w14:textId="2534D867">
      <w:pPr>
        <w:pStyle w:val="Normal"/>
        <w:rPr>
          <w:noProof w:val="0"/>
          <w:lang w:val="cy-GB"/>
        </w:rPr>
      </w:pPr>
    </w:p>
    <w:p w:rsidR="51F9921B" w:rsidP="7570AC03" w:rsidRDefault="51F9921B" w14:paraId="25C9F219" w14:textId="1F02BFD5">
      <w:pPr>
        <w:pStyle w:val="Heading2"/>
        <w:rPr>
          <w:noProof w:val="0"/>
          <w:lang w:val="cy-GB"/>
        </w:rPr>
      </w:pPr>
      <w:r w:rsidRPr="06EEACA2" w:rsidR="51F9921B">
        <w:rPr>
          <w:noProof w:val="0"/>
          <w:lang w:val="cy-GB"/>
        </w:rPr>
        <w:t>Rhestr</w:t>
      </w:r>
      <w:r w:rsidRPr="06EEACA2" w:rsidR="51F9921B">
        <w:rPr>
          <w:noProof w:val="0"/>
          <w:lang w:val="cy-GB"/>
        </w:rPr>
        <w:t xml:space="preserve"> </w:t>
      </w:r>
      <w:r w:rsidRPr="06EEACA2" w:rsidR="51F9921B">
        <w:rPr>
          <w:noProof w:val="0"/>
          <w:lang w:val="cy-GB"/>
        </w:rPr>
        <w:t>Gyfeiro</w:t>
      </w:r>
      <w:r w:rsidRPr="06EEACA2" w:rsidR="51F9921B">
        <w:rPr>
          <w:noProof w:val="0"/>
          <w:lang w:val="cy-GB"/>
        </w:rPr>
        <w:t xml:space="preserve"> </w:t>
      </w:r>
    </w:p>
    <w:p w:rsidR="64793867" w:rsidP="06EEACA2" w:rsidRDefault="64793867" w14:paraId="24743515" w14:textId="7E219A65">
      <w:pPr>
        <w:pStyle w:val="Normal"/>
        <w:rPr>
          <w:noProof w:val="0"/>
          <w:lang w:val="cy-GB"/>
        </w:rPr>
      </w:pPr>
      <w:r w:rsidRPr="06EEACA2" w:rsidR="64793867">
        <w:rPr>
          <w:noProof w:val="0"/>
          <w:lang w:val="en-US"/>
        </w:rPr>
        <w:t>Association for Project Management. (2024). “Avoiding Project Failure – and ensuring success” Available at</w:t>
      </w:r>
      <w:r w:rsidRPr="06EEACA2" w:rsidR="6A5BE392">
        <w:rPr>
          <w:noProof w:val="0"/>
          <w:lang w:val="en-US"/>
        </w:rPr>
        <w:t xml:space="preserve">: </w:t>
      </w:r>
      <w:hyperlink r:id="R041064a10696402a">
        <w:r w:rsidRPr="06EEACA2" w:rsidR="6A5BE392">
          <w:rPr>
            <w:rStyle w:val="Hyperlink"/>
            <w:noProof w:val="0"/>
            <w:lang w:val="en-US"/>
          </w:rPr>
          <w:t>https://www.apm.org.uk/blog/avoiding-project-failure-and-ensuring-success/</w:t>
        </w:r>
      </w:hyperlink>
      <w:r w:rsidRPr="06EEACA2" w:rsidR="6A5BE392">
        <w:rPr>
          <w:noProof w:val="0"/>
          <w:lang w:val="en-US"/>
        </w:rPr>
        <w:t xml:space="preserve"> (Accessed on: 10fed o Ebrill 2024)</w:t>
      </w:r>
    </w:p>
    <w:p w:rsidR="64B8A7AC" w:rsidP="4CCC089B" w:rsidRDefault="64B8A7AC" w14:paraId="323911AB" w14:textId="637C8674">
      <w:pPr>
        <w:pStyle w:val="Normal"/>
        <w:rPr>
          <w:rFonts w:ascii="Aptos" w:hAnsi="Aptos" w:eastAsia="Aptos" w:cs="Aptos" w:asciiTheme="minorAscii" w:hAnsiTheme="minorAscii" w:eastAsiaTheme="minorAscii" w:cstheme="minorAscii"/>
          <w:i w:val="1"/>
          <w:iCs w:val="1"/>
          <w:noProof w:val="0"/>
          <w:sz w:val="24"/>
          <w:szCs w:val="24"/>
          <w:lang w:val="en-US"/>
        </w:rPr>
      </w:pPr>
      <w:r w:rsidRPr="4CCC089B" w:rsidR="64B8A7AC">
        <w:rPr>
          <w:rFonts w:ascii="Aptos" w:hAnsi="Aptos" w:eastAsia="Aptos" w:cs="Aptos" w:asciiTheme="minorAscii" w:hAnsiTheme="minorAscii" w:eastAsiaTheme="minorAscii" w:cstheme="minorAscii"/>
          <w:noProof w:val="0"/>
          <w:sz w:val="24"/>
          <w:szCs w:val="24"/>
          <w:lang w:val="en-US"/>
        </w:rPr>
        <w:t xml:space="preserve">BERA. (2024). </w:t>
      </w:r>
      <w:r w:rsidRPr="4CCC089B" w:rsidR="64B8A7AC">
        <w:rPr>
          <w:rFonts w:ascii="Aptos" w:hAnsi="Aptos" w:eastAsia="Aptos" w:cs="Aptos" w:asciiTheme="minorAscii" w:hAnsiTheme="minorAscii" w:eastAsiaTheme="minorAscii" w:cstheme="minorAscii"/>
          <w:i w:val="1"/>
          <w:iCs w:val="1"/>
          <w:noProof w:val="0"/>
          <w:sz w:val="24"/>
          <w:szCs w:val="24"/>
          <w:lang w:val="en-US"/>
        </w:rPr>
        <w:t xml:space="preserve">“The </w:t>
      </w:r>
      <w:r w:rsidRPr="4CCC089B" w:rsidR="64B8A7AC">
        <w:rPr>
          <w:rFonts w:ascii="Aptos" w:hAnsi="Aptos" w:eastAsia="Aptos" w:cs="Aptos" w:asciiTheme="minorAscii" w:hAnsiTheme="minorAscii" w:eastAsiaTheme="minorAscii" w:cstheme="minorAscii"/>
          <w:i w:val="1"/>
          <w:iCs w:val="1"/>
          <w:noProof w:val="0"/>
          <w:sz w:val="24"/>
          <w:szCs w:val="24"/>
          <w:lang w:val="en-US"/>
        </w:rPr>
        <w:t>impact</w:t>
      </w:r>
      <w:r w:rsidRPr="4CCC089B" w:rsidR="64B8A7AC">
        <w:rPr>
          <w:rFonts w:ascii="Aptos" w:hAnsi="Aptos" w:eastAsia="Aptos" w:cs="Aptos" w:asciiTheme="minorAscii" w:hAnsiTheme="minorAscii" w:eastAsiaTheme="minorAscii" w:cstheme="minorAscii"/>
          <w:i w:val="1"/>
          <w:iCs w:val="1"/>
          <w:noProof w:val="0"/>
          <w:sz w:val="24"/>
          <w:szCs w:val="24"/>
          <w:lang w:val="en-US"/>
        </w:rPr>
        <w:t xml:space="preserve"> of </w:t>
      </w:r>
      <w:r w:rsidRPr="4CCC089B" w:rsidR="64B8A7AC">
        <w:rPr>
          <w:rFonts w:ascii="Aptos" w:hAnsi="Aptos" w:eastAsia="Aptos" w:cs="Aptos" w:asciiTheme="minorAscii" w:hAnsiTheme="minorAscii" w:eastAsiaTheme="minorAscii" w:cstheme="minorAscii"/>
          <w:i w:val="1"/>
          <w:iCs w:val="1"/>
          <w:noProof w:val="0"/>
          <w:sz w:val="24"/>
          <w:szCs w:val="24"/>
          <w:lang w:val="en-US"/>
        </w:rPr>
        <w:t>poverty</w:t>
      </w:r>
      <w:r w:rsidRPr="4CCC089B" w:rsidR="64B8A7AC">
        <w:rPr>
          <w:rFonts w:ascii="Aptos" w:hAnsi="Aptos" w:eastAsia="Aptos" w:cs="Aptos" w:asciiTheme="minorAscii" w:hAnsiTheme="minorAscii" w:eastAsiaTheme="minorAscii" w:cstheme="minorAscii"/>
          <w:i w:val="1"/>
          <w:iCs w:val="1"/>
          <w:noProof w:val="0"/>
          <w:sz w:val="24"/>
          <w:szCs w:val="24"/>
          <w:lang w:val="en-US"/>
        </w:rPr>
        <w:t xml:space="preserve"> </w:t>
      </w:r>
      <w:r w:rsidRPr="4CCC089B" w:rsidR="64B8A7AC">
        <w:rPr>
          <w:rFonts w:ascii="Aptos" w:hAnsi="Aptos" w:eastAsia="Aptos" w:cs="Aptos" w:asciiTheme="minorAscii" w:hAnsiTheme="minorAscii" w:eastAsiaTheme="minorAscii" w:cstheme="minorAscii"/>
          <w:i w:val="1"/>
          <w:iCs w:val="1"/>
          <w:noProof w:val="0"/>
          <w:sz w:val="24"/>
          <w:szCs w:val="24"/>
          <w:lang w:val="en-US"/>
        </w:rPr>
        <w:t>on</w:t>
      </w:r>
      <w:r w:rsidRPr="4CCC089B" w:rsidR="64B8A7AC">
        <w:rPr>
          <w:rFonts w:ascii="Aptos" w:hAnsi="Aptos" w:eastAsia="Aptos" w:cs="Aptos" w:asciiTheme="minorAscii" w:hAnsiTheme="minorAscii" w:eastAsiaTheme="minorAscii" w:cstheme="minorAscii"/>
          <w:i w:val="1"/>
          <w:iCs w:val="1"/>
          <w:noProof w:val="0"/>
          <w:sz w:val="24"/>
          <w:szCs w:val="24"/>
          <w:lang w:val="en-US"/>
        </w:rPr>
        <w:t xml:space="preserve"> </w:t>
      </w:r>
      <w:r w:rsidRPr="4CCC089B" w:rsidR="64B8A7AC">
        <w:rPr>
          <w:rFonts w:ascii="Aptos" w:hAnsi="Aptos" w:eastAsia="Aptos" w:cs="Aptos" w:asciiTheme="minorAscii" w:hAnsiTheme="minorAscii" w:eastAsiaTheme="minorAscii" w:cstheme="minorAscii"/>
          <w:i w:val="1"/>
          <w:iCs w:val="1"/>
          <w:noProof w:val="0"/>
          <w:sz w:val="24"/>
          <w:szCs w:val="24"/>
          <w:lang w:val="en-US"/>
        </w:rPr>
        <w:t>education</w:t>
      </w:r>
      <w:r w:rsidRPr="4CCC089B" w:rsidR="64B8A7AC">
        <w:rPr>
          <w:rFonts w:ascii="Aptos" w:hAnsi="Aptos" w:eastAsia="Aptos" w:cs="Aptos" w:asciiTheme="minorAscii" w:hAnsiTheme="minorAscii" w:eastAsiaTheme="minorAscii" w:cstheme="minorAscii"/>
          <w:i w:val="1"/>
          <w:iCs w:val="1"/>
          <w:noProof w:val="0"/>
          <w:sz w:val="24"/>
          <w:szCs w:val="24"/>
          <w:lang w:val="en-US"/>
        </w:rPr>
        <w:t xml:space="preserve">, </w:t>
      </w:r>
      <w:r w:rsidRPr="4CCC089B" w:rsidR="64B8A7AC">
        <w:rPr>
          <w:rFonts w:ascii="Aptos" w:hAnsi="Aptos" w:eastAsia="Aptos" w:cs="Aptos" w:asciiTheme="minorAscii" w:hAnsiTheme="minorAscii" w:eastAsiaTheme="minorAscii" w:cstheme="minorAscii"/>
          <w:i w:val="1"/>
          <w:iCs w:val="1"/>
          <w:noProof w:val="0"/>
          <w:sz w:val="24"/>
          <w:szCs w:val="24"/>
          <w:lang w:val="en-US"/>
        </w:rPr>
        <w:t>community</w:t>
      </w:r>
      <w:r w:rsidRPr="4CCC089B" w:rsidR="64B8A7AC">
        <w:rPr>
          <w:rFonts w:ascii="Aptos" w:hAnsi="Aptos" w:eastAsia="Aptos" w:cs="Aptos" w:asciiTheme="minorAscii" w:hAnsiTheme="minorAscii" w:eastAsiaTheme="minorAscii" w:cstheme="minorAscii"/>
          <w:i w:val="1"/>
          <w:iCs w:val="1"/>
          <w:noProof w:val="0"/>
          <w:sz w:val="24"/>
          <w:szCs w:val="24"/>
          <w:lang w:val="en-US"/>
        </w:rPr>
        <w:t xml:space="preserve"> </w:t>
      </w:r>
      <w:r w:rsidRPr="4CCC089B" w:rsidR="64B8A7AC">
        <w:rPr>
          <w:rFonts w:ascii="Aptos" w:hAnsi="Aptos" w:eastAsia="Aptos" w:cs="Aptos" w:asciiTheme="minorAscii" w:hAnsiTheme="minorAscii" w:eastAsiaTheme="minorAscii" w:cstheme="minorAscii"/>
          <w:i w:val="1"/>
          <w:iCs w:val="1"/>
          <w:noProof w:val="0"/>
          <w:sz w:val="24"/>
          <w:szCs w:val="24"/>
          <w:lang w:val="en-US"/>
        </w:rPr>
        <w:t>and</w:t>
      </w:r>
      <w:r w:rsidRPr="4CCC089B" w:rsidR="64B8A7AC">
        <w:rPr>
          <w:rFonts w:ascii="Aptos" w:hAnsi="Aptos" w:eastAsia="Aptos" w:cs="Aptos" w:asciiTheme="minorAscii" w:hAnsiTheme="minorAscii" w:eastAsiaTheme="minorAscii" w:cstheme="minorAscii"/>
          <w:i w:val="1"/>
          <w:iCs w:val="1"/>
          <w:noProof w:val="0"/>
          <w:sz w:val="24"/>
          <w:szCs w:val="24"/>
          <w:lang w:val="en-US"/>
        </w:rPr>
        <w:t xml:space="preserve"> </w:t>
      </w:r>
      <w:r w:rsidRPr="4CCC089B" w:rsidR="64B8A7AC">
        <w:rPr>
          <w:rFonts w:ascii="Aptos" w:hAnsi="Aptos" w:eastAsia="Aptos" w:cs="Aptos" w:asciiTheme="minorAscii" w:hAnsiTheme="minorAscii" w:eastAsiaTheme="minorAscii" w:cstheme="minorAscii"/>
          <w:i w:val="1"/>
          <w:iCs w:val="1"/>
          <w:noProof w:val="0"/>
          <w:sz w:val="24"/>
          <w:szCs w:val="24"/>
          <w:lang w:val="en-US"/>
        </w:rPr>
        <w:t>cynefin</w:t>
      </w:r>
      <w:r w:rsidRPr="4CCC089B" w:rsidR="64B8A7AC">
        <w:rPr>
          <w:rFonts w:ascii="Aptos" w:hAnsi="Aptos" w:eastAsia="Aptos" w:cs="Aptos" w:asciiTheme="minorAscii" w:hAnsiTheme="minorAscii" w:eastAsiaTheme="minorAscii" w:cstheme="minorAscii"/>
          <w:i w:val="1"/>
          <w:iCs w:val="1"/>
          <w:noProof w:val="0"/>
          <w:sz w:val="24"/>
          <w:szCs w:val="24"/>
          <w:lang w:val="en-US"/>
        </w:rPr>
        <w:t>”</w:t>
      </w:r>
      <w:r w:rsidRPr="4CCC089B" w:rsidR="26541544">
        <w:rPr>
          <w:rFonts w:ascii="Aptos" w:hAnsi="Aptos" w:eastAsia="Aptos" w:cs="Aptos" w:asciiTheme="minorAscii" w:hAnsiTheme="minorAscii" w:eastAsiaTheme="minorAscii" w:cstheme="minorAscii"/>
          <w:i w:val="1"/>
          <w:iCs w:val="1"/>
          <w:noProof w:val="0"/>
          <w:sz w:val="24"/>
          <w:szCs w:val="24"/>
          <w:lang w:val="en-US"/>
        </w:rPr>
        <w:t xml:space="preserve"> </w:t>
      </w:r>
      <w:r w:rsidRPr="4CCC089B" w:rsidR="26541544">
        <w:rPr>
          <w:rFonts w:ascii="Aptos" w:hAnsi="Aptos" w:eastAsia="Aptos" w:cs="Aptos" w:asciiTheme="minorAscii" w:hAnsiTheme="minorAscii" w:eastAsiaTheme="minorAscii" w:cstheme="minorAscii"/>
          <w:i w:val="1"/>
          <w:iCs w:val="1"/>
          <w:noProof w:val="0"/>
          <w:sz w:val="24"/>
          <w:szCs w:val="24"/>
          <w:lang w:val="en-US"/>
        </w:rPr>
        <w:t>Available</w:t>
      </w:r>
      <w:r w:rsidRPr="4CCC089B" w:rsidR="26541544">
        <w:rPr>
          <w:rFonts w:ascii="Aptos" w:hAnsi="Aptos" w:eastAsia="Aptos" w:cs="Aptos" w:asciiTheme="minorAscii" w:hAnsiTheme="minorAscii" w:eastAsiaTheme="minorAscii" w:cstheme="minorAscii"/>
          <w:i w:val="1"/>
          <w:iCs w:val="1"/>
          <w:noProof w:val="0"/>
          <w:sz w:val="24"/>
          <w:szCs w:val="24"/>
          <w:lang w:val="en-US"/>
        </w:rPr>
        <w:t xml:space="preserve"> at:</w:t>
      </w:r>
      <w:r w:rsidRPr="4CCC089B" w:rsidR="64B8A7AC">
        <w:rPr>
          <w:rFonts w:ascii="Aptos" w:hAnsi="Aptos" w:eastAsia="Aptos" w:cs="Aptos" w:asciiTheme="minorAscii" w:hAnsiTheme="minorAscii" w:eastAsiaTheme="minorAscii" w:cstheme="minorAscii"/>
          <w:i w:val="1"/>
          <w:iCs w:val="1"/>
          <w:noProof w:val="0"/>
          <w:sz w:val="24"/>
          <w:szCs w:val="24"/>
          <w:lang w:val="en-US"/>
        </w:rPr>
        <w:t xml:space="preserve"> </w:t>
      </w:r>
      <w:hyperlink r:id="R5c684af90d60444f">
        <w:r w:rsidRPr="4CCC089B" w:rsidR="64B8A7AC">
          <w:rPr>
            <w:rStyle w:val="Hyperlink"/>
            <w:rFonts w:ascii="Aptos" w:hAnsi="Aptos" w:eastAsia="Aptos" w:cs="Aptos" w:asciiTheme="minorAscii" w:hAnsiTheme="minorAscii" w:eastAsiaTheme="minorAscii" w:cstheme="minorAscii"/>
            <w:i w:val="1"/>
            <w:iCs w:val="1"/>
            <w:noProof w:val="0"/>
            <w:sz w:val="24"/>
            <w:szCs w:val="24"/>
            <w:lang w:val="en-US"/>
          </w:rPr>
          <w:t>https://www.bera.ac.uk/blog/the-impact-of-poverty-on-education-community-and-cynefin</w:t>
        </w:r>
      </w:hyperlink>
      <w:r w:rsidRPr="4CCC089B" w:rsidR="40ACF8FB">
        <w:rPr>
          <w:rFonts w:ascii="Aptos" w:hAnsi="Aptos" w:eastAsia="Aptos" w:cs="Aptos" w:asciiTheme="minorAscii" w:hAnsiTheme="minorAscii" w:eastAsiaTheme="minorAscii" w:cstheme="minorAscii"/>
          <w:i w:val="1"/>
          <w:iCs w:val="1"/>
          <w:noProof w:val="0"/>
          <w:sz w:val="24"/>
          <w:szCs w:val="24"/>
          <w:lang w:val="en-US"/>
        </w:rPr>
        <w:t xml:space="preserve"> (</w:t>
      </w:r>
      <w:r w:rsidRPr="4CCC089B" w:rsidR="77F71BF3">
        <w:rPr>
          <w:rFonts w:ascii="Aptos" w:hAnsi="Aptos" w:eastAsia="Aptos" w:cs="Aptos" w:asciiTheme="minorAscii" w:hAnsiTheme="minorAscii" w:eastAsiaTheme="minorAscii" w:cstheme="minorAscii"/>
          <w:noProof w:val="0"/>
          <w:sz w:val="24"/>
          <w:szCs w:val="24"/>
          <w:lang w:val="en-US"/>
        </w:rPr>
        <w:t>Cyrchwyd</w:t>
      </w:r>
      <w:r w:rsidRPr="4CCC089B" w:rsidR="77F71BF3">
        <w:rPr>
          <w:rFonts w:ascii="Aptos" w:hAnsi="Aptos" w:eastAsia="Aptos" w:cs="Aptos" w:asciiTheme="minorAscii" w:hAnsiTheme="minorAscii" w:eastAsiaTheme="minorAscii" w:cstheme="minorAscii"/>
          <w:noProof w:val="0"/>
          <w:sz w:val="24"/>
          <w:szCs w:val="24"/>
          <w:lang w:val="en-US"/>
        </w:rPr>
        <w:t xml:space="preserve"> </w:t>
      </w:r>
      <w:r w:rsidRPr="4CCC089B" w:rsidR="77F71BF3">
        <w:rPr>
          <w:rFonts w:ascii="Aptos" w:hAnsi="Aptos" w:eastAsia="Aptos" w:cs="Aptos" w:asciiTheme="minorAscii" w:hAnsiTheme="minorAscii" w:eastAsiaTheme="minorAscii" w:cstheme="minorAscii"/>
          <w:noProof w:val="0"/>
          <w:sz w:val="24"/>
          <w:szCs w:val="24"/>
          <w:lang w:val="en-US"/>
        </w:rPr>
        <w:t>ar</w:t>
      </w:r>
      <w:r w:rsidRPr="4CCC089B" w:rsidR="77F71BF3">
        <w:rPr>
          <w:rFonts w:ascii="Aptos" w:hAnsi="Aptos" w:eastAsia="Aptos" w:cs="Aptos" w:asciiTheme="minorAscii" w:hAnsiTheme="minorAscii" w:eastAsiaTheme="minorAscii" w:cstheme="minorAscii"/>
          <w:noProof w:val="0"/>
          <w:sz w:val="24"/>
          <w:szCs w:val="24"/>
          <w:lang w:val="en-US"/>
        </w:rPr>
        <w:t>:</w:t>
      </w:r>
      <w:r w:rsidRPr="4CCC089B" w:rsidR="40ACF8FB">
        <w:rPr>
          <w:rFonts w:ascii="Aptos" w:hAnsi="Aptos" w:eastAsia="Aptos" w:cs="Aptos" w:asciiTheme="minorAscii" w:hAnsiTheme="minorAscii" w:eastAsiaTheme="minorAscii" w:cstheme="minorAscii"/>
          <w:i w:val="1"/>
          <w:iCs w:val="1"/>
          <w:noProof w:val="0"/>
          <w:sz w:val="24"/>
          <w:szCs w:val="24"/>
          <w:lang w:val="en-US"/>
        </w:rPr>
        <w:t xml:space="preserve"> 6ed o Ebrill 2025)</w:t>
      </w:r>
      <w:r w:rsidRPr="4CCC089B" w:rsidR="0CAED4CC">
        <w:rPr>
          <w:rFonts w:ascii="Aptos" w:hAnsi="Aptos" w:eastAsia="Aptos" w:cs="Aptos" w:asciiTheme="minorAscii" w:hAnsiTheme="minorAscii" w:eastAsiaTheme="minorAscii" w:cstheme="minorAscii"/>
          <w:i w:val="1"/>
          <w:iCs w:val="1"/>
          <w:noProof w:val="0"/>
          <w:sz w:val="24"/>
          <w:szCs w:val="24"/>
          <w:lang w:val="en-US"/>
        </w:rPr>
        <w:t>.</w:t>
      </w:r>
    </w:p>
    <w:p w:rsidR="4E1F8F70" w:rsidP="4CCC089B" w:rsidRDefault="4E1F8F70" w14:paraId="3927D1B5" w14:textId="0C8EE901">
      <w:pPr>
        <w:pStyle w:val="Normal"/>
        <w:rPr>
          <w:rFonts w:ascii="Aptos" w:hAnsi="Aptos" w:eastAsia="Aptos" w:cs="Aptos" w:asciiTheme="minorAscii" w:hAnsiTheme="minorAscii" w:eastAsiaTheme="minorAscii" w:cstheme="minorAscii"/>
          <w:i w:val="1"/>
          <w:iCs w:val="1"/>
          <w:noProof w:val="0"/>
          <w:sz w:val="24"/>
          <w:szCs w:val="24"/>
          <w:lang w:val="en-US"/>
        </w:rPr>
      </w:pPr>
      <w:r w:rsidRPr="4CCC089B" w:rsidR="4E1F8F70">
        <w:rPr>
          <w:rFonts w:ascii="Aptos" w:hAnsi="Aptos" w:eastAsia="Aptos" w:cs="Aptos" w:asciiTheme="minorAscii" w:hAnsiTheme="minorAscii" w:eastAsiaTheme="minorAscii" w:cstheme="minorAscii"/>
          <w:i w:val="1"/>
          <w:iCs w:val="1"/>
          <w:noProof w:val="0"/>
          <w:sz w:val="24"/>
          <w:szCs w:val="24"/>
          <w:lang w:val="en-US"/>
        </w:rPr>
        <w:t>BERA. (2024). “Ethical Guid</w:t>
      </w:r>
      <w:r w:rsidRPr="4CCC089B" w:rsidR="1CC77642">
        <w:rPr>
          <w:rFonts w:ascii="Aptos" w:hAnsi="Aptos" w:eastAsia="Aptos" w:cs="Aptos" w:asciiTheme="minorAscii" w:hAnsiTheme="minorAscii" w:eastAsiaTheme="minorAscii" w:cstheme="minorAscii"/>
          <w:i w:val="1"/>
          <w:iCs w:val="1"/>
          <w:noProof w:val="0"/>
          <w:sz w:val="24"/>
          <w:szCs w:val="24"/>
          <w:lang w:val="en-US"/>
        </w:rPr>
        <w:t>elines for educational research, fifth edition.</w:t>
      </w:r>
      <w:r w:rsidRPr="4CCC089B" w:rsidR="28836A52">
        <w:rPr>
          <w:rFonts w:ascii="Aptos" w:hAnsi="Aptos" w:eastAsia="Aptos" w:cs="Aptos" w:asciiTheme="minorAscii" w:hAnsiTheme="minorAscii" w:eastAsiaTheme="minorAscii" w:cstheme="minorAscii"/>
          <w:i w:val="1"/>
          <w:iCs w:val="1"/>
          <w:noProof w:val="0"/>
          <w:sz w:val="24"/>
          <w:szCs w:val="24"/>
          <w:lang w:val="en-US"/>
        </w:rPr>
        <w:t>”</w:t>
      </w:r>
      <w:r w:rsidRPr="4CCC089B" w:rsidR="768495FF">
        <w:rPr>
          <w:rFonts w:ascii="Aptos" w:hAnsi="Aptos" w:eastAsia="Aptos" w:cs="Aptos" w:asciiTheme="minorAscii" w:hAnsiTheme="minorAscii" w:eastAsiaTheme="minorAscii" w:cstheme="minorAscii"/>
          <w:i w:val="1"/>
          <w:iCs w:val="1"/>
          <w:noProof w:val="0"/>
          <w:sz w:val="24"/>
          <w:szCs w:val="24"/>
          <w:lang w:val="en-US"/>
        </w:rPr>
        <w:t xml:space="preserve"> Available at:</w:t>
      </w:r>
      <w:r w:rsidRPr="4CCC089B" w:rsidR="4E1F8F70">
        <w:rPr>
          <w:rFonts w:ascii="Aptos" w:hAnsi="Aptos" w:eastAsia="Aptos" w:cs="Aptos" w:asciiTheme="minorAscii" w:hAnsiTheme="minorAscii" w:eastAsiaTheme="minorAscii" w:cstheme="minorAscii"/>
          <w:i w:val="1"/>
          <w:iCs w:val="1"/>
          <w:noProof w:val="0"/>
          <w:sz w:val="24"/>
          <w:szCs w:val="24"/>
          <w:lang w:val="en-US"/>
        </w:rPr>
        <w:t xml:space="preserve"> </w:t>
      </w:r>
      <w:hyperlink r:id="Rbc8b9e75d3604b25">
        <w:r w:rsidRPr="4CCC089B" w:rsidR="4E1F8F70">
          <w:rPr>
            <w:rStyle w:val="Hyperlink"/>
            <w:rFonts w:ascii="Aptos" w:hAnsi="Aptos" w:eastAsia="Aptos" w:cs="Aptos" w:asciiTheme="minorAscii" w:hAnsiTheme="minorAscii" w:eastAsiaTheme="minorAscii" w:cstheme="minorAscii"/>
            <w:i w:val="1"/>
            <w:iCs w:val="1"/>
            <w:noProof w:val="0"/>
            <w:sz w:val="24"/>
            <w:szCs w:val="24"/>
            <w:lang w:val="en-US"/>
          </w:rPr>
          <w:t>https://www.bera.ac.uk/publication/ethical-guidelines-for-educational-research-fifth-edition-2024</w:t>
        </w:r>
      </w:hyperlink>
      <w:r w:rsidRPr="4CCC089B" w:rsidR="6C22F999">
        <w:rPr>
          <w:rFonts w:ascii="Aptos" w:hAnsi="Aptos" w:eastAsia="Aptos" w:cs="Aptos" w:asciiTheme="minorAscii" w:hAnsiTheme="minorAscii" w:eastAsiaTheme="minorAscii" w:cstheme="minorAscii"/>
          <w:i w:val="1"/>
          <w:iCs w:val="1"/>
          <w:noProof w:val="0"/>
          <w:sz w:val="24"/>
          <w:szCs w:val="24"/>
          <w:lang w:val="en-US"/>
        </w:rPr>
        <w:t xml:space="preserve"> </w:t>
      </w:r>
      <w:r w:rsidRPr="4CCC089B" w:rsidR="268B2205">
        <w:rPr>
          <w:rFonts w:ascii="Aptos" w:hAnsi="Aptos" w:eastAsia="Aptos" w:cs="Aptos" w:asciiTheme="minorAscii" w:hAnsiTheme="minorAscii" w:eastAsiaTheme="minorAscii" w:cstheme="minorAscii"/>
          <w:i w:val="1"/>
          <w:iCs w:val="1"/>
          <w:noProof w:val="0"/>
          <w:sz w:val="24"/>
          <w:szCs w:val="24"/>
          <w:lang w:val="en-US"/>
        </w:rPr>
        <w:t xml:space="preserve"> (</w:t>
      </w:r>
      <w:r w:rsidRPr="4CCC089B" w:rsidR="6D265327">
        <w:rPr>
          <w:rFonts w:ascii="Aptos" w:hAnsi="Aptos" w:eastAsia="Aptos" w:cs="Aptos" w:asciiTheme="minorAscii" w:hAnsiTheme="minorAscii" w:eastAsiaTheme="minorAscii" w:cstheme="minorAscii"/>
          <w:i w:val="1"/>
          <w:iCs w:val="1"/>
          <w:noProof w:val="0"/>
          <w:sz w:val="24"/>
          <w:szCs w:val="24"/>
          <w:lang w:val="en-US"/>
        </w:rPr>
        <w:t>Cyrchwyd ar</w:t>
      </w:r>
      <w:r w:rsidRPr="4CCC089B" w:rsidR="391E3B96">
        <w:rPr>
          <w:rFonts w:ascii="Aptos" w:hAnsi="Aptos" w:eastAsia="Aptos" w:cs="Aptos" w:asciiTheme="minorAscii" w:hAnsiTheme="minorAscii" w:eastAsiaTheme="minorAscii" w:cstheme="minorAscii"/>
          <w:i w:val="1"/>
          <w:iCs w:val="1"/>
          <w:noProof w:val="0"/>
          <w:sz w:val="24"/>
          <w:szCs w:val="24"/>
          <w:lang w:val="en-US"/>
        </w:rPr>
        <w:t>: 8fed o Ebrill 2025</w:t>
      </w:r>
      <w:r w:rsidRPr="4CCC089B" w:rsidR="268B2205">
        <w:rPr>
          <w:rFonts w:ascii="Aptos" w:hAnsi="Aptos" w:eastAsia="Aptos" w:cs="Aptos" w:asciiTheme="minorAscii" w:hAnsiTheme="minorAscii" w:eastAsiaTheme="minorAscii" w:cstheme="minorAscii"/>
          <w:i w:val="1"/>
          <w:iCs w:val="1"/>
          <w:noProof w:val="0"/>
          <w:sz w:val="24"/>
          <w:szCs w:val="24"/>
          <w:lang w:val="en-US"/>
        </w:rPr>
        <w:t>)</w:t>
      </w:r>
      <w:r w:rsidRPr="4CCC089B" w:rsidR="09D25C95">
        <w:rPr>
          <w:rFonts w:ascii="Aptos" w:hAnsi="Aptos" w:eastAsia="Aptos" w:cs="Aptos" w:asciiTheme="minorAscii" w:hAnsiTheme="minorAscii" w:eastAsiaTheme="minorAscii" w:cstheme="minorAscii"/>
          <w:i w:val="1"/>
          <w:iCs w:val="1"/>
          <w:noProof w:val="0"/>
          <w:sz w:val="24"/>
          <w:szCs w:val="24"/>
          <w:lang w:val="en-US"/>
        </w:rPr>
        <w:t>.</w:t>
      </w:r>
    </w:p>
    <w:p w:rsidR="24761092" w:rsidP="4CCC089B" w:rsidRDefault="24761092" w14:paraId="5DC8A459" w14:textId="746DD195">
      <w:pPr>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pP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Bryk</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A. S., </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Greenberg</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S., </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Bertani</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A., </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Sebring</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P., </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Tozer</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S. E., &amp; </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Knowles</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T. (2023). </w:t>
      </w:r>
      <w:r w:rsidRPr="4CCC089B" w:rsidR="019F8D2A">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How</w:t>
      </w:r>
      <w:r w:rsidRPr="4CCC089B" w:rsidR="019F8D2A">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 xml:space="preserve"> a </w:t>
      </w:r>
      <w:r w:rsidRPr="4CCC089B" w:rsidR="019F8D2A">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city</w:t>
      </w:r>
      <w:r w:rsidRPr="4CCC089B" w:rsidR="019F8D2A">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 xml:space="preserve"> </w:t>
      </w:r>
      <w:r w:rsidRPr="4CCC089B" w:rsidR="019F8D2A">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learned</w:t>
      </w:r>
      <w:r w:rsidRPr="4CCC089B" w:rsidR="019F8D2A">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 xml:space="preserve"> to </w:t>
      </w:r>
      <w:r w:rsidRPr="4CCC089B" w:rsidR="019F8D2A">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improve</w:t>
      </w:r>
      <w:r w:rsidRPr="4CCC089B" w:rsidR="019F8D2A">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 xml:space="preserve"> </w:t>
      </w:r>
      <w:r w:rsidRPr="4CCC089B" w:rsidR="019F8D2A">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its</w:t>
      </w:r>
      <w:r w:rsidRPr="4CCC089B" w:rsidR="019F8D2A">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 xml:space="preserve"> </w:t>
      </w:r>
      <w:r w:rsidRPr="4CCC089B" w:rsidR="019F8D2A">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schools</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Harvard</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Education</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Press</w:t>
      </w:r>
      <w:r w:rsidRPr="4CCC089B" w:rsidR="019F8D2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w:t>
      </w:r>
    </w:p>
    <w:p w:rsidR="24761092" w:rsidP="4CCC089B" w:rsidRDefault="24761092" w14:paraId="126B1066" w14:textId="4B3EE299">
      <w:p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CCC089B" w:rsidR="23AE5AF5">
        <w:rPr>
          <w:rFonts w:ascii="Aptos" w:hAnsi="Aptos" w:eastAsia="Aptos" w:cs="Aptos"/>
          <w:b w:val="0"/>
          <w:bCs w:val="0"/>
          <w:i w:val="0"/>
          <w:iCs w:val="0"/>
          <w:caps w:val="0"/>
          <w:smallCaps w:val="0"/>
          <w:noProof w:val="0"/>
          <w:color w:val="000000" w:themeColor="text1" w:themeTint="FF" w:themeShade="FF"/>
          <w:sz w:val="24"/>
          <w:szCs w:val="24"/>
          <w:lang w:val="en-US"/>
        </w:rPr>
        <w:t xml:space="preserve">Borgers, N., Leeuw, E., Hox, J. (2000). </w:t>
      </w:r>
      <w:r w:rsidRPr="4CCC089B" w:rsidR="23AE5A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“Children as Respondents in Survey Research: Cognitive Development and Response Quality.” Bulletin de </w:t>
      </w:r>
      <w:r w:rsidRPr="4CCC089B" w:rsidR="23AE5A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Méthodologie</w:t>
      </w:r>
      <w:r w:rsidRPr="4CCC089B" w:rsidR="23AE5A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CC089B" w:rsidR="23AE5A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Sociologique</w:t>
      </w:r>
      <w:r w:rsidRPr="4CCC089B" w:rsidR="23AE5A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[66], Tud 60-75</w:t>
      </w:r>
      <w:r w:rsidRPr="4CCC089B" w:rsidR="23AE5AF5">
        <w:rPr>
          <w:rFonts w:ascii="Aptos" w:hAnsi="Aptos" w:eastAsia="Aptos" w:cs="Aptos" w:asciiTheme="minorAscii" w:hAnsiTheme="minorAscii" w:eastAsiaTheme="minorAscii" w:cstheme="minorAscii"/>
          <w:noProof w:val="0"/>
          <w:sz w:val="24"/>
          <w:szCs w:val="24"/>
          <w:lang w:val="cy-GB"/>
        </w:rPr>
        <w:t xml:space="preserve"> </w:t>
      </w:r>
    </w:p>
    <w:p w:rsidR="24761092" w:rsidP="4CCC089B" w:rsidRDefault="24761092" w14:paraId="45F03AB5" w14:textId="41BA21D9">
      <w:pPr>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noProof w:val="0"/>
          <w:sz w:val="24"/>
          <w:szCs w:val="24"/>
          <w:lang w:val="cy-GB"/>
        </w:rPr>
      </w:pPr>
    </w:p>
    <w:p w:rsidR="24761092" w:rsidP="4CCC089B" w:rsidRDefault="24761092" w14:paraId="039547F9" w14:textId="6300E545">
      <w:pPr>
        <w:pStyle w:val="Normal"/>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cy-GB"/>
        </w:rPr>
      </w:pPr>
      <w:r w:rsidRPr="4CCC089B" w:rsidR="24761092">
        <w:rPr>
          <w:rFonts w:ascii="Aptos" w:hAnsi="Aptos" w:eastAsia="Aptos" w:cs="Aptos" w:asciiTheme="minorAscii" w:hAnsiTheme="minorAscii" w:eastAsiaTheme="minorAscii" w:cstheme="minorAscii"/>
          <w:noProof w:val="0"/>
          <w:sz w:val="24"/>
          <w:szCs w:val="24"/>
          <w:lang w:val="cy-GB"/>
        </w:rPr>
        <w:t>Bandura</w:t>
      </w:r>
      <w:r w:rsidRPr="4CCC089B" w:rsidR="24761092">
        <w:rPr>
          <w:rFonts w:ascii="Aptos" w:hAnsi="Aptos" w:eastAsia="Aptos" w:cs="Aptos" w:asciiTheme="minorAscii" w:hAnsiTheme="minorAscii" w:eastAsiaTheme="minorAscii" w:cstheme="minorAscii"/>
          <w:noProof w:val="0"/>
          <w:sz w:val="24"/>
          <w:szCs w:val="24"/>
          <w:lang w:val="cy-GB"/>
        </w:rPr>
        <w:t>, A.</w:t>
      </w:r>
      <w:r w:rsidRPr="4CCC089B" w:rsidR="79082075">
        <w:rPr>
          <w:rFonts w:ascii="Aptos" w:hAnsi="Aptos" w:eastAsia="Aptos" w:cs="Aptos" w:asciiTheme="minorAscii" w:hAnsiTheme="minorAscii" w:eastAsiaTheme="minorAscii" w:cstheme="minorAscii"/>
          <w:noProof w:val="0"/>
          <w:sz w:val="24"/>
          <w:szCs w:val="24"/>
          <w:lang w:val="cy-GB"/>
        </w:rPr>
        <w:t xml:space="preserve"> (1977). “</w:t>
      </w:r>
      <w:r w:rsidRPr="4CCC089B" w:rsidR="79082075">
        <w:rPr>
          <w:rFonts w:ascii="Aptos" w:hAnsi="Aptos" w:eastAsia="Aptos" w:cs="Aptos" w:asciiTheme="minorAscii" w:hAnsiTheme="minorAscii" w:eastAsiaTheme="minorAscii" w:cstheme="minorAscii"/>
          <w:noProof w:val="0"/>
          <w:sz w:val="24"/>
          <w:szCs w:val="24"/>
          <w:lang w:val="cy-GB"/>
        </w:rPr>
        <w:t>Social</w:t>
      </w:r>
      <w:r w:rsidRPr="4CCC089B" w:rsidR="79082075">
        <w:rPr>
          <w:rFonts w:ascii="Aptos" w:hAnsi="Aptos" w:eastAsia="Aptos" w:cs="Aptos" w:asciiTheme="minorAscii" w:hAnsiTheme="minorAscii" w:eastAsiaTheme="minorAscii" w:cstheme="minorAscii"/>
          <w:noProof w:val="0"/>
          <w:sz w:val="24"/>
          <w:szCs w:val="24"/>
          <w:lang w:val="cy-GB"/>
        </w:rPr>
        <w:t xml:space="preserve"> </w:t>
      </w:r>
      <w:r w:rsidRPr="4CCC089B" w:rsidR="79082075">
        <w:rPr>
          <w:rFonts w:ascii="Aptos" w:hAnsi="Aptos" w:eastAsia="Aptos" w:cs="Aptos" w:asciiTheme="minorAscii" w:hAnsiTheme="minorAscii" w:eastAsiaTheme="minorAscii" w:cstheme="minorAscii"/>
          <w:noProof w:val="0"/>
          <w:sz w:val="24"/>
          <w:szCs w:val="24"/>
          <w:lang w:val="cy-GB"/>
        </w:rPr>
        <w:t>Learning</w:t>
      </w:r>
      <w:r w:rsidRPr="4CCC089B" w:rsidR="79082075">
        <w:rPr>
          <w:rFonts w:ascii="Aptos" w:hAnsi="Aptos" w:eastAsia="Aptos" w:cs="Aptos" w:asciiTheme="minorAscii" w:hAnsiTheme="minorAscii" w:eastAsiaTheme="minorAscii" w:cstheme="minorAscii"/>
          <w:noProof w:val="0"/>
          <w:sz w:val="24"/>
          <w:szCs w:val="24"/>
          <w:lang w:val="cy-GB"/>
        </w:rPr>
        <w:t xml:space="preserve"> </w:t>
      </w:r>
      <w:r w:rsidRPr="4CCC089B" w:rsidR="79082075">
        <w:rPr>
          <w:rFonts w:ascii="Aptos" w:hAnsi="Aptos" w:eastAsia="Aptos" w:cs="Aptos" w:asciiTheme="minorAscii" w:hAnsiTheme="minorAscii" w:eastAsiaTheme="minorAscii" w:cstheme="minorAscii"/>
          <w:noProof w:val="0"/>
          <w:sz w:val="24"/>
          <w:szCs w:val="24"/>
          <w:lang w:val="cy-GB"/>
        </w:rPr>
        <w:t>Theory</w:t>
      </w:r>
      <w:r w:rsidRPr="4CCC089B" w:rsidR="79082075">
        <w:rPr>
          <w:rFonts w:ascii="Aptos" w:hAnsi="Aptos" w:eastAsia="Aptos" w:cs="Aptos" w:asciiTheme="minorAscii" w:hAnsiTheme="minorAscii" w:eastAsiaTheme="minorAscii" w:cstheme="minorAscii"/>
          <w:noProof w:val="0"/>
          <w:sz w:val="24"/>
          <w:szCs w:val="24"/>
          <w:lang w:val="cy-GB"/>
        </w:rPr>
        <w:t xml:space="preserve">” </w:t>
      </w:r>
      <w:r w:rsidRPr="4CCC089B" w:rsidR="699F678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t>Prentice</w:t>
      </w:r>
      <w:r w:rsidRPr="4CCC089B" w:rsidR="699F678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t xml:space="preserve"> Hall, </w:t>
      </w:r>
      <w:r w:rsidRPr="4CCC089B" w:rsidR="699F678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t>Englewood</w:t>
      </w:r>
      <w:r w:rsidRPr="4CCC089B" w:rsidR="699F678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t xml:space="preserve"> </w:t>
      </w:r>
      <w:r w:rsidRPr="4CCC089B" w:rsidR="699F678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t>Cliffs</w:t>
      </w:r>
      <w:r w:rsidRPr="4CCC089B" w:rsidR="699F678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t>, NJ</w:t>
      </w:r>
      <w:r w:rsidRPr="4CCC089B" w:rsidR="533D283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t>.</w:t>
      </w:r>
      <w:r w:rsidRPr="4CCC089B" w:rsidR="32319E3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t xml:space="preserve"> </w:t>
      </w:r>
      <w:r w:rsidRPr="4CCC089B" w:rsidR="32319E3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cy-GB"/>
        </w:rPr>
        <w:t>2-9</w:t>
      </w:r>
    </w:p>
    <w:p w:rsidR="40F2B97D" w:rsidP="7570AC03" w:rsidRDefault="40F2B97D" w14:paraId="1970E58B" w14:textId="58CEF49C">
      <w:pPr>
        <w:pStyle w:val="Normal"/>
        <w:rPr>
          <w:rFonts w:ascii="Aptos" w:hAnsi="Aptos" w:eastAsia="Aptos" w:cs="Aptos" w:asciiTheme="minorAscii" w:hAnsiTheme="minorAscii" w:eastAsiaTheme="minorAscii" w:cstheme="minorAscii"/>
          <w:noProof w:val="0"/>
          <w:sz w:val="24"/>
          <w:szCs w:val="24"/>
          <w:lang w:val="cy-GB"/>
        </w:rPr>
      </w:pPr>
      <w:r w:rsidRPr="7570AC03" w:rsidR="40F2B97D">
        <w:rPr>
          <w:rFonts w:ascii="Aptos" w:hAnsi="Aptos" w:eastAsia="Aptos" w:cs="Aptos" w:asciiTheme="minorAscii" w:hAnsiTheme="minorAscii" w:eastAsiaTheme="minorAscii" w:cstheme="minorAscii"/>
          <w:noProof w:val="0"/>
          <w:sz w:val="24"/>
          <w:szCs w:val="24"/>
          <w:lang w:val="cy-GB"/>
        </w:rPr>
        <w:t>Bronf</w:t>
      </w:r>
      <w:r w:rsidRPr="7570AC03" w:rsidR="4917F964">
        <w:rPr>
          <w:rFonts w:ascii="Aptos" w:hAnsi="Aptos" w:eastAsia="Aptos" w:cs="Aptos" w:asciiTheme="minorAscii" w:hAnsiTheme="minorAscii" w:eastAsiaTheme="minorAscii" w:cstheme="minorAscii"/>
          <w:noProof w:val="0"/>
          <w:sz w:val="24"/>
          <w:szCs w:val="24"/>
          <w:lang w:val="cy-GB"/>
        </w:rPr>
        <w:t>en</w:t>
      </w:r>
      <w:r w:rsidRPr="7570AC03" w:rsidR="40F2B97D">
        <w:rPr>
          <w:rFonts w:ascii="Aptos" w:hAnsi="Aptos" w:eastAsia="Aptos" w:cs="Aptos" w:asciiTheme="minorAscii" w:hAnsiTheme="minorAscii" w:eastAsiaTheme="minorAscii" w:cstheme="minorAscii"/>
          <w:noProof w:val="0"/>
          <w:sz w:val="24"/>
          <w:szCs w:val="24"/>
          <w:lang w:val="cy-GB"/>
        </w:rPr>
        <w:t>brenner</w:t>
      </w:r>
      <w:r w:rsidRPr="7570AC03" w:rsidR="4C87D713">
        <w:rPr>
          <w:rFonts w:ascii="Aptos" w:hAnsi="Aptos" w:eastAsia="Aptos" w:cs="Aptos" w:asciiTheme="minorAscii" w:hAnsiTheme="minorAscii" w:eastAsiaTheme="minorAscii" w:cstheme="minorAscii"/>
          <w:noProof w:val="0"/>
          <w:sz w:val="24"/>
          <w:szCs w:val="24"/>
          <w:lang w:val="cy-GB"/>
        </w:rPr>
        <w:t xml:space="preserve">, </w:t>
      </w:r>
      <w:r w:rsidRPr="7570AC03" w:rsidR="40F2B97D">
        <w:rPr>
          <w:rFonts w:ascii="Aptos" w:hAnsi="Aptos" w:eastAsia="Aptos" w:cs="Aptos" w:asciiTheme="minorAscii" w:hAnsiTheme="minorAscii" w:eastAsiaTheme="minorAscii" w:cstheme="minorAscii"/>
          <w:noProof w:val="0"/>
          <w:sz w:val="24"/>
          <w:szCs w:val="24"/>
          <w:lang w:val="cy-GB"/>
        </w:rPr>
        <w:t>U</w:t>
      </w:r>
      <w:r w:rsidRPr="7570AC03" w:rsidR="2986C07A">
        <w:rPr>
          <w:rFonts w:ascii="Aptos" w:hAnsi="Aptos" w:eastAsia="Aptos" w:cs="Aptos" w:asciiTheme="minorAscii" w:hAnsiTheme="minorAscii" w:eastAsiaTheme="minorAscii" w:cstheme="minorAscii"/>
          <w:noProof w:val="0"/>
          <w:sz w:val="24"/>
          <w:szCs w:val="24"/>
          <w:lang w:val="cy-GB"/>
        </w:rPr>
        <w:t xml:space="preserve">. </w:t>
      </w:r>
      <w:r w:rsidRPr="7570AC03" w:rsidR="40F2B97D">
        <w:rPr>
          <w:rFonts w:ascii="Aptos" w:hAnsi="Aptos" w:eastAsia="Aptos" w:cs="Aptos" w:asciiTheme="minorAscii" w:hAnsiTheme="minorAscii" w:eastAsiaTheme="minorAscii" w:cstheme="minorAscii"/>
          <w:noProof w:val="0"/>
          <w:sz w:val="24"/>
          <w:szCs w:val="24"/>
          <w:lang w:val="cy-GB"/>
        </w:rPr>
        <w:t>(1979). “</w:t>
      </w:r>
      <w:r w:rsidRPr="7570AC03" w:rsidR="40F2B97D">
        <w:rPr>
          <w:rFonts w:ascii="Aptos" w:hAnsi="Aptos" w:eastAsia="Aptos" w:cs="Aptos" w:asciiTheme="minorAscii" w:hAnsiTheme="minorAscii" w:eastAsiaTheme="minorAscii" w:cstheme="minorAscii"/>
          <w:i w:val="1"/>
          <w:iCs w:val="1"/>
          <w:noProof w:val="0"/>
          <w:sz w:val="24"/>
          <w:szCs w:val="24"/>
          <w:lang w:val="cy-GB"/>
        </w:rPr>
        <w:t>T</w:t>
      </w:r>
      <w:r w:rsidRPr="7570AC03" w:rsidR="14B7CB17">
        <w:rPr>
          <w:rFonts w:ascii="Aptos" w:hAnsi="Aptos" w:eastAsia="Aptos" w:cs="Aptos" w:asciiTheme="minorAscii" w:hAnsiTheme="minorAscii" w:eastAsiaTheme="minorAscii" w:cstheme="minorAscii"/>
          <w:i w:val="1"/>
          <w:iCs w:val="1"/>
          <w:noProof w:val="0"/>
          <w:sz w:val="24"/>
          <w:szCs w:val="24"/>
          <w:lang w:val="cy-GB"/>
        </w:rPr>
        <w:t xml:space="preserve">he </w:t>
      </w:r>
      <w:r w:rsidRPr="7570AC03" w:rsidR="14B7CB17">
        <w:rPr>
          <w:rFonts w:ascii="Aptos" w:hAnsi="Aptos" w:eastAsia="Aptos" w:cs="Aptos" w:asciiTheme="minorAscii" w:hAnsiTheme="minorAscii" w:eastAsiaTheme="minorAscii" w:cstheme="minorAscii"/>
          <w:i w:val="1"/>
          <w:iCs w:val="1"/>
          <w:noProof w:val="0"/>
          <w:sz w:val="24"/>
          <w:szCs w:val="24"/>
          <w:lang w:val="cy-GB"/>
        </w:rPr>
        <w:t>Ecology</w:t>
      </w:r>
      <w:r w:rsidRPr="7570AC03" w:rsidR="14B7CB17">
        <w:rPr>
          <w:rFonts w:ascii="Aptos" w:hAnsi="Aptos" w:eastAsia="Aptos" w:cs="Aptos" w:asciiTheme="minorAscii" w:hAnsiTheme="minorAscii" w:eastAsiaTheme="minorAscii" w:cstheme="minorAscii"/>
          <w:i w:val="1"/>
          <w:iCs w:val="1"/>
          <w:noProof w:val="0"/>
          <w:sz w:val="24"/>
          <w:szCs w:val="24"/>
          <w:lang w:val="cy-GB"/>
        </w:rPr>
        <w:t xml:space="preserve"> of </w:t>
      </w:r>
      <w:r w:rsidRPr="7570AC03" w:rsidR="14B7CB17">
        <w:rPr>
          <w:rFonts w:ascii="Aptos" w:hAnsi="Aptos" w:eastAsia="Aptos" w:cs="Aptos" w:asciiTheme="minorAscii" w:hAnsiTheme="minorAscii" w:eastAsiaTheme="minorAscii" w:cstheme="minorAscii"/>
          <w:i w:val="1"/>
          <w:iCs w:val="1"/>
          <w:noProof w:val="0"/>
          <w:sz w:val="24"/>
          <w:szCs w:val="24"/>
          <w:lang w:val="cy-GB"/>
        </w:rPr>
        <w:t>Human</w:t>
      </w:r>
      <w:r w:rsidRPr="7570AC03" w:rsidR="14B7CB17">
        <w:rPr>
          <w:rFonts w:ascii="Aptos" w:hAnsi="Aptos" w:eastAsia="Aptos" w:cs="Aptos" w:asciiTheme="minorAscii" w:hAnsiTheme="minorAscii" w:eastAsiaTheme="minorAscii" w:cstheme="minorAscii"/>
          <w:i w:val="1"/>
          <w:iCs w:val="1"/>
          <w:noProof w:val="0"/>
          <w:sz w:val="24"/>
          <w:szCs w:val="24"/>
          <w:lang w:val="cy-GB"/>
        </w:rPr>
        <w:t xml:space="preserve"> </w:t>
      </w:r>
      <w:r w:rsidRPr="7570AC03" w:rsidR="14B7CB17">
        <w:rPr>
          <w:rFonts w:ascii="Aptos" w:hAnsi="Aptos" w:eastAsia="Aptos" w:cs="Aptos" w:asciiTheme="minorAscii" w:hAnsiTheme="minorAscii" w:eastAsiaTheme="minorAscii" w:cstheme="minorAscii"/>
          <w:i w:val="1"/>
          <w:iCs w:val="1"/>
          <w:noProof w:val="0"/>
          <w:sz w:val="24"/>
          <w:szCs w:val="24"/>
          <w:lang w:val="cy-GB"/>
        </w:rPr>
        <w:t>Development</w:t>
      </w:r>
      <w:r w:rsidRPr="7570AC03" w:rsidR="14B7CB17">
        <w:rPr>
          <w:rFonts w:ascii="Aptos" w:hAnsi="Aptos" w:eastAsia="Aptos" w:cs="Aptos" w:asciiTheme="minorAscii" w:hAnsiTheme="minorAscii" w:eastAsiaTheme="minorAscii" w:cstheme="minorAscii"/>
          <w:noProof w:val="0"/>
          <w:sz w:val="24"/>
          <w:szCs w:val="24"/>
          <w:lang w:val="cy-GB"/>
        </w:rPr>
        <w:t xml:space="preserve">” </w:t>
      </w:r>
      <w:r w:rsidRPr="7570AC03" w:rsidR="14B7CB17">
        <w:rPr>
          <w:rFonts w:ascii="Aptos" w:hAnsi="Aptos" w:eastAsia="Aptos" w:cs="Aptos" w:asciiTheme="minorAscii" w:hAnsiTheme="minorAscii" w:eastAsiaTheme="minorAscii" w:cstheme="minorAscii"/>
          <w:noProof w:val="0"/>
          <w:sz w:val="24"/>
          <w:szCs w:val="24"/>
          <w:lang w:val="cy-GB"/>
        </w:rPr>
        <w:t>Harvard</w:t>
      </w:r>
      <w:r w:rsidRPr="7570AC03" w:rsidR="14B7CB17">
        <w:rPr>
          <w:rFonts w:ascii="Aptos" w:hAnsi="Aptos" w:eastAsia="Aptos" w:cs="Aptos" w:asciiTheme="minorAscii" w:hAnsiTheme="minorAscii" w:eastAsiaTheme="minorAscii" w:cstheme="minorAscii"/>
          <w:noProof w:val="0"/>
          <w:sz w:val="24"/>
          <w:szCs w:val="24"/>
          <w:lang w:val="cy-GB"/>
        </w:rPr>
        <w:t xml:space="preserve"> </w:t>
      </w:r>
      <w:r w:rsidRPr="7570AC03" w:rsidR="14B7CB17">
        <w:rPr>
          <w:rFonts w:ascii="Aptos" w:hAnsi="Aptos" w:eastAsia="Aptos" w:cs="Aptos" w:asciiTheme="minorAscii" w:hAnsiTheme="minorAscii" w:eastAsiaTheme="minorAscii" w:cstheme="minorAscii"/>
          <w:noProof w:val="0"/>
          <w:sz w:val="24"/>
          <w:szCs w:val="24"/>
          <w:lang w:val="cy-GB"/>
        </w:rPr>
        <w:t>press</w:t>
      </w:r>
      <w:r w:rsidRPr="7570AC03" w:rsidR="7452933A">
        <w:rPr>
          <w:rFonts w:ascii="Aptos" w:hAnsi="Aptos" w:eastAsia="Aptos" w:cs="Aptos" w:asciiTheme="minorAscii" w:hAnsiTheme="minorAscii" w:eastAsiaTheme="minorAscii" w:cstheme="minorAscii"/>
          <w:noProof w:val="0"/>
          <w:sz w:val="24"/>
          <w:szCs w:val="24"/>
          <w:lang w:val="cy-GB"/>
        </w:rPr>
        <w:t>.</w:t>
      </w:r>
    </w:p>
    <w:p w:rsidR="41B48DF9" w:rsidP="4CCC089B" w:rsidRDefault="41B48DF9" w14:paraId="46E6EC94" w14:textId="16668DB3">
      <w:pPr>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US"/>
        </w:rPr>
      </w:pPr>
      <w:r w:rsidRPr="4CCC089B" w:rsidR="41B48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Bruner</w:t>
      </w:r>
      <w:r w:rsidRPr="4CCC089B" w:rsidR="41B48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J. (1960). </w:t>
      </w:r>
      <w:r w:rsidRPr="4CCC089B" w:rsidR="41B48DF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“The </w:t>
      </w:r>
      <w:r w:rsidRPr="4CCC089B" w:rsidR="41B48DF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process</w:t>
      </w:r>
      <w:r w:rsidRPr="4CCC089B" w:rsidR="41B48DF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of </w:t>
      </w:r>
      <w:r w:rsidRPr="4CCC089B" w:rsidR="41B48DF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education</w:t>
      </w:r>
      <w:r w:rsidRPr="4CCC089B" w:rsidR="41B48DF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w:t>
      </w:r>
      <w:r w:rsidRPr="4CCC089B" w:rsidR="41B48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CCC089B" w:rsidR="41B48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CC089B" w:rsidR="41B48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Cambridge</w:t>
      </w:r>
      <w:r w:rsidRPr="4CCC089B" w:rsidR="41B48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MA: </w:t>
      </w:r>
      <w:r w:rsidRPr="4CCC089B" w:rsidR="41B48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Harvard</w:t>
      </w:r>
      <w:r w:rsidRPr="4CCC089B" w:rsidR="41B48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CC089B" w:rsidR="41B48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University</w:t>
      </w:r>
      <w:r w:rsidRPr="4CCC089B" w:rsidR="41B48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CCC089B" w:rsidR="41B48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Press</w:t>
      </w:r>
      <w:r w:rsidRPr="4CCC089B" w:rsidR="41B48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Tu </w:t>
      </w:r>
      <w:r w:rsidRPr="4CCC089B" w:rsidR="41B48DF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38</w:t>
      </w:r>
      <w:r w:rsidRPr="4CCC089B" w:rsidR="138F740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w:t>
      </w:r>
      <w:r w:rsidRPr="4CCC089B" w:rsidR="41B48DF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39</w:t>
      </w:r>
    </w:p>
    <w:p w:rsidR="64D9872B" w:rsidP="7570AC03" w:rsidRDefault="64D9872B" w14:paraId="7CD5B184" w14:textId="30291A80">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US"/>
        </w:rPr>
      </w:pPr>
      <w:r w:rsidRPr="7570AC03" w:rsidR="64D9872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Cook, A. Champion, J.</w:t>
      </w:r>
      <w:r w:rsidRPr="7570AC03" w:rsidR="2474FC1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 (2025), “</w:t>
      </w:r>
      <w:r w:rsidRPr="7570AC03" w:rsidR="2474FC1F">
        <w:rPr>
          <w:rFonts w:ascii="Aptos" w:hAnsi="Aptos" w:eastAsia="Aptos" w:cs="Aptos" w:asciiTheme="minorAscii" w:hAnsiTheme="minorAscii" w:eastAsiaTheme="minorAscii" w:cstheme="minorAscii"/>
          <w:b w:val="0"/>
          <w:bCs w:val="0"/>
          <w:i w:val="1"/>
          <w:iCs w:val="1"/>
          <w:caps w:val="0"/>
          <w:smallCaps w:val="0"/>
          <w:noProof w:val="0"/>
          <w:color w:val="212529"/>
          <w:sz w:val="24"/>
          <w:szCs w:val="24"/>
          <w:lang w:val="en-US"/>
        </w:rPr>
        <w:t xml:space="preserve">Nutritional </w:t>
      </w:r>
      <w:r w:rsidRPr="7570AC03" w:rsidR="2474FC1F">
        <w:rPr>
          <w:rFonts w:ascii="Aptos" w:hAnsi="Aptos" w:eastAsia="Aptos" w:cs="Aptos" w:asciiTheme="minorAscii" w:hAnsiTheme="minorAscii" w:eastAsiaTheme="minorAscii" w:cstheme="minorAscii"/>
          <w:b w:val="0"/>
          <w:bCs w:val="0"/>
          <w:i w:val="1"/>
          <w:iCs w:val="1"/>
          <w:caps w:val="0"/>
          <w:smallCaps w:val="0"/>
          <w:noProof w:val="0"/>
          <w:color w:val="212529"/>
          <w:sz w:val="24"/>
          <w:szCs w:val="24"/>
          <w:lang w:val="en-US"/>
        </w:rPr>
        <w:t>PsychologyUnderstanding</w:t>
      </w:r>
      <w:r w:rsidRPr="7570AC03" w:rsidR="2474FC1F">
        <w:rPr>
          <w:rFonts w:ascii="Aptos" w:hAnsi="Aptos" w:eastAsia="Aptos" w:cs="Aptos" w:asciiTheme="minorAscii" w:hAnsiTheme="minorAscii" w:eastAsiaTheme="minorAscii" w:cstheme="minorAscii"/>
          <w:b w:val="0"/>
          <w:bCs w:val="0"/>
          <w:i w:val="1"/>
          <w:iCs w:val="1"/>
          <w:caps w:val="0"/>
          <w:smallCaps w:val="0"/>
          <w:noProof w:val="0"/>
          <w:color w:val="212529"/>
          <w:sz w:val="24"/>
          <w:szCs w:val="24"/>
          <w:lang w:val="en-US"/>
        </w:rPr>
        <w:t xml:space="preserve"> the Relationship Between Food and Mental Health”</w:t>
      </w:r>
      <w:r w:rsidRPr="7570AC03" w:rsidR="2474FC1F">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US"/>
        </w:rPr>
        <w:t xml:space="preserve"> B/W Illustrations</w:t>
      </w:r>
      <w:r w:rsidRPr="7570AC03" w:rsidR="7F120458">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US"/>
        </w:rPr>
        <w:t>.</w:t>
      </w:r>
      <w:r w:rsidRPr="7570AC03" w:rsidR="1FB8448C">
        <w:rPr>
          <w:rFonts w:ascii="Aptos" w:hAnsi="Aptos" w:eastAsia="Aptos" w:cs="Aptos" w:asciiTheme="minorAscii" w:hAnsiTheme="minorAscii" w:eastAsiaTheme="minorAscii" w:cstheme="minorAscii"/>
          <w:b w:val="0"/>
          <w:bCs w:val="0"/>
          <w:i w:val="0"/>
          <w:iCs w:val="0"/>
          <w:caps w:val="0"/>
          <w:smallCaps w:val="0"/>
          <w:noProof w:val="0"/>
          <w:color w:val="212529"/>
          <w:sz w:val="24"/>
          <w:szCs w:val="24"/>
          <w:lang w:val="en-US"/>
        </w:rPr>
        <w:t xml:space="preserve"> Tud 14</w:t>
      </w:r>
    </w:p>
    <w:p w:rsidR="7570AC03" w:rsidP="7570AC03" w:rsidRDefault="7570AC03" w14:paraId="55DC8239" w14:textId="523B91ED">
      <w:pPr>
        <w:shd w:val="clear" w:color="auto" w:fill="FFFFFF" w:themeFill="background1"/>
        <w:spacing w:before="0" w:beforeAutospacing="off" w:after="0" w:afterAutospacing="off"/>
        <w:rPr>
          <w:rFonts w:ascii="Open Sans" w:hAnsi="Open Sans" w:eastAsia="Open Sans" w:cs="Open Sans"/>
          <w:b w:val="0"/>
          <w:bCs w:val="0"/>
          <w:i w:val="0"/>
          <w:iCs w:val="0"/>
          <w:caps w:val="0"/>
          <w:smallCaps w:val="0"/>
          <w:noProof w:val="0"/>
          <w:color w:val="212529"/>
          <w:sz w:val="21"/>
          <w:szCs w:val="21"/>
          <w:lang w:val="en-US"/>
        </w:rPr>
      </w:pPr>
    </w:p>
    <w:p w:rsidR="3AB3E316" w:rsidP="7570AC03" w:rsidRDefault="3AB3E316" w14:paraId="4D649C7F" w14:textId="06A728DC">
      <w:pPr>
        <w:pStyle w:val="Normal"/>
        <w:rPr>
          <w:rFonts w:ascii="Aptos" w:hAnsi="Aptos" w:eastAsia="Aptos" w:cs="Aptos" w:asciiTheme="minorAscii" w:hAnsiTheme="minorAscii" w:eastAsiaTheme="minorAscii" w:cstheme="minorAscii"/>
          <w:i w:val="0"/>
          <w:iCs w:val="0"/>
          <w:noProof w:val="0"/>
          <w:sz w:val="24"/>
          <w:szCs w:val="24"/>
          <w:lang w:val="cy-GB"/>
        </w:rPr>
      </w:pPr>
      <w:r w:rsidRPr="7570AC03" w:rsidR="3AB3E316">
        <w:rPr>
          <w:rFonts w:ascii="Aptos" w:hAnsi="Aptos" w:eastAsia="Aptos" w:cs="Aptos" w:asciiTheme="minorAscii" w:hAnsiTheme="minorAscii" w:eastAsiaTheme="minorAscii" w:cstheme="minorAscii"/>
          <w:i w:val="0"/>
          <w:iCs w:val="0"/>
          <w:noProof w:val="0"/>
          <w:sz w:val="24"/>
          <w:szCs w:val="24"/>
          <w:lang w:val="cy-GB"/>
        </w:rPr>
        <w:t>Dewey</w:t>
      </w:r>
      <w:r w:rsidRPr="7570AC03" w:rsidR="3AB3E316">
        <w:rPr>
          <w:rFonts w:ascii="Aptos" w:hAnsi="Aptos" w:eastAsia="Aptos" w:cs="Aptos" w:asciiTheme="minorAscii" w:hAnsiTheme="minorAscii" w:eastAsiaTheme="minorAscii" w:cstheme="minorAscii"/>
          <w:i w:val="0"/>
          <w:iCs w:val="0"/>
          <w:noProof w:val="0"/>
          <w:sz w:val="24"/>
          <w:szCs w:val="24"/>
          <w:lang w:val="cy-GB"/>
        </w:rPr>
        <w:t xml:space="preserve">, J. (1938). </w:t>
      </w:r>
      <w:r w:rsidRPr="7570AC03" w:rsidR="3AB3E316">
        <w:rPr>
          <w:rFonts w:ascii="Aptos" w:hAnsi="Aptos" w:eastAsia="Aptos" w:cs="Aptos" w:asciiTheme="minorAscii" w:hAnsiTheme="minorAscii" w:eastAsiaTheme="minorAscii" w:cstheme="minorAscii"/>
          <w:i w:val="1"/>
          <w:iCs w:val="1"/>
          <w:noProof w:val="0"/>
          <w:sz w:val="24"/>
          <w:szCs w:val="24"/>
          <w:lang w:val="cy-GB"/>
        </w:rPr>
        <w:t>“</w:t>
      </w:r>
      <w:r w:rsidRPr="7570AC03" w:rsidR="3AB3E316">
        <w:rPr>
          <w:rFonts w:ascii="Aptos" w:hAnsi="Aptos" w:eastAsia="Aptos" w:cs="Aptos" w:asciiTheme="minorAscii" w:hAnsiTheme="minorAscii" w:eastAsiaTheme="minorAscii" w:cstheme="minorAscii"/>
          <w:i w:val="1"/>
          <w:iCs w:val="1"/>
          <w:noProof w:val="0"/>
          <w:sz w:val="24"/>
          <w:szCs w:val="24"/>
          <w:lang w:val="cy-GB"/>
        </w:rPr>
        <w:t>Experience</w:t>
      </w:r>
      <w:r w:rsidRPr="7570AC03" w:rsidR="3AB3E316">
        <w:rPr>
          <w:rFonts w:ascii="Aptos" w:hAnsi="Aptos" w:eastAsia="Aptos" w:cs="Aptos" w:asciiTheme="minorAscii" w:hAnsiTheme="minorAscii" w:eastAsiaTheme="minorAscii" w:cstheme="minorAscii"/>
          <w:i w:val="1"/>
          <w:iCs w:val="1"/>
          <w:noProof w:val="0"/>
          <w:sz w:val="24"/>
          <w:szCs w:val="24"/>
          <w:lang w:val="cy-GB"/>
        </w:rPr>
        <w:t xml:space="preserve"> </w:t>
      </w:r>
      <w:r w:rsidRPr="7570AC03" w:rsidR="3AB3E316">
        <w:rPr>
          <w:rFonts w:ascii="Aptos" w:hAnsi="Aptos" w:eastAsia="Aptos" w:cs="Aptos" w:asciiTheme="minorAscii" w:hAnsiTheme="minorAscii" w:eastAsiaTheme="minorAscii" w:cstheme="minorAscii"/>
          <w:i w:val="1"/>
          <w:iCs w:val="1"/>
          <w:noProof w:val="0"/>
          <w:sz w:val="24"/>
          <w:szCs w:val="24"/>
          <w:lang w:val="cy-GB"/>
        </w:rPr>
        <w:t>and</w:t>
      </w:r>
      <w:r w:rsidRPr="7570AC03" w:rsidR="3AB3E316">
        <w:rPr>
          <w:rFonts w:ascii="Aptos" w:hAnsi="Aptos" w:eastAsia="Aptos" w:cs="Aptos" w:asciiTheme="minorAscii" w:hAnsiTheme="minorAscii" w:eastAsiaTheme="minorAscii" w:cstheme="minorAscii"/>
          <w:i w:val="1"/>
          <w:iCs w:val="1"/>
          <w:noProof w:val="0"/>
          <w:sz w:val="24"/>
          <w:szCs w:val="24"/>
          <w:lang w:val="cy-GB"/>
        </w:rPr>
        <w:t xml:space="preserve"> </w:t>
      </w:r>
      <w:r w:rsidRPr="7570AC03" w:rsidR="3AB3E316">
        <w:rPr>
          <w:rFonts w:ascii="Aptos" w:hAnsi="Aptos" w:eastAsia="Aptos" w:cs="Aptos" w:asciiTheme="minorAscii" w:hAnsiTheme="minorAscii" w:eastAsiaTheme="minorAscii" w:cstheme="minorAscii"/>
          <w:i w:val="1"/>
          <w:iCs w:val="1"/>
          <w:noProof w:val="0"/>
          <w:sz w:val="24"/>
          <w:szCs w:val="24"/>
          <w:lang w:val="cy-GB"/>
        </w:rPr>
        <w:t>Education</w:t>
      </w:r>
      <w:r w:rsidRPr="7570AC03" w:rsidR="3AB3E316">
        <w:rPr>
          <w:rFonts w:ascii="Aptos" w:hAnsi="Aptos" w:eastAsia="Aptos" w:cs="Aptos" w:asciiTheme="minorAscii" w:hAnsiTheme="minorAscii" w:eastAsiaTheme="minorAscii" w:cstheme="minorAscii"/>
          <w:i w:val="1"/>
          <w:iCs w:val="1"/>
          <w:noProof w:val="0"/>
          <w:sz w:val="24"/>
          <w:szCs w:val="24"/>
          <w:lang w:val="cy-GB"/>
        </w:rPr>
        <w:t xml:space="preserve">.” </w:t>
      </w:r>
      <w:r w:rsidRPr="7570AC03" w:rsidR="3AB3E316">
        <w:rPr>
          <w:rFonts w:ascii="Aptos" w:hAnsi="Aptos" w:eastAsia="Aptos" w:cs="Aptos" w:asciiTheme="minorAscii" w:hAnsiTheme="minorAscii" w:eastAsiaTheme="minorAscii" w:cstheme="minorAscii"/>
          <w:i w:val="0"/>
          <w:iCs w:val="0"/>
          <w:noProof w:val="0"/>
          <w:sz w:val="24"/>
          <w:szCs w:val="24"/>
          <w:lang w:val="cy-GB"/>
        </w:rPr>
        <w:t xml:space="preserve">New York: </w:t>
      </w:r>
      <w:r w:rsidRPr="7570AC03" w:rsidR="3AB3E316">
        <w:rPr>
          <w:rFonts w:ascii="Aptos" w:hAnsi="Aptos" w:eastAsia="Aptos" w:cs="Aptos" w:asciiTheme="minorAscii" w:hAnsiTheme="minorAscii" w:eastAsiaTheme="minorAscii" w:cstheme="minorAscii"/>
          <w:i w:val="0"/>
          <w:iCs w:val="0"/>
          <w:noProof w:val="0"/>
          <w:sz w:val="24"/>
          <w:szCs w:val="24"/>
          <w:lang w:val="cy-GB"/>
        </w:rPr>
        <w:t>Macmillian</w:t>
      </w:r>
      <w:r w:rsidRPr="7570AC03" w:rsidR="3AB3E316">
        <w:rPr>
          <w:rFonts w:ascii="Aptos" w:hAnsi="Aptos" w:eastAsia="Aptos" w:cs="Aptos" w:asciiTheme="minorAscii" w:hAnsiTheme="minorAscii" w:eastAsiaTheme="minorAscii" w:cstheme="minorAscii"/>
          <w:i w:val="0"/>
          <w:iCs w:val="0"/>
          <w:noProof w:val="0"/>
          <w:sz w:val="24"/>
          <w:szCs w:val="24"/>
          <w:lang w:val="cy-GB"/>
        </w:rPr>
        <w:t xml:space="preserve"> </w:t>
      </w:r>
      <w:r w:rsidRPr="7570AC03" w:rsidR="3AB3E316">
        <w:rPr>
          <w:rFonts w:ascii="Aptos" w:hAnsi="Aptos" w:eastAsia="Aptos" w:cs="Aptos" w:asciiTheme="minorAscii" w:hAnsiTheme="minorAscii" w:eastAsiaTheme="minorAscii" w:cstheme="minorAscii"/>
          <w:i w:val="0"/>
          <w:iCs w:val="0"/>
          <w:noProof w:val="0"/>
          <w:sz w:val="24"/>
          <w:szCs w:val="24"/>
          <w:lang w:val="cy-GB"/>
        </w:rPr>
        <w:t>Company</w:t>
      </w:r>
      <w:r w:rsidRPr="7570AC03" w:rsidR="3B20BD4E">
        <w:rPr>
          <w:rFonts w:ascii="Aptos" w:hAnsi="Aptos" w:eastAsia="Aptos" w:cs="Aptos" w:asciiTheme="minorAscii" w:hAnsiTheme="minorAscii" w:eastAsiaTheme="minorAscii" w:cstheme="minorAscii"/>
          <w:i w:val="0"/>
          <w:iCs w:val="0"/>
          <w:noProof w:val="0"/>
          <w:sz w:val="24"/>
          <w:szCs w:val="24"/>
          <w:lang w:val="cy-GB"/>
        </w:rPr>
        <w:t>.</w:t>
      </w:r>
    </w:p>
    <w:p w:rsidR="4180BD8F" w:rsidP="7570AC03" w:rsidRDefault="4180BD8F" w14:paraId="3095A9CF" w14:textId="223009E3">
      <w:pPr>
        <w:pStyle w:val="Normal"/>
        <w:shd w:val="clear" w:color="auto" w:fill="FFFFFF" w:themeFill="background1"/>
        <w:spacing w:before="0" w:beforeAutospacing="off" w:after="0" w:afterAutospacing="off"/>
        <w:rPr>
          <w:rStyle w:val="Hyperlink"/>
          <w:rFonts w:ascii="Aptos" w:hAnsi="Aptos" w:eastAsia="Aptos" w:cs="Aptos"/>
          <w:noProof w:val="0"/>
          <w:sz w:val="24"/>
          <w:szCs w:val="24"/>
          <w:lang w:val="cy-GB"/>
        </w:rPr>
      </w:pPr>
      <w:r w:rsidRPr="4CCC089B" w:rsidR="4180BD8F">
        <w:rPr>
          <w:rFonts w:ascii="Aptos" w:hAnsi="Aptos" w:eastAsia="Aptos" w:cs="Aptos" w:asciiTheme="minorAscii" w:hAnsiTheme="minorAscii" w:eastAsiaTheme="minorAscii" w:cstheme="minorAscii"/>
          <w:i w:val="0"/>
          <w:iCs w:val="0"/>
          <w:noProof w:val="0"/>
          <w:sz w:val="24"/>
          <w:szCs w:val="24"/>
          <w:lang w:val="en-US"/>
        </w:rPr>
        <w:t>Educate America. (</w:t>
      </w:r>
      <w:r w:rsidRPr="4CCC089B" w:rsidR="01798DCB">
        <w:rPr>
          <w:rFonts w:ascii="Aptos" w:hAnsi="Aptos" w:eastAsia="Aptos" w:cs="Aptos" w:asciiTheme="minorAscii" w:hAnsiTheme="minorAscii" w:eastAsiaTheme="minorAscii" w:cstheme="minorAscii"/>
          <w:i w:val="0"/>
          <w:iCs w:val="0"/>
          <w:noProof w:val="0"/>
          <w:sz w:val="24"/>
          <w:szCs w:val="24"/>
          <w:lang w:val="en-US"/>
        </w:rPr>
        <w:t>2024</w:t>
      </w:r>
      <w:r w:rsidRPr="4CCC089B" w:rsidR="4180BD8F">
        <w:rPr>
          <w:rFonts w:ascii="Aptos" w:hAnsi="Aptos" w:eastAsia="Aptos" w:cs="Aptos" w:asciiTheme="minorAscii" w:hAnsiTheme="minorAscii" w:eastAsiaTheme="minorAscii" w:cstheme="minorAscii"/>
          <w:i w:val="0"/>
          <w:iCs w:val="0"/>
          <w:noProof w:val="0"/>
          <w:sz w:val="24"/>
          <w:szCs w:val="24"/>
          <w:lang w:val="en-US"/>
        </w:rPr>
        <w:t>). “</w:t>
      </w:r>
      <w:r w:rsidRPr="4CCC089B" w:rsidR="4180BD8F">
        <w:rPr>
          <w:rFonts w:ascii="Aptos" w:hAnsi="Aptos" w:eastAsia="Aptos" w:cs="Aptos"/>
          <w:b w:val="0"/>
          <w:bCs w:val="0"/>
          <w:i w:val="1"/>
          <w:iCs w:val="1"/>
          <w:caps w:val="0"/>
          <w:smallCaps w:val="0"/>
          <w:noProof w:val="0"/>
          <w:color w:val="2F2F2E"/>
          <w:sz w:val="24"/>
          <w:szCs w:val="24"/>
          <w:lang w:val="en-US"/>
        </w:rPr>
        <w:t>Safe Spaces, Strong Communities: The Role of After-school Programs”</w:t>
      </w:r>
      <w:r w:rsidRPr="4CCC089B" w:rsidR="4AD40ABD">
        <w:rPr>
          <w:rFonts w:ascii="Aptos" w:hAnsi="Aptos" w:eastAsia="Aptos" w:cs="Aptos"/>
          <w:b w:val="0"/>
          <w:bCs w:val="0"/>
          <w:i w:val="1"/>
          <w:iCs w:val="1"/>
          <w:caps w:val="0"/>
          <w:smallCaps w:val="0"/>
          <w:noProof w:val="0"/>
          <w:color w:val="2F2F2E"/>
          <w:sz w:val="24"/>
          <w:szCs w:val="24"/>
          <w:lang w:val="en-US"/>
        </w:rPr>
        <w:t xml:space="preserve"> Available at: </w:t>
      </w:r>
      <w:r w:rsidRPr="4CCC089B" w:rsidR="4180BD8F">
        <w:rPr>
          <w:rFonts w:ascii="Aptos" w:hAnsi="Aptos" w:eastAsia="Aptos" w:cs="Aptos"/>
          <w:b w:val="0"/>
          <w:bCs w:val="0"/>
          <w:i w:val="1"/>
          <w:iCs w:val="1"/>
          <w:caps w:val="0"/>
          <w:smallCaps w:val="0"/>
          <w:noProof w:val="0"/>
          <w:color w:val="2F2F2E"/>
          <w:sz w:val="24"/>
          <w:szCs w:val="24"/>
          <w:lang w:val="en-US"/>
        </w:rPr>
        <w:t xml:space="preserve"> </w:t>
      </w:r>
      <w:hyperlink r:id="R7779cd7088a34d1f">
        <w:r w:rsidRPr="4CCC089B" w:rsidR="4180BD8F">
          <w:rPr>
            <w:rStyle w:val="Hyperlink"/>
            <w:rFonts w:ascii="Aptos" w:hAnsi="Aptos" w:eastAsia="Aptos" w:cs="Aptos"/>
            <w:noProof w:val="0"/>
            <w:sz w:val="24"/>
            <w:szCs w:val="24"/>
            <w:lang w:val="en-US"/>
          </w:rPr>
          <w:t>https://www.educateusainc.org/post/safe-spaces-strong-communities-the-role-of-afterschool-programs?gad_source=1&amp;gclid=Cj0KCQjw782_BhDjARIsABTv_JCoPNbz3EEffFL5tVGfHGECnaKx-33XSrL5DGYtzPK90WS6KQYlNXkaAhpqEALw_wcB</w:t>
        </w:r>
      </w:hyperlink>
      <w:r w:rsidRPr="4CCC089B" w:rsidR="4A5C4557">
        <w:rPr>
          <w:rFonts w:ascii="Aptos" w:hAnsi="Aptos" w:eastAsia="Aptos" w:cs="Aptos"/>
          <w:noProof w:val="0"/>
          <w:sz w:val="24"/>
          <w:szCs w:val="24"/>
          <w:lang w:val="en-US"/>
        </w:rPr>
        <w:t xml:space="preserve"> (</w:t>
      </w:r>
      <w:r w:rsidRPr="4CCC089B" w:rsidR="64C65A10">
        <w:rPr>
          <w:rFonts w:ascii="Aptos" w:hAnsi="Aptos" w:eastAsia="Aptos" w:cs="Aptos" w:asciiTheme="minorAscii" w:hAnsiTheme="minorAscii" w:eastAsiaTheme="minorAscii" w:cstheme="minorAscii"/>
          <w:noProof w:val="0"/>
          <w:sz w:val="24"/>
          <w:szCs w:val="24"/>
          <w:lang w:val="en-US"/>
        </w:rPr>
        <w:t>Cyrchwyd ar:</w:t>
      </w:r>
      <w:r w:rsidRPr="4CCC089B" w:rsidR="64C65A10">
        <w:rPr>
          <w:rFonts w:ascii="Aptos" w:hAnsi="Aptos" w:eastAsia="Aptos" w:cs="Aptos"/>
          <w:noProof w:val="0"/>
          <w:sz w:val="24"/>
          <w:szCs w:val="24"/>
          <w:lang w:val="en-US"/>
        </w:rPr>
        <w:t xml:space="preserve"> </w:t>
      </w:r>
      <w:r w:rsidRPr="4CCC089B" w:rsidR="4A5C4557">
        <w:rPr>
          <w:rFonts w:ascii="Aptos" w:hAnsi="Aptos" w:eastAsia="Aptos" w:cs="Aptos"/>
          <w:noProof w:val="0"/>
          <w:sz w:val="24"/>
          <w:szCs w:val="24"/>
          <w:lang w:val="en-US"/>
        </w:rPr>
        <w:t>7ed o Ebrill 2025).</w:t>
      </w:r>
    </w:p>
    <w:p w:rsidR="7570AC03" w:rsidP="7570AC03" w:rsidRDefault="7570AC03" w14:paraId="63534D9C" w14:textId="14B42AE6">
      <w:pPr>
        <w:pStyle w:val="Normal"/>
        <w:shd w:val="clear" w:color="auto" w:fill="FFFFFF" w:themeFill="background1"/>
        <w:spacing w:before="0" w:beforeAutospacing="off" w:after="0" w:afterAutospacing="off"/>
        <w:rPr>
          <w:rFonts w:ascii="Aptos" w:hAnsi="Aptos" w:eastAsia="Aptos" w:cs="Aptos"/>
          <w:noProof w:val="0"/>
          <w:sz w:val="24"/>
          <w:szCs w:val="24"/>
          <w:lang w:val="en-US"/>
        </w:rPr>
      </w:pPr>
    </w:p>
    <w:p w:rsidR="1F2C0726" w:rsidP="7570AC03" w:rsidRDefault="1F2C0726" w14:paraId="38CA1F5C" w14:textId="786247DA">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pPr>
      <w:r w:rsidRPr="7570AC03" w:rsidR="1F2C072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t>Erikson</w:t>
      </w:r>
      <w:r w:rsidRPr="7570AC03" w:rsidR="1F2C072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t xml:space="preserve">, E. H. (1950). </w:t>
      </w:r>
      <w:r w:rsidRPr="7570AC03" w:rsidR="3AA1028A">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cy-GB"/>
        </w:rPr>
        <w:t>“</w:t>
      </w:r>
      <w:r w:rsidRPr="7570AC03" w:rsidR="1F2C072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cy-GB"/>
        </w:rPr>
        <w:t>Childhood</w:t>
      </w:r>
      <w:r w:rsidRPr="7570AC03" w:rsidR="1F2C072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cy-GB"/>
        </w:rPr>
        <w:t xml:space="preserve"> </w:t>
      </w:r>
      <w:r w:rsidRPr="7570AC03" w:rsidR="1F2C072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cy-GB"/>
        </w:rPr>
        <w:t>and</w:t>
      </w:r>
      <w:r w:rsidRPr="7570AC03" w:rsidR="1F2C072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cy-GB"/>
        </w:rPr>
        <w:t xml:space="preserve"> Society.</w:t>
      </w:r>
      <w:r w:rsidRPr="7570AC03" w:rsidR="569286CC">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cy-GB"/>
        </w:rPr>
        <w:t>”</w:t>
      </w:r>
      <w:r w:rsidRPr="7570AC03" w:rsidR="569286C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t xml:space="preserve"> </w:t>
      </w:r>
      <w:r w:rsidRPr="7570AC03" w:rsidR="1F2C072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cy-GB"/>
        </w:rPr>
        <w:t>W. W. Norton &amp; Co.</w:t>
      </w:r>
    </w:p>
    <w:p w:rsidR="0ACDDD82" w:rsidP="06EEACA2" w:rsidRDefault="0ACDDD82" w14:paraId="141BCF6A" w14:textId="54A30196">
      <w:pPr>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pPr>
      <w:r w:rsidRPr="06EEACA2" w:rsidR="0ACDDD8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Ferguson</w:t>
      </w:r>
      <w:r w:rsidRPr="06EEACA2" w:rsidR="0ACDDD8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 xml:space="preserve">, H., </w:t>
      </w:r>
      <w:r w:rsidRPr="06EEACA2" w:rsidR="0ACDDD8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Bovaird</w:t>
      </w:r>
      <w:r w:rsidRPr="06EEACA2" w:rsidR="0ACDDD8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 xml:space="preserve">, S., &amp; </w:t>
      </w:r>
      <w:r w:rsidRPr="06EEACA2" w:rsidR="0ACDDD8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Mueller</w:t>
      </w:r>
      <w:r w:rsidRPr="06EEACA2" w:rsidR="0ACDDD8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 xml:space="preserve">, M. (2007). </w:t>
      </w:r>
      <w:r w:rsidRPr="06EEACA2" w:rsidR="390DD5A6">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The </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impact</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of </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poverty</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on</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educational</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outcomes</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for</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children</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w:t>
      </w:r>
      <w:r w:rsidRPr="06EEACA2" w:rsidR="7FC957AE">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w:t>
      </w:r>
      <w:r w:rsidRPr="06EEACA2" w:rsidR="0ACDDD8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 xml:space="preserve"> </w:t>
      </w:r>
      <w:r w:rsidRPr="06EEACA2" w:rsidR="12CFF0D1">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Pediatrics</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&amp; </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child</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health</w:t>
      </w:r>
      <w:r w:rsidRPr="06EEACA2" w:rsidR="0ACDDD8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 xml:space="preserve">, </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12</w:t>
      </w:r>
      <w:r w:rsidRPr="06EEACA2" w:rsidR="0ACDDD8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(8),</w:t>
      </w:r>
      <w:r w:rsidRPr="06EEACA2" w:rsidR="765BD6B8">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 xml:space="preserve"> </w:t>
      </w:r>
      <w:r w:rsidRPr="06EEACA2" w:rsidR="765BD6B8">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Tu</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06EEACA2" w:rsidR="0ACDDD82">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701–706. </w:t>
      </w:r>
    </w:p>
    <w:p w:rsidR="05573C94" w:rsidRDefault="05573C94" w14:paraId="75156D31" w14:textId="36377A8B">
      <w:r w:rsidRPr="06EEACA2" w:rsidR="05573C94">
        <w:rPr>
          <w:rFonts w:ascii="Aptos" w:hAnsi="Aptos" w:eastAsia="Aptos" w:cs="Aptos"/>
          <w:noProof w:val="0"/>
          <w:sz w:val="24"/>
          <w:szCs w:val="24"/>
          <w:lang w:val="en-US"/>
        </w:rPr>
        <w:t xml:space="preserve">Frauenberger, C., Good, J., Fitzpatrick, G., &amp; Iversen, O. S. (2015). </w:t>
      </w:r>
      <w:r w:rsidRPr="06EEACA2" w:rsidR="05573C94">
        <w:rPr>
          <w:rFonts w:ascii="Aptos" w:hAnsi="Aptos" w:eastAsia="Aptos" w:cs="Aptos"/>
          <w:i w:val="1"/>
          <w:iCs w:val="1"/>
          <w:noProof w:val="0"/>
          <w:sz w:val="24"/>
          <w:szCs w:val="24"/>
          <w:lang w:val="en-US"/>
        </w:rPr>
        <w:t xml:space="preserve">“In pursuit of </w:t>
      </w:r>
      <w:r w:rsidRPr="06EEACA2" w:rsidR="05573C94">
        <w:rPr>
          <w:rFonts w:ascii="Aptos" w:hAnsi="Aptos" w:eastAsia="Aptos" w:cs="Aptos"/>
          <w:i w:val="1"/>
          <w:iCs w:val="1"/>
          <w:noProof w:val="0"/>
          <w:sz w:val="24"/>
          <w:szCs w:val="24"/>
          <w:lang w:val="en-US"/>
        </w:rPr>
        <w:t>rigour</w:t>
      </w:r>
      <w:r w:rsidRPr="06EEACA2" w:rsidR="05573C94">
        <w:rPr>
          <w:rFonts w:ascii="Aptos" w:hAnsi="Aptos" w:eastAsia="Aptos" w:cs="Aptos"/>
          <w:i w:val="1"/>
          <w:iCs w:val="1"/>
          <w:noProof w:val="0"/>
          <w:sz w:val="24"/>
          <w:szCs w:val="24"/>
          <w:lang w:val="en-US"/>
        </w:rPr>
        <w:t xml:space="preserve"> and accountability in participatory design.” </w:t>
      </w:r>
      <w:r w:rsidRPr="06EEACA2" w:rsidR="05573C94">
        <w:rPr>
          <w:rFonts w:ascii="Aptos" w:hAnsi="Aptos" w:eastAsia="Aptos" w:cs="Aptos"/>
          <w:i w:val="0"/>
          <w:iCs w:val="0"/>
          <w:noProof w:val="0"/>
          <w:sz w:val="24"/>
          <w:szCs w:val="24"/>
          <w:lang w:val="en-US"/>
        </w:rPr>
        <w:t>I</w:t>
      </w:r>
      <w:r w:rsidRPr="06EEACA2" w:rsidR="05573C94">
        <w:rPr>
          <w:rFonts w:ascii="Aptos" w:hAnsi="Aptos" w:eastAsia="Aptos" w:cs="Aptos"/>
          <w:i w:val="0"/>
          <w:iCs w:val="0"/>
          <w:noProof w:val="0"/>
          <w:sz w:val="24"/>
          <w:szCs w:val="24"/>
          <w:lang w:val="en-US"/>
        </w:rPr>
        <w:t>n</w:t>
      </w:r>
      <w:r w:rsidRPr="06EEACA2" w:rsidR="05573C94">
        <w:rPr>
          <w:rFonts w:ascii="Aptos" w:hAnsi="Aptos" w:eastAsia="Aptos" w:cs="Aptos"/>
          <w:i w:val="0"/>
          <w:iCs w:val="0"/>
          <w:noProof w:val="0"/>
          <w:sz w:val="24"/>
          <w:szCs w:val="24"/>
          <w:lang w:val="en-US"/>
        </w:rPr>
        <w:t>ternational journal of human-computer studies,</w:t>
      </w:r>
      <w:r w:rsidRPr="06EEACA2" w:rsidR="05573C94">
        <w:rPr>
          <w:rFonts w:ascii="Aptos" w:hAnsi="Aptos" w:eastAsia="Aptos" w:cs="Aptos"/>
          <w:i w:val="0"/>
          <w:iCs w:val="0"/>
          <w:noProof w:val="0"/>
          <w:sz w:val="24"/>
          <w:szCs w:val="24"/>
          <w:lang w:val="en-US"/>
        </w:rPr>
        <w:t xml:space="preserve"> 74, 93- 106.</w:t>
      </w:r>
    </w:p>
    <w:p w:rsidR="3B387321" w:rsidP="06EEACA2" w:rsidRDefault="3B387321" w14:paraId="2164DAA6" w14:textId="227A05A5">
      <w:pPr>
        <w:rPr>
          <w:rFonts w:ascii="Aptos" w:hAnsi="Aptos" w:eastAsia="Aptos" w:cs="Aptos"/>
          <w:noProof w:val="0"/>
          <w:sz w:val="24"/>
          <w:szCs w:val="24"/>
          <w:lang w:val="en-US"/>
        </w:rPr>
      </w:pPr>
      <w:r w:rsidRPr="06EEACA2" w:rsidR="3B387321">
        <w:rPr>
          <w:rFonts w:ascii="Aptos" w:hAnsi="Aptos" w:eastAsia="Aptos" w:cs="Aptos"/>
          <w:b w:val="0"/>
          <w:bCs w:val="0"/>
          <w:i w:val="0"/>
          <w:iCs w:val="0"/>
          <w:caps w:val="0"/>
          <w:smallCaps w:val="0"/>
          <w:noProof w:val="0"/>
          <w:color w:val="000000" w:themeColor="text1" w:themeTint="FF" w:themeShade="FF"/>
          <w:sz w:val="25"/>
          <w:szCs w:val="25"/>
          <w:lang w:val="en-US"/>
        </w:rPr>
        <w:t>Hinze, et.al</w:t>
      </w:r>
      <w:r w:rsidRPr="06EEACA2" w:rsidR="3B387321">
        <w:rPr>
          <w:rFonts w:ascii="Aptos" w:hAnsi="Aptos" w:eastAsia="Aptos" w:cs="Aptos"/>
          <w:b w:val="0"/>
          <w:bCs w:val="0"/>
          <w:i w:val="1"/>
          <w:iCs w:val="1"/>
          <w:caps w:val="0"/>
          <w:smallCaps w:val="0"/>
          <w:noProof w:val="0"/>
          <w:color w:val="000000" w:themeColor="text1" w:themeTint="FF" w:themeShade="FF"/>
          <w:sz w:val="25"/>
          <w:szCs w:val="25"/>
          <w:lang w:val="en-US"/>
        </w:rPr>
        <w:t xml:space="preserve">, (2023) “Student- and School-Level Factors Associated </w:t>
      </w:r>
      <w:r w:rsidRPr="06EEACA2" w:rsidR="1ED9A31E">
        <w:rPr>
          <w:rFonts w:ascii="Aptos" w:hAnsi="Aptos" w:eastAsia="Aptos" w:cs="Aptos"/>
          <w:b w:val="0"/>
          <w:bCs w:val="0"/>
          <w:i w:val="1"/>
          <w:iCs w:val="1"/>
          <w:caps w:val="0"/>
          <w:smallCaps w:val="0"/>
          <w:noProof w:val="0"/>
          <w:color w:val="000000" w:themeColor="text1" w:themeTint="FF" w:themeShade="FF"/>
          <w:sz w:val="25"/>
          <w:szCs w:val="25"/>
          <w:lang w:val="en-US"/>
        </w:rPr>
        <w:t>with</w:t>
      </w:r>
      <w:r w:rsidRPr="06EEACA2" w:rsidR="3B387321">
        <w:rPr>
          <w:rFonts w:ascii="Aptos" w:hAnsi="Aptos" w:eastAsia="Aptos" w:cs="Aptos"/>
          <w:b w:val="0"/>
          <w:bCs w:val="0"/>
          <w:i w:val="1"/>
          <w:iCs w:val="1"/>
          <w:caps w:val="0"/>
          <w:smallCaps w:val="0"/>
          <w:noProof w:val="0"/>
          <w:color w:val="000000" w:themeColor="text1" w:themeTint="FF" w:themeShade="FF"/>
          <w:sz w:val="25"/>
          <w:szCs w:val="25"/>
          <w:lang w:val="en-US"/>
        </w:rPr>
        <w:t xml:space="preserve"> Mental Health and Well-Being in Early Adolescence,” </w:t>
      </w:r>
      <w:r w:rsidRPr="06EEACA2" w:rsidR="3B387321">
        <w:rPr>
          <w:rFonts w:ascii="Aptos" w:hAnsi="Aptos" w:eastAsia="Aptos" w:cs="Aptos"/>
          <w:b w:val="0"/>
          <w:bCs w:val="0"/>
          <w:i w:val="0"/>
          <w:iCs w:val="0"/>
          <w:caps w:val="0"/>
          <w:smallCaps w:val="0"/>
          <w:noProof w:val="0"/>
          <w:color w:val="000000" w:themeColor="text1" w:themeTint="FF" w:themeShade="FF"/>
          <w:sz w:val="25"/>
          <w:szCs w:val="25"/>
          <w:lang w:val="en-US"/>
        </w:rPr>
        <w:t>Journal of the American Academy of Child &amp; Adolescent Psychiatry.</w:t>
      </w:r>
    </w:p>
    <w:p w:rsidR="2E00BB53" w:rsidP="06EEACA2" w:rsidRDefault="2E00BB53" w14:paraId="5BEA57CC" w14:textId="58D72B25">
      <w:pPr>
        <w:pStyle w:val="Normal"/>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pPr>
      <w:r w:rsidRPr="06EEACA2" w:rsidR="2E00BB53">
        <w:rPr>
          <w:rFonts w:ascii="Aptos" w:hAnsi="Aptos" w:eastAsia="Aptos" w:cs="Aptos" w:asciiTheme="minorAscii" w:hAnsiTheme="minorAscii" w:eastAsiaTheme="minorAscii" w:cstheme="minorAscii"/>
          <w:noProof w:val="0"/>
          <w:sz w:val="24"/>
          <w:szCs w:val="24"/>
          <w:lang w:val="en-US"/>
        </w:rPr>
        <w:t>Home Start</w:t>
      </w:r>
      <w:r w:rsidRPr="06EEACA2" w:rsidR="2E00BB53">
        <w:rPr>
          <w:rFonts w:ascii="Aptos" w:hAnsi="Aptos" w:eastAsia="Aptos" w:cs="Aptos" w:asciiTheme="minorAscii" w:hAnsiTheme="minorAscii" w:eastAsiaTheme="minorAscii" w:cstheme="minorAscii"/>
          <w:noProof w:val="0"/>
          <w:sz w:val="24"/>
          <w:szCs w:val="24"/>
          <w:lang w:val="en-US"/>
        </w:rPr>
        <w:t>.</w:t>
      </w:r>
      <w:r w:rsidRPr="06EEACA2" w:rsidR="2DF2AFAE">
        <w:rPr>
          <w:rFonts w:ascii="Aptos" w:hAnsi="Aptos" w:eastAsia="Aptos" w:cs="Aptos" w:asciiTheme="minorAscii" w:hAnsiTheme="minorAscii" w:eastAsiaTheme="minorAscii" w:cstheme="minorAscii"/>
          <w:noProof w:val="0"/>
          <w:sz w:val="24"/>
          <w:szCs w:val="24"/>
          <w:lang w:val="en-US"/>
        </w:rPr>
        <w:t xml:space="preserve"> </w:t>
      </w:r>
      <w:r w:rsidRPr="06EEACA2" w:rsidR="2E00BB53">
        <w:rPr>
          <w:rFonts w:ascii="Aptos" w:hAnsi="Aptos" w:eastAsia="Aptos" w:cs="Aptos" w:asciiTheme="minorAscii" w:hAnsiTheme="minorAscii" w:eastAsiaTheme="minorAscii" w:cstheme="minorAscii"/>
          <w:noProof w:val="0"/>
          <w:sz w:val="24"/>
          <w:szCs w:val="24"/>
          <w:lang w:val="en-US"/>
        </w:rPr>
        <w:t xml:space="preserve"> </w:t>
      </w:r>
      <w:r w:rsidRPr="06EEACA2" w:rsidR="2E00BB53">
        <w:rPr>
          <w:rFonts w:ascii="Aptos" w:hAnsi="Aptos" w:eastAsia="Aptos" w:cs="Aptos" w:asciiTheme="minorAscii" w:hAnsiTheme="minorAscii" w:eastAsiaTheme="minorAscii" w:cstheme="minorAscii"/>
          <w:noProof w:val="0"/>
          <w:sz w:val="24"/>
          <w:szCs w:val="24"/>
          <w:lang w:val="en-US"/>
        </w:rPr>
        <w:t>(NA)</w:t>
      </w:r>
      <w:r w:rsidRPr="06EEACA2" w:rsidR="2E00BB53">
        <w:rPr>
          <w:rFonts w:ascii="Aptos" w:hAnsi="Aptos" w:eastAsia="Aptos" w:cs="Aptos" w:asciiTheme="minorAscii" w:hAnsiTheme="minorAscii" w:eastAsiaTheme="minorAscii" w:cstheme="minorAscii"/>
          <w:i w:val="1"/>
          <w:iCs w:val="1"/>
          <w:noProof w:val="0"/>
          <w:sz w:val="24"/>
          <w:szCs w:val="24"/>
          <w:lang w:val="en-US"/>
        </w:rPr>
        <w:t>. “Nearly half of UK parents skip meals to feed their children new study finds”</w:t>
      </w:r>
      <w:r w:rsidRPr="06EEACA2" w:rsidR="2E00BB53">
        <w:rPr>
          <w:rFonts w:ascii="Aptos" w:hAnsi="Aptos" w:eastAsia="Aptos" w:cs="Aptos" w:asciiTheme="minorAscii" w:hAnsiTheme="minorAscii" w:eastAsiaTheme="minorAscii" w:cstheme="minorAscii"/>
          <w:noProof w:val="0"/>
          <w:sz w:val="24"/>
          <w:szCs w:val="24"/>
          <w:lang w:val="en-US"/>
        </w:rPr>
        <w:t xml:space="preserve"> </w:t>
      </w:r>
      <w:r w:rsidRPr="06EEACA2" w:rsidR="2BD9480C">
        <w:rPr>
          <w:rFonts w:ascii="Aptos" w:hAnsi="Aptos" w:eastAsia="Aptos" w:cs="Aptos" w:asciiTheme="minorAscii" w:hAnsiTheme="minorAscii" w:eastAsiaTheme="minorAscii" w:cstheme="minorAscii"/>
          <w:noProof w:val="0"/>
          <w:sz w:val="24"/>
          <w:szCs w:val="24"/>
          <w:lang w:val="en-US"/>
        </w:rPr>
        <w:t>Available</w:t>
      </w:r>
      <w:r w:rsidRPr="06EEACA2" w:rsidR="2E00BB53">
        <w:rPr>
          <w:rFonts w:ascii="Aptos" w:hAnsi="Aptos" w:eastAsia="Aptos" w:cs="Aptos" w:asciiTheme="minorAscii" w:hAnsiTheme="minorAscii" w:eastAsiaTheme="minorAscii" w:cstheme="minorAscii"/>
          <w:noProof w:val="0"/>
          <w:sz w:val="24"/>
          <w:szCs w:val="24"/>
          <w:lang w:val="en-US"/>
        </w:rPr>
        <w:t xml:space="preserve"> at:  </w:t>
      </w:r>
      <w:hyperlink w:anchor=":~:text=56%25%20of%20parents%20have%20changed,meal%20or%20heating%20their%20home" r:id="R775852d00b0b4028">
        <w:r w:rsidRPr="06EEACA2" w:rsidR="2E00BB53">
          <w:rPr>
            <w:rStyle w:val="Hyperlink"/>
            <w:rFonts w:ascii="Aptos" w:hAnsi="Aptos" w:eastAsia="Aptos" w:cs="Aptos" w:asciiTheme="minorAscii" w:hAnsiTheme="minorAscii" w:eastAsiaTheme="minorAscii" w:cstheme="minorAscii"/>
            <w:b w:val="0"/>
            <w:bCs w:val="0"/>
            <w:i w:val="1"/>
            <w:iCs w:val="1"/>
            <w:caps w:val="0"/>
            <w:smallCaps w:val="0"/>
            <w:noProof w:val="0"/>
            <w:sz w:val="24"/>
            <w:szCs w:val="24"/>
            <w:lang w:val="en-US"/>
          </w:rPr>
          <w:t>https://www.home-start.org.uk/news/nearly-half-of-uk-parents-skip-meals-to-feed-their-children-new-study-finds#:~:text=56%25%20of%20parents%20have%20changed,meal%20or%20heating%20their%20home</w:t>
        </w:r>
      </w:hyperlink>
      <w:r w:rsidRPr="06EEACA2" w:rsidR="2E00BB53">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w:t>
      </w:r>
      <w:r w:rsidRPr="06EEACA2" w:rsidR="40B02C53">
        <w:rPr>
          <w:rFonts w:ascii="Aptos" w:hAnsi="Aptos" w:eastAsia="Aptos" w:cs="Aptos" w:asciiTheme="minorAscii" w:hAnsiTheme="minorAscii" w:eastAsiaTheme="minorAscii" w:cstheme="minorAscii"/>
          <w:noProof w:val="0"/>
          <w:sz w:val="24"/>
          <w:szCs w:val="24"/>
          <w:lang w:val="en-US"/>
        </w:rPr>
        <w:t>Cyrchwyd</w:t>
      </w:r>
      <w:r w:rsidRPr="06EEACA2" w:rsidR="40B02C53">
        <w:rPr>
          <w:rFonts w:ascii="Aptos" w:hAnsi="Aptos" w:eastAsia="Aptos" w:cs="Aptos" w:asciiTheme="minorAscii" w:hAnsiTheme="minorAscii" w:eastAsiaTheme="minorAscii" w:cstheme="minorAscii"/>
          <w:noProof w:val="0"/>
          <w:sz w:val="24"/>
          <w:szCs w:val="24"/>
          <w:lang w:val="en-US"/>
        </w:rPr>
        <w:t xml:space="preserve"> </w:t>
      </w:r>
      <w:r w:rsidRPr="06EEACA2" w:rsidR="40B02C53">
        <w:rPr>
          <w:rFonts w:ascii="Aptos" w:hAnsi="Aptos" w:eastAsia="Aptos" w:cs="Aptos" w:asciiTheme="minorAscii" w:hAnsiTheme="minorAscii" w:eastAsiaTheme="minorAscii" w:cstheme="minorAscii"/>
          <w:noProof w:val="0"/>
          <w:sz w:val="24"/>
          <w:szCs w:val="24"/>
          <w:lang w:val="en-US"/>
        </w:rPr>
        <w:t>ar</w:t>
      </w:r>
      <w:r w:rsidRPr="06EEACA2" w:rsidR="40B02C53">
        <w:rPr>
          <w:rFonts w:ascii="Aptos" w:hAnsi="Aptos" w:eastAsia="Aptos" w:cs="Aptos" w:asciiTheme="minorAscii" w:hAnsiTheme="minorAscii" w:eastAsiaTheme="minorAscii" w:cstheme="minorAscii"/>
          <w:noProof w:val="0"/>
          <w:sz w:val="24"/>
          <w:szCs w:val="24"/>
          <w:lang w:val="en-US"/>
        </w:rPr>
        <w:t>:</w:t>
      </w:r>
      <w:r w:rsidRPr="06EEACA2" w:rsidR="2E00BB53">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7ed o Ebrill 2025).</w:t>
      </w:r>
    </w:p>
    <w:p w:rsidR="7DCDD054" w:rsidP="06EEACA2" w:rsidRDefault="7DCDD054" w14:paraId="46B725E5" w14:textId="0CD06768">
      <w:pPr>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pPr>
      <w:r w:rsidRPr="06EEACA2" w:rsidR="7DCDD054">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Hollywood</w:t>
      </w:r>
      <w:r w:rsidRPr="06EEACA2" w:rsidR="7DCDD054">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 L.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et</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al</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w:t>
      </w:r>
      <w:r w:rsidRPr="06EEACA2" w:rsidR="7DCDD054">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 (2017)</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Critical</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review</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of </w:t>
      </w:r>
      <w:r w:rsidRPr="06EEACA2" w:rsidR="1096AF89">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behavior</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change</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techniques</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applied</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in</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intervention</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studies</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to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improve</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cooking</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skills</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and</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food</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skills</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among</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adults</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w:t>
      </w:r>
      <w:r w:rsidRPr="06EEACA2" w:rsidR="7DCDD054">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Critical</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Reviews</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in</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Food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Science</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and</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 xml:space="preserve"> </w:t>
      </w:r>
      <w:r w:rsidRPr="06EEACA2" w:rsidR="7DCDD054">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US"/>
        </w:rPr>
        <w:t>Nutrition</w:t>
      </w:r>
      <w:r w:rsidRPr="06EEACA2" w:rsidR="7DCDD054">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 58(17), </w:t>
      </w:r>
      <w:r w:rsidRPr="06EEACA2" w:rsidR="4E47A110">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Tud</w:t>
      </w:r>
      <w:r w:rsidRPr="06EEACA2" w:rsidR="7DCDD054">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2882–2895.</w:t>
      </w:r>
    </w:p>
    <w:p w:rsidR="0DD7E25A" w:rsidP="4CCC089B" w:rsidRDefault="0DD7E25A" w14:paraId="287C913C" w14:textId="79AF9CE1">
      <w:pPr>
        <w:spacing w:before="240" w:beforeAutospacing="off" w:after="240" w:afterAutospacing="off"/>
        <w:rPr>
          <w:rFonts w:ascii="Aptos" w:hAnsi="Aptos" w:eastAsia="Aptos" w:cs="Aptos"/>
          <w:noProof w:val="0"/>
          <w:sz w:val="24"/>
          <w:szCs w:val="24"/>
          <w:lang w:val="en-US"/>
        </w:rPr>
      </w:pPr>
      <w:r w:rsidRPr="4CCC089B" w:rsidR="0DD7E25A">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Institute of </w:t>
      </w:r>
      <w:r w:rsidRPr="4CCC089B" w:rsidR="6A29BD7C">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E</w:t>
      </w:r>
      <w:r w:rsidRPr="4CCC089B" w:rsidR="0DD7E25A">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ducational Sciences, (</w:t>
      </w:r>
      <w:r w:rsidRPr="4CCC089B" w:rsidR="7AD48C11">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2018)</w:t>
      </w:r>
      <w:r w:rsidRPr="4CCC089B" w:rsidR="0DD7E25A">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 </w:t>
      </w:r>
      <w:r w:rsidRPr="4CCC089B" w:rsidR="0DD7E25A">
        <w:rPr>
          <w:rFonts w:ascii="Aptos" w:hAnsi="Aptos" w:eastAsia="Aptos" w:cs="Aptos"/>
          <w:noProof w:val="0"/>
          <w:sz w:val="24"/>
          <w:szCs w:val="24"/>
          <w:lang w:val="en-US"/>
        </w:rPr>
        <w:t xml:space="preserve">Knowledge is Power Program (KIPP)” Available at: </w:t>
      </w:r>
      <w:hyperlink r:id="Re7d897dcdff348ce">
        <w:r w:rsidRPr="4CCC089B" w:rsidR="0DD7E25A">
          <w:rPr>
            <w:rStyle w:val="Hyperlink"/>
            <w:rFonts w:ascii="Aptos" w:hAnsi="Aptos" w:eastAsia="Aptos" w:cs="Aptos"/>
            <w:noProof w:val="0"/>
            <w:sz w:val="24"/>
            <w:szCs w:val="24"/>
            <w:lang w:val="en-US"/>
          </w:rPr>
          <w:t>https://ies.ed.gov/ncee/wwc/Docs/InterventionReports/wwc_kipp_012318.pdf</w:t>
        </w:r>
      </w:hyperlink>
      <w:r w:rsidRPr="4CCC089B" w:rsidR="0DD7E25A">
        <w:rPr>
          <w:rFonts w:ascii="Aptos" w:hAnsi="Aptos" w:eastAsia="Aptos" w:cs="Aptos"/>
          <w:noProof w:val="0"/>
          <w:sz w:val="24"/>
          <w:szCs w:val="24"/>
          <w:lang w:val="en-US"/>
        </w:rPr>
        <w:t xml:space="preserve"> (</w:t>
      </w:r>
      <w:r w:rsidRPr="4CCC089B" w:rsidR="0DD7E25A">
        <w:rPr>
          <w:rFonts w:ascii="Aptos" w:hAnsi="Aptos" w:eastAsia="Aptos" w:cs="Aptos"/>
          <w:noProof w:val="0"/>
          <w:sz w:val="24"/>
          <w:szCs w:val="24"/>
          <w:lang w:val="en-US"/>
        </w:rPr>
        <w:t>Cyrchwyd</w:t>
      </w:r>
      <w:r w:rsidRPr="4CCC089B" w:rsidR="0DD7E25A">
        <w:rPr>
          <w:rFonts w:ascii="Aptos" w:hAnsi="Aptos" w:eastAsia="Aptos" w:cs="Aptos"/>
          <w:noProof w:val="0"/>
          <w:sz w:val="24"/>
          <w:szCs w:val="24"/>
          <w:lang w:val="en-US"/>
        </w:rPr>
        <w:t xml:space="preserve"> </w:t>
      </w:r>
      <w:r w:rsidRPr="4CCC089B" w:rsidR="0DD7E25A">
        <w:rPr>
          <w:rFonts w:ascii="Aptos" w:hAnsi="Aptos" w:eastAsia="Aptos" w:cs="Aptos"/>
          <w:noProof w:val="0"/>
          <w:sz w:val="24"/>
          <w:szCs w:val="24"/>
          <w:lang w:val="en-US"/>
        </w:rPr>
        <w:t>ar</w:t>
      </w:r>
      <w:r w:rsidRPr="4CCC089B" w:rsidR="0DD7E25A">
        <w:rPr>
          <w:rFonts w:ascii="Aptos" w:hAnsi="Aptos" w:eastAsia="Aptos" w:cs="Aptos"/>
          <w:noProof w:val="0"/>
          <w:sz w:val="24"/>
          <w:szCs w:val="24"/>
          <w:lang w:val="en-US"/>
        </w:rPr>
        <w:t>: 8fed o Ebrill 2025)</w:t>
      </w:r>
      <w:r w:rsidRPr="4CCC089B" w:rsidR="3FD725B1">
        <w:rPr>
          <w:rFonts w:ascii="Aptos" w:hAnsi="Aptos" w:eastAsia="Aptos" w:cs="Aptos"/>
          <w:noProof w:val="0"/>
          <w:sz w:val="24"/>
          <w:szCs w:val="24"/>
          <w:lang w:val="en-US"/>
        </w:rPr>
        <w:t>.</w:t>
      </w:r>
    </w:p>
    <w:p w:rsidR="6DEE0899" w:rsidP="7570AC03" w:rsidRDefault="6DEE0899" w14:paraId="213F2FC7" w14:textId="6660922A">
      <w:pPr>
        <w:spacing w:before="240" w:beforeAutospacing="off" w:after="240" w:afterAutospacing="off"/>
        <w:rPr>
          <w:rFonts w:ascii="Aptos" w:hAnsi="Aptos" w:eastAsia="Aptos" w:cs="Aptos"/>
          <w:noProof w:val="0"/>
          <w:sz w:val="24"/>
          <w:szCs w:val="24"/>
          <w:lang w:val="en-US"/>
        </w:rPr>
      </w:pPr>
      <w:r w:rsidRPr="4CCC089B" w:rsidR="6DEE0899">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NAHT. (2024). “Falling Short: The deepening school funding crisis in Wales – our new report sounds the alarm over budget cuts” Available at: </w:t>
      </w:r>
      <w:hyperlink r:id="R3d206a1fbb2c49fe">
        <w:r w:rsidRPr="4CCC089B" w:rsidR="6DEE0899">
          <w:rPr>
            <w:rStyle w:val="Hyperlink"/>
            <w:rFonts w:ascii="Aptos" w:hAnsi="Aptos" w:eastAsia="Aptos" w:cs="Aptos"/>
            <w:noProof w:val="0"/>
            <w:sz w:val="24"/>
            <w:szCs w:val="24"/>
            <w:lang w:val="en-US"/>
          </w:rPr>
          <w:t>https://www.naht.org.uk/Portals/0/PDF's/Wales/NAHT%20Wales%20funding%20report_single-page-view.pdf?ver=2024-09-20-082120-060&amp;_gl=1*1tzvmdd*_up*MQ..*_ga*MTA3ODI2Njg0My4xNzQ0MDU5MDkx*_ga_N9LLDHSYC3*MTc0NDA1OTA4OS4xLjAuMTc0NDA1OTA4OS4wLjAuMTc3NzMwMDIzOA</w:t>
        </w:r>
      </w:hyperlink>
      <w:r w:rsidRPr="4CCC089B" w:rsidR="6DEE0899">
        <w:rPr>
          <w:rFonts w:ascii="Aptos" w:hAnsi="Aptos" w:eastAsia="Aptos" w:cs="Aptos"/>
          <w:noProof w:val="0"/>
          <w:sz w:val="24"/>
          <w:szCs w:val="24"/>
          <w:lang w:val="en-US"/>
        </w:rPr>
        <w:t xml:space="preserve"> (</w:t>
      </w:r>
      <w:r w:rsidRPr="4CCC089B" w:rsidR="7CC5621F">
        <w:rPr>
          <w:rFonts w:ascii="Aptos" w:hAnsi="Aptos" w:eastAsia="Aptos" w:cs="Aptos" w:asciiTheme="minorAscii" w:hAnsiTheme="minorAscii" w:eastAsiaTheme="minorAscii" w:cstheme="minorAscii"/>
          <w:noProof w:val="0"/>
          <w:sz w:val="24"/>
          <w:szCs w:val="24"/>
          <w:lang w:val="en-US"/>
        </w:rPr>
        <w:t>Cyrchwyd ar:</w:t>
      </w:r>
      <w:r w:rsidRPr="4CCC089B" w:rsidR="6DEE0899">
        <w:rPr>
          <w:rFonts w:ascii="Aptos" w:hAnsi="Aptos" w:eastAsia="Aptos" w:cs="Aptos"/>
          <w:noProof w:val="0"/>
          <w:sz w:val="24"/>
          <w:szCs w:val="24"/>
          <w:lang w:val="en-US"/>
        </w:rPr>
        <w:t xml:space="preserve"> 7fed o Ebrill </w:t>
      </w:r>
      <w:r w:rsidRPr="4CCC089B" w:rsidR="1877E909">
        <w:rPr>
          <w:rFonts w:ascii="Aptos" w:hAnsi="Aptos" w:eastAsia="Aptos" w:cs="Aptos"/>
          <w:noProof w:val="0"/>
          <w:sz w:val="24"/>
          <w:szCs w:val="24"/>
          <w:lang w:val="en-US"/>
        </w:rPr>
        <w:t>2025).</w:t>
      </w:r>
    </w:p>
    <w:p w:rsidR="302205DC" w:rsidP="7570AC03" w:rsidRDefault="302205DC" w14:paraId="35C1CD15" w14:textId="7C58CF05">
      <w:pPr>
        <w:pStyle w:val="Normal"/>
        <w:shd w:val="clear" w:color="auto" w:fill="FFFFFF" w:themeFill="background1"/>
        <w:spacing w:before="120" w:beforeAutospacing="off" w:after="450" w:afterAutospacing="of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pPr>
      <w:r w:rsidRPr="7570AC03" w:rsidR="302205DC">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US"/>
        </w:rPr>
        <w:t xml:space="preserve">Naidoo, U, (2020). “The Food Mood Connection” </w:t>
      </w:r>
      <w:r w:rsidRPr="7570AC03" w:rsidR="302205D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Octopus Publishing Group</w:t>
      </w:r>
      <w:r w:rsidRPr="7570AC03" w:rsidR="693ABB1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Tud 16.</w:t>
      </w:r>
    </w:p>
    <w:p w:rsidR="691799B8" w:rsidP="7570AC03" w:rsidRDefault="691799B8" w14:paraId="0F917A04" w14:textId="6BBA7382">
      <w:pPr>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pPr>
      <w:r w:rsidRPr="7570AC03" w:rsidR="691799B8">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Kolb</w:t>
      </w:r>
      <w:r w:rsidRPr="7570AC03" w:rsidR="691799B8">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xml:space="preserve">, D. A. (1984). </w:t>
      </w:r>
      <w:r w:rsidRPr="7570AC03" w:rsidR="421FFCB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Experiential</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Learning</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Experience</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as the </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Source</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of </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Learning</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and</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Development</w:t>
      </w:r>
      <w:r w:rsidRPr="7570AC03" w:rsidR="691799B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w:t>
      </w:r>
      <w:r w:rsidRPr="7570AC03" w:rsidR="2B4AA224">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w:t>
      </w:r>
      <w:r w:rsidRPr="7570AC03" w:rsidR="691799B8">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xml:space="preserve"> </w:t>
      </w:r>
      <w:r w:rsidRPr="7570AC03" w:rsidR="691799B8">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Englewood</w:t>
      </w:r>
      <w:r w:rsidRPr="7570AC03" w:rsidR="691799B8">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xml:space="preserve"> </w:t>
      </w:r>
      <w:r w:rsidRPr="7570AC03" w:rsidR="691799B8">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Cliffs</w:t>
      </w:r>
      <w:r w:rsidRPr="7570AC03" w:rsidR="691799B8">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xml:space="preserve">, NJ: </w:t>
      </w:r>
      <w:r w:rsidRPr="7570AC03" w:rsidR="691799B8">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Prentice</w:t>
      </w:r>
      <w:r w:rsidRPr="7570AC03" w:rsidR="691799B8">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xml:space="preserve"> Hall</w:t>
      </w:r>
      <w:r w:rsidRPr="7570AC03" w:rsidR="508E39B6">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w:t>
      </w:r>
      <w:r w:rsidRPr="7570AC03" w:rsidR="33B8F578">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Tu</w:t>
      </w:r>
      <w:r w:rsidRPr="7570AC03" w:rsidR="508E39B6">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508E39B6">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21</w:t>
      </w:r>
      <w:r w:rsidRPr="7570AC03" w:rsidR="29D0C26F">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w:t>
      </w:r>
    </w:p>
    <w:p w:rsidR="156738FE" w:rsidP="7570AC03" w:rsidRDefault="156738FE" w14:paraId="2B8747D0" w14:textId="5C3052C5">
      <w:pPr>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en-US"/>
        </w:rPr>
      </w:pPr>
      <w:r w:rsidRPr="7570AC03" w:rsidR="156738FE">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en-US"/>
        </w:rPr>
        <w:t>Krashen</w:t>
      </w:r>
      <w:r w:rsidRPr="7570AC03" w:rsidR="156738FE">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en-US"/>
        </w:rPr>
        <w:t xml:space="preserve">, S. D. (1982). </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Principles</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 xml:space="preserve"> </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and</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 xml:space="preserve"> </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practice</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 xml:space="preserve"> </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in</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 xml:space="preserve"> </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second</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 xml:space="preserve"> </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language</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 xml:space="preserve"> </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acquisition</w:t>
      </w:r>
      <w:r w:rsidRPr="7570AC03" w:rsidR="156738FE">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en-US"/>
        </w:rPr>
        <w:t>”.</w:t>
      </w:r>
      <w:r w:rsidRPr="7570AC03" w:rsidR="156738FE">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en-US"/>
        </w:rPr>
        <w:t xml:space="preserve"> </w:t>
      </w:r>
      <w:r w:rsidRPr="7570AC03" w:rsidR="156738FE">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en-US"/>
        </w:rPr>
        <w:t>Oxford</w:t>
      </w:r>
      <w:r w:rsidRPr="7570AC03" w:rsidR="156738FE">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en-US"/>
        </w:rPr>
        <w:t xml:space="preserve">: </w:t>
      </w:r>
      <w:r w:rsidRPr="7570AC03" w:rsidR="156738FE">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en-US"/>
        </w:rPr>
        <w:t>Pergamon</w:t>
      </w:r>
      <w:r w:rsidRPr="7570AC03" w:rsidR="156738FE">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en-US"/>
        </w:rPr>
        <w:t xml:space="preserve"> </w:t>
      </w:r>
      <w:r w:rsidRPr="7570AC03" w:rsidR="156738FE">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en-US"/>
        </w:rPr>
        <w:t>Press</w:t>
      </w:r>
      <w:r w:rsidRPr="7570AC03" w:rsidR="156738FE">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en-US"/>
        </w:rPr>
        <w:t>.</w:t>
      </w:r>
    </w:p>
    <w:p w:rsidR="15EE7C86" w:rsidP="7570AC03" w:rsidRDefault="15EE7C86" w14:paraId="45BFFC13" w14:textId="14B8DE27">
      <w:pPr>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7570AC03" w:rsidR="15EE7C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Llywodraeth</w:t>
      </w:r>
      <w:r w:rsidRPr="7570AC03" w:rsidR="15EE7C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Cymru, (2024). “</w:t>
      </w:r>
      <w:r w:rsidRPr="7570AC03" w:rsidR="15EE7C8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Relative</w:t>
      </w:r>
      <w:r w:rsidRPr="7570AC03" w:rsidR="15EE7C8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 xml:space="preserve"> </w:t>
      </w:r>
      <w:r w:rsidRPr="7570AC03" w:rsidR="15EE7C8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Income</w:t>
      </w:r>
      <w:r w:rsidRPr="7570AC03" w:rsidR="15EE7C8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 xml:space="preserve"> </w:t>
      </w:r>
      <w:r w:rsidRPr="7570AC03" w:rsidR="15EE7C8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Poverty</w:t>
      </w:r>
      <w:r w:rsidRPr="7570AC03" w:rsidR="15EE7C8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 xml:space="preserve">: </w:t>
      </w:r>
      <w:r w:rsidRPr="7570AC03" w:rsidR="15EE7C8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April</w:t>
      </w:r>
      <w:r w:rsidRPr="7570AC03" w:rsidR="15EE7C86">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t xml:space="preserve"> 2022 to March 2023</w:t>
      </w:r>
      <w:r w:rsidRPr="7570AC03" w:rsidR="15EE7C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7570AC03" w:rsidR="3B0801A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7570AC03" w:rsidR="3B0801A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Available</w:t>
      </w:r>
      <w:r w:rsidRPr="7570AC03" w:rsidR="3B0801A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at: </w:t>
      </w:r>
      <w:hyperlink w:anchor=":~:text=Between%20financial%20year%20ending%20(FYE,Wales%20for%20over%2018%20years" r:id="Rc19cb128f901420d">
        <w:r w:rsidRPr="7570AC03" w:rsidR="15EE7C86">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https://www.gov.wales/relative-income-poverty-april-2022-march-2023-html#:~:text=Between%20financial%20year%20ending%20(FYE,Wales%20for%20over%2018%20years</w:t>
        </w:r>
      </w:hyperlink>
      <w:r w:rsidRPr="7570AC03" w:rsidR="15EE7C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rsidRPr="7570AC03" w:rsidR="6FF5BD2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7570AC03" w:rsidR="6FF5BD2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Cyrchwyd</w:t>
      </w:r>
      <w:r w:rsidRPr="7570AC03" w:rsidR="6FF5BD2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7570AC03" w:rsidR="6FF5BD2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ar</w:t>
      </w:r>
      <w:r w:rsidRPr="7570AC03" w:rsidR="6FF5BD2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4ydd o Ebrill 2025)</w:t>
      </w:r>
      <w:r w:rsidRPr="7570AC03" w:rsidR="26EC70B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p>
    <w:p w:rsidR="201619EB" w:rsidP="7570AC03" w:rsidRDefault="201619EB" w14:paraId="744219AD" w14:textId="6A444B9A">
      <w:pPr>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pPr>
      <w:r w:rsidRPr="7570AC03" w:rsidR="201619EB">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Llywodraeth</w:t>
      </w:r>
      <w:r w:rsidRPr="7570AC03" w:rsidR="201619EB">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Cymru. (2023). </w:t>
      </w:r>
      <w:r w:rsidRPr="7570AC03" w:rsidR="201619EB">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 xml:space="preserve">“Cenhadaeth ein cenedl: </w:t>
      </w:r>
      <w:r w:rsidRPr="7570AC03" w:rsidR="20B1C0C3">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Safonau</w:t>
      </w:r>
      <w:r w:rsidRPr="7570AC03" w:rsidR="201619EB">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 xml:space="preserve"> a</w:t>
      </w:r>
      <w:r w:rsidRPr="7570AC03" w:rsidR="092803DF">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 xml:space="preserve"> </w:t>
      </w:r>
      <w:r w:rsidRPr="7570AC03" w:rsidR="2E340CA0">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dyheadau</w:t>
      </w:r>
      <w:r w:rsidRPr="7570AC03" w:rsidR="092803DF">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 xml:space="preserve"> uchel i bawb.”</w:t>
      </w:r>
      <w:r w:rsidRPr="7570AC03" w:rsidR="201619EB">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cy-GB"/>
        </w:rPr>
        <w:t>.</w:t>
      </w:r>
      <w:r w:rsidRPr="7570AC03" w:rsidR="201619EB">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w:t>
      </w:r>
      <w:hyperlink r:id="Rf11f3cce5cf34bed">
        <w:r w:rsidRPr="7570AC03" w:rsidR="201619EB">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cy-GB"/>
          </w:rPr>
          <w:t>https://www.gov.wales/our-national-mission-high-standards-and-aspirations-all-html</w:t>
        </w:r>
      </w:hyperlink>
      <w:r w:rsidRPr="7570AC03" w:rsidR="201619EB">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t xml:space="preserve"> </w:t>
      </w:r>
    </w:p>
    <w:p w:rsidR="23FA69E1" w:rsidP="06EEACA2" w:rsidRDefault="23FA69E1" w14:paraId="7847246A" w14:textId="64722A1F">
      <w:pPr>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cy-GB"/>
        </w:rPr>
      </w:pPr>
      <w:r w:rsidRPr="06EEACA2" w:rsidR="23FA69E1">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en-US"/>
        </w:rPr>
        <w:t>Llywodraeth</w:t>
      </w:r>
      <w:r w:rsidRPr="06EEACA2" w:rsidR="23FA69E1">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en-US"/>
        </w:rPr>
        <w:t xml:space="preserve"> Cymru. (2022). </w:t>
      </w:r>
      <w:r w:rsidRPr="06EEACA2" w:rsidR="23FA69E1">
        <w:rPr>
          <w:rFonts w:ascii="Aptos" w:hAnsi="Aptos" w:eastAsia="Aptos" w:cs="Aptos" w:asciiTheme="minorAscii" w:hAnsiTheme="minorAscii" w:eastAsiaTheme="minorAscii" w:cstheme="minorAscii"/>
          <w:b w:val="0"/>
          <w:bCs w:val="0"/>
          <w:i w:val="1"/>
          <w:iCs w:val="1"/>
          <w:caps w:val="0"/>
          <w:smallCaps w:val="0"/>
          <w:noProof w:val="0"/>
          <w:color w:val="212226"/>
          <w:sz w:val="24"/>
          <w:szCs w:val="24"/>
          <w:lang w:val="en-US"/>
        </w:rPr>
        <w:t>“Areas of Learning and Experience: Humanities</w:t>
      </w:r>
      <w:r w:rsidRPr="06EEACA2" w:rsidR="23FA69E1">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en-US"/>
        </w:rPr>
        <w:t>” available a</w:t>
      </w:r>
      <w:r w:rsidRPr="06EEACA2" w:rsidR="5A44F2F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en-US"/>
        </w:rPr>
        <w:t>t:</w:t>
      </w:r>
      <w:r w:rsidRPr="06EEACA2" w:rsidR="23FA69E1">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en-US"/>
        </w:rPr>
        <w:t xml:space="preserve"> </w:t>
      </w:r>
      <w:hyperlink r:id="R40fe0dd559584b50">
        <w:r w:rsidRPr="06EEACA2" w:rsidR="23FA69E1">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https://hwb.gov.wales/curriculum-for-wales/humanities/statements-of-what-matters/</w:t>
        </w:r>
      </w:hyperlink>
      <w:r w:rsidRPr="06EEACA2" w:rsidR="5DD78AAA">
        <w:rPr>
          <w:rFonts w:ascii="Aptos" w:hAnsi="Aptos" w:eastAsia="Aptos" w:cs="Aptos" w:asciiTheme="minorAscii" w:hAnsiTheme="minorAscii" w:eastAsiaTheme="minorAscii" w:cstheme="minorAscii"/>
          <w:b w:val="0"/>
          <w:bCs w:val="0"/>
          <w:i w:val="0"/>
          <w:iCs w:val="0"/>
          <w:caps w:val="0"/>
          <w:smallCaps w:val="0"/>
          <w:noProof w:val="0"/>
          <w:color w:val="212226"/>
          <w:sz w:val="24"/>
          <w:szCs w:val="24"/>
          <w:lang w:val="en-US"/>
        </w:rPr>
        <w:t xml:space="preserve"> </w:t>
      </w:r>
    </w:p>
    <w:p w:rsidR="704AEC31" w:rsidP="06EEACA2" w:rsidRDefault="704AEC31" w14:paraId="069B2D48" w14:textId="0BE9249D">
      <w:pPr>
        <w:pStyle w:val="Normal"/>
        <w:rPr>
          <w:rFonts w:ascii="Aptos" w:hAnsi="Aptos" w:eastAsia="Aptos" w:cs="Aptos" w:asciiTheme="minorAscii" w:hAnsiTheme="minorAscii" w:eastAsiaTheme="minorAscii" w:cstheme="minorAscii"/>
          <w:noProof w:val="0"/>
          <w:sz w:val="24"/>
          <w:szCs w:val="24"/>
          <w:lang w:val="en-US"/>
        </w:rPr>
      </w:pPr>
      <w:r w:rsidRPr="06EEACA2" w:rsidR="704AEC31">
        <w:rPr>
          <w:rFonts w:ascii="Aptos" w:hAnsi="Aptos" w:eastAsia="Aptos" w:cs="Aptos" w:asciiTheme="minorAscii" w:hAnsiTheme="minorAscii" w:eastAsiaTheme="minorAscii" w:cstheme="minorAscii"/>
          <w:noProof w:val="0"/>
          <w:sz w:val="24"/>
          <w:szCs w:val="24"/>
          <w:lang w:val="en-US"/>
        </w:rPr>
        <w:t>Llywodraeth</w:t>
      </w:r>
      <w:r w:rsidRPr="06EEACA2" w:rsidR="704AEC31">
        <w:rPr>
          <w:rFonts w:ascii="Aptos" w:hAnsi="Aptos" w:eastAsia="Aptos" w:cs="Aptos" w:asciiTheme="minorAscii" w:hAnsiTheme="minorAscii" w:eastAsiaTheme="minorAscii" w:cstheme="minorAscii"/>
          <w:noProof w:val="0"/>
          <w:sz w:val="24"/>
          <w:szCs w:val="24"/>
          <w:lang w:val="en-US"/>
        </w:rPr>
        <w:t xml:space="preserve"> Cymru, (2019).</w:t>
      </w:r>
      <w:r w:rsidRPr="06EEACA2" w:rsidR="704AEC31">
        <w:rPr>
          <w:rFonts w:ascii="Aptos" w:hAnsi="Aptos" w:eastAsia="Aptos" w:cs="Aptos"/>
          <w:noProof w:val="0"/>
          <w:sz w:val="24"/>
          <w:szCs w:val="24"/>
          <w:lang w:val="en-US"/>
        </w:rPr>
        <w:t xml:space="preserve"> “Professional standards for teaching and leadership” Available at: </w:t>
      </w:r>
      <w:hyperlink r:id="Reaebee6d721d4f0b">
        <w:r w:rsidRPr="06EEACA2" w:rsidR="704AEC31">
          <w:rPr>
            <w:rStyle w:val="Hyperlink"/>
            <w:rFonts w:ascii="Aptos" w:hAnsi="Aptos" w:eastAsia="Aptos" w:cs="Aptos"/>
            <w:noProof w:val="0"/>
            <w:sz w:val="24"/>
            <w:szCs w:val="24"/>
            <w:lang w:val="en-US"/>
          </w:rPr>
          <w:t>https://hwb.gov.wales/api/storage/19bc948b-8a3f-41e0-944a-7bf2cadf7d18/professional-standards-for-teaching-and-leadership-interactive-pdf-for-pc.pdf</w:t>
        </w:r>
      </w:hyperlink>
      <w:r w:rsidRPr="06EEACA2" w:rsidR="704AEC31">
        <w:rPr>
          <w:rFonts w:ascii="Aptos" w:hAnsi="Aptos" w:eastAsia="Aptos" w:cs="Aptos"/>
          <w:noProof w:val="0"/>
          <w:sz w:val="24"/>
          <w:szCs w:val="24"/>
          <w:lang w:val="en-US"/>
        </w:rPr>
        <w:t xml:space="preserve"> (</w:t>
      </w:r>
      <w:r w:rsidRPr="06EEACA2" w:rsidR="704AEC31">
        <w:rPr>
          <w:rFonts w:ascii="Aptos" w:hAnsi="Aptos" w:eastAsia="Aptos" w:cs="Aptos"/>
          <w:noProof w:val="0"/>
          <w:sz w:val="24"/>
          <w:szCs w:val="24"/>
          <w:lang w:val="en-US"/>
        </w:rPr>
        <w:t>Cyrchwyd</w:t>
      </w:r>
      <w:r w:rsidRPr="06EEACA2" w:rsidR="704AEC31">
        <w:rPr>
          <w:rFonts w:ascii="Aptos" w:hAnsi="Aptos" w:eastAsia="Aptos" w:cs="Aptos"/>
          <w:noProof w:val="0"/>
          <w:sz w:val="24"/>
          <w:szCs w:val="24"/>
          <w:lang w:val="en-US"/>
        </w:rPr>
        <w:t xml:space="preserve"> </w:t>
      </w:r>
      <w:r w:rsidRPr="06EEACA2" w:rsidR="704AEC31">
        <w:rPr>
          <w:rFonts w:ascii="Aptos" w:hAnsi="Aptos" w:eastAsia="Aptos" w:cs="Aptos"/>
          <w:noProof w:val="0"/>
          <w:sz w:val="24"/>
          <w:szCs w:val="24"/>
          <w:lang w:val="en-US"/>
        </w:rPr>
        <w:t>ar</w:t>
      </w:r>
      <w:r w:rsidRPr="06EEACA2" w:rsidR="704AEC31">
        <w:rPr>
          <w:rFonts w:ascii="Aptos" w:hAnsi="Aptos" w:eastAsia="Aptos" w:cs="Aptos"/>
          <w:noProof w:val="0"/>
          <w:sz w:val="24"/>
          <w:szCs w:val="24"/>
          <w:lang w:val="en-US"/>
        </w:rPr>
        <w:t>: 10fed o Ebrill 2025).</w:t>
      </w:r>
    </w:p>
    <w:p w:rsidR="51F9921B" w:rsidP="7570AC03" w:rsidRDefault="51F9921B" w14:paraId="418B5E7C" w14:textId="5661B3EF">
      <w:pPr>
        <w:pStyle w:val="Normal"/>
        <w:rPr>
          <w:rFonts w:ascii="Aptos" w:hAnsi="Aptos" w:eastAsia="Aptos" w:cs="Aptos" w:asciiTheme="minorAscii" w:hAnsiTheme="minorAscii" w:eastAsiaTheme="minorAscii" w:cstheme="minorAscii"/>
          <w:noProof w:val="0"/>
          <w:sz w:val="24"/>
          <w:szCs w:val="24"/>
          <w:lang w:val="en-US"/>
        </w:rPr>
      </w:pPr>
      <w:r w:rsidRPr="7570AC03" w:rsidR="51F9921B">
        <w:rPr>
          <w:rFonts w:ascii="Aptos" w:hAnsi="Aptos" w:eastAsia="Aptos" w:cs="Aptos" w:asciiTheme="minorAscii" w:hAnsiTheme="minorAscii" w:eastAsiaTheme="minorAscii" w:cstheme="minorAscii"/>
          <w:noProof w:val="0"/>
          <w:sz w:val="24"/>
          <w:szCs w:val="24"/>
          <w:lang w:val="en-US"/>
        </w:rPr>
        <w:t>Llywodraeth</w:t>
      </w:r>
      <w:r w:rsidRPr="7570AC03" w:rsidR="51F9921B">
        <w:rPr>
          <w:rFonts w:ascii="Aptos" w:hAnsi="Aptos" w:eastAsia="Aptos" w:cs="Aptos" w:asciiTheme="minorAscii" w:hAnsiTheme="minorAscii" w:eastAsiaTheme="minorAscii" w:cstheme="minorAscii"/>
          <w:noProof w:val="0"/>
          <w:sz w:val="24"/>
          <w:szCs w:val="24"/>
          <w:lang w:val="en-US"/>
        </w:rPr>
        <w:t xml:space="preserve"> Cymru, (2019). “</w:t>
      </w:r>
      <w:r w:rsidRPr="7570AC03" w:rsidR="51F9921B">
        <w:rPr>
          <w:rFonts w:ascii="Aptos" w:hAnsi="Aptos" w:eastAsia="Aptos" w:cs="Aptos" w:asciiTheme="minorAscii" w:hAnsiTheme="minorAscii" w:eastAsiaTheme="minorAscii" w:cstheme="minorAscii"/>
          <w:i w:val="1"/>
          <w:iCs w:val="1"/>
          <w:noProof w:val="0"/>
          <w:sz w:val="24"/>
          <w:szCs w:val="24"/>
          <w:lang w:val="en-US"/>
        </w:rPr>
        <w:t xml:space="preserve">Ethnic </w:t>
      </w:r>
      <w:r w:rsidRPr="7570AC03" w:rsidR="51F9921B">
        <w:rPr>
          <w:rFonts w:ascii="Aptos" w:hAnsi="Aptos" w:eastAsia="Aptos" w:cs="Aptos" w:asciiTheme="minorAscii" w:hAnsiTheme="minorAscii" w:eastAsiaTheme="minorAscii" w:cstheme="minorAscii"/>
          <w:i w:val="1"/>
          <w:iCs w:val="1"/>
          <w:noProof w:val="0"/>
          <w:sz w:val="24"/>
          <w:szCs w:val="24"/>
          <w:lang w:val="en-US"/>
        </w:rPr>
        <w:t>Minority</w:t>
      </w:r>
      <w:r w:rsidRPr="7570AC03" w:rsidR="51F9921B">
        <w:rPr>
          <w:rFonts w:ascii="Aptos" w:hAnsi="Aptos" w:eastAsia="Aptos" w:cs="Aptos" w:asciiTheme="minorAscii" w:hAnsiTheme="minorAscii" w:eastAsiaTheme="minorAscii" w:cstheme="minorAscii"/>
          <w:i w:val="1"/>
          <w:iCs w:val="1"/>
          <w:noProof w:val="0"/>
          <w:sz w:val="24"/>
          <w:szCs w:val="24"/>
          <w:lang w:val="en-US"/>
        </w:rPr>
        <w:t xml:space="preserve"> </w:t>
      </w:r>
      <w:r w:rsidRPr="7570AC03" w:rsidR="51F9921B">
        <w:rPr>
          <w:rFonts w:ascii="Aptos" w:hAnsi="Aptos" w:eastAsia="Aptos" w:cs="Aptos" w:asciiTheme="minorAscii" w:hAnsiTheme="minorAscii" w:eastAsiaTheme="minorAscii" w:cstheme="minorAscii"/>
          <w:i w:val="1"/>
          <w:iCs w:val="1"/>
          <w:noProof w:val="0"/>
          <w:sz w:val="24"/>
          <w:szCs w:val="24"/>
          <w:lang w:val="en-US"/>
        </w:rPr>
        <w:t>pupils</w:t>
      </w:r>
      <w:r w:rsidRPr="7570AC03" w:rsidR="51F9921B">
        <w:rPr>
          <w:rFonts w:ascii="Aptos" w:hAnsi="Aptos" w:eastAsia="Aptos" w:cs="Aptos" w:asciiTheme="minorAscii" w:hAnsiTheme="minorAscii" w:eastAsiaTheme="minorAscii" w:cstheme="minorAscii"/>
          <w:i w:val="1"/>
          <w:iCs w:val="1"/>
          <w:noProof w:val="0"/>
          <w:sz w:val="24"/>
          <w:szCs w:val="24"/>
          <w:lang w:val="en-US"/>
        </w:rPr>
        <w:t xml:space="preserve">” </w:t>
      </w:r>
      <w:r w:rsidRPr="7570AC03" w:rsidR="51F9921B">
        <w:rPr>
          <w:rFonts w:ascii="Aptos" w:hAnsi="Aptos" w:eastAsia="Aptos" w:cs="Aptos" w:asciiTheme="minorAscii" w:hAnsiTheme="minorAscii" w:eastAsiaTheme="minorAscii" w:cstheme="minorAscii"/>
          <w:i w:val="1"/>
          <w:iCs w:val="1"/>
          <w:noProof w:val="0"/>
          <w:sz w:val="24"/>
          <w:szCs w:val="24"/>
          <w:lang w:val="en-US"/>
        </w:rPr>
        <w:t>Available</w:t>
      </w:r>
      <w:r w:rsidRPr="7570AC03" w:rsidR="51F9921B">
        <w:rPr>
          <w:rFonts w:ascii="Aptos" w:hAnsi="Aptos" w:eastAsia="Aptos" w:cs="Aptos" w:asciiTheme="minorAscii" w:hAnsiTheme="minorAscii" w:eastAsiaTheme="minorAscii" w:cstheme="minorAscii"/>
          <w:i w:val="1"/>
          <w:iCs w:val="1"/>
          <w:noProof w:val="0"/>
          <w:sz w:val="24"/>
          <w:szCs w:val="24"/>
          <w:lang w:val="en-US"/>
        </w:rPr>
        <w:t xml:space="preserve"> at:</w:t>
      </w:r>
      <w:r w:rsidRPr="7570AC03" w:rsidR="51F9921B">
        <w:rPr>
          <w:rFonts w:ascii="Aptos" w:hAnsi="Aptos" w:eastAsia="Aptos" w:cs="Aptos" w:asciiTheme="minorAscii" w:hAnsiTheme="minorAscii" w:eastAsiaTheme="minorAscii" w:cstheme="minorAscii"/>
          <w:noProof w:val="0"/>
          <w:sz w:val="24"/>
          <w:szCs w:val="24"/>
          <w:lang w:val="en-US"/>
        </w:rPr>
        <w:t xml:space="preserve"> </w:t>
      </w:r>
      <w:hyperlink r:id="R813b910a7b8c45b4">
        <w:r w:rsidRPr="7570AC03" w:rsidR="51F9921B">
          <w:rPr>
            <w:rStyle w:val="Hyperlink"/>
            <w:rFonts w:ascii="Aptos" w:hAnsi="Aptos" w:eastAsia="Aptos" w:cs="Aptos" w:asciiTheme="minorAscii" w:hAnsiTheme="minorAscii" w:eastAsiaTheme="minorAscii" w:cstheme="minorAscii"/>
            <w:noProof w:val="0"/>
            <w:sz w:val="24"/>
            <w:szCs w:val="24"/>
            <w:lang w:val="en-US"/>
          </w:rPr>
          <w:t>https://www.gov.wales/sites/default/files/statistics-and-research/2019-07/140610-ethnic-minority-pupils-en.pdf</w:t>
        </w:r>
      </w:hyperlink>
      <w:r w:rsidRPr="7570AC03" w:rsidR="51F9921B">
        <w:rPr>
          <w:rFonts w:ascii="Aptos" w:hAnsi="Aptos" w:eastAsia="Aptos" w:cs="Aptos" w:asciiTheme="minorAscii" w:hAnsiTheme="minorAscii" w:eastAsiaTheme="minorAscii" w:cstheme="minorAscii"/>
          <w:noProof w:val="0"/>
          <w:sz w:val="24"/>
          <w:szCs w:val="24"/>
          <w:lang w:val="en-US"/>
        </w:rPr>
        <w:t xml:space="preserve"> (</w:t>
      </w:r>
      <w:r w:rsidRPr="7570AC03" w:rsidR="69E28C5E">
        <w:rPr>
          <w:rFonts w:ascii="Aptos" w:hAnsi="Aptos" w:eastAsia="Aptos" w:cs="Aptos" w:asciiTheme="minorAscii" w:hAnsiTheme="minorAscii" w:eastAsiaTheme="minorAscii" w:cstheme="minorAscii"/>
          <w:noProof w:val="0"/>
          <w:sz w:val="24"/>
          <w:szCs w:val="24"/>
          <w:lang w:val="en-US"/>
        </w:rPr>
        <w:t>C</w:t>
      </w:r>
      <w:r w:rsidRPr="7570AC03" w:rsidR="6375AE66">
        <w:rPr>
          <w:rFonts w:ascii="Aptos" w:hAnsi="Aptos" w:eastAsia="Aptos" w:cs="Aptos" w:asciiTheme="minorAscii" w:hAnsiTheme="minorAscii" w:eastAsiaTheme="minorAscii" w:cstheme="minorAscii"/>
          <w:noProof w:val="0"/>
          <w:sz w:val="24"/>
          <w:szCs w:val="24"/>
          <w:lang w:val="en-US"/>
        </w:rPr>
        <w:t>yrchwyd</w:t>
      </w:r>
      <w:r w:rsidRPr="7570AC03" w:rsidR="6375AE66">
        <w:rPr>
          <w:rFonts w:ascii="Aptos" w:hAnsi="Aptos" w:eastAsia="Aptos" w:cs="Aptos" w:asciiTheme="minorAscii" w:hAnsiTheme="minorAscii" w:eastAsiaTheme="minorAscii" w:cstheme="minorAscii"/>
          <w:noProof w:val="0"/>
          <w:sz w:val="24"/>
          <w:szCs w:val="24"/>
          <w:lang w:val="en-US"/>
        </w:rPr>
        <w:t xml:space="preserve"> </w:t>
      </w:r>
      <w:r w:rsidRPr="7570AC03" w:rsidR="6375AE66">
        <w:rPr>
          <w:rFonts w:ascii="Aptos" w:hAnsi="Aptos" w:eastAsia="Aptos" w:cs="Aptos" w:asciiTheme="minorAscii" w:hAnsiTheme="minorAscii" w:eastAsiaTheme="minorAscii" w:cstheme="minorAscii"/>
          <w:noProof w:val="0"/>
          <w:sz w:val="24"/>
          <w:szCs w:val="24"/>
          <w:lang w:val="en-US"/>
        </w:rPr>
        <w:t>ar</w:t>
      </w:r>
      <w:r w:rsidRPr="7570AC03" w:rsidR="6375AE66">
        <w:rPr>
          <w:rFonts w:ascii="Aptos" w:hAnsi="Aptos" w:eastAsia="Aptos" w:cs="Aptos" w:asciiTheme="minorAscii" w:hAnsiTheme="minorAscii" w:eastAsiaTheme="minorAscii" w:cstheme="minorAscii"/>
          <w:noProof w:val="0"/>
          <w:sz w:val="24"/>
          <w:szCs w:val="24"/>
          <w:lang w:val="en-US"/>
        </w:rPr>
        <w:t xml:space="preserve">: 31ain </w:t>
      </w:r>
      <w:r w:rsidRPr="7570AC03" w:rsidR="540923E0">
        <w:rPr>
          <w:rFonts w:ascii="Aptos" w:hAnsi="Aptos" w:eastAsia="Aptos" w:cs="Aptos" w:asciiTheme="minorAscii" w:hAnsiTheme="minorAscii" w:eastAsiaTheme="minorAscii" w:cstheme="minorAscii"/>
          <w:noProof w:val="0"/>
          <w:sz w:val="24"/>
          <w:szCs w:val="24"/>
          <w:lang w:val="en-US"/>
        </w:rPr>
        <w:t xml:space="preserve">o </w:t>
      </w:r>
      <w:r w:rsidRPr="7570AC03" w:rsidR="6375AE66">
        <w:rPr>
          <w:rFonts w:ascii="Aptos" w:hAnsi="Aptos" w:eastAsia="Aptos" w:cs="Aptos" w:asciiTheme="minorAscii" w:hAnsiTheme="minorAscii" w:eastAsiaTheme="minorAscii" w:cstheme="minorAscii"/>
          <w:noProof w:val="0"/>
          <w:sz w:val="24"/>
          <w:szCs w:val="24"/>
          <w:lang w:val="en-US"/>
        </w:rPr>
        <w:t>Mawrth</w:t>
      </w:r>
      <w:r w:rsidRPr="7570AC03" w:rsidR="56A61E99">
        <w:rPr>
          <w:rFonts w:ascii="Aptos" w:hAnsi="Aptos" w:eastAsia="Aptos" w:cs="Aptos" w:asciiTheme="minorAscii" w:hAnsiTheme="minorAscii" w:eastAsiaTheme="minorAscii" w:cstheme="minorAscii"/>
          <w:noProof w:val="0"/>
          <w:sz w:val="24"/>
          <w:szCs w:val="24"/>
          <w:lang w:val="en-US"/>
        </w:rPr>
        <w:t xml:space="preserve"> 2025</w:t>
      </w:r>
      <w:r w:rsidRPr="7570AC03" w:rsidR="37732958">
        <w:rPr>
          <w:rFonts w:ascii="Aptos" w:hAnsi="Aptos" w:eastAsia="Aptos" w:cs="Aptos" w:asciiTheme="minorAscii" w:hAnsiTheme="minorAscii" w:eastAsiaTheme="minorAscii" w:cstheme="minorAscii"/>
          <w:noProof w:val="0"/>
          <w:sz w:val="24"/>
          <w:szCs w:val="24"/>
          <w:lang w:val="en-US"/>
        </w:rPr>
        <w:t>).</w:t>
      </w:r>
    </w:p>
    <w:p w:rsidR="26ACA6C6" w:rsidP="7570AC03" w:rsidRDefault="26ACA6C6" w14:paraId="7B35F83B" w14:textId="385C8CC8">
      <w:pPr>
        <w:pStyle w:val="Normal"/>
        <w:rPr>
          <w:rFonts w:ascii="Aptos" w:hAnsi="Aptos" w:eastAsia="Aptos" w:cs="Aptos" w:asciiTheme="minorAscii" w:hAnsiTheme="minorAscii" w:eastAsiaTheme="minorAscii" w:cstheme="minorAscii"/>
          <w:noProof w:val="0"/>
          <w:sz w:val="24"/>
          <w:szCs w:val="24"/>
          <w:lang w:val="en-US"/>
        </w:rPr>
      </w:pPr>
      <w:r w:rsidRPr="4CCC089B" w:rsidR="26ACA6C6">
        <w:rPr>
          <w:rFonts w:ascii="Aptos" w:hAnsi="Aptos" w:eastAsia="Aptos" w:cs="Aptos" w:asciiTheme="minorAscii" w:hAnsiTheme="minorAscii" w:eastAsiaTheme="minorAscii" w:cstheme="minorAscii"/>
          <w:noProof w:val="0"/>
          <w:sz w:val="24"/>
          <w:szCs w:val="24"/>
          <w:lang w:val="en-US"/>
        </w:rPr>
        <w:t>Llywodraeth</w:t>
      </w:r>
      <w:r w:rsidRPr="4CCC089B" w:rsidR="26ACA6C6">
        <w:rPr>
          <w:rFonts w:ascii="Aptos" w:hAnsi="Aptos" w:eastAsia="Aptos" w:cs="Aptos" w:asciiTheme="minorAscii" w:hAnsiTheme="minorAscii" w:eastAsiaTheme="minorAscii" w:cstheme="minorAscii"/>
          <w:noProof w:val="0"/>
          <w:sz w:val="24"/>
          <w:szCs w:val="24"/>
          <w:lang w:val="en-US"/>
        </w:rPr>
        <w:t xml:space="preserve"> C</w:t>
      </w:r>
      <w:r w:rsidRPr="4CCC089B" w:rsidR="5391EF06">
        <w:rPr>
          <w:rFonts w:ascii="Aptos" w:hAnsi="Aptos" w:eastAsia="Aptos" w:cs="Aptos" w:asciiTheme="minorAscii" w:hAnsiTheme="minorAscii" w:eastAsiaTheme="minorAscii" w:cstheme="minorAscii"/>
          <w:noProof w:val="0"/>
          <w:sz w:val="24"/>
          <w:szCs w:val="24"/>
          <w:lang w:val="en-US"/>
        </w:rPr>
        <w:t>y</w:t>
      </w:r>
      <w:r w:rsidRPr="4CCC089B" w:rsidR="26ACA6C6">
        <w:rPr>
          <w:rFonts w:ascii="Aptos" w:hAnsi="Aptos" w:eastAsia="Aptos" w:cs="Aptos" w:asciiTheme="minorAscii" w:hAnsiTheme="minorAscii" w:eastAsiaTheme="minorAscii" w:cstheme="minorAscii"/>
          <w:noProof w:val="0"/>
          <w:sz w:val="24"/>
          <w:szCs w:val="24"/>
          <w:lang w:val="en-US"/>
        </w:rPr>
        <w:t>mru, (2018). “</w:t>
      </w:r>
      <w:r w:rsidRPr="4CCC089B" w:rsidR="26ACA6C6">
        <w:rPr>
          <w:rFonts w:ascii="Aptos" w:hAnsi="Aptos" w:eastAsia="Aptos" w:cs="Aptos" w:asciiTheme="minorAscii" w:hAnsiTheme="minorAscii" w:eastAsiaTheme="minorAscii" w:cstheme="minorAscii"/>
          <w:noProof w:val="0"/>
          <w:sz w:val="24"/>
          <w:szCs w:val="24"/>
          <w:lang w:val="en-US"/>
        </w:rPr>
        <w:t>Cymraeg</w:t>
      </w:r>
      <w:r w:rsidRPr="4CCC089B" w:rsidR="26ACA6C6">
        <w:rPr>
          <w:rFonts w:ascii="Aptos" w:hAnsi="Aptos" w:eastAsia="Aptos" w:cs="Aptos" w:asciiTheme="minorAscii" w:hAnsiTheme="minorAscii" w:eastAsiaTheme="minorAscii" w:cstheme="minorAscii"/>
          <w:noProof w:val="0"/>
          <w:sz w:val="24"/>
          <w:szCs w:val="24"/>
          <w:lang w:val="en-US"/>
        </w:rPr>
        <w:t xml:space="preserve"> 2050: A </w:t>
      </w:r>
      <w:r w:rsidRPr="4CCC089B" w:rsidR="26ACA6C6">
        <w:rPr>
          <w:rFonts w:ascii="Aptos" w:hAnsi="Aptos" w:eastAsia="Aptos" w:cs="Aptos" w:asciiTheme="minorAscii" w:hAnsiTheme="minorAscii" w:eastAsiaTheme="minorAscii" w:cstheme="minorAscii"/>
          <w:noProof w:val="0"/>
          <w:sz w:val="24"/>
          <w:szCs w:val="24"/>
          <w:lang w:val="en-US"/>
        </w:rPr>
        <w:t>Million</w:t>
      </w:r>
      <w:r w:rsidRPr="4CCC089B" w:rsidR="26ACA6C6">
        <w:rPr>
          <w:rFonts w:ascii="Aptos" w:hAnsi="Aptos" w:eastAsia="Aptos" w:cs="Aptos" w:asciiTheme="minorAscii" w:hAnsiTheme="minorAscii" w:eastAsiaTheme="minorAscii" w:cstheme="minorAscii"/>
          <w:noProof w:val="0"/>
          <w:sz w:val="24"/>
          <w:szCs w:val="24"/>
          <w:lang w:val="en-US"/>
        </w:rPr>
        <w:t xml:space="preserve"> Welsh </w:t>
      </w:r>
      <w:r w:rsidRPr="4CCC089B" w:rsidR="23991165">
        <w:rPr>
          <w:rFonts w:ascii="Aptos" w:hAnsi="Aptos" w:eastAsia="Aptos" w:cs="Aptos" w:asciiTheme="minorAscii" w:hAnsiTheme="minorAscii" w:eastAsiaTheme="minorAscii" w:cstheme="minorAscii"/>
          <w:noProof w:val="0"/>
          <w:sz w:val="24"/>
          <w:szCs w:val="24"/>
          <w:lang w:val="en-US"/>
        </w:rPr>
        <w:t>S</w:t>
      </w:r>
      <w:r w:rsidRPr="4CCC089B" w:rsidR="26ACA6C6">
        <w:rPr>
          <w:rFonts w:ascii="Aptos" w:hAnsi="Aptos" w:eastAsia="Aptos" w:cs="Aptos" w:asciiTheme="minorAscii" w:hAnsiTheme="minorAscii" w:eastAsiaTheme="minorAscii" w:cstheme="minorAscii"/>
          <w:noProof w:val="0"/>
          <w:sz w:val="24"/>
          <w:szCs w:val="24"/>
          <w:lang w:val="en-US"/>
        </w:rPr>
        <w:t>peakers</w:t>
      </w:r>
      <w:r w:rsidRPr="4CCC089B" w:rsidR="26ACA6C6">
        <w:rPr>
          <w:rFonts w:ascii="Aptos" w:hAnsi="Aptos" w:eastAsia="Aptos" w:cs="Aptos" w:asciiTheme="minorAscii" w:hAnsiTheme="minorAscii" w:eastAsiaTheme="minorAscii" w:cstheme="minorAscii"/>
          <w:noProof w:val="0"/>
          <w:sz w:val="24"/>
          <w:szCs w:val="24"/>
          <w:lang w:val="en-US"/>
        </w:rPr>
        <w:t xml:space="preserve">”. </w:t>
      </w:r>
      <w:r w:rsidRPr="4CCC089B" w:rsidR="6489CDCC">
        <w:rPr>
          <w:rFonts w:ascii="Aptos" w:hAnsi="Aptos" w:eastAsia="Aptos" w:cs="Aptos" w:asciiTheme="minorAscii" w:hAnsiTheme="minorAscii" w:eastAsiaTheme="minorAscii" w:cstheme="minorAscii"/>
          <w:noProof w:val="0"/>
          <w:sz w:val="24"/>
          <w:szCs w:val="24"/>
          <w:lang w:val="en-US"/>
        </w:rPr>
        <w:t>Available</w:t>
      </w:r>
      <w:r w:rsidRPr="4CCC089B" w:rsidR="6489CDCC">
        <w:rPr>
          <w:rFonts w:ascii="Aptos" w:hAnsi="Aptos" w:eastAsia="Aptos" w:cs="Aptos" w:asciiTheme="minorAscii" w:hAnsiTheme="minorAscii" w:eastAsiaTheme="minorAscii" w:cstheme="minorAscii"/>
          <w:noProof w:val="0"/>
          <w:sz w:val="24"/>
          <w:szCs w:val="24"/>
          <w:lang w:val="en-US"/>
        </w:rPr>
        <w:t xml:space="preserve"> at: </w:t>
      </w:r>
      <w:hyperlink r:id="R31899144d2744c82">
        <w:r w:rsidRPr="4CCC089B" w:rsidR="6489CDCC">
          <w:rPr>
            <w:rStyle w:val="Hyperlink"/>
            <w:rFonts w:ascii="Aptos" w:hAnsi="Aptos" w:eastAsia="Aptos" w:cs="Aptos" w:asciiTheme="minorAscii" w:hAnsiTheme="minorAscii" w:eastAsiaTheme="minorAscii" w:cstheme="minorAscii"/>
            <w:noProof w:val="0"/>
            <w:sz w:val="24"/>
            <w:szCs w:val="24"/>
            <w:lang w:val="en-US"/>
          </w:rPr>
          <w:t>https://www.gov.wales/sites/default/files/publications/2018-12/cymraeg-2050-welsh-language-strategy.pdf</w:t>
        </w:r>
      </w:hyperlink>
      <w:r w:rsidRPr="4CCC089B" w:rsidR="6489CDCC">
        <w:rPr>
          <w:rFonts w:ascii="Aptos" w:hAnsi="Aptos" w:eastAsia="Aptos" w:cs="Aptos" w:asciiTheme="minorAscii" w:hAnsiTheme="minorAscii" w:eastAsiaTheme="minorAscii" w:cstheme="minorAscii"/>
          <w:noProof w:val="0"/>
          <w:sz w:val="24"/>
          <w:szCs w:val="24"/>
          <w:lang w:val="en-US"/>
        </w:rPr>
        <w:t xml:space="preserve"> (</w:t>
      </w:r>
      <w:r w:rsidRPr="4CCC089B" w:rsidR="3B076232">
        <w:rPr>
          <w:rFonts w:ascii="Aptos" w:hAnsi="Aptos" w:eastAsia="Aptos" w:cs="Aptos" w:asciiTheme="minorAscii" w:hAnsiTheme="minorAscii" w:eastAsiaTheme="minorAscii" w:cstheme="minorAscii"/>
          <w:noProof w:val="0"/>
          <w:sz w:val="24"/>
          <w:szCs w:val="24"/>
          <w:lang w:val="en-US"/>
        </w:rPr>
        <w:t>Cyrchwyd</w:t>
      </w:r>
      <w:r w:rsidRPr="4CCC089B" w:rsidR="3B076232">
        <w:rPr>
          <w:rFonts w:ascii="Aptos" w:hAnsi="Aptos" w:eastAsia="Aptos" w:cs="Aptos" w:asciiTheme="minorAscii" w:hAnsiTheme="minorAscii" w:eastAsiaTheme="minorAscii" w:cstheme="minorAscii"/>
          <w:noProof w:val="0"/>
          <w:sz w:val="24"/>
          <w:szCs w:val="24"/>
          <w:lang w:val="en-US"/>
        </w:rPr>
        <w:t xml:space="preserve"> </w:t>
      </w:r>
      <w:r w:rsidRPr="4CCC089B" w:rsidR="3B076232">
        <w:rPr>
          <w:rFonts w:ascii="Aptos" w:hAnsi="Aptos" w:eastAsia="Aptos" w:cs="Aptos" w:asciiTheme="minorAscii" w:hAnsiTheme="minorAscii" w:eastAsiaTheme="minorAscii" w:cstheme="minorAscii"/>
          <w:noProof w:val="0"/>
          <w:sz w:val="24"/>
          <w:szCs w:val="24"/>
          <w:lang w:val="en-US"/>
        </w:rPr>
        <w:t>ar</w:t>
      </w:r>
      <w:r w:rsidRPr="4CCC089B" w:rsidR="3B076232">
        <w:rPr>
          <w:rFonts w:ascii="Aptos" w:hAnsi="Aptos" w:eastAsia="Aptos" w:cs="Aptos" w:asciiTheme="minorAscii" w:hAnsiTheme="minorAscii" w:eastAsiaTheme="minorAscii" w:cstheme="minorAscii"/>
          <w:noProof w:val="0"/>
          <w:sz w:val="24"/>
          <w:szCs w:val="24"/>
          <w:lang w:val="en-US"/>
        </w:rPr>
        <w:t>:</w:t>
      </w:r>
      <w:r w:rsidRPr="4CCC089B" w:rsidR="6489CDCC">
        <w:rPr>
          <w:rFonts w:ascii="Aptos" w:hAnsi="Aptos" w:eastAsia="Aptos" w:cs="Aptos" w:asciiTheme="minorAscii" w:hAnsiTheme="minorAscii" w:eastAsiaTheme="minorAscii" w:cstheme="minorAscii"/>
          <w:noProof w:val="0"/>
          <w:sz w:val="24"/>
          <w:szCs w:val="24"/>
          <w:lang w:val="en-US"/>
        </w:rPr>
        <w:t xml:space="preserve"> 4</w:t>
      </w:r>
      <w:r w:rsidRPr="4CCC089B" w:rsidR="1F230F1A">
        <w:rPr>
          <w:rFonts w:ascii="Aptos" w:hAnsi="Aptos" w:eastAsia="Aptos" w:cs="Aptos" w:asciiTheme="minorAscii" w:hAnsiTheme="minorAscii" w:eastAsiaTheme="minorAscii" w:cstheme="minorAscii"/>
          <w:noProof w:val="0"/>
          <w:sz w:val="24"/>
          <w:szCs w:val="24"/>
          <w:lang w:val="en-US"/>
        </w:rPr>
        <w:t>ydd</w:t>
      </w:r>
      <w:r w:rsidRPr="4CCC089B" w:rsidR="6489CDCC">
        <w:rPr>
          <w:rFonts w:ascii="Aptos" w:hAnsi="Aptos" w:eastAsia="Aptos" w:cs="Aptos" w:asciiTheme="minorAscii" w:hAnsiTheme="minorAscii" w:eastAsiaTheme="minorAscii" w:cstheme="minorAscii"/>
          <w:noProof w:val="0"/>
          <w:sz w:val="24"/>
          <w:szCs w:val="24"/>
          <w:lang w:val="en-US"/>
        </w:rPr>
        <w:t xml:space="preserve"> </w:t>
      </w:r>
      <w:r w:rsidRPr="4CCC089B" w:rsidR="1609DC7A">
        <w:rPr>
          <w:rFonts w:ascii="Aptos" w:hAnsi="Aptos" w:eastAsia="Aptos" w:cs="Aptos" w:asciiTheme="minorAscii" w:hAnsiTheme="minorAscii" w:eastAsiaTheme="minorAscii" w:cstheme="minorAscii"/>
          <w:noProof w:val="0"/>
          <w:sz w:val="24"/>
          <w:szCs w:val="24"/>
          <w:lang w:val="en-US"/>
        </w:rPr>
        <w:t xml:space="preserve">o Ebrill </w:t>
      </w:r>
      <w:r w:rsidRPr="4CCC089B" w:rsidR="6489CDCC">
        <w:rPr>
          <w:rFonts w:ascii="Aptos" w:hAnsi="Aptos" w:eastAsia="Aptos" w:cs="Aptos" w:asciiTheme="minorAscii" w:hAnsiTheme="minorAscii" w:eastAsiaTheme="minorAscii" w:cstheme="minorAscii"/>
          <w:noProof w:val="0"/>
          <w:sz w:val="24"/>
          <w:szCs w:val="24"/>
          <w:lang w:val="en-US"/>
        </w:rPr>
        <w:t>202</w:t>
      </w:r>
      <w:r w:rsidRPr="4CCC089B" w:rsidR="25C3920E">
        <w:rPr>
          <w:rFonts w:ascii="Aptos" w:hAnsi="Aptos" w:eastAsia="Aptos" w:cs="Aptos" w:asciiTheme="minorAscii" w:hAnsiTheme="minorAscii" w:eastAsiaTheme="minorAscii" w:cstheme="minorAscii"/>
          <w:noProof w:val="0"/>
          <w:sz w:val="24"/>
          <w:szCs w:val="24"/>
          <w:lang w:val="en-US"/>
        </w:rPr>
        <w:t>5</w:t>
      </w:r>
      <w:r w:rsidRPr="4CCC089B" w:rsidR="6489CDCC">
        <w:rPr>
          <w:rFonts w:ascii="Aptos" w:hAnsi="Aptos" w:eastAsia="Aptos" w:cs="Aptos" w:asciiTheme="minorAscii" w:hAnsiTheme="minorAscii" w:eastAsiaTheme="minorAscii" w:cstheme="minorAscii"/>
          <w:noProof w:val="0"/>
          <w:sz w:val="24"/>
          <w:szCs w:val="24"/>
          <w:lang w:val="en-US"/>
        </w:rPr>
        <w:t>)</w:t>
      </w:r>
      <w:r w:rsidRPr="4CCC089B" w:rsidR="0EFD57CF">
        <w:rPr>
          <w:rFonts w:ascii="Aptos" w:hAnsi="Aptos" w:eastAsia="Aptos" w:cs="Aptos" w:asciiTheme="minorAscii" w:hAnsiTheme="minorAscii" w:eastAsiaTheme="minorAscii" w:cstheme="minorAscii"/>
          <w:noProof w:val="0"/>
          <w:sz w:val="24"/>
          <w:szCs w:val="24"/>
          <w:lang w:val="en-US"/>
        </w:rPr>
        <w:t>.</w:t>
      </w:r>
    </w:p>
    <w:p w:rsidR="30922EB7" w:rsidRDefault="30922EB7" w14:paraId="5848B597" w14:textId="170768A9">
      <w:r w:rsidRPr="4CCC089B" w:rsidR="30922EB7">
        <w:rPr>
          <w:rFonts w:ascii="Aptos" w:hAnsi="Aptos" w:eastAsia="Aptos" w:cs="Aptos"/>
          <w:noProof w:val="0"/>
          <w:sz w:val="24"/>
          <w:szCs w:val="24"/>
          <w:lang w:val="en-US"/>
        </w:rPr>
        <w:t>Levy, R., &amp; Thompson, P. (2015). “</w:t>
      </w:r>
      <w:r w:rsidRPr="4CCC089B" w:rsidR="30922EB7">
        <w:rPr>
          <w:rFonts w:ascii="Aptos" w:hAnsi="Aptos" w:eastAsia="Aptos" w:cs="Aptos"/>
          <w:i w:val="1"/>
          <w:iCs w:val="1"/>
          <w:noProof w:val="0"/>
          <w:sz w:val="24"/>
          <w:szCs w:val="24"/>
          <w:lang w:val="en-US"/>
        </w:rPr>
        <w:t xml:space="preserve">Creating ‘buddy partnerships’ with 5-and </w:t>
      </w:r>
      <w:r w:rsidRPr="4CCC089B" w:rsidR="30922EB7">
        <w:rPr>
          <w:rFonts w:ascii="Aptos" w:hAnsi="Aptos" w:eastAsia="Aptos" w:cs="Aptos"/>
          <w:i w:val="1"/>
          <w:iCs w:val="1"/>
          <w:noProof w:val="0"/>
          <w:sz w:val="24"/>
          <w:szCs w:val="24"/>
          <w:lang w:val="en-US"/>
        </w:rPr>
        <w:t>11-year old</w:t>
      </w:r>
      <w:r w:rsidRPr="4CCC089B" w:rsidR="30922EB7">
        <w:rPr>
          <w:rFonts w:ascii="Aptos" w:hAnsi="Aptos" w:eastAsia="Aptos" w:cs="Aptos"/>
          <w:i w:val="1"/>
          <w:iCs w:val="1"/>
          <w:noProof w:val="0"/>
          <w:sz w:val="24"/>
          <w:szCs w:val="24"/>
          <w:lang w:val="en-US"/>
        </w:rPr>
        <w:t>-boys: a methodological approach to conducting participatory research with young children.</w:t>
      </w:r>
      <w:r w:rsidRPr="4CCC089B" w:rsidR="30922EB7">
        <w:rPr>
          <w:rFonts w:ascii="Aptos" w:hAnsi="Aptos" w:eastAsia="Aptos" w:cs="Aptos"/>
          <w:noProof w:val="0"/>
          <w:sz w:val="24"/>
          <w:szCs w:val="24"/>
          <w:lang w:val="en-US"/>
        </w:rPr>
        <w:t>” Journal of Early Childhood Research, 13(2), 137-149.</w:t>
      </w:r>
    </w:p>
    <w:p w:rsidR="1CA3F980" w:rsidP="4CCC089B" w:rsidRDefault="1CA3F980" w14:paraId="0D1453E2" w14:textId="3D66744A">
      <w:pPr>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pP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Gordillo</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P., &amp; </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Prescott</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M. P. (2023). “</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Assessing</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the </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Use</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of </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Social</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Cognitive</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Theory</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Components </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in</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Cooking</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and</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Food </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Skills</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Interventions</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w:t>
      </w:r>
      <w:r w:rsidRPr="4CCC089B" w:rsidR="1CA3F98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cy-GB"/>
        </w:rPr>
        <w:t>Nutrients</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w:t>
      </w:r>
      <w:r w:rsidRPr="4CCC089B" w:rsidR="1CA3F98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cy-GB"/>
        </w:rPr>
        <w:t>15</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(5). </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Available</w:t>
      </w:r>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at: </w:t>
      </w:r>
      <w:hyperlink r:id="Reee81171be4244c2">
        <w:r w:rsidRPr="4CCC089B" w:rsidR="1CA3F98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cy-GB"/>
          </w:rPr>
          <w:t>https://pmc.ncbi.nlm.nih.gov/articles/PMC10005450/</w:t>
        </w:r>
      </w:hyperlink>
      <w:r w:rsidRPr="4CCC089B" w:rsidR="1CA3F98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w:t>
      </w:r>
      <w:r w:rsidRPr="4CCC089B" w:rsidR="51E8B19D">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w:t>
      </w:r>
      <w:r w:rsidRPr="4CCC089B" w:rsidR="340C72A9">
        <w:rPr>
          <w:rFonts w:ascii="Aptos" w:hAnsi="Aptos" w:eastAsia="Aptos" w:cs="Aptos" w:asciiTheme="minorAscii" w:hAnsiTheme="minorAscii" w:eastAsiaTheme="minorAscii" w:cstheme="minorAscii"/>
          <w:noProof w:val="0"/>
          <w:sz w:val="24"/>
          <w:szCs w:val="24"/>
          <w:lang w:val="en-US"/>
        </w:rPr>
        <w:t>Cyrchwyd ar:</w:t>
      </w:r>
      <w:r w:rsidRPr="4CCC089B" w:rsidR="14482E45">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 xml:space="preserve"> 6ed o Ebrill 2025)</w:t>
      </w:r>
      <w:r w:rsidRPr="4CCC089B" w:rsidR="28A560D6">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cy-GB"/>
        </w:rPr>
        <w:t>.</w:t>
      </w:r>
    </w:p>
    <w:p w:rsidR="4B79ADD0" w:rsidP="4CCC089B" w:rsidRDefault="4B79ADD0" w14:paraId="5E8FF672" w14:textId="669DC6CB">
      <w:pPr>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pPr>
      <w:r w:rsidRPr="4CCC089B" w:rsidR="4B79ADD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Roche</w:t>
      </w:r>
      <w:r w:rsidRPr="4CCC089B" w:rsidR="4B79ADD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 xml:space="preserve">, M. L., </w:t>
      </w:r>
      <w:r w:rsidRPr="4CCC089B" w:rsidR="4B79ADD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Ambato</w:t>
      </w:r>
      <w:r w:rsidRPr="4CCC089B" w:rsidR="4B79ADD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 xml:space="preserve">, L., </w:t>
      </w:r>
      <w:r w:rsidRPr="4CCC089B" w:rsidR="4B79ADD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Sarsoza</w:t>
      </w:r>
      <w:r w:rsidRPr="4CCC089B" w:rsidR="4B79ADD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 xml:space="preserve">, J., &amp; </w:t>
      </w:r>
      <w:r w:rsidRPr="4CCC089B" w:rsidR="4B79ADD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Kuhnlein</w:t>
      </w:r>
      <w:r w:rsidRPr="4CCC089B" w:rsidR="4B79ADD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 xml:space="preserve">, H. V. (2017).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Mothers</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groups</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enrich</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diet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and</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culture</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through</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promoting</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traditional</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Quichua</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foods</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w:t>
      </w:r>
      <w:r w:rsidRPr="4CCC089B" w:rsidR="4B79ADD0">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US"/>
        </w:rPr>
        <w:t xml:space="preserve">”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Maternal</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&amp;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child</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nutrition</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Available</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at: </w:t>
      </w:r>
      <w:hyperlink r:id="Rb55b0bf4dfe14f93">
        <w:r w:rsidRPr="4CCC089B" w:rsidR="4B79ADD0">
          <w:rPr>
            <w:rStyle w:val="Hyperlink"/>
            <w:rFonts w:ascii="Aptos" w:hAnsi="Aptos" w:eastAsia="Aptos" w:cs="Aptos" w:asciiTheme="minorAscii" w:hAnsiTheme="minorAscii" w:eastAsiaTheme="minorAscii" w:cstheme="minorAscii"/>
            <w:b w:val="0"/>
            <w:bCs w:val="0"/>
            <w:i w:val="1"/>
            <w:iCs w:val="1"/>
            <w:caps w:val="0"/>
            <w:smallCaps w:val="0"/>
            <w:noProof w:val="0"/>
            <w:sz w:val="24"/>
            <w:szCs w:val="24"/>
            <w:lang w:val="en-US"/>
          </w:rPr>
          <w:t>https://pmc.ncbi.nlm.nih.gov/articles/PMC6866126/</w:t>
        </w:r>
      </w:hyperlink>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w:t>
      </w:r>
      <w:r w:rsidRPr="4CCC089B" w:rsidR="604B02A2">
        <w:rPr>
          <w:rFonts w:ascii="Aptos" w:hAnsi="Aptos" w:eastAsia="Aptos" w:cs="Aptos" w:asciiTheme="minorAscii" w:hAnsiTheme="minorAscii" w:eastAsiaTheme="minorAscii" w:cstheme="minorAscii"/>
          <w:noProof w:val="0"/>
          <w:sz w:val="24"/>
          <w:szCs w:val="24"/>
          <w:lang w:val="en-US"/>
        </w:rPr>
        <w:t>Cyrchwyd ar:</w:t>
      </w:r>
      <w:r w:rsidRPr="4CCC089B" w:rsidR="4B79ADD0">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US"/>
        </w:rPr>
        <w:t xml:space="preserve"> 6ed o Ebrill 2025).</w:t>
      </w:r>
    </w:p>
    <w:p w:rsidR="25A02D94" w:rsidP="4CCC089B" w:rsidRDefault="25A02D94" w14:paraId="00E3E7A2" w14:textId="0EBDEF34">
      <w:pPr>
        <w:pStyle w:val="Normal"/>
        <w:rPr>
          <w:rFonts w:ascii="Aptos" w:hAnsi="Aptos" w:eastAsia="Aptos" w:cs="Aptos" w:asciiTheme="minorAscii" w:hAnsiTheme="minorAscii" w:eastAsiaTheme="minorAscii" w:cstheme="minorAscii"/>
          <w:i w:val="1"/>
          <w:iCs w:val="1"/>
          <w:noProof w:val="0"/>
          <w:sz w:val="24"/>
          <w:szCs w:val="24"/>
          <w:lang w:val="en-US"/>
        </w:rPr>
      </w:pPr>
      <w:r w:rsidRPr="4CCC089B" w:rsidR="25A02D94">
        <w:rPr>
          <w:rFonts w:ascii="Aptos" w:hAnsi="Aptos" w:eastAsia="Aptos" w:cs="Aptos" w:asciiTheme="minorAscii" w:hAnsiTheme="minorAscii" w:eastAsiaTheme="minorAscii" w:cstheme="minorAscii"/>
          <w:noProof w:val="0"/>
          <w:sz w:val="24"/>
          <w:szCs w:val="24"/>
          <w:lang w:val="en-US"/>
        </w:rPr>
        <w:t>Vygostky</w:t>
      </w:r>
      <w:r w:rsidRPr="4CCC089B" w:rsidR="25A02D94">
        <w:rPr>
          <w:rFonts w:ascii="Aptos" w:hAnsi="Aptos" w:eastAsia="Aptos" w:cs="Aptos" w:asciiTheme="minorAscii" w:hAnsiTheme="minorAscii" w:eastAsiaTheme="minorAscii" w:cstheme="minorAscii"/>
          <w:noProof w:val="0"/>
          <w:sz w:val="24"/>
          <w:szCs w:val="24"/>
          <w:lang w:val="en-US"/>
        </w:rPr>
        <w:t xml:space="preserve">, L. (1930) </w:t>
      </w:r>
      <w:r w:rsidRPr="4CCC089B" w:rsidR="25A02D94">
        <w:rPr>
          <w:rFonts w:ascii="Aptos" w:hAnsi="Aptos" w:eastAsia="Aptos" w:cs="Aptos" w:asciiTheme="minorAscii" w:hAnsiTheme="minorAscii" w:eastAsiaTheme="minorAscii" w:cstheme="minorAscii"/>
          <w:i w:val="1"/>
          <w:iCs w:val="1"/>
          <w:noProof w:val="0"/>
          <w:sz w:val="24"/>
          <w:szCs w:val="24"/>
          <w:lang w:val="en-US"/>
        </w:rPr>
        <w:t>“</w:t>
      </w:r>
      <w:r w:rsidRPr="4CCC089B" w:rsidR="25A02D94">
        <w:rPr>
          <w:rFonts w:ascii="Aptos" w:hAnsi="Aptos" w:eastAsia="Aptos" w:cs="Aptos" w:asciiTheme="minorAscii" w:hAnsiTheme="minorAscii" w:eastAsiaTheme="minorAscii" w:cstheme="minorAscii"/>
          <w:i w:val="1"/>
          <w:iCs w:val="1"/>
          <w:noProof w:val="0"/>
          <w:sz w:val="24"/>
          <w:szCs w:val="24"/>
          <w:lang w:val="en-US"/>
        </w:rPr>
        <w:t>Mind</w:t>
      </w:r>
      <w:r w:rsidRPr="4CCC089B" w:rsidR="25A02D94">
        <w:rPr>
          <w:rFonts w:ascii="Aptos" w:hAnsi="Aptos" w:eastAsia="Aptos" w:cs="Aptos" w:asciiTheme="minorAscii" w:hAnsiTheme="minorAscii" w:eastAsiaTheme="minorAscii" w:cstheme="minorAscii"/>
          <w:i w:val="1"/>
          <w:iCs w:val="1"/>
          <w:noProof w:val="0"/>
          <w:sz w:val="24"/>
          <w:szCs w:val="24"/>
          <w:lang w:val="en-US"/>
        </w:rPr>
        <w:t xml:space="preserve"> </w:t>
      </w:r>
      <w:r w:rsidRPr="4CCC089B" w:rsidR="25A02D94">
        <w:rPr>
          <w:rFonts w:ascii="Aptos" w:hAnsi="Aptos" w:eastAsia="Aptos" w:cs="Aptos" w:asciiTheme="minorAscii" w:hAnsiTheme="minorAscii" w:eastAsiaTheme="minorAscii" w:cstheme="minorAscii"/>
          <w:i w:val="1"/>
          <w:iCs w:val="1"/>
          <w:noProof w:val="0"/>
          <w:sz w:val="24"/>
          <w:szCs w:val="24"/>
          <w:lang w:val="en-US"/>
        </w:rPr>
        <w:t>in</w:t>
      </w:r>
      <w:r w:rsidRPr="4CCC089B" w:rsidR="25A02D94">
        <w:rPr>
          <w:rFonts w:ascii="Aptos" w:hAnsi="Aptos" w:eastAsia="Aptos" w:cs="Aptos" w:asciiTheme="minorAscii" w:hAnsiTheme="minorAscii" w:eastAsiaTheme="minorAscii" w:cstheme="minorAscii"/>
          <w:i w:val="1"/>
          <w:iCs w:val="1"/>
          <w:noProof w:val="0"/>
          <w:sz w:val="24"/>
          <w:szCs w:val="24"/>
          <w:lang w:val="en-US"/>
        </w:rPr>
        <w:t xml:space="preserve"> Society” </w:t>
      </w:r>
      <w:r w:rsidRPr="4CCC089B" w:rsidR="7C615065">
        <w:rPr>
          <w:rFonts w:ascii="Aptos" w:hAnsi="Aptos" w:eastAsia="Aptos" w:cs="Aptos" w:asciiTheme="minorAscii" w:hAnsiTheme="minorAscii" w:eastAsiaTheme="minorAscii" w:cstheme="minorAscii"/>
          <w:i w:val="1"/>
          <w:iCs w:val="1"/>
          <w:noProof w:val="0"/>
          <w:sz w:val="24"/>
          <w:szCs w:val="24"/>
          <w:lang w:val="en-US"/>
        </w:rPr>
        <w:t>Harvard</w:t>
      </w:r>
      <w:r w:rsidRPr="4CCC089B" w:rsidR="7C615065">
        <w:rPr>
          <w:rFonts w:ascii="Aptos" w:hAnsi="Aptos" w:eastAsia="Aptos" w:cs="Aptos" w:asciiTheme="minorAscii" w:hAnsiTheme="minorAscii" w:eastAsiaTheme="minorAscii" w:cstheme="minorAscii"/>
          <w:i w:val="1"/>
          <w:iCs w:val="1"/>
          <w:noProof w:val="0"/>
          <w:sz w:val="24"/>
          <w:szCs w:val="24"/>
          <w:lang w:val="en-US"/>
        </w:rPr>
        <w:t xml:space="preserve"> </w:t>
      </w:r>
      <w:r w:rsidRPr="4CCC089B" w:rsidR="7C615065">
        <w:rPr>
          <w:rFonts w:ascii="Aptos" w:hAnsi="Aptos" w:eastAsia="Aptos" w:cs="Aptos" w:asciiTheme="minorAscii" w:hAnsiTheme="minorAscii" w:eastAsiaTheme="minorAscii" w:cstheme="minorAscii"/>
          <w:i w:val="1"/>
          <w:iCs w:val="1"/>
          <w:noProof w:val="0"/>
          <w:sz w:val="24"/>
          <w:szCs w:val="24"/>
          <w:lang w:val="en-US"/>
        </w:rPr>
        <w:t>university</w:t>
      </w:r>
      <w:r w:rsidRPr="4CCC089B" w:rsidR="7C615065">
        <w:rPr>
          <w:rFonts w:ascii="Aptos" w:hAnsi="Aptos" w:eastAsia="Aptos" w:cs="Aptos" w:asciiTheme="minorAscii" w:hAnsiTheme="minorAscii" w:eastAsiaTheme="minorAscii" w:cstheme="minorAscii"/>
          <w:i w:val="1"/>
          <w:iCs w:val="1"/>
          <w:noProof w:val="0"/>
          <w:sz w:val="24"/>
          <w:szCs w:val="24"/>
          <w:lang w:val="en-US"/>
        </w:rPr>
        <w:t xml:space="preserve"> </w:t>
      </w:r>
      <w:r w:rsidRPr="4CCC089B" w:rsidR="7C615065">
        <w:rPr>
          <w:rFonts w:ascii="Aptos" w:hAnsi="Aptos" w:eastAsia="Aptos" w:cs="Aptos" w:asciiTheme="minorAscii" w:hAnsiTheme="minorAscii" w:eastAsiaTheme="minorAscii" w:cstheme="minorAscii"/>
          <w:i w:val="1"/>
          <w:iCs w:val="1"/>
          <w:noProof w:val="0"/>
          <w:sz w:val="24"/>
          <w:szCs w:val="24"/>
          <w:lang w:val="en-US"/>
        </w:rPr>
        <w:t>Press</w:t>
      </w:r>
      <w:r w:rsidRPr="4CCC089B" w:rsidR="7C615065">
        <w:rPr>
          <w:rFonts w:ascii="Aptos" w:hAnsi="Aptos" w:eastAsia="Aptos" w:cs="Aptos" w:asciiTheme="minorAscii" w:hAnsiTheme="minorAscii" w:eastAsiaTheme="minorAscii" w:cstheme="minorAscii"/>
          <w:i w:val="1"/>
          <w:iCs w:val="1"/>
          <w:noProof w:val="0"/>
          <w:sz w:val="24"/>
          <w:szCs w:val="24"/>
          <w:lang w:val="en-US"/>
        </w:rPr>
        <w:t>.</w:t>
      </w:r>
      <w:r w:rsidRPr="4CCC089B" w:rsidR="49546F47">
        <w:rPr>
          <w:rFonts w:ascii="Aptos" w:hAnsi="Aptos" w:eastAsia="Aptos" w:cs="Aptos" w:asciiTheme="minorAscii" w:hAnsiTheme="minorAscii" w:eastAsiaTheme="minorAscii" w:cstheme="minorAscii"/>
          <w:i w:val="1"/>
          <w:iCs w:val="1"/>
          <w:noProof w:val="0"/>
          <w:sz w:val="24"/>
          <w:szCs w:val="24"/>
          <w:lang w:val="en-US"/>
        </w:rPr>
        <w:t xml:space="preserve"> Tu</w:t>
      </w:r>
      <w:r w:rsidRPr="4CCC089B" w:rsidR="7C615065">
        <w:rPr>
          <w:rFonts w:ascii="Aptos" w:hAnsi="Aptos" w:eastAsia="Aptos" w:cs="Aptos" w:asciiTheme="minorAscii" w:hAnsiTheme="minorAscii" w:eastAsiaTheme="minorAscii" w:cstheme="minorAscii"/>
          <w:i w:val="1"/>
          <w:iCs w:val="1"/>
          <w:noProof w:val="0"/>
          <w:sz w:val="24"/>
          <w:szCs w:val="24"/>
          <w:lang w:val="en-US"/>
        </w:rPr>
        <w:t xml:space="preserve"> 90</w:t>
      </w:r>
      <w:r w:rsidRPr="4CCC089B" w:rsidR="5B89B990">
        <w:rPr>
          <w:rFonts w:ascii="Aptos" w:hAnsi="Aptos" w:eastAsia="Aptos" w:cs="Aptos" w:asciiTheme="minorAscii" w:hAnsiTheme="minorAscii" w:eastAsiaTheme="minorAscii" w:cstheme="minorAscii"/>
          <w:i w:val="1"/>
          <w:iCs w:val="1"/>
          <w:noProof w:val="0"/>
          <w:sz w:val="24"/>
          <w:szCs w:val="24"/>
          <w:lang w:val="en-US"/>
        </w:rPr>
        <w:t>–</w:t>
      </w:r>
      <w:r w:rsidRPr="4CCC089B" w:rsidR="7C615065">
        <w:rPr>
          <w:rFonts w:ascii="Aptos" w:hAnsi="Aptos" w:eastAsia="Aptos" w:cs="Aptos" w:asciiTheme="minorAscii" w:hAnsiTheme="minorAscii" w:eastAsiaTheme="minorAscii" w:cstheme="minorAscii"/>
          <w:i w:val="1"/>
          <w:iCs w:val="1"/>
          <w:noProof w:val="0"/>
          <w:sz w:val="24"/>
          <w:szCs w:val="24"/>
          <w:lang w:val="en-US"/>
        </w:rPr>
        <w:t>91</w:t>
      </w:r>
      <w:r w:rsidRPr="4CCC089B" w:rsidR="11C54C5F">
        <w:rPr>
          <w:rFonts w:ascii="Aptos" w:hAnsi="Aptos" w:eastAsia="Aptos" w:cs="Aptos" w:asciiTheme="minorAscii" w:hAnsiTheme="minorAscii" w:eastAsiaTheme="minorAscii" w:cstheme="minorAscii"/>
          <w:i w:val="1"/>
          <w:iCs w:val="1"/>
          <w:noProof w:val="0"/>
          <w:sz w:val="24"/>
          <w:szCs w:val="24"/>
          <w:lang w:val="en-US"/>
        </w:rPr>
        <w:t>.</w:t>
      </w:r>
    </w:p>
    <w:p w:rsidR="6786DFAD" w:rsidP="7570AC03" w:rsidRDefault="6786DFAD" w14:paraId="7385A1EE" w14:textId="7CBF86FA">
      <w:pPr>
        <w:pStyle w:val="Normal"/>
        <w:rPr>
          <w:rFonts w:ascii="Aptos" w:hAnsi="Aptos" w:eastAsia="Aptos" w:cs="Aptos" w:asciiTheme="minorAscii" w:hAnsiTheme="minorAscii" w:eastAsiaTheme="minorAscii" w:cstheme="minorAscii"/>
          <w:noProof w:val="0"/>
          <w:sz w:val="24"/>
          <w:szCs w:val="24"/>
          <w:lang w:val="en-US"/>
        </w:rPr>
      </w:pPr>
      <w:r w:rsidRPr="06EEACA2" w:rsidR="6786DFAD">
        <w:rPr>
          <w:rFonts w:ascii="Aptos" w:hAnsi="Aptos" w:eastAsia="Aptos" w:cs="Aptos" w:asciiTheme="minorAscii" w:hAnsiTheme="minorAscii" w:eastAsiaTheme="minorAscii" w:cstheme="minorAscii"/>
          <w:noProof w:val="0"/>
          <w:sz w:val="24"/>
          <w:szCs w:val="24"/>
          <w:lang w:val="en-US"/>
        </w:rPr>
        <w:t xml:space="preserve">Office </w:t>
      </w:r>
      <w:r w:rsidRPr="06EEACA2" w:rsidR="6786DFAD">
        <w:rPr>
          <w:rFonts w:ascii="Aptos" w:hAnsi="Aptos" w:eastAsia="Aptos" w:cs="Aptos" w:asciiTheme="minorAscii" w:hAnsiTheme="minorAscii" w:eastAsiaTheme="minorAscii" w:cstheme="minorAscii"/>
          <w:noProof w:val="0"/>
          <w:sz w:val="24"/>
          <w:szCs w:val="24"/>
          <w:lang w:val="en-US"/>
        </w:rPr>
        <w:t>for</w:t>
      </w:r>
      <w:r w:rsidRPr="06EEACA2" w:rsidR="6786DFAD">
        <w:rPr>
          <w:rFonts w:ascii="Aptos" w:hAnsi="Aptos" w:eastAsia="Aptos" w:cs="Aptos" w:asciiTheme="minorAscii" w:hAnsiTheme="minorAscii" w:eastAsiaTheme="minorAscii" w:cstheme="minorAscii"/>
          <w:noProof w:val="0"/>
          <w:sz w:val="24"/>
          <w:szCs w:val="24"/>
          <w:lang w:val="en-US"/>
        </w:rPr>
        <w:t xml:space="preserve"> National </w:t>
      </w:r>
      <w:r w:rsidRPr="06EEACA2" w:rsidR="6786DFAD">
        <w:rPr>
          <w:rFonts w:ascii="Aptos" w:hAnsi="Aptos" w:eastAsia="Aptos" w:cs="Aptos" w:asciiTheme="minorAscii" w:hAnsiTheme="minorAscii" w:eastAsiaTheme="minorAscii" w:cstheme="minorAscii"/>
          <w:noProof w:val="0"/>
          <w:sz w:val="24"/>
          <w:szCs w:val="24"/>
          <w:lang w:val="en-US"/>
        </w:rPr>
        <w:t>Statistics</w:t>
      </w:r>
      <w:r w:rsidRPr="06EEACA2" w:rsidR="6786DFAD">
        <w:rPr>
          <w:rFonts w:ascii="Aptos" w:hAnsi="Aptos" w:eastAsia="Aptos" w:cs="Aptos" w:asciiTheme="minorAscii" w:hAnsiTheme="minorAscii" w:eastAsiaTheme="minorAscii" w:cstheme="minorAscii"/>
          <w:noProof w:val="0"/>
          <w:sz w:val="24"/>
          <w:szCs w:val="24"/>
          <w:lang w:val="en-US"/>
        </w:rPr>
        <w:t xml:space="preserve"> (</w:t>
      </w:r>
      <w:r w:rsidRPr="06EEACA2" w:rsidR="5E896804">
        <w:rPr>
          <w:rFonts w:ascii="Aptos" w:hAnsi="Aptos" w:eastAsia="Aptos" w:cs="Aptos" w:asciiTheme="minorAscii" w:hAnsiTheme="minorAscii" w:eastAsiaTheme="minorAscii" w:cstheme="minorAscii"/>
          <w:noProof w:val="0"/>
          <w:sz w:val="24"/>
          <w:szCs w:val="24"/>
          <w:lang w:val="en-US"/>
        </w:rPr>
        <w:t>2021</w:t>
      </w:r>
      <w:r w:rsidRPr="06EEACA2" w:rsidR="6786DFAD">
        <w:rPr>
          <w:rFonts w:ascii="Aptos" w:hAnsi="Aptos" w:eastAsia="Aptos" w:cs="Aptos" w:asciiTheme="minorAscii" w:hAnsiTheme="minorAscii" w:eastAsiaTheme="minorAscii" w:cstheme="minorAscii"/>
          <w:noProof w:val="0"/>
          <w:sz w:val="24"/>
          <w:szCs w:val="24"/>
          <w:lang w:val="en-US"/>
        </w:rPr>
        <w:t>). “</w:t>
      </w:r>
      <w:r w:rsidRPr="06EEACA2" w:rsidR="6786DFAD">
        <w:rPr>
          <w:rFonts w:ascii="Aptos" w:hAnsi="Aptos" w:eastAsia="Aptos" w:cs="Aptos" w:asciiTheme="minorAscii" w:hAnsiTheme="minorAscii" w:eastAsiaTheme="minorAscii" w:cstheme="minorAscii"/>
          <w:i w:val="1"/>
          <w:iCs w:val="1"/>
          <w:noProof w:val="0"/>
          <w:sz w:val="24"/>
          <w:szCs w:val="24"/>
          <w:lang w:val="en-US"/>
        </w:rPr>
        <w:t>Childbearing</w:t>
      </w:r>
      <w:r w:rsidRPr="06EEACA2" w:rsidR="2409A8E0">
        <w:rPr>
          <w:rFonts w:ascii="Aptos" w:hAnsi="Aptos" w:eastAsia="Aptos" w:cs="Aptos" w:asciiTheme="minorAscii" w:hAnsiTheme="minorAscii" w:eastAsiaTheme="minorAscii" w:cstheme="minorAscii"/>
          <w:i w:val="1"/>
          <w:iCs w:val="1"/>
          <w:noProof w:val="0"/>
          <w:sz w:val="24"/>
          <w:szCs w:val="24"/>
          <w:lang w:val="en-US"/>
        </w:rPr>
        <w:t xml:space="preserve"> </w:t>
      </w:r>
      <w:r w:rsidRPr="06EEACA2" w:rsidR="2409A8E0">
        <w:rPr>
          <w:rFonts w:ascii="Aptos" w:hAnsi="Aptos" w:eastAsia="Aptos" w:cs="Aptos" w:asciiTheme="minorAscii" w:hAnsiTheme="minorAscii" w:eastAsiaTheme="minorAscii" w:cstheme="minorAscii"/>
          <w:i w:val="1"/>
          <w:iCs w:val="1"/>
          <w:noProof w:val="0"/>
          <w:sz w:val="24"/>
          <w:szCs w:val="24"/>
          <w:lang w:val="en-US"/>
        </w:rPr>
        <w:t>for</w:t>
      </w:r>
      <w:r w:rsidRPr="06EEACA2" w:rsidR="2409A8E0">
        <w:rPr>
          <w:rFonts w:ascii="Aptos" w:hAnsi="Aptos" w:eastAsia="Aptos" w:cs="Aptos" w:asciiTheme="minorAscii" w:hAnsiTheme="minorAscii" w:eastAsiaTheme="minorAscii" w:cstheme="minorAscii"/>
          <w:i w:val="1"/>
          <w:iCs w:val="1"/>
          <w:noProof w:val="0"/>
          <w:sz w:val="24"/>
          <w:szCs w:val="24"/>
          <w:lang w:val="en-US"/>
        </w:rPr>
        <w:t xml:space="preserve"> </w:t>
      </w:r>
      <w:r w:rsidRPr="06EEACA2" w:rsidR="2409A8E0">
        <w:rPr>
          <w:rFonts w:ascii="Aptos" w:hAnsi="Aptos" w:eastAsia="Aptos" w:cs="Aptos" w:asciiTheme="minorAscii" w:hAnsiTheme="minorAscii" w:eastAsiaTheme="minorAscii" w:cstheme="minorAscii"/>
          <w:i w:val="1"/>
          <w:iCs w:val="1"/>
          <w:noProof w:val="0"/>
          <w:sz w:val="24"/>
          <w:szCs w:val="24"/>
          <w:lang w:val="en-US"/>
        </w:rPr>
        <w:t>women</w:t>
      </w:r>
      <w:r w:rsidRPr="06EEACA2" w:rsidR="2409A8E0">
        <w:rPr>
          <w:rFonts w:ascii="Aptos" w:hAnsi="Aptos" w:eastAsia="Aptos" w:cs="Aptos" w:asciiTheme="minorAscii" w:hAnsiTheme="minorAscii" w:eastAsiaTheme="minorAscii" w:cstheme="minorAscii"/>
          <w:i w:val="1"/>
          <w:iCs w:val="1"/>
          <w:noProof w:val="0"/>
          <w:sz w:val="24"/>
          <w:szCs w:val="24"/>
          <w:lang w:val="en-US"/>
        </w:rPr>
        <w:t xml:space="preserve"> </w:t>
      </w:r>
      <w:r w:rsidRPr="06EEACA2" w:rsidR="2409A8E0">
        <w:rPr>
          <w:rFonts w:ascii="Aptos" w:hAnsi="Aptos" w:eastAsia="Aptos" w:cs="Aptos" w:asciiTheme="minorAscii" w:hAnsiTheme="minorAscii" w:eastAsiaTheme="minorAscii" w:cstheme="minorAscii"/>
          <w:i w:val="1"/>
          <w:iCs w:val="1"/>
          <w:noProof w:val="0"/>
          <w:sz w:val="24"/>
          <w:szCs w:val="24"/>
          <w:lang w:val="en-US"/>
        </w:rPr>
        <w:t>born</w:t>
      </w:r>
      <w:r w:rsidRPr="06EEACA2" w:rsidR="2409A8E0">
        <w:rPr>
          <w:rFonts w:ascii="Aptos" w:hAnsi="Aptos" w:eastAsia="Aptos" w:cs="Aptos" w:asciiTheme="minorAscii" w:hAnsiTheme="minorAscii" w:eastAsiaTheme="minorAscii" w:cstheme="minorAscii"/>
          <w:i w:val="1"/>
          <w:iCs w:val="1"/>
          <w:noProof w:val="0"/>
          <w:sz w:val="24"/>
          <w:szCs w:val="24"/>
          <w:lang w:val="en-US"/>
        </w:rPr>
        <w:t xml:space="preserve"> </w:t>
      </w:r>
      <w:r w:rsidRPr="06EEACA2" w:rsidR="2409A8E0">
        <w:rPr>
          <w:rFonts w:ascii="Aptos" w:hAnsi="Aptos" w:eastAsia="Aptos" w:cs="Aptos" w:asciiTheme="minorAscii" w:hAnsiTheme="minorAscii" w:eastAsiaTheme="minorAscii" w:cstheme="minorAscii"/>
          <w:i w:val="1"/>
          <w:iCs w:val="1"/>
          <w:noProof w:val="0"/>
          <w:sz w:val="24"/>
          <w:szCs w:val="24"/>
          <w:lang w:val="en-US"/>
        </w:rPr>
        <w:t>in</w:t>
      </w:r>
      <w:r w:rsidRPr="06EEACA2" w:rsidR="2409A8E0">
        <w:rPr>
          <w:rFonts w:ascii="Aptos" w:hAnsi="Aptos" w:eastAsia="Aptos" w:cs="Aptos" w:asciiTheme="minorAscii" w:hAnsiTheme="minorAscii" w:eastAsiaTheme="minorAscii" w:cstheme="minorAscii"/>
          <w:i w:val="1"/>
          <w:iCs w:val="1"/>
          <w:noProof w:val="0"/>
          <w:sz w:val="24"/>
          <w:szCs w:val="24"/>
          <w:lang w:val="en-US"/>
        </w:rPr>
        <w:t xml:space="preserve"> </w:t>
      </w:r>
      <w:r w:rsidRPr="06EEACA2" w:rsidR="2409A8E0">
        <w:rPr>
          <w:rFonts w:ascii="Aptos" w:hAnsi="Aptos" w:eastAsia="Aptos" w:cs="Aptos" w:asciiTheme="minorAscii" w:hAnsiTheme="minorAscii" w:eastAsiaTheme="minorAscii" w:cstheme="minorAscii"/>
          <w:i w:val="1"/>
          <w:iCs w:val="1"/>
          <w:noProof w:val="0"/>
          <w:sz w:val="24"/>
          <w:szCs w:val="24"/>
          <w:lang w:val="en-US"/>
        </w:rPr>
        <w:t>different</w:t>
      </w:r>
      <w:r w:rsidRPr="06EEACA2" w:rsidR="2409A8E0">
        <w:rPr>
          <w:rFonts w:ascii="Aptos" w:hAnsi="Aptos" w:eastAsia="Aptos" w:cs="Aptos" w:asciiTheme="minorAscii" w:hAnsiTheme="minorAscii" w:eastAsiaTheme="minorAscii" w:cstheme="minorAscii"/>
          <w:i w:val="1"/>
          <w:iCs w:val="1"/>
          <w:noProof w:val="0"/>
          <w:sz w:val="24"/>
          <w:szCs w:val="24"/>
          <w:lang w:val="en-US"/>
        </w:rPr>
        <w:t xml:space="preserve"> </w:t>
      </w:r>
      <w:r w:rsidRPr="06EEACA2" w:rsidR="2409A8E0">
        <w:rPr>
          <w:rFonts w:ascii="Aptos" w:hAnsi="Aptos" w:eastAsia="Aptos" w:cs="Aptos" w:asciiTheme="minorAscii" w:hAnsiTheme="minorAscii" w:eastAsiaTheme="minorAscii" w:cstheme="minorAscii"/>
          <w:i w:val="1"/>
          <w:iCs w:val="1"/>
          <w:noProof w:val="0"/>
          <w:sz w:val="24"/>
          <w:szCs w:val="24"/>
          <w:lang w:val="en-US"/>
        </w:rPr>
        <w:t>years</w:t>
      </w:r>
      <w:r w:rsidRPr="06EEACA2" w:rsidR="2409A8E0">
        <w:rPr>
          <w:rFonts w:ascii="Aptos" w:hAnsi="Aptos" w:eastAsia="Aptos" w:cs="Aptos" w:asciiTheme="minorAscii" w:hAnsiTheme="minorAscii" w:eastAsiaTheme="minorAscii" w:cstheme="minorAscii"/>
          <w:i w:val="1"/>
          <w:iCs w:val="1"/>
          <w:noProof w:val="0"/>
          <w:sz w:val="24"/>
          <w:szCs w:val="24"/>
          <w:lang w:val="en-US"/>
        </w:rPr>
        <w:t xml:space="preserve">, </w:t>
      </w:r>
      <w:r w:rsidRPr="06EEACA2" w:rsidR="2409A8E0">
        <w:rPr>
          <w:rFonts w:ascii="Aptos" w:hAnsi="Aptos" w:eastAsia="Aptos" w:cs="Aptos" w:asciiTheme="minorAscii" w:hAnsiTheme="minorAscii" w:eastAsiaTheme="minorAscii" w:cstheme="minorAscii"/>
          <w:i w:val="1"/>
          <w:iCs w:val="1"/>
          <w:noProof w:val="0"/>
          <w:sz w:val="24"/>
          <w:szCs w:val="24"/>
          <w:lang w:val="en-US"/>
        </w:rPr>
        <w:t>England</w:t>
      </w:r>
      <w:r w:rsidRPr="06EEACA2" w:rsidR="2409A8E0">
        <w:rPr>
          <w:rFonts w:ascii="Aptos" w:hAnsi="Aptos" w:eastAsia="Aptos" w:cs="Aptos" w:asciiTheme="minorAscii" w:hAnsiTheme="minorAscii" w:eastAsiaTheme="minorAscii" w:cstheme="minorAscii"/>
          <w:i w:val="1"/>
          <w:iCs w:val="1"/>
          <w:noProof w:val="0"/>
          <w:sz w:val="24"/>
          <w:szCs w:val="24"/>
          <w:lang w:val="en-US"/>
        </w:rPr>
        <w:t xml:space="preserve"> </w:t>
      </w:r>
      <w:r w:rsidRPr="06EEACA2" w:rsidR="2409A8E0">
        <w:rPr>
          <w:rFonts w:ascii="Aptos" w:hAnsi="Aptos" w:eastAsia="Aptos" w:cs="Aptos" w:asciiTheme="minorAscii" w:hAnsiTheme="minorAscii" w:eastAsiaTheme="minorAscii" w:cstheme="minorAscii"/>
          <w:i w:val="1"/>
          <w:iCs w:val="1"/>
          <w:noProof w:val="0"/>
          <w:sz w:val="24"/>
          <w:szCs w:val="24"/>
          <w:lang w:val="en-US"/>
        </w:rPr>
        <w:t>and</w:t>
      </w:r>
      <w:r w:rsidRPr="06EEACA2" w:rsidR="2409A8E0">
        <w:rPr>
          <w:rFonts w:ascii="Aptos" w:hAnsi="Aptos" w:eastAsia="Aptos" w:cs="Aptos" w:asciiTheme="minorAscii" w:hAnsiTheme="minorAscii" w:eastAsiaTheme="minorAscii" w:cstheme="minorAscii"/>
          <w:i w:val="1"/>
          <w:iCs w:val="1"/>
          <w:noProof w:val="0"/>
          <w:sz w:val="24"/>
          <w:szCs w:val="24"/>
          <w:lang w:val="en-US"/>
        </w:rPr>
        <w:t xml:space="preserve"> Wales:</w:t>
      </w:r>
      <w:r w:rsidRPr="06EEACA2" w:rsidR="6F970134">
        <w:rPr>
          <w:rFonts w:ascii="Aptos" w:hAnsi="Aptos" w:eastAsia="Aptos" w:cs="Aptos" w:asciiTheme="minorAscii" w:hAnsiTheme="minorAscii" w:eastAsiaTheme="minorAscii" w:cstheme="minorAscii"/>
          <w:i w:val="1"/>
          <w:iCs w:val="1"/>
          <w:noProof w:val="0"/>
          <w:sz w:val="24"/>
          <w:szCs w:val="24"/>
          <w:lang w:val="en-US"/>
        </w:rPr>
        <w:t xml:space="preserve"> </w:t>
      </w:r>
      <w:r w:rsidRPr="06EEACA2" w:rsidR="2409A8E0">
        <w:rPr>
          <w:rFonts w:ascii="Aptos" w:hAnsi="Aptos" w:eastAsia="Aptos" w:cs="Aptos" w:asciiTheme="minorAscii" w:hAnsiTheme="minorAscii" w:eastAsiaTheme="minorAscii" w:cstheme="minorAscii"/>
          <w:i w:val="1"/>
          <w:iCs w:val="1"/>
          <w:noProof w:val="0"/>
          <w:sz w:val="24"/>
          <w:szCs w:val="24"/>
          <w:lang w:val="en-US"/>
        </w:rPr>
        <w:t xml:space="preserve">2021 </w:t>
      </w:r>
      <w:r w:rsidRPr="06EEACA2" w:rsidR="2409A8E0">
        <w:rPr>
          <w:rFonts w:ascii="Aptos" w:hAnsi="Aptos" w:eastAsia="Aptos" w:cs="Aptos" w:asciiTheme="minorAscii" w:hAnsiTheme="minorAscii" w:eastAsiaTheme="minorAscii" w:cstheme="minorAscii"/>
          <w:i w:val="1"/>
          <w:iCs w:val="1"/>
          <w:noProof w:val="0"/>
          <w:sz w:val="24"/>
          <w:szCs w:val="24"/>
          <w:lang w:val="en-US"/>
        </w:rPr>
        <w:t>and</w:t>
      </w:r>
      <w:r w:rsidRPr="06EEACA2" w:rsidR="2409A8E0">
        <w:rPr>
          <w:rFonts w:ascii="Aptos" w:hAnsi="Aptos" w:eastAsia="Aptos" w:cs="Aptos" w:asciiTheme="minorAscii" w:hAnsiTheme="minorAscii" w:eastAsiaTheme="minorAscii" w:cstheme="minorAscii"/>
          <w:i w:val="1"/>
          <w:iCs w:val="1"/>
          <w:noProof w:val="0"/>
          <w:sz w:val="24"/>
          <w:szCs w:val="24"/>
          <w:lang w:val="en-US"/>
        </w:rPr>
        <w:t xml:space="preserve"> 2022</w:t>
      </w:r>
      <w:r w:rsidRPr="06EEACA2" w:rsidR="626BC7E3">
        <w:rPr>
          <w:rFonts w:ascii="Aptos" w:hAnsi="Aptos" w:eastAsia="Aptos" w:cs="Aptos" w:asciiTheme="minorAscii" w:hAnsiTheme="minorAscii" w:eastAsiaTheme="minorAscii" w:cstheme="minorAscii"/>
          <w:i w:val="1"/>
          <w:iCs w:val="1"/>
          <w:noProof w:val="0"/>
          <w:sz w:val="24"/>
          <w:szCs w:val="24"/>
          <w:lang w:val="en-US"/>
        </w:rPr>
        <w:t>”</w:t>
      </w:r>
      <w:r w:rsidRPr="06EEACA2" w:rsidR="7FDCD257">
        <w:rPr>
          <w:rFonts w:ascii="Aptos" w:hAnsi="Aptos" w:eastAsia="Aptos" w:cs="Aptos" w:asciiTheme="minorAscii" w:hAnsiTheme="minorAscii" w:eastAsiaTheme="minorAscii" w:cstheme="minorAscii"/>
          <w:i w:val="1"/>
          <w:iCs w:val="1"/>
          <w:noProof w:val="0"/>
          <w:sz w:val="24"/>
          <w:szCs w:val="24"/>
          <w:lang w:val="en-US"/>
        </w:rPr>
        <w:t xml:space="preserve"> </w:t>
      </w:r>
      <w:r w:rsidRPr="06EEACA2" w:rsidR="7FDCD257">
        <w:rPr>
          <w:rFonts w:ascii="Aptos" w:hAnsi="Aptos" w:eastAsia="Aptos" w:cs="Aptos" w:asciiTheme="minorAscii" w:hAnsiTheme="minorAscii" w:eastAsiaTheme="minorAscii" w:cstheme="minorAscii"/>
          <w:i w:val="1"/>
          <w:iCs w:val="1"/>
          <w:noProof w:val="0"/>
          <w:sz w:val="24"/>
          <w:szCs w:val="24"/>
          <w:lang w:val="en-US"/>
        </w:rPr>
        <w:t>Available</w:t>
      </w:r>
      <w:r w:rsidRPr="06EEACA2" w:rsidR="7FDCD257">
        <w:rPr>
          <w:rFonts w:ascii="Aptos" w:hAnsi="Aptos" w:eastAsia="Aptos" w:cs="Aptos" w:asciiTheme="minorAscii" w:hAnsiTheme="minorAscii" w:eastAsiaTheme="minorAscii" w:cstheme="minorAscii"/>
          <w:i w:val="1"/>
          <w:iCs w:val="1"/>
          <w:noProof w:val="0"/>
          <w:sz w:val="24"/>
          <w:szCs w:val="24"/>
          <w:lang w:val="en-US"/>
        </w:rPr>
        <w:t xml:space="preserve"> at:</w:t>
      </w:r>
      <w:r w:rsidRPr="06EEACA2" w:rsidR="6786DFAD">
        <w:rPr>
          <w:rFonts w:ascii="Aptos" w:hAnsi="Aptos" w:eastAsia="Aptos" w:cs="Aptos" w:asciiTheme="minorAscii" w:hAnsiTheme="minorAscii" w:eastAsiaTheme="minorAscii" w:cstheme="minorAscii"/>
          <w:i w:val="1"/>
          <w:iCs w:val="1"/>
          <w:noProof w:val="0"/>
          <w:sz w:val="24"/>
          <w:szCs w:val="24"/>
          <w:lang w:val="en-US"/>
        </w:rPr>
        <w:t xml:space="preserve"> </w:t>
      </w:r>
      <w:hyperlink r:id="Ra9a8f0dbc14347e8">
        <w:r w:rsidRPr="06EEACA2" w:rsidR="6786DFAD">
          <w:rPr>
            <w:rStyle w:val="Hyperlink"/>
            <w:rFonts w:ascii="Aptos" w:hAnsi="Aptos" w:eastAsia="Aptos" w:cs="Aptos" w:asciiTheme="minorAscii" w:hAnsiTheme="minorAscii" w:eastAsiaTheme="minorAscii" w:cstheme="minorAscii"/>
            <w:noProof w:val="0"/>
            <w:sz w:val="24"/>
            <w:szCs w:val="24"/>
            <w:lang w:val="en-US"/>
          </w:rPr>
          <w:t>https://www.ons.gov.uk/peoplepopulationandcommunity/birthsdeathsandmarriages/conceptionandfertilityrates/bulletins/childbearingforwomenbornindifferentyearsenglandandwales/2021and2022</w:t>
        </w:r>
      </w:hyperlink>
      <w:r w:rsidRPr="06EEACA2" w:rsidR="25E3DDCF">
        <w:rPr>
          <w:rFonts w:ascii="Aptos" w:hAnsi="Aptos" w:eastAsia="Aptos" w:cs="Aptos" w:asciiTheme="minorAscii" w:hAnsiTheme="minorAscii" w:eastAsiaTheme="minorAscii" w:cstheme="minorAscii"/>
          <w:noProof w:val="0"/>
          <w:sz w:val="24"/>
          <w:szCs w:val="24"/>
          <w:lang w:val="en-US"/>
        </w:rPr>
        <w:t xml:space="preserve"> (</w:t>
      </w:r>
      <w:r w:rsidRPr="06EEACA2" w:rsidR="25E3DDCF">
        <w:rPr>
          <w:rFonts w:ascii="Aptos" w:hAnsi="Aptos" w:eastAsia="Aptos" w:cs="Aptos" w:asciiTheme="minorAscii" w:hAnsiTheme="minorAscii" w:eastAsiaTheme="minorAscii" w:cstheme="minorAscii"/>
          <w:noProof w:val="0"/>
          <w:sz w:val="24"/>
          <w:szCs w:val="24"/>
          <w:lang w:val="en-US"/>
        </w:rPr>
        <w:t>Cyrchwyd</w:t>
      </w:r>
      <w:r w:rsidRPr="06EEACA2" w:rsidR="25E3DDCF">
        <w:rPr>
          <w:rFonts w:ascii="Aptos" w:hAnsi="Aptos" w:eastAsia="Aptos" w:cs="Aptos" w:asciiTheme="minorAscii" w:hAnsiTheme="minorAscii" w:eastAsiaTheme="minorAscii" w:cstheme="minorAscii"/>
          <w:noProof w:val="0"/>
          <w:sz w:val="24"/>
          <w:szCs w:val="24"/>
          <w:lang w:val="en-US"/>
        </w:rPr>
        <w:t xml:space="preserve"> </w:t>
      </w:r>
      <w:r w:rsidRPr="06EEACA2" w:rsidR="25E3DDCF">
        <w:rPr>
          <w:rFonts w:ascii="Aptos" w:hAnsi="Aptos" w:eastAsia="Aptos" w:cs="Aptos" w:asciiTheme="minorAscii" w:hAnsiTheme="minorAscii" w:eastAsiaTheme="minorAscii" w:cstheme="minorAscii"/>
          <w:noProof w:val="0"/>
          <w:sz w:val="24"/>
          <w:szCs w:val="24"/>
          <w:lang w:val="en-US"/>
        </w:rPr>
        <w:t>ar</w:t>
      </w:r>
      <w:r w:rsidRPr="06EEACA2" w:rsidR="3A71EA28">
        <w:rPr>
          <w:rFonts w:ascii="Aptos" w:hAnsi="Aptos" w:eastAsia="Aptos" w:cs="Aptos" w:asciiTheme="minorAscii" w:hAnsiTheme="minorAscii" w:eastAsiaTheme="minorAscii" w:cstheme="minorAscii"/>
          <w:noProof w:val="0"/>
          <w:sz w:val="24"/>
          <w:szCs w:val="24"/>
          <w:lang w:val="en-US"/>
        </w:rPr>
        <w:t>:</w:t>
      </w:r>
      <w:r w:rsidRPr="06EEACA2" w:rsidR="25E3DDCF">
        <w:rPr>
          <w:rFonts w:ascii="Aptos" w:hAnsi="Aptos" w:eastAsia="Aptos" w:cs="Aptos" w:asciiTheme="minorAscii" w:hAnsiTheme="minorAscii" w:eastAsiaTheme="minorAscii" w:cstheme="minorAscii"/>
          <w:noProof w:val="0"/>
          <w:sz w:val="24"/>
          <w:szCs w:val="24"/>
          <w:lang w:val="en-US"/>
        </w:rPr>
        <w:t xml:space="preserve"> 4ydd o Ebrill</w:t>
      </w:r>
      <w:r w:rsidRPr="06EEACA2" w:rsidR="0BF72D6E">
        <w:rPr>
          <w:rFonts w:ascii="Aptos" w:hAnsi="Aptos" w:eastAsia="Aptos" w:cs="Aptos" w:asciiTheme="minorAscii" w:hAnsiTheme="minorAscii" w:eastAsiaTheme="minorAscii" w:cstheme="minorAscii"/>
          <w:noProof w:val="0"/>
          <w:sz w:val="24"/>
          <w:szCs w:val="24"/>
          <w:lang w:val="en-US"/>
        </w:rPr>
        <w:t xml:space="preserve"> 2025</w:t>
      </w:r>
      <w:r w:rsidRPr="06EEACA2" w:rsidR="25E3DDCF">
        <w:rPr>
          <w:rFonts w:ascii="Aptos" w:hAnsi="Aptos" w:eastAsia="Aptos" w:cs="Aptos" w:asciiTheme="minorAscii" w:hAnsiTheme="minorAscii" w:eastAsiaTheme="minorAscii" w:cstheme="minorAscii"/>
          <w:noProof w:val="0"/>
          <w:sz w:val="24"/>
          <w:szCs w:val="24"/>
          <w:lang w:val="en-US"/>
        </w:rPr>
        <w:t>)</w:t>
      </w:r>
      <w:r w:rsidRPr="06EEACA2" w:rsidR="1A91647B">
        <w:rPr>
          <w:rFonts w:ascii="Aptos" w:hAnsi="Aptos" w:eastAsia="Aptos" w:cs="Aptos" w:asciiTheme="minorAscii" w:hAnsiTheme="minorAscii" w:eastAsiaTheme="minorAscii" w:cstheme="minorAscii"/>
          <w:noProof w:val="0"/>
          <w:sz w:val="24"/>
          <w:szCs w:val="24"/>
          <w:lang w:val="en-US"/>
        </w:rPr>
        <w:t>.</w:t>
      </w:r>
    </w:p>
    <w:p w:rsidR="01E4846F" w:rsidP="06EEACA2" w:rsidRDefault="01E4846F" w14:paraId="4CE272EE" w14:textId="4577ABAD">
      <w:pPr>
        <w:pStyle w:val="Normal"/>
        <w:rPr>
          <w:rFonts w:ascii="Aptos" w:hAnsi="Aptos" w:eastAsia="Aptos" w:cs="Aptos"/>
          <w:noProof w:val="0"/>
          <w:sz w:val="24"/>
          <w:szCs w:val="24"/>
          <w:lang w:val="en-US"/>
        </w:rPr>
      </w:pPr>
      <w:r w:rsidRPr="06EEACA2" w:rsidR="01E4846F">
        <w:rPr>
          <w:rFonts w:ascii="Aptos" w:hAnsi="Aptos" w:eastAsia="Aptos" w:cs="Aptos" w:asciiTheme="minorAscii" w:hAnsiTheme="minorAscii" w:eastAsiaTheme="minorAscii" w:cstheme="minorAscii"/>
          <w:noProof w:val="0"/>
          <w:sz w:val="24"/>
          <w:szCs w:val="24"/>
          <w:lang w:val="en-US"/>
        </w:rPr>
        <w:t>Public Health Wales, (</w:t>
      </w:r>
      <w:r w:rsidRPr="06EEACA2" w:rsidR="0A7F0793">
        <w:rPr>
          <w:rFonts w:ascii="Aptos" w:hAnsi="Aptos" w:eastAsia="Aptos" w:cs="Aptos" w:asciiTheme="minorAscii" w:hAnsiTheme="minorAscii" w:eastAsiaTheme="minorAscii" w:cstheme="minorAscii"/>
          <w:noProof w:val="0"/>
          <w:sz w:val="24"/>
          <w:szCs w:val="24"/>
          <w:lang w:val="en-US"/>
        </w:rPr>
        <w:t>2024</w:t>
      </w:r>
      <w:r w:rsidRPr="06EEACA2" w:rsidR="01E4846F">
        <w:rPr>
          <w:rFonts w:ascii="Aptos" w:hAnsi="Aptos" w:eastAsia="Aptos" w:cs="Aptos" w:asciiTheme="minorAscii" w:hAnsiTheme="minorAscii" w:eastAsiaTheme="minorAscii" w:cstheme="minorAscii"/>
          <w:noProof w:val="0"/>
          <w:sz w:val="24"/>
          <w:szCs w:val="24"/>
          <w:lang w:val="en-US"/>
        </w:rPr>
        <w:t>). “</w:t>
      </w:r>
      <w:r w:rsidRPr="06EEACA2" w:rsidR="01E4846F">
        <w:rPr>
          <w:rFonts w:ascii="Aptos" w:hAnsi="Aptos" w:eastAsia="Aptos" w:cs="Aptos"/>
          <w:noProof w:val="0"/>
          <w:sz w:val="24"/>
          <w:szCs w:val="24"/>
          <w:lang w:val="en-US"/>
        </w:rPr>
        <w:t>Improvement Cymru Academy Toolkit Guide: Strengths, Weaknesses, Opportunities, Threats (SWOT) Analysis”</w:t>
      </w:r>
      <w:r w:rsidRPr="06EEACA2" w:rsidR="54AAF0D3">
        <w:rPr>
          <w:rFonts w:ascii="Aptos" w:hAnsi="Aptos" w:eastAsia="Aptos" w:cs="Aptos"/>
          <w:noProof w:val="0"/>
          <w:sz w:val="24"/>
          <w:szCs w:val="24"/>
          <w:lang w:val="en-US"/>
        </w:rPr>
        <w:t xml:space="preserve"> Available at: </w:t>
      </w:r>
      <w:hyperlink r:id="Rd14d6ad3416f43c6">
        <w:r w:rsidRPr="06EEACA2" w:rsidR="54AAF0D3">
          <w:rPr>
            <w:rStyle w:val="Hyperlink"/>
            <w:rFonts w:ascii="Aptos" w:hAnsi="Aptos" w:eastAsia="Aptos" w:cs="Aptos"/>
            <w:noProof w:val="0"/>
            <w:sz w:val="24"/>
            <w:szCs w:val="24"/>
            <w:lang w:val="en-US"/>
          </w:rPr>
          <w:t>https://phw.nhs.wales/services-and-teams/improvement-cymru/improvement-cymru-academy1/resource-library/academy-toolkit-guides/swot-analysis-toolkit/</w:t>
        </w:r>
      </w:hyperlink>
      <w:r w:rsidRPr="06EEACA2" w:rsidR="54AAF0D3">
        <w:rPr>
          <w:rFonts w:ascii="Aptos" w:hAnsi="Aptos" w:eastAsia="Aptos" w:cs="Aptos"/>
          <w:noProof w:val="0"/>
          <w:sz w:val="24"/>
          <w:szCs w:val="24"/>
          <w:lang w:val="en-US"/>
        </w:rPr>
        <w:t xml:space="preserve"> (</w:t>
      </w:r>
      <w:r w:rsidRPr="06EEACA2" w:rsidR="54AAF0D3">
        <w:rPr>
          <w:rFonts w:ascii="Aptos" w:hAnsi="Aptos" w:eastAsia="Aptos" w:cs="Aptos"/>
          <w:noProof w:val="0"/>
          <w:sz w:val="24"/>
          <w:szCs w:val="24"/>
          <w:lang w:val="en-US"/>
        </w:rPr>
        <w:t>Cyrchwyd</w:t>
      </w:r>
      <w:r w:rsidRPr="06EEACA2" w:rsidR="54AAF0D3">
        <w:rPr>
          <w:rFonts w:ascii="Aptos" w:hAnsi="Aptos" w:eastAsia="Aptos" w:cs="Aptos"/>
          <w:noProof w:val="0"/>
          <w:sz w:val="24"/>
          <w:szCs w:val="24"/>
          <w:lang w:val="en-US"/>
        </w:rPr>
        <w:t xml:space="preserve"> </w:t>
      </w:r>
      <w:r w:rsidRPr="06EEACA2" w:rsidR="54AAF0D3">
        <w:rPr>
          <w:rFonts w:ascii="Aptos" w:hAnsi="Aptos" w:eastAsia="Aptos" w:cs="Aptos"/>
          <w:noProof w:val="0"/>
          <w:sz w:val="24"/>
          <w:szCs w:val="24"/>
          <w:lang w:val="en-US"/>
        </w:rPr>
        <w:t>ar</w:t>
      </w:r>
      <w:r w:rsidRPr="06EEACA2" w:rsidR="54AAF0D3">
        <w:rPr>
          <w:rFonts w:ascii="Aptos" w:hAnsi="Aptos" w:eastAsia="Aptos" w:cs="Aptos"/>
          <w:noProof w:val="0"/>
          <w:sz w:val="24"/>
          <w:szCs w:val="24"/>
          <w:lang w:val="en-US"/>
        </w:rPr>
        <w:t>: 10fed o Ebrill 2025).</w:t>
      </w:r>
    </w:p>
    <w:p w:rsidR="72F50FD0" w:rsidP="7570AC03" w:rsidRDefault="72F50FD0" w14:paraId="057AEAB8" w14:textId="26E87061">
      <w:pPr>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pPr>
      <w:r w:rsidRPr="7570AC03" w:rsidR="72F50FD0">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Piaget</w:t>
      </w:r>
      <w:r w:rsidRPr="7570AC03" w:rsidR="72F50FD0">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J. (1964). “</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Cognitive</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Development</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in</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Children</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Development</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and</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Learning</w:t>
      </w:r>
      <w:r w:rsidRPr="7570AC03" w:rsidR="72F50FD0">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w:t>
      </w:r>
      <w:r w:rsidRPr="7570AC03" w:rsidR="72F50FD0">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xml:space="preserve"> [2] </w:t>
      </w:r>
      <w:r w:rsidRPr="7570AC03" w:rsidR="72F50FD0">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Journal</w:t>
      </w:r>
      <w:r w:rsidRPr="7570AC03" w:rsidR="72F50FD0">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xml:space="preserve"> of Research </w:t>
      </w:r>
      <w:r w:rsidRPr="7570AC03" w:rsidR="72F50FD0">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in</w:t>
      </w:r>
      <w:r w:rsidRPr="7570AC03" w:rsidR="72F50FD0">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xml:space="preserve"> </w:t>
      </w:r>
      <w:r w:rsidRPr="7570AC03" w:rsidR="72F50FD0">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Science</w:t>
      </w:r>
      <w:r w:rsidRPr="7570AC03" w:rsidR="72F50FD0">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xml:space="preserve"> </w:t>
      </w:r>
      <w:r w:rsidRPr="7570AC03" w:rsidR="72F50FD0">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Teaching</w:t>
      </w:r>
      <w:r w:rsidRPr="7570AC03" w:rsidR="72F50FD0">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w:t>
      </w:r>
      <w:r w:rsidRPr="7570AC03" w:rsidR="31C27DB4">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w:t>
      </w:r>
    </w:p>
    <w:p w:rsidR="31C27DB4" w:rsidP="7570AC03" w:rsidRDefault="31C27DB4" w14:paraId="3C164846" w14:textId="2E43B90E">
      <w:pPr>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pPr>
      <w:r w:rsidRPr="7570AC03" w:rsidR="31C27DB4">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Piaget</w:t>
      </w:r>
      <w:r w:rsidRPr="7570AC03" w:rsidR="31C27DB4">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xml:space="preserve">, J. (1952). </w:t>
      </w:r>
      <w:r w:rsidRPr="7570AC03" w:rsidR="31C27DB4">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“The </w:t>
      </w:r>
      <w:r w:rsidRPr="7570AC03" w:rsidR="31C27DB4">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Origins</w:t>
      </w:r>
      <w:r w:rsidRPr="7570AC03" w:rsidR="31C27DB4">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of </w:t>
      </w:r>
      <w:r w:rsidRPr="7570AC03" w:rsidR="31C27DB4">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Intelligence</w:t>
      </w:r>
      <w:r w:rsidRPr="7570AC03" w:rsidR="31C27DB4">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31C27DB4">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in</w:t>
      </w:r>
      <w:r w:rsidRPr="7570AC03" w:rsidR="31C27DB4">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 xml:space="preserve"> </w:t>
      </w:r>
      <w:r w:rsidRPr="7570AC03" w:rsidR="31C27DB4">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Children</w:t>
      </w:r>
      <w:r w:rsidRPr="7570AC03" w:rsidR="31C27DB4">
        <w:rPr>
          <w:rFonts w:ascii="Aptos" w:hAnsi="Aptos" w:eastAsia="Aptos" w:cs="Aptos" w:asciiTheme="minorAscii" w:hAnsiTheme="minorAscii" w:eastAsiaTheme="minorAscii" w:cstheme="minorAscii"/>
          <w:b w:val="0"/>
          <w:bCs w:val="0"/>
          <w:i w:val="1"/>
          <w:iCs w:val="1"/>
          <w:caps w:val="0"/>
          <w:smallCaps w:val="0"/>
          <w:noProof w:val="0"/>
          <w:color w:val="232323"/>
          <w:sz w:val="24"/>
          <w:szCs w:val="24"/>
          <w:lang w:val="cy-GB"/>
        </w:rPr>
        <w:t>.”</w:t>
      </w:r>
      <w:r w:rsidRPr="7570AC03" w:rsidR="31C27DB4">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cy-GB"/>
        </w:rPr>
        <w:t xml:space="preserve"> New York, NY: W.W. Norton &amp; Co.</w:t>
      </w:r>
    </w:p>
    <w:p w:rsidR="67D5A032" w:rsidP="7570AC03" w:rsidRDefault="67D5A032" w14:paraId="381638D7" w14:textId="41FEC3AC">
      <w:pPr>
        <w:pStyle w:val="Normal"/>
        <w:rPr>
          <w:rFonts w:ascii="Aptos" w:hAnsi="Aptos" w:eastAsia="Aptos" w:cs="Aptos" w:asciiTheme="minorAscii" w:hAnsiTheme="minorAscii" w:eastAsiaTheme="minorAscii" w:cstheme="minorAscii"/>
          <w:noProof w:val="0"/>
          <w:sz w:val="24"/>
          <w:szCs w:val="24"/>
          <w:lang w:val="en-US"/>
        </w:rPr>
      </w:pPr>
      <w:r w:rsidRPr="4CCC089B" w:rsidR="67D5A032">
        <w:rPr>
          <w:rFonts w:ascii="Aptos" w:hAnsi="Aptos" w:eastAsia="Aptos" w:cs="Aptos" w:asciiTheme="minorAscii" w:hAnsiTheme="minorAscii" w:eastAsiaTheme="minorAscii" w:cstheme="minorAscii"/>
          <w:noProof w:val="0"/>
          <w:sz w:val="24"/>
          <w:szCs w:val="24"/>
          <w:lang w:val="en-US"/>
        </w:rPr>
        <w:t>UNICEF. (2019</w:t>
      </w:r>
      <w:r w:rsidRPr="4CCC089B" w:rsidR="04C24A9A">
        <w:rPr>
          <w:rFonts w:ascii="Aptos" w:hAnsi="Aptos" w:eastAsia="Aptos" w:cs="Aptos" w:asciiTheme="minorAscii" w:hAnsiTheme="minorAscii" w:eastAsiaTheme="minorAscii" w:cstheme="minorAscii"/>
          <w:noProof w:val="0"/>
          <w:sz w:val="24"/>
          <w:szCs w:val="24"/>
          <w:lang w:val="en-US"/>
        </w:rPr>
        <w:t xml:space="preserve">) </w:t>
      </w:r>
      <w:r w:rsidRPr="4CCC089B" w:rsidR="04C24A9A">
        <w:rPr>
          <w:rFonts w:ascii="Aptos" w:hAnsi="Aptos" w:eastAsia="Aptos" w:cs="Aptos" w:asciiTheme="minorAscii" w:hAnsiTheme="minorAscii" w:eastAsiaTheme="minorAscii" w:cstheme="minorAscii"/>
          <w:i w:val="1"/>
          <w:iCs w:val="1"/>
          <w:noProof w:val="0"/>
          <w:sz w:val="24"/>
          <w:szCs w:val="24"/>
          <w:lang w:val="en-US"/>
        </w:rPr>
        <w:t>“</w:t>
      </w:r>
      <w:r w:rsidRPr="4CCC089B" w:rsidR="67D5A032">
        <w:rPr>
          <w:rFonts w:ascii="Aptos" w:hAnsi="Aptos" w:eastAsia="Aptos" w:cs="Aptos" w:asciiTheme="minorAscii" w:hAnsiTheme="minorAscii" w:eastAsiaTheme="minorAscii" w:cstheme="minorAscii"/>
          <w:i w:val="1"/>
          <w:iCs w:val="1"/>
          <w:noProof w:val="0"/>
          <w:sz w:val="24"/>
          <w:szCs w:val="24"/>
          <w:lang w:val="en-US"/>
        </w:rPr>
        <w:t>Poor diets damaging children’s health, warns UNICEF</w:t>
      </w:r>
      <w:r w:rsidRPr="4CCC089B" w:rsidR="66C1351C">
        <w:rPr>
          <w:rFonts w:ascii="Aptos" w:hAnsi="Aptos" w:eastAsia="Aptos" w:cs="Aptos" w:asciiTheme="minorAscii" w:hAnsiTheme="minorAscii" w:eastAsiaTheme="minorAscii" w:cstheme="minorAscii"/>
          <w:noProof w:val="0"/>
          <w:sz w:val="24"/>
          <w:szCs w:val="24"/>
          <w:lang w:val="en-US"/>
        </w:rPr>
        <w:t>”</w:t>
      </w:r>
      <w:r w:rsidRPr="4CCC089B" w:rsidR="4BA73755">
        <w:rPr>
          <w:rFonts w:ascii="Aptos" w:hAnsi="Aptos" w:eastAsia="Aptos" w:cs="Aptos" w:asciiTheme="minorAscii" w:hAnsiTheme="minorAscii" w:eastAsiaTheme="minorAscii" w:cstheme="minorAscii"/>
          <w:noProof w:val="0"/>
          <w:sz w:val="24"/>
          <w:szCs w:val="24"/>
          <w:lang w:val="en-US"/>
        </w:rPr>
        <w:t xml:space="preserve">. Available at: </w:t>
      </w:r>
      <w:hyperlink w:anchor=":~:text=15%20October%202019%20%E2%80%93%20An%20alarmingly,children%20are%20overweight%20or%20obese" r:id="R18af5589e69347b3">
        <w:r w:rsidRPr="4CCC089B" w:rsidR="4BA73755">
          <w:rPr>
            <w:rStyle w:val="Hyperlink"/>
            <w:rFonts w:ascii="Aptos" w:hAnsi="Aptos" w:eastAsia="Aptos" w:cs="Aptos" w:asciiTheme="minorAscii" w:hAnsiTheme="minorAscii" w:eastAsiaTheme="minorAscii" w:cstheme="minorAscii"/>
            <w:noProof w:val="0"/>
            <w:sz w:val="24"/>
            <w:szCs w:val="24"/>
            <w:lang w:val="en-US"/>
          </w:rPr>
          <w:t>https://www.unicef.org.uk/press-releases/poor-diets-damaging-childrens-health-warns-unicef/#:~:text=15%20October%202019%20%E2%80%93%20An%20alarmingly,children%20are%20overweight%20or%20obese</w:t>
        </w:r>
      </w:hyperlink>
      <w:r w:rsidRPr="4CCC089B" w:rsidR="7F37E257">
        <w:rPr>
          <w:rFonts w:ascii="Aptos" w:hAnsi="Aptos" w:eastAsia="Aptos" w:cs="Aptos" w:asciiTheme="minorAscii" w:hAnsiTheme="minorAscii" w:eastAsiaTheme="minorAscii" w:cstheme="minorAscii"/>
          <w:noProof w:val="0"/>
          <w:sz w:val="24"/>
          <w:szCs w:val="24"/>
          <w:lang w:val="en-US"/>
        </w:rPr>
        <w:t xml:space="preserve"> </w:t>
      </w:r>
      <w:r w:rsidRPr="4CCC089B" w:rsidR="4BA73755">
        <w:rPr>
          <w:rFonts w:ascii="Aptos" w:hAnsi="Aptos" w:eastAsia="Aptos" w:cs="Aptos" w:asciiTheme="minorAscii" w:hAnsiTheme="minorAscii" w:eastAsiaTheme="minorAscii" w:cstheme="minorAscii"/>
          <w:noProof w:val="0"/>
          <w:sz w:val="24"/>
          <w:szCs w:val="24"/>
          <w:lang w:val="en-US"/>
        </w:rPr>
        <w:t xml:space="preserve"> (</w:t>
      </w:r>
      <w:r w:rsidRPr="4CCC089B" w:rsidR="30039BD1">
        <w:rPr>
          <w:rFonts w:ascii="Aptos" w:hAnsi="Aptos" w:eastAsia="Aptos" w:cs="Aptos" w:asciiTheme="minorAscii" w:hAnsiTheme="minorAscii" w:eastAsiaTheme="minorAscii" w:cstheme="minorAscii"/>
          <w:noProof w:val="0"/>
          <w:sz w:val="24"/>
          <w:szCs w:val="24"/>
          <w:lang w:val="en-US"/>
        </w:rPr>
        <w:t>Cyrchwyd</w:t>
      </w:r>
      <w:r w:rsidRPr="4CCC089B" w:rsidR="30039BD1">
        <w:rPr>
          <w:rFonts w:ascii="Aptos" w:hAnsi="Aptos" w:eastAsia="Aptos" w:cs="Aptos" w:asciiTheme="minorAscii" w:hAnsiTheme="minorAscii" w:eastAsiaTheme="minorAscii" w:cstheme="minorAscii"/>
          <w:noProof w:val="0"/>
          <w:sz w:val="24"/>
          <w:szCs w:val="24"/>
          <w:lang w:val="en-US"/>
        </w:rPr>
        <w:t xml:space="preserve"> </w:t>
      </w:r>
      <w:r w:rsidRPr="4CCC089B" w:rsidR="30039BD1">
        <w:rPr>
          <w:rFonts w:ascii="Aptos" w:hAnsi="Aptos" w:eastAsia="Aptos" w:cs="Aptos" w:asciiTheme="minorAscii" w:hAnsiTheme="minorAscii" w:eastAsiaTheme="minorAscii" w:cstheme="minorAscii"/>
          <w:noProof w:val="0"/>
          <w:sz w:val="24"/>
          <w:szCs w:val="24"/>
          <w:lang w:val="en-US"/>
        </w:rPr>
        <w:t>ar</w:t>
      </w:r>
      <w:r w:rsidRPr="4CCC089B" w:rsidR="4BA73755">
        <w:rPr>
          <w:rFonts w:ascii="Aptos" w:hAnsi="Aptos" w:eastAsia="Aptos" w:cs="Aptos" w:asciiTheme="minorAscii" w:hAnsiTheme="minorAscii" w:eastAsiaTheme="minorAscii" w:cstheme="minorAscii"/>
          <w:noProof w:val="0"/>
          <w:sz w:val="24"/>
          <w:szCs w:val="24"/>
          <w:lang w:val="en-US"/>
        </w:rPr>
        <w:t>: 7fed o Ebrill 2025).</w:t>
      </w:r>
    </w:p>
    <w:p w:rsidR="2873A26E" w:rsidP="06EEACA2" w:rsidRDefault="2873A26E" w14:paraId="11F5F226" w14:textId="04C4FA9A">
      <w:pPr>
        <w:rPr>
          <w:rFonts w:ascii="Aptos" w:hAnsi="Aptos" w:eastAsia="Aptos" w:cs="Aptos"/>
          <w:i w:val="1"/>
          <w:iCs w:val="1"/>
          <w:noProof w:val="0"/>
          <w:sz w:val="24"/>
          <w:szCs w:val="24"/>
          <w:lang w:val="en-US"/>
        </w:rPr>
      </w:pPr>
      <w:r w:rsidRPr="06EEACA2" w:rsidR="2873A26E">
        <w:rPr>
          <w:rFonts w:ascii="Aptos" w:hAnsi="Aptos" w:eastAsia="Aptos" w:cs="Aptos"/>
          <w:noProof w:val="0"/>
          <w:sz w:val="24"/>
          <w:szCs w:val="24"/>
          <w:lang w:val="en-US"/>
        </w:rPr>
        <w:t xml:space="preserve">Webber, C., Wilkinson, K., Andries, V., </w:t>
      </w:r>
      <w:r w:rsidRPr="06EEACA2" w:rsidR="2873A26E">
        <w:rPr>
          <w:rFonts w:ascii="Aptos" w:hAnsi="Aptos" w:eastAsia="Aptos" w:cs="Aptos"/>
          <w:noProof w:val="0"/>
          <w:sz w:val="24"/>
          <w:szCs w:val="24"/>
          <w:lang w:val="en-US"/>
        </w:rPr>
        <w:t>McGeown,.</w:t>
      </w:r>
      <w:r w:rsidRPr="06EEACA2" w:rsidR="2873A26E">
        <w:rPr>
          <w:rFonts w:ascii="Aptos" w:hAnsi="Aptos" w:eastAsia="Aptos" w:cs="Aptos"/>
          <w:noProof w:val="0"/>
          <w:sz w:val="24"/>
          <w:szCs w:val="24"/>
          <w:lang w:val="en-US"/>
        </w:rPr>
        <w:t xml:space="preserve"> (2021)</w:t>
      </w:r>
      <w:r w:rsidRPr="06EEACA2" w:rsidR="6038CC24">
        <w:rPr>
          <w:rFonts w:ascii="Aptos" w:hAnsi="Aptos" w:eastAsia="Aptos" w:cs="Aptos"/>
          <w:noProof w:val="0"/>
          <w:sz w:val="24"/>
          <w:szCs w:val="24"/>
          <w:lang w:val="en-US"/>
        </w:rPr>
        <w:t>.</w:t>
      </w:r>
      <w:r w:rsidRPr="06EEACA2" w:rsidR="2873A26E">
        <w:rPr>
          <w:rFonts w:ascii="Aptos" w:hAnsi="Aptos" w:eastAsia="Aptos" w:cs="Aptos"/>
          <w:noProof w:val="0"/>
          <w:sz w:val="24"/>
          <w:szCs w:val="24"/>
          <w:lang w:val="en-US"/>
        </w:rPr>
        <w:t xml:space="preserve"> </w:t>
      </w:r>
      <w:r w:rsidRPr="06EEACA2" w:rsidR="2873A26E">
        <w:rPr>
          <w:rFonts w:ascii="Aptos" w:hAnsi="Aptos" w:eastAsia="Aptos" w:cs="Aptos"/>
          <w:i w:val="1"/>
          <w:iCs w:val="1"/>
          <w:noProof w:val="0"/>
          <w:sz w:val="24"/>
          <w:szCs w:val="24"/>
          <w:lang w:val="en-US"/>
        </w:rPr>
        <w:t>'A reflective account of using child-led interviews as a means to promote discussions about reading',</w:t>
      </w:r>
      <w:r w:rsidRPr="06EEACA2" w:rsidR="14C5A24D">
        <w:rPr>
          <w:rFonts w:ascii="Aptos" w:hAnsi="Aptos" w:eastAsia="Aptos" w:cs="Aptos"/>
          <w:i w:val="1"/>
          <w:iCs w:val="1"/>
          <w:noProof w:val="0"/>
          <w:sz w:val="24"/>
          <w:szCs w:val="24"/>
          <w:lang w:val="en-US"/>
        </w:rPr>
        <w:t xml:space="preserve"> Available at:  </w:t>
      </w:r>
      <w:hyperlink r:id="Ra6a2c43d63a641ca">
        <w:r w:rsidRPr="06EEACA2" w:rsidR="14C5A24D">
          <w:rPr>
            <w:rStyle w:val="Hyperlink"/>
            <w:rFonts w:ascii="Aptos" w:hAnsi="Aptos" w:eastAsia="Aptos" w:cs="Aptos"/>
            <w:i w:val="1"/>
            <w:iCs w:val="1"/>
            <w:noProof w:val="0"/>
            <w:sz w:val="24"/>
            <w:szCs w:val="24"/>
            <w:lang w:val="en-US"/>
          </w:rPr>
          <w:t>https://www.pure.ed.ac.uk/ws/portalfiles/portal/248222878/WebberEtalL2021AReflectiveAccount.pdf</w:t>
        </w:r>
      </w:hyperlink>
      <w:r w:rsidRPr="06EEACA2" w:rsidR="14C5A24D">
        <w:rPr>
          <w:rFonts w:ascii="Aptos" w:hAnsi="Aptos" w:eastAsia="Aptos" w:cs="Aptos"/>
          <w:i w:val="1"/>
          <w:iCs w:val="1"/>
          <w:noProof w:val="0"/>
          <w:sz w:val="24"/>
          <w:szCs w:val="24"/>
          <w:lang w:val="en-US"/>
        </w:rPr>
        <w:t xml:space="preserve"> (</w:t>
      </w:r>
      <w:r w:rsidRPr="06EEACA2" w:rsidR="309F304C">
        <w:rPr>
          <w:rFonts w:ascii="Aptos" w:hAnsi="Aptos" w:eastAsia="Aptos" w:cs="Aptos" w:asciiTheme="minorAscii" w:hAnsiTheme="minorAscii" w:eastAsiaTheme="minorAscii" w:cstheme="minorAscii"/>
          <w:noProof w:val="0"/>
          <w:sz w:val="24"/>
          <w:szCs w:val="24"/>
          <w:lang w:val="en-US"/>
        </w:rPr>
        <w:t>Cyrchwyd</w:t>
      </w:r>
      <w:r w:rsidRPr="06EEACA2" w:rsidR="309F304C">
        <w:rPr>
          <w:rFonts w:ascii="Aptos" w:hAnsi="Aptos" w:eastAsia="Aptos" w:cs="Aptos" w:asciiTheme="minorAscii" w:hAnsiTheme="minorAscii" w:eastAsiaTheme="minorAscii" w:cstheme="minorAscii"/>
          <w:noProof w:val="0"/>
          <w:sz w:val="24"/>
          <w:szCs w:val="24"/>
          <w:lang w:val="en-US"/>
        </w:rPr>
        <w:t xml:space="preserve"> </w:t>
      </w:r>
      <w:r w:rsidRPr="06EEACA2" w:rsidR="309F304C">
        <w:rPr>
          <w:rFonts w:ascii="Aptos" w:hAnsi="Aptos" w:eastAsia="Aptos" w:cs="Aptos" w:asciiTheme="minorAscii" w:hAnsiTheme="minorAscii" w:eastAsiaTheme="minorAscii" w:cstheme="minorAscii"/>
          <w:noProof w:val="0"/>
          <w:sz w:val="24"/>
          <w:szCs w:val="24"/>
          <w:lang w:val="en-US"/>
        </w:rPr>
        <w:t>ar</w:t>
      </w:r>
      <w:r w:rsidRPr="06EEACA2" w:rsidR="309F304C">
        <w:rPr>
          <w:rFonts w:ascii="Aptos" w:hAnsi="Aptos" w:eastAsia="Aptos" w:cs="Aptos" w:asciiTheme="minorAscii" w:hAnsiTheme="minorAscii" w:eastAsiaTheme="minorAscii" w:cstheme="minorAscii"/>
          <w:noProof w:val="0"/>
          <w:sz w:val="24"/>
          <w:szCs w:val="24"/>
          <w:lang w:val="en-US"/>
        </w:rPr>
        <w:t>:</w:t>
      </w:r>
      <w:r w:rsidRPr="06EEACA2" w:rsidR="14C5A24D">
        <w:rPr>
          <w:rFonts w:ascii="Aptos" w:hAnsi="Aptos" w:eastAsia="Aptos" w:cs="Aptos"/>
          <w:i w:val="1"/>
          <w:iCs w:val="1"/>
          <w:noProof w:val="0"/>
          <w:sz w:val="24"/>
          <w:szCs w:val="24"/>
          <w:lang w:val="en-US"/>
        </w:rPr>
        <w:t xml:space="preserve"> 8fed o Ebrill 2025)</w:t>
      </w:r>
      <w:r w:rsidRPr="06EEACA2" w:rsidR="08BD0E7F">
        <w:rPr>
          <w:rFonts w:ascii="Aptos" w:hAnsi="Aptos" w:eastAsia="Aptos" w:cs="Aptos"/>
          <w:i w:val="1"/>
          <w:iCs w:val="1"/>
          <w:noProof w:val="0"/>
          <w:sz w:val="24"/>
          <w:szCs w:val="24"/>
          <w:lang w:val="en-US"/>
        </w:rPr>
        <w:t>.</w:t>
      </w:r>
    </w:p>
    <w:p w:rsidR="0A98C733" w:rsidP="06EEACA2" w:rsidRDefault="0A98C733" w14:paraId="58A94CFA" w14:textId="2522668B">
      <w:pPr>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06EEACA2" w:rsidR="0A98C73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Willingham, D. T. (2009) “</w:t>
      </w:r>
      <w:r w:rsidRPr="06EEACA2" w:rsidR="0A98C733">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Why don't students like school?”  Jossey-Base.</w:t>
      </w:r>
    </w:p>
    <w:p w:rsidR="3C7E2424" w:rsidP="2BCFA015" w:rsidRDefault="3C7E2424" w14:paraId="02B49EC2" w14:textId="7BF718B9">
      <w:pPr>
        <w:pStyle w:val="Heading1"/>
        <w:rPr>
          <w:rFonts w:ascii="Aptos" w:hAnsi="Aptos" w:eastAsia="Aptos" w:cs="Aptos"/>
          <w:i w:val="1"/>
          <w:iCs w:val="1"/>
          <w:noProof w:val="0"/>
          <w:sz w:val="24"/>
          <w:szCs w:val="24"/>
          <w:lang w:val="en-US"/>
        </w:rPr>
      </w:pPr>
      <w:r w:rsidRPr="2BCFA015" w:rsidR="3C7E2424">
        <w:rPr>
          <w:noProof w:val="0"/>
          <w:lang w:val="en-US"/>
        </w:rPr>
        <w:t>Atodiad</w:t>
      </w:r>
      <w:r w:rsidRPr="2BCFA015" w:rsidR="3C7E2424">
        <w:rPr>
          <w:noProof w:val="0"/>
          <w:lang w:val="en-US"/>
        </w:rPr>
        <w:t xml:space="preserve"> </w:t>
      </w:r>
    </w:p>
    <w:p w:rsidR="3C7E2424" w:rsidP="2BCFA015" w:rsidRDefault="3C7E2424" w14:paraId="53CE4966" w14:textId="7A7FAD47">
      <w:pPr>
        <w:pStyle w:val="Heading2"/>
        <w:rPr>
          <w:rFonts w:ascii="Aptos" w:hAnsi="Aptos" w:eastAsia="Aptos" w:cs="Aptos"/>
          <w:i w:val="1"/>
          <w:iCs w:val="1"/>
          <w:noProof w:val="0"/>
          <w:sz w:val="24"/>
          <w:szCs w:val="24"/>
          <w:lang w:val="en-US"/>
        </w:rPr>
      </w:pPr>
      <w:r w:rsidRPr="2BCFA015" w:rsidR="3C7E2424">
        <w:rPr>
          <w:noProof w:val="0"/>
          <w:lang w:val="en-US"/>
        </w:rPr>
        <w:t>Atodiad</w:t>
      </w:r>
      <w:r w:rsidRPr="2BCFA015" w:rsidR="3C7E2424">
        <w:rPr>
          <w:noProof w:val="0"/>
          <w:lang w:val="en-US"/>
        </w:rPr>
        <w:t xml:space="preserve"> A: Dadansoddiad SWOT:</w:t>
      </w:r>
    </w:p>
    <w:tbl>
      <w:tblPr>
        <w:tblStyle w:val="TableGrid"/>
        <w:tblW w:w="0" w:type="auto"/>
        <w:tblInd w:w="135" w:type="dxa"/>
        <w:tblLayout w:type="fixed"/>
        <w:tblLook w:val="04A0" w:firstRow="1" w:lastRow="0" w:firstColumn="1" w:lastColumn="0" w:noHBand="0" w:noVBand="1"/>
      </w:tblPr>
      <w:tblGrid>
        <w:gridCol w:w="1348"/>
        <w:gridCol w:w="4008"/>
        <w:gridCol w:w="4004"/>
      </w:tblGrid>
      <w:tr w:rsidR="2BCFA015" w:rsidTr="2BCFA015" w14:paraId="15EB887A">
        <w:trPr>
          <w:trHeight w:val="300"/>
        </w:trPr>
        <w:tc>
          <w:tcPr>
            <w:tcW w:w="1348" w:type="dxa"/>
            <w:tcBorders>
              <w:top w:val="single" w:sz="8"/>
              <w:left w:val="single" w:sz="8"/>
              <w:bottom w:val="single" w:sz="8"/>
              <w:right w:val="single" w:sz="8"/>
            </w:tcBorders>
            <w:tcMar>
              <w:left w:w="108" w:type="dxa"/>
              <w:right w:w="108" w:type="dxa"/>
            </w:tcMar>
            <w:vAlign w:val="top"/>
          </w:tcPr>
          <w:p w:rsidR="2BCFA015" w:rsidP="2BCFA015" w:rsidRDefault="2BCFA015" w14:paraId="778DA162" w14:textId="4F55E02A">
            <w:pPr>
              <w:spacing w:before="0" w:beforeAutospacing="off" w:after="0" w:afterAutospacing="off"/>
              <w:rPr>
                <w:rFonts w:ascii="Calibri" w:hAnsi="Calibri" w:eastAsia="Calibri" w:cs="Calibri"/>
                <w:sz w:val="22"/>
                <w:szCs w:val="22"/>
              </w:rPr>
            </w:pPr>
          </w:p>
        </w:tc>
        <w:tc>
          <w:tcPr>
            <w:tcW w:w="4008" w:type="dxa"/>
            <w:tcBorders>
              <w:top w:val="single" w:sz="8"/>
              <w:left w:val="single" w:sz="8"/>
              <w:bottom w:val="single" w:sz="8"/>
              <w:right w:val="single" w:sz="8"/>
            </w:tcBorders>
            <w:tcMar>
              <w:left w:w="108" w:type="dxa"/>
              <w:right w:w="108" w:type="dxa"/>
            </w:tcMar>
            <w:vAlign w:val="top"/>
          </w:tcPr>
          <w:p w:rsidR="2BCFA015" w:rsidP="2BCFA015" w:rsidRDefault="2BCFA015" w14:paraId="6C560012" w14:textId="5E9575BE">
            <w:pPr>
              <w:spacing w:before="0" w:beforeAutospacing="off" w:after="0" w:afterAutospacing="off"/>
              <w:jc w:val="center"/>
            </w:pPr>
            <w:r w:rsidRPr="2BCFA015" w:rsidR="2BCFA015">
              <w:rPr>
                <w:rFonts w:ascii="Calibri" w:hAnsi="Calibri" w:eastAsia="Calibri" w:cs="Calibri"/>
                <w:sz w:val="22"/>
                <w:szCs w:val="22"/>
              </w:rPr>
              <w:t>HELPGAR</w:t>
            </w:r>
          </w:p>
        </w:tc>
        <w:tc>
          <w:tcPr>
            <w:tcW w:w="4004" w:type="dxa"/>
            <w:tcBorders>
              <w:top w:val="single" w:sz="8"/>
              <w:left w:val="single" w:sz="8"/>
              <w:bottom w:val="single" w:sz="8"/>
              <w:right w:val="single" w:sz="8"/>
            </w:tcBorders>
            <w:tcMar>
              <w:left w:w="108" w:type="dxa"/>
              <w:right w:w="108" w:type="dxa"/>
            </w:tcMar>
            <w:vAlign w:val="top"/>
          </w:tcPr>
          <w:p w:rsidR="2BCFA015" w:rsidP="2BCFA015" w:rsidRDefault="2BCFA015" w14:paraId="476D097C" w14:textId="6F8F177F">
            <w:pPr>
              <w:spacing w:before="0" w:beforeAutospacing="off" w:after="0" w:afterAutospacing="off"/>
              <w:jc w:val="center"/>
            </w:pPr>
            <w:r w:rsidRPr="2BCFA015" w:rsidR="2BCFA015">
              <w:rPr>
                <w:rFonts w:ascii="Calibri" w:hAnsi="Calibri" w:eastAsia="Calibri" w:cs="Calibri"/>
                <w:sz w:val="22"/>
                <w:szCs w:val="22"/>
              </w:rPr>
              <w:t>NIWEIDIOL</w:t>
            </w:r>
          </w:p>
        </w:tc>
      </w:tr>
      <w:tr w:rsidR="2BCFA015" w:rsidTr="2BCFA015" w14:paraId="5C2CBB02">
        <w:trPr>
          <w:trHeight w:val="300"/>
        </w:trPr>
        <w:tc>
          <w:tcPr>
            <w:tcW w:w="1348" w:type="dxa"/>
            <w:tcBorders>
              <w:top w:val="single" w:sz="8"/>
              <w:left w:val="single" w:sz="8"/>
              <w:bottom w:val="single" w:sz="8"/>
              <w:right w:val="single" w:sz="8"/>
            </w:tcBorders>
            <w:tcMar>
              <w:left w:w="108" w:type="dxa"/>
              <w:right w:w="108" w:type="dxa"/>
            </w:tcMar>
            <w:vAlign w:val="top"/>
          </w:tcPr>
          <w:p w:rsidR="2BCFA015" w:rsidP="2BCFA015" w:rsidRDefault="2BCFA015" w14:paraId="162E5092" w14:textId="0B6012CA">
            <w:pPr>
              <w:spacing w:before="0" w:beforeAutospacing="off" w:after="0" w:afterAutospacing="off"/>
            </w:pPr>
            <w:r w:rsidRPr="2BCFA015" w:rsidR="2BCFA015">
              <w:rPr>
                <w:rFonts w:ascii="Calibri" w:hAnsi="Calibri" w:eastAsia="Calibri" w:cs="Calibri"/>
                <w:sz w:val="22"/>
                <w:szCs w:val="22"/>
              </w:rPr>
              <w:t>MEWNOL</w:t>
            </w:r>
          </w:p>
          <w:p w:rsidR="2BCFA015" w:rsidP="2BCFA015" w:rsidRDefault="2BCFA015" w14:paraId="7063971A" w14:textId="1ED26BC3">
            <w:pPr>
              <w:spacing w:before="0" w:beforeAutospacing="off" w:after="0" w:afterAutospacing="off"/>
            </w:pPr>
            <w:r w:rsidRPr="2BCFA015" w:rsidR="2BCFA015">
              <w:rPr>
                <w:rFonts w:ascii="Calibri" w:hAnsi="Calibri" w:eastAsia="Calibri" w:cs="Calibri"/>
                <w:sz w:val="22"/>
                <w:szCs w:val="22"/>
              </w:rPr>
              <w:t>(o fewn yr ysgol)</w:t>
            </w:r>
          </w:p>
        </w:tc>
        <w:tc>
          <w:tcPr>
            <w:tcW w:w="4008" w:type="dxa"/>
            <w:tcBorders>
              <w:top w:val="single" w:sz="8"/>
              <w:left w:val="single" w:sz="8"/>
              <w:bottom w:val="single" w:sz="8"/>
              <w:right w:val="single" w:sz="8"/>
            </w:tcBorders>
            <w:tcMar>
              <w:left w:w="108" w:type="dxa"/>
              <w:right w:w="108" w:type="dxa"/>
            </w:tcMar>
            <w:vAlign w:val="top"/>
          </w:tcPr>
          <w:p w:rsidR="2BCFA015" w:rsidP="2BCFA015" w:rsidRDefault="2BCFA015" w14:paraId="36E624C1" w14:textId="01A67DA0">
            <w:pPr>
              <w:spacing w:before="0" w:beforeAutospacing="off" w:after="0" w:afterAutospacing="off"/>
            </w:pPr>
            <w:r w:rsidRPr="2BCFA015" w:rsidR="2BCFA015">
              <w:rPr>
                <w:rFonts w:ascii="Calibri" w:hAnsi="Calibri" w:eastAsia="Calibri" w:cs="Calibri"/>
                <w:sz w:val="22"/>
                <w:szCs w:val="22"/>
              </w:rPr>
              <w:t>Cryfderau</w:t>
            </w:r>
          </w:p>
          <w:p w:rsidR="2BCFA015" w:rsidP="2BCFA015" w:rsidRDefault="2BCFA015" w14:paraId="3FABD68E" w14:textId="40DBCF76">
            <w:pPr>
              <w:spacing w:before="0" w:beforeAutospacing="off" w:after="0" w:afterAutospacing="off"/>
            </w:pPr>
            <w:r w:rsidRPr="2BCFA015" w:rsidR="2BCFA015">
              <w:rPr>
                <w:rFonts w:ascii="Calibri" w:hAnsi="Calibri" w:eastAsia="Calibri" w:cs="Calibri"/>
                <w:sz w:val="22"/>
                <w:szCs w:val="22"/>
              </w:rPr>
              <w:t xml:space="preserve"> </w:t>
            </w:r>
          </w:p>
          <w:p w:rsidR="2BCFA015" w:rsidP="2BCFA015" w:rsidRDefault="2BCFA015" w14:paraId="4DBA9EC0" w14:textId="710DCD95">
            <w:pPr>
              <w:spacing w:before="0" w:beforeAutospacing="off" w:after="0" w:afterAutospacing="off"/>
            </w:pPr>
            <w:r w:rsidRPr="2BCFA015" w:rsidR="2BCFA015">
              <w:rPr>
                <w:rFonts w:ascii="Calibri" w:hAnsi="Calibri" w:eastAsia="Calibri" w:cs="Calibri"/>
                <w:sz w:val="22"/>
                <w:szCs w:val="22"/>
              </w:rPr>
              <w:t>Lleoliad cyfleus a chyfarwydd: Mae ysgolion yn ganolog i'r rhan fwyaf o gymunedau, gan ei gwneud hi'n hawdd i deuluoedd fynychu'r dosbarthiadau coginio. Gan fod plant eisoes yn yr ysgol am y rhan fwyaf o'r diwrnod, ni fydd angen i rieni ddod o hyd i drefniadau gofal plant ychwanegol na chludo eu plant i le anghyfarwydd. Mae'r ffactor cyfleustra hwn yn cynyddu'r tebygolrwydd o gyfranogiad ac yn lleihau'r rhwystrau a allai atal teuluoedd rhag mynychu fel arall.</w:t>
            </w:r>
          </w:p>
          <w:p w:rsidR="2BCFA015" w:rsidP="2BCFA015" w:rsidRDefault="2BCFA015" w14:paraId="62DC7023" w14:textId="32DA17CB">
            <w:pPr>
              <w:spacing w:before="0" w:beforeAutospacing="off" w:after="0" w:afterAutospacing="off"/>
            </w:pPr>
            <w:r w:rsidRPr="2BCFA015" w:rsidR="2BCFA015">
              <w:rPr>
                <w:rFonts w:ascii="Calibri" w:hAnsi="Calibri" w:eastAsia="Calibri" w:cs="Calibri"/>
                <w:sz w:val="22"/>
                <w:szCs w:val="22"/>
              </w:rPr>
              <w:t xml:space="preserve"> </w:t>
            </w:r>
          </w:p>
          <w:p w:rsidR="2BCFA015" w:rsidP="2BCFA015" w:rsidRDefault="2BCFA015" w14:paraId="671957C5" w14:textId="47BC97CC">
            <w:pPr>
              <w:spacing w:before="0" w:beforeAutospacing="off" w:after="0" w:afterAutospacing="off"/>
            </w:pPr>
            <w:r w:rsidRPr="2BCFA015" w:rsidR="2BCFA015">
              <w:rPr>
                <w:rFonts w:ascii="Calibri" w:hAnsi="Calibri" w:eastAsia="Calibri" w:cs="Calibri"/>
                <w:sz w:val="22"/>
                <w:szCs w:val="22"/>
              </w:rPr>
              <w:t>Rhwydwaith sefydledig o athrawon a staff: Mae ysgolion yn dod â rhwydwaith adeiledig o athrawon, staff cymorth, a gweinyddiaeth a all helpu i drefnu, hyrwyddo a rhedeg y dosbarthiadau coginio. Mae'r unigolion hyn yn brofiadol mewn rheoli grwpiau a gallant ddod â'u harbenigedd i'r rhaglen, gan sicrhau ei bod yn addysgol ac yn bleserus i gyfranogwyr. Gallant hefyd weithredu fel cyswllt rhwng yr ysgol a’r gymuned, gan helpu i bontio unrhyw fylchau a meithrin perthnasoedd cryf.</w:t>
            </w:r>
          </w:p>
          <w:p w:rsidR="2BCFA015" w:rsidP="2BCFA015" w:rsidRDefault="2BCFA015" w14:paraId="49457725" w14:textId="18F9776B">
            <w:pPr>
              <w:spacing w:before="0" w:beforeAutospacing="off" w:after="0" w:afterAutospacing="off"/>
            </w:pPr>
            <w:r w:rsidRPr="2BCFA015" w:rsidR="2BCFA015">
              <w:rPr>
                <w:rFonts w:ascii="Calibri" w:hAnsi="Calibri" w:eastAsia="Calibri" w:cs="Calibri"/>
                <w:sz w:val="22"/>
                <w:szCs w:val="22"/>
              </w:rPr>
              <w:t xml:space="preserve"> </w:t>
            </w:r>
          </w:p>
          <w:p w:rsidR="2BCFA015" w:rsidP="2BCFA015" w:rsidRDefault="2BCFA015" w14:paraId="47ECE7AC" w14:textId="594FCEC8">
            <w:pPr>
              <w:spacing w:before="0" w:beforeAutospacing="off" w:after="0" w:afterAutospacing="off"/>
            </w:pPr>
            <w:r w:rsidRPr="2BCFA015" w:rsidR="2BCFA015">
              <w:rPr>
                <w:rFonts w:ascii="Calibri" w:hAnsi="Calibri" w:eastAsia="Calibri" w:cs="Calibri"/>
                <w:sz w:val="22"/>
                <w:szCs w:val="22"/>
              </w:rPr>
              <w:t>Cyfleusterau ac adnoddau cegin: Mae gan y rhan fwyaf o ysgolion geginau y gellir eu defnyddio ar gyfer y dosbarthiadau, sy'n lleihau'n sylweddol yr angen am seilwaith ychwanegol. Mae'r ceginau hyn wedi'u cynllunio ar gyfer paratoi bwyd ac yn nodweddiadol mae ganddynt offer ac offer hanfodol. Gall yr ysgol hefyd ddefnyddio eu cadwyni cyflenwi presennol i brynu cynhwysion mewn swmp, gan leihau costau o bosibl. Ar ben hynny, yn aml mae gan ysgolion fynediad i ofodau amlbwrpas y gellir eu defnyddio ar gyfer cyfarwyddiadau ystafell ddosbarth ac arddangosiadau coginio.</w:t>
            </w:r>
          </w:p>
        </w:tc>
        <w:tc>
          <w:tcPr>
            <w:tcW w:w="4004" w:type="dxa"/>
            <w:tcBorders>
              <w:top w:val="single" w:sz="8"/>
              <w:left w:val="single" w:sz="8"/>
              <w:bottom w:val="single" w:sz="8"/>
              <w:right w:val="single" w:sz="8"/>
            </w:tcBorders>
            <w:tcMar>
              <w:left w:w="108" w:type="dxa"/>
              <w:right w:w="108" w:type="dxa"/>
            </w:tcMar>
            <w:vAlign w:val="top"/>
          </w:tcPr>
          <w:p w:rsidR="2BCFA015" w:rsidP="2BCFA015" w:rsidRDefault="2BCFA015" w14:paraId="0DB4427B" w14:textId="73C639E9">
            <w:pPr>
              <w:spacing w:before="0" w:beforeAutospacing="off" w:after="0" w:afterAutospacing="off"/>
            </w:pPr>
            <w:r w:rsidRPr="2BCFA015" w:rsidR="2BCFA015">
              <w:rPr>
                <w:rFonts w:ascii="Calibri" w:hAnsi="Calibri" w:eastAsia="Calibri" w:cs="Calibri"/>
                <w:sz w:val="22"/>
                <w:szCs w:val="22"/>
              </w:rPr>
              <w:t>Gwendidau</w:t>
            </w:r>
          </w:p>
          <w:p w:rsidR="2BCFA015" w:rsidP="2BCFA015" w:rsidRDefault="2BCFA015" w14:paraId="28875D22" w14:textId="27AA41AD">
            <w:pPr>
              <w:spacing w:before="0" w:beforeAutospacing="off" w:after="0" w:afterAutospacing="off"/>
            </w:pPr>
            <w:r w:rsidRPr="2BCFA015" w:rsidR="2BCFA015">
              <w:rPr>
                <w:rFonts w:ascii="Calibri" w:hAnsi="Calibri" w:eastAsia="Calibri" w:cs="Calibri"/>
                <w:sz w:val="22"/>
                <w:szCs w:val="22"/>
              </w:rPr>
              <w:t xml:space="preserve"> </w:t>
            </w:r>
          </w:p>
          <w:p w:rsidR="2BCFA015" w:rsidP="2BCFA015" w:rsidRDefault="2BCFA015" w14:paraId="3067A1A3" w14:textId="4E10E3D9">
            <w:pPr>
              <w:spacing w:before="0" w:beforeAutospacing="off" w:after="0" w:afterAutospacing="off"/>
            </w:pPr>
            <w:r w:rsidRPr="2BCFA015" w:rsidR="2BCFA015">
              <w:rPr>
                <w:rFonts w:ascii="Calibri" w:hAnsi="Calibri" w:eastAsia="Calibri" w:cs="Calibri"/>
                <w:sz w:val="22"/>
                <w:szCs w:val="22"/>
              </w:rPr>
              <w:t>Argaeledd ac offer cegin cyfyngedig: Defnyddir ceginau ysgol yn bennaf ar gyfer paratoi prydau bwyd i fyfyrwyr, felly gallai amserlennu dosbarthiadau coginio y tu allan i oriau ysgol arferol fod yn heriol. Ar ben hynny, efallai na fydd offer y gegin yn ddigon arbenigol i ddarparu ar gyfer yr holl dechnegau coginio amrywiol a gynlluniwyd ar gyfer y dosbarthiadau, sy'n gofyn am fuddsoddiad ychwanegol mewn offer neu offer arbenigol.</w:t>
            </w:r>
          </w:p>
          <w:p w:rsidR="2BCFA015" w:rsidP="2BCFA015" w:rsidRDefault="2BCFA015" w14:paraId="5CA19FA0" w14:textId="18C264D9">
            <w:pPr>
              <w:spacing w:before="0" w:beforeAutospacing="off" w:after="0" w:afterAutospacing="off"/>
            </w:pPr>
            <w:r w:rsidRPr="2BCFA015" w:rsidR="2BCFA015">
              <w:rPr>
                <w:rFonts w:ascii="Calibri" w:hAnsi="Calibri" w:eastAsia="Calibri" w:cs="Calibri"/>
                <w:sz w:val="22"/>
                <w:szCs w:val="22"/>
              </w:rPr>
              <w:t xml:space="preserve"> </w:t>
            </w:r>
          </w:p>
          <w:p w:rsidR="2BCFA015" w:rsidP="2BCFA015" w:rsidRDefault="2BCFA015" w14:paraId="21DC8257" w14:textId="3FA6BD1C">
            <w:pPr>
              <w:spacing w:before="0" w:beforeAutospacing="off" w:after="0" w:afterAutospacing="off"/>
            </w:pPr>
            <w:r w:rsidRPr="2BCFA015" w:rsidR="2BCFA015">
              <w:rPr>
                <w:rFonts w:ascii="Calibri" w:hAnsi="Calibri" w:eastAsia="Calibri" w:cs="Calibri"/>
                <w:sz w:val="22"/>
                <w:szCs w:val="22"/>
              </w:rPr>
              <w:t>Hyfforddiant ac arbenigedd staff: Er bod athrawon yn addysgwyr rhagorol, efallai nad ydynt i gyd yn fedrus yn y dulliau coginio amrywiol a fydd yn cael eu haddysgu yn y dosbarthiadau. Gallai hyn arwain at angen am hyfforddiant ychwanegol neu logi cogyddion neu hyfforddwyr allanol, sy'n ychwanegu at gostau'r rhaglen. Yn ogystal, mae sicrhau bod yr holl staff yn gyfforddus ac yn wybodus am sensitifrwydd diwylliannol a gofynion diet yn hanfodol.</w:t>
            </w:r>
          </w:p>
          <w:p w:rsidR="2BCFA015" w:rsidP="2BCFA015" w:rsidRDefault="2BCFA015" w14:paraId="4E2DC8C7" w14:textId="0B8550BE">
            <w:pPr>
              <w:spacing w:before="0" w:beforeAutospacing="off" w:after="0" w:afterAutospacing="off"/>
            </w:pPr>
            <w:r w:rsidRPr="2BCFA015" w:rsidR="2BCFA015">
              <w:rPr>
                <w:rFonts w:ascii="Calibri" w:hAnsi="Calibri" w:eastAsia="Calibri" w:cs="Calibri"/>
                <w:sz w:val="22"/>
                <w:szCs w:val="22"/>
              </w:rPr>
              <w:t xml:space="preserve"> </w:t>
            </w:r>
          </w:p>
          <w:p w:rsidR="2BCFA015" w:rsidP="2BCFA015" w:rsidRDefault="2BCFA015" w14:paraId="631FBD3A" w14:textId="6618B24D">
            <w:pPr>
              <w:spacing w:before="0" w:beforeAutospacing="off" w:after="0" w:afterAutospacing="off"/>
            </w:pPr>
            <w:r w:rsidRPr="2BCFA015" w:rsidR="2BCFA015">
              <w:rPr>
                <w:rFonts w:ascii="Calibri" w:hAnsi="Calibri" w:eastAsia="Calibri" w:cs="Calibri"/>
                <w:sz w:val="22"/>
                <w:szCs w:val="22"/>
              </w:rPr>
              <w:t>Cyfyngiadau cyllideb ysgol: Mae ysgolion yn aml yn gweithredu ar gyllidebau tynn, a allai gyfyngu ar eu gallu i ariannu rhaglen y dosbarth coginio yn llawn. Gallai hyn arwain at yr angen am godi arian ychwanegol, ceisiadau grant, neu nawdd i dalu costau cynhwysion, cyflenwadau, ac unrhyw uwchraddio ceginau angenrheidiol neu brynu offer. Gallai hyn hefyd olygu na all yr ysgol neilltuo digon o amser staff i’r prosiect heb effeithio ar swyddogaethau pwysig eraill yr ysgol.</w:t>
            </w:r>
          </w:p>
        </w:tc>
      </w:tr>
      <w:tr w:rsidR="2BCFA015" w:rsidTr="2BCFA015" w14:paraId="0784D59D">
        <w:trPr>
          <w:trHeight w:val="300"/>
        </w:trPr>
        <w:tc>
          <w:tcPr>
            <w:tcW w:w="1348" w:type="dxa"/>
            <w:tcBorders>
              <w:top w:val="single" w:sz="8"/>
              <w:left w:val="single" w:sz="8"/>
              <w:bottom w:val="single" w:sz="8"/>
              <w:right w:val="single" w:sz="8"/>
            </w:tcBorders>
            <w:tcMar>
              <w:left w:w="108" w:type="dxa"/>
              <w:right w:w="108" w:type="dxa"/>
            </w:tcMar>
            <w:vAlign w:val="top"/>
          </w:tcPr>
          <w:p w:rsidR="2BCFA015" w:rsidP="2BCFA015" w:rsidRDefault="2BCFA015" w14:paraId="0BD3645F" w14:textId="6A81DA3D">
            <w:pPr>
              <w:spacing w:before="0" w:beforeAutospacing="off" w:after="0" w:afterAutospacing="off"/>
            </w:pPr>
            <w:r w:rsidRPr="2BCFA015" w:rsidR="2BCFA015">
              <w:rPr>
                <w:rFonts w:ascii="Calibri" w:hAnsi="Calibri" w:eastAsia="Calibri" w:cs="Calibri"/>
                <w:sz w:val="22"/>
                <w:szCs w:val="22"/>
              </w:rPr>
              <w:t xml:space="preserve">ALLANOL </w:t>
            </w:r>
          </w:p>
          <w:p w:rsidR="2BCFA015" w:rsidP="2BCFA015" w:rsidRDefault="2BCFA015" w14:paraId="25653C76" w14:textId="6537755F">
            <w:pPr>
              <w:spacing w:before="0" w:beforeAutospacing="off" w:after="0" w:afterAutospacing="off"/>
            </w:pPr>
            <w:r w:rsidRPr="2BCFA015" w:rsidR="2BCFA015">
              <w:rPr>
                <w:rFonts w:ascii="Calibri" w:hAnsi="Calibri" w:eastAsia="Calibri" w:cs="Calibri"/>
                <w:sz w:val="22"/>
                <w:szCs w:val="22"/>
              </w:rPr>
              <w:t>(tu allan i’r ysgol)</w:t>
            </w:r>
          </w:p>
        </w:tc>
        <w:tc>
          <w:tcPr>
            <w:tcW w:w="4008" w:type="dxa"/>
            <w:tcBorders>
              <w:top w:val="single" w:sz="8"/>
              <w:left w:val="single" w:sz="8"/>
              <w:bottom w:val="single" w:sz="8"/>
              <w:right w:val="single" w:sz="8"/>
            </w:tcBorders>
            <w:tcMar>
              <w:left w:w="108" w:type="dxa"/>
              <w:right w:w="108" w:type="dxa"/>
            </w:tcMar>
            <w:vAlign w:val="top"/>
          </w:tcPr>
          <w:p w:rsidR="2BCFA015" w:rsidP="2BCFA015" w:rsidRDefault="2BCFA015" w14:paraId="259E5D22" w14:textId="2601854A">
            <w:pPr>
              <w:spacing w:before="0" w:beforeAutospacing="off" w:after="0" w:afterAutospacing="off"/>
            </w:pPr>
            <w:r w:rsidRPr="2BCFA015" w:rsidR="2BCFA015">
              <w:rPr>
                <w:rFonts w:ascii="Calibri" w:hAnsi="Calibri" w:eastAsia="Calibri" w:cs="Calibri"/>
                <w:sz w:val="22"/>
                <w:szCs w:val="22"/>
              </w:rPr>
              <w:t>Cyfleoedd</w:t>
            </w:r>
          </w:p>
          <w:p w:rsidR="2BCFA015" w:rsidP="2BCFA015" w:rsidRDefault="2BCFA015" w14:paraId="6B700F33" w14:textId="3F8FD577">
            <w:pPr>
              <w:spacing w:before="0" w:beforeAutospacing="off" w:after="0" w:afterAutospacing="off"/>
            </w:pPr>
            <w:r w:rsidRPr="2BCFA015" w:rsidR="2BCFA015">
              <w:rPr>
                <w:rFonts w:ascii="Calibri" w:hAnsi="Calibri" w:eastAsia="Calibri" w:cs="Calibri"/>
                <w:sz w:val="22"/>
                <w:szCs w:val="22"/>
              </w:rPr>
              <w:t xml:space="preserve"> </w:t>
            </w:r>
          </w:p>
          <w:p w:rsidR="2BCFA015" w:rsidP="2BCFA015" w:rsidRDefault="2BCFA015" w14:paraId="2CA6DBB3" w14:textId="34B7763A">
            <w:pPr>
              <w:spacing w:before="0" w:beforeAutospacing="off" w:after="0" w:afterAutospacing="off"/>
            </w:pPr>
            <w:r w:rsidRPr="2BCFA015" w:rsidR="2BCFA015">
              <w:rPr>
                <w:rFonts w:ascii="Calibri" w:hAnsi="Calibri" w:eastAsia="Calibri" w:cs="Calibri"/>
                <w:sz w:val="22"/>
                <w:szCs w:val="22"/>
              </w:rPr>
              <w:t>Meithrin ymgysylltiad cymunedol: Trwy gynnal y dosbarthiadau coginio, daw'r ysgol yn ganolbwynt ar gyfer cynulliadau cymunedol, gan ddod â rhieni, myfyrwyr, athrawon a thrigolion lleol ynghyd. Gall hyn greu ymdeimlad o berthyn ac undod wrth i bobl o gefndiroedd amrywiol rannu prydau a dysgu oddi wrth ei gilydd. Gall y prosiect fod yn llwyfan ar gyfer cyfnewid diwylliannol a chryfhau'r cwlwm rhwng yr ysgol a'r gymuned gyfagos.</w:t>
            </w:r>
          </w:p>
          <w:p w:rsidR="2BCFA015" w:rsidP="2BCFA015" w:rsidRDefault="2BCFA015" w14:paraId="5BD98054" w14:textId="2AA3D2D1">
            <w:pPr>
              <w:spacing w:before="0" w:beforeAutospacing="off" w:after="0" w:afterAutospacing="off"/>
            </w:pPr>
            <w:r w:rsidRPr="2BCFA015" w:rsidR="2BCFA015">
              <w:rPr>
                <w:rFonts w:ascii="Calibri" w:hAnsi="Calibri" w:eastAsia="Calibri" w:cs="Calibri"/>
                <w:sz w:val="22"/>
                <w:szCs w:val="22"/>
              </w:rPr>
              <w:t xml:space="preserve"> </w:t>
            </w:r>
          </w:p>
          <w:p w:rsidR="2BCFA015" w:rsidP="2BCFA015" w:rsidRDefault="2BCFA015" w14:paraId="60278169" w14:textId="08FCF4F7">
            <w:pPr>
              <w:spacing w:before="0" w:beforeAutospacing="off" w:after="0" w:afterAutospacing="off"/>
            </w:pPr>
            <w:r w:rsidRPr="2BCFA015" w:rsidR="2BCFA015">
              <w:rPr>
                <w:rFonts w:ascii="Calibri" w:hAnsi="Calibri" w:eastAsia="Calibri" w:cs="Calibri"/>
                <w:sz w:val="22"/>
                <w:szCs w:val="22"/>
              </w:rPr>
              <w:t>Manteision addysgol y tu hwnt i'r ystafell ddosbarth: Gall y rhaglen gynnig sgiliau bywyd ymarferol i fyfyrwyr, gwella eu hymwybyddiaeth ddiwylliannol, ac annog diddordeb mewn bwydydd amrywiol. Gall hefyd fod yn fodd i integreiddio addysg faethol i gwricwlwm yr ysgol, gan ddarparu profiad dysgu cyfannol sy'n ategu eu hastudiaethau academaidd. Gallai hyn arwain at ddewisiadau iachach ym mywydau cartref myfyrwyr.</w:t>
            </w:r>
          </w:p>
          <w:p w:rsidR="2BCFA015" w:rsidP="2BCFA015" w:rsidRDefault="2BCFA015" w14:paraId="343E04D1" w14:textId="270D40A8">
            <w:pPr>
              <w:spacing w:before="0" w:beforeAutospacing="off" w:after="0" w:afterAutospacing="off"/>
            </w:pPr>
            <w:r w:rsidRPr="2BCFA015" w:rsidR="2BCFA015">
              <w:rPr>
                <w:rFonts w:ascii="Calibri" w:hAnsi="Calibri" w:eastAsia="Calibri" w:cs="Calibri"/>
                <w:sz w:val="22"/>
                <w:szCs w:val="22"/>
              </w:rPr>
              <w:t xml:space="preserve"> </w:t>
            </w:r>
          </w:p>
          <w:p w:rsidR="2BCFA015" w:rsidP="2BCFA015" w:rsidRDefault="2BCFA015" w14:paraId="7EE06290" w14:textId="28E44403">
            <w:pPr>
              <w:spacing w:before="0" w:beforeAutospacing="off" w:after="0" w:afterAutospacing="off"/>
            </w:pPr>
            <w:r w:rsidRPr="2BCFA015" w:rsidR="2BCFA015">
              <w:rPr>
                <w:rFonts w:ascii="Calibri" w:hAnsi="Calibri" w:eastAsia="Calibri" w:cs="Calibri"/>
                <w:sz w:val="22"/>
                <w:szCs w:val="22"/>
              </w:rPr>
              <w:t>Partneriaethau lleol a chynaliadwyedd: Gall cydweithio â ffermydd, marchnadoedd a chydweithfeydd bwyd cyfagos ddarparu cynhwysion ffres, lleol ar gyfer y dosbarthiadau, sydd nid yn unig yn cefnogi’r economi leol ond hefyd yn dysgu teuluoedd am arferion bwyd cynaliadwy. Gall ysgolion ddefnyddio'r partneriaethau hyn i drafod prisiau gwell ac o bosibl gynnig gweithdai ar bynciau fel garddio neu gompostio.</w:t>
            </w:r>
          </w:p>
        </w:tc>
        <w:tc>
          <w:tcPr>
            <w:tcW w:w="4004" w:type="dxa"/>
            <w:tcBorders>
              <w:top w:val="single" w:sz="8"/>
              <w:left w:val="single" w:sz="8"/>
              <w:bottom w:val="single" w:sz="8"/>
              <w:right w:val="single" w:sz="8"/>
            </w:tcBorders>
            <w:tcMar>
              <w:left w:w="108" w:type="dxa"/>
              <w:right w:w="108" w:type="dxa"/>
            </w:tcMar>
            <w:vAlign w:val="top"/>
          </w:tcPr>
          <w:p w:rsidR="2BCFA015" w:rsidP="2BCFA015" w:rsidRDefault="2BCFA015" w14:paraId="20067DEB" w14:textId="2C9C3D0B">
            <w:pPr>
              <w:spacing w:before="0" w:beforeAutospacing="off" w:after="0" w:afterAutospacing="off"/>
            </w:pPr>
            <w:r w:rsidRPr="2BCFA015" w:rsidR="2BCFA015">
              <w:rPr>
                <w:rFonts w:ascii="Calibri" w:hAnsi="Calibri" w:eastAsia="Calibri" w:cs="Calibri"/>
                <w:sz w:val="22"/>
                <w:szCs w:val="22"/>
              </w:rPr>
              <w:t>Bygythiadau</w:t>
            </w:r>
          </w:p>
          <w:p w:rsidR="2BCFA015" w:rsidP="2BCFA015" w:rsidRDefault="2BCFA015" w14:paraId="018096E7" w14:textId="65BA1E41">
            <w:pPr>
              <w:spacing w:before="0" w:beforeAutospacing="off" w:after="0" w:afterAutospacing="off"/>
            </w:pPr>
            <w:r w:rsidRPr="2BCFA015" w:rsidR="2BCFA015">
              <w:rPr>
                <w:rFonts w:ascii="Calibri" w:hAnsi="Calibri" w:eastAsia="Calibri" w:cs="Calibri"/>
                <w:sz w:val="22"/>
                <w:szCs w:val="22"/>
              </w:rPr>
              <w:t xml:space="preserve"> </w:t>
            </w:r>
          </w:p>
          <w:p w:rsidR="2BCFA015" w:rsidP="2BCFA015" w:rsidRDefault="2BCFA015" w14:paraId="29F02FF3" w14:textId="72D518EE">
            <w:pPr>
              <w:spacing w:before="0" w:beforeAutospacing="off" w:after="0" w:afterAutospacing="off"/>
            </w:pPr>
            <w:r w:rsidRPr="2BCFA015" w:rsidR="2BCFA015">
              <w:rPr>
                <w:rFonts w:ascii="Calibri" w:hAnsi="Calibri" w:eastAsia="Calibri" w:cs="Calibri"/>
                <w:sz w:val="22"/>
                <w:szCs w:val="22"/>
              </w:rPr>
              <w:t>Amserlennu a phresenoldeb: Gall fod yn anodd cydbwyso calendr academaidd yr ysgol ag anghenion rhieni sy'n gweithio. Rhaid amseru rhaglenni ar ôl ysgol fel y gall rhieni fynychu heb ymyrryd â'u hamserlenni gwaith. Yn ogystal, gall sicrhau presenoldeb cyson fod yn heriol oherwydd ymrwymiadau eraill megis chwaraeon, gweithgareddau allgyrsiol, a chyfrifoldebau teuluol.</w:t>
            </w:r>
          </w:p>
          <w:p w:rsidR="2BCFA015" w:rsidP="2BCFA015" w:rsidRDefault="2BCFA015" w14:paraId="307B06D1" w14:textId="64FEC0BE">
            <w:pPr>
              <w:spacing w:before="0" w:beforeAutospacing="off" w:after="0" w:afterAutospacing="off"/>
            </w:pPr>
            <w:r w:rsidRPr="2BCFA015" w:rsidR="2BCFA015">
              <w:rPr>
                <w:rFonts w:ascii="Calibri" w:hAnsi="Calibri" w:eastAsia="Calibri" w:cs="Calibri"/>
                <w:sz w:val="22"/>
                <w:szCs w:val="22"/>
              </w:rPr>
              <w:t xml:space="preserve"> </w:t>
            </w:r>
          </w:p>
          <w:p w:rsidR="2BCFA015" w:rsidP="2BCFA015" w:rsidRDefault="2BCFA015" w14:paraId="7B0ED9C1" w14:textId="3C5A58ED">
            <w:pPr>
              <w:spacing w:before="0" w:beforeAutospacing="off" w:after="0" w:afterAutospacing="off"/>
            </w:pPr>
            <w:r w:rsidRPr="2BCFA015" w:rsidR="2BCFA015">
              <w:rPr>
                <w:rFonts w:ascii="Calibri" w:hAnsi="Calibri" w:eastAsia="Calibri" w:cs="Calibri"/>
                <w:sz w:val="22"/>
                <w:szCs w:val="22"/>
              </w:rPr>
              <w:t>Cludiant a hygyrchedd: Gall teuluoedd nad ydynt yn byw o fewn pellter cerdded i'r ysgol wynebu heriau wrth gyrraedd y dosbarthiadau coginio, yn enwedig os ydynt yn dibynnu ar gludiant cyhoeddus neu â mynediad cyfyngedig i gerbydau. Gallai hyn atal rhai teuluoedd rhag cymryd rhan, yn enwedig os na chynigir y dosbarthiadau mewn lleoliadau neu amseroedd lluosog i ddarparu ar gyfer amserlenni ac anghenion amrywiol.</w:t>
            </w:r>
          </w:p>
          <w:p w:rsidR="2BCFA015" w:rsidP="2BCFA015" w:rsidRDefault="2BCFA015" w14:paraId="65920AA9" w14:textId="18ABF989">
            <w:pPr>
              <w:spacing w:before="0" w:beforeAutospacing="off" w:after="0" w:afterAutospacing="off"/>
            </w:pPr>
            <w:r w:rsidRPr="2BCFA015" w:rsidR="2BCFA015">
              <w:rPr>
                <w:rFonts w:ascii="Calibri" w:hAnsi="Calibri" w:eastAsia="Calibri" w:cs="Calibri"/>
                <w:sz w:val="22"/>
                <w:szCs w:val="22"/>
              </w:rPr>
              <w:t xml:space="preserve"> </w:t>
            </w:r>
          </w:p>
          <w:p w:rsidR="2BCFA015" w:rsidP="2BCFA015" w:rsidRDefault="2BCFA015" w14:paraId="11B7CF54" w14:textId="57C31077">
            <w:pPr>
              <w:spacing w:before="0" w:beforeAutospacing="off" w:after="0" w:afterAutospacing="off"/>
            </w:pPr>
            <w:r w:rsidRPr="2BCFA015" w:rsidR="2BCFA015">
              <w:rPr>
                <w:rFonts w:ascii="Calibri" w:hAnsi="Calibri" w:eastAsia="Calibri" w:cs="Calibri"/>
                <w:sz w:val="22"/>
                <w:szCs w:val="22"/>
              </w:rPr>
              <w:t>Sensitifrwydd diwylliannol a chyfyngiadau dietegol: Mae'n hanfodol parchu a darparu ar gyfer credoau amrywiol ac anghenion dietegol aelodau'r gymuned. Gallai hyn olygu newid ryseitiau neu gynnig dewisiadau amgen i gynhwysion na all rhai cyfranogwyr eu bwyta neu ddewis peidio â’u bwyta. Mae angen cynllunio a chyfathrebu gofalus i sicrhau bod pawb yn teimlo bod croeso iddynt ac yn cael eu cynnwys yn y dosbarthiadau coginio.</w:t>
            </w:r>
          </w:p>
        </w:tc>
      </w:tr>
    </w:tbl>
    <w:p w:rsidR="2BCFA015" w:rsidP="2BCFA015" w:rsidRDefault="2BCFA015" w14:paraId="175CD7F6" w14:textId="5C453EBD">
      <w:pPr>
        <w:spacing w:before="0" w:beforeAutospacing="off" w:after="160" w:afterAutospacing="off" w:line="257" w:lineRule="auto"/>
        <w:rPr>
          <w:rFonts w:ascii="Calibri" w:hAnsi="Calibri" w:eastAsia="Calibri" w:cs="Calibri"/>
          <w:noProof w:val="0"/>
          <w:sz w:val="22"/>
          <w:szCs w:val="22"/>
          <w:lang w:val="en-US"/>
        </w:rPr>
      </w:pPr>
    </w:p>
    <w:p w:rsidR="2BCFA015" w:rsidP="2BCFA015" w:rsidRDefault="2BCFA015" w14:paraId="57AD88F0" w14:textId="79247AF6">
      <w:pPr>
        <w:pStyle w:val="Normal"/>
        <w:rPr>
          <w:rFonts w:ascii="Aptos" w:hAnsi="Aptos" w:eastAsia="Aptos" w:cs="Aptos"/>
          <w:i w:val="1"/>
          <w:iCs w:val="1"/>
          <w:noProof w:val="0"/>
          <w:sz w:val="24"/>
          <w:szCs w:val="24"/>
          <w:lang w:val="en-US"/>
        </w:rPr>
      </w:pPr>
    </w:p>
    <w:p w:rsidR="7570AC03" w:rsidP="7570AC03" w:rsidRDefault="7570AC03" w14:paraId="605539AA" w14:textId="4BC7F9C4">
      <w:pPr>
        <w:rPr>
          <w:rFonts w:ascii="Verdana" w:hAnsi="Verdana" w:eastAsia="Verdana" w:cs="Verdana"/>
          <w:b w:val="0"/>
          <w:bCs w:val="0"/>
          <w:i w:val="0"/>
          <w:iCs w:val="0"/>
          <w:caps w:val="0"/>
          <w:smallCaps w:val="0"/>
          <w:noProof w:val="0"/>
          <w:color w:val="232323"/>
          <w:sz w:val="21"/>
          <w:szCs w:val="21"/>
          <w:lang w:val="cy-GB"/>
        </w:rPr>
      </w:pPr>
    </w:p>
    <w:p w:rsidR="7570AC03" w:rsidP="7570AC03" w:rsidRDefault="7570AC03" w14:paraId="75289503" w14:textId="277C9AB4">
      <w:pPr>
        <w:pStyle w:val="Normal"/>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XzVx0wHD" int2:invalidationBookmarkName="" int2:hashCode="YD+82+V1vFecXo" int2:id="T0FDGzB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50efdb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1873d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b386e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9caa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51D8B4"/>
    <w:rsid w:val="01787BF4"/>
    <w:rsid w:val="01798DCB"/>
    <w:rsid w:val="018813AB"/>
    <w:rsid w:val="01979E62"/>
    <w:rsid w:val="019F8D2A"/>
    <w:rsid w:val="01E41618"/>
    <w:rsid w:val="01E4846F"/>
    <w:rsid w:val="024E3747"/>
    <w:rsid w:val="028E791F"/>
    <w:rsid w:val="02C6E340"/>
    <w:rsid w:val="02CC76E0"/>
    <w:rsid w:val="02CE539F"/>
    <w:rsid w:val="02D8A393"/>
    <w:rsid w:val="03525174"/>
    <w:rsid w:val="036C1EF4"/>
    <w:rsid w:val="045F5A67"/>
    <w:rsid w:val="0460E091"/>
    <w:rsid w:val="04A777F9"/>
    <w:rsid w:val="04C24A9A"/>
    <w:rsid w:val="04C6D01D"/>
    <w:rsid w:val="050772BF"/>
    <w:rsid w:val="05573C94"/>
    <w:rsid w:val="05583579"/>
    <w:rsid w:val="05C06B31"/>
    <w:rsid w:val="05D7C614"/>
    <w:rsid w:val="05FCE34D"/>
    <w:rsid w:val="0619EA37"/>
    <w:rsid w:val="061D3A59"/>
    <w:rsid w:val="064F7150"/>
    <w:rsid w:val="067E07F7"/>
    <w:rsid w:val="06EEACA2"/>
    <w:rsid w:val="0735D826"/>
    <w:rsid w:val="078D98AD"/>
    <w:rsid w:val="07CB66B6"/>
    <w:rsid w:val="0805C8DA"/>
    <w:rsid w:val="08196CBF"/>
    <w:rsid w:val="0839A069"/>
    <w:rsid w:val="0841B0B9"/>
    <w:rsid w:val="085762CC"/>
    <w:rsid w:val="08BD0E7F"/>
    <w:rsid w:val="092653C0"/>
    <w:rsid w:val="092803DF"/>
    <w:rsid w:val="092FF85E"/>
    <w:rsid w:val="0956A6C7"/>
    <w:rsid w:val="096D475F"/>
    <w:rsid w:val="09A043C7"/>
    <w:rsid w:val="09ACA2AF"/>
    <w:rsid w:val="09B183A8"/>
    <w:rsid w:val="09D25C95"/>
    <w:rsid w:val="09EE94C9"/>
    <w:rsid w:val="0A03F883"/>
    <w:rsid w:val="0A25A64D"/>
    <w:rsid w:val="0A442337"/>
    <w:rsid w:val="0A7F0793"/>
    <w:rsid w:val="0A98C733"/>
    <w:rsid w:val="0AC65A8D"/>
    <w:rsid w:val="0ACDDD82"/>
    <w:rsid w:val="0AF4A8AD"/>
    <w:rsid w:val="0AF6A2CE"/>
    <w:rsid w:val="0AF7AFFD"/>
    <w:rsid w:val="0B83F191"/>
    <w:rsid w:val="0BF72D6E"/>
    <w:rsid w:val="0C2BAF0D"/>
    <w:rsid w:val="0CAED4CC"/>
    <w:rsid w:val="0CE85A6C"/>
    <w:rsid w:val="0CE9E72C"/>
    <w:rsid w:val="0D61D6E8"/>
    <w:rsid w:val="0D9E0D29"/>
    <w:rsid w:val="0DAF2BC0"/>
    <w:rsid w:val="0DD7E25A"/>
    <w:rsid w:val="0E42F44F"/>
    <w:rsid w:val="0E5DDD83"/>
    <w:rsid w:val="0EFD57CF"/>
    <w:rsid w:val="0F53AEB2"/>
    <w:rsid w:val="0F5B1F6B"/>
    <w:rsid w:val="0F797D6B"/>
    <w:rsid w:val="0FF3D06C"/>
    <w:rsid w:val="101E220A"/>
    <w:rsid w:val="1043DB15"/>
    <w:rsid w:val="1062B31D"/>
    <w:rsid w:val="106AA647"/>
    <w:rsid w:val="1096AF89"/>
    <w:rsid w:val="10C693AB"/>
    <w:rsid w:val="10F9D4F4"/>
    <w:rsid w:val="115A240E"/>
    <w:rsid w:val="116DE5B8"/>
    <w:rsid w:val="1198C1C3"/>
    <w:rsid w:val="11C54C5F"/>
    <w:rsid w:val="11F82E9F"/>
    <w:rsid w:val="125A5B5C"/>
    <w:rsid w:val="128D6EB5"/>
    <w:rsid w:val="128DA67A"/>
    <w:rsid w:val="12CFF0D1"/>
    <w:rsid w:val="132A9025"/>
    <w:rsid w:val="138F7406"/>
    <w:rsid w:val="140F2D45"/>
    <w:rsid w:val="14482E45"/>
    <w:rsid w:val="147BD6A9"/>
    <w:rsid w:val="1480E08F"/>
    <w:rsid w:val="1481027B"/>
    <w:rsid w:val="14B7CB17"/>
    <w:rsid w:val="14C5A24D"/>
    <w:rsid w:val="14CC2F84"/>
    <w:rsid w:val="1563115C"/>
    <w:rsid w:val="156738FE"/>
    <w:rsid w:val="1568477B"/>
    <w:rsid w:val="15B1729F"/>
    <w:rsid w:val="15BA775E"/>
    <w:rsid w:val="15D843A3"/>
    <w:rsid w:val="15EE7C86"/>
    <w:rsid w:val="1609DC7A"/>
    <w:rsid w:val="1614BA4E"/>
    <w:rsid w:val="16BBB9EF"/>
    <w:rsid w:val="16CAD8AA"/>
    <w:rsid w:val="1746E907"/>
    <w:rsid w:val="177713BD"/>
    <w:rsid w:val="17A85706"/>
    <w:rsid w:val="1819E28D"/>
    <w:rsid w:val="181B30DE"/>
    <w:rsid w:val="1820A883"/>
    <w:rsid w:val="18315F9B"/>
    <w:rsid w:val="184A6F0E"/>
    <w:rsid w:val="1877E909"/>
    <w:rsid w:val="18F497D9"/>
    <w:rsid w:val="18F5D978"/>
    <w:rsid w:val="190A0BC9"/>
    <w:rsid w:val="199B4DF6"/>
    <w:rsid w:val="19B965D9"/>
    <w:rsid w:val="1A1581DD"/>
    <w:rsid w:val="1A2108BA"/>
    <w:rsid w:val="1A2E43EA"/>
    <w:rsid w:val="1A6822AC"/>
    <w:rsid w:val="1A91647B"/>
    <w:rsid w:val="1AB538DE"/>
    <w:rsid w:val="1AEA2673"/>
    <w:rsid w:val="1B08178B"/>
    <w:rsid w:val="1B0BAC81"/>
    <w:rsid w:val="1B18A502"/>
    <w:rsid w:val="1B1F57B5"/>
    <w:rsid w:val="1B6ABCF1"/>
    <w:rsid w:val="1BAC49EA"/>
    <w:rsid w:val="1C730D96"/>
    <w:rsid w:val="1CA3F980"/>
    <w:rsid w:val="1CC77642"/>
    <w:rsid w:val="1CE395BF"/>
    <w:rsid w:val="1CEE1BB6"/>
    <w:rsid w:val="1D0DC495"/>
    <w:rsid w:val="1D120248"/>
    <w:rsid w:val="1DD015BB"/>
    <w:rsid w:val="1DFA7FF6"/>
    <w:rsid w:val="1E03552D"/>
    <w:rsid w:val="1E0C77E5"/>
    <w:rsid w:val="1E634FD2"/>
    <w:rsid w:val="1E69AC50"/>
    <w:rsid w:val="1EB26BE9"/>
    <w:rsid w:val="1ED9A31E"/>
    <w:rsid w:val="1EF76549"/>
    <w:rsid w:val="1F230F1A"/>
    <w:rsid w:val="1F2AAFE1"/>
    <w:rsid w:val="1F2C0726"/>
    <w:rsid w:val="1F555C32"/>
    <w:rsid w:val="1F5A1C06"/>
    <w:rsid w:val="1F7CD0CF"/>
    <w:rsid w:val="1FAF7078"/>
    <w:rsid w:val="1FB8448C"/>
    <w:rsid w:val="201619EB"/>
    <w:rsid w:val="20511C0F"/>
    <w:rsid w:val="2081F580"/>
    <w:rsid w:val="208D09C3"/>
    <w:rsid w:val="20940CB7"/>
    <w:rsid w:val="20B1C0C3"/>
    <w:rsid w:val="20C94294"/>
    <w:rsid w:val="20D3D3A8"/>
    <w:rsid w:val="20EFFC3B"/>
    <w:rsid w:val="21016DB8"/>
    <w:rsid w:val="212B9093"/>
    <w:rsid w:val="2150F09F"/>
    <w:rsid w:val="2173E1AB"/>
    <w:rsid w:val="21B41377"/>
    <w:rsid w:val="21BA3618"/>
    <w:rsid w:val="21F8034E"/>
    <w:rsid w:val="2205ED54"/>
    <w:rsid w:val="22289B8E"/>
    <w:rsid w:val="22A6E757"/>
    <w:rsid w:val="22D23DF1"/>
    <w:rsid w:val="22DC77BF"/>
    <w:rsid w:val="22F68E89"/>
    <w:rsid w:val="231A3CCB"/>
    <w:rsid w:val="235F37B2"/>
    <w:rsid w:val="23991165"/>
    <w:rsid w:val="23AA318E"/>
    <w:rsid w:val="23AE5AF5"/>
    <w:rsid w:val="23FA69E1"/>
    <w:rsid w:val="2409A8E0"/>
    <w:rsid w:val="24564D44"/>
    <w:rsid w:val="2474FC1F"/>
    <w:rsid w:val="24761092"/>
    <w:rsid w:val="24DCED9B"/>
    <w:rsid w:val="24F1B754"/>
    <w:rsid w:val="253751B3"/>
    <w:rsid w:val="257CD306"/>
    <w:rsid w:val="25830776"/>
    <w:rsid w:val="25A02D94"/>
    <w:rsid w:val="25C3920E"/>
    <w:rsid w:val="25CA5820"/>
    <w:rsid w:val="25E0EC44"/>
    <w:rsid w:val="25E3DDCF"/>
    <w:rsid w:val="264740A6"/>
    <w:rsid w:val="26541544"/>
    <w:rsid w:val="26675101"/>
    <w:rsid w:val="268B2205"/>
    <w:rsid w:val="26ACA6C6"/>
    <w:rsid w:val="26ACAFFC"/>
    <w:rsid w:val="26B771AE"/>
    <w:rsid w:val="26EC70BE"/>
    <w:rsid w:val="2712C6EA"/>
    <w:rsid w:val="27589D69"/>
    <w:rsid w:val="276E2BB1"/>
    <w:rsid w:val="2778235D"/>
    <w:rsid w:val="277DB50D"/>
    <w:rsid w:val="2790D164"/>
    <w:rsid w:val="27AA0921"/>
    <w:rsid w:val="28275C2D"/>
    <w:rsid w:val="2846240A"/>
    <w:rsid w:val="2873A26E"/>
    <w:rsid w:val="28836A52"/>
    <w:rsid w:val="28A560D6"/>
    <w:rsid w:val="29492092"/>
    <w:rsid w:val="2986C07A"/>
    <w:rsid w:val="29B21CCF"/>
    <w:rsid w:val="29C2F1FE"/>
    <w:rsid w:val="29C7FB29"/>
    <w:rsid w:val="29D0C26F"/>
    <w:rsid w:val="2A11B89A"/>
    <w:rsid w:val="2A1602AB"/>
    <w:rsid w:val="2A7AAEC1"/>
    <w:rsid w:val="2ACC6250"/>
    <w:rsid w:val="2B308FB2"/>
    <w:rsid w:val="2B448323"/>
    <w:rsid w:val="2B4AA224"/>
    <w:rsid w:val="2B7D6377"/>
    <w:rsid w:val="2B8C9221"/>
    <w:rsid w:val="2BCFA015"/>
    <w:rsid w:val="2BD9480C"/>
    <w:rsid w:val="2BF2032C"/>
    <w:rsid w:val="2C076FFF"/>
    <w:rsid w:val="2C0F6044"/>
    <w:rsid w:val="2C3E953B"/>
    <w:rsid w:val="2C4B8B5C"/>
    <w:rsid w:val="2CD46F1D"/>
    <w:rsid w:val="2CDAE666"/>
    <w:rsid w:val="2D2AE739"/>
    <w:rsid w:val="2D2DAD66"/>
    <w:rsid w:val="2DD4A3CA"/>
    <w:rsid w:val="2DF1BA5B"/>
    <w:rsid w:val="2DF2AFAE"/>
    <w:rsid w:val="2E00BB53"/>
    <w:rsid w:val="2E061EDE"/>
    <w:rsid w:val="2E0E847D"/>
    <w:rsid w:val="2E1EC68E"/>
    <w:rsid w:val="2E25367C"/>
    <w:rsid w:val="2E340CA0"/>
    <w:rsid w:val="2E432752"/>
    <w:rsid w:val="2EA340D3"/>
    <w:rsid w:val="2EEA357A"/>
    <w:rsid w:val="2F31BA66"/>
    <w:rsid w:val="2F6ADE45"/>
    <w:rsid w:val="2FA55DF3"/>
    <w:rsid w:val="2FD9817C"/>
    <w:rsid w:val="30039BD1"/>
    <w:rsid w:val="302205DC"/>
    <w:rsid w:val="30922EB7"/>
    <w:rsid w:val="309F304C"/>
    <w:rsid w:val="30D057CA"/>
    <w:rsid w:val="3119964A"/>
    <w:rsid w:val="311D1F10"/>
    <w:rsid w:val="312FA737"/>
    <w:rsid w:val="31954F81"/>
    <w:rsid w:val="31C27DB4"/>
    <w:rsid w:val="31C6D0BC"/>
    <w:rsid w:val="3205DBA8"/>
    <w:rsid w:val="32319E36"/>
    <w:rsid w:val="323A5961"/>
    <w:rsid w:val="323E70D3"/>
    <w:rsid w:val="328A6960"/>
    <w:rsid w:val="32D31992"/>
    <w:rsid w:val="32E381D7"/>
    <w:rsid w:val="331AE969"/>
    <w:rsid w:val="33790C94"/>
    <w:rsid w:val="338B3486"/>
    <w:rsid w:val="33B394CE"/>
    <w:rsid w:val="33B8F578"/>
    <w:rsid w:val="33E7D70B"/>
    <w:rsid w:val="340C72A9"/>
    <w:rsid w:val="343EFB46"/>
    <w:rsid w:val="344F2C85"/>
    <w:rsid w:val="346AE66B"/>
    <w:rsid w:val="353F1726"/>
    <w:rsid w:val="354FDAB2"/>
    <w:rsid w:val="356359CE"/>
    <w:rsid w:val="3568CD5E"/>
    <w:rsid w:val="356D0CD0"/>
    <w:rsid w:val="357104DE"/>
    <w:rsid w:val="35922001"/>
    <w:rsid w:val="35C0C6EE"/>
    <w:rsid w:val="35FBB29E"/>
    <w:rsid w:val="362EDEF7"/>
    <w:rsid w:val="36C63436"/>
    <w:rsid w:val="37652B40"/>
    <w:rsid w:val="37732958"/>
    <w:rsid w:val="37CE9401"/>
    <w:rsid w:val="37EC50DA"/>
    <w:rsid w:val="3824DA6A"/>
    <w:rsid w:val="382E4990"/>
    <w:rsid w:val="3867DEAC"/>
    <w:rsid w:val="386A1E32"/>
    <w:rsid w:val="38E44ABE"/>
    <w:rsid w:val="38EEF7BD"/>
    <w:rsid w:val="390DD5A6"/>
    <w:rsid w:val="391E3B96"/>
    <w:rsid w:val="399006BE"/>
    <w:rsid w:val="39A93B5F"/>
    <w:rsid w:val="39B9A97E"/>
    <w:rsid w:val="39DC29FD"/>
    <w:rsid w:val="3A1CD98B"/>
    <w:rsid w:val="3A315210"/>
    <w:rsid w:val="3A627B5F"/>
    <w:rsid w:val="3A71EA28"/>
    <w:rsid w:val="3AA01865"/>
    <w:rsid w:val="3AA1028A"/>
    <w:rsid w:val="3AA1DFB7"/>
    <w:rsid w:val="3AB3E316"/>
    <w:rsid w:val="3ACD0EA2"/>
    <w:rsid w:val="3B076232"/>
    <w:rsid w:val="3B0801A8"/>
    <w:rsid w:val="3B20BD4E"/>
    <w:rsid w:val="3B387321"/>
    <w:rsid w:val="3B5E8B87"/>
    <w:rsid w:val="3B6E420B"/>
    <w:rsid w:val="3BFD31BC"/>
    <w:rsid w:val="3C162FB4"/>
    <w:rsid w:val="3C4FF5DA"/>
    <w:rsid w:val="3C58E995"/>
    <w:rsid w:val="3C796E2E"/>
    <w:rsid w:val="3C7E2424"/>
    <w:rsid w:val="3C97DCC3"/>
    <w:rsid w:val="3CA6662E"/>
    <w:rsid w:val="3CA6F272"/>
    <w:rsid w:val="3CAB883B"/>
    <w:rsid w:val="3CB41C07"/>
    <w:rsid w:val="3CD2B439"/>
    <w:rsid w:val="3D0018A8"/>
    <w:rsid w:val="3D00D4CA"/>
    <w:rsid w:val="3D9DD580"/>
    <w:rsid w:val="3DF57525"/>
    <w:rsid w:val="3DFE4E5A"/>
    <w:rsid w:val="3E324C8C"/>
    <w:rsid w:val="3E4D28B5"/>
    <w:rsid w:val="3E9E12CF"/>
    <w:rsid w:val="3EF64E58"/>
    <w:rsid w:val="3F07F85F"/>
    <w:rsid w:val="3F653F02"/>
    <w:rsid w:val="3FD725B1"/>
    <w:rsid w:val="400EC3F1"/>
    <w:rsid w:val="4021E98C"/>
    <w:rsid w:val="405583B5"/>
    <w:rsid w:val="40ACF8FB"/>
    <w:rsid w:val="40B02C53"/>
    <w:rsid w:val="40E4CA02"/>
    <w:rsid w:val="40F2B97D"/>
    <w:rsid w:val="4151D8B4"/>
    <w:rsid w:val="4180BD8F"/>
    <w:rsid w:val="41B48DF9"/>
    <w:rsid w:val="41DEA5E9"/>
    <w:rsid w:val="41DEE4A8"/>
    <w:rsid w:val="421FFCBE"/>
    <w:rsid w:val="429032F8"/>
    <w:rsid w:val="42F1217E"/>
    <w:rsid w:val="43A8CD0B"/>
    <w:rsid w:val="43BBCD5D"/>
    <w:rsid w:val="43EA6C6E"/>
    <w:rsid w:val="43F8DB90"/>
    <w:rsid w:val="44099901"/>
    <w:rsid w:val="4429754D"/>
    <w:rsid w:val="447BF4CF"/>
    <w:rsid w:val="44AB0F5E"/>
    <w:rsid w:val="44B7D06E"/>
    <w:rsid w:val="44C13F9D"/>
    <w:rsid w:val="45039397"/>
    <w:rsid w:val="455840D7"/>
    <w:rsid w:val="469811B4"/>
    <w:rsid w:val="46D5CA6A"/>
    <w:rsid w:val="47177843"/>
    <w:rsid w:val="47708F7C"/>
    <w:rsid w:val="47920715"/>
    <w:rsid w:val="47B46786"/>
    <w:rsid w:val="47C1248D"/>
    <w:rsid w:val="4886EC16"/>
    <w:rsid w:val="48A7AEC0"/>
    <w:rsid w:val="48BC976C"/>
    <w:rsid w:val="48DE4F02"/>
    <w:rsid w:val="490C8AF2"/>
    <w:rsid w:val="4917F964"/>
    <w:rsid w:val="494AF487"/>
    <w:rsid w:val="49546F47"/>
    <w:rsid w:val="49E8670D"/>
    <w:rsid w:val="4A17C7A1"/>
    <w:rsid w:val="4A46A240"/>
    <w:rsid w:val="4A476B73"/>
    <w:rsid w:val="4A5C4557"/>
    <w:rsid w:val="4A75946F"/>
    <w:rsid w:val="4A84562D"/>
    <w:rsid w:val="4AD40ABD"/>
    <w:rsid w:val="4AD5219E"/>
    <w:rsid w:val="4AF24D87"/>
    <w:rsid w:val="4B3758F5"/>
    <w:rsid w:val="4B6A626C"/>
    <w:rsid w:val="4B79ADD0"/>
    <w:rsid w:val="4BA73755"/>
    <w:rsid w:val="4BFDD519"/>
    <w:rsid w:val="4C05C8A1"/>
    <w:rsid w:val="4C2A31D4"/>
    <w:rsid w:val="4C2B2E0F"/>
    <w:rsid w:val="4C56E90C"/>
    <w:rsid w:val="4C87D713"/>
    <w:rsid w:val="4C8BA526"/>
    <w:rsid w:val="4CA6AFE5"/>
    <w:rsid w:val="4CAE0AC6"/>
    <w:rsid w:val="4CCC089B"/>
    <w:rsid w:val="4CE37CD1"/>
    <w:rsid w:val="4D18F6D4"/>
    <w:rsid w:val="4D1AE375"/>
    <w:rsid w:val="4D6F14D9"/>
    <w:rsid w:val="4D844692"/>
    <w:rsid w:val="4D868F98"/>
    <w:rsid w:val="4E1F8F70"/>
    <w:rsid w:val="4E33BFFE"/>
    <w:rsid w:val="4E47A110"/>
    <w:rsid w:val="4E76243F"/>
    <w:rsid w:val="4EA5A5F9"/>
    <w:rsid w:val="4EF5B23B"/>
    <w:rsid w:val="4F0805F8"/>
    <w:rsid w:val="4FBDD275"/>
    <w:rsid w:val="4FEA76E7"/>
    <w:rsid w:val="4FF997D0"/>
    <w:rsid w:val="508E39B6"/>
    <w:rsid w:val="50A83786"/>
    <w:rsid w:val="50F0A9F6"/>
    <w:rsid w:val="50F2CEC8"/>
    <w:rsid w:val="51065DB0"/>
    <w:rsid w:val="511C8AA8"/>
    <w:rsid w:val="5137417A"/>
    <w:rsid w:val="514106CC"/>
    <w:rsid w:val="5149CB7E"/>
    <w:rsid w:val="51875708"/>
    <w:rsid w:val="51B66A96"/>
    <w:rsid w:val="51B7B603"/>
    <w:rsid w:val="51E8B19D"/>
    <w:rsid w:val="51E90C48"/>
    <w:rsid w:val="51F9921B"/>
    <w:rsid w:val="5217E3EA"/>
    <w:rsid w:val="52563F7B"/>
    <w:rsid w:val="52683B74"/>
    <w:rsid w:val="526B077B"/>
    <w:rsid w:val="533D2835"/>
    <w:rsid w:val="535E1D7A"/>
    <w:rsid w:val="536B76AA"/>
    <w:rsid w:val="5391EF06"/>
    <w:rsid w:val="5393974D"/>
    <w:rsid w:val="53CD1C57"/>
    <w:rsid w:val="53F39DF4"/>
    <w:rsid w:val="540923E0"/>
    <w:rsid w:val="541AD6B0"/>
    <w:rsid w:val="542EA13D"/>
    <w:rsid w:val="544A04AD"/>
    <w:rsid w:val="54A9103A"/>
    <w:rsid w:val="54AAF0D3"/>
    <w:rsid w:val="54F27BA2"/>
    <w:rsid w:val="550E5565"/>
    <w:rsid w:val="5525BC07"/>
    <w:rsid w:val="552F5B8D"/>
    <w:rsid w:val="55826AA1"/>
    <w:rsid w:val="55C7D442"/>
    <w:rsid w:val="5600C593"/>
    <w:rsid w:val="5607739C"/>
    <w:rsid w:val="569286CC"/>
    <w:rsid w:val="56999391"/>
    <w:rsid w:val="56A61E99"/>
    <w:rsid w:val="56BC1882"/>
    <w:rsid w:val="56BE191E"/>
    <w:rsid w:val="5703BF09"/>
    <w:rsid w:val="5720C274"/>
    <w:rsid w:val="57300974"/>
    <w:rsid w:val="57A5775D"/>
    <w:rsid w:val="57B4C8DF"/>
    <w:rsid w:val="57F114AB"/>
    <w:rsid w:val="5806C845"/>
    <w:rsid w:val="581605A6"/>
    <w:rsid w:val="583705F8"/>
    <w:rsid w:val="58814338"/>
    <w:rsid w:val="588C61D2"/>
    <w:rsid w:val="58B77993"/>
    <w:rsid w:val="599BD42D"/>
    <w:rsid w:val="59A2C370"/>
    <w:rsid w:val="5A0A4F36"/>
    <w:rsid w:val="5A126DB0"/>
    <w:rsid w:val="5A44F2FA"/>
    <w:rsid w:val="5A593DD7"/>
    <w:rsid w:val="5A6C9604"/>
    <w:rsid w:val="5A70329C"/>
    <w:rsid w:val="5A9D70F4"/>
    <w:rsid w:val="5AA6BFAA"/>
    <w:rsid w:val="5ACABF82"/>
    <w:rsid w:val="5B89B990"/>
    <w:rsid w:val="5B90C42F"/>
    <w:rsid w:val="5BBEA4F8"/>
    <w:rsid w:val="5C00ACF3"/>
    <w:rsid w:val="5C320363"/>
    <w:rsid w:val="5C545A1A"/>
    <w:rsid w:val="5C657478"/>
    <w:rsid w:val="5CCD3B3D"/>
    <w:rsid w:val="5CF7E181"/>
    <w:rsid w:val="5D016E0F"/>
    <w:rsid w:val="5D155914"/>
    <w:rsid w:val="5D487368"/>
    <w:rsid w:val="5D500480"/>
    <w:rsid w:val="5D6314B2"/>
    <w:rsid w:val="5D9B8F51"/>
    <w:rsid w:val="5DC58C94"/>
    <w:rsid w:val="5DD6187C"/>
    <w:rsid w:val="5DD78AAA"/>
    <w:rsid w:val="5DFD94A6"/>
    <w:rsid w:val="5E083CF6"/>
    <w:rsid w:val="5E896804"/>
    <w:rsid w:val="5ECC5CA7"/>
    <w:rsid w:val="5F3C20D9"/>
    <w:rsid w:val="5F3FFE38"/>
    <w:rsid w:val="5F45BD87"/>
    <w:rsid w:val="5F4FAC65"/>
    <w:rsid w:val="5F5722C0"/>
    <w:rsid w:val="5F89F9B1"/>
    <w:rsid w:val="60272384"/>
    <w:rsid w:val="6038CC24"/>
    <w:rsid w:val="604B02A2"/>
    <w:rsid w:val="6062729F"/>
    <w:rsid w:val="60669510"/>
    <w:rsid w:val="607B31C7"/>
    <w:rsid w:val="60B9907B"/>
    <w:rsid w:val="6114C207"/>
    <w:rsid w:val="61164AC5"/>
    <w:rsid w:val="6142C646"/>
    <w:rsid w:val="617385F7"/>
    <w:rsid w:val="61AA0BF9"/>
    <w:rsid w:val="61B38424"/>
    <w:rsid w:val="62038082"/>
    <w:rsid w:val="626BC7E3"/>
    <w:rsid w:val="629F5969"/>
    <w:rsid w:val="6375AE66"/>
    <w:rsid w:val="637D34B7"/>
    <w:rsid w:val="63C50A1C"/>
    <w:rsid w:val="6408020A"/>
    <w:rsid w:val="64793867"/>
    <w:rsid w:val="64817060"/>
    <w:rsid w:val="6489CDCC"/>
    <w:rsid w:val="64B8A7AC"/>
    <w:rsid w:val="64C65A10"/>
    <w:rsid w:val="64D9872B"/>
    <w:rsid w:val="651BCE78"/>
    <w:rsid w:val="653FE0A0"/>
    <w:rsid w:val="655FC192"/>
    <w:rsid w:val="65C3C985"/>
    <w:rsid w:val="65F00705"/>
    <w:rsid w:val="65F7343B"/>
    <w:rsid w:val="663943E5"/>
    <w:rsid w:val="6654E1BA"/>
    <w:rsid w:val="66BFDB43"/>
    <w:rsid w:val="66C1351C"/>
    <w:rsid w:val="66E28527"/>
    <w:rsid w:val="66FDA6F3"/>
    <w:rsid w:val="6786DFAD"/>
    <w:rsid w:val="67D5A032"/>
    <w:rsid w:val="67E3BD80"/>
    <w:rsid w:val="67E60576"/>
    <w:rsid w:val="680A1F54"/>
    <w:rsid w:val="6832A9EA"/>
    <w:rsid w:val="683A55D3"/>
    <w:rsid w:val="68980BBA"/>
    <w:rsid w:val="691799B8"/>
    <w:rsid w:val="693ABB17"/>
    <w:rsid w:val="6987EC4C"/>
    <w:rsid w:val="699F6782"/>
    <w:rsid w:val="69A00C0B"/>
    <w:rsid w:val="69D40461"/>
    <w:rsid w:val="69E28C5E"/>
    <w:rsid w:val="6A29BD7C"/>
    <w:rsid w:val="6A5BE392"/>
    <w:rsid w:val="6A8969BE"/>
    <w:rsid w:val="6A966CBC"/>
    <w:rsid w:val="6ABA67BF"/>
    <w:rsid w:val="6B5DFD43"/>
    <w:rsid w:val="6B8261DE"/>
    <w:rsid w:val="6BBAF90E"/>
    <w:rsid w:val="6BBE0D58"/>
    <w:rsid w:val="6BC1E7DC"/>
    <w:rsid w:val="6BDEB6D3"/>
    <w:rsid w:val="6C03B521"/>
    <w:rsid w:val="6C22F999"/>
    <w:rsid w:val="6C3F2334"/>
    <w:rsid w:val="6CCB0B0D"/>
    <w:rsid w:val="6D265327"/>
    <w:rsid w:val="6D2D2084"/>
    <w:rsid w:val="6DC6BF6A"/>
    <w:rsid w:val="6DCD740D"/>
    <w:rsid w:val="6DEE0899"/>
    <w:rsid w:val="6E0897DE"/>
    <w:rsid w:val="6E0C1EE5"/>
    <w:rsid w:val="6E0D17B4"/>
    <w:rsid w:val="6E569077"/>
    <w:rsid w:val="6E6DA9F0"/>
    <w:rsid w:val="6EAA09C4"/>
    <w:rsid w:val="6ECD1853"/>
    <w:rsid w:val="6EEB87C2"/>
    <w:rsid w:val="6F6C7CFB"/>
    <w:rsid w:val="6F970134"/>
    <w:rsid w:val="6F98DF69"/>
    <w:rsid w:val="6FBF4657"/>
    <w:rsid w:val="6FF5BD28"/>
    <w:rsid w:val="6FF76BB7"/>
    <w:rsid w:val="704AEC31"/>
    <w:rsid w:val="70A7CDFB"/>
    <w:rsid w:val="7132AF8A"/>
    <w:rsid w:val="7171736C"/>
    <w:rsid w:val="7198B80C"/>
    <w:rsid w:val="72F50FD0"/>
    <w:rsid w:val="735AEDE8"/>
    <w:rsid w:val="738D4620"/>
    <w:rsid w:val="73AE0632"/>
    <w:rsid w:val="73BED9DB"/>
    <w:rsid w:val="73C07743"/>
    <w:rsid w:val="741208CB"/>
    <w:rsid w:val="7421E282"/>
    <w:rsid w:val="743D5A7D"/>
    <w:rsid w:val="7452933A"/>
    <w:rsid w:val="7466046E"/>
    <w:rsid w:val="7484BAB2"/>
    <w:rsid w:val="751BB9E2"/>
    <w:rsid w:val="75431A83"/>
    <w:rsid w:val="7570AC03"/>
    <w:rsid w:val="7572C95C"/>
    <w:rsid w:val="75983EEC"/>
    <w:rsid w:val="75AA665A"/>
    <w:rsid w:val="75AF73EF"/>
    <w:rsid w:val="75B3FAE4"/>
    <w:rsid w:val="75C59B6C"/>
    <w:rsid w:val="761648B5"/>
    <w:rsid w:val="76394314"/>
    <w:rsid w:val="765BD6B8"/>
    <w:rsid w:val="768495FF"/>
    <w:rsid w:val="76C3E8BB"/>
    <w:rsid w:val="76E479E0"/>
    <w:rsid w:val="76E99039"/>
    <w:rsid w:val="76F40477"/>
    <w:rsid w:val="7753997E"/>
    <w:rsid w:val="778A9545"/>
    <w:rsid w:val="779FF116"/>
    <w:rsid w:val="77F71BF3"/>
    <w:rsid w:val="780D777D"/>
    <w:rsid w:val="787381DF"/>
    <w:rsid w:val="78DE38A3"/>
    <w:rsid w:val="79082075"/>
    <w:rsid w:val="795F11B0"/>
    <w:rsid w:val="79E6411B"/>
    <w:rsid w:val="7AD25B6F"/>
    <w:rsid w:val="7AD48C11"/>
    <w:rsid w:val="7B37D974"/>
    <w:rsid w:val="7B603658"/>
    <w:rsid w:val="7B7651E1"/>
    <w:rsid w:val="7BB91708"/>
    <w:rsid w:val="7BC9E2AF"/>
    <w:rsid w:val="7BF8716E"/>
    <w:rsid w:val="7BF94802"/>
    <w:rsid w:val="7BFCF4A9"/>
    <w:rsid w:val="7C3DF614"/>
    <w:rsid w:val="7C605B8C"/>
    <w:rsid w:val="7C615065"/>
    <w:rsid w:val="7C63BE26"/>
    <w:rsid w:val="7C721585"/>
    <w:rsid w:val="7CA9B875"/>
    <w:rsid w:val="7CAECD67"/>
    <w:rsid w:val="7CC5621F"/>
    <w:rsid w:val="7D03F297"/>
    <w:rsid w:val="7D597446"/>
    <w:rsid w:val="7D7D4E0A"/>
    <w:rsid w:val="7DCDD054"/>
    <w:rsid w:val="7E959936"/>
    <w:rsid w:val="7EC10BF2"/>
    <w:rsid w:val="7F120458"/>
    <w:rsid w:val="7F37E257"/>
    <w:rsid w:val="7F51CCE2"/>
    <w:rsid w:val="7F8DD5E6"/>
    <w:rsid w:val="7F9CEA1B"/>
    <w:rsid w:val="7FC957AE"/>
    <w:rsid w:val="7FDCD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1D8B4"/>
  <w15:chartTrackingRefBased/>
  <w15:docId w15:val="{891906E5-1C4E-4901-9E78-29546BFDD7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570AC03"/>
    <w:rPr>
      <w:color w:val="467886"/>
      <w:u w:val="single"/>
    </w:rPr>
  </w:style>
  <w:style w:type="paragraph" w:styleId="ListParagraph">
    <w:uiPriority w:val="34"/>
    <w:name w:val="List Paragraph"/>
    <w:basedOn w:val="Normal"/>
    <w:qFormat/>
    <w:rsid w:val="7570AC0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v.wales/relative-income-poverty-april-2022-march-2023-html" TargetMode="External" Id="Rc19cb128f901420d" /><Relationship Type="http://schemas.openxmlformats.org/officeDocument/2006/relationships/hyperlink" Target="https://www.gov.wales/our-national-mission-high-standards-and-aspirations-all-html" TargetMode="External" Id="Rf11f3cce5cf34bed" /><Relationship Type="http://schemas.openxmlformats.org/officeDocument/2006/relationships/hyperlink" Target="https://www.gov.wales/sites/default/files/statistics-and-research/2019-07/140610-ethnic-minority-pupils-en.pdf" TargetMode="External" Id="R813b910a7b8c45b4" /><Relationship Type="http://schemas.microsoft.com/office/2020/10/relationships/intelligence" Target="intelligence2.xml" Id="Rcecce76700034b68" /><Relationship Type="http://schemas.openxmlformats.org/officeDocument/2006/relationships/numbering" Target="numbering.xml" Id="Rd9472a1461314088" /><Relationship Type="http://schemas.openxmlformats.org/officeDocument/2006/relationships/hyperlink" Target="https://www.bera.ac.uk/blog/the-impact-of-poverty-on-education-community-and-cynefin" TargetMode="External" Id="R5c684af90d60444f" /><Relationship Type="http://schemas.openxmlformats.org/officeDocument/2006/relationships/hyperlink" Target="https://www.bera.ac.uk/publication/ethical-guidelines-for-educational-research-fifth-edition-2024" TargetMode="External" Id="Rbc8b9e75d3604b25" /><Relationship Type="http://schemas.openxmlformats.org/officeDocument/2006/relationships/hyperlink" Target="https://www.educateusainc.org/post/safe-spaces-strong-communities-the-role-of-afterschool-programs?gad_source=1&amp;gclid=Cj0KCQjw782_BhDjARIsABTv_JCoPNbz3EEffFL5tVGfHGECnaKx-33XSrL5DGYtzPK90WS6KQYlNXkaAhpqEALw_wcB" TargetMode="External" Id="R7779cd7088a34d1f" /><Relationship Type="http://schemas.openxmlformats.org/officeDocument/2006/relationships/hyperlink" Target="https://ies.ed.gov/ncee/wwc/Docs/InterventionReports/wwc_kipp_012318.pdf" TargetMode="External" Id="Re7d897dcdff348ce" /><Relationship Type="http://schemas.openxmlformats.org/officeDocument/2006/relationships/hyperlink" Target="https://www.naht.org.uk/Portals/0/PDF's/Wales/NAHT%20Wales%20funding%20report_single-page-view.pdf?ver=2024-09-20-082120-060&amp;_gl=1*1tzvmdd*_up*MQ..*_ga*MTA3ODI2Njg0My4xNzQ0MDU5MDkx*_ga_N9LLDHSYC3*MTc0NDA1OTA4OS4xLjAuMTc0NDA1OTA4OS4wLjAuMTc3NzMwMDIzOA" TargetMode="External" Id="R3d206a1fbb2c49fe" /><Relationship Type="http://schemas.openxmlformats.org/officeDocument/2006/relationships/hyperlink" Target="https://www.gov.wales/sites/default/files/publications/2018-12/cymraeg-2050-welsh-language-strategy.pdf" TargetMode="External" Id="R31899144d2744c82" /><Relationship Type="http://schemas.openxmlformats.org/officeDocument/2006/relationships/hyperlink" Target="https://pmc.ncbi.nlm.nih.gov/articles/PMC10005450/" TargetMode="External" Id="Reee81171be4244c2" /><Relationship Type="http://schemas.openxmlformats.org/officeDocument/2006/relationships/hyperlink" Target="https://pmc.ncbi.nlm.nih.gov/articles/PMC6866126/" TargetMode="External" Id="Rb55b0bf4dfe14f93" /><Relationship Type="http://schemas.openxmlformats.org/officeDocument/2006/relationships/hyperlink" Target="https://www.unicef.org.uk/press-releases/poor-diets-damaging-childrens-health-warns-unicef/" TargetMode="External" Id="R18af5589e69347b3" /><Relationship Type="http://schemas.openxmlformats.org/officeDocument/2006/relationships/hyperlink" Target="https://www.apm.org.uk/blog/avoiding-project-failure-and-ensuring-success/" TargetMode="External" Id="R041064a10696402a" /><Relationship Type="http://schemas.openxmlformats.org/officeDocument/2006/relationships/hyperlink" Target="https://www.home-start.org.uk/news/nearly-half-of-uk-parents-skip-meals-to-feed-their-children-new-study-finds" TargetMode="External" Id="R775852d00b0b4028" /><Relationship Type="http://schemas.openxmlformats.org/officeDocument/2006/relationships/hyperlink" Target="https://hwb.gov.wales/curriculum-for-wales/humanities/statements-of-what-matters/" TargetMode="External" Id="R40fe0dd559584b50" /><Relationship Type="http://schemas.openxmlformats.org/officeDocument/2006/relationships/hyperlink" Target="https://hwb.gov.wales/api/storage/19bc948b-8a3f-41e0-944a-7bf2cadf7d18/professional-standards-for-teaching-and-leadership-interactive-pdf-for-pc.pdf" TargetMode="External" Id="Reaebee6d721d4f0b" /><Relationship Type="http://schemas.openxmlformats.org/officeDocument/2006/relationships/hyperlink" Target="https://www.ons.gov.uk/peoplepopulationandcommunity/birthsdeathsandmarriages/conceptionandfertilityrates/bulletins/childbearingforwomenbornindifferentyearsenglandandwales/2021and2022" TargetMode="External" Id="Ra9a8f0dbc14347e8" /><Relationship Type="http://schemas.openxmlformats.org/officeDocument/2006/relationships/hyperlink" Target="https://phw.nhs.wales/services-and-teams/improvement-cymru/improvement-cymru-academy1/resource-library/academy-toolkit-guides/swot-analysis-toolkit/" TargetMode="External" Id="Rd14d6ad3416f43c6" /><Relationship Type="http://schemas.openxmlformats.org/officeDocument/2006/relationships/hyperlink" Target="https://www.pure.ed.ac.uk/ws/portalfiles/portal/248222878/WebberEtalL2021AReflectiveAccount.pdf" TargetMode="External" Id="Ra6a2c43d63a641c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2025-03-25T10:14:29.6382631Z</dcterms:created>
  <dcterms:modified xsi:type="dcterms:W3CDTF">2025-04-24T14:19:04.8147063Z</dcterms:modified>
  <dc:creator>Tejay Hampton (2305227)</dc:creator>
  <lastModifiedBy>Tejay Hampton (2305227)</lastModifiedBy>
</coreProperties>
</file>