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D2C35" w14:textId="337A9D85" w:rsidR="0047598F" w:rsidRDefault="009B598B">
      <w:pPr>
        <w:rPr>
          <w:rFonts w:ascii="Arial" w:hAnsi="Arial" w:cs="Arial"/>
          <w:sz w:val="24"/>
          <w:szCs w:val="24"/>
        </w:rPr>
      </w:pPr>
      <w:r>
        <w:tab/>
      </w:r>
      <w:r w:rsidR="00F753AE">
        <w:t xml:space="preserve">        </w:t>
      </w:r>
      <w:r>
        <w:rPr>
          <w:rFonts w:ascii="Arial" w:hAnsi="Arial" w:cs="Arial"/>
          <w:sz w:val="24"/>
          <w:szCs w:val="24"/>
        </w:rPr>
        <w:t xml:space="preserve">Understanding Crime, Justice and Punishment Assignment </w:t>
      </w:r>
      <w:r w:rsidR="00FC2817">
        <w:rPr>
          <w:rFonts w:ascii="Arial" w:hAnsi="Arial" w:cs="Arial"/>
          <w:sz w:val="24"/>
          <w:szCs w:val="24"/>
        </w:rPr>
        <w:t>2</w:t>
      </w:r>
    </w:p>
    <w:p w14:paraId="06D131E4" w14:textId="2EDFFE23" w:rsidR="009B598B" w:rsidRDefault="009B598B">
      <w:pPr>
        <w:rPr>
          <w:rFonts w:ascii="Arial" w:hAnsi="Arial" w:cs="Arial"/>
          <w:sz w:val="24"/>
          <w:szCs w:val="24"/>
        </w:rPr>
      </w:pPr>
    </w:p>
    <w:p w14:paraId="7641E08E" w14:textId="2BE0FDF9" w:rsidR="009B598B" w:rsidRDefault="009B598B">
      <w:pPr>
        <w:rPr>
          <w:rFonts w:ascii="Arial" w:hAnsi="Arial" w:cs="Arial"/>
          <w:sz w:val="24"/>
          <w:szCs w:val="24"/>
        </w:rPr>
      </w:pPr>
      <w:r>
        <w:rPr>
          <w:rFonts w:ascii="Arial" w:hAnsi="Arial" w:cs="Arial"/>
          <w:sz w:val="24"/>
          <w:szCs w:val="24"/>
        </w:rPr>
        <w:t xml:space="preserve">This essay will be based all around the topics of Prisons. It will be displaying facts and evidence as to what extent prisons in England and Wales provide a rehabilitative culture for offenders. </w:t>
      </w:r>
      <w:r w:rsidR="00F753AE">
        <w:rPr>
          <w:rFonts w:ascii="Arial" w:hAnsi="Arial" w:cs="Arial"/>
          <w:sz w:val="24"/>
          <w:szCs w:val="24"/>
        </w:rPr>
        <w:t>This essay will critically evaluate how and what they do to ensure that offenders do</w:t>
      </w:r>
      <w:r w:rsidR="008F6976">
        <w:rPr>
          <w:rFonts w:ascii="Arial" w:hAnsi="Arial" w:cs="Arial"/>
          <w:sz w:val="24"/>
          <w:szCs w:val="24"/>
        </w:rPr>
        <w:t xml:space="preserve"> not</w:t>
      </w:r>
      <w:r w:rsidR="00F753AE">
        <w:rPr>
          <w:rFonts w:ascii="Arial" w:hAnsi="Arial" w:cs="Arial"/>
          <w:sz w:val="24"/>
          <w:szCs w:val="24"/>
        </w:rPr>
        <w:t xml:space="preserve"> reoffend once they are released back into the world. It will also include the rehabilitative side of prisons not just from modern day but from the early days of prisons in England and Wales. </w:t>
      </w:r>
    </w:p>
    <w:p w14:paraId="6382829E" w14:textId="49AF601A" w:rsidR="0049184D" w:rsidRDefault="0049184D">
      <w:pPr>
        <w:rPr>
          <w:rFonts w:ascii="Arial" w:hAnsi="Arial" w:cs="Arial"/>
          <w:sz w:val="24"/>
          <w:szCs w:val="24"/>
        </w:rPr>
      </w:pPr>
      <w:r>
        <w:rPr>
          <w:rFonts w:ascii="Arial" w:hAnsi="Arial" w:cs="Arial"/>
          <w:sz w:val="24"/>
          <w:szCs w:val="24"/>
        </w:rPr>
        <w:t xml:space="preserve">First, what is required to evaluate the rehabilitative culture of prisons is to define what the term rehabilitative culture means. </w:t>
      </w:r>
      <w:r w:rsidR="001A06E7">
        <w:rPr>
          <w:rFonts w:ascii="Arial" w:hAnsi="Arial" w:cs="Arial"/>
          <w:sz w:val="24"/>
          <w:szCs w:val="24"/>
        </w:rPr>
        <w:t>‘</w:t>
      </w:r>
      <w:r w:rsidR="001A06E7" w:rsidRPr="001A06E7">
        <w:rPr>
          <w:rFonts w:ascii="Arial" w:hAnsi="Arial" w:cs="Arial"/>
          <w:sz w:val="24"/>
          <w:szCs w:val="24"/>
        </w:rPr>
        <w:t>A rehabilitative prison culture supports hope, change, progression, and desistance</w:t>
      </w:r>
      <w:r w:rsidR="001A06E7">
        <w:rPr>
          <w:rFonts w:ascii="Arial" w:hAnsi="Arial" w:cs="Arial"/>
          <w:sz w:val="24"/>
          <w:szCs w:val="24"/>
        </w:rPr>
        <w:t xml:space="preserve">’ (UK Government, 2019). Now what this means is that a rehabilitative culture is a culture that aims to change offenders for the better, it aims to protect offenders from </w:t>
      </w:r>
      <w:r w:rsidR="00714F68">
        <w:rPr>
          <w:rFonts w:ascii="Arial" w:hAnsi="Arial" w:cs="Arial"/>
          <w:sz w:val="24"/>
          <w:szCs w:val="24"/>
        </w:rPr>
        <w:t>committing</w:t>
      </w:r>
      <w:r w:rsidR="001A06E7">
        <w:rPr>
          <w:rFonts w:ascii="Arial" w:hAnsi="Arial" w:cs="Arial"/>
          <w:sz w:val="24"/>
          <w:szCs w:val="24"/>
        </w:rPr>
        <w:t xml:space="preserve"> the same </w:t>
      </w:r>
      <w:r w:rsidR="00714F68">
        <w:rPr>
          <w:rFonts w:ascii="Arial" w:hAnsi="Arial" w:cs="Arial"/>
          <w:sz w:val="24"/>
          <w:szCs w:val="24"/>
        </w:rPr>
        <w:t>mistakes</w:t>
      </w:r>
      <w:r w:rsidR="001A06E7">
        <w:rPr>
          <w:rFonts w:ascii="Arial" w:hAnsi="Arial" w:cs="Arial"/>
          <w:sz w:val="24"/>
          <w:szCs w:val="24"/>
        </w:rPr>
        <w:t xml:space="preserve"> and ruining their chances at a better life for good. </w:t>
      </w:r>
      <w:r w:rsidR="00115E91">
        <w:rPr>
          <w:rFonts w:ascii="Arial" w:hAnsi="Arial" w:cs="Arial"/>
          <w:sz w:val="24"/>
          <w:szCs w:val="24"/>
        </w:rPr>
        <w:t xml:space="preserve">A culture as such </w:t>
      </w:r>
      <w:r w:rsidR="0073147C">
        <w:rPr>
          <w:rFonts w:ascii="Arial" w:hAnsi="Arial" w:cs="Arial"/>
          <w:sz w:val="24"/>
          <w:szCs w:val="24"/>
        </w:rPr>
        <w:t>should be</w:t>
      </w:r>
      <w:r w:rsidR="00115E91">
        <w:rPr>
          <w:rFonts w:ascii="Arial" w:hAnsi="Arial" w:cs="Arial"/>
          <w:sz w:val="24"/>
          <w:szCs w:val="24"/>
        </w:rPr>
        <w:t xml:space="preserve"> there to deter people from reoffending by keeping the offender’s mind away from behaviour that could be counted as an offence. By ensuring that the culture is sufficiently effective</w:t>
      </w:r>
      <w:r w:rsidR="00714F68">
        <w:rPr>
          <w:rFonts w:ascii="Arial" w:hAnsi="Arial" w:cs="Arial"/>
          <w:sz w:val="24"/>
          <w:szCs w:val="24"/>
        </w:rPr>
        <w:t>,</w:t>
      </w:r>
      <w:r w:rsidR="00115E91">
        <w:rPr>
          <w:rFonts w:ascii="Arial" w:hAnsi="Arial" w:cs="Arial"/>
          <w:sz w:val="24"/>
          <w:szCs w:val="24"/>
        </w:rPr>
        <w:t xml:space="preserve"> the mind of the offender is far from ever urging to commit an offence again and it is incredibly important that prisons have that type of culture </w:t>
      </w:r>
      <w:r w:rsidR="000119B5">
        <w:rPr>
          <w:rFonts w:ascii="Arial" w:hAnsi="Arial" w:cs="Arial"/>
          <w:sz w:val="24"/>
          <w:szCs w:val="24"/>
        </w:rPr>
        <w:t>to</w:t>
      </w:r>
      <w:r w:rsidR="00115E91">
        <w:rPr>
          <w:rFonts w:ascii="Arial" w:hAnsi="Arial" w:cs="Arial"/>
          <w:sz w:val="24"/>
          <w:szCs w:val="24"/>
        </w:rPr>
        <w:t xml:space="preserve"> protect the public in the case of future offences. </w:t>
      </w:r>
    </w:p>
    <w:p w14:paraId="4DFDA620" w14:textId="5753EEF7" w:rsidR="000F2891" w:rsidRDefault="000F2891">
      <w:pPr>
        <w:rPr>
          <w:rFonts w:ascii="Arial" w:hAnsi="Arial" w:cs="Arial"/>
          <w:sz w:val="24"/>
          <w:szCs w:val="24"/>
        </w:rPr>
      </w:pPr>
      <w:r>
        <w:rPr>
          <w:rFonts w:ascii="Arial" w:hAnsi="Arial" w:cs="Arial"/>
          <w:sz w:val="24"/>
          <w:szCs w:val="24"/>
        </w:rPr>
        <w:t>A reason as to why rehabilitative culture is important to prisons is because of how important cultures are outside of prison. ‘</w:t>
      </w:r>
      <w:r w:rsidRPr="000F2891">
        <w:rPr>
          <w:rFonts w:ascii="Arial" w:hAnsi="Arial" w:cs="Arial"/>
          <w:sz w:val="24"/>
          <w:szCs w:val="24"/>
        </w:rPr>
        <w:t xml:space="preserve">Participating in culture can benefit individuals in </w:t>
      </w:r>
      <w:proofErr w:type="gramStart"/>
      <w:r w:rsidRPr="000F2891">
        <w:rPr>
          <w:rFonts w:ascii="Arial" w:hAnsi="Arial" w:cs="Arial"/>
          <w:sz w:val="24"/>
          <w:szCs w:val="24"/>
        </w:rPr>
        <w:t>many different ways</w:t>
      </w:r>
      <w:proofErr w:type="gramEnd"/>
      <w:r w:rsidRPr="000F2891">
        <w:rPr>
          <w:rFonts w:ascii="Arial" w:hAnsi="Arial" w:cs="Arial"/>
          <w:sz w:val="24"/>
          <w:szCs w:val="24"/>
        </w:rPr>
        <w:t>, some of which are deeply personal. They are a source of delight and wonder, and can provide emotionally and intellectually moving experiences, whether pleasurable or unsettling, that encourage celebration or contemplation</w:t>
      </w:r>
      <w:r>
        <w:rPr>
          <w:rFonts w:ascii="Arial" w:hAnsi="Arial" w:cs="Arial"/>
          <w:sz w:val="24"/>
          <w:szCs w:val="24"/>
        </w:rPr>
        <w:t>’ (Ontario, 2022). Given the fact that cultures can affect people in such ways displays that having a rehabilitative culture in prisons can be the one of the best things for those who are aiming to keep away from a lif</w:t>
      </w:r>
      <w:r w:rsidR="000119B5">
        <w:rPr>
          <w:rFonts w:ascii="Arial" w:hAnsi="Arial" w:cs="Arial"/>
          <w:sz w:val="24"/>
          <w:szCs w:val="24"/>
        </w:rPr>
        <w:t>e filled with criminal activity.</w:t>
      </w:r>
    </w:p>
    <w:p w14:paraId="6E79E6F1" w14:textId="1083C03A" w:rsidR="00EC62BC" w:rsidRDefault="00EC62BC">
      <w:pPr>
        <w:rPr>
          <w:rFonts w:ascii="Arial" w:hAnsi="Arial" w:cs="Arial"/>
          <w:sz w:val="24"/>
          <w:szCs w:val="24"/>
        </w:rPr>
      </w:pPr>
      <w:r>
        <w:rPr>
          <w:rFonts w:ascii="Arial" w:hAnsi="Arial" w:cs="Arial"/>
          <w:sz w:val="24"/>
          <w:szCs w:val="24"/>
        </w:rPr>
        <w:t>The National Offender Management Service also made rehabilitative culture a high priority and one of their main commissioning intentions as stated by the first intention. ‘</w:t>
      </w:r>
      <w:r w:rsidRPr="00EC62BC">
        <w:rPr>
          <w:rFonts w:ascii="Arial" w:hAnsi="Arial" w:cs="Arial"/>
          <w:sz w:val="24"/>
          <w:szCs w:val="24"/>
        </w:rPr>
        <w:t>Ensure a safe, decent environment and rehabilitative culture</w:t>
      </w:r>
      <w:r>
        <w:rPr>
          <w:rFonts w:ascii="Arial" w:hAnsi="Arial" w:cs="Arial"/>
          <w:sz w:val="24"/>
          <w:szCs w:val="24"/>
        </w:rPr>
        <w:t>’ (Attrill, 2014).</w:t>
      </w:r>
      <w:r w:rsidR="001153CA">
        <w:rPr>
          <w:rFonts w:ascii="Arial" w:hAnsi="Arial" w:cs="Arial"/>
          <w:sz w:val="24"/>
          <w:szCs w:val="24"/>
        </w:rPr>
        <w:t xml:space="preserve"> How they work </w:t>
      </w:r>
      <w:r w:rsidR="000119B5">
        <w:rPr>
          <w:rFonts w:ascii="Arial" w:hAnsi="Arial" w:cs="Arial"/>
          <w:sz w:val="24"/>
          <w:szCs w:val="24"/>
        </w:rPr>
        <w:t xml:space="preserve">on </w:t>
      </w:r>
      <w:r w:rsidR="001153CA">
        <w:rPr>
          <w:rFonts w:ascii="Arial" w:hAnsi="Arial" w:cs="Arial"/>
          <w:sz w:val="24"/>
          <w:szCs w:val="24"/>
        </w:rPr>
        <w:t xml:space="preserve">having a rehabilitative culture in prisons is that they assure the prisoner on what they can do be released from prison faster such as good behaviour and </w:t>
      </w:r>
      <w:r w:rsidR="000119B5">
        <w:rPr>
          <w:rFonts w:ascii="Arial" w:hAnsi="Arial" w:cs="Arial"/>
          <w:sz w:val="24"/>
          <w:szCs w:val="24"/>
        </w:rPr>
        <w:t>tips to better their sentence</w:t>
      </w:r>
      <w:r w:rsidR="001153CA">
        <w:rPr>
          <w:rFonts w:ascii="Arial" w:hAnsi="Arial" w:cs="Arial"/>
          <w:sz w:val="24"/>
          <w:szCs w:val="24"/>
        </w:rPr>
        <w:t xml:space="preserve">. The staff of the prison help those prisoners by giving them the decision to change and that alone is a positive way of enforcing a rehabilitative culture. By giving prisoners a rehabilitative culture, they are giving prisoners hope that they can live normal lives at the point of release </w:t>
      </w:r>
      <w:r w:rsidR="00307204">
        <w:rPr>
          <w:rFonts w:ascii="Arial" w:hAnsi="Arial" w:cs="Arial"/>
          <w:sz w:val="24"/>
          <w:szCs w:val="24"/>
        </w:rPr>
        <w:t>and</w:t>
      </w:r>
      <w:r w:rsidR="001153CA">
        <w:rPr>
          <w:rFonts w:ascii="Arial" w:hAnsi="Arial" w:cs="Arial"/>
          <w:sz w:val="24"/>
          <w:szCs w:val="24"/>
        </w:rPr>
        <w:t xml:space="preserve"> gives prisoners a good sense of desistance. Desistance is vital for prisoners</w:t>
      </w:r>
      <w:r w:rsidR="004855A7">
        <w:rPr>
          <w:rFonts w:ascii="Arial" w:hAnsi="Arial" w:cs="Arial"/>
          <w:sz w:val="24"/>
          <w:szCs w:val="24"/>
        </w:rPr>
        <w:t xml:space="preserve"> seeking rehabilitation </w:t>
      </w:r>
      <w:r w:rsidR="001153CA">
        <w:rPr>
          <w:rFonts w:ascii="Arial" w:hAnsi="Arial" w:cs="Arial"/>
          <w:sz w:val="24"/>
          <w:szCs w:val="24"/>
        </w:rPr>
        <w:t>as</w:t>
      </w:r>
      <w:r w:rsidR="00FC63F5">
        <w:rPr>
          <w:rFonts w:ascii="Arial" w:hAnsi="Arial" w:cs="Arial"/>
          <w:sz w:val="24"/>
          <w:szCs w:val="24"/>
        </w:rPr>
        <w:t xml:space="preserve"> it is ‘the </w:t>
      </w:r>
      <w:r w:rsidR="00FC63F5" w:rsidRPr="00FC63F5">
        <w:rPr>
          <w:rFonts w:ascii="Arial" w:hAnsi="Arial" w:cs="Arial"/>
          <w:sz w:val="24"/>
          <w:szCs w:val="24"/>
        </w:rPr>
        <w:t>state of not engaging in criminal activity for an extended period of time</w:t>
      </w:r>
      <w:r w:rsidR="00FC63F5">
        <w:rPr>
          <w:rFonts w:ascii="Arial" w:hAnsi="Arial" w:cs="Arial"/>
          <w:sz w:val="24"/>
          <w:szCs w:val="24"/>
        </w:rPr>
        <w:t>’ (Fox, 2022)</w:t>
      </w:r>
      <w:r w:rsidR="004855A7">
        <w:rPr>
          <w:rFonts w:ascii="Arial" w:hAnsi="Arial" w:cs="Arial"/>
          <w:sz w:val="24"/>
          <w:szCs w:val="24"/>
        </w:rPr>
        <w:t xml:space="preserve">. </w:t>
      </w:r>
    </w:p>
    <w:p w14:paraId="26B4C277" w14:textId="091E5C95" w:rsidR="00106C6D" w:rsidRDefault="00106C6D">
      <w:pPr>
        <w:rPr>
          <w:rFonts w:ascii="Arial" w:hAnsi="Arial" w:cs="Arial"/>
          <w:sz w:val="24"/>
          <w:szCs w:val="24"/>
        </w:rPr>
      </w:pPr>
      <w:r>
        <w:rPr>
          <w:rFonts w:ascii="Arial" w:hAnsi="Arial" w:cs="Arial"/>
          <w:sz w:val="24"/>
          <w:szCs w:val="24"/>
        </w:rPr>
        <w:t xml:space="preserve">One key variable that </w:t>
      </w:r>
      <w:r w:rsidR="00307204">
        <w:rPr>
          <w:rFonts w:ascii="Arial" w:hAnsi="Arial" w:cs="Arial"/>
          <w:sz w:val="24"/>
          <w:szCs w:val="24"/>
        </w:rPr>
        <w:t>is</w:t>
      </w:r>
      <w:r>
        <w:rPr>
          <w:rFonts w:ascii="Arial" w:hAnsi="Arial" w:cs="Arial"/>
          <w:sz w:val="24"/>
          <w:szCs w:val="24"/>
        </w:rPr>
        <w:t xml:space="preserve"> vital to rehabilitation in prisons is that the people in the prisons have the same regrets and seek to change their way of life for the better. To be rehabilitated in prisons it will help a lot if the person is surrounded by those who </w:t>
      </w:r>
      <w:r>
        <w:rPr>
          <w:rFonts w:ascii="Arial" w:hAnsi="Arial" w:cs="Arial"/>
          <w:sz w:val="24"/>
          <w:szCs w:val="24"/>
        </w:rPr>
        <w:lastRenderedPageBreak/>
        <w:t xml:space="preserve">wish for the same thing and aim to go back into the world and lead a life free of crime and being surrounded by those who want to be rehabilitated decreases the chances of falling into criminally drove temptations. </w:t>
      </w:r>
      <w:r w:rsidR="004855A7">
        <w:rPr>
          <w:rFonts w:ascii="Arial" w:hAnsi="Arial" w:cs="Arial"/>
          <w:sz w:val="24"/>
          <w:szCs w:val="24"/>
        </w:rPr>
        <w:t>If spending most of their time in prison with those who are there for punishment and are not seeking change, to the people that do want rehabilitation then they are bad influences for them as people like that are the type that can make people fall to crime in the first place.</w:t>
      </w:r>
      <w:r w:rsidR="00936AC3">
        <w:rPr>
          <w:rFonts w:ascii="Arial" w:hAnsi="Arial" w:cs="Arial"/>
          <w:sz w:val="24"/>
          <w:szCs w:val="24"/>
        </w:rPr>
        <w:t xml:space="preserve"> It is also widely known that</w:t>
      </w:r>
      <w:r w:rsidR="004855A7">
        <w:rPr>
          <w:rFonts w:ascii="Arial" w:hAnsi="Arial" w:cs="Arial"/>
          <w:sz w:val="24"/>
          <w:szCs w:val="24"/>
        </w:rPr>
        <w:t xml:space="preserve"> </w:t>
      </w:r>
      <w:r w:rsidR="00936AC3">
        <w:rPr>
          <w:rFonts w:ascii="Arial" w:hAnsi="Arial" w:cs="Arial"/>
          <w:sz w:val="24"/>
          <w:szCs w:val="24"/>
        </w:rPr>
        <w:t>‘</w:t>
      </w:r>
      <w:r w:rsidR="00936AC3" w:rsidRPr="00936AC3">
        <w:rPr>
          <w:rFonts w:ascii="Arial" w:hAnsi="Arial" w:cs="Arial"/>
          <w:sz w:val="24"/>
          <w:szCs w:val="24"/>
        </w:rPr>
        <w:t>Who we’re around can influence who we are</w:t>
      </w:r>
      <w:r w:rsidR="00936AC3">
        <w:rPr>
          <w:rFonts w:ascii="Arial" w:hAnsi="Arial" w:cs="Arial"/>
          <w:sz w:val="24"/>
          <w:szCs w:val="24"/>
        </w:rPr>
        <w:t xml:space="preserve">’ (Walden University, 2017) which does display that rehabilitation can be difficult for prisoners depending on their social environment. </w:t>
      </w:r>
    </w:p>
    <w:p w14:paraId="3ECB86C4" w14:textId="793A7D7F" w:rsidR="00B56B16" w:rsidRDefault="00B56B16">
      <w:pPr>
        <w:rPr>
          <w:rFonts w:ascii="Arial" w:hAnsi="Arial" w:cs="Arial"/>
          <w:sz w:val="24"/>
          <w:szCs w:val="24"/>
        </w:rPr>
      </w:pPr>
      <w:r>
        <w:rPr>
          <w:rFonts w:ascii="Arial" w:hAnsi="Arial" w:cs="Arial"/>
          <w:sz w:val="24"/>
          <w:szCs w:val="24"/>
        </w:rPr>
        <w:t>‘</w:t>
      </w:r>
      <w:r w:rsidRPr="00B56B16">
        <w:rPr>
          <w:rFonts w:ascii="Arial" w:hAnsi="Arial" w:cs="Arial"/>
          <w:sz w:val="24"/>
          <w:szCs w:val="24"/>
        </w:rPr>
        <w:t>The first national penitentiary was completed at Millbank in London, in 1816</w:t>
      </w:r>
      <w:r>
        <w:rPr>
          <w:rFonts w:ascii="Arial" w:hAnsi="Arial" w:cs="Arial"/>
          <w:sz w:val="24"/>
          <w:szCs w:val="24"/>
        </w:rPr>
        <w:t>’ (Howard League, 2016) which</w:t>
      </w:r>
      <w:r w:rsidR="00101E5A">
        <w:rPr>
          <w:rFonts w:ascii="Arial" w:hAnsi="Arial" w:cs="Arial"/>
          <w:sz w:val="24"/>
          <w:szCs w:val="24"/>
        </w:rPr>
        <w:t xml:space="preserve"> displays</w:t>
      </w:r>
      <w:r>
        <w:rPr>
          <w:rFonts w:ascii="Arial" w:hAnsi="Arial" w:cs="Arial"/>
          <w:sz w:val="24"/>
          <w:szCs w:val="24"/>
        </w:rPr>
        <w:t xml:space="preserve"> that prisons have been around for years which also informs </w:t>
      </w:r>
      <w:proofErr w:type="gramStart"/>
      <w:r>
        <w:rPr>
          <w:rFonts w:ascii="Arial" w:hAnsi="Arial" w:cs="Arial"/>
          <w:sz w:val="24"/>
          <w:szCs w:val="24"/>
        </w:rPr>
        <w:t>that prisons</w:t>
      </w:r>
      <w:proofErr w:type="gramEnd"/>
      <w:r>
        <w:rPr>
          <w:rFonts w:ascii="Arial" w:hAnsi="Arial" w:cs="Arial"/>
          <w:sz w:val="24"/>
          <w:szCs w:val="24"/>
        </w:rPr>
        <w:t xml:space="preserve"> ha</w:t>
      </w:r>
      <w:r w:rsidR="00307204">
        <w:rPr>
          <w:rFonts w:ascii="Arial" w:hAnsi="Arial" w:cs="Arial"/>
          <w:sz w:val="24"/>
          <w:szCs w:val="24"/>
        </w:rPr>
        <w:t>s had</w:t>
      </w:r>
      <w:r>
        <w:rPr>
          <w:rFonts w:ascii="Arial" w:hAnsi="Arial" w:cs="Arial"/>
          <w:sz w:val="24"/>
          <w:szCs w:val="24"/>
        </w:rPr>
        <w:t xml:space="preserve"> it</w:t>
      </w:r>
      <w:r w:rsidR="00307204">
        <w:rPr>
          <w:rFonts w:ascii="Arial" w:hAnsi="Arial" w:cs="Arial"/>
          <w:sz w:val="24"/>
          <w:szCs w:val="24"/>
        </w:rPr>
        <w:t>s</w:t>
      </w:r>
      <w:r>
        <w:rPr>
          <w:rFonts w:ascii="Arial" w:hAnsi="Arial" w:cs="Arial"/>
          <w:sz w:val="24"/>
          <w:szCs w:val="24"/>
        </w:rPr>
        <w:t xml:space="preserve"> share of differences </w:t>
      </w:r>
      <w:r w:rsidR="0049184D">
        <w:rPr>
          <w:rFonts w:ascii="Arial" w:hAnsi="Arial" w:cs="Arial"/>
          <w:sz w:val="24"/>
          <w:szCs w:val="24"/>
        </w:rPr>
        <w:t xml:space="preserve">considering they </w:t>
      </w:r>
      <w:r w:rsidR="00307204">
        <w:rPr>
          <w:rFonts w:ascii="Arial" w:hAnsi="Arial" w:cs="Arial"/>
          <w:sz w:val="24"/>
          <w:szCs w:val="24"/>
        </w:rPr>
        <w:t>introduced in</w:t>
      </w:r>
      <w:r w:rsidR="0049184D">
        <w:rPr>
          <w:rFonts w:ascii="Arial" w:hAnsi="Arial" w:cs="Arial"/>
          <w:sz w:val="24"/>
          <w:szCs w:val="24"/>
        </w:rPr>
        <w:t xml:space="preserve"> 1816. </w:t>
      </w:r>
      <w:r w:rsidR="005247CE">
        <w:rPr>
          <w:rFonts w:ascii="Arial" w:hAnsi="Arial" w:cs="Arial"/>
          <w:sz w:val="24"/>
          <w:szCs w:val="24"/>
        </w:rPr>
        <w:t xml:space="preserve">Prisons were a lot different back in 1816 as anything from that </w:t>
      </w:r>
      <w:r w:rsidR="00F82B31">
        <w:rPr>
          <w:rFonts w:ascii="Arial" w:hAnsi="Arial" w:cs="Arial"/>
          <w:sz w:val="24"/>
          <w:szCs w:val="24"/>
        </w:rPr>
        <w:t>time</w:t>
      </w:r>
      <w:r w:rsidR="005247CE">
        <w:rPr>
          <w:rFonts w:ascii="Arial" w:hAnsi="Arial" w:cs="Arial"/>
          <w:sz w:val="24"/>
          <w:szCs w:val="24"/>
        </w:rPr>
        <w:t xml:space="preserve"> would be but relating this to the rehabilitative side of prisons back then</w:t>
      </w:r>
      <w:r w:rsidR="00407BF8">
        <w:rPr>
          <w:rFonts w:ascii="Arial" w:hAnsi="Arial" w:cs="Arial"/>
          <w:sz w:val="24"/>
          <w:szCs w:val="24"/>
        </w:rPr>
        <w:t>,</w:t>
      </w:r>
      <w:r w:rsidR="005247CE">
        <w:rPr>
          <w:rFonts w:ascii="Arial" w:hAnsi="Arial" w:cs="Arial"/>
          <w:sz w:val="24"/>
          <w:szCs w:val="24"/>
        </w:rPr>
        <w:t xml:space="preserve"> the </w:t>
      </w:r>
      <w:proofErr w:type="gramStart"/>
      <w:r w:rsidR="005247CE">
        <w:rPr>
          <w:rFonts w:ascii="Arial" w:hAnsi="Arial" w:cs="Arial"/>
          <w:sz w:val="24"/>
          <w:szCs w:val="24"/>
        </w:rPr>
        <w:t>main focus</w:t>
      </w:r>
      <w:proofErr w:type="gramEnd"/>
      <w:r w:rsidR="005247CE">
        <w:rPr>
          <w:rFonts w:ascii="Arial" w:hAnsi="Arial" w:cs="Arial"/>
          <w:sz w:val="24"/>
          <w:szCs w:val="24"/>
        </w:rPr>
        <w:t xml:space="preserve"> of prisons w</w:t>
      </w:r>
      <w:r w:rsidR="00FA2682">
        <w:rPr>
          <w:rFonts w:ascii="Arial" w:hAnsi="Arial" w:cs="Arial"/>
          <w:sz w:val="24"/>
          <w:szCs w:val="24"/>
        </w:rPr>
        <w:t>as</w:t>
      </w:r>
      <w:r w:rsidR="005247CE">
        <w:rPr>
          <w:rFonts w:ascii="Arial" w:hAnsi="Arial" w:cs="Arial"/>
          <w:sz w:val="24"/>
          <w:szCs w:val="24"/>
        </w:rPr>
        <w:t xml:space="preserve"> to deter people from wanting to commit crimes as prison was the consequence. There was a far worse focus on rehabilitating people who were in prison than today and focused prisons to be a cruel form of punishment rather than having focus on helping the offender to ensure reoffending chances are minimal. Though </w:t>
      </w:r>
      <w:r w:rsidR="00FA2682">
        <w:rPr>
          <w:rFonts w:ascii="Arial" w:hAnsi="Arial" w:cs="Arial"/>
          <w:sz w:val="24"/>
          <w:szCs w:val="24"/>
        </w:rPr>
        <w:t xml:space="preserve">in </w:t>
      </w:r>
      <w:r w:rsidR="005247CE">
        <w:rPr>
          <w:rFonts w:ascii="Arial" w:hAnsi="Arial" w:cs="Arial"/>
          <w:sz w:val="24"/>
          <w:szCs w:val="24"/>
        </w:rPr>
        <w:t xml:space="preserve">1816, </w:t>
      </w:r>
      <w:r w:rsidR="00FA2682">
        <w:rPr>
          <w:rFonts w:ascii="Arial" w:hAnsi="Arial" w:cs="Arial"/>
          <w:sz w:val="24"/>
          <w:szCs w:val="24"/>
        </w:rPr>
        <w:t xml:space="preserve">it was </w:t>
      </w:r>
      <w:r w:rsidR="005247CE">
        <w:rPr>
          <w:rFonts w:ascii="Arial" w:hAnsi="Arial" w:cs="Arial"/>
          <w:sz w:val="24"/>
          <w:szCs w:val="24"/>
        </w:rPr>
        <w:t xml:space="preserve">different because prison was not as bad as other punishments which were legal at that point in time. </w:t>
      </w:r>
      <w:r w:rsidR="004E6C19">
        <w:rPr>
          <w:rFonts w:ascii="Arial" w:hAnsi="Arial" w:cs="Arial"/>
          <w:sz w:val="24"/>
          <w:szCs w:val="24"/>
        </w:rPr>
        <w:t xml:space="preserve">The main difference being that the death penalty was happening in 1816 and rehabilitation was of no importance to law enforcement as some were seen as irredeemable and thought it best to execute the offender as a result of the crime rather than giving rehabilitation a chance. </w:t>
      </w:r>
    </w:p>
    <w:p w14:paraId="47CA8539" w14:textId="541D12BB" w:rsidR="00B56B16" w:rsidRDefault="00F01800">
      <w:pPr>
        <w:rPr>
          <w:rFonts w:ascii="Arial" w:hAnsi="Arial" w:cs="Arial"/>
          <w:sz w:val="24"/>
          <w:szCs w:val="24"/>
        </w:rPr>
      </w:pPr>
      <w:r>
        <w:rPr>
          <w:rFonts w:ascii="Arial" w:hAnsi="Arial" w:cs="Arial"/>
          <w:sz w:val="24"/>
          <w:szCs w:val="24"/>
        </w:rPr>
        <w:t xml:space="preserve">Though rehabilitation for prisoners did get better as time went on but in ways depended on the type of prison they were in or which country a certain prison was in. </w:t>
      </w:r>
      <w:r w:rsidR="002421AD">
        <w:rPr>
          <w:rFonts w:ascii="Arial" w:hAnsi="Arial" w:cs="Arial"/>
          <w:sz w:val="24"/>
          <w:szCs w:val="24"/>
        </w:rPr>
        <w:t>‘</w:t>
      </w:r>
      <w:r w:rsidR="00765689">
        <w:rPr>
          <w:rFonts w:ascii="Arial" w:hAnsi="Arial" w:cs="Arial"/>
          <w:sz w:val="24"/>
          <w:szCs w:val="24"/>
        </w:rPr>
        <w:t>T</w:t>
      </w:r>
      <w:r w:rsidR="002421AD" w:rsidRPr="002421AD">
        <w:rPr>
          <w:rFonts w:ascii="Arial" w:hAnsi="Arial" w:cs="Arial"/>
          <w:sz w:val="24"/>
          <w:szCs w:val="24"/>
        </w:rPr>
        <w:t>he rise of rehabilitation, varied greatly from place to place</w:t>
      </w:r>
      <w:r w:rsidR="002421AD">
        <w:rPr>
          <w:rFonts w:ascii="Arial" w:hAnsi="Arial" w:cs="Arial"/>
          <w:sz w:val="24"/>
          <w:szCs w:val="24"/>
        </w:rPr>
        <w:t>’ (</w:t>
      </w:r>
      <w:r w:rsidR="00642E8C">
        <w:rPr>
          <w:rFonts w:ascii="Arial" w:hAnsi="Arial" w:cs="Arial"/>
          <w:sz w:val="24"/>
          <w:szCs w:val="24"/>
        </w:rPr>
        <w:t>McMahon, 2019)</w:t>
      </w:r>
      <w:r>
        <w:rPr>
          <w:rFonts w:ascii="Arial" w:hAnsi="Arial" w:cs="Arial"/>
          <w:sz w:val="24"/>
          <w:szCs w:val="24"/>
        </w:rPr>
        <w:t xml:space="preserve">. Rehabilitation was on the rise when </w:t>
      </w:r>
      <w:r w:rsidR="00892A82">
        <w:rPr>
          <w:rFonts w:ascii="Arial" w:hAnsi="Arial" w:cs="Arial"/>
          <w:sz w:val="24"/>
          <w:szCs w:val="24"/>
        </w:rPr>
        <w:t>the world</w:t>
      </w:r>
      <w:r>
        <w:rPr>
          <w:rFonts w:ascii="Arial" w:hAnsi="Arial" w:cs="Arial"/>
          <w:sz w:val="24"/>
          <w:szCs w:val="24"/>
        </w:rPr>
        <w:t xml:space="preserve"> came to ideas of different strategies as to how prisons can provide a better rehabilitative culture for those in prison and those ideas are known </w:t>
      </w:r>
      <w:r w:rsidR="00AF07CE">
        <w:rPr>
          <w:rFonts w:ascii="Arial" w:hAnsi="Arial" w:cs="Arial"/>
          <w:sz w:val="24"/>
          <w:szCs w:val="24"/>
        </w:rPr>
        <w:t>be reaching its</w:t>
      </w:r>
      <w:r>
        <w:rPr>
          <w:rFonts w:ascii="Arial" w:hAnsi="Arial" w:cs="Arial"/>
          <w:sz w:val="24"/>
          <w:szCs w:val="24"/>
        </w:rPr>
        <w:t xml:space="preserve"> peak in the 1950s and 1960s. </w:t>
      </w:r>
      <w:r w:rsidR="00904F66">
        <w:rPr>
          <w:rFonts w:ascii="Arial" w:hAnsi="Arial" w:cs="Arial"/>
          <w:sz w:val="24"/>
          <w:szCs w:val="24"/>
        </w:rPr>
        <w:t xml:space="preserve">Though the rise of rehabilitation was bound to be on the rise as almost anything does as time goes on, ideas are thought </w:t>
      </w:r>
      <w:proofErr w:type="gramStart"/>
      <w:r w:rsidR="00892A82">
        <w:rPr>
          <w:rFonts w:ascii="Arial" w:hAnsi="Arial" w:cs="Arial"/>
          <w:sz w:val="24"/>
          <w:szCs w:val="24"/>
        </w:rPr>
        <w:t>of</w:t>
      </w:r>
      <w:proofErr w:type="gramEnd"/>
      <w:r w:rsidR="00892A82">
        <w:rPr>
          <w:rFonts w:ascii="Arial" w:hAnsi="Arial" w:cs="Arial"/>
          <w:sz w:val="24"/>
          <w:szCs w:val="24"/>
        </w:rPr>
        <w:t xml:space="preserve"> </w:t>
      </w:r>
      <w:r w:rsidR="00904F66">
        <w:rPr>
          <w:rFonts w:ascii="Arial" w:hAnsi="Arial" w:cs="Arial"/>
          <w:sz w:val="24"/>
          <w:szCs w:val="24"/>
        </w:rPr>
        <w:t>and problems are solved and it is evident that this has worked for the better when it comes to having a rehabilitative culture in prisons.</w:t>
      </w:r>
    </w:p>
    <w:p w14:paraId="3B65B3DE" w14:textId="02E2DA1D" w:rsidR="00B56B16" w:rsidRDefault="00543E8F">
      <w:pPr>
        <w:rPr>
          <w:rFonts w:ascii="Arial" w:hAnsi="Arial" w:cs="Arial"/>
          <w:sz w:val="24"/>
          <w:szCs w:val="24"/>
        </w:rPr>
      </w:pPr>
      <w:r>
        <w:rPr>
          <w:rFonts w:ascii="Arial" w:hAnsi="Arial" w:cs="Arial"/>
          <w:sz w:val="24"/>
          <w:szCs w:val="24"/>
        </w:rPr>
        <w:t xml:space="preserve">Prison has been proven to have its advantages, but it is no secret that prisons come with many disadvantages. One of which relates very well to the question is that it is well known that many offenders do in fact reoffend not always for the same offences but very often. For some, prison can be the worst place for a person to be rehabilitated and be trusted to lead an ordinary life free of crime. To put this into more detail the ways that prison can be the worst place for offenders is because the time away from civilisation and the way they are seen to the public can fill them with anger and hatred towards the system and the way the world works which leads </w:t>
      </w:r>
      <w:r w:rsidR="00892A82">
        <w:rPr>
          <w:rFonts w:ascii="Arial" w:hAnsi="Arial" w:cs="Arial"/>
          <w:sz w:val="24"/>
          <w:szCs w:val="24"/>
        </w:rPr>
        <w:t xml:space="preserve">to </w:t>
      </w:r>
      <w:r>
        <w:rPr>
          <w:rFonts w:ascii="Arial" w:hAnsi="Arial" w:cs="Arial"/>
          <w:sz w:val="24"/>
          <w:szCs w:val="24"/>
        </w:rPr>
        <w:t xml:space="preserve">the potential of reoffending not long after the date of release. </w:t>
      </w:r>
      <w:r w:rsidR="00904F66">
        <w:rPr>
          <w:rFonts w:ascii="Arial" w:hAnsi="Arial" w:cs="Arial"/>
          <w:sz w:val="24"/>
          <w:szCs w:val="24"/>
        </w:rPr>
        <w:t>Although when it comes to having a rehabilitative culture in prisons, it is not always what the prisoners want as it is found that ‘</w:t>
      </w:r>
      <w:r w:rsidR="00904F66" w:rsidRPr="00904F66">
        <w:rPr>
          <w:rFonts w:ascii="Arial" w:hAnsi="Arial" w:cs="Arial"/>
          <w:sz w:val="24"/>
          <w:szCs w:val="24"/>
        </w:rPr>
        <w:t>for some people, imprisonment might feel like a relief from a difficult life outside and that some prisoners become attached to the prison</w:t>
      </w:r>
      <w:r w:rsidR="00904F66">
        <w:rPr>
          <w:rFonts w:ascii="Arial" w:hAnsi="Arial" w:cs="Arial"/>
          <w:sz w:val="24"/>
          <w:szCs w:val="24"/>
        </w:rPr>
        <w:t xml:space="preserve">’ (Harvey, </w:t>
      </w:r>
      <w:r w:rsidR="00904F66">
        <w:rPr>
          <w:rFonts w:ascii="Arial" w:hAnsi="Arial" w:cs="Arial"/>
          <w:sz w:val="24"/>
          <w:szCs w:val="24"/>
        </w:rPr>
        <w:lastRenderedPageBreak/>
        <w:t xml:space="preserve">2016) so with that evidence it is shown that rehabilitation is not always the life that prisoners need although it is generally known that it should be. </w:t>
      </w:r>
    </w:p>
    <w:p w14:paraId="74790282" w14:textId="43112796" w:rsidR="00205B44" w:rsidRDefault="00FD707C">
      <w:pPr>
        <w:rPr>
          <w:rFonts w:ascii="Arial" w:hAnsi="Arial" w:cs="Arial"/>
          <w:sz w:val="24"/>
          <w:szCs w:val="24"/>
        </w:rPr>
      </w:pPr>
      <w:r>
        <w:rPr>
          <w:rFonts w:ascii="Arial" w:hAnsi="Arial" w:cs="Arial"/>
          <w:sz w:val="24"/>
          <w:szCs w:val="24"/>
        </w:rPr>
        <w:t>To discuss the disadvantages of prisons it has been found that not every prison is the same and to explain that further it is important to understand that different prisons have problems that not all may have. It has been found that many prisons in England and Wales are far too understaffed and as a result of lack of staff, the prisons begin to fall into chaos as everything that prisons are supposed to do and ultimately stand for are compromised which is due to prisoners having little limits and are able to do as they wish rather than for prison to feel like a punishment. When there are little to no staff keeping control of the prison then it is of no surprise that eventually the jails would fall. ‘</w:t>
      </w:r>
      <w:r w:rsidRPr="00FD707C">
        <w:rPr>
          <w:rFonts w:ascii="Arial" w:hAnsi="Arial" w:cs="Arial"/>
          <w:sz w:val="24"/>
          <w:szCs w:val="24"/>
        </w:rPr>
        <w:t>The risk for both prisons is that, as staffing levels fall, violence increases as prisoners become more frustrated. This can mean more officers leave because they feel unsafe, further adding to the difficulties at the jail</w:t>
      </w:r>
      <w:r>
        <w:rPr>
          <w:rFonts w:ascii="Arial" w:hAnsi="Arial" w:cs="Arial"/>
          <w:sz w:val="24"/>
          <w:szCs w:val="24"/>
        </w:rPr>
        <w:t>’ (Taylor, 2022)</w:t>
      </w:r>
      <w:r w:rsidRPr="00FD707C">
        <w:rPr>
          <w:rFonts w:ascii="Arial" w:hAnsi="Arial" w:cs="Arial"/>
          <w:sz w:val="24"/>
          <w:szCs w:val="24"/>
        </w:rPr>
        <w:t>.</w:t>
      </w:r>
      <w:r w:rsidR="00101E5A">
        <w:rPr>
          <w:rFonts w:ascii="Arial" w:hAnsi="Arial" w:cs="Arial"/>
          <w:sz w:val="24"/>
          <w:szCs w:val="24"/>
        </w:rPr>
        <w:t xml:space="preserve"> The lack of staff also leads to the overcrowding of offenders in prison as the staff who are there, are severely outnumbered and thus rehabilitative cultures and treatments are at risk of falling because already prisons </w:t>
      </w:r>
      <w:r w:rsidR="00101E5A" w:rsidRPr="00101E5A">
        <w:rPr>
          <w:rFonts w:ascii="Arial" w:hAnsi="Arial" w:cs="Arial"/>
          <w:sz w:val="24"/>
          <w:szCs w:val="24"/>
        </w:rPr>
        <w:t>ha</w:t>
      </w:r>
      <w:r w:rsidR="00101E5A">
        <w:rPr>
          <w:rFonts w:ascii="Arial" w:hAnsi="Arial" w:cs="Arial"/>
          <w:sz w:val="24"/>
          <w:szCs w:val="24"/>
        </w:rPr>
        <w:t>d</w:t>
      </w:r>
      <w:r w:rsidR="00101E5A" w:rsidRPr="00101E5A">
        <w:rPr>
          <w:rFonts w:ascii="Arial" w:hAnsi="Arial" w:cs="Arial"/>
          <w:sz w:val="24"/>
          <w:szCs w:val="24"/>
        </w:rPr>
        <w:t xml:space="preserve"> </w:t>
      </w:r>
      <w:r w:rsidR="00101E5A">
        <w:rPr>
          <w:rFonts w:ascii="Arial" w:hAnsi="Arial" w:cs="Arial"/>
          <w:sz w:val="24"/>
          <w:szCs w:val="24"/>
        </w:rPr>
        <w:t>‘</w:t>
      </w:r>
      <w:r w:rsidR="00101E5A" w:rsidRPr="00101E5A">
        <w:rPr>
          <w:rFonts w:ascii="Arial" w:hAnsi="Arial" w:cs="Arial"/>
          <w:sz w:val="24"/>
          <w:szCs w:val="24"/>
        </w:rPr>
        <w:t>seen rehabilitative programs shattered as a result of severe overcrowding in the late twentieth century</w:t>
      </w:r>
      <w:r w:rsidR="00101E5A">
        <w:rPr>
          <w:rFonts w:ascii="Arial" w:hAnsi="Arial" w:cs="Arial"/>
          <w:sz w:val="24"/>
          <w:szCs w:val="24"/>
        </w:rPr>
        <w:t>’ (Conley, 1997).</w:t>
      </w:r>
    </w:p>
    <w:p w14:paraId="46748587" w14:textId="72C1D891" w:rsidR="00205B44" w:rsidRDefault="00205B44" w:rsidP="00E837D7">
      <w:pPr>
        <w:rPr>
          <w:rFonts w:ascii="Arial" w:hAnsi="Arial" w:cs="Arial"/>
          <w:sz w:val="24"/>
          <w:szCs w:val="24"/>
        </w:rPr>
      </w:pPr>
      <w:r>
        <w:rPr>
          <w:rFonts w:ascii="Arial" w:hAnsi="Arial" w:cs="Arial"/>
          <w:sz w:val="24"/>
          <w:szCs w:val="24"/>
        </w:rPr>
        <w:t xml:space="preserve">Though the disadvantages discussed are currently being improved on and </w:t>
      </w:r>
      <w:r w:rsidR="00DB7B7D">
        <w:rPr>
          <w:rFonts w:ascii="Arial" w:hAnsi="Arial" w:cs="Arial"/>
          <w:sz w:val="24"/>
          <w:szCs w:val="24"/>
        </w:rPr>
        <w:t xml:space="preserve">the UK Government </w:t>
      </w:r>
      <w:r>
        <w:rPr>
          <w:rFonts w:ascii="Arial" w:hAnsi="Arial" w:cs="Arial"/>
          <w:sz w:val="24"/>
          <w:szCs w:val="24"/>
        </w:rPr>
        <w:t xml:space="preserve">are trying to remove the main issues with prisons altogether, the way that the UK Government are trying to do this is by introducing the </w:t>
      </w:r>
      <w:r w:rsidR="00E837D7">
        <w:rPr>
          <w:rFonts w:ascii="Arial" w:hAnsi="Arial" w:cs="Arial"/>
          <w:sz w:val="24"/>
          <w:szCs w:val="24"/>
        </w:rPr>
        <w:t>P</w:t>
      </w:r>
      <w:r>
        <w:rPr>
          <w:rFonts w:ascii="Arial" w:hAnsi="Arial" w:cs="Arial"/>
          <w:sz w:val="24"/>
          <w:szCs w:val="24"/>
        </w:rPr>
        <w:t xml:space="preserve">risons </w:t>
      </w:r>
      <w:r w:rsidR="00E837D7">
        <w:rPr>
          <w:rFonts w:ascii="Arial" w:hAnsi="Arial" w:cs="Arial"/>
          <w:sz w:val="24"/>
          <w:szCs w:val="24"/>
        </w:rPr>
        <w:t>S</w:t>
      </w:r>
      <w:r>
        <w:rPr>
          <w:rFonts w:ascii="Arial" w:hAnsi="Arial" w:cs="Arial"/>
          <w:sz w:val="24"/>
          <w:szCs w:val="24"/>
        </w:rPr>
        <w:t xml:space="preserve">trategy </w:t>
      </w:r>
      <w:r w:rsidR="00E837D7">
        <w:rPr>
          <w:rFonts w:ascii="Arial" w:hAnsi="Arial" w:cs="Arial"/>
          <w:sz w:val="24"/>
          <w:szCs w:val="24"/>
        </w:rPr>
        <w:t>W</w:t>
      </w:r>
      <w:r>
        <w:rPr>
          <w:rFonts w:ascii="Arial" w:hAnsi="Arial" w:cs="Arial"/>
          <w:sz w:val="24"/>
          <w:szCs w:val="24"/>
        </w:rPr>
        <w:t xml:space="preserve">hite </w:t>
      </w:r>
      <w:r w:rsidR="00E837D7">
        <w:rPr>
          <w:rFonts w:ascii="Arial" w:hAnsi="Arial" w:cs="Arial"/>
          <w:sz w:val="24"/>
          <w:szCs w:val="24"/>
        </w:rPr>
        <w:t>P</w:t>
      </w:r>
      <w:r>
        <w:rPr>
          <w:rFonts w:ascii="Arial" w:hAnsi="Arial" w:cs="Arial"/>
          <w:sz w:val="24"/>
          <w:szCs w:val="24"/>
        </w:rPr>
        <w:t xml:space="preserve">aper. To explain what the </w:t>
      </w:r>
      <w:r w:rsidR="00E837D7">
        <w:rPr>
          <w:rFonts w:ascii="Arial" w:hAnsi="Arial" w:cs="Arial"/>
          <w:sz w:val="24"/>
          <w:szCs w:val="24"/>
        </w:rPr>
        <w:t>P</w:t>
      </w:r>
      <w:r>
        <w:rPr>
          <w:rFonts w:ascii="Arial" w:hAnsi="Arial" w:cs="Arial"/>
          <w:sz w:val="24"/>
          <w:szCs w:val="24"/>
        </w:rPr>
        <w:t xml:space="preserve">risons </w:t>
      </w:r>
      <w:r w:rsidR="00E837D7">
        <w:rPr>
          <w:rFonts w:ascii="Arial" w:hAnsi="Arial" w:cs="Arial"/>
          <w:sz w:val="24"/>
          <w:szCs w:val="24"/>
        </w:rPr>
        <w:t>S</w:t>
      </w:r>
      <w:r>
        <w:rPr>
          <w:rFonts w:ascii="Arial" w:hAnsi="Arial" w:cs="Arial"/>
          <w:sz w:val="24"/>
          <w:szCs w:val="24"/>
        </w:rPr>
        <w:t xml:space="preserve">trategy </w:t>
      </w:r>
      <w:r w:rsidR="00E837D7">
        <w:rPr>
          <w:rFonts w:ascii="Arial" w:hAnsi="Arial" w:cs="Arial"/>
          <w:sz w:val="24"/>
          <w:szCs w:val="24"/>
        </w:rPr>
        <w:t>W</w:t>
      </w:r>
      <w:r>
        <w:rPr>
          <w:rFonts w:ascii="Arial" w:hAnsi="Arial" w:cs="Arial"/>
          <w:sz w:val="24"/>
          <w:szCs w:val="24"/>
        </w:rPr>
        <w:t xml:space="preserve">hite </w:t>
      </w:r>
      <w:r w:rsidR="00E837D7">
        <w:rPr>
          <w:rFonts w:ascii="Arial" w:hAnsi="Arial" w:cs="Arial"/>
          <w:sz w:val="24"/>
          <w:szCs w:val="24"/>
        </w:rPr>
        <w:t>P</w:t>
      </w:r>
      <w:r>
        <w:rPr>
          <w:rFonts w:ascii="Arial" w:hAnsi="Arial" w:cs="Arial"/>
          <w:sz w:val="24"/>
          <w:szCs w:val="24"/>
        </w:rPr>
        <w:t xml:space="preserve">aper is, it is important to display the key improvements it faces in order to achieve its purpose. </w:t>
      </w:r>
      <w:r w:rsidR="00885D57">
        <w:rPr>
          <w:rFonts w:ascii="Arial" w:hAnsi="Arial" w:cs="Arial"/>
          <w:sz w:val="24"/>
          <w:szCs w:val="24"/>
        </w:rPr>
        <w:t xml:space="preserve">‘It </w:t>
      </w:r>
      <w:r w:rsidR="00885D57" w:rsidRPr="00885D57">
        <w:rPr>
          <w:rFonts w:ascii="Arial" w:hAnsi="Arial" w:cs="Arial"/>
          <w:sz w:val="24"/>
          <w:szCs w:val="24"/>
        </w:rPr>
        <w:t>sets out a vision for a modern prison estate that protects the public and cuts crime by rehabilitating offenders</w:t>
      </w:r>
      <w:r w:rsidR="00885D57">
        <w:rPr>
          <w:rFonts w:ascii="Arial" w:hAnsi="Arial" w:cs="Arial"/>
          <w:sz w:val="24"/>
          <w:szCs w:val="24"/>
        </w:rPr>
        <w:t>’ (Ministry of Justice, 2021)</w:t>
      </w:r>
      <w:r w:rsidR="00885D57" w:rsidRPr="00885D57">
        <w:rPr>
          <w:rFonts w:ascii="Arial" w:hAnsi="Arial" w:cs="Arial"/>
          <w:sz w:val="24"/>
          <w:szCs w:val="24"/>
        </w:rPr>
        <w:t>.</w:t>
      </w:r>
      <w:r w:rsidR="00885D57">
        <w:rPr>
          <w:rFonts w:ascii="Arial" w:hAnsi="Arial" w:cs="Arial"/>
          <w:sz w:val="24"/>
          <w:szCs w:val="24"/>
        </w:rPr>
        <w:t xml:space="preserve"> The key words to take out of that statement is that it seeks to rehabilitate offenders which ultimately does cut crime</w:t>
      </w:r>
      <w:r w:rsidR="00B9690A">
        <w:rPr>
          <w:rFonts w:ascii="Arial" w:hAnsi="Arial" w:cs="Arial"/>
          <w:sz w:val="24"/>
          <w:szCs w:val="24"/>
        </w:rPr>
        <w:t xml:space="preserve"> rates</w:t>
      </w:r>
      <w:r w:rsidR="00885D57">
        <w:rPr>
          <w:rFonts w:ascii="Arial" w:hAnsi="Arial" w:cs="Arial"/>
          <w:sz w:val="24"/>
          <w:szCs w:val="24"/>
        </w:rPr>
        <w:t xml:space="preserve">, but the main thing to focus on is that it is there to ensure that prisons provide an adequate rehabilitative culture for offenders. </w:t>
      </w:r>
      <w:r w:rsidR="00E837D7">
        <w:rPr>
          <w:rFonts w:ascii="Arial" w:hAnsi="Arial" w:cs="Arial"/>
          <w:sz w:val="24"/>
          <w:szCs w:val="24"/>
        </w:rPr>
        <w:t>One thing that it seeks to accomplish in prisons is that the</w:t>
      </w:r>
      <w:r w:rsidR="00B9690A">
        <w:rPr>
          <w:rFonts w:ascii="Arial" w:hAnsi="Arial" w:cs="Arial"/>
          <w:sz w:val="24"/>
          <w:szCs w:val="24"/>
        </w:rPr>
        <w:t xml:space="preserve"> life for a prisoner that is given after release. The UK</w:t>
      </w:r>
      <w:r w:rsidR="00E837D7">
        <w:rPr>
          <w:rFonts w:ascii="Arial" w:hAnsi="Arial" w:cs="Arial"/>
          <w:sz w:val="24"/>
          <w:szCs w:val="24"/>
        </w:rPr>
        <w:t xml:space="preserve"> </w:t>
      </w:r>
      <w:r w:rsidR="00B9690A">
        <w:rPr>
          <w:rFonts w:ascii="Arial" w:hAnsi="Arial" w:cs="Arial"/>
          <w:sz w:val="24"/>
          <w:szCs w:val="24"/>
        </w:rPr>
        <w:t>G</w:t>
      </w:r>
      <w:r w:rsidR="00E837D7">
        <w:rPr>
          <w:rFonts w:ascii="Arial" w:hAnsi="Arial" w:cs="Arial"/>
          <w:sz w:val="24"/>
          <w:szCs w:val="24"/>
        </w:rPr>
        <w:t>overnment have created a Prisons Education Service which aims for prisoners to be ready to live a normal life and find work on release. It aims to provide the offenders with the skills and qualifications required to work outside of prison. It is found that ‘</w:t>
      </w:r>
      <w:r w:rsidR="00E837D7" w:rsidRPr="00E837D7">
        <w:rPr>
          <w:rFonts w:ascii="Arial" w:hAnsi="Arial" w:cs="Arial"/>
          <w:sz w:val="24"/>
          <w:szCs w:val="24"/>
        </w:rPr>
        <w:t>Having a job makes re-offending less likely, and the right education, training</w:t>
      </w:r>
      <w:r w:rsidR="00E837D7">
        <w:rPr>
          <w:rFonts w:ascii="Arial" w:hAnsi="Arial" w:cs="Arial"/>
          <w:sz w:val="24"/>
          <w:szCs w:val="24"/>
        </w:rPr>
        <w:t xml:space="preserve">, </w:t>
      </w:r>
      <w:r w:rsidR="00E837D7" w:rsidRPr="00E837D7">
        <w:rPr>
          <w:rFonts w:ascii="Arial" w:hAnsi="Arial" w:cs="Arial"/>
          <w:sz w:val="24"/>
          <w:szCs w:val="24"/>
        </w:rPr>
        <w:t>and work experience can help prison leavers to gain secure employment on release</w:t>
      </w:r>
      <w:r w:rsidR="00E837D7">
        <w:rPr>
          <w:rFonts w:ascii="Arial" w:hAnsi="Arial" w:cs="Arial"/>
          <w:sz w:val="24"/>
          <w:szCs w:val="24"/>
        </w:rPr>
        <w:t xml:space="preserve">’ (Nacro, 2021). </w:t>
      </w:r>
    </w:p>
    <w:p w14:paraId="1D43E742" w14:textId="6842CC61" w:rsidR="00D254C4" w:rsidRDefault="00D254C4">
      <w:pPr>
        <w:rPr>
          <w:rFonts w:ascii="Arial" w:hAnsi="Arial" w:cs="Arial"/>
          <w:sz w:val="24"/>
          <w:szCs w:val="24"/>
        </w:rPr>
      </w:pPr>
      <w:r>
        <w:rPr>
          <w:rFonts w:ascii="Arial" w:hAnsi="Arial" w:cs="Arial"/>
          <w:sz w:val="24"/>
          <w:szCs w:val="24"/>
        </w:rPr>
        <w:t xml:space="preserve">One of the variables that allows for rehabilitative cultures to thrive in prisons is the fact that they are away and deprived from things they </w:t>
      </w:r>
      <w:r w:rsidR="007D677E">
        <w:rPr>
          <w:rFonts w:ascii="Arial" w:hAnsi="Arial" w:cs="Arial"/>
          <w:sz w:val="24"/>
          <w:szCs w:val="24"/>
        </w:rPr>
        <w:t>cannot</w:t>
      </w:r>
      <w:r>
        <w:rPr>
          <w:rFonts w:ascii="Arial" w:hAnsi="Arial" w:cs="Arial"/>
          <w:sz w:val="24"/>
          <w:szCs w:val="24"/>
        </w:rPr>
        <w:t xml:space="preserve"> get on the outside</w:t>
      </w:r>
      <w:r w:rsidR="006F6F06">
        <w:rPr>
          <w:rFonts w:ascii="Arial" w:hAnsi="Arial" w:cs="Arial"/>
          <w:sz w:val="24"/>
          <w:szCs w:val="24"/>
        </w:rPr>
        <w:t xml:space="preserve"> and</w:t>
      </w:r>
      <w:r>
        <w:rPr>
          <w:rFonts w:ascii="Arial" w:hAnsi="Arial" w:cs="Arial"/>
          <w:sz w:val="24"/>
          <w:szCs w:val="24"/>
        </w:rPr>
        <w:t xml:space="preserve"> to further explain</w:t>
      </w:r>
      <w:r w:rsidR="006F6F06">
        <w:rPr>
          <w:rFonts w:ascii="Arial" w:hAnsi="Arial" w:cs="Arial"/>
          <w:sz w:val="24"/>
          <w:szCs w:val="24"/>
        </w:rPr>
        <w:t>,</w:t>
      </w:r>
      <w:r>
        <w:rPr>
          <w:rFonts w:ascii="Arial" w:hAnsi="Arial" w:cs="Arial"/>
          <w:sz w:val="24"/>
          <w:szCs w:val="24"/>
        </w:rPr>
        <w:t xml:space="preserve"> it is evident that offenders are not able to be with the ones they love and knowing that fact is </w:t>
      </w:r>
      <w:r w:rsidR="006F6F06">
        <w:rPr>
          <w:rFonts w:ascii="Arial" w:hAnsi="Arial" w:cs="Arial"/>
          <w:sz w:val="24"/>
          <w:szCs w:val="24"/>
        </w:rPr>
        <w:t>a</w:t>
      </w:r>
      <w:r>
        <w:rPr>
          <w:rFonts w:ascii="Arial" w:hAnsi="Arial" w:cs="Arial"/>
          <w:sz w:val="24"/>
          <w:szCs w:val="24"/>
        </w:rPr>
        <w:t xml:space="preserve"> motivator to living a different life and ultimately a vital factor to consider when discussing rehabilitation within prisons. </w:t>
      </w:r>
      <w:r w:rsidR="00274BB0">
        <w:rPr>
          <w:rFonts w:ascii="Arial" w:hAnsi="Arial" w:cs="Arial"/>
          <w:sz w:val="24"/>
          <w:szCs w:val="24"/>
        </w:rPr>
        <w:t>Family can mean a lot to most and being away from the ones they love is all because of their past crim</w:t>
      </w:r>
      <w:r w:rsidR="00A677C2">
        <w:rPr>
          <w:rFonts w:ascii="Arial" w:hAnsi="Arial" w:cs="Arial"/>
          <w:sz w:val="24"/>
          <w:szCs w:val="24"/>
        </w:rPr>
        <w:t>e</w:t>
      </w:r>
      <w:r w:rsidR="00274BB0">
        <w:rPr>
          <w:rFonts w:ascii="Arial" w:hAnsi="Arial" w:cs="Arial"/>
          <w:sz w:val="24"/>
          <w:szCs w:val="24"/>
        </w:rPr>
        <w:t xml:space="preserve"> related acts. </w:t>
      </w:r>
      <w:r w:rsidR="003D3DB5">
        <w:rPr>
          <w:rFonts w:ascii="Arial" w:hAnsi="Arial" w:cs="Arial"/>
          <w:sz w:val="24"/>
          <w:szCs w:val="24"/>
        </w:rPr>
        <w:t>It was also found that maintaining a substantial contact with a prisoner’s family ‘</w:t>
      </w:r>
      <w:r w:rsidR="003D3DB5" w:rsidRPr="003D3DB5">
        <w:rPr>
          <w:rFonts w:ascii="Arial" w:hAnsi="Arial" w:cs="Arial"/>
          <w:sz w:val="24"/>
          <w:szCs w:val="24"/>
        </w:rPr>
        <w:t>can also help prisoners to resettle back into the community, reduce reoffending and reduce the risk of intergenerational offending</w:t>
      </w:r>
      <w:r w:rsidR="003D3DB5">
        <w:rPr>
          <w:rFonts w:ascii="Arial" w:hAnsi="Arial" w:cs="Arial"/>
          <w:sz w:val="24"/>
          <w:szCs w:val="24"/>
        </w:rPr>
        <w:t xml:space="preserve">’ (NICCO, n.d.). </w:t>
      </w:r>
      <w:r w:rsidR="00274BB0">
        <w:rPr>
          <w:rFonts w:ascii="Arial" w:hAnsi="Arial" w:cs="Arial"/>
          <w:sz w:val="24"/>
          <w:szCs w:val="24"/>
        </w:rPr>
        <w:t xml:space="preserve">A main motivator of rehabilitation is regret and that is what most would hope offenders feel </w:t>
      </w:r>
      <w:r w:rsidR="00274BB0">
        <w:rPr>
          <w:rFonts w:ascii="Arial" w:hAnsi="Arial" w:cs="Arial"/>
          <w:sz w:val="24"/>
          <w:szCs w:val="24"/>
        </w:rPr>
        <w:lastRenderedPageBreak/>
        <w:t xml:space="preserve">when they are placed in prison so given that fact displays that prisons can be the best place in terms of rehabilitating those who wish to leave their past behind them. </w:t>
      </w:r>
    </w:p>
    <w:p w14:paraId="0F9A8B7E" w14:textId="0FBA2B71" w:rsidR="0073147C" w:rsidRDefault="000F6F88">
      <w:pPr>
        <w:rPr>
          <w:rFonts w:ascii="Arial" w:hAnsi="Arial" w:cs="Arial"/>
          <w:sz w:val="24"/>
          <w:szCs w:val="24"/>
        </w:rPr>
      </w:pPr>
      <w:r>
        <w:rPr>
          <w:rFonts w:ascii="Arial" w:hAnsi="Arial" w:cs="Arial"/>
          <w:sz w:val="24"/>
          <w:szCs w:val="24"/>
        </w:rPr>
        <w:t xml:space="preserve">As stated previously not every prison is the same and a way to discuss that further would be to display the differences between prisons in England and Wales opposed to the Scandinavian prisons. One key difference between those prisons </w:t>
      </w:r>
      <w:r w:rsidR="005623E6">
        <w:rPr>
          <w:rFonts w:ascii="Arial" w:hAnsi="Arial" w:cs="Arial"/>
          <w:sz w:val="24"/>
          <w:szCs w:val="24"/>
        </w:rPr>
        <w:t>is</w:t>
      </w:r>
      <w:r>
        <w:rPr>
          <w:rFonts w:ascii="Arial" w:hAnsi="Arial" w:cs="Arial"/>
          <w:sz w:val="24"/>
          <w:szCs w:val="24"/>
        </w:rPr>
        <w:t xml:space="preserve"> that in the Scandinavian prisons ‘</w:t>
      </w:r>
      <w:r w:rsidRPr="000F6F88">
        <w:rPr>
          <w:rFonts w:ascii="Arial" w:hAnsi="Arial" w:cs="Arial"/>
          <w:sz w:val="24"/>
          <w:szCs w:val="24"/>
        </w:rPr>
        <w:t>detainees are allowed to live like regular citizens</w:t>
      </w:r>
      <w:r>
        <w:rPr>
          <w:rFonts w:ascii="Arial" w:hAnsi="Arial" w:cs="Arial"/>
          <w:sz w:val="24"/>
          <w:szCs w:val="24"/>
        </w:rPr>
        <w:t xml:space="preserve">’ </w:t>
      </w:r>
      <w:r w:rsidR="005623E6">
        <w:rPr>
          <w:rFonts w:ascii="Arial" w:hAnsi="Arial" w:cs="Arial"/>
          <w:sz w:val="24"/>
          <w:szCs w:val="24"/>
        </w:rPr>
        <w:t>(Larson, 2013). One important detail about how they use their Scandinavian prisons is that they have a much higher focus on using them for rehabilitation purposes rather than for punishment. One reason as to why the prisons are used this way is so that prisoners are ‘</w:t>
      </w:r>
      <w:r w:rsidR="005623E6" w:rsidRPr="005623E6">
        <w:rPr>
          <w:rFonts w:ascii="Arial" w:hAnsi="Arial" w:cs="Arial"/>
          <w:sz w:val="24"/>
          <w:szCs w:val="24"/>
        </w:rPr>
        <w:t>suitable for life outside prison once they have served their sentence</w:t>
      </w:r>
      <w:r w:rsidR="005623E6">
        <w:rPr>
          <w:rFonts w:ascii="Arial" w:hAnsi="Arial" w:cs="Arial"/>
          <w:sz w:val="24"/>
          <w:szCs w:val="24"/>
        </w:rPr>
        <w:t>’ (Kjolberg, 2016)</w:t>
      </w:r>
      <w:r w:rsidR="005623E6" w:rsidRPr="005623E6">
        <w:rPr>
          <w:rFonts w:ascii="Arial" w:hAnsi="Arial" w:cs="Arial"/>
          <w:sz w:val="24"/>
          <w:szCs w:val="24"/>
        </w:rPr>
        <w:t>.</w:t>
      </w:r>
      <w:r w:rsidR="00DE4F15">
        <w:rPr>
          <w:rFonts w:ascii="Arial" w:hAnsi="Arial" w:cs="Arial"/>
          <w:sz w:val="24"/>
          <w:szCs w:val="24"/>
        </w:rPr>
        <w:t xml:space="preserve"> The strategy they use to run the prisons are evidently efficient and beneficial as problems the UK face include overcrowding and lack of staff whereas in Scandinavian prisons, that is </w:t>
      </w:r>
      <w:r w:rsidR="00173BB7">
        <w:rPr>
          <w:rFonts w:ascii="Arial" w:hAnsi="Arial" w:cs="Arial"/>
          <w:sz w:val="24"/>
          <w:szCs w:val="24"/>
        </w:rPr>
        <w:t xml:space="preserve">proven to </w:t>
      </w:r>
      <w:r w:rsidR="00DE4F15">
        <w:rPr>
          <w:rFonts w:ascii="Arial" w:hAnsi="Arial" w:cs="Arial"/>
          <w:sz w:val="24"/>
          <w:szCs w:val="24"/>
        </w:rPr>
        <w:t>not</w:t>
      </w:r>
      <w:r w:rsidR="00173BB7">
        <w:rPr>
          <w:rFonts w:ascii="Arial" w:hAnsi="Arial" w:cs="Arial"/>
          <w:sz w:val="24"/>
          <w:szCs w:val="24"/>
        </w:rPr>
        <w:t xml:space="preserve"> be</w:t>
      </w:r>
      <w:r w:rsidR="00DE4F15">
        <w:rPr>
          <w:rFonts w:ascii="Arial" w:hAnsi="Arial" w:cs="Arial"/>
          <w:sz w:val="24"/>
          <w:szCs w:val="24"/>
        </w:rPr>
        <w:t xml:space="preserve"> an issue. </w:t>
      </w:r>
    </w:p>
    <w:p w14:paraId="19C7CD67" w14:textId="08C9C3C6" w:rsidR="00B56B16" w:rsidRDefault="000C19FA">
      <w:pPr>
        <w:rPr>
          <w:rFonts w:ascii="Arial" w:hAnsi="Arial" w:cs="Arial"/>
          <w:sz w:val="24"/>
          <w:szCs w:val="24"/>
        </w:rPr>
      </w:pPr>
      <w:r>
        <w:rPr>
          <w:rFonts w:ascii="Arial" w:hAnsi="Arial" w:cs="Arial"/>
          <w:sz w:val="24"/>
          <w:szCs w:val="24"/>
        </w:rPr>
        <w:t xml:space="preserve">To conclude this </w:t>
      </w:r>
      <w:r w:rsidR="00A677C2">
        <w:rPr>
          <w:rFonts w:ascii="Arial" w:hAnsi="Arial" w:cs="Arial"/>
          <w:sz w:val="24"/>
          <w:szCs w:val="24"/>
        </w:rPr>
        <w:t>essay,</w:t>
      </w:r>
      <w:r>
        <w:rPr>
          <w:rFonts w:ascii="Arial" w:hAnsi="Arial" w:cs="Arial"/>
          <w:sz w:val="24"/>
          <w:szCs w:val="24"/>
        </w:rPr>
        <w:t xml:space="preserve"> it is evident that the rehabilitative culture in prisons in England and Wales does work for a lot of offenders but unfortunately not all. It was also found that there are many things that can be done for prisons to improve on the overall strategies of rehabilitation but that narrows done towards specific prisons as many prisons are different from one another. It was discovered that with rehabilitative cultures that it mainly depends on the specific offender in question because it was also found that some offenders are more difficult than others because not everyone lives the same ways.</w:t>
      </w:r>
      <w:r w:rsidR="004172C5">
        <w:rPr>
          <w:rFonts w:ascii="Arial" w:hAnsi="Arial" w:cs="Arial"/>
          <w:sz w:val="24"/>
          <w:szCs w:val="24"/>
        </w:rPr>
        <w:t xml:space="preserve"> </w:t>
      </w:r>
    </w:p>
    <w:p w14:paraId="556D0933" w14:textId="5306BB59" w:rsidR="00B56B16" w:rsidRDefault="00B56B16">
      <w:pPr>
        <w:rPr>
          <w:rFonts w:ascii="Arial" w:hAnsi="Arial" w:cs="Arial"/>
          <w:sz w:val="24"/>
          <w:szCs w:val="24"/>
        </w:rPr>
      </w:pPr>
    </w:p>
    <w:p w14:paraId="444E2CA9" w14:textId="06141562" w:rsidR="00B56B16" w:rsidRDefault="00B56B16">
      <w:pPr>
        <w:rPr>
          <w:rFonts w:ascii="Arial" w:hAnsi="Arial" w:cs="Arial"/>
          <w:sz w:val="24"/>
          <w:szCs w:val="24"/>
        </w:rPr>
      </w:pPr>
    </w:p>
    <w:p w14:paraId="4B84F6BD" w14:textId="46FA9BF5" w:rsidR="00B56B16" w:rsidRDefault="00B56B16">
      <w:pPr>
        <w:rPr>
          <w:rFonts w:ascii="Arial" w:hAnsi="Arial" w:cs="Arial"/>
          <w:sz w:val="24"/>
          <w:szCs w:val="24"/>
        </w:rPr>
      </w:pPr>
    </w:p>
    <w:p w14:paraId="173DE40B" w14:textId="3C622BE6" w:rsidR="00B56B16" w:rsidRDefault="00B56B16">
      <w:pPr>
        <w:rPr>
          <w:rFonts w:ascii="Arial" w:hAnsi="Arial" w:cs="Arial"/>
          <w:sz w:val="24"/>
          <w:szCs w:val="24"/>
        </w:rPr>
      </w:pPr>
    </w:p>
    <w:p w14:paraId="1D3AEF59" w14:textId="78FCE62C" w:rsidR="00B56B16" w:rsidRDefault="00B56B16">
      <w:pPr>
        <w:rPr>
          <w:rFonts w:ascii="Arial" w:hAnsi="Arial" w:cs="Arial"/>
          <w:sz w:val="24"/>
          <w:szCs w:val="24"/>
        </w:rPr>
      </w:pPr>
    </w:p>
    <w:p w14:paraId="191712B5" w14:textId="253572D0" w:rsidR="00B56B16" w:rsidRDefault="00B56B16">
      <w:pPr>
        <w:rPr>
          <w:rFonts w:ascii="Arial" w:hAnsi="Arial" w:cs="Arial"/>
          <w:sz w:val="24"/>
          <w:szCs w:val="24"/>
        </w:rPr>
      </w:pPr>
    </w:p>
    <w:p w14:paraId="0E824CDD" w14:textId="37CB6FB6" w:rsidR="00B56B16" w:rsidRDefault="00B56B16">
      <w:pPr>
        <w:rPr>
          <w:rFonts w:ascii="Arial" w:hAnsi="Arial" w:cs="Arial"/>
          <w:sz w:val="24"/>
          <w:szCs w:val="24"/>
        </w:rPr>
      </w:pPr>
    </w:p>
    <w:p w14:paraId="12896027" w14:textId="3B3A7323" w:rsidR="00B56B16" w:rsidRDefault="00B56B16">
      <w:pPr>
        <w:rPr>
          <w:rFonts w:ascii="Arial" w:hAnsi="Arial" w:cs="Arial"/>
          <w:sz w:val="24"/>
          <w:szCs w:val="24"/>
        </w:rPr>
      </w:pPr>
    </w:p>
    <w:p w14:paraId="4C5FDDAE" w14:textId="14C83F7E" w:rsidR="00B56B16" w:rsidRDefault="00B56B16">
      <w:pPr>
        <w:rPr>
          <w:rFonts w:ascii="Arial" w:hAnsi="Arial" w:cs="Arial"/>
          <w:sz w:val="24"/>
          <w:szCs w:val="24"/>
        </w:rPr>
      </w:pPr>
    </w:p>
    <w:p w14:paraId="463FDD0F" w14:textId="3F682CE4" w:rsidR="00B56B16" w:rsidRDefault="00B56B16">
      <w:pPr>
        <w:rPr>
          <w:rFonts w:ascii="Arial" w:hAnsi="Arial" w:cs="Arial"/>
          <w:sz w:val="24"/>
          <w:szCs w:val="24"/>
        </w:rPr>
      </w:pPr>
    </w:p>
    <w:p w14:paraId="1A8EF5E1" w14:textId="797B846A" w:rsidR="00A677C2" w:rsidRDefault="00A677C2">
      <w:pPr>
        <w:rPr>
          <w:rFonts w:ascii="Arial" w:hAnsi="Arial" w:cs="Arial"/>
          <w:sz w:val="24"/>
          <w:szCs w:val="24"/>
        </w:rPr>
      </w:pPr>
    </w:p>
    <w:p w14:paraId="1293C1E2" w14:textId="4981B9D1" w:rsidR="00A677C2" w:rsidRDefault="00A677C2">
      <w:pPr>
        <w:rPr>
          <w:rFonts w:ascii="Arial" w:hAnsi="Arial" w:cs="Arial"/>
          <w:sz w:val="24"/>
          <w:szCs w:val="24"/>
        </w:rPr>
      </w:pPr>
    </w:p>
    <w:p w14:paraId="10C2620B" w14:textId="0C37EEAE" w:rsidR="00A677C2" w:rsidRDefault="00A677C2">
      <w:pPr>
        <w:rPr>
          <w:rFonts w:ascii="Arial" w:hAnsi="Arial" w:cs="Arial"/>
          <w:sz w:val="24"/>
          <w:szCs w:val="24"/>
        </w:rPr>
      </w:pPr>
    </w:p>
    <w:p w14:paraId="58CC42E8" w14:textId="2F2F92E0" w:rsidR="00A677C2" w:rsidRDefault="00A677C2">
      <w:pPr>
        <w:rPr>
          <w:rFonts w:ascii="Arial" w:hAnsi="Arial" w:cs="Arial"/>
          <w:sz w:val="24"/>
          <w:szCs w:val="24"/>
        </w:rPr>
      </w:pPr>
    </w:p>
    <w:p w14:paraId="4F2277FC" w14:textId="7861EBDD" w:rsidR="00A677C2" w:rsidRDefault="00A677C2">
      <w:pPr>
        <w:rPr>
          <w:rFonts w:ascii="Arial" w:hAnsi="Arial" w:cs="Arial"/>
          <w:sz w:val="24"/>
          <w:szCs w:val="24"/>
        </w:rPr>
      </w:pPr>
    </w:p>
    <w:p w14:paraId="5FA27E03" w14:textId="77777777" w:rsidR="00A677C2" w:rsidRDefault="00A677C2">
      <w:pPr>
        <w:rPr>
          <w:rFonts w:ascii="Arial" w:hAnsi="Arial" w:cs="Arial"/>
          <w:sz w:val="24"/>
          <w:szCs w:val="24"/>
        </w:rPr>
      </w:pPr>
    </w:p>
    <w:sdt>
      <w:sdtPr>
        <w:id w:val="-47467271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6535A6F" w14:textId="7A2650E4" w:rsidR="00B10E4E" w:rsidRDefault="00B10E4E">
          <w:pPr>
            <w:pStyle w:val="Heading1"/>
          </w:pPr>
          <w:r>
            <w:t>Bibliography</w:t>
          </w:r>
        </w:p>
        <w:sdt>
          <w:sdtPr>
            <w:id w:val="111145805"/>
            <w:bibliography/>
          </w:sdtPr>
          <w:sdtContent>
            <w:p w14:paraId="073EDBB7" w14:textId="77777777" w:rsidR="00B10E4E" w:rsidRDefault="00B10E4E" w:rsidP="00B10E4E">
              <w:pPr>
                <w:pStyle w:val="Bibliography"/>
                <w:rPr>
                  <w:noProof/>
                  <w:sz w:val="24"/>
                  <w:szCs w:val="24"/>
                  <w:lang w:val="en-US"/>
                </w:rPr>
              </w:pPr>
              <w:r>
                <w:fldChar w:fldCharType="begin"/>
              </w:r>
              <w:r>
                <w:instrText xml:space="preserve"> BIBLIOGRAPHY </w:instrText>
              </w:r>
              <w:r>
                <w:fldChar w:fldCharType="separate"/>
              </w:r>
              <w:r>
                <w:rPr>
                  <w:noProof/>
                  <w:lang w:val="en-US"/>
                </w:rPr>
                <w:t xml:space="preserve">Attrill, G., n.d.. </w:t>
              </w:r>
              <w:r>
                <w:rPr>
                  <w:i/>
                  <w:iCs/>
                  <w:noProof/>
                  <w:lang w:val="en-US"/>
                </w:rPr>
                <w:t xml:space="preserve">Creating Safe, Decent and Rehabilitative Environments: From local innovation to whole system improvement. </w:t>
              </w:r>
              <w:r>
                <w:rPr>
                  <w:noProof/>
                  <w:lang w:val="en-US"/>
                </w:rPr>
                <w:t xml:space="preserve">[Online] </w:t>
              </w:r>
              <w:r>
                <w:rPr>
                  <w:noProof/>
                  <w:lang w:val="en-US"/>
                </w:rPr>
                <w:br/>
                <w:t xml:space="preserve">Available at: </w:t>
              </w:r>
              <w:r>
                <w:rPr>
                  <w:noProof/>
                  <w:u w:val="single"/>
                  <w:lang w:val="en-US"/>
                </w:rPr>
                <w:t>https://rm.coe.int/16806f4557</w:t>
              </w:r>
              <w:r>
                <w:rPr>
                  <w:noProof/>
                  <w:lang w:val="en-US"/>
                </w:rPr>
                <w:br/>
                <w:t>[Accessed 28 December 2022].</w:t>
              </w:r>
            </w:p>
            <w:p w14:paraId="117FABAA" w14:textId="77777777" w:rsidR="00B10E4E" w:rsidRDefault="00B10E4E" w:rsidP="00B10E4E">
              <w:pPr>
                <w:pStyle w:val="Bibliography"/>
                <w:rPr>
                  <w:noProof/>
                  <w:lang w:val="en-US"/>
                </w:rPr>
              </w:pPr>
              <w:r>
                <w:rPr>
                  <w:noProof/>
                  <w:lang w:val="en-US"/>
                </w:rPr>
                <w:t xml:space="preserve">Conley, C. A., 1997. The Oxford History of the Prison: The Practice of Punishment in Western Society. </w:t>
              </w:r>
              <w:r>
                <w:rPr>
                  <w:i/>
                  <w:iCs/>
                  <w:noProof/>
                  <w:lang w:val="en-US"/>
                </w:rPr>
                <w:t xml:space="preserve">Journal of Social History, </w:t>
              </w:r>
              <w:r>
                <w:rPr>
                  <w:noProof/>
                  <w:lang w:val="en-US"/>
                </w:rPr>
                <w:t>30(3), pp. 746-748.</w:t>
              </w:r>
            </w:p>
            <w:p w14:paraId="69E9445D" w14:textId="77777777" w:rsidR="00B10E4E" w:rsidRDefault="00B10E4E" w:rsidP="00B10E4E">
              <w:pPr>
                <w:pStyle w:val="Bibliography"/>
                <w:rPr>
                  <w:noProof/>
                  <w:lang w:val="en-US"/>
                </w:rPr>
              </w:pPr>
              <w:r>
                <w:rPr>
                  <w:noProof/>
                  <w:lang w:val="en-US"/>
                </w:rPr>
                <w:t xml:space="preserve">Fox, K. J., 2022. Desistance Frameworks. </w:t>
              </w:r>
              <w:r>
                <w:rPr>
                  <w:i/>
                  <w:iCs/>
                  <w:noProof/>
                  <w:lang w:val="en-US"/>
                </w:rPr>
                <w:t xml:space="preserve">Aggression and Violent Behaviour, </w:t>
              </w:r>
              <w:r>
                <w:rPr>
                  <w:noProof/>
                  <w:lang w:val="en-US"/>
                </w:rPr>
                <w:t>Volume 63.</w:t>
              </w:r>
            </w:p>
            <w:p w14:paraId="34F0990D" w14:textId="77777777" w:rsidR="00B10E4E" w:rsidRDefault="00B10E4E" w:rsidP="00B10E4E">
              <w:pPr>
                <w:pStyle w:val="Bibliography"/>
                <w:rPr>
                  <w:noProof/>
                  <w:lang w:val="en-US"/>
                </w:rPr>
              </w:pPr>
              <w:r>
                <w:rPr>
                  <w:noProof/>
                  <w:lang w:val="en-US"/>
                </w:rPr>
                <w:t xml:space="preserve">Government, U., 2019. </w:t>
              </w:r>
              <w:r>
                <w:rPr>
                  <w:i/>
                  <w:iCs/>
                  <w:noProof/>
                  <w:lang w:val="en-US"/>
                </w:rPr>
                <w:t xml:space="preserve">Rehabilitative culture in prisons. </w:t>
              </w:r>
              <w:r>
                <w:rPr>
                  <w:noProof/>
                  <w:lang w:val="en-US"/>
                </w:rPr>
                <w:t xml:space="preserve">[Online] </w:t>
              </w:r>
              <w:r>
                <w:rPr>
                  <w:noProof/>
                  <w:lang w:val="en-US"/>
                </w:rPr>
                <w:br/>
                <w:t xml:space="preserve">Available at: </w:t>
              </w:r>
              <w:r>
                <w:rPr>
                  <w:noProof/>
                  <w:u w:val="single"/>
                  <w:lang w:val="en-US"/>
                </w:rPr>
                <w:t>https://webarchive.nationalarchives.gov.uk/ukgwa/20210104234640/https://www.gov.uk/guidance/rehabilitative-culture-in-prisons</w:t>
              </w:r>
              <w:r>
                <w:rPr>
                  <w:noProof/>
                  <w:lang w:val="en-US"/>
                </w:rPr>
                <w:br/>
                <w:t>[Accessed 18 December 2022].</w:t>
              </w:r>
            </w:p>
            <w:p w14:paraId="0D2C4578" w14:textId="77777777" w:rsidR="00B10E4E" w:rsidRDefault="00B10E4E" w:rsidP="00B10E4E">
              <w:pPr>
                <w:pStyle w:val="Bibliography"/>
                <w:rPr>
                  <w:noProof/>
                  <w:lang w:val="en-US"/>
                </w:rPr>
              </w:pPr>
              <w:r>
                <w:rPr>
                  <w:noProof/>
                  <w:lang w:val="en-US"/>
                </w:rPr>
                <w:t xml:space="preserve">Harvey, J., 2016. </w:t>
              </w:r>
              <w:r>
                <w:rPr>
                  <w:i/>
                  <w:iCs/>
                  <w:noProof/>
                  <w:lang w:val="en-US"/>
                </w:rPr>
                <w:t xml:space="preserve">Understanding the experience of imprisonment. </w:t>
              </w:r>
              <w:r>
                <w:rPr>
                  <w:noProof/>
                  <w:lang w:val="en-US"/>
                </w:rPr>
                <w:t xml:space="preserve">[Online] </w:t>
              </w:r>
              <w:r>
                <w:rPr>
                  <w:noProof/>
                  <w:lang w:val="en-US"/>
                </w:rPr>
                <w:br/>
                <w:t xml:space="preserve">Available at: </w:t>
              </w:r>
              <w:r>
                <w:rPr>
                  <w:noProof/>
                  <w:u w:val="single"/>
                  <w:lang w:val="en-US"/>
                </w:rPr>
                <w:t>https://www.bps.org.uk/psychologist/understanding-experience-imprisonment</w:t>
              </w:r>
              <w:r>
                <w:rPr>
                  <w:noProof/>
                  <w:lang w:val="en-US"/>
                </w:rPr>
                <w:br/>
                <w:t>[Accessed 2 January 2023].</w:t>
              </w:r>
            </w:p>
            <w:p w14:paraId="7671B37B" w14:textId="77777777" w:rsidR="00B10E4E" w:rsidRDefault="00B10E4E" w:rsidP="00B10E4E">
              <w:pPr>
                <w:pStyle w:val="Bibliography"/>
                <w:rPr>
                  <w:noProof/>
                  <w:lang w:val="en-US"/>
                </w:rPr>
              </w:pPr>
              <w:r>
                <w:rPr>
                  <w:noProof/>
                  <w:lang w:val="en-US"/>
                </w:rPr>
                <w:t xml:space="preserve">Kjolberg, T., 2013. </w:t>
              </w:r>
              <w:r>
                <w:rPr>
                  <w:i/>
                  <w:iCs/>
                  <w:noProof/>
                  <w:lang w:val="en-US"/>
                </w:rPr>
                <w:t xml:space="preserve">Prison Life in Scandinavia. </w:t>
              </w:r>
              <w:r>
                <w:rPr>
                  <w:noProof/>
                  <w:lang w:val="en-US"/>
                </w:rPr>
                <w:t xml:space="preserve">[Online] </w:t>
              </w:r>
              <w:r>
                <w:rPr>
                  <w:noProof/>
                  <w:lang w:val="en-US"/>
                </w:rPr>
                <w:br/>
                <w:t xml:space="preserve">Available at: </w:t>
              </w:r>
              <w:r>
                <w:rPr>
                  <w:noProof/>
                  <w:u w:val="single"/>
                  <w:lang w:val="en-US"/>
                </w:rPr>
                <w:t>https://www.dailyscandinavian.com/prison-life-in-scandinavia/</w:t>
              </w:r>
              <w:r>
                <w:rPr>
                  <w:noProof/>
                  <w:lang w:val="en-US"/>
                </w:rPr>
                <w:br/>
                <w:t>[Accessed 6 January 2023].</w:t>
              </w:r>
            </w:p>
            <w:p w14:paraId="02FF59F1" w14:textId="77777777" w:rsidR="00B10E4E" w:rsidRDefault="00B10E4E" w:rsidP="00B10E4E">
              <w:pPr>
                <w:pStyle w:val="Bibliography"/>
                <w:rPr>
                  <w:noProof/>
                  <w:lang w:val="en-US"/>
                </w:rPr>
              </w:pPr>
              <w:r>
                <w:rPr>
                  <w:noProof/>
                  <w:lang w:val="en-US"/>
                </w:rPr>
                <w:t xml:space="preserve">Larson, D., 2013. </w:t>
              </w:r>
              <w:r>
                <w:rPr>
                  <w:i/>
                  <w:iCs/>
                  <w:noProof/>
                  <w:lang w:val="en-US"/>
                </w:rPr>
                <w:t xml:space="preserve">Why Scandinavian Prisons Are Superior. </w:t>
              </w:r>
              <w:r>
                <w:rPr>
                  <w:noProof/>
                  <w:lang w:val="en-US"/>
                </w:rPr>
                <w:t xml:space="preserve">[Online] </w:t>
              </w:r>
              <w:r>
                <w:rPr>
                  <w:noProof/>
                  <w:lang w:val="en-US"/>
                </w:rPr>
                <w:br/>
                <w:t xml:space="preserve">Available at: </w:t>
              </w:r>
              <w:r>
                <w:rPr>
                  <w:noProof/>
                  <w:u w:val="single"/>
                  <w:lang w:val="en-US"/>
                </w:rPr>
                <w:t>https://www.theatlantic.com/international/archive/2013/09/why-scandinavian-prisons-are-superior/279949/</w:t>
              </w:r>
              <w:r>
                <w:rPr>
                  <w:noProof/>
                  <w:lang w:val="en-US"/>
                </w:rPr>
                <w:br/>
                <w:t>[Accessed 5 January 2023].</w:t>
              </w:r>
            </w:p>
            <w:p w14:paraId="192A2787" w14:textId="77777777" w:rsidR="00B10E4E" w:rsidRDefault="00B10E4E" w:rsidP="00B10E4E">
              <w:pPr>
                <w:pStyle w:val="Bibliography"/>
                <w:rPr>
                  <w:noProof/>
                  <w:lang w:val="en-US"/>
                </w:rPr>
              </w:pPr>
              <w:r>
                <w:rPr>
                  <w:noProof/>
                  <w:lang w:val="en-US"/>
                </w:rPr>
                <w:t xml:space="preserve">League, H., 2016. </w:t>
              </w:r>
              <w:r>
                <w:rPr>
                  <w:i/>
                  <w:iCs/>
                  <w:noProof/>
                  <w:lang w:val="en-US"/>
                </w:rPr>
                <w:t xml:space="preserve">History of the penal system. </w:t>
              </w:r>
              <w:r>
                <w:rPr>
                  <w:noProof/>
                  <w:lang w:val="en-US"/>
                </w:rPr>
                <w:t xml:space="preserve">[Online] </w:t>
              </w:r>
              <w:r>
                <w:rPr>
                  <w:noProof/>
                  <w:lang w:val="en-US"/>
                </w:rPr>
                <w:br/>
                <w:t xml:space="preserve">Available at: </w:t>
              </w:r>
              <w:r>
                <w:rPr>
                  <w:noProof/>
                  <w:u w:val="single"/>
                  <w:lang w:val="en-US"/>
                </w:rPr>
                <w:t>https://howardleague.org/history-of-the-penal-system/#:~:text=The%20first%20national%20penitentiary%20was,(tarred%20rope)%20and%20weaving.</w:t>
              </w:r>
              <w:r>
                <w:rPr>
                  <w:noProof/>
                  <w:lang w:val="en-US"/>
                </w:rPr>
                <w:br/>
                <w:t>[Accessed 20 December 2022].</w:t>
              </w:r>
            </w:p>
            <w:p w14:paraId="013B29A3" w14:textId="77777777" w:rsidR="00B10E4E" w:rsidRDefault="00B10E4E" w:rsidP="00B10E4E">
              <w:pPr>
                <w:pStyle w:val="Bibliography"/>
                <w:rPr>
                  <w:noProof/>
                  <w:lang w:val="en-US"/>
                </w:rPr>
              </w:pPr>
              <w:r>
                <w:rPr>
                  <w:noProof/>
                  <w:lang w:val="en-US"/>
                </w:rPr>
                <w:t xml:space="preserve">McMahon, M. W., 1992. The Prison, Criminology and Rehabilitation. In: </w:t>
              </w:r>
              <w:r>
                <w:rPr>
                  <w:i/>
                  <w:iCs/>
                  <w:noProof/>
                  <w:lang w:val="en-US"/>
                </w:rPr>
                <w:t xml:space="preserve">The Persistent Prison?: Rethinking Decarceration and Penal Reform. </w:t>
              </w:r>
              <w:r>
                <w:rPr>
                  <w:noProof/>
                  <w:lang w:val="en-US"/>
                </w:rPr>
                <w:t>Toronto: JSTOR, pp. 10-22.</w:t>
              </w:r>
            </w:p>
            <w:p w14:paraId="55B8F02F" w14:textId="77777777" w:rsidR="00B10E4E" w:rsidRDefault="00B10E4E" w:rsidP="00B10E4E">
              <w:pPr>
                <w:pStyle w:val="Bibliography"/>
                <w:rPr>
                  <w:noProof/>
                  <w:lang w:val="en-US"/>
                </w:rPr>
              </w:pPr>
              <w:r>
                <w:rPr>
                  <w:noProof/>
                  <w:lang w:val="en-US"/>
                </w:rPr>
                <w:t xml:space="preserve">MoJ, 2021. </w:t>
              </w:r>
              <w:r>
                <w:rPr>
                  <w:i/>
                  <w:iCs/>
                  <w:noProof/>
                  <w:lang w:val="en-US"/>
                </w:rPr>
                <w:t xml:space="preserve">What is the Prisons Strategy White Paper?. </w:t>
              </w:r>
              <w:r>
                <w:rPr>
                  <w:noProof/>
                  <w:lang w:val="en-US"/>
                </w:rPr>
                <w:t xml:space="preserve">[Online] </w:t>
              </w:r>
              <w:r>
                <w:rPr>
                  <w:noProof/>
                  <w:lang w:val="en-US"/>
                </w:rPr>
                <w:br/>
                <w:t xml:space="preserve">Available at: </w:t>
              </w:r>
              <w:r>
                <w:rPr>
                  <w:noProof/>
                  <w:u w:val="single"/>
                  <w:lang w:val="en-US"/>
                </w:rPr>
                <w:t>https://www.gov.uk/guidance/what-is-the-prisons-strategy-white-paper#introduction</w:t>
              </w:r>
              <w:r>
                <w:rPr>
                  <w:noProof/>
                  <w:lang w:val="en-US"/>
                </w:rPr>
                <w:br/>
                <w:t>[Accessed 3 January 2023].</w:t>
              </w:r>
            </w:p>
            <w:p w14:paraId="32E32E17" w14:textId="77777777" w:rsidR="00B10E4E" w:rsidRDefault="00B10E4E" w:rsidP="00B10E4E">
              <w:pPr>
                <w:pStyle w:val="Bibliography"/>
                <w:rPr>
                  <w:noProof/>
                  <w:lang w:val="en-US"/>
                </w:rPr>
              </w:pPr>
              <w:r>
                <w:rPr>
                  <w:noProof/>
                  <w:lang w:val="en-US"/>
                </w:rPr>
                <w:t xml:space="preserve">Nacro, 2021. </w:t>
              </w:r>
              <w:r>
                <w:rPr>
                  <w:i/>
                  <w:iCs/>
                  <w:noProof/>
                  <w:lang w:val="en-US"/>
                </w:rPr>
                <w:t xml:space="preserve">Nacro submission: Prisons Strategy White Paper. </w:t>
              </w:r>
              <w:r>
                <w:rPr>
                  <w:noProof/>
                  <w:lang w:val="en-US"/>
                </w:rPr>
                <w:t xml:space="preserve">[Online] </w:t>
              </w:r>
              <w:r>
                <w:rPr>
                  <w:noProof/>
                  <w:lang w:val="en-US"/>
                </w:rPr>
                <w:br/>
                <w:t xml:space="preserve">Available at: </w:t>
              </w:r>
              <w:r>
                <w:rPr>
                  <w:noProof/>
                  <w:u w:val="single"/>
                  <w:lang w:val="en-US"/>
                </w:rPr>
                <w:t>https://www.nacro.org.uk/wp-content/uploads/2022/03/Nacro-submission-Prisons-Strategy-White-Paper.pdf</w:t>
              </w:r>
              <w:r>
                <w:rPr>
                  <w:noProof/>
                  <w:lang w:val="en-US"/>
                </w:rPr>
                <w:br/>
                <w:t>[Accessed 4 January 2023].</w:t>
              </w:r>
            </w:p>
            <w:p w14:paraId="506C06B1" w14:textId="77777777" w:rsidR="00B10E4E" w:rsidRDefault="00B10E4E" w:rsidP="00B10E4E">
              <w:pPr>
                <w:pStyle w:val="Bibliography"/>
                <w:rPr>
                  <w:noProof/>
                  <w:lang w:val="en-US"/>
                </w:rPr>
              </w:pPr>
              <w:r>
                <w:rPr>
                  <w:noProof/>
                  <w:lang w:val="en-US"/>
                </w:rPr>
                <w:t xml:space="preserve">NICCO, n.d.. </w:t>
              </w:r>
              <w:r>
                <w:rPr>
                  <w:i/>
                  <w:iCs/>
                  <w:noProof/>
                  <w:lang w:val="en-US"/>
                </w:rPr>
                <w:t xml:space="preserve">Family support. </w:t>
              </w:r>
              <w:r>
                <w:rPr>
                  <w:noProof/>
                  <w:lang w:val="en-US"/>
                </w:rPr>
                <w:t xml:space="preserve">[Online] </w:t>
              </w:r>
              <w:r>
                <w:rPr>
                  <w:noProof/>
                  <w:lang w:val="en-US"/>
                </w:rPr>
                <w:br/>
                <w:t xml:space="preserve">Available at: </w:t>
              </w:r>
              <w:r>
                <w:rPr>
                  <w:noProof/>
                  <w:u w:val="single"/>
                  <w:lang w:val="en-US"/>
                </w:rPr>
                <w:t>https://www.prisonersfamilies.org/family-support</w:t>
              </w:r>
              <w:r>
                <w:rPr>
                  <w:noProof/>
                  <w:lang w:val="en-US"/>
                </w:rPr>
                <w:br/>
                <w:t>[Accessed 4 January 2023].</w:t>
              </w:r>
            </w:p>
            <w:p w14:paraId="5B498213" w14:textId="77777777" w:rsidR="00B10E4E" w:rsidRDefault="00B10E4E" w:rsidP="00B10E4E">
              <w:pPr>
                <w:pStyle w:val="Bibliography"/>
                <w:rPr>
                  <w:noProof/>
                  <w:lang w:val="en-US"/>
                </w:rPr>
              </w:pPr>
              <w:r>
                <w:rPr>
                  <w:noProof/>
                  <w:lang w:val="en-US"/>
                </w:rPr>
                <w:lastRenderedPageBreak/>
                <w:t xml:space="preserve">Ontario, 2022. </w:t>
              </w:r>
              <w:r>
                <w:rPr>
                  <w:i/>
                  <w:iCs/>
                  <w:noProof/>
                  <w:lang w:val="en-US"/>
                </w:rPr>
                <w:t xml:space="preserve">The importance of culture. </w:t>
              </w:r>
              <w:r>
                <w:rPr>
                  <w:noProof/>
                  <w:lang w:val="en-US"/>
                </w:rPr>
                <w:t xml:space="preserve">[Online] </w:t>
              </w:r>
              <w:r>
                <w:rPr>
                  <w:noProof/>
                  <w:lang w:val="en-US"/>
                </w:rPr>
                <w:br/>
                <w:t xml:space="preserve">Available at: </w:t>
              </w:r>
              <w:r>
                <w:rPr>
                  <w:noProof/>
                  <w:u w:val="single"/>
                  <w:lang w:val="en-US"/>
                </w:rPr>
                <w:t>https://www.ontario.ca/document/environmental-scan-culture-sector-ontario-culture-strategy-background-document/importance-culture#:~:text=In%20addition%20to%20its%20intrinsic,for%20both%20individuals%20and%20communities.</w:t>
              </w:r>
              <w:r>
                <w:rPr>
                  <w:noProof/>
                  <w:lang w:val="en-US"/>
                </w:rPr>
                <w:br/>
                <w:t>[Accessed 27 December 2022].</w:t>
              </w:r>
            </w:p>
            <w:p w14:paraId="2E100193" w14:textId="77777777" w:rsidR="00B10E4E" w:rsidRDefault="00B10E4E" w:rsidP="00B10E4E">
              <w:pPr>
                <w:pStyle w:val="Bibliography"/>
                <w:rPr>
                  <w:noProof/>
                  <w:lang w:val="en-US"/>
                </w:rPr>
              </w:pPr>
              <w:r>
                <w:rPr>
                  <w:noProof/>
                  <w:lang w:val="en-US"/>
                </w:rPr>
                <w:t xml:space="preserve">Taylor, C., 2022. </w:t>
              </w:r>
              <w:r>
                <w:rPr>
                  <w:i/>
                  <w:iCs/>
                  <w:noProof/>
                  <w:lang w:val="en-US"/>
                </w:rPr>
                <w:t xml:space="preserve">Chief Inspector's blog: short-staffing in prisons must be tackled. </w:t>
              </w:r>
              <w:r>
                <w:rPr>
                  <w:noProof/>
                  <w:lang w:val="en-US"/>
                </w:rPr>
                <w:t xml:space="preserve">[Online] </w:t>
              </w:r>
              <w:r>
                <w:rPr>
                  <w:noProof/>
                  <w:lang w:val="en-US"/>
                </w:rPr>
                <w:br/>
                <w:t xml:space="preserve">Available at: </w:t>
              </w:r>
              <w:r>
                <w:rPr>
                  <w:noProof/>
                  <w:u w:val="single"/>
                  <w:lang w:val="en-US"/>
                </w:rPr>
                <w:t>https://www.justiceinspectorates.gov.uk/hmiprisons/chief-inspectors-blog/chief-inspectors-blog-short-staffing-in-prisons-must-be-tackled/</w:t>
              </w:r>
              <w:r>
                <w:rPr>
                  <w:noProof/>
                  <w:lang w:val="en-US"/>
                </w:rPr>
                <w:br/>
                <w:t>[Accessed 2 January 2023].</w:t>
              </w:r>
            </w:p>
            <w:p w14:paraId="371922BE" w14:textId="77777777" w:rsidR="00B10E4E" w:rsidRDefault="00B10E4E" w:rsidP="00B10E4E">
              <w:pPr>
                <w:pStyle w:val="Bibliography"/>
                <w:rPr>
                  <w:noProof/>
                  <w:lang w:val="en-US"/>
                </w:rPr>
              </w:pPr>
              <w:r>
                <w:rPr>
                  <w:noProof/>
                  <w:lang w:val="en-US"/>
                </w:rPr>
                <w:t xml:space="preserve">Walden, U., 2017. </w:t>
              </w:r>
              <w:r>
                <w:rPr>
                  <w:i/>
                  <w:iCs/>
                  <w:noProof/>
                  <w:lang w:val="en-US"/>
                </w:rPr>
                <w:t xml:space="preserve">What Influences Criminal Behavior?. </w:t>
              </w:r>
              <w:r>
                <w:rPr>
                  <w:noProof/>
                  <w:lang w:val="en-US"/>
                </w:rPr>
                <w:t xml:space="preserve">[Online] </w:t>
              </w:r>
              <w:r>
                <w:rPr>
                  <w:noProof/>
                  <w:lang w:val="en-US"/>
                </w:rPr>
                <w:br/>
                <w:t xml:space="preserve">Available at: </w:t>
              </w:r>
              <w:r>
                <w:rPr>
                  <w:noProof/>
                  <w:u w:val="single"/>
                  <w:lang w:val="en-US"/>
                </w:rPr>
                <w:t>https://www.waldenu.edu/online-bachelors-programs/bs-in-criminal-justice/resource/what-influences-criminal-behavior</w:t>
              </w:r>
              <w:r>
                <w:rPr>
                  <w:noProof/>
                  <w:lang w:val="en-US"/>
                </w:rPr>
                <w:br/>
                <w:t>[Accessed 8 January 2023].</w:t>
              </w:r>
            </w:p>
            <w:p w14:paraId="56C125C5" w14:textId="1CFEE866" w:rsidR="00B10E4E" w:rsidRDefault="00B10E4E" w:rsidP="00B10E4E">
              <w:r>
                <w:rPr>
                  <w:b/>
                  <w:bCs/>
                  <w:noProof/>
                </w:rPr>
                <w:fldChar w:fldCharType="end"/>
              </w:r>
            </w:p>
          </w:sdtContent>
        </w:sdt>
      </w:sdtContent>
    </w:sdt>
    <w:p w14:paraId="29945F39" w14:textId="70078246" w:rsidR="005623E6" w:rsidRDefault="005623E6">
      <w:pPr>
        <w:rPr>
          <w:rFonts w:ascii="Arial" w:hAnsi="Arial" w:cs="Arial"/>
          <w:sz w:val="24"/>
          <w:szCs w:val="24"/>
        </w:rPr>
      </w:pPr>
    </w:p>
    <w:p w14:paraId="1A04050D" w14:textId="77777777" w:rsidR="00101E5A" w:rsidRPr="009B598B" w:rsidRDefault="00101E5A">
      <w:pPr>
        <w:rPr>
          <w:rFonts w:ascii="Arial" w:hAnsi="Arial" w:cs="Arial"/>
          <w:sz w:val="24"/>
          <w:szCs w:val="24"/>
        </w:rPr>
      </w:pPr>
    </w:p>
    <w:sectPr w:rsidR="00101E5A" w:rsidRPr="009B59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98B"/>
    <w:rsid w:val="000119B5"/>
    <w:rsid w:val="000C19FA"/>
    <w:rsid w:val="000F2891"/>
    <w:rsid w:val="000F6F88"/>
    <w:rsid w:val="00101E5A"/>
    <w:rsid w:val="00106C6D"/>
    <w:rsid w:val="001153CA"/>
    <w:rsid w:val="00115E91"/>
    <w:rsid w:val="00173BB7"/>
    <w:rsid w:val="001A06E7"/>
    <w:rsid w:val="00205B44"/>
    <w:rsid w:val="002421AD"/>
    <w:rsid w:val="00274BB0"/>
    <w:rsid w:val="00307204"/>
    <w:rsid w:val="00343559"/>
    <w:rsid w:val="00370E39"/>
    <w:rsid w:val="003D3DB5"/>
    <w:rsid w:val="00407BF8"/>
    <w:rsid w:val="004172C5"/>
    <w:rsid w:val="0047598F"/>
    <w:rsid w:val="00481506"/>
    <w:rsid w:val="004855A7"/>
    <w:rsid w:val="0049184D"/>
    <w:rsid w:val="004E6C19"/>
    <w:rsid w:val="005247CE"/>
    <w:rsid w:val="00543E8F"/>
    <w:rsid w:val="005623E6"/>
    <w:rsid w:val="00565CE9"/>
    <w:rsid w:val="00642E8C"/>
    <w:rsid w:val="006C1596"/>
    <w:rsid w:val="006F6F06"/>
    <w:rsid w:val="00714F68"/>
    <w:rsid w:val="0072054A"/>
    <w:rsid w:val="0073147C"/>
    <w:rsid w:val="00746A54"/>
    <w:rsid w:val="00765689"/>
    <w:rsid w:val="007D677E"/>
    <w:rsid w:val="00885D57"/>
    <w:rsid w:val="00892A82"/>
    <w:rsid w:val="008F6976"/>
    <w:rsid w:val="00904F66"/>
    <w:rsid w:val="00936AC3"/>
    <w:rsid w:val="009B598B"/>
    <w:rsid w:val="00A677C2"/>
    <w:rsid w:val="00AE3C1F"/>
    <w:rsid w:val="00AF07CE"/>
    <w:rsid w:val="00B10E4E"/>
    <w:rsid w:val="00B56B16"/>
    <w:rsid w:val="00B9690A"/>
    <w:rsid w:val="00C3205C"/>
    <w:rsid w:val="00C333CC"/>
    <w:rsid w:val="00D254C4"/>
    <w:rsid w:val="00DB7B7D"/>
    <w:rsid w:val="00DE4F15"/>
    <w:rsid w:val="00E837D7"/>
    <w:rsid w:val="00EC62BC"/>
    <w:rsid w:val="00F01800"/>
    <w:rsid w:val="00F753AE"/>
    <w:rsid w:val="00F82B31"/>
    <w:rsid w:val="00FA2682"/>
    <w:rsid w:val="00FC2817"/>
    <w:rsid w:val="00FC63F5"/>
    <w:rsid w:val="00FD7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E8295"/>
  <w15:chartTrackingRefBased/>
  <w15:docId w15:val="{63A6A635-06C8-45B7-9845-0B5EAA06C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0E4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21AD"/>
    <w:rPr>
      <w:color w:val="0563C1" w:themeColor="hyperlink"/>
      <w:u w:val="single"/>
    </w:rPr>
  </w:style>
  <w:style w:type="character" w:styleId="UnresolvedMention">
    <w:name w:val="Unresolved Mention"/>
    <w:basedOn w:val="DefaultParagraphFont"/>
    <w:uiPriority w:val="99"/>
    <w:semiHidden/>
    <w:unhideWhenUsed/>
    <w:rsid w:val="002421AD"/>
    <w:rPr>
      <w:color w:val="605E5C"/>
      <w:shd w:val="clear" w:color="auto" w:fill="E1DFDD"/>
    </w:rPr>
  </w:style>
  <w:style w:type="character" w:customStyle="1" w:styleId="Heading1Char">
    <w:name w:val="Heading 1 Char"/>
    <w:basedOn w:val="DefaultParagraphFont"/>
    <w:link w:val="Heading1"/>
    <w:uiPriority w:val="9"/>
    <w:rsid w:val="00B10E4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10E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5282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How16</b:Tag>
    <b:SourceType>InternetSite</b:SourceType>
    <b:Guid>{6FBADF4B-D24A-4FF8-91F6-3C130637C2FE}</b:Guid>
    <b:Author>
      <b:Author>
        <b:NameList>
          <b:Person>
            <b:Last>League</b:Last>
            <b:First>Howard</b:First>
          </b:Person>
        </b:NameList>
      </b:Author>
    </b:Author>
    <b:Title>History of the penal system</b:Title>
    <b:Year>2016</b:Year>
    <b:YearAccessed>2022</b:YearAccessed>
    <b:MonthAccessed>December</b:MonthAccessed>
    <b:DayAccessed>20</b:DayAccessed>
    <b:URL>https://howardleague.org/history-of-the-penal-system/#:~:text=The%20first%20national%20penitentiary%20was,(tarred%20rope)%20and%20weaving.</b:URL>
    <b:RefOrder>1</b:RefOrder>
  </b:Source>
  <b:Source>
    <b:Tag>UKG19</b:Tag>
    <b:SourceType>InternetSite</b:SourceType>
    <b:Guid>{5D5CB68B-B039-4BEB-B5B6-BFD1C4F1F225}</b:Guid>
    <b:Author>
      <b:Author>
        <b:NameList>
          <b:Person>
            <b:Last>Government</b:Last>
            <b:First>UK</b:First>
          </b:Person>
        </b:NameList>
      </b:Author>
    </b:Author>
    <b:Title>Rehabilitative culture in prisons</b:Title>
    <b:Year>2019</b:Year>
    <b:YearAccessed>2022</b:YearAccessed>
    <b:MonthAccessed>December </b:MonthAccessed>
    <b:DayAccessed>18</b:DayAccessed>
    <b:URL>https://webarchive.nationalarchives.gov.uk/ukgwa/20210104234640/https://www.gov.uk/guidance/rehabilitative-culture-in-prisons</b:URL>
    <b:RefOrder>2</b:RefOrder>
  </b:Source>
  <b:Source>
    <b:Tag>McM92</b:Tag>
    <b:SourceType>BookSection</b:SourceType>
    <b:Guid>{19AF7F28-AC91-461A-B1A0-D8DF8F3978E5}</b:Guid>
    <b:Author>
      <b:Author>
        <b:NameList>
          <b:Person>
            <b:Last>McMahon</b:Last>
            <b:First>Maeve</b:First>
            <b:Middle>W</b:Middle>
          </b:Person>
        </b:NameList>
      </b:Author>
    </b:Author>
    <b:Title>The Prison, Criminology and Rehabilitation</b:Title>
    <b:Year>1992</b:Year>
    <b:BookTitle>The Persistent Prison?: Rethinking Decarceration and Penal Reform</b:BookTitle>
    <b:Pages>10-22</b:Pages>
    <b:City>Toronto</b:City>
    <b:Publisher>JSTOR</b:Publisher>
    <b:RefOrder>3</b:RefOrder>
  </b:Source>
  <b:Source>
    <b:Tag>Ont22</b:Tag>
    <b:SourceType>InternetSite</b:SourceType>
    <b:Guid>{EB96D406-602C-448F-A223-0F7DBA9CA701}</b:Guid>
    <b:Title>The importance of culture</b:Title>
    <b:Year>2022</b:Year>
    <b:Author>
      <b:Author>
        <b:NameList>
          <b:Person>
            <b:Last>Ontario</b:Last>
          </b:Person>
        </b:NameList>
      </b:Author>
    </b:Author>
    <b:YearAccessed>2022</b:YearAccessed>
    <b:MonthAccessed>December </b:MonthAccessed>
    <b:DayAccessed>27</b:DayAccessed>
    <b:URL>https://www.ontario.ca/document/environmental-scan-culture-sector-ontario-culture-strategy-background-document/importance-culture#:~:text=In%20addition%20to%20its%20intrinsic,for%20both%20individuals%20and%20communities.</b:URL>
    <b:RefOrder>4</b:RefOrder>
  </b:Source>
  <b:Source>
    <b:Tag>Attnd</b:Tag>
    <b:SourceType>InternetSite</b:SourceType>
    <b:Guid>{660E3DE4-831C-42ED-8787-D2E76880A1E3}</b:Guid>
    <b:Author>
      <b:Author>
        <b:NameList>
          <b:Person>
            <b:Last>Attrill</b:Last>
            <b:First>Gill</b:First>
          </b:Person>
        </b:NameList>
      </b:Author>
    </b:Author>
    <b:Title>Creating Safe, Decent and Rehabilitative Environments: From local innovation to whole system improvement</b:Title>
    <b:Year>n.d.</b:Year>
    <b:YearAccessed>2022</b:YearAccessed>
    <b:MonthAccessed>December</b:MonthAccessed>
    <b:DayAccessed>28</b:DayAccessed>
    <b:URL>https://rm.coe.int/16806f4557</b:URL>
    <b:RefOrder>5</b:RefOrder>
  </b:Source>
  <b:Source>
    <b:Tag>Har16</b:Tag>
    <b:SourceType>InternetSite</b:SourceType>
    <b:Guid>{ACA8D14E-DF79-452F-B56A-92B60D367DED}</b:Guid>
    <b:Author>
      <b:Author>
        <b:NameList>
          <b:Person>
            <b:Last>Harvey</b:Last>
            <b:First>Joe</b:First>
          </b:Person>
        </b:NameList>
      </b:Author>
    </b:Author>
    <b:Title>Understanding the experience of imprisonment</b:Title>
    <b:Year>2016</b:Year>
    <b:YearAccessed>2023</b:YearAccessed>
    <b:MonthAccessed>January</b:MonthAccessed>
    <b:DayAccessed>2</b:DayAccessed>
    <b:URL>https://www.bps.org.uk/psychologist/understanding-experience-imprisonment</b:URL>
    <b:RefOrder>6</b:RefOrder>
  </b:Source>
  <b:Source>
    <b:Tag>Tay22</b:Tag>
    <b:SourceType>InternetSite</b:SourceType>
    <b:Guid>{ADF4F33F-8928-46B6-9D1A-4F0B570ABEFD}</b:Guid>
    <b:Author>
      <b:Author>
        <b:NameList>
          <b:Person>
            <b:Last>Taylor</b:Last>
            <b:First>Charlie</b:First>
          </b:Person>
        </b:NameList>
      </b:Author>
    </b:Author>
    <b:Title>Chief Inspector's blog: short-staffing in prisons must be tackled</b:Title>
    <b:Year>2022</b:Year>
    <b:YearAccessed>2023</b:YearAccessed>
    <b:MonthAccessed>January</b:MonthAccessed>
    <b:DayAccessed>2</b:DayAccessed>
    <b:URL>https://www.justiceinspectorates.gov.uk/hmiprisons/chief-inspectors-blog/chief-inspectors-blog-short-staffing-in-prisons-must-be-tackled/</b:URL>
    <b:RefOrder>7</b:RefOrder>
  </b:Source>
  <b:Source>
    <b:Tag>MoJ21</b:Tag>
    <b:SourceType>InternetSite</b:SourceType>
    <b:Guid>{45B1CD16-0165-49FF-AC88-2A54C0350655}</b:Guid>
    <b:Author>
      <b:Author>
        <b:NameList>
          <b:Person>
            <b:Last>MoJ</b:Last>
          </b:Person>
        </b:NameList>
      </b:Author>
    </b:Author>
    <b:Title>What is the Prisons Strategy White Paper?</b:Title>
    <b:Year>2021</b:Year>
    <b:YearAccessed>2023</b:YearAccessed>
    <b:MonthAccessed>January</b:MonthAccessed>
    <b:DayAccessed>3</b:DayAccessed>
    <b:URL>https://www.gov.uk/guidance/what-is-the-prisons-strategy-white-paper#introduction</b:URL>
    <b:RefOrder>8</b:RefOrder>
  </b:Source>
  <b:Source>
    <b:Tag>Nac21</b:Tag>
    <b:SourceType>InternetSite</b:SourceType>
    <b:Guid>{D389C0C2-A66B-4C10-9417-E2934F34A95F}</b:Guid>
    <b:Author>
      <b:Author>
        <b:NameList>
          <b:Person>
            <b:Last>Nacro</b:Last>
          </b:Person>
        </b:NameList>
      </b:Author>
    </b:Author>
    <b:Title>Nacro submission: Prisons Strategy White Paper</b:Title>
    <b:Year>2021</b:Year>
    <b:YearAccessed>2023</b:YearAccessed>
    <b:MonthAccessed>January</b:MonthAccessed>
    <b:DayAccessed>4</b:DayAccessed>
    <b:URL>https://www.nacro.org.uk/wp-content/uploads/2022/03/Nacro-submission-Prisons-Strategy-White-Paper.pdf</b:URL>
    <b:RefOrder>9</b:RefOrder>
  </b:Source>
  <b:Source>
    <b:Tag>NICnd</b:Tag>
    <b:SourceType>InternetSite</b:SourceType>
    <b:Guid>{C0F7BF21-7624-47F6-A190-6F557B331DCA}</b:Guid>
    <b:Author>
      <b:Author>
        <b:NameList>
          <b:Person>
            <b:Last>NICCO</b:Last>
          </b:Person>
        </b:NameList>
      </b:Author>
    </b:Author>
    <b:Title>Family support</b:Title>
    <b:Year>n.d.</b:Year>
    <b:YearAccessed>2023</b:YearAccessed>
    <b:MonthAccessed>January</b:MonthAccessed>
    <b:DayAccessed>4</b:DayAccessed>
    <b:URL>https://www.prisonersfamilies.org/family-support</b:URL>
    <b:RefOrder>10</b:RefOrder>
  </b:Source>
  <b:Source>
    <b:Tag>Lar13</b:Tag>
    <b:SourceType>InternetSite</b:SourceType>
    <b:Guid>{EFAA9455-CF7B-4C8D-9D45-86DD59360BC3}</b:Guid>
    <b:Author>
      <b:Author>
        <b:NameList>
          <b:Person>
            <b:Last>Larson</b:Last>
            <b:First>Doran</b:First>
          </b:Person>
        </b:NameList>
      </b:Author>
    </b:Author>
    <b:Title>Why Scandinavian Prisons Are Superior</b:Title>
    <b:Year>2013</b:Year>
    <b:YearAccessed>2023</b:YearAccessed>
    <b:MonthAccessed>January </b:MonthAccessed>
    <b:DayAccessed>5</b:DayAccessed>
    <b:URL>https://www.theatlantic.com/international/archive/2013/09/why-scandinavian-prisons-are-superior/279949/</b:URL>
    <b:RefOrder>11</b:RefOrder>
  </b:Source>
  <b:Source>
    <b:Tag>Kjo13</b:Tag>
    <b:SourceType>InternetSite</b:SourceType>
    <b:Guid>{B071D8FC-A588-497C-B720-C1BC53516722}</b:Guid>
    <b:Author>
      <b:Author>
        <b:NameList>
          <b:Person>
            <b:Last>Kjolberg</b:Last>
            <b:First>Tor</b:First>
          </b:Person>
        </b:NameList>
      </b:Author>
    </b:Author>
    <b:Title>Prison Life in Scandinavia</b:Title>
    <b:Year>2013</b:Year>
    <b:YearAccessed>2023</b:YearAccessed>
    <b:MonthAccessed>January</b:MonthAccessed>
    <b:DayAccessed>6</b:DayAccessed>
    <b:URL>https://www.dailyscandinavian.com/prison-life-in-scandinavia/</b:URL>
    <b:RefOrder>12</b:RefOrder>
  </b:Source>
  <b:Source>
    <b:Tag>Fox22</b:Tag>
    <b:SourceType>JournalArticle</b:SourceType>
    <b:Guid>{BBAB3295-D4F8-413F-978F-70435FD07BD9}</b:Guid>
    <b:Title>Desistance Frameworks</b:Title>
    <b:Year>2022</b:Year>
    <b:Author>
      <b:Author>
        <b:NameList>
          <b:Person>
            <b:Last>Fox</b:Last>
            <b:First>Kathryn</b:First>
            <b:Middle>J</b:Middle>
          </b:Person>
        </b:NameList>
      </b:Author>
    </b:Author>
    <b:JournalName>Aggression and Violent Behaviour</b:JournalName>
    <b:Volume>63</b:Volume>
    <b:RefOrder>13</b:RefOrder>
  </b:Source>
  <b:Source>
    <b:Tag>Uni17</b:Tag>
    <b:SourceType>InternetSite</b:SourceType>
    <b:Guid>{A14390FB-1277-4BBD-8CA4-27D5DC9E35A0}</b:Guid>
    <b:Title>What Influences Criminal Behavior?</b:Title>
    <b:Year>2017</b:Year>
    <b:Author>
      <b:Author>
        <b:NameList>
          <b:Person>
            <b:Last>Walden</b:Last>
            <b:First>University</b:First>
          </b:Person>
        </b:NameList>
      </b:Author>
    </b:Author>
    <b:YearAccessed>2023</b:YearAccessed>
    <b:MonthAccessed>January</b:MonthAccessed>
    <b:DayAccessed>8</b:DayAccessed>
    <b:URL>https://www.waldenu.edu/online-bachelors-programs/bs-in-criminal-justice/resource/what-influences-criminal-behavior</b:URL>
    <b:RefOrder>14</b:RefOrder>
  </b:Source>
  <b:Source>
    <b:Tag>Con97</b:Tag>
    <b:SourceType>JournalArticle</b:SourceType>
    <b:Guid>{EF8FA300-EB5B-4B1B-8738-F6C37DB67A78}</b:Guid>
    <b:Title>The Oxford History of the Prison: The Practice of Punishment in Western Society</b:Title>
    <b:Year>1997</b:Year>
    <b:Author>
      <b:Author>
        <b:NameList>
          <b:Person>
            <b:Last>Conley</b:Last>
            <b:First>Carolyn</b:First>
            <b:Middle>A</b:Middle>
          </b:Person>
        </b:NameList>
      </b:Author>
    </b:Author>
    <b:JournalName>Journal of Social History</b:JournalName>
    <b:Pages>746-748</b:Pages>
    <b:Volume>30</b:Volume>
    <b:Issue>3</b:Issue>
    <b:RefOrder>15</b:RefOrder>
  </b:Source>
</b:Sources>
</file>

<file path=customXml/itemProps1.xml><?xml version="1.0" encoding="utf-8"?>
<ds:datastoreItem xmlns:ds="http://schemas.openxmlformats.org/officeDocument/2006/customXml" ds:itemID="{C6E31C8B-A1EC-4FA7-88C4-735B3B9BD0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6</Pages>
  <Words>2281</Words>
  <Characters>13008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Rio Bonnici</dc:creator>
  <cp:keywords/>
  <dc:description/>
  <cp:lastModifiedBy>Rio Bonnici</cp:lastModifiedBy>
  <cp:revision>51</cp:revision>
  <dcterms:created xsi:type="dcterms:W3CDTF">2022-12-06T14:35:00Z</dcterms:created>
  <dcterms:modified xsi:type="dcterms:W3CDTF">2023-01-12T17:54:00Z</dcterms:modified>
</cp:coreProperties>
</file>