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106B" w:rsidRDefault="00CF106B" w:rsidP="00CF106B">
      <w:pPr>
        <w:jc w:val="center"/>
        <w:rPr>
          <w:sz w:val="96"/>
          <w:szCs w:val="96"/>
        </w:rPr>
      </w:pPr>
      <w:r>
        <w:rPr>
          <w:noProof/>
          <w:lang w:eastAsia="en-GB"/>
        </w:rPr>
        <w:drawing>
          <wp:inline distT="0" distB="0" distL="0" distR="0" wp14:anchorId="21C04F6C" wp14:editId="69B39F6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CF106B" w:rsidRDefault="00CF106B" w:rsidP="00CF106B">
      <w:pPr>
        <w:jc w:val="center"/>
        <w:rPr>
          <w:rFonts w:ascii="Times New Roman" w:hAnsi="Times New Roman" w:cs="Times New Roman"/>
          <w:sz w:val="40"/>
          <w:szCs w:val="40"/>
        </w:rPr>
      </w:pPr>
      <w:r w:rsidRPr="0090147D">
        <w:rPr>
          <w:rFonts w:ascii="Times New Roman" w:hAnsi="Times New Roman" w:cs="Times New Roman"/>
          <w:sz w:val="40"/>
          <w:szCs w:val="40"/>
        </w:rPr>
        <w:t>International Financial Management</w:t>
      </w:r>
      <w:r>
        <w:rPr>
          <w:rFonts w:ascii="Times New Roman" w:hAnsi="Times New Roman" w:cs="Times New Roman"/>
          <w:sz w:val="40"/>
          <w:szCs w:val="40"/>
        </w:rPr>
        <w:t xml:space="preserve"> - </w:t>
      </w:r>
      <w:r w:rsidRPr="0090147D">
        <w:rPr>
          <w:rFonts w:ascii="Times New Roman" w:hAnsi="Times New Roman" w:cs="Times New Roman"/>
          <w:sz w:val="40"/>
          <w:szCs w:val="40"/>
        </w:rPr>
        <w:t>LCBB6002</w:t>
      </w:r>
    </w:p>
    <w:p w:rsidR="00CF106B" w:rsidRDefault="00CF106B" w:rsidP="00CF106B">
      <w:pPr>
        <w:jc w:val="center"/>
        <w:rPr>
          <w:rFonts w:ascii="Times New Roman" w:hAnsi="Times New Roman" w:cs="Times New Roman"/>
          <w:sz w:val="40"/>
          <w:szCs w:val="40"/>
        </w:rPr>
      </w:pPr>
    </w:p>
    <w:p w:rsidR="00CF106B" w:rsidRDefault="00CF106B" w:rsidP="00CF106B">
      <w:pPr>
        <w:jc w:val="center"/>
        <w:rPr>
          <w:rFonts w:ascii="Times New Roman" w:hAnsi="Times New Roman" w:cs="Times New Roman"/>
          <w:sz w:val="24"/>
          <w:szCs w:val="24"/>
        </w:rPr>
      </w:pPr>
    </w:p>
    <w:p w:rsidR="00A52C58" w:rsidRPr="00CF106B" w:rsidRDefault="00CF106B">
      <w:pPr>
        <w:rPr>
          <w:sz w:val="32"/>
          <w:szCs w:val="32"/>
        </w:rPr>
      </w:pPr>
      <w:r>
        <w:rPr>
          <w:sz w:val="96"/>
          <w:szCs w:val="96"/>
        </w:rPr>
        <w:t xml:space="preserve">         </w:t>
      </w:r>
      <w:r w:rsidRPr="00CF106B">
        <w:rPr>
          <w:rFonts w:ascii="Times New Roman" w:hAnsi="Times New Roman" w:cs="Times New Roman"/>
          <w:sz w:val="40"/>
          <w:szCs w:val="40"/>
        </w:rPr>
        <w:t>Apple Technology company</w:t>
      </w:r>
    </w:p>
    <w:p w:rsidR="00205E15" w:rsidRPr="00CF106B" w:rsidRDefault="00200241" w:rsidP="00CF106B">
      <w:pPr>
        <w:jc w:val="center"/>
        <w:rPr>
          <w:sz w:val="96"/>
          <w:szCs w:val="96"/>
        </w:rPr>
      </w:pPr>
      <w:r>
        <w:rPr>
          <w:noProof/>
          <w:sz w:val="96"/>
          <w:szCs w:val="96"/>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3.5pt;height:111.75pt">
            <v:imagedata r:id="rId8" o:title="изтеглен файл"/>
          </v:shape>
        </w:pict>
      </w:r>
    </w:p>
    <w:p w:rsidR="00205E15" w:rsidRPr="00CF106B" w:rsidRDefault="00205E15">
      <w:pPr>
        <w:rPr>
          <w:sz w:val="96"/>
          <w:szCs w:val="96"/>
        </w:rPr>
      </w:pPr>
    </w:p>
    <w:p w:rsidR="00CF106B" w:rsidRPr="001E2DC3" w:rsidRDefault="00CF106B" w:rsidP="00CF106B">
      <w:pPr>
        <w:rPr>
          <w:rFonts w:ascii="Times New Roman" w:hAnsi="Times New Roman" w:cs="Times New Roman"/>
          <w:sz w:val="28"/>
          <w:szCs w:val="28"/>
        </w:rPr>
      </w:pPr>
      <w:r w:rsidRPr="001E2DC3">
        <w:rPr>
          <w:rFonts w:ascii="Times New Roman" w:hAnsi="Times New Roman" w:cs="Times New Roman"/>
          <w:sz w:val="28"/>
          <w:szCs w:val="28"/>
        </w:rPr>
        <w:t xml:space="preserve">Student name: </w:t>
      </w:r>
      <w:r>
        <w:rPr>
          <w:rFonts w:ascii="Times New Roman" w:hAnsi="Times New Roman" w:cs="Times New Roman"/>
          <w:sz w:val="28"/>
          <w:szCs w:val="28"/>
        </w:rPr>
        <w:t>Ventsislava Koleva</w:t>
      </w:r>
      <w:r>
        <w:rPr>
          <w:rFonts w:ascii="Times New Roman" w:hAnsi="Times New Roman" w:cs="Times New Roman"/>
          <w:sz w:val="28"/>
          <w:szCs w:val="28"/>
        </w:rPr>
        <w:tab/>
      </w:r>
    </w:p>
    <w:p w:rsidR="00CF106B" w:rsidRDefault="00CF106B" w:rsidP="00CF106B">
      <w:pPr>
        <w:rPr>
          <w:rFonts w:ascii="Times New Roman" w:hAnsi="Times New Roman" w:cs="Times New Roman"/>
          <w:sz w:val="28"/>
          <w:szCs w:val="28"/>
        </w:rPr>
      </w:pPr>
      <w:r w:rsidRPr="001E2DC3">
        <w:rPr>
          <w:rFonts w:ascii="Times New Roman" w:hAnsi="Times New Roman" w:cs="Times New Roman"/>
          <w:sz w:val="28"/>
          <w:szCs w:val="28"/>
        </w:rPr>
        <w:t>Student Number:</w:t>
      </w:r>
      <w:r>
        <w:rPr>
          <w:rFonts w:ascii="Times New Roman" w:hAnsi="Times New Roman" w:cs="Times New Roman"/>
          <w:sz w:val="28"/>
          <w:szCs w:val="28"/>
        </w:rPr>
        <w:t>1914054</w:t>
      </w:r>
      <w:r w:rsidRPr="001E2DC3">
        <w:rPr>
          <w:rFonts w:ascii="Times New Roman" w:hAnsi="Times New Roman" w:cs="Times New Roman"/>
          <w:sz w:val="28"/>
          <w:szCs w:val="28"/>
        </w:rPr>
        <w:t xml:space="preserve"> </w:t>
      </w:r>
    </w:p>
    <w:p w:rsidR="00CF106B" w:rsidRDefault="00CF106B" w:rsidP="00CF106B">
      <w:pPr>
        <w:rPr>
          <w:rFonts w:ascii="Times New Roman" w:hAnsi="Times New Roman" w:cs="Times New Roman"/>
          <w:sz w:val="28"/>
          <w:szCs w:val="28"/>
        </w:rPr>
      </w:pPr>
      <w:r w:rsidRPr="00DE3072">
        <w:rPr>
          <w:rFonts w:ascii="Times New Roman" w:hAnsi="Times New Roman" w:cs="Times New Roman"/>
          <w:sz w:val="28"/>
          <w:szCs w:val="28"/>
        </w:rPr>
        <w:t xml:space="preserve">Lecturer: </w:t>
      </w:r>
      <w:r>
        <w:rPr>
          <w:rFonts w:ascii="Times New Roman" w:hAnsi="Times New Roman" w:cs="Times New Roman"/>
          <w:sz w:val="28"/>
          <w:szCs w:val="28"/>
        </w:rPr>
        <w:t>Hossein S</w:t>
      </w:r>
      <w:bookmarkStart w:id="0" w:name="_GoBack"/>
      <w:bookmarkEnd w:id="0"/>
      <w:r>
        <w:rPr>
          <w:rFonts w:ascii="Times New Roman" w:hAnsi="Times New Roman" w:cs="Times New Roman"/>
          <w:sz w:val="28"/>
          <w:szCs w:val="28"/>
        </w:rPr>
        <w:t>hokri</w:t>
      </w:r>
    </w:p>
    <w:p w:rsidR="00205E15" w:rsidRDefault="00205E15">
      <w:pPr>
        <w:rPr>
          <w:sz w:val="96"/>
          <w:szCs w:val="96"/>
        </w:rPr>
      </w:pPr>
    </w:p>
    <w:p w:rsidR="00080AE7" w:rsidRDefault="00080AE7">
      <w:pPr>
        <w:rPr>
          <w:sz w:val="96"/>
          <w:szCs w:val="96"/>
        </w:rPr>
      </w:pPr>
    </w:p>
    <w:p w:rsidR="00080AE7" w:rsidRDefault="00080AE7">
      <w:pPr>
        <w:rPr>
          <w:sz w:val="96"/>
          <w:szCs w:val="96"/>
        </w:rPr>
      </w:pPr>
    </w:p>
    <w:sdt>
      <w:sdtPr>
        <w:rPr>
          <w:rFonts w:asciiTheme="minorHAnsi" w:eastAsiaTheme="minorHAnsi" w:hAnsiTheme="minorHAnsi" w:cstheme="minorBidi"/>
          <w:color w:val="auto"/>
          <w:sz w:val="22"/>
          <w:szCs w:val="22"/>
          <w:lang w:val="en-GB"/>
        </w:rPr>
        <w:id w:val="-1172174342"/>
        <w:docPartObj>
          <w:docPartGallery w:val="Table of Contents"/>
          <w:docPartUnique/>
        </w:docPartObj>
      </w:sdtPr>
      <w:sdtEndPr>
        <w:rPr>
          <w:b/>
          <w:bCs/>
          <w:noProof/>
        </w:rPr>
      </w:sdtEndPr>
      <w:sdtContent>
        <w:p w:rsidR="00FF6DE1" w:rsidRDefault="00FF6DE1">
          <w:pPr>
            <w:pStyle w:val="TOCHeading"/>
          </w:pPr>
          <w:r>
            <w:t>Contents</w:t>
          </w:r>
        </w:p>
        <w:p w:rsidR="00FF6DE1" w:rsidRDefault="00FF6DE1">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02504270" w:history="1">
            <w:r w:rsidRPr="009663E7">
              <w:rPr>
                <w:rStyle w:val="Hyperlink"/>
                <w:b/>
                <w:noProof/>
              </w:rPr>
              <w:t>Introduction</w:t>
            </w:r>
            <w:r>
              <w:rPr>
                <w:noProof/>
                <w:webHidden/>
              </w:rPr>
              <w:tab/>
            </w:r>
            <w:r>
              <w:rPr>
                <w:noProof/>
                <w:webHidden/>
              </w:rPr>
              <w:fldChar w:fldCharType="begin"/>
            </w:r>
            <w:r>
              <w:rPr>
                <w:noProof/>
                <w:webHidden/>
              </w:rPr>
              <w:instrText xml:space="preserve"> PAGEREF _Toc102504270 \h </w:instrText>
            </w:r>
            <w:r>
              <w:rPr>
                <w:noProof/>
                <w:webHidden/>
              </w:rPr>
            </w:r>
            <w:r>
              <w:rPr>
                <w:noProof/>
                <w:webHidden/>
              </w:rPr>
              <w:fldChar w:fldCharType="separate"/>
            </w:r>
            <w:r>
              <w:rPr>
                <w:noProof/>
                <w:webHidden/>
              </w:rPr>
              <w:t>3</w:t>
            </w:r>
            <w:r>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1" w:history="1">
            <w:r w:rsidR="00FF6DE1" w:rsidRPr="009663E7">
              <w:rPr>
                <w:rStyle w:val="Hyperlink"/>
                <w:b/>
                <w:noProof/>
              </w:rPr>
              <w:t>The Importance of International Financial Management (IFM)</w:t>
            </w:r>
            <w:r w:rsidR="00FF6DE1">
              <w:rPr>
                <w:noProof/>
                <w:webHidden/>
              </w:rPr>
              <w:tab/>
            </w:r>
            <w:r w:rsidR="00FF6DE1">
              <w:rPr>
                <w:noProof/>
                <w:webHidden/>
              </w:rPr>
              <w:fldChar w:fldCharType="begin"/>
            </w:r>
            <w:r w:rsidR="00FF6DE1">
              <w:rPr>
                <w:noProof/>
                <w:webHidden/>
              </w:rPr>
              <w:instrText xml:space="preserve"> PAGEREF _Toc102504271 \h </w:instrText>
            </w:r>
            <w:r w:rsidR="00FF6DE1">
              <w:rPr>
                <w:noProof/>
                <w:webHidden/>
              </w:rPr>
            </w:r>
            <w:r w:rsidR="00FF6DE1">
              <w:rPr>
                <w:noProof/>
                <w:webHidden/>
              </w:rPr>
              <w:fldChar w:fldCharType="separate"/>
            </w:r>
            <w:r w:rsidR="00FF6DE1">
              <w:rPr>
                <w:noProof/>
                <w:webHidden/>
              </w:rPr>
              <w:t>3</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2" w:history="1">
            <w:r w:rsidR="00FF6DE1" w:rsidRPr="009663E7">
              <w:rPr>
                <w:rStyle w:val="Hyperlink"/>
                <w:b/>
                <w:noProof/>
              </w:rPr>
              <w:t>Dividend Distribution Policy</w:t>
            </w:r>
            <w:r w:rsidR="00FF6DE1">
              <w:rPr>
                <w:noProof/>
                <w:webHidden/>
              </w:rPr>
              <w:tab/>
            </w:r>
            <w:r w:rsidR="00FF6DE1">
              <w:rPr>
                <w:noProof/>
                <w:webHidden/>
              </w:rPr>
              <w:fldChar w:fldCharType="begin"/>
            </w:r>
            <w:r w:rsidR="00FF6DE1">
              <w:rPr>
                <w:noProof/>
                <w:webHidden/>
              </w:rPr>
              <w:instrText xml:space="preserve"> PAGEREF _Toc102504272 \h </w:instrText>
            </w:r>
            <w:r w:rsidR="00FF6DE1">
              <w:rPr>
                <w:noProof/>
                <w:webHidden/>
              </w:rPr>
            </w:r>
            <w:r w:rsidR="00FF6DE1">
              <w:rPr>
                <w:noProof/>
                <w:webHidden/>
              </w:rPr>
              <w:fldChar w:fldCharType="separate"/>
            </w:r>
            <w:r w:rsidR="00FF6DE1">
              <w:rPr>
                <w:noProof/>
                <w:webHidden/>
              </w:rPr>
              <w:t>4</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3" w:history="1">
            <w:r w:rsidR="00FF6DE1" w:rsidRPr="009663E7">
              <w:rPr>
                <w:rStyle w:val="Hyperlink"/>
                <w:b/>
                <w:noProof/>
              </w:rPr>
              <w:t>Efficient Market Hypothesis Theory</w:t>
            </w:r>
            <w:r w:rsidR="00FF6DE1">
              <w:rPr>
                <w:noProof/>
                <w:webHidden/>
              </w:rPr>
              <w:tab/>
            </w:r>
            <w:r w:rsidR="00FF6DE1">
              <w:rPr>
                <w:noProof/>
                <w:webHidden/>
              </w:rPr>
              <w:fldChar w:fldCharType="begin"/>
            </w:r>
            <w:r w:rsidR="00FF6DE1">
              <w:rPr>
                <w:noProof/>
                <w:webHidden/>
              </w:rPr>
              <w:instrText xml:space="preserve"> PAGEREF _Toc102504273 \h </w:instrText>
            </w:r>
            <w:r w:rsidR="00FF6DE1">
              <w:rPr>
                <w:noProof/>
                <w:webHidden/>
              </w:rPr>
            </w:r>
            <w:r w:rsidR="00FF6DE1">
              <w:rPr>
                <w:noProof/>
                <w:webHidden/>
              </w:rPr>
              <w:fldChar w:fldCharType="separate"/>
            </w:r>
            <w:r w:rsidR="00FF6DE1">
              <w:rPr>
                <w:noProof/>
                <w:webHidden/>
              </w:rPr>
              <w:t>5</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4" w:history="1">
            <w:r w:rsidR="00FF6DE1" w:rsidRPr="009663E7">
              <w:rPr>
                <w:rStyle w:val="Hyperlink"/>
                <w:b/>
                <w:noProof/>
              </w:rPr>
              <w:t>Methods of Appraising Projects</w:t>
            </w:r>
            <w:r w:rsidR="00FF6DE1">
              <w:rPr>
                <w:noProof/>
                <w:webHidden/>
              </w:rPr>
              <w:tab/>
            </w:r>
            <w:r w:rsidR="00FF6DE1">
              <w:rPr>
                <w:noProof/>
                <w:webHidden/>
              </w:rPr>
              <w:fldChar w:fldCharType="begin"/>
            </w:r>
            <w:r w:rsidR="00FF6DE1">
              <w:rPr>
                <w:noProof/>
                <w:webHidden/>
              </w:rPr>
              <w:instrText xml:space="preserve"> PAGEREF _Toc102504274 \h </w:instrText>
            </w:r>
            <w:r w:rsidR="00FF6DE1">
              <w:rPr>
                <w:noProof/>
                <w:webHidden/>
              </w:rPr>
            </w:r>
            <w:r w:rsidR="00FF6DE1">
              <w:rPr>
                <w:noProof/>
                <w:webHidden/>
              </w:rPr>
              <w:fldChar w:fldCharType="separate"/>
            </w:r>
            <w:r w:rsidR="00FF6DE1">
              <w:rPr>
                <w:noProof/>
                <w:webHidden/>
              </w:rPr>
              <w:t>6</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5" w:history="1">
            <w:r w:rsidR="00FF6DE1" w:rsidRPr="009663E7">
              <w:rPr>
                <w:rStyle w:val="Hyperlink"/>
                <w:b/>
                <w:noProof/>
              </w:rPr>
              <w:t>Conclusion</w:t>
            </w:r>
            <w:r w:rsidR="00FF6DE1">
              <w:rPr>
                <w:noProof/>
                <w:webHidden/>
              </w:rPr>
              <w:tab/>
            </w:r>
            <w:r w:rsidR="00FF6DE1">
              <w:rPr>
                <w:noProof/>
                <w:webHidden/>
              </w:rPr>
              <w:fldChar w:fldCharType="begin"/>
            </w:r>
            <w:r w:rsidR="00FF6DE1">
              <w:rPr>
                <w:noProof/>
                <w:webHidden/>
              </w:rPr>
              <w:instrText xml:space="preserve"> PAGEREF _Toc102504275 \h </w:instrText>
            </w:r>
            <w:r w:rsidR="00FF6DE1">
              <w:rPr>
                <w:noProof/>
                <w:webHidden/>
              </w:rPr>
            </w:r>
            <w:r w:rsidR="00FF6DE1">
              <w:rPr>
                <w:noProof/>
                <w:webHidden/>
              </w:rPr>
              <w:fldChar w:fldCharType="separate"/>
            </w:r>
            <w:r w:rsidR="00FF6DE1">
              <w:rPr>
                <w:noProof/>
                <w:webHidden/>
              </w:rPr>
              <w:t>7</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6" w:history="1">
            <w:r w:rsidR="00FF6DE1" w:rsidRPr="009663E7">
              <w:rPr>
                <w:rStyle w:val="Hyperlink"/>
                <w:b/>
                <w:noProof/>
              </w:rPr>
              <w:t>References</w:t>
            </w:r>
            <w:r w:rsidR="00FF6DE1">
              <w:rPr>
                <w:noProof/>
                <w:webHidden/>
              </w:rPr>
              <w:tab/>
            </w:r>
            <w:r w:rsidR="00FF6DE1">
              <w:rPr>
                <w:noProof/>
                <w:webHidden/>
              </w:rPr>
              <w:fldChar w:fldCharType="begin"/>
            </w:r>
            <w:r w:rsidR="00FF6DE1">
              <w:rPr>
                <w:noProof/>
                <w:webHidden/>
              </w:rPr>
              <w:instrText xml:space="preserve"> PAGEREF _Toc102504276 \h </w:instrText>
            </w:r>
            <w:r w:rsidR="00FF6DE1">
              <w:rPr>
                <w:noProof/>
                <w:webHidden/>
              </w:rPr>
            </w:r>
            <w:r w:rsidR="00FF6DE1">
              <w:rPr>
                <w:noProof/>
                <w:webHidden/>
              </w:rPr>
              <w:fldChar w:fldCharType="separate"/>
            </w:r>
            <w:r w:rsidR="00FF6DE1">
              <w:rPr>
                <w:noProof/>
                <w:webHidden/>
              </w:rPr>
              <w:t>8</w:t>
            </w:r>
            <w:r w:rsidR="00FF6DE1">
              <w:rPr>
                <w:noProof/>
                <w:webHidden/>
              </w:rPr>
              <w:fldChar w:fldCharType="end"/>
            </w:r>
          </w:hyperlink>
        </w:p>
        <w:p w:rsidR="00FF6DE1" w:rsidRDefault="00200241">
          <w:pPr>
            <w:pStyle w:val="TOC1"/>
            <w:tabs>
              <w:tab w:val="right" w:leader="dot" w:pos="9062"/>
            </w:tabs>
            <w:rPr>
              <w:rFonts w:eastAsiaTheme="minorEastAsia"/>
              <w:noProof/>
              <w:lang w:eastAsia="en-GB"/>
            </w:rPr>
          </w:pPr>
          <w:hyperlink w:anchor="_Toc102504277" w:history="1">
            <w:r w:rsidR="00FF6DE1" w:rsidRPr="009663E7">
              <w:rPr>
                <w:rStyle w:val="Hyperlink"/>
                <w:b/>
                <w:noProof/>
              </w:rPr>
              <w:t>Appendix</w:t>
            </w:r>
            <w:r w:rsidR="00FF6DE1">
              <w:rPr>
                <w:noProof/>
                <w:webHidden/>
              </w:rPr>
              <w:tab/>
            </w:r>
            <w:r w:rsidR="00FF6DE1">
              <w:rPr>
                <w:noProof/>
                <w:webHidden/>
              </w:rPr>
              <w:fldChar w:fldCharType="begin"/>
            </w:r>
            <w:r w:rsidR="00FF6DE1">
              <w:rPr>
                <w:noProof/>
                <w:webHidden/>
              </w:rPr>
              <w:instrText xml:space="preserve"> PAGEREF _Toc102504277 \h </w:instrText>
            </w:r>
            <w:r w:rsidR="00FF6DE1">
              <w:rPr>
                <w:noProof/>
                <w:webHidden/>
              </w:rPr>
            </w:r>
            <w:r w:rsidR="00FF6DE1">
              <w:rPr>
                <w:noProof/>
                <w:webHidden/>
              </w:rPr>
              <w:fldChar w:fldCharType="separate"/>
            </w:r>
            <w:r w:rsidR="00FF6DE1">
              <w:rPr>
                <w:noProof/>
                <w:webHidden/>
              </w:rPr>
              <w:t>9</w:t>
            </w:r>
            <w:r w:rsidR="00FF6DE1">
              <w:rPr>
                <w:noProof/>
                <w:webHidden/>
              </w:rPr>
              <w:fldChar w:fldCharType="end"/>
            </w:r>
          </w:hyperlink>
        </w:p>
        <w:p w:rsidR="00FF6DE1" w:rsidRDefault="00FF6DE1">
          <w:r>
            <w:rPr>
              <w:b/>
              <w:bCs/>
              <w:noProof/>
            </w:rPr>
            <w:fldChar w:fldCharType="end"/>
          </w:r>
        </w:p>
      </w:sdtContent>
    </w:sdt>
    <w:p w:rsidR="00FF6DE1" w:rsidRDefault="00FF6DE1"/>
    <w:p w:rsidR="00FF6DE1" w:rsidRDefault="00FF6DE1">
      <w:pPr>
        <w:rPr>
          <w:sz w:val="96"/>
          <w:szCs w:val="96"/>
        </w:rPr>
      </w:pPr>
    </w:p>
    <w:p w:rsidR="00FF6DE1" w:rsidRDefault="00FF6DE1">
      <w:pPr>
        <w:rPr>
          <w:sz w:val="96"/>
          <w:szCs w:val="96"/>
        </w:rPr>
      </w:pPr>
    </w:p>
    <w:p w:rsidR="00FF6DE1" w:rsidRDefault="00FF6DE1">
      <w:pPr>
        <w:rPr>
          <w:sz w:val="96"/>
          <w:szCs w:val="96"/>
        </w:rPr>
      </w:pPr>
    </w:p>
    <w:p w:rsidR="00FF6DE1" w:rsidRPr="00CF106B" w:rsidRDefault="00FF6DE1">
      <w:pPr>
        <w:rPr>
          <w:sz w:val="96"/>
          <w:szCs w:val="96"/>
        </w:rPr>
      </w:pPr>
    </w:p>
    <w:p w:rsidR="00205E15" w:rsidRDefault="00205E15"/>
    <w:p w:rsidR="00205E15" w:rsidRDefault="00205E15"/>
    <w:p w:rsidR="00FF6DE1" w:rsidRDefault="00FF6DE1"/>
    <w:p w:rsidR="00FF6DE1" w:rsidRDefault="00FF6DE1"/>
    <w:p w:rsidR="00FF6DE1" w:rsidRDefault="00FF6DE1"/>
    <w:p w:rsidR="00FF6DE1" w:rsidRDefault="00FF6DE1"/>
    <w:p w:rsidR="00FF6DE1" w:rsidRDefault="00FF6DE1"/>
    <w:p w:rsidR="00FF6DE1" w:rsidRPr="00CE1B77" w:rsidRDefault="00FF6DE1">
      <w:pPr>
        <w:rPr>
          <w:b/>
        </w:rPr>
      </w:pPr>
    </w:p>
    <w:p w:rsidR="00205E15" w:rsidRPr="00FF6DE1" w:rsidRDefault="00205E15" w:rsidP="00FF6DE1">
      <w:pPr>
        <w:pStyle w:val="Heading1"/>
        <w:rPr>
          <w:b/>
        </w:rPr>
      </w:pPr>
      <w:bookmarkStart w:id="1" w:name="_Toc102504059"/>
      <w:bookmarkStart w:id="2" w:name="_Toc102504270"/>
      <w:r w:rsidRPr="00FF6DE1">
        <w:rPr>
          <w:rFonts w:asciiTheme="minorHAnsi" w:eastAsiaTheme="minorHAnsi" w:hAnsiTheme="minorHAnsi" w:cstheme="minorBidi"/>
          <w:b/>
          <w:color w:val="auto"/>
          <w:sz w:val="22"/>
          <w:szCs w:val="22"/>
          <w:lang w:val="en-GB"/>
        </w:rPr>
        <w:lastRenderedPageBreak/>
        <w:t>Introduction</w:t>
      </w:r>
      <w:bookmarkEnd w:id="1"/>
      <w:bookmarkEnd w:id="2"/>
      <w:r w:rsidRPr="00FF6DE1">
        <w:rPr>
          <w:rFonts w:asciiTheme="minorHAnsi" w:eastAsiaTheme="minorHAnsi" w:hAnsiTheme="minorHAnsi" w:cstheme="minorBidi"/>
          <w:b/>
          <w:color w:val="auto"/>
          <w:sz w:val="22"/>
          <w:szCs w:val="22"/>
          <w:lang w:val="en-GB"/>
        </w:rPr>
        <w:t xml:space="preserve"> </w:t>
      </w:r>
    </w:p>
    <w:p w:rsidR="00CE1B77" w:rsidRDefault="00A86FE1" w:rsidP="009C0AE1">
      <w:r>
        <w:t xml:space="preserve">In 1976, Apple </w:t>
      </w:r>
      <w:r w:rsidR="008B6A96">
        <w:t>was built</w:t>
      </w:r>
      <w:r>
        <w:t xml:space="preserve"> by Steve Jobs and Steve Wozniak, they begin with </w:t>
      </w:r>
      <w:r w:rsidR="008B6A96">
        <w:t xml:space="preserve">a </w:t>
      </w:r>
      <w:r>
        <w:t>computer company in a garage in California, USA.</w:t>
      </w:r>
      <w:r w:rsidR="00A35894">
        <w:t xml:space="preserve"> They termed the company Apple and their goal was for computers to be that special</w:t>
      </w:r>
      <w:r w:rsidR="00B95EAE">
        <w:t xml:space="preserve"> so to become </w:t>
      </w:r>
      <w:r w:rsidR="008B6A96">
        <w:t>a portion</w:t>
      </w:r>
      <w:r w:rsidR="00B95EAE">
        <w:t xml:space="preserve"> of popul</w:t>
      </w:r>
      <w:r w:rsidR="008B5FED">
        <w:t xml:space="preserve">ation life </w:t>
      </w:r>
      <w:r w:rsidR="00F53500">
        <w:t>(Beddnall, F).</w:t>
      </w:r>
      <w:r w:rsidR="001F3FCE">
        <w:t xml:space="preserve"> </w:t>
      </w:r>
    </w:p>
    <w:p w:rsidR="00CE1B77" w:rsidRDefault="00F53500" w:rsidP="009C0AE1">
      <w:r>
        <w:t xml:space="preserve">Apple Corporation is one of the extremely successful and </w:t>
      </w:r>
      <w:r w:rsidR="00BB3F28">
        <w:t>generally</w:t>
      </w:r>
      <w:r>
        <w:t xml:space="preserve"> </w:t>
      </w:r>
      <w:r w:rsidR="00BB3F28">
        <w:t>powerful</w:t>
      </w:r>
      <w:r>
        <w:t xml:space="preserve"> companies that </w:t>
      </w:r>
      <w:r w:rsidR="008B6A96">
        <w:t xml:space="preserve">has </w:t>
      </w:r>
      <w:r>
        <w:t xml:space="preserve">ever </w:t>
      </w:r>
      <w:r w:rsidR="00BB3F28">
        <w:t xml:space="preserve">been. Their </w:t>
      </w:r>
      <w:r>
        <w:t xml:space="preserve">products are in homes, </w:t>
      </w:r>
      <w:r w:rsidR="00BB3F28">
        <w:t>industries</w:t>
      </w:r>
      <w:r w:rsidR="008B6A96">
        <w:t>,</w:t>
      </w:r>
      <w:r>
        <w:t xml:space="preserve"> and entertainment </w:t>
      </w:r>
      <w:r w:rsidR="00BB3F28">
        <w:t>places. The brand</w:t>
      </w:r>
      <w:r>
        <w:t xml:space="preserve"> </w:t>
      </w:r>
      <w:r w:rsidR="00BB3F28">
        <w:t>regularly</w:t>
      </w:r>
      <w:r>
        <w:t xml:space="preserve"> brings </w:t>
      </w:r>
      <w:r w:rsidR="00BB3F28">
        <w:t xml:space="preserve">implements </w:t>
      </w:r>
      <w:r>
        <w:t xml:space="preserve">out new high-tech to the </w:t>
      </w:r>
      <w:r w:rsidR="00BB3F28">
        <w:t>buyer</w:t>
      </w:r>
      <w:r>
        <w:t xml:space="preserve"> electronics market, the </w:t>
      </w:r>
      <w:r w:rsidR="005158C3">
        <w:t>greatest</w:t>
      </w:r>
      <w:r>
        <w:t xml:space="preserve"> </w:t>
      </w:r>
      <w:r w:rsidR="005158C3">
        <w:t>modern</w:t>
      </w:r>
      <w:r>
        <w:t xml:space="preserve"> one being the Apple Watch. The </w:t>
      </w:r>
      <w:r w:rsidR="005158C3">
        <w:t>formation</w:t>
      </w:r>
      <w:r>
        <w:t xml:space="preserve"> of this company is more </w:t>
      </w:r>
      <w:r w:rsidR="005158C3">
        <w:t>modest</w:t>
      </w:r>
      <w:r>
        <w:t xml:space="preserve"> and is the </w:t>
      </w:r>
      <w:r w:rsidR="005158C3">
        <w:t>outcome</w:t>
      </w:r>
      <w:r>
        <w:t xml:space="preserve"> of a conjuncture of </w:t>
      </w:r>
      <w:r w:rsidR="005158C3">
        <w:t>several</w:t>
      </w:r>
      <w:r>
        <w:t xml:space="preserve"> </w:t>
      </w:r>
      <w:r w:rsidR="005158C3">
        <w:t>reasons</w:t>
      </w:r>
      <w:r>
        <w:t xml:space="preserve"> that have </w:t>
      </w:r>
      <w:r w:rsidR="005158C3">
        <w:t>united</w:t>
      </w:r>
      <w:r>
        <w:t xml:space="preserve"> to crea</w:t>
      </w:r>
      <w:r w:rsidR="005158C3">
        <w:t xml:space="preserve">te a unique environment. It </w:t>
      </w:r>
      <w:r w:rsidR="001F3FCE">
        <w:t>started with a group of non-professional electronics enthusiasts. I</w:t>
      </w:r>
      <w:r w:rsidR="001F3FCE" w:rsidRPr="001F3FCE">
        <w:t>ntelligent</w:t>
      </w:r>
      <w:r>
        <w:t xml:space="preserve"> </w:t>
      </w:r>
      <w:r w:rsidR="001F3FCE">
        <w:t>people</w:t>
      </w:r>
      <w:r>
        <w:t xml:space="preserve">, an engineering-oriented social </w:t>
      </w:r>
      <w:r w:rsidR="001F3FCE">
        <w:t>environment, and</w:t>
      </w:r>
      <w:r>
        <w:t xml:space="preserve"> the </w:t>
      </w:r>
      <w:r w:rsidR="008B6A96">
        <w:t>progress</w:t>
      </w:r>
      <w:r>
        <w:t xml:space="preserve"> in technology </w:t>
      </w:r>
      <w:r w:rsidR="001F3FCE">
        <w:t>give the idea</w:t>
      </w:r>
      <w:r>
        <w:t xml:space="preserve"> a</w:t>
      </w:r>
      <w:r w:rsidR="001F3FCE">
        <w:t>t the right time and place</w:t>
      </w:r>
      <w:r>
        <w:t xml:space="preserve">. It took engineering </w:t>
      </w:r>
      <w:r w:rsidR="001F3FCE">
        <w:t xml:space="preserve">understanding, innovative </w:t>
      </w:r>
      <w:r>
        <w:t>management</w:t>
      </w:r>
      <w:r w:rsidR="008B6A96">
        <w:t>,</w:t>
      </w:r>
      <w:r>
        <w:t xml:space="preserve"> an</w:t>
      </w:r>
      <w:r w:rsidR="00A52C58">
        <w:t>d a bus</w:t>
      </w:r>
      <w:r w:rsidR="00CE1B77">
        <w:t xml:space="preserve">iness outlook to succeed </w:t>
      </w:r>
      <w:sdt>
        <w:sdtPr>
          <w:id w:val="326716758"/>
          <w:citation/>
        </w:sdtPr>
        <w:sdtEndPr/>
        <w:sdtContent>
          <w:r w:rsidR="00CE1B77">
            <w:fldChar w:fldCharType="begin"/>
          </w:r>
          <w:r w:rsidR="00CE1B77">
            <w:rPr>
              <w:rFonts w:ascii="Arial" w:hAnsi="Arial" w:cs="Arial"/>
              <w:color w:val="2E2E2E"/>
              <w:sz w:val="21"/>
              <w:szCs w:val="21"/>
            </w:rPr>
            <w:instrText xml:space="preserve"> CITATION İbr15 \l 2057 </w:instrText>
          </w:r>
          <w:r w:rsidR="00CE1B77">
            <w:fldChar w:fldCharType="separate"/>
          </w:r>
          <w:r w:rsidR="00CE1B77" w:rsidRPr="00CE1B77">
            <w:rPr>
              <w:rFonts w:ascii="Arial" w:hAnsi="Arial" w:cs="Arial"/>
              <w:noProof/>
              <w:color w:val="2E2E2E"/>
              <w:sz w:val="21"/>
              <w:szCs w:val="21"/>
            </w:rPr>
            <w:t>(AtakanKubilay, 3 July 2015)</w:t>
          </w:r>
          <w:r w:rsidR="00CE1B77">
            <w:fldChar w:fldCharType="end"/>
          </w:r>
        </w:sdtContent>
      </w:sdt>
      <w:r w:rsidR="00CE1B77">
        <w:t>.</w:t>
      </w:r>
    </w:p>
    <w:p w:rsidR="002958B0" w:rsidRPr="002958B0" w:rsidRDefault="002958B0" w:rsidP="002958B0">
      <w:pPr>
        <w:pStyle w:val="Heading1"/>
        <w:rPr>
          <w:rFonts w:asciiTheme="minorHAnsi" w:eastAsiaTheme="minorHAnsi" w:hAnsiTheme="minorHAnsi" w:cstheme="minorBidi"/>
          <w:b/>
          <w:color w:val="auto"/>
          <w:sz w:val="22"/>
          <w:szCs w:val="22"/>
          <w:lang w:val="en-GB"/>
        </w:rPr>
      </w:pPr>
      <w:bookmarkStart w:id="3" w:name="_Toc102503859"/>
      <w:bookmarkStart w:id="4" w:name="_Toc102503905"/>
      <w:bookmarkStart w:id="5" w:name="_Toc102504060"/>
      <w:bookmarkStart w:id="6" w:name="_Toc102504271"/>
      <w:bookmarkStart w:id="7" w:name="_Toc102222555"/>
      <w:r w:rsidRPr="002958B0">
        <w:rPr>
          <w:rFonts w:asciiTheme="minorHAnsi" w:eastAsiaTheme="minorHAnsi" w:hAnsiTheme="minorHAnsi" w:cstheme="minorBidi"/>
          <w:b/>
          <w:color w:val="auto"/>
          <w:sz w:val="22"/>
          <w:szCs w:val="22"/>
          <w:lang w:val="en-GB"/>
        </w:rPr>
        <w:t>The Importance of International Financial Management (IFM)</w:t>
      </w:r>
      <w:bookmarkEnd w:id="3"/>
      <w:bookmarkEnd w:id="4"/>
      <w:bookmarkEnd w:id="5"/>
      <w:bookmarkEnd w:id="6"/>
      <w:r w:rsidRPr="002958B0">
        <w:rPr>
          <w:rFonts w:asciiTheme="minorHAnsi" w:eastAsiaTheme="minorHAnsi" w:hAnsiTheme="minorHAnsi" w:cstheme="minorBidi"/>
          <w:b/>
          <w:color w:val="auto"/>
          <w:sz w:val="22"/>
          <w:szCs w:val="22"/>
          <w:lang w:val="en-GB"/>
        </w:rPr>
        <w:t xml:space="preserve"> </w:t>
      </w:r>
      <w:bookmarkEnd w:id="7"/>
    </w:p>
    <w:p w:rsidR="00470418" w:rsidRPr="005C368B" w:rsidRDefault="005C368B" w:rsidP="009C0AE1">
      <w:r>
        <w:t>I</w:t>
      </w:r>
      <w:r w:rsidR="00D20048">
        <w:t xml:space="preserve">nternational finance is the set of relatives for the establishment and use of funds (assets), required for the external economic activity of international businesses and nations. Assets in the financial part are appraised not just as money, but as money as the capital, i.e. the importance that shows </w:t>
      </w:r>
      <w:r>
        <w:t xml:space="preserve">the </w:t>
      </w:r>
      <w:r w:rsidR="00D20048">
        <w:t xml:space="preserve">added value (profit). Funds </w:t>
      </w:r>
      <w:r>
        <w:t>are</w:t>
      </w:r>
      <w:r w:rsidR="00D20048">
        <w:t xml:space="preserve"> the association, the </w:t>
      </w:r>
      <w:r>
        <w:t>incessant</w:t>
      </w:r>
      <w:r w:rsidR="00D20048">
        <w:t xml:space="preserve"> change of forms in the cycle that passes </w:t>
      </w:r>
      <w:r>
        <w:t>complete</w:t>
      </w:r>
      <w:r w:rsidR="00D20048">
        <w:t xml:space="preserve"> three </w:t>
      </w:r>
      <w:r>
        <w:t>periods</w:t>
      </w:r>
      <w:r w:rsidR="00D20048">
        <w:t xml:space="preserve"> the monetary, the productive, and the commodity. So, finance is the </w:t>
      </w:r>
      <w:r>
        <w:t>economic</w:t>
      </w:r>
      <w:r w:rsidR="00D20048">
        <w:t xml:space="preserve"> capital, money </w:t>
      </w:r>
      <w:r>
        <w:t>movement</w:t>
      </w:r>
      <w:r w:rsidR="00D20048">
        <w:t>, serving the circulation of capital</w:t>
      </w:r>
      <w:sdt>
        <w:sdtPr>
          <w:id w:val="1393687239"/>
          <w:citation/>
        </w:sdtPr>
        <w:sdtEndPr/>
        <w:sdtContent>
          <w:r>
            <w:fldChar w:fldCharType="begin"/>
          </w:r>
          <w:r w:rsidR="00470418">
            <w:instrText xml:space="preserve">CITATION MrN22 \l 2057 </w:instrText>
          </w:r>
          <w:r>
            <w:fldChar w:fldCharType="separate"/>
          </w:r>
          <w:r w:rsidR="00470418">
            <w:rPr>
              <w:noProof/>
            </w:rPr>
            <w:t xml:space="preserve"> </w:t>
          </w:r>
          <w:r w:rsidR="00470418" w:rsidRPr="00470418">
            <w:rPr>
              <w:noProof/>
            </w:rPr>
            <w:t>(Suresh, access 2022)</w:t>
          </w:r>
          <w:r>
            <w:fldChar w:fldCharType="end"/>
          </w:r>
        </w:sdtContent>
      </w:sdt>
      <w:r w:rsidR="00470418">
        <w:t>.</w:t>
      </w:r>
    </w:p>
    <w:p w:rsidR="00CE1B77" w:rsidRDefault="00305F0C" w:rsidP="009C0AE1">
      <w:r w:rsidRPr="00476C1F">
        <w:t xml:space="preserve">Apple </w:t>
      </w:r>
      <w:r w:rsidR="0098208D" w:rsidRPr="00476C1F">
        <w:t>products an</w:t>
      </w:r>
      <w:r w:rsidRPr="00476C1F">
        <w:t>d services are offered in extremely</w:t>
      </w:r>
      <w:r w:rsidR="0098208D" w:rsidRPr="00476C1F">
        <w:t xml:space="preserve"> competitive global markets </w:t>
      </w:r>
      <w:r w:rsidRPr="00476C1F">
        <w:t>branded</w:t>
      </w:r>
      <w:r w:rsidR="0098208D" w:rsidRPr="00476C1F">
        <w:t xml:space="preserve"> by aggressive price</w:t>
      </w:r>
      <w:r w:rsidR="00971DA4">
        <w:t xml:space="preserve"> </w:t>
      </w:r>
      <w:r w:rsidR="0098208D" w:rsidRPr="00476C1F">
        <w:t xml:space="preserve">competition and </w:t>
      </w:r>
      <w:r w:rsidRPr="00476C1F">
        <w:t>ensuing</w:t>
      </w:r>
      <w:r w:rsidR="0098208D" w:rsidRPr="00476C1F">
        <w:t xml:space="preserve"> down</w:t>
      </w:r>
      <w:r w:rsidR="00971DA4">
        <w:t>ward pressure on gross margins.</w:t>
      </w:r>
      <w:r w:rsidR="00971DA4" w:rsidRPr="00476C1F">
        <w:t xml:space="preserve"> </w:t>
      </w:r>
      <w:r w:rsidR="009C0AE1">
        <w:t>The introduction is</w:t>
      </w:r>
      <w:r w:rsidR="0098208D" w:rsidRPr="00476C1F">
        <w:t xml:space="preserve"> </w:t>
      </w:r>
      <w:r w:rsidR="00476C1F" w:rsidRPr="00476C1F">
        <w:t xml:space="preserve">frequent </w:t>
      </w:r>
      <w:r w:rsidR="0098208D" w:rsidRPr="00476C1F">
        <w:t>of n</w:t>
      </w:r>
      <w:r w:rsidR="009C0AE1">
        <w:t xml:space="preserve">ew products and services, short </w:t>
      </w:r>
      <w:r w:rsidR="0098208D" w:rsidRPr="00476C1F">
        <w:t xml:space="preserve">product life cycles, evolving industry standards, </w:t>
      </w:r>
      <w:r w:rsidR="00476C1F">
        <w:t xml:space="preserve">and </w:t>
      </w:r>
      <w:r w:rsidR="0098208D" w:rsidRPr="00476C1F">
        <w:t xml:space="preserve">continual improvement in </w:t>
      </w:r>
      <w:r w:rsidR="00476C1F">
        <w:t xml:space="preserve">the </w:t>
      </w:r>
      <w:r w:rsidR="0098208D" w:rsidRPr="00476C1F">
        <w:t>product price a</w:t>
      </w:r>
      <w:r w:rsidR="00476C1F">
        <w:t>nd performance characteristics.</w:t>
      </w:r>
      <w:r w:rsidR="0098208D" w:rsidRPr="00305F0C">
        <w:rPr>
          <w:rFonts w:ascii="HelveticaLTStd-Roman" w:hAnsi="HelveticaLTStd-Roman"/>
          <w:color w:val="FF0000"/>
          <w:sz w:val="28"/>
          <w:szCs w:val="28"/>
        </w:rPr>
        <w:br/>
      </w:r>
      <w:r w:rsidR="0098208D" w:rsidRPr="00476C1F">
        <w:t>adoption</w:t>
      </w:r>
      <w:r w:rsidR="00476C1F" w:rsidRPr="00476C1F">
        <w:t xml:space="preserve"> rapid</w:t>
      </w:r>
      <w:r w:rsidR="0098208D" w:rsidRPr="00476C1F">
        <w:t xml:space="preserve"> of technological </w:t>
      </w:r>
      <w:r w:rsidR="00476C1F" w:rsidRPr="00476C1F">
        <w:t>developments</w:t>
      </w:r>
      <w:r w:rsidR="0098208D" w:rsidRPr="00476C1F">
        <w:t xml:space="preserve"> by </w:t>
      </w:r>
      <w:r w:rsidR="00476C1F" w:rsidRPr="00476C1F">
        <w:t>opponents</w:t>
      </w:r>
      <w:r w:rsidR="0098208D" w:rsidRPr="00476C1F">
        <w:t>, and price sensitivity on the part of consumers and businesses.</w:t>
      </w:r>
      <w:r w:rsidR="0098208D" w:rsidRPr="00476C1F">
        <w:br/>
      </w:r>
      <w:r w:rsidR="00476C1F" w:rsidRPr="00476C1F">
        <w:t xml:space="preserve"> As a result, Apple </w:t>
      </w:r>
      <w:r w:rsidR="0098208D" w:rsidRPr="00476C1F">
        <w:t xml:space="preserve">must make </w:t>
      </w:r>
      <w:r w:rsidR="00971DA4">
        <w:t>significant investments in R&amp;D</w:t>
      </w:r>
      <w:sdt>
        <w:sdtPr>
          <w:id w:val="588113706"/>
          <w:citation/>
        </w:sdtPr>
        <w:sdtEndPr/>
        <w:sdtContent>
          <w:r w:rsidR="00971DA4">
            <w:fldChar w:fldCharType="begin"/>
          </w:r>
          <w:r w:rsidR="00971DA4">
            <w:instrText xml:space="preserve"> CITATION ANN20 \l 2057 </w:instrText>
          </w:r>
          <w:r w:rsidR="00971DA4">
            <w:fldChar w:fldCharType="separate"/>
          </w:r>
          <w:r w:rsidR="00971DA4">
            <w:rPr>
              <w:noProof/>
            </w:rPr>
            <w:t xml:space="preserve"> </w:t>
          </w:r>
          <w:r w:rsidR="00971DA4" w:rsidRPr="00971DA4">
            <w:rPr>
              <w:noProof/>
            </w:rPr>
            <w:t>(Anon., 2020)</w:t>
          </w:r>
          <w:r w:rsidR="00971DA4">
            <w:fldChar w:fldCharType="end"/>
          </w:r>
        </w:sdtContent>
      </w:sdt>
      <w:r w:rsidR="00971DA4">
        <w:t>.</w:t>
      </w:r>
    </w:p>
    <w:p w:rsidR="00080AE7" w:rsidRDefault="00080AE7" w:rsidP="009C0AE1"/>
    <w:p w:rsidR="00080AE7" w:rsidRDefault="00080AE7" w:rsidP="009C0AE1"/>
    <w:p w:rsidR="00080AE7" w:rsidRDefault="00080AE7" w:rsidP="009C0AE1"/>
    <w:p w:rsidR="00080AE7" w:rsidRDefault="00080AE7" w:rsidP="009C0AE1"/>
    <w:p w:rsidR="0084167B" w:rsidRDefault="0084167B" w:rsidP="009C0AE1"/>
    <w:p w:rsidR="00FF6DE1" w:rsidRDefault="00FF6DE1" w:rsidP="009C0AE1"/>
    <w:p w:rsidR="00FF6DE1" w:rsidRDefault="00FF6DE1" w:rsidP="009C0AE1"/>
    <w:p w:rsidR="00FF6DE1" w:rsidRDefault="00FF6DE1" w:rsidP="009C0AE1"/>
    <w:p w:rsidR="00FF6DE1" w:rsidRDefault="00FF6DE1" w:rsidP="009C0AE1"/>
    <w:p w:rsidR="00FF6DE1" w:rsidRDefault="00FF6DE1" w:rsidP="009C0AE1"/>
    <w:p w:rsidR="00FF6DE1" w:rsidRDefault="00FF6DE1" w:rsidP="009C0AE1"/>
    <w:p w:rsidR="00FF6DE1" w:rsidRDefault="00FF6DE1" w:rsidP="009C0AE1"/>
    <w:p w:rsidR="00CE1B77" w:rsidRPr="00FF6DE1" w:rsidRDefault="00CE1B77" w:rsidP="00FF6DE1">
      <w:pPr>
        <w:pStyle w:val="Heading1"/>
        <w:rPr>
          <w:rFonts w:asciiTheme="minorHAnsi" w:eastAsiaTheme="minorHAnsi" w:hAnsiTheme="minorHAnsi" w:cstheme="minorBidi"/>
          <w:b/>
          <w:color w:val="auto"/>
          <w:sz w:val="22"/>
          <w:szCs w:val="22"/>
          <w:lang w:val="en-GB"/>
        </w:rPr>
      </w:pPr>
      <w:bookmarkStart w:id="8" w:name="_Toc102045223"/>
      <w:bookmarkStart w:id="9" w:name="_Toc102504272"/>
      <w:r w:rsidRPr="00FF6DE1">
        <w:rPr>
          <w:rFonts w:asciiTheme="minorHAnsi" w:eastAsiaTheme="minorHAnsi" w:hAnsiTheme="minorHAnsi" w:cstheme="minorBidi"/>
          <w:b/>
          <w:color w:val="auto"/>
          <w:sz w:val="22"/>
          <w:szCs w:val="22"/>
          <w:lang w:val="en-GB"/>
        </w:rPr>
        <w:lastRenderedPageBreak/>
        <w:t>Dividend Distribution Policy</w:t>
      </w:r>
      <w:bookmarkEnd w:id="8"/>
      <w:bookmarkEnd w:id="9"/>
      <w:r w:rsidRPr="00FF6DE1">
        <w:rPr>
          <w:rFonts w:asciiTheme="minorHAnsi" w:eastAsiaTheme="minorHAnsi" w:hAnsiTheme="minorHAnsi" w:cstheme="minorBidi"/>
          <w:b/>
          <w:color w:val="auto"/>
          <w:sz w:val="22"/>
          <w:szCs w:val="22"/>
          <w:lang w:val="en-GB"/>
        </w:rPr>
        <w:t xml:space="preserve"> </w:t>
      </w:r>
    </w:p>
    <w:p w:rsidR="00666A3B" w:rsidRDefault="00666A3B" w:rsidP="00B61475">
      <w:pPr>
        <w:rPr>
          <w:rFonts w:ascii="Arial" w:hAnsi="Arial" w:cs="Arial"/>
          <w:color w:val="393939"/>
          <w:shd w:val="clear" w:color="auto" w:fill="FFFFFF"/>
        </w:rPr>
      </w:pPr>
      <w:r w:rsidRPr="00971DA4">
        <w:t xml:space="preserve">Dividend states to payment, cash or otherwise, that a firm provides to its shareholders. </w:t>
      </w:r>
      <w:r w:rsidR="000511C0" w:rsidRPr="00971DA4">
        <w:t>Payments</w:t>
      </w:r>
      <w:r w:rsidRPr="00971DA4">
        <w:t xml:space="preserve"> can be delivered in many forms, such as cash payment, stocks</w:t>
      </w:r>
      <w:r w:rsidR="008B6A96" w:rsidRPr="00971DA4">
        <w:t>,</w:t>
      </w:r>
      <w:r w:rsidRPr="00971DA4">
        <w:t xml:space="preserve"> or any other method. A business’s dividend is decided by </w:t>
      </w:r>
      <w:r w:rsidR="008B6A96" w:rsidRPr="00971DA4">
        <w:t>its</w:t>
      </w:r>
      <w:r w:rsidRPr="00971DA4">
        <w:t xml:space="preserve"> board of </w:t>
      </w:r>
      <w:r w:rsidR="008B6A96" w:rsidRPr="00971DA4">
        <w:t>management</w:t>
      </w:r>
      <w:r w:rsidRPr="00971DA4">
        <w:t xml:space="preserve"> and it involves the shareholders’ authorization. Though, it is not compulsory for a company to fee </w:t>
      </w:r>
      <w:r w:rsidR="008B6A96" w:rsidRPr="00971DA4">
        <w:t>dividends</w:t>
      </w:r>
      <w:r w:rsidRPr="00971DA4">
        <w:t>. It is commonly a part of the profit that the corporation bonds with its shareholders</w:t>
      </w:r>
      <w:sdt>
        <w:sdtPr>
          <w:id w:val="828184631"/>
          <w:citation/>
        </w:sdtPr>
        <w:sdtEndPr/>
        <w:sdtContent>
          <w:r w:rsidR="000511C0" w:rsidRPr="00971DA4">
            <w:fldChar w:fldCharType="begin"/>
          </w:r>
          <w:r w:rsidR="000511C0" w:rsidRPr="00971DA4">
            <w:instrText xml:space="preserve"> CITATION Tim22 \l 2057 </w:instrText>
          </w:r>
          <w:r w:rsidR="000511C0" w:rsidRPr="00971DA4">
            <w:fldChar w:fldCharType="separate"/>
          </w:r>
          <w:r w:rsidR="000511C0" w:rsidRPr="00971DA4">
            <w:t xml:space="preserve"> (Times, 2022)</w:t>
          </w:r>
          <w:r w:rsidR="000511C0" w:rsidRPr="00971DA4">
            <w:fldChar w:fldCharType="end"/>
          </w:r>
        </w:sdtContent>
      </w:sdt>
      <w:r w:rsidR="000511C0">
        <w:rPr>
          <w:rFonts w:ascii="Arial" w:hAnsi="Arial" w:cs="Arial"/>
          <w:color w:val="393939"/>
          <w:shd w:val="clear" w:color="auto" w:fill="FFFFFF"/>
        </w:rPr>
        <w:t>.</w:t>
      </w:r>
    </w:p>
    <w:p w:rsidR="00E440E9" w:rsidRPr="00B61475" w:rsidRDefault="00E440E9" w:rsidP="00B61475">
      <w:r w:rsidRPr="00B61475">
        <w:t xml:space="preserve">The dividend policy of apple is not low, and it is making a considerably higher </w:t>
      </w:r>
      <w:r w:rsidR="00B61475">
        <w:t>payments</w:t>
      </w:r>
      <w:r w:rsidRPr="00B61475">
        <w:t xml:space="preserve"> compared with the other companies in this sector. Apple is regarded to be a company that will be reinvesting the cash other than making the higher dividends to be offered. The investors are focusing on the dividend position of the company</w:t>
      </w:r>
      <w:r w:rsidR="00B61475" w:rsidRPr="00B61475">
        <w:t xml:space="preserve"> </w:t>
      </w:r>
      <w:sdt>
        <w:sdtPr>
          <w:id w:val="-672420193"/>
          <w:citation/>
        </w:sdtPr>
        <w:sdtEndPr/>
        <w:sdtContent>
          <w:r w:rsidR="00B61475" w:rsidRPr="00B61475">
            <w:fldChar w:fldCharType="begin"/>
          </w:r>
          <w:r w:rsidR="00B61475" w:rsidRPr="00B61475">
            <w:instrText xml:space="preserve"> CITATION Ali19 \l 2057 </w:instrText>
          </w:r>
          <w:r w:rsidR="00B61475" w:rsidRPr="00B61475">
            <w:fldChar w:fldCharType="separate"/>
          </w:r>
          <w:r w:rsidR="00B61475" w:rsidRPr="00B61475">
            <w:t xml:space="preserve"> (Aliekperov, 2019)</w:t>
          </w:r>
          <w:r w:rsidR="00B61475" w:rsidRPr="00B61475">
            <w:fldChar w:fldCharType="end"/>
          </w:r>
        </w:sdtContent>
      </w:sdt>
      <w:r w:rsidRPr="00B61475">
        <w:t xml:space="preserve">. The dividend yield on the stock of Apple is annualized. Based on the level of the price of Apple 2022 is based on the pricing as $163 </w:t>
      </w:r>
      <w:r w:rsidR="00B61475" w:rsidRPr="00B61475">
        <w:t xml:space="preserve">per </w:t>
      </w:r>
      <w:r w:rsidRPr="00B61475">
        <w:t xml:space="preserve">share pricing making the </w:t>
      </w:r>
      <w:r w:rsidR="00B61475" w:rsidRPr="00B61475">
        <w:t>product</w:t>
      </w:r>
      <w:r w:rsidRPr="00B61475">
        <w:t xml:space="preserve"> to be positioned at .50%. </w:t>
      </w:r>
    </w:p>
    <w:p w:rsidR="00E440E9" w:rsidRDefault="00E440E9" w:rsidP="00B61475">
      <w:r w:rsidRPr="00B61475">
        <w:t xml:space="preserve">The dividend of the company is rising </w:t>
      </w:r>
      <w:r w:rsidR="0084167B">
        <w:t>constantly</w:t>
      </w:r>
      <w:r w:rsidRPr="00B61475">
        <w:t xml:space="preserve"> annually, then the dividend reinstated its stock position and has taken a rise in the level, with the prices of stock to increase </w:t>
      </w:r>
      <w:r w:rsidR="0084167B">
        <w:t>at</w:t>
      </w:r>
      <w:r w:rsidRPr="00B61475">
        <w:t xml:space="preserve"> a higher rate, making the dividend yield to be lesser competitive in the company</w:t>
      </w:r>
      <w:r w:rsidR="00B61475" w:rsidRPr="00B61475">
        <w:t xml:space="preserve"> </w:t>
      </w:r>
      <w:sdt>
        <w:sdtPr>
          <w:id w:val="-1371614031"/>
          <w:citation/>
        </w:sdtPr>
        <w:sdtEndPr/>
        <w:sdtContent>
          <w:r w:rsidR="00B61475" w:rsidRPr="00B61475">
            <w:fldChar w:fldCharType="begin"/>
          </w:r>
          <w:r w:rsidR="00B61475" w:rsidRPr="00B61475">
            <w:instrText xml:space="preserve"> CITATION Ali19 \l 2057 </w:instrText>
          </w:r>
          <w:r w:rsidR="00B61475" w:rsidRPr="00B61475">
            <w:fldChar w:fldCharType="separate"/>
          </w:r>
          <w:r w:rsidR="00B61475" w:rsidRPr="00B61475">
            <w:t>(Aliekperov, 2019)</w:t>
          </w:r>
          <w:r w:rsidR="00B61475" w:rsidRPr="00B61475">
            <w:fldChar w:fldCharType="end"/>
          </w:r>
        </w:sdtContent>
      </w:sdt>
      <w:r w:rsidRPr="00B61475">
        <w:t xml:space="preserve">. </w:t>
      </w:r>
    </w:p>
    <w:p w:rsidR="0084167B" w:rsidRDefault="0084167B" w:rsidP="0084167B">
      <w:r w:rsidRPr="0084167B">
        <w:t xml:space="preserve">The first quarter payment of the FY2021 was .205 while for the quarter FY 2022 it was .22. making the growth in the paid dividend to be 7%. The pay scale of the dividend shows the position of the business stating that the company Apple is having a number of investors who are willingly making the dividend proportion to be studied and making the pay scale to be more proportionality developed </w:t>
      </w:r>
      <w:sdt>
        <w:sdtPr>
          <w:id w:val="-184908088"/>
          <w:citation/>
        </w:sdtPr>
        <w:sdtEndPr/>
        <w:sdtContent>
          <w:r w:rsidR="00080AE7">
            <w:fldChar w:fldCharType="begin"/>
          </w:r>
          <w:r w:rsidR="00080AE7">
            <w:instrText xml:space="preserve"> CITATION Inv22 \l 2057 </w:instrText>
          </w:r>
          <w:r w:rsidR="00080AE7">
            <w:fldChar w:fldCharType="separate"/>
          </w:r>
          <w:r w:rsidR="00080AE7" w:rsidRPr="00080AE7">
            <w:rPr>
              <w:noProof/>
            </w:rPr>
            <w:t>(Anon., n.d.)</w:t>
          </w:r>
          <w:r w:rsidR="00080AE7">
            <w:fldChar w:fldCharType="end"/>
          </w:r>
        </w:sdtContent>
      </w:sdt>
      <w:r w:rsidR="00C95678">
        <w:pict>
          <v:shape id="_x0000_i1026" type="#_x0000_t75" style="width:453pt;height:270.75pt">
            <v:imagedata r:id="rId9" o:title="Screenshot 2022-05-03 204606"/>
          </v:shape>
        </w:pict>
      </w:r>
    </w:p>
    <w:p w:rsidR="00080AE7" w:rsidRDefault="00080AE7" w:rsidP="0084167B">
      <w:pPr>
        <w:rPr>
          <w:rFonts w:ascii="Times New Roman" w:hAnsi="Times New Roman" w:cs="Times New Roman"/>
          <w:sz w:val="24"/>
          <w:szCs w:val="24"/>
        </w:rPr>
      </w:pPr>
    </w:p>
    <w:p w:rsidR="0084167B" w:rsidRPr="00B61475" w:rsidRDefault="0084167B" w:rsidP="00B61475"/>
    <w:p w:rsidR="00080AE7" w:rsidRDefault="00080AE7" w:rsidP="007F60C1">
      <w:pPr>
        <w:pStyle w:val="Heading1"/>
        <w:rPr>
          <w:rFonts w:asciiTheme="minorHAnsi" w:eastAsiaTheme="minorHAnsi" w:hAnsiTheme="minorHAnsi" w:cstheme="minorBidi"/>
          <w:b/>
          <w:color w:val="auto"/>
          <w:sz w:val="22"/>
          <w:szCs w:val="22"/>
          <w:lang w:val="en-GB"/>
        </w:rPr>
      </w:pPr>
      <w:bookmarkStart w:id="10" w:name="_Toc102222557"/>
    </w:p>
    <w:p w:rsidR="00FF6DE1" w:rsidRPr="00FF6DE1" w:rsidRDefault="00FF6DE1" w:rsidP="00FF6DE1">
      <w:r>
        <w:t>.</w:t>
      </w:r>
    </w:p>
    <w:p w:rsidR="007F60C1" w:rsidRPr="00E440E9" w:rsidRDefault="007F60C1" w:rsidP="007F60C1">
      <w:pPr>
        <w:pStyle w:val="Heading1"/>
        <w:rPr>
          <w:rFonts w:asciiTheme="minorHAnsi" w:eastAsiaTheme="minorHAnsi" w:hAnsiTheme="minorHAnsi" w:cstheme="minorBidi"/>
          <w:b/>
          <w:color w:val="auto"/>
          <w:sz w:val="22"/>
          <w:szCs w:val="22"/>
          <w:lang w:val="en-GB"/>
        </w:rPr>
      </w:pPr>
      <w:bookmarkStart w:id="11" w:name="_Toc102503860"/>
      <w:bookmarkStart w:id="12" w:name="_Toc102503906"/>
      <w:bookmarkStart w:id="13" w:name="_Toc102504061"/>
      <w:bookmarkStart w:id="14" w:name="_Toc102504273"/>
      <w:r w:rsidRPr="002958B0">
        <w:rPr>
          <w:rFonts w:asciiTheme="minorHAnsi" w:eastAsiaTheme="minorHAnsi" w:hAnsiTheme="minorHAnsi" w:cstheme="minorBidi"/>
          <w:b/>
          <w:color w:val="auto"/>
          <w:sz w:val="22"/>
          <w:szCs w:val="22"/>
          <w:lang w:val="en-GB"/>
        </w:rPr>
        <w:lastRenderedPageBreak/>
        <w:t>Efficient Market Hypothesis Theory</w:t>
      </w:r>
      <w:bookmarkEnd w:id="10"/>
      <w:bookmarkEnd w:id="11"/>
      <w:bookmarkEnd w:id="12"/>
      <w:bookmarkEnd w:id="13"/>
      <w:bookmarkEnd w:id="14"/>
      <w:r>
        <w:rPr>
          <w:rFonts w:asciiTheme="minorHAnsi" w:eastAsiaTheme="minorHAnsi" w:hAnsiTheme="minorHAnsi" w:cstheme="minorBidi"/>
          <w:b/>
          <w:color w:val="auto"/>
          <w:sz w:val="22"/>
          <w:szCs w:val="22"/>
          <w:lang w:val="en-GB"/>
        </w:rPr>
        <w:t xml:space="preserve"> </w:t>
      </w:r>
    </w:p>
    <w:p w:rsidR="00A23D57" w:rsidRDefault="00A23D57" w:rsidP="00CE1B77">
      <w:pPr>
        <w:rPr>
          <w:rFonts w:ascii="Arial" w:hAnsi="Arial" w:cs="Arial"/>
          <w:color w:val="393939"/>
          <w:shd w:val="clear" w:color="auto" w:fill="FFFFFF"/>
        </w:rPr>
      </w:pPr>
    </w:p>
    <w:p w:rsidR="000511C0" w:rsidRDefault="000511C0" w:rsidP="00B17DB2"/>
    <w:p w:rsidR="00457576" w:rsidRPr="007F60C1" w:rsidRDefault="00457576" w:rsidP="00B17DB2">
      <w:r w:rsidRPr="007F60C1">
        <w:t xml:space="preserve">The market hypothesis theory is an effective theory that is stating the process of the share and reflecting the information of the company on an internal basis and making the trade to be made on the fair market value and </w:t>
      </w:r>
      <w:r w:rsidR="00B17DB2" w:rsidRPr="007F60C1">
        <w:t>rising</w:t>
      </w:r>
      <w:r w:rsidRPr="007F60C1">
        <w:t xml:space="preserve"> the business exchan</w:t>
      </w:r>
      <w:r w:rsidR="00D35C11" w:rsidRPr="007F60C1">
        <w:t>ge to be developed</w:t>
      </w:r>
      <w:sdt>
        <w:sdtPr>
          <w:id w:val="1912426974"/>
          <w:citation/>
        </w:sdtPr>
        <w:sdtEndPr/>
        <w:sdtContent>
          <w:r w:rsidR="00D35C11" w:rsidRPr="007F60C1">
            <w:fldChar w:fldCharType="begin"/>
          </w:r>
          <w:r w:rsidR="00D35C11" w:rsidRPr="007F60C1">
            <w:instrText xml:space="preserve"> CITATION Arn12 \l 2057 </w:instrText>
          </w:r>
          <w:r w:rsidR="00D35C11" w:rsidRPr="007F60C1">
            <w:fldChar w:fldCharType="separate"/>
          </w:r>
          <w:r w:rsidR="00D35C11" w:rsidRPr="007F60C1">
            <w:t xml:space="preserve"> (Arnold, 2012)</w:t>
          </w:r>
          <w:r w:rsidR="00D35C11" w:rsidRPr="007F60C1">
            <w:fldChar w:fldCharType="end"/>
          </w:r>
        </w:sdtContent>
      </w:sdt>
      <w:r w:rsidRPr="007F60C1">
        <w:t xml:space="preserve">. The efficient hypothesis of the market states that the markets are always factored accurately using all the relevant data about the security and the pricing is made correctly. In the period earlier, a decline in the price of the share was marked which was showing the share of the apple to fall below the price of $425, which was regarded as to be the other feather of the capital for </w:t>
      </w:r>
      <w:r w:rsidR="0084167B">
        <w:t>investing</w:t>
      </w:r>
      <w:r w:rsidRPr="007F60C1">
        <w:t xml:space="preserve"> Gundlach, who made this prediction earlier in the FY 2013. This was considered to be an effective call to be made and the pricing of the share again </w:t>
      </w:r>
      <w:r w:rsidR="00B61475" w:rsidRPr="007F60C1">
        <w:t>touched</w:t>
      </w:r>
      <w:r w:rsidRPr="007F60C1">
        <w:t xml:space="preserve"> the mark of $600. Apple, MNC in the last few months has made the study about the cases in the </w:t>
      </w:r>
      <w:r w:rsidR="0084167B">
        <w:t>behavior</w:t>
      </w:r>
      <w:r w:rsidRPr="007F60C1">
        <w:t xml:space="preserve"> of the market and also </w:t>
      </w:r>
      <w:r w:rsidR="00C45081" w:rsidRPr="007F60C1">
        <w:t>considered</w:t>
      </w:r>
      <w:r w:rsidRPr="007F60C1">
        <w:t xml:space="preserve"> the efficient market theories within it. This was a hypothetical situation that was created in the value of the Apple share as the market SPX was higher by 5% while the market price of the Apple share declined by 40%. </w:t>
      </w:r>
    </w:p>
    <w:p w:rsidR="00457576" w:rsidRPr="007F60C1" w:rsidRDefault="00C45081" w:rsidP="00B17DB2">
      <w:r w:rsidRPr="007F60C1">
        <w:t>The market</w:t>
      </w:r>
      <w:r w:rsidR="00457576" w:rsidRPr="007F60C1">
        <w:t xml:space="preserve"> is not specifically </w:t>
      </w:r>
      <w:r w:rsidRPr="007F60C1">
        <w:t>rational</w:t>
      </w:r>
      <w:r w:rsidR="00457576" w:rsidRPr="007F60C1">
        <w:t xml:space="preserve"> and also not perfectly efficient, so the company </w:t>
      </w:r>
      <w:r w:rsidR="00B17DB2">
        <w:t>behavioral</w:t>
      </w:r>
      <w:r w:rsidR="00457576" w:rsidRPr="007F60C1">
        <w:t xml:space="preserve"> study and the digester news and data shall be considered within it. The company Apple has focused on adopting the efficient strategy of </w:t>
      </w:r>
      <w:r w:rsidRPr="007F60C1">
        <w:t xml:space="preserve">the </w:t>
      </w:r>
      <w:r w:rsidR="00457576" w:rsidRPr="007F60C1">
        <w:t xml:space="preserve">market theory that is </w:t>
      </w:r>
      <w:r w:rsidR="007F60C1" w:rsidRPr="007F60C1">
        <w:t xml:space="preserve">a </w:t>
      </w:r>
      <w:r w:rsidR="00457576" w:rsidRPr="007F60C1">
        <w:t xml:space="preserve">string as it is showing the share price to be improved and making </w:t>
      </w:r>
      <w:r w:rsidRPr="007F60C1">
        <w:t>a</w:t>
      </w:r>
      <w:r w:rsidR="00457576" w:rsidRPr="007F60C1">
        <w:t xml:space="preserve"> better analysis of the market for the company to be developed on </w:t>
      </w:r>
      <w:r w:rsidR="007F60C1">
        <w:t xml:space="preserve">a </w:t>
      </w:r>
      <w:r w:rsidR="00457576" w:rsidRPr="007F60C1">
        <w:t>gl</w:t>
      </w:r>
      <w:r w:rsidR="007F60C1" w:rsidRPr="007F60C1">
        <w:t xml:space="preserve">obal level </w:t>
      </w:r>
      <w:sdt>
        <w:sdtPr>
          <w:id w:val="-918952362"/>
          <w:citation/>
        </w:sdtPr>
        <w:sdtEndPr/>
        <w:sdtContent>
          <w:r w:rsidR="007F60C1" w:rsidRPr="007F60C1">
            <w:fldChar w:fldCharType="begin"/>
          </w:r>
          <w:r w:rsidR="007F60C1" w:rsidRPr="007F60C1">
            <w:instrText xml:space="preserve">CITATION Mad11 \l 2057 </w:instrText>
          </w:r>
          <w:r w:rsidR="007F60C1" w:rsidRPr="007F60C1">
            <w:fldChar w:fldCharType="separate"/>
          </w:r>
          <w:r w:rsidR="007F60C1" w:rsidRPr="007F60C1">
            <w:t>(Fox, 2011)</w:t>
          </w:r>
          <w:r w:rsidR="007F60C1" w:rsidRPr="007F60C1">
            <w:fldChar w:fldCharType="end"/>
          </w:r>
        </w:sdtContent>
      </w:sdt>
      <w:r w:rsidR="00457576" w:rsidRPr="007F60C1">
        <w:t xml:space="preserve">. </w:t>
      </w:r>
    </w:p>
    <w:p w:rsidR="00457576" w:rsidRPr="007F60C1" w:rsidRDefault="00457576" w:rsidP="00B17DB2">
      <w:r w:rsidRPr="007F60C1">
        <w:t xml:space="preserve">Apple is having the efficient market hypothesis which is stating that the share of Apple is highly efficient and performing effectively and also </w:t>
      </w:r>
      <w:r w:rsidR="007F60C1" w:rsidRPr="007F60C1">
        <w:t>shows</w:t>
      </w:r>
      <w:r w:rsidRPr="007F60C1">
        <w:t xml:space="preserve"> a considerable level of improvement in its share value in comparison to the other companies in the industry in which it is operating. </w:t>
      </w:r>
    </w:p>
    <w:p w:rsidR="002958B0" w:rsidRPr="002958B0" w:rsidRDefault="002958B0" w:rsidP="002958B0">
      <w:pPr>
        <w:rPr>
          <w:b/>
        </w:rPr>
      </w:pPr>
    </w:p>
    <w:p w:rsidR="002958B0" w:rsidRDefault="002958B0"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Default="00457576" w:rsidP="002958B0">
      <w:pPr>
        <w:rPr>
          <w:b/>
        </w:rPr>
      </w:pPr>
    </w:p>
    <w:p w:rsidR="00457576" w:rsidRPr="002958B0" w:rsidRDefault="00457576" w:rsidP="002958B0">
      <w:pPr>
        <w:rPr>
          <w:b/>
        </w:rPr>
      </w:pPr>
    </w:p>
    <w:p w:rsidR="007F60C1" w:rsidRDefault="007F60C1" w:rsidP="00457576">
      <w:pPr>
        <w:spacing w:line="360" w:lineRule="auto"/>
        <w:jc w:val="both"/>
      </w:pPr>
      <w:bookmarkStart w:id="15" w:name="_Toc102222558"/>
    </w:p>
    <w:p w:rsidR="007F60C1" w:rsidRDefault="007F60C1" w:rsidP="00457576">
      <w:pPr>
        <w:spacing w:line="360" w:lineRule="auto"/>
        <w:jc w:val="both"/>
      </w:pPr>
    </w:p>
    <w:p w:rsidR="00E440E9" w:rsidRDefault="002958B0" w:rsidP="007F60C1">
      <w:pPr>
        <w:pStyle w:val="Heading1"/>
        <w:rPr>
          <w:rFonts w:asciiTheme="minorHAnsi" w:eastAsiaTheme="minorHAnsi" w:hAnsiTheme="minorHAnsi" w:cstheme="minorBidi"/>
          <w:b/>
          <w:color w:val="auto"/>
          <w:sz w:val="22"/>
          <w:szCs w:val="22"/>
          <w:lang w:val="en-GB"/>
        </w:rPr>
      </w:pPr>
      <w:bookmarkStart w:id="16" w:name="_Toc102503861"/>
      <w:bookmarkStart w:id="17" w:name="_Toc102503907"/>
      <w:bookmarkStart w:id="18" w:name="_Toc102504062"/>
      <w:bookmarkStart w:id="19" w:name="_Toc102504274"/>
      <w:r w:rsidRPr="007F60C1">
        <w:rPr>
          <w:rFonts w:asciiTheme="minorHAnsi" w:eastAsiaTheme="minorHAnsi" w:hAnsiTheme="minorHAnsi" w:cstheme="minorBidi"/>
          <w:b/>
          <w:color w:val="auto"/>
          <w:sz w:val="22"/>
          <w:szCs w:val="22"/>
          <w:lang w:val="en-GB"/>
        </w:rPr>
        <w:lastRenderedPageBreak/>
        <w:t>Methods of Appraising Projects</w:t>
      </w:r>
      <w:bookmarkEnd w:id="15"/>
      <w:bookmarkEnd w:id="16"/>
      <w:bookmarkEnd w:id="17"/>
      <w:bookmarkEnd w:id="18"/>
      <w:bookmarkEnd w:id="19"/>
      <w:r w:rsidR="00E440E9" w:rsidRPr="007F60C1">
        <w:rPr>
          <w:rFonts w:asciiTheme="minorHAnsi" w:eastAsiaTheme="minorHAnsi" w:hAnsiTheme="minorHAnsi" w:cstheme="minorBidi"/>
          <w:b/>
          <w:color w:val="auto"/>
          <w:sz w:val="22"/>
          <w:szCs w:val="22"/>
          <w:lang w:val="en-GB"/>
        </w:rPr>
        <w:t xml:space="preserve"> </w:t>
      </w:r>
    </w:p>
    <w:p w:rsidR="007F60C1" w:rsidRPr="007F60C1" w:rsidRDefault="007F60C1" w:rsidP="007F60C1"/>
    <w:p w:rsidR="00457576" w:rsidRPr="00BD52B6" w:rsidRDefault="00457576" w:rsidP="0084167B">
      <w:r w:rsidRPr="00BD52B6">
        <w:t xml:space="preserve">In apple, the modern technologies are used for appraising the project that </w:t>
      </w:r>
      <w:r w:rsidR="0084167B" w:rsidRPr="0084167B">
        <w:t>include</w:t>
      </w:r>
      <w:r w:rsidRPr="00BD52B6">
        <w:t xml:space="preserve"> the strategy of Assessment </w:t>
      </w:r>
      <w:r w:rsidR="0084167B">
        <w:t>centre</w:t>
      </w:r>
      <w:r w:rsidRPr="00BD52B6">
        <w:t xml:space="preserve"> method, the method of human resource accounting, BARS technique management by objectives techniques. The appraisal shall be laid in the way so that this is making the position of </w:t>
      </w:r>
      <w:r w:rsidR="007F60C1" w:rsidRPr="00BD52B6">
        <w:t xml:space="preserve">the </w:t>
      </w:r>
      <w:r w:rsidRPr="00BD52B6">
        <w:t xml:space="preserve">business project to be developed in the multinational market and showing its position to be improved in making the appraisal to be better and </w:t>
      </w:r>
      <w:r w:rsidR="007F60C1" w:rsidRPr="00BD52B6">
        <w:t xml:space="preserve">more </w:t>
      </w:r>
      <w:r w:rsidR="00BD52B6" w:rsidRPr="00BD52B6">
        <w:t xml:space="preserve">impactful </w:t>
      </w:r>
      <w:sdt>
        <w:sdtPr>
          <w:id w:val="134536349"/>
          <w:citation/>
        </w:sdtPr>
        <w:sdtEndPr/>
        <w:sdtContent>
          <w:r w:rsidR="00BD52B6" w:rsidRPr="00BD52B6">
            <w:fldChar w:fldCharType="begin"/>
          </w:r>
          <w:r w:rsidR="00BD52B6" w:rsidRPr="00BD52B6">
            <w:instrText xml:space="preserve"> CITATION Li20 \l 2057 </w:instrText>
          </w:r>
          <w:r w:rsidR="00BD52B6" w:rsidRPr="00BD52B6">
            <w:fldChar w:fldCharType="separate"/>
          </w:r>
          <w:r w:rsidR="00BD52B6" w:rsidRPr="00BD52B6">
            <w:t>(Li, 2020)</w:t>
          </w:r>
          <w:r w:rsidR="00BD52B6" w:rsidRPr="00BD52B6">
            <w:fldChar w:fldCharType="end"/>
          </w:r>
        </w:sdtContent>
      </w:sdt>
      <w:r w:rsidR="00BD52B6" w:rsidRPr="00BD52B6">
        <w:t>.</w:t>
      </w:r>
    </w:p>
    <w:p w:rsidR="00BD52B6" w:rsidRDefault="00457576" w:rsidP="0084167B">
      <w:pPr>
        <w:rPr>
          <w:rFonts w:ascii="Times New Roman" w:hAnsi="Times New Roman" w:cs="Times New Roman"/>
          <w:sz w:val="24"/>
          <w:szCs w:val="24"/>
        </w:rPr>
      </w:pPr>
      <w:r w:rsidRPr="00900313">
        <w:t xml:space="preserve">The most commonly used technique is the modern management by objective approach in which the </w:t>
      </w:r>
      <w:r w:rsidR="00BD52B6" w:rsidRPr="00900313">
        <w:t>emphasis</w:t>
      </w:r>
      <w:r w:rsidRPr="00900313">
        <w:t xml:space="preserve"> of the company lays on the projects that are huge </w:t>
      </w:r>
      <w:r w:rsidR="007F60C1" w:rsidRPr="00900313">
        <w:t>focuses</w:t>
      </w:r>
      <w:r w:rsidRPr="00900313">
        <w:t xml:space="preserve"> focusing on the deviations that are impacting the company on a huge aspect </w:t>
      </w:r>
      <w:sdt>
        <w:sdtPr>
          <w:id w:val="1873261594"/>
          <w:citation/>
        </w:sdtPr>
        <w:sdtEndPr/>
        <w:sdtContent>
          <w:r w:rsidR="00900313" w:rsidRPr="00900313">
            <w:fldChar w:fldCharType="begin"/>
          </w:r>
          <w:r w:rsidR="00900313" w:rsidRPr="00900313">
            <w:instrText xml:space="preserve"> CITATION Atr11 \l 2057 </w:instrText>
          </w:r>
          <w:r w:rsidR="00900313" w:rsidRPr="00900313">
            <w:fldChar w:fldCharType="separate"/>
          </w:r>
          <w:r w:rsidR="00900313" w:rsidRPr="00900313">
            <w:t>(Atril, 2011)</w:t>
          </w:r>
          <w:r w:rsidR="00900313" w:rsidRPr="00900313">
            <w:fldChar w:fldCharType="end"/>
          </w:r>
        </w:sdtContent>
      </w:sdt>
      <w:r w:rsidR="00900313" w:rsidRPr="00900313">
        <w:t>.</w:t>
      </w:r>
      <w:r w:rsidR="00900313">
        <w:rPr>
          <w:rFonts w:ascii="Times New Roman" w:hAnsi="Times New Roman" w:cs="Times New Roman"/>
          <w:sz w:val="24"/>
          <w:szCs w:val="24"/>
        </w:rPr>
        <w:t xml:space="preserve"> </w:t>
      </w:r>
      <w:r>
        <w:rPr>
          <w:rFonts w:ascii="Times New Roman" w:hAnsi="Times New Roman" w:cs="Times New Roman"/>
          <w:sz w:val="24"/>
          <w:szCs w:val="24"/>
        </w:rPr>
        <w:t xml:space="preserve">The company is having a huge expansion of its business operations, </w:t>
      </w:r>
      <w:r w:rsidR="0084167B">
        <w:rPr>
          <w:rFonts w:ascii="Times New Roman" w:hAnsi="Times New Roman" w:cs="Times New Roman"/>
          <w:sz w:val="24"/>
          <w:szCs w:val="24"/>
        </w:rPr>
        <w:t>based on</w:t>
      </w:r>
      <w:r>
        <w:rPr>
          <w:rFonts w:ascii="Times New Roman" w:hAnsi="Times New Roman" w:cs="Times New Roman"/>
          <w:sz w:val="24"/>
          <w:szCs w:val="24"/>
        </w:rPr>
        <w:t xml:space="preserve"> which it is making its operations go globally (</w:t>
      </w:r>
      <w:sdt>
        <w:sdtPr>
          <w:rPr>
            <w:rFonts w:ascii="Times New Roman" w:hAnsi="Times New Roman" w:cs="Times New Roman"/>
            <w:sz w:val="24"/>
            <w:szCs w:val="24"/>
          </w:rPr>
          <w:id w:val="-1526781035"/>
          <w:citation/>
        </w:sdtPr>
        <w:sdtEndPr/>
        <w:sdtContent>
          <w:r w:rsidR="008963F1">
            <w:rPr>
              <w:rFonts w:ascii="Times New Roman" w:hAnsi="Times New Roman" w:cs="Times New Roman"/>
              <w:sz w:val="24"/>
              <w:szCs w:val="24"/>
            </w:rPr>
            <w:fldChar w:fldCharType="begin"/>
          </w:r>
          <w:r w:rsidR="008963F1">
            <w:rPr>
              <w:rFonts w:ascii="Times New Roman" w:hAnsi="Times New Roman" w:cs="Times New Roman"/>
              <w:color w:val="222222"/>
              <w:sz w:val="24"/>
              <w:szCs w:val="24"/>
              <w:shd w:val="clear" w:color="auto" w:fill="FFFFFF"/>
            </w:rPr>
            <w:instrText xml:space="preserve"> CITATION Mal19 \l 2057 </w:instrText>
          </w:r>
          <w:r w:rsidR="008963F1">
            <w:rPr>
              <w:rFonts w:ascii="Times New Roman" w:hAnsi="Times New Roman" w:cs="Times New Roman"/>
              <w:sz w:val="24"/>
              <w:szCs w:val="24"/>
            </w:rPr>
            <w:fldChar w:fldCharType="separate"/>
          </w:r>
          <w:r w:rsidR="008963F1">
            <w:rPr>
              <w:rFonts w:ascii="Times New Roman" w:hAnsi="Times New Roman" w:cs="Times New Roman"/>
              <w:noProof/>
              <w:color w:val="222222"/>
              <w:sz w:val="24"/>
              <w:szCs w:val="24"/>
              <w:shd w:val="clear" w:color="auto" w:fill="FFFFFF"/>
            </w:rPr>
            <w:t xml:space="preserve"> </w:t>
          </w:r>
          <w:r w:rsidR="008963F1" w:rsidRPr="008963F1">
            <w:rPr>
              <w:rFonts w:ascii="Times New Roman" w:hAnsi="Times New Roman" w:cs="Times New Roman"/>
              <w:noProof/>
              <w:color w:val="222222"/>
              <w:sz w:val="24"/>
              <w:szCs w:val="24"/>
              <w:shd w:val="clear" w:color="auto" w:fill="FFFFFF"/>
            </w:rPr>
            <w:t>(Malynovska, 2019)</w:t>
          </w:r>
          <w:r w:rsidR="008963F1">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457576" w:rsidRPr="00BD52B6" w:rsidRDefault="00457576" w:rsidP="0084167B">
      <w:r>
        <w:rPr>
          <w:rFonts w:ascii="Times New Roman" w:hAnsi="Times New Roman" w:cs="Times New Roman"/>
          <w:sz w:val="24"/>
          <w:szCs w:val="24"/>
        </w:rPr>
        <w:t xml:space="preserve"> </w:t>
      </w:r>
      <w:r w:rsidRPr="00BD52B6">
        <w:t xml:space="preserve">The company Apple needs to focus on </w:t>
      </w:r>
      <w:r w:rsidR="008963F1">
        <w:t>highlighting</w:t>
      </w:r>
      <w:r w:rsidRPr="00BD52B6">
        <w:t xml:space="preserve"> the strategies of management </w:t>
      </w:r>
      <w:r w:rsidR="007F60C1" w:rsidRPr="00BD52B6">
        <w:t>with</w:t>
      </w:r>
      <w:r w:rsidRPr="00BD52B6">
        <w:t xml:space="preserve"> </w:t>
      </w:r>
      <w:r w:rsidR="007F60C1" w:rsidRPr="00BD52B6">
        <w:t xml:space="preserve">the </w:t>
      </w:r>
      <w:r w:rsidRPr="00BD52B6">
        <w:t xml:space="preserve">objective that is </w:t>
      </w:r>
      <w:r w:rsidR="0084167B">
        <w:t>approaching</w:t>
      </w:r>
      <w:r w:rsidRPr="00BD52B6">
        <w:t xml:space="preserve"> the project to be improved and also </w:t>
      </w:r>
      <w:r w:rsidR="008963F1">
        <w:t>making</w:t>
      </w:r>
      <w:r w:rsidRPr="00BD52B6">
        <w:t xml:space="preserve"> the business operations to be more equipped. </w:t>
      </w:r>
    </w:p>
    <w:p w:rsidR="00457576" w:rsidRPr="00B17DB2" w:rsidRDefault="00457576" w:rsidP="0084167B">
      <w:r w:rsidRPr="002D0FFC">
        <w:t xml:space="preserve">Apple is a multination corporation that has its presence globally. For making its products to be feasible and making them accepted in the market. The company has made its market to be developed so the market study is not studied </w:t>
      </w:r>
      <w:r w:rsidR="007F60C1" w:rsidRPr="002D0FFC">
        <w:t>every time</w:t>
      </w:r>
      <w:r w:rsidRPr="002D0FFC">
        <w:t xml:space="preserve"> the company is making its product</w:t>
      </w:r>
      <w:r w:rsidRPr="00B17DB2">
        <w:t xml:space="preserve"> as the market for appl</w:t>
      </w:r>
      <w:r w:rsidR="002D0FFC" w:rsidRPr="00B17DB2">
        <w:t xml:space="preserve">e is already set and developed </w:t>
      </w:r>
      <w:sdt>
        <w:sdtPr>
          <w:id w:val="135154131"/>
          <w:citation/>
        </w:sdtPr>
        <w:sdtEndPr/>
        <w:sdtContent>
          <w:r w:rsidR="002D0FFC" w:rsidRPr="00B17DB2">
            <w:fldChar w:fldCharType="begin"/>
          </w:r>
          <w:r w:rsidR="002D0FFC" w:rsidRPr="00B17DB2">
            <w:instrText xml:space="preserve"> CITATION AST \l 2057 </w:instrText>
          </w:r>
          <w:r w:rsidR="002D0FFC" w:rsidRPr="00B17DB2">
            <w:fldChar w:fldCharType="separate"/>
          </w:r>
          <w:r w:rsidR="002D0FFC" w:rsidRPr="00B17DB2">
            <w:t>(NARAYAN &amp; MURUGAN, 2018)</w:t>
          </w:r>
          <w:r w:rsidR="002D0FFC" w:rsidRPr="00B17DB2">
            <w:fldChar w:fldCharType="end"/>
          </w:r>
        </w:sdtContent>
      </w:sdt>
      <w:r w:rsidR="002D0FFC" w:rsidRPr="00B17DB2">
        <w:t>.</w:t>
      </w:r>
    </w:p>
    <w:p w:rsidR="009C0AE1" w:rsidRPr="00B17DB2" w:rsidRDefault="002D0FFC" w:rsidP="0084167B">
      <w:r w:rsidRPr="00B17DB2">
        <w:t>In the</w:t>
      </w:r>
      <w:r w:rsidR="00457576" w:rsidRPr="00B17DB2">
        <w:t xml:space="preserve"> study for appraising the projects, Apple </w:t>
      </w:r>
      <w:r w:rsidRPr="00B17DB2">
        <w:t>uses</w:t>
      </w:r>
      <w:r w:rsidR="00457576" w:rsidRPr="00B17DB2">
        <w:t xml:space="preserve"> the following methods </w:t>
      </w:r>
      <w:r w:rsidRPr="00B17DB2">
        <w:t xml:space="preserve">to </w:t>
      </w:r>
      <w:r w:rsidR="00457576" w:rsidRPr="00B17DB2">
        <w:t>give</w:t>
      </w:r>
      <w:r w:rsidRPr="00B17DB2">
        <w:t xml:space="preserve"> </w:t>
      </w:r>
      <w:r w:rsidR="00457576" w:rsidRPr="00B17DB2">
        <w:t xml:space="preserve">Technical feasibility- As apple </w:t>
      </w:r>
      <w:r w:rsidRPr="00B17DB2">
        <w:t>issuing</w:t>
      </w:r>
      <w:r w:rsidR="00457576" w:rsidRPr="00B17DB2">
        <w:t xml:space="preserve"> the advanced technology and technical aspects, thus it needs to consider the technical feasibility </w:t>
      </w:r>
      <w:r w:rsidRPr="00B17DB2">
        <w:t>of</w:t>
      </w:r>
      <w:r w:rsidR="00457576" w:rsidRPr="00B17DB2">
        <w:t xml:space="preserve"> the product that it is launching in the market. This is simply implying that </w:t>
      </w:r>
      <w:r w:rsidRPr="00B17DB2">
        <w:t xml:space="preserve">the </w:t>
      </w:r>
      <w:r w:rsidR="00457576" w:rsidRPr="00B17DB2">
        <w:t xml:space="preserve">proposed project and plant </w:t>
      </w:r>
      <w:r w:rsidRPr="00B17DB2">
        <w:t>need</w:t>
      </w:r>
      <w:r w:rsidR="00457576" w:rsidRPr="00B17DB2">
        <w:t xml:space="preserve"> to be followed the norms and also </w:t>
      </w:r>
      <w:r w:rsidR="00B17DB2">
        <w:t>consider</w:t>
      </w:r>
      <w:r w:rsidR="00457576" w:rsidRPr="00B17DB2">
        <w:t xml:space="preserve"> the prescribed </w:t>
      </w:r>
      <w:r w:rsidRPr="00B17DB2">
        <w:t>know</w:t>
      </w:r>
      <w:r w:rsidR="009C0AE1" w:rsidRPr="00B17DB2">
        <w:t>-how of the market</w:t>
      </w:r>
      <w:sdt>
        <w:sdtPr>
          <w:id w:val="1149556301"/>
          <w:citation/>
        </w:sdtPr>
        <w:sdtEndPr/>
        <w:sdtContent>
          <w:r w:rsidR="009C0AE1" w:rsidRPr="00B17DB2">
            <w:fldChar w:fldCharType="begin"/>
          </w:r>
          <w:r w:rsidR="009C0AE1" w:rsidRPr="00B17DB2">
            <w:instrText xml:space="preserve"> CITATION Nik \l 2057 </w:instrText>
          </w:r>
          <w:r w:rsidR="009C0AE1" w:rsidRPr="00B17DB2">
            <w:fldChar w:fldCharType="separate"/>
          </w:r>
          <w:r w:rsidR="009C0AE1" w:rsidRPr="00B17DB2">
            <w:t xml:space="preserve"> (Nik Soh, 2019)</w:t>
          </w:r>
          <w:r w:rsidR="009C0AE1" w:rsidRPr="00B17DB2">
            <w:fldChar w:fldCharType="end"/>
          </w:r>
        </w:sdtContent>
      </w:sdt>
      <w:r w:rsidR="009C0AE1" w:rsidRPr="00B17DB2">
        <w:t>.</w:t>
      </w:r>
    </w:p>
    <w:p w:rsidR="00457576" w:rsidRPr="00B17DB2" w:rsidRDefault="00457576" w:rsidP="0084167B">
      <w:r w:rsidRPr="00B17DB2">
        <w:t>As respects skill, it signifies the accessibility or in any case an asset of information to run the proposed plants and apparatus.</w:t>
      </w:r>
    </w:p>
    <w:p w:rsidR="00B17DB2" w:rsidRDefault="00457576" w:rsidP="0084167B">
      <w:r w:rsidRPr="00B17DB2">
        <w:t>Apple has ought to be guaranteed whet</w:t>
      </w:r>
      <w:r w:rsidR="009C0AE1" w:rsidRPr="00B17DB2">
        <w:t>her that skill is accessible to businesspeople</w:t>
      </w:r>
      <w:r w:rsidRPr="00B17DB2">
        <w:t xml:space="preserve"> or is to be obtained from somewhere else. In the last option case, </w:t>
      </w:r>
      <w:r w:rsidR="009C0AE1" w:rsidRPr="00B17DB2">
        <w:t xml:space="preserve">a </w:t>
      </w:r>
      <w:r w:rsidRPr="00B17DB2">
        <w:t>game plan made to acquire it ought</w:t>
      </w:r>
      <w:r w:rsidR="008963F1">
        <w:t xml:space="preserve"> to be looked up </w:t>
      </w:r>
      <w:sdt>
        <w:sdtPr>
          <w:id w:val="158506262"/>
          <w:citation/>
        </w:sdtPr>
        <w:sdtEndPr/>
        <w:sdtContent>
          <w:r w:rsidR="008963F1">
            <w:fldChar w:fldCharType="begin"/>
          </w:r>
          <w:r w:rsidR="008963F1">
            <w:instrText xml:space="preserve"> CITATION Opa19 \l 2057 </w:instrText>
          </w:r>
          <w:r w:rsidR="008963F1">
            <w:fldChar w:fldCharType="separate"/>
          </w:r>
          <w:r w:rsidR="008963F1" w:rsidRPr="008963F1">
            <w:rPr>
              <w:noProof/>
            </w:rPr>
            <w:t>(Opait, 2019)</w:t>
          </w:r>
          <w:r w:rsidR="008963F1">
            <w:fldChar w:fldCharType="end"/>
          </w:r>
        </w:sdtContent>
      </w:sdt>
      <w:r w:rsidRPr="00B17DB2">
        <w:t>.</w:t>
      </w:r>
    </w:p>
    <w:p w:rsidR="0084167B" w:rsidRDefault="0084167B" w:rsidP="0084167B"/>
    <w:p w:rsidR="0084167B" w:rsidRDefault="0084167B" w:rsidP="0084167B"/>
    <w:p w:rsidR="0084167B" w:rsidRDefault="0084167B" w:rsidP="0084167B"/>
    <w:p w:rsidR="0084167B" w:rsidRDefault="0084167B" w:rsidP="0084167B"/>
    <w:p w:rsidR="0084167B" w:rsidRDefault="0084167B" w:rsidP="0084167B"/>
    <w:p w:rsidR="0084167B" w:rsidRPr="00B17DB2" w:rsidRDefault="0084167B" w:rsidP="0084167B"/>
    <w:p w:rsidR="0084167B" w:rsidRDefault="0084167B" w:rsidP="002958B0">
      <w:pPr>
        <w:pStyle w:val="Heading1"/>
        <w:spacing w:line="480" w:lineRule="auto"/>
        <w:rPr>
          <w:rFonts w:asciiTheme="minorHAnsi" w:eastAsiaTheme="minorHAnsi" w:hAnsiTheme="minorHAnsi" w:cstheme="minorBidi"/>
          <w:color w:val="auto"/>
          <w:sz w:val="22"/>
          <w:szCs w:val="22"/>
          <w:lang w:val="en-GB"/>
        </w:rPr>
      </w:pPr>
      <w:bookmarkStart w:id="20" w:name="_Toc102222559"/>
    </w:p>
    <w:p w:rsidR="002958B0" w:rsidRDefault="002958B0" w:rsidP="002958B0">
      <w:pPr>
        <w:pStyle w:val="Heading1"/>
        <w:spacing w:line="480" w:lineRule="auto"/>
        <w:rPr>
          <w:rFonts w:asciiTheme="minorHAnsi" w:eastAsiaTheme="minorHAnsi" w:hAnsiTheme="minorHAnsi" w:cstheme="minorBidi"/>
          <w:color w:val="auto"/>
          <w:sz w:val="22"/>
          <w:szCs w:val="22"/>
          <w:lang w:val="en-GB"/>
        </w:rPr>
      </w:pPr>
      <w:bookmarkStart w:id="21" w:name="_Toc102503862"/>
      <w:bookmarkStart w:id="22" w:name="_Toc102503908"/>
      <w:bookmarkStart w:id="23" w:name="_Toc102504063"/>
      <w:bookmarkStart w:id="24" w:name="_Toc102504275"/>
      <w:r w:rsidRPr="0084167B">
        <w:rPr>
          <w:rFonts w:asciiTheme="minorHAnsi" w:eastAsiaTheme="minorHAnsi" w:hAnsiTheme="minorHAnsi" w:cstheme="minorBidi"/>
          <w:b/>
          <w:color w:val="auto"/>
          <w:sz w:val="22"/>
          <w:szCs w:val="22"/>
          <w:lang w:val="en-GB"/>
        </w:rPr>
        <w:t>Conclusion</w:t>
      </w:r>
      <w:bookmarkEnd w:id="20"/>
      <w:bookmarkEnd w:id="21"/>
      <w:bookmarkEnd w:id="22"/>
      <w:bookmarkEnd w:id="23"/>
      <w:bookmarkEnd w:id="24"/>
      <w:r w:rsidR="0084167B">
        <w:rPr>
          <w:rFonts w:asciiTheme="minorHAnsi" w:eastAsiaTheme="minorHAnsi" w:hAnsiTheme="minorHAnsi" w:cstheme="minorBidi"/>
          <w:color w:val="auto"/>
          <w:sz w:val="22"/>
          <w:szCs w:val="22"/>
          <w:lang w:val="en-GB"/>
        </w:rPr>
        <w:t xml:space="preserve"> </w:t>
      </w:r>
    </w:p>
    <w:p w:rsidR="0084167B" w:rsidRPr="0084167B" w:rsidRDefault="0084167B" w:rsidP="0084167B"/>
    <w:p w:rsidR="0084167B" w:rsidRPr="008963F1" w:rsidRDefault="00CF106B" w:rsidP="0084167B">
      <w:r w:rsidRPr="00CF106B">
        <w:t>From the above report, it can be concluded that the company Apple is operating at an efficient position in the market and also showing its proportion to be developed with the effective market and also showing the investors a better proportion and showing the investment proportion of the investors to be inclined towards the company</w:t>
      </w:r>
      <w:r w:rsidR="0084167B">
        <w:t>.</w:t>
      </w:r>
      <w:r w:rsidR="0084167B" w:rsidRPr="008963F1">
        <w:t xml:space="preserve"> </w:t>
      </w:r>
      <w:r w:rsidR="0084167B">
        <w:t>If</w:t>
      </w:r>
      <w:r w:rsidR="0084167B" w:rsidRPr="008963F1">
        <w:t xml:space="preserve"> undertaking requires any coordinated effort, the agreements of the cooperation ought to likewise be spelled out thoroughly and cautiously.</w:t>
      </w:r>
    </w:p>
    <w:p w:rsidR="0084167B" w:rsidRPr="008963F1" w:rsidRDefault="0084167B" w:rsidP="0084167B">
      <w:r>
        <w:t>The company</w:t>
      </w:r>
      <w:r w:rsidRPr="008963F1">
        <w:t xml:space="preserve"> needs to consider that if there should be an occurrence of unfamiliar specialized coordinated effort, one should know about the lawful arrangements in force now and again indicating the rundown of items for which just such cooperation is permitted under unambiguous agreements. The business visionary, accordingly, considering for unfamiliar coordinated effort ought to look at these lawful arrangements concerning their ventures.</w:t>
      </w:r>
    </w:p>
    <w:p w:rsidR="002958B0" w:rsidRPr="00CF106B" w:rsidRDefault="002958B0" w:rsidP="00CE1B77"/>
    <w:p w:rsidR="00CE1B77" w:rsidRDefault="00CE1B77" w:rsidP="00CE1B77"/>
    <w:p w:rsidR="00CE1B77" w:rsidRDefault="00CE1B77" w:rsidP="00CE1B77"/>
    <w:p w:rsidR="008B5FED" w:rsidRDefault="008B5FED">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080AE7" w:rsidRDefault="00080AE7">
      <w:pPr>
        <w:rPr>
          <w:rFonts w:asciiTheme="majorHAnsi" w:eastAsiaTheme="majorEastAsia" w:hAnsiTheme="majorHAnsi" w:cstheme="majorBidi"/>
          <w:color w:val="2E74B5" w:themeColor="accent1" w:themeShade="BF"/>
          <w:sz w:val="32"/>
          <w:szCs w:val="32"/>
          <w:lang w:val="en-US"/>
        </w:rPr>
      </w:pPr>
    </w:p>
    <w:p w:rsidR="008B5FED" w:rsidRDefault="008B5FED"/>
    <w:bookmarkStart w:id="25" w:name="_Toc102504276" w:displacedByCustomXml="next"/>
    <w:bookmarkStart w:id="26" w:name="_Toc102504064" w:displacedByCustomXml="next"/>
    <w:bookmarkStart w:id="27" w:name="_Toc102503909" w:displacedByCustomXml="next"/>
    <w:bookmarkStart w:id="28" w:name="_Toc102503863" w:displacedByCustomXml="next"/>
    <w:sdt>
      <w:sdtPr>
        <w:rPr>
          <w:rFonts w:asciiTheme="minorHAnsi" w:eastAsiaTheme="minorHAnsi" w:hAnsiTheme="minorHAnsi" w:cstheme="minorBidi"/>
          <w:color w:val="auto"/>
          <w:sz w:val="22"/>
          <w:szCs w:val="22"/>
          <w:lang w:val="en-GB"/>
        </w:rPr>
        <w:id w:val="2141227763"/>
        <w:docPartObj>
          <w:docPartGallery w:val="Bibliographies"/>
          <w:docPartUnique/>
        </w:docPartObj>
      </w:sdtPr>
      <w:sdtEndPr/>
      <w:sdtContent>
        <w:p w:rsidR="00080AE7" w:rsidRDefault="00080AE7">
          <w:pPr>
            <w:pStyle w:val="Heading1"/>
          </w:pPr>
          <w:r w:rsidRPr="00080AE7">
            <w:rPr>
              <w:rFonts w:asciiTheme="minorHAnsi" w:eastAsiaTheme="minorHAnsi" w:hAnsiTheme="minorHAnsi" w:cstheme="minorBidi"/>
              <w:b/>
              <w:color w:val="auto"/>
              <w:sz w:val="22"/>
              <w:szCs w:val="22"/>
              <w:lang w:val="en-GB"/>
            </w:rPr>
            <w:t>References</w:t>
          </w:r>
          <w:bookmarkEnd w:id="28"/>
          <w:bookmarkEnd w:id="27"/>
          <w:bookmarkEnd w:id="26"/>
          <w:bookmarkEnd w:id="25"/>
        </w:p>
        <w:sdt>
          <w:sdtPr>
            <w:id w:val="-573587230"/>
            <w:bibliography/>
          </w:sdtPr>
          <w:sdtEndPr/>
          <w:sdtContent>
            <w:p w:rsidR="00080AE7" w:rsidRDefault="00080AE7" w:rsidP="00080AE7">
              <w:pPr>
                <w:pStyle w:val="Bibliography"/>
                <w:rPr>
                  <w:noProof/>
                  <w:sz w:val="24"/>
                  <w:szCs w:val="24"/>
                  <w:lang w:val="en-US"/>
                </w:rPr>
              </w:pPr>
              <w:r>
                <w:fldChar w:fldCharType="begin"/>
              </w:r>
              <w:r>
                <w:instrText xml:space="preserve"> BIBLIOGRAPHY </w:instrText>
              </w:r>
              <w:r>
                <w:fldChar w:fldCharType="separate"/>
              </w:r>
              <w:r>
                <w:rPr>
                  <w:noProof/>
                  <w:lang w:val="en-US"/>
                </w:rPr>
                <w:t xml:space="preserve">Alanabhan, O., n.d. </w:t>
              </w:r>
            </w:p>
            <w:p w:rsidR="00080AE7" w:rsidRDefault="00080AE7" w:rsidP="00080AE7">
              <w:pPr>
                <w:pStyle w:val="Bibliography"/>
                <w:rPr>
                  <w:noProof/>
                  <w:lang w:val="en-US"/>
                </w:rPr>
              </w:pPr>
              <w:r>
                <w:rPr>
                  <w:noProof/>
                  <w:lang w:val="en-US"/>
                </w:rPr>
                <w:t xml:space="preserve">Aliekperov, A., 2019. International Journal of Innovative Technologies in Social Science. “. </w:t>
              </w:r>
              <w:r>
                <w:rPr>
                  <w:i/>
                  <w:iCs/>
                  <w:noProof/>
                  <w:lang w:val="en-US"/>
                </w:rPr>
                <w:t xml:space="preserve">APPLE” – UP OR DOWN,, </w:t>
              </w:r>
              <w:r>
                <w:rPr>
                  <w:noProof/>
                  <w:lang w:val="en-US"/>
                </w:rPr>
                <w:t>pp. 6(18), pp. 43-48..</w:t>
              </w:r>
            </w:p>
            <w:p w:rsidR="00080AE7" w:rsidRDefault="00080AE7" w:rsidP="00080AE7">
              <w:pPr>
                <w:pStyle w:val="Bibliography"/>
                <w:rPr>
                  <w:noProof/>
                  <w:lang w:val="en-US"/>
                </w:rPr>
              </w:pPr>
              <w:r>
                <w:rPr>
                  <w:noProof/>
                  <w:lang w:val="en-US"/>
                </w:rPr>
                <w:t xml:space="preserve">Anon., 2020. ANNUAL REPORT PURSUANT TO SECTION 13 OR 15(d) OF THE SECURITIES EXCHANGE ACT OF 1934. </w:t>
              </w:r>
              <w:r>
                <w:rPr>
                  <w:i/>
                  <w:iCs/>
                  <w:noProof/>
                  <w:lang w:val="en-US"/>
                </w:rPr>
                <w:t>ANNUAL REPORT PURSUANT TO SECTION 13 OR 15(d) OF THE SECURITIES EXCHANGE ACT OF 1934.</w:t>
              </w:r>
            </w:p>
            <w:p w:rsidR="00080AE7" w:rsidRDefault="00080AE7" w:rsidP="00080AE7">
              <w:pPr>
                <w:pStyle w:val="Bibliography"/>
                <w:rPr>
                  <w:noProof/>
                  <w:lang w:val="en-US"/>
                </w:rPr>
              </w:pPr>
              <w:r>
                <w:rPr>
                  <w:noProof/>
                  <w:lang w:val="en-US"/>
                </w:rPr>
                <w:t xml:space="preserve">Anon., n.d. </w:t>
              </w:r>
              <w:r>
                <w:rPr>
                  <w:i/>
                  <w:iCs/>
                  <w:noProof/>
                  <w:lang w:val="en-US"/>
                </w:rPr>
                <w:t xml:space="preserve">Investor apple dividend-history. </w:t>
              </w:r>
              <w:r>
                <w:rPr>
                  <w:noProof/>
                  <w:lang w:val="en-US"/>
                </w:rPr>
                <w:t xml:space="preserve">[Online] </w:t>
              </w:r>
              <w:r>
                <w:rPr>
                  <w:noProof/>
                  <w:lang w:val="en-US"/>
                </w:rPr>
                <w:br/>
                <w:t xml:space="preserve">Available at: </w:t>
              </w:r>
              <w:r>
                <w:rPr>
                  <w:noProof/>
                  <w:u w:val="single"/>
                  <w:lang w:val="en-US"/>
                </w:rPr>
                <w:t>https://investor.apple.com/dividend-history/default.aspx</w:t>
              </w:r>
              <w:r>
                <w:rPr>
                  <w:noProof/>
                  <w:lang w:val="en-US"/>
                </w:rPr>
                <w:br/>
                <w:t>[Accessed 29 4 2022].</w:t>
              </w:r>
            </w:p>
            <w:p w:rsidR="00080AE7" w:rsidRDefault="00080AE7" w:rsidP="00080AE7">
              <w:pPr>
                <w:pStyle w:val="Bibliography"/>
                <w:rPr>
                  <w:noProof/>
                  <w:lang w:val="en-US"/>
                </w:rPr>
              </w:pPr>
              <w:r>
                <w:rPr>
                  <w:noProof/>
                  <w:lang w:val="en-US"/>
                </w:rPr>
                <w:t xml:space="preserve">Arnold, G., 2012. </w:t>
              </w:r>
              <w:r>
                <w:rPr>
                  <w:i/>
                  <w:iCs/>
                  <w:noProof/>
                  <w:lang w:val="en-US"/>
                </w:rPr>
                <w:t xml:space="preserve">Corporate Finance Management. Aston. </w:t>
              </w:r>
              <w:r>
                <w:rPr>
                  <w:noProof/>
                  <w:lang w:val="en-US"/>
                </w:rPr>
                <w:t>5th ed. ed. s.l.:s.n.</w:t>
              </w:r>
            </w:p>
            <w:p w:rsidR="00080AE7" w:rsidRDefault="00080AE7" w:rsidP="00080AE7">
              <w:pPr>
                <w:pStyle w:val="Bibliography"/>
                <w:rPr>
                  <w:noProof/>
                  <w:lang w:val="en-US"/>
                </w:rPr>
              </w:pPr>
              <w:r>
                <w:rPr>
                  <w:noProof/>
                  <w:lang w:val="en-US"/>
                </w:rPr>
                <w:t xml:space="preserve">AtakanKubilay, İ., 3 July 2015. Procedia - Social and Behavioral Sciences. </w:t>
              </w:r>
              <w:r>
                <w:rPr>
                  <w:i/>
                  <w:iCs/>
                  <w:noProof/>
                  <w:lang w:val="en-US"/>
                </w:rPr>
                <w:t>The Founding of Apple and the Reasons behind Its Success.</w:t>
              </w:r>
            </w:p>
            <w:p w:rsidR="00080AE7" w:rsidRDefault="00080AE7" w:rsidP="00080AE7">
              <w:pPr>
                <w:pStyle w:val="Bibliography"/>
                <w:rPr>
                  <w:noProof/>
                  <w:lang w:val="en-US"/>
                </w:rPr>
              </w:pPr>
              <w:r>
                <w:rPr>
                  <w:noProof/>
                  <w:lang w:val="en-US"/>
                </w:rPr>
                <w:t xml:space="preserve">Atril, P., 2011. </w:t>
              </w:r>
              <w:r>
                <w:rPr>
                  <w:i/>
                  <w:iCs/>
                  <w:noProof/>
                  <w:lang w:val="en-US"/>
                </w:rPr>
                <w:t xml:space="preserve">Financial Management for decision makers, Financial Times, Prentice Hall.. </w:t>
              </w:r>
              <w:r>
                <w:rPr>
                  <w:noProof/>
                  <w:lang w:val="en-US"/>
                </w:rPr>
                <w:t>4th Ed ed. s.l.:s.n.</w:t>
              </w:r>
            </w:p>
            <w:p w:rsidR="00080AE7" w:rsidRDefault="00080AE7" w:rsidP="00080AE7">
              <w:pPr>
                <w:pStyle w:val="Bibliography"/>
                <w:rPr>
                  <w:noProof/>
                  <w:lang w:val="en-US"/>
                </w:rPr>
              </w:pPr>
              <w:r>
                <w:rPr>
                  <w:noProof/>
                  <w:lang w:val="en-US"/>
                </w:rPr>
                <w:t xml:space="preserve">Beddnall, F., 2012. </w:t>
              </w:r>
              <w:r>
                <w:rPr>
                  <w:i/>
                  <w:iCs/>
                  <w:noProof/>
                  <w:lang w:val="en-US"/>
                </w:rPr>
                <w:t xml:space="preserve">Steve Jobs and the story of Apple, </w:t>
              </w:r>
              <w:r>
                <w:rPr>
                  <w:noProof/>
                  <w:lang w:val="en-US"/>
                </w:rPr>
                <w:t>p. 6.</w:t>
              </w:r>
            </w:p>
            <w:p w:rsidR="00080AE7" w:rsidRDefault="00080AE7" w:rsidP="00080AE7">
              <w:pPr>
                <w:pStyle w:val="Bibliography"/>
                <w:rPr>
                  <w:noProof/>
                  <w:lang w:val="en-US"/>
                </w:rPr>
              </w:pPr>
              <w:r>
                <w:rPr>
                  <w:noProof/>
                  <w:lang w:val="en-US"/>
                </w:rPr>
                <w:t xml:space="preserve">Fox, J. M. a. R., 2011. </w:t>
              </w:r>
              <w:r>
                <w:rPr>
                  <w:i/>
                  <w:iCs/>
                  <w:noProof/>
                  <w:lang w:val="en-US"/>
                </w:rPr>
                <w:t xml:space="preserve">International Financial Management. </w:t>
              </w:r>
              <w:r>
                <w:rPr>
                  <w:noProof/>
                  <w:lang w:val="en-US"/>
                </w:rPr>
                <w:t>2nd edition ed. s.l.:s.n.</w:t>
              </w:r>
            </w:p>
            <w:p w:rsidR="00080AE7" w:rsidRDefault="00080AE7" w:rsidP="00080AE7">
              <w:pPr>
                <w:pStyle w:val="Bibliography"/>
                <w:rPr>
                  <w:noProof/>
                  <w:lang w:val="en-US"/>
                </w:rPr>
              </w:pPr>
              <w:r>
                <w:rPr>
                  <w:noProof/>
                  <w:lang w:val="en-US"/>
                </w:rPr>
                <w:t xml:space="preserve">Li, 2020. Apple_SR_2020_Progress_Report_En. </w:t>
              </w:r>
            </w:p>
            <w:p w:rsidR="00080AE7" w:rsidRDefault="00080AE7" w:rsidP="00080AE7">
              <w:pPr>
                <w:pStyle w:val="Bibliography"/>
                <w:rPr>
                  <w:noProof/>
                  <w:lang w:val="en-US"/>
                </w:rPr>
              </w:pPr>
              <w:r>
                <w:rPr>
                  <w:noProof/>
                  <w:lang w:val="en-US"/>
                </w:rPr>
                <w:t xml:space="preserve">Malynovska, 2019. </w:t>
              </w:r>
              <w:r>
                <w:rPr>
                  <w:i/>
                  <w:iCs/>
                  <w:noProof/>
                  <w:lang w:val="en-US"/>
                </w:rPr>
                <w:t xml:space="preserve">Management Science Letters, </w:t>
              </w:r>
              <w:r>
                <w:rPr>
                  <w:noProof/>
                  <w:lang w:val="en-US"/>
                </w:rPr>
                <w:t>s.l.: s.n.</w:t>
              </w:r>
            </w:p>
            <w:p w:rsidR="00080AE7" w:rsidRDefault="00080AE7" w:rsidP="00080AE7">
              <w:pPr>
                <w:pStyle w:val="Bibliography"/>
                <w:rPr>
                  <w:noProof/>
                  <w:lang w:val="en-US"/>
                </w:rPr>
              </w:pPr>
              <w:r>
                <w:rPr>
                  <w:noProof/>
                  <w:lang w:val="en-US"/>
                </w:rPr>
                <w:t xml:space="preserve">NARAYAN, S. &amp; MURUGAN, R., 2018. A STUDY ON ORGANISATION CULTURE OF APPLE COMPANY. </w:t>
              </w:r>
              <w:r>
                <w:rPr>
                  <w:i/>
                  <w:iCs/>
                  <w:noProof/>
                  <w:lang w:val="en-US"/>
                </w:rPr>
                <w:t xml:space="preserve">International Journal of Pure and Applied Mathematics, </w:t>
              </w:r>
              <w:r>
                <w:rPr>
                  <w:noProof/>
                  <w:lang w:val="en-US"/>
                </w:rPr>
                <w:t>120(5), pp. 3797-3808.</w:t>
              </w:r>
            </w:p>
            <w:p w:rsidR="00080AE7" w:rsidRDefault="00080AE7" w:rsidP="00080AE7">
              <w:pPr>
                <w:pStyle w:val="Bibliography"/>
                <w:rPr>
                  <w:noProof/>
                  <w:lang w:val="en-US"/>
                </w:rPr>
              </w:pPr>
              <w:r>
                <w:rPr>
                  <w:noProof/>
                  <w:lang w:val="en-US"/>
                </w:rPr>
                <w:t xml:space="preserve">Nik Soh, N. N., 2019. An Analysis of An Explanation of Apple Inc. </w:t>
              </w:r>
              <w:r>
                <w:rPr>
                  <w:i/>
                  <w:iCs/>
                  <w:noProof/>
                  <w:lang w:val="en-US"/>
                </w:rPr>
                <w:t>MPRA Paper 97280.</w:t>
              </w:r>
            </w:p>
            <w:p w:rsidR="00080AE7" w:rsidRDefault="00080AE7" w:rsidP="00080AE7">
              <w:pPr>
                <w:pStyle w:val="Bibliography"/>
                <w:rPr>
                  <w:noProof/>
                  <w:lang w:val="en-US"/>
                </w:rPr>
              </w:pPr>
              <w:r>
                <w:rPr>
                  <w:noProof/>
                  <w:lang w:val="en-US"/>
                </w:rPr>
                <w:t>Opait, G., 2019. The Apple Business, the "Statistical Lump in the Neck" of the Samsung Business. p. 244 .</w:t>
              </w:r>
            </w:p>
            <w:p w:rsidR="00080AE7" w:rsidRDefault="00080AE7" w:rsidP="00080AE7">
              <w:pPr>
                <w:pStyle w:val="Bibliography"/>
                <w:rPr>
                  <w:noProof/>
                  <w:lang w:val="en-US"/>
                </w:rPr>
              </w:pPr>
              <w:r>
                <w:rPr>
                  <w:noProof/>
                  <w:lang w:val="en-US"/>
                </w:rPr>
                <w:t xml:space="preserve">Suresh, M. N., access 2022. LECTURE NOTES. </w:t>
              </w:r>
              <w:r>
                <w:rPr>
                  <w:i/>
                  <w:iCs/>
                  <w:noProof/>
                  <w:lang w:val="en-US"/>
                </w:rPr>
                <w:t xml:space="preserve">INTERNATIONAL FINANCIAL, </w:t>
              </w:r>
              <w:r>
                <w:rPr>
                  <w:noProof/>
                  <w:lang w:val="en-US"/>
                </w:rPr>
                <w:t>p. 2.</w:t>
              </w:r>
            </w:p>
            <w:p w:rsidR="00080AE7" w:rsidRDefault="00080AE7" w:rsidP="00080AE7">
              <w:pPr>
                <w:pStyle w:val="Bibliography"/>
                <w:rPr>
                  <w:noProof/>
                  <w:lang w:val="en-US"/>
                </w:rPr>
              </w:pPr>
              <w:r>
                <w:rPr>
                  <w:noProof/>
                  <w:lang w:val="en-US"/>
                </w:rPr>
                <w:t xml:space="preserve">Times, T. E., 2022. </w:t>
              </w:r>
              <w:r>
                <w:rPr>
                  <w:i/>
                  <w:iCs/>
                  <w:noProof/>
                  <w:lang w:val="en-US"/>
                </w:rPr>
                <w:t xml:space="preserve">Dividend, </w:t>
              </w:r>
              <w:r>
                <w:rPr>
                  <w:noProof/>
                  <w:lang w:val="en-US"/>
                </w:rPr>
                <w:t>s.l.: The Economic Times.</w:t>
              </w:r>
            </w:p>
            <w:p w:rsidR="00080AE7" w:rsidRDefault="00080AE7" w:rsidP="00080AE7">
              <w:r>
                <w:rPr>
                  <w:b/>
                  <w:bCs/>
                  <w:noProof/>
                </w:rPr>
                <w:fldChar w:fldCharType="end"/>
              </w:r>
            </w:p>
          </w:sdtContent>
        </w:sdt>
      </w:sdtContent>
    </w:sdt>
    <w:p w:rsidR="008B5FED" w:rsidRDefault="008B5FED"/>
    <w:p w:rsidR="00080AE7" w:rsidRDefault="00080AE7"/>
    <w:p w:rsidR="00080AE7" w:rsidRDefault="00080AE7"/>
    <w:p w:rsidR="00080AE7" w:rsidRDefault="00080AE7"/>
    <w:p w:rsidR="00080AE7" w:rsidRDefault="00080AE7"/>
    <w:p w:rsidR="00080AE7" w:rsidRDefault="00080AE7"/>
    <w:p w:rsidR="00080AE7" w:rsidRDefault="00080AE7"/>
    <w:p w:rsidR="00080AE7" w:rsidRDefault="00080AE7"/>
    <w:p w:rsidR="00080AE7" w:rsidRPr="00080AE7" w:rsidRDefault="00080AE7" w:rsidP="00080AE7">
      <w:pPr>
        <w:pStyle w:val="Heading1"/>
        <w:spacing w:line="480" w:lineRule="auto"/>
        <w:rPr>
          <w:rFonts w:asciiTheme="minorHAnsi" w:eastAsiaTheme="minorHAnsi" w:hAnsiTheme="minorHAnsi" w:cstheme="minorBidi"/>
          <w:b/>
          <w:color w:val="auto"/>
          <w:sz w:val="22"/>
          <w:szCs w:val="22"/>
          <w:lang w:val="en-GB"/>
        </w:rPr>
      </w:pPr>
      <w:bookmarkStart w:id="29" w:name="_Toc102222561"/>
      <w:bookmarkStart w:id="30" w:name="_Toc102503864"/>
      <w:bookmarkStart w:id="31" w:name="_Toc102503910"/>
      <w:bookmarkStart w:id="32" w:name="_Toc102504065"/>
      <w:bookmarkStart w:id="33" w:name="_Toc102504277"/>
      <w:r w:rsidRPr="00080AE7">
        <w:rPr>
          <w:rFonts w:asciiTheme="minorHAnsi" w:eastAsiaTheme="minorHAnsi" w:hAnsiTheme="minorHAnsi" w:cstheme="minorBidi"/>
          <w:b/>
          <w:color w:val="auto"/>
          <w:sz w:val="22"/>
          <w:szCs w:val="22"/>
          <w:lang w:val="en-GB"/>
        </w:rPr>
        <w:lastRenderedPageBreak/>
        <w:t>Appendix</w:t>
      </w:r>
      <w:bookmarkEnd w:id="29"/>
      <w:bookmarkEnd w:id="30"/>
      <w:bookmarkEnd w:id="31"/>
      <w:bookmarkEnd w:id="32"/>
      <w:bookmarkEnd w:id="33"/>
    </w:p>
    <w:p w:rsidR="00080AE7" w:rsidRDefault="00080AE7"/>
    <w:p w:rsidR="00080AE7" w:rsidRDefault="00080AE7"/>
    <w:p w:rsidR="00080AE7" w:rsidRDefault="00C95678">
      <w:r>
        <w:rPr>
          <w:b/>
        </w:rPr>
        <w:pict>
          <v:shape id="_x0000_i1027" type="#_x0000_t75" style="width:453pt;height:270.75pt">
            <v:imagedata r:id="rId9" o:title="Screenshot 2022-05-03 204606"/>
          </v:shape>
        </w:pict>
      </w:r>
    </w:p>
    <w:p w:rsidR="00A86FE1" w:rsidRDefault="00A86FE1"/>
    <w:sectPr w:rsidR="00A86FE1" w:rsidSect="00FF6DE1">
      <w:pgSz w:w="11906" w:h="16838" w:code="9"/>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0241" w:rsidRDefault="00200241" w:rsidP="00CE1B77">
      <w:pPr>
        <w:spacing w:after="0" w:line="240" w:lineRule="auto"/>
      </w:pPr>
      <w:r>
        <w:separator/>
      </w:r>
    </w:p>
  </w:endnote>
  <w:endnote w:type="continuationSeparator" w:id="0">
    <w:p w:rsidR="00200241" w:rsidRDefault="00200241" w:rsidP="00CE1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 w:name="HelveticaLTStd-Roman">
    <w:altName w:val="Times New Roman"/>
    <w:panose1 w:val="00000000000000000000"/>
    <w:charset w:val="00"/>
    <w:family w:val="roman"/>
    <w:notTrueType/>
    <w:pitch w:val="default"/>
  </w:font>
  <w:font w:name="Arial">
    <w:panose1 w:val="020B0604020202020204"/>
    <w:charset w:val="CC"/>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0241" w:rsidRDefault="00200241" w:rsidP="00CE1B77">
      <w:pPr>
        <w:spacing w:after="0" w:line="240" w:lineRule="auto"/>
      </w:pPr>
      <w:r>
        <w:separator/>
      </w:r>
    </w:p>
  </w:footnote>
  <w:footnote w:type="continuationSeparator" w:id="0">
    <w:p w:rsidR="00200241" w:rsidRDefault="00200241" w:rsidP="00CE1B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6BBA"/>
    <w:rsid w:val="000511C0"/>
    <w:rsid w:val="00053A53"/>
    <w:rsid w:val="00080AE7"/>
    <w:rsid w:val="001913D4"/>
    <w:rsid w:val="001F3FCE"/>
    <w:rsid w:val="00200241"/>
    <w:rsid w:val="00205E15"/>
    <w:rsid w:val="00232677"/>
    <w:rsid w:val="002958B0"/>
    <w:rsid w:val="002D0FFC"/>
    <w:rsid w:val="00305F0C"/>
    <w:rsid w:val="00457576"/>
    <w:rsid w:val="00470418"/>
    <w:rsid w:val="00476C1F"/>
    <w:rsid w:val="005158C3"/>
    <w:rsid w:val="00536EA4"/>
    <w:rsid w:val="005C368B"/>
    <w:rsid w:val="00666A3B"/>
    <w:rsid w:val="00777A2A"/>
    <w:rsid w:val="007B1E2B"/>
    <w:rsid w:val="007C1840"/>
    <w:rsid w:val="007F60C1"/>
    <w:rsid w:val="0084167B"/>
    <w:rsid w:val="008963F1"/>
    <w:rsid w:val="008B3101"/>
    <w:rsid w:val="008B5FED"/>
    <w:rsid w:val="008B6A96"/>
    <w:rsid w:val="00900313"/>
    <w:rsid w:val="0090460F"/>
    <w:rsid w:val="00971DA4"/>
    <w:rsid w:val="0098208D"/>
    <w:rsid w:val="009C0AE1"/>
    <w:rsid w:val="009E6BBA"/>
    <w:rsid w:val="009F648C"/>
    <w:rsid w:val="00A23D57"/>
    <w:rsid w:val="00A35894"/>
    <w:rsid w:val="00A52C58"/>
    <w:rsid w:val="00A86FE1"/>
    <w:rsid w:val="00B17DB2"/>
    <w:rsid w:val="00B61475"/>
    <w:rsid w:val="00B95EAE"/>
    <w:rsid w:val="00BA3636"/>
    <w:rsid w:val="00BB3F28"/>
    <w:rsid w:val="00BD52B6"/>
    <w:rsid w:val="00C11BE2"/>
    <w:rsid w:val="00C45081"/>
    <w:rsid w:val="00C95678"/>
    <w:rsid w:val="00CE1B77"/>
    <w:rsid w:val="00CF106B"/>
    <w:rsid w:val="00D20048"/>
    <w:rsid w:val="00D35C11"/>
    <w:rsid w:val="00D436AD"/>
    <w:rsid w:val="00E440E9"/>
    <w:rsid w:val="00E66A00"/>
    <w:rsid w:val="00EA0DC5"/>
    <w:rsid w:val="00F53500"/>
    <w:rsid w:val="00FF6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C2F62E-51D8-4B7C-8521-335A07B06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5FE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FE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B5FED"/>
  </w:style>
  <w:style w:type="paragraph" w:styleId="EndnoteText">
    <w:name w:val="endnote text"/>
    <w:basedOn w:val="Normal"/>
    <w:link w:val="EndnoteTextChar"/>
    <w:uiPriority w:val="99"/>
    <w:semiHidden/>
    <w:unhideWhenUsed/>
    <w:rsid w:val="00CE1B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E1B77"/>
    <w:rPr>
      <w:sz w:val="20"/>
      <w:szCs w:val="20"/>
    </w:rPr>
  </w:style>
  <w:style w:type="character" w:styleId="EndnoteReference">
    <w:name w:val="endnote reference"/>
    <w:basedOn w:val="DefaultParagraphFont"/>
    <w:uiPriority w:val="99"/>
    <w:semiHidden/>
    <w:unhideWhenUsed/>
    <w:rsid w:val="00CE1B77"/>
    <w:rPr>
      <w:vertAlign w:val="superscript"/>
    </w:rPr>
  </w:style>
  <w:style w:type="character" w:customStyle="1" w:styleId="fontstyle01">
    <w:name w:val="fontstyle01"/>
    <w:basedOn w:val="DefaultParagraphFont"/>
    <w:rsid w:val="0098208D"/>
    <w:rPr>
      <w:rFonts w:ascii="HelveticaLTStd-Roman" w:hAnsi="HelveticaLTStd-Roman" w:hint="default"/>
      <w:b w:val="0"/>
      <w:bCs w:val="0"/>
      <w:i w:val="0"/>
      <w:iCs w:val="0"/>
      <w:color w:val="000000"/>
      <w:sz w:val="18"/>
      <w:szCs w:val="18"/>
    </w:rPr>
  </w:style>
  <w:style w:type="character" w:styleId="Hyperlink">
    <w:name w:val="Hyperlink"/>
    <w:basedOn w:val="DefaultParagraphFont"/>
    <w:uiPriority w:val="99"/>
    <w:unhideWhenUsed/>
    <w:rsid w:val="00A23D57"/>
    <w:rPr>
      <w:color w:val="0000FF"/>
      <w:u w:val="single"/>
    </w:rPr>
  </w:style>
  <w:style w:type="character" w:customStyle="1" w:styleId="published">
    <w:name w:val="published"/>
    <w:basedOn w:val="DefaultParagraphFont"/>
    <w:rsid w:val="00A23D57"/>
  </w:style>
  <w:style w:type="paragraph" w:styleId="NormalWeb">
    <w:name w:val="Normal (Web)"/>
    <w:basedOn w:val="Normal"/>
    <w:uiPriority w:val="99"/>
    <w:semiHidden/>
    <w:unhideWhenUsed/>
    <w:rsid w:val="00A23D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F6DE1"/>
    <w:pPr>
      <w:outlineLvl w:val="9"/>
    </w:pPr>
  </w:style>
  <w:style w:type="paragraph" w:styleId="TOC1">
    <w:name w:val="toc 1"/>
    <w:basedOn w:val="Normal"/>
    <w:next w:val="Normal"/>
    <w:autoRedefine/>
    <w:uiPriority w:val="39"/>
    <w:unhideWhenUsed/>
    <w:rsid w:val="00FF6DE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94261">
      <w:bodyDiv w:val="1"/>
      <w:marLeft w:val="0"/>
      <w:marRight w:val="0"/>
      <w:marTop w:val="0"/>
      <w:marBottom w:val="0"/>
      <w:divBdr>
        <w:top w:val="none" w:sz="0" w:space="0" w:color="auto"/>
        <w:left w:val="none" w:sz="0" w:space="0" w:color="auto"/>
        <w:bottom w:val="none" w:sz="0" w:space="0" w:color="auto"/>
        <w:right w:val="none" w:sz="0" w:space="0" w:color="auto"/>
      </w:divBdr>
    </w:div>
    <w:div w:id="141195978">
      <w:bodyDiv w:val="1"/>
      <w:marLeft w:val="0"/>
      <w:marRight w:val="0"/>
      <w:marTop w:val="0"/>
      <w:marBottom w:val="0"/>
      <w:divBdr>
        <w:top w:val="none" w:sz="0" w:space="0" w:color="auto"/>
        <w:left w:val="none" w:sz="0" w:space="0" w:color="auto"/>
        <w:bottom w:val="none" w:sz="0" w:space="0" w:color="auto"/>
        <w:right w:val="none" w:sz="0" w:space="0" w:color="auto"/>
      </w:divBdr>
    </w:div>
    <w:div w:id="164588659">
      <w:bodyDiv w:val="1"/>
      <w:marLeft w:val="0"/>
      <w:marRight w:val="0"/>
      <w:marTop w:val="0"/>
      <w:marBottom w:val="0"/>
      <w:divBdr>
        <w:top w:val="none" w:sz="0" w:space="0" w:color="auto"/>
        <w:left w:val="none" w:sz="0" w:space="0" w:color="auto"/>
        <w:bottom w:val="none" w:sz="0" w:space="0" w:color="auto"/>
        <w:right w:val="none" w:sz="0" w:space="0" w:color="auto"/>
      </w:divBdr>
    </w:div>
    <w:div w:id="199978773">
      <w:bodyDiv w:val="1"/>
      <w:marLeft w:val="0"/>
      <w:marRight w:val="0"/>
      <w:marTop w:val="0"/>
      <w:marBottom w:val="0"/>
      <w:divBdr>
        <w:top w:val="none" w:sz="0" w:space="0" w:color="auto"/>
        <w:left w:val="none" w:sz="0" w:space="0" w:color="auto"/>
        <w:bottom w:val="none" w:sz="0" w:space="0" w:color="auto"/>
        <w:right w:val="none" w:sz="0" w:space="0" w:color="auto"/>
      </w:divBdr>
    </w:div>
    <w:div w:id="283193740">
      <w:bodyDiv w:val="1"/>
      <w:marLeft w:val="0"/>
      <w:marRight w:val="0"/>
      <w:marTop w:val="0"/>
      <w:marBottom w:val="0"/>
      <w:divBdr>
        <w:top w:val="none" w:sz="0" w:space="0" w:color="auto"/>
        <w:left w:val="none" w:sz="0" w:space="0" w:color="auto"/>
        <w:bottom w:val="none" w:sz="0" w:space="0" w:color="auto"/>
        <w:right w:val="none" w:sz="0" w:space="0" w:color="auto"/>
      </w:divBdr>
    </w:div>
    <w:div w:id="335965050">
      <w:bodyDiv w:val="1"/>
      <w:marLeft w:val="0"/>
      <w:marRight w:val="0"/>
      <w:marTop w:val="0"/>
      <w:marBottom w:val="0"/>
      <w:divBdr>
        <w:top w:val="none" w:sz="0" w:space="0" w:color="auto"/>
        <w:left w:val="none" w:sz="0" w:space="0" w:color="auto"/>
        <w:bottom w:val="none" w:sz="0" w:space="0" w:color="auto"/>
        <w:right w:val="none" w:sz="0" w:space="0" w:color="auto"/>
      </w:divBdr>
    </w:div>
    <w:div w:id="584724531">
      <w:bodyDiv w:val="1"/>
      <w:marLeft w:val="0"/>
      <w:marRight w:val="0"/>
      <w:marTop w:val="0"/>
      <w:marBottom w:val="0"/>
      <w:divBdr>
        <w:top w:val="none" w:sz="0" w:space="0" w:color="auto"/>
        <w:left w:val="none" w:sz="0" w:space="0" w:color="auto"/>
        <w:bottom w:val="none" w:sz="0" w:space="0" w:color="auto"/>
        <w:right w:val="none" w:sz="0" w:space="0" w:color="auto"/>
      </w:divBdr>
    </w:div>
    <w:div w:id="689526143">
      <w:bodyDiv w:val="1"/>
      <w:marLeft w:val="0"/>
      <w:marRight w:val="0"/>
      <w:marTop w:val="0"/>
      <w:marBottom w:val="0"/>
      <w:divBdr>
        <w:top w:val="none" w:sz="0" w:space="0" w:color="auto"/>
        <w:left w:val="none" w:sz="0" w:space="0" w:color="auto"/>
        <w:bottom w:val="none" w:sz="0" w:space="0" w:color="auto"/>
        <w:right w:val="none" w:sz="0" w:space="0" w:color="auto"/>
      </w:divBdr>
    </w:div>
    <w:div w:id="700014952">
      <w:bodyDiv w:val="1"/>
      <w:marLeft w:val="0"/>
      <w:marRight w:val="0"/>
      <w:marTop w:val="0"/>
      <w:marBottom w:val="0"/>
      <w:divBdr>
        <w:top w:val="none" w:sz="0" w:space="0" w:color="auto"/>
        <w:left w:val="none" w:sz="0" w:space="0" w:color="auto"/>
        <w:bottom w:val="none" w:sz="0" w:space="0" w:color="auto"/>
        <w:right w:val="none" w:sz="0" w:space="0" w:color="auto"/>
      </w:divBdr>
    </w:div>
    <w:div w:id="758404658">
      <w:bodyDiv w:val="1"/>
      <w:marLeft w:val="0"/>
      <w:marRight w:val="0"/>
      <w:marTop w:val="0"/>
      <w:marBottom w:val="0"/>
      <w:divBdr>
        <w:top w:val="none" w:sz="0" w:space="0" w:color="auto"/>
        <w:left w:val="none" w:sz="0" w:space="0" w:color="auto"/>
        <w:bottom w:val="none" w:sz="0" w:space="0" w:color="auto"/>
        <w:right w:val="none" w:sz="0" w:space="0" w:color="auto"/>
      </w:divBdr>
    </w:div>
    <w:div w:id="800264153">
      <w:bodyDiv w:val="1"/>
      <w:marLeft w:val="0"/>
      <w:marRight w:val="0"/>
      <w:marTop w:val="0"/>
      <w:marBottom w:val="0"/>
      <w:divBdr>
        <w:top w:val="none" w:sz="0" w:space="0" w:color="auto"/>
        <w:left w:val="none" w:sz="0" w:space="0" w:color="auto"/>
        <w:bottom w:val="none" w:sz="0" w:space="0" w:color="auto"/>
        <w:right w:val="none" w:sz="0" w:space="0" w:color="auto"/>
      </w:divBdr>
    </w:div>
    <w:div w:id="835414962">
      <w:bodyDiv w:val="1"/>
      <w:marLeft w:val="0"/>
      <w:marRight w:val="0"/>
      <w:marTop w:val="0"/>
      <w:marBottom w:val="0"/>
      <w:divBdr>
        <w:top w:val="none" w:sz="0" w:space="0" w:color="auto"/>
        <w:left w:val="none" w:sz="0" w:space="0" w:color="auto"/>
        <w:bottom w:val="none" w:sz="0" w:space="0" w:color="auto"/>
        <w:right w:val="none" w:sz="0" w:space="0" w:color="auto"/>
      </w:divBdr>
    </w:div>
    <w:div w:id="1008950523">
      <w:bodyDiv w:val="1"/>
      <w:marLeft w:val="0"/>
      <w:marRight w:val="0"/>
      <w:marTop w:val="0"/>
      <w:marBottom w:val="0"/>
      <w:divBdr>
        <w:top w:val="none" w:sz="0" w:space="0" w:color="auto"/>
        <w:left w:val="none" w:sz="0" w:space="0" w:color="auto"/>
        <w:bottom w:val="none" w:sz="0" w:space="0" w:color="auto"/>
        <w:right w:val="none" w:sz="0" w:space="0" w:color="auto"/>
      </w:divBdr>
    </w:div>
    <w:div w:id="1012805376">
      <w:bodyDiv w:val="1"/>
      <w:marLeft w:val="0"/>
      <w:marRight w:val="0"/>
      <w:marTop w:val="0"/>
      <w:marBottom w:val="0"/>
      <w:divBdr>
        <w:top w:val="none" w:sz="0" w:space="0" w:color="auto"/>
        <w:left w:val="none" w:sz="0" w:space="0" w:color="auto"/>
        <w:bottom w:val="none" w:sz="0" w:space="0" w:color="auto"/>
        <w:right w:val="none" w:sz="0" w:space="0" w:color="auto"/>
      </w:divBdr>
    </w:div>
    <w:div w:id="1176310975">
      <w:bodyDiv w:val="1"/>
      <w:marLeft w:val="0"/>
      <w:marRight w:val="0"/>
      <w:marTop w:val="0"/>
      <w:marBottom w:val="0"/>
      <w:divBdr>
        <w:top w:val="none" w:sz="0" w:space="0" w:color="auto"/>
        <w:left w:val="none" w:sz="0" w:space="0" w:color="auto"/>
        <w:bottom w:val="none" w:sz="0" w:space="0" w:color="auto"/>
        <w:right w:val="none" w:sz="0" w:space="0" w:color="auto"/>
      </w:divBdr>
    </w:div>
    <w:div w:id="1340237319">
      <w:bodyDiv w:val="1"/>
      <w:marLeft w:val="0"/>
      <w:marRight w:val="0"/>
      <w:marTop w:val="0"/>
      <w:marBottom w:val="0"/>
      <w:divBdr>
        <w:top w:val="none" w:sz="0" w:space="0" w:color="auto"/>
        <w:left w:val="none" w:sz="0" w:space="0" w:color="auto"/>
        <w:bottom w:val="none" w:sz="0" w:space="0" w:color="auto"/>
        <w:right w:val="none" w:sz="0" w:space="0" w:color="auto"/>
      </w:divBdr>
    </w:div>
    <w:div w:id="1354844990">
      <w:bodyDiv w:val="1"/>
      <w:marLeft w:val="0"/>
      <w:marRight w:val="0"/>
      <w:marTop w:val="0"/>
      <w:marBottom w:val="0"/>
      <w:divBdr>
        <w:top w:val="none" w:sz="0" w:space="0" w:color="auto"/>
        <w:left w:val="none" w:sz="0" w:space="0" w:color="auto"/>
        <w:bottom w:val="none" w:sz="0" w:space="0" w:color="auto"/>
        <w:right w:val="none" w:sz="0" w:space="0" w:color="auto"/>
      </w:divBdr>
    </w:div>
    <w:div w:id="1391419286">
      <w:bodyDiv w:val="1"/>
      <w:marLeft w:val="0"/>
      <w:marRight w:val="0"/>
      <w:marTop w:val="0"/>
      <w:marBottom w:val="0"/>
      <w:divBdr>
        <w:top w:val="none" w:sz="0" w:space="0" w:color="auto"/>
        <w:left w:val="none" w:sz="0" w:space="0" w:color="auto"/>
        <w:bottom w:val="none" w:sz="0" w:space="0" w:color="auto"/>
        <w:right w:val="none" w:sz="0" w:space="0" w:color="auto"/>
      </w:divBdr>
    </w:div>
    <w:div w:id="1637293588">
      <w:bodyDiv w:val="1"/>
      <w:marLeft w:val="0"/>
      <w:marRight w:val="0"/>
      <w:marTop w:val="0"/>
      <w:marBottom w:val="0"/>
      <w:divBdr>
        <w:top w:val="none" w:sz="0" w:space="0" w:color="auto"/>
        <w:left w:val="none" w:sz="0" w:space="0" w:color="auto"/>
        <w:bottom w:val="none" w:sz="0" w:space="0" w:color="auto"/>
        <w:right w:val="none" w:sz="0" w:space="0" w:color="auto"/>
      </w:divBdr>
    </w:div>
    <w:div w:id="1638728221">
      <w:bodyDiv w:val="1"/>
      <w:marLeft w:val="0"/>
      <w:marRight w:val="0"/>
      <w:marTop w:val="0"/>
      <w:marBottom w:val="0"/>
      <w:divBdr>
        <w:top w:val="none" w:sz="0" w:space="0" w:color="auto"/>
        <w:left w:val="none" w:sz="0" w:space="0" w:color="auto"/>
        <w:bottom w:val="none" w:sz="0" w:space="0" w:color="auto"/>
        <w:right w:val="none" w:sz="0" w:space="0" w:color="auto"/>
      </w:divBdr>
    </w:div>
    <w:div w:id="1798332096">
      <w:bodyDiv w:val="1"/>
      <w:marLeft w:val="0"/>
      <w:marRight w:val="0"/>
      <w:marTop w:val="0"/>
      <w:marBottom w:val="0"/>
      <w:divBdr>
        <w:top w:val="none" w:sz="0" w:space="0" w:color="auto"/>
        <w:left w:val="none" w:sz="0" w:space="0" w:color="auto"/>
        <w:bottom w:val="none" w:sz="0" w:space="0" w:color="auto"/>
        <w:right w:val="none" w:sz="0" w:space="0" w:color="auto"/>
      </w:divBdr>
    </w:div>
    <w:div w:id="1819877858">
      <w:bodyDiv w:val="1"/>
      <w:marLeft w:val="0"/>
      <w:marRight w:val="0"/>
      <w:marTop w:val="0"/>
      <w:marBottom w:val="0"/>
      <w:divBdr>
        <w:top w:val="none" w:sz="0" w:space="0" w:color="auto"/>
        <w:left w:val="none" w:sz="0" w:space="0" w:color="auto"/>
        <w:bottom w:val="none" w:sz="0" w:space="0" w:color="auto"/>
        <w:right w:val="none" w:sz="0" w:space="0" w:color="auto"/>
      </w:divBdr>
    </w:div>
    <w:div w:id="1830251238">
      <w:bodyDiv w:val="1"/>
      <w:marLeft w:val="0"/>
      <w:marRight w:val="0"/>
      <w:marTop w:val="0"/>
      <w:marBottom w:val="0"/>
      <w:divBdr>
        <w:top w:val="none" w:sz="0" w:space="0" w:color="auto"/>
        <w:left w:val="none" w:sz="0" w:space="0" w:color="auto"/>
        <w:bottom w:val="none" w:sz="0" w:space="0" w:color="auto"/>
        <w:right w:val="none" w:sz="0" w:space="0" w:color="auto"/>
      </w:divBdr>
    </w:div>
    <w:div w:id="1839147802">
      <w:bodyDiv w:val="1"/>
      <w:marLeft w:val="0"/>
      <w:marRight w:val="0"/>
      <w:marTop w:val="0"/>
      <w:marBottom w:val="0"/>
      <w:divBdr>
        <w:top w:val="none" w:sz="0" w:space="0" w:color="auto"/>
        <w:left w:val="none" w:sz="0" w:space="0" w:color="auto"/>
        <w:bottom w:val="none" w:sz="0" w:space="0" w:color="auto"/>
        <w:right w:val="none" w:sz="0" w:space="0" w:color="auto"/>
      </w:divBdr>
    </w:div>
    <w:div w:id="1845170676">
      <w:bodyDiv w:val="1"/>
      <w:marLeft w:val="0"/>
      <w:marRight w:val="0"/>
      <w:marTop w:val="0"/>
      <w:marBottom w:val="0"/>
      <w:divBdr>
        <w:top w:val="none" w:sz="0" w:space="0" w:color="auto"/>
        <w:left w:val="none" w:sz="0" w:space="0" w:color="auto"/>
        <w:bottom w:val="none" w:sz="0" w:space="0" w:color="auto"/>
        <w:right w:val="none" w:sz="0" w:space="0" w:color="auto"/>
      </w:divBdr>
    </w:div>
    <w:div w:id="1947732742">
      <w:bodyDiv w:val="1"/>
      <w:marLeft w:val="0"/>
      <w:marRight w:val="0"/>
      <w:marTop w:val="0"/>
      <w:marBottom w:val="0"/>
      <w:divBdr>
        <w:top w:val="none" w:sz="0" w:space="0" w:color="auto"/>
        <w:left w:val="none" w:sz="0" w:space="0" w:color="auto"/>
        <w:bottom w:val="none" w:sz="0" w:space="0" w:color="auto"/>
        <w:right w:val="none" w:sz="0" w:space="0" w:color="auto"/>
      </w:divBdr>
    </w:div>
    <w:div w:id="1952394524">
      <w:bodyDiv w:val="1"/>
      <w:marLeft w:val="0"/>
      <w:marRight w:val="0"/>
      <w:marTop w:val="0"/>
      <w:marBottom w:val="0"/>
      <w:divBdr>
        <w:top w:val="none" w:sz="0" w:space="0" w:color="auto"/>
        <w:left w:val="none" w:sz="0" w:space="0" w:color="auto"/>
        <w:bottom w:val="none" w:sz="0" w:space="0" w:color="auto"/>
        <w:right w:val="none" w:sz="0" w:space="0" w:color="auto"/>
      </w:divBdr>
      <w:divsChild>
        <w:div w:id="2128811403">
          <w:marLeft w:val="0"/>
          <w:marRight w:val="0"/>
          <w:marTop w:val="0"/>
          <w:marBottom w:val="0"/>
          <w:divBdr>
            <w:top w:val="none" w:sz="0" w:space="0" w:color="auto"/>
            <w:left w:val="none" w:sz="0" w:space="0" w:color="auto"/>
            <w:bottom w:val="none" w:sz="0" w:space="0" w:color="auto"/>
            <w:right w:val="none" w:sz="0" w:space="0" w:color="auto"/>
          </w:divBdr>
        </w:div>
        <w:div w:id="52588028">
          <w:marLeft w:val="0"/>
          <w:marRight w:val="0"/>
          <w:marTop w:val="240"/>
          <w:marBottom w:val="240"/>
          <w:divBdr>
            <w:top w:val="none" w:sz="0" w:space="0" w:color="auto"/>
            <w:left w:val="none" w:sz="0" w:space="0" w:color="auto"/>
            <w:bottom w:val="none" w:sz="0" w:space="0" w:color="auto"/>
            <w:right w:val="none" w:sz="0" w:space="0" w:color="auto"/>
          </w:divBdr>
          <w:divsChild>
            <w:div w:id="1774786842">
              <w:marLeft w:val="0"/>
              <w:marRight w:val="0"/>
              <w:marTop w:val="0"/>
              <w:marBottom w:val="0"/>
              <w:divBdr>
                <w:top w:val="none" w:sz="0" w:space="0" w:color="auto"/>
                <w:left w:val="none" w:sz="0" w:space="0" w:color="auto"/>
                <w:bottom w:val="none" w:sz="0" w:space="0" w:color="auto"/>
                <w:right w:val="none" w:sz="0" w:space="0" w:color="auto"/>
              </w:divBdr>
              <w:divsChild>
                <w:div w:id="177739096">
                  <w:marLeft w:val="-255"/>
                  <w:marRight w:val="-255"/>
                  <w:marTop w:val="0"/>
                  <w:marBottom w:val="0"/>
                  <w:divBdr>
                    <w:top w:val="none" w:sz="0" w:space="0" w:color="auto"/>
                    <w:left w:val="none" w:sz="0" w:space="0" w:color="auto"/>
                    <w:bottom w:val="none" w:sz="0" w:space="0" w:color="auto"/>
                    <w:right w:val="none" w:sz="0" w:space="0" w:color="auto"/>
                  </w:divBdr>
                  <w:divsChild>
                    <w:div w:id="2632717">
                      <w:marLeft w:val="0"/>
                      <w:marRight w:val="0"/>
                      <w:marTop w:val="0"/>
                      <w:marBottom w:val="0"/>
                      <w:divBdr>
                        <w:top w:val="none" w:sz="0" w:space="0" w:color="auto"/>
                        <w:left w:val="none" w:sz="0" w:space="0" w:color="auto"/>
                        <w:bottom w:val="none" w:sz="0" w:space="0" w:color="auto"/>
                        <w:right w:val="none" w:sz="0" w:space="0" w:color="auto"/>
                      </w:divBdr>
                      <w:divsChild>
                        <w:div w:id="694500293">
                          <w:marLeft w:val="0"/>
                          <w:marRight w:val="0"/>
                          <w:marTop w:val="0"/>
                          <w:marBottom w:val="0"/>
                          <w:divBdr>
                            <w:top w:val="none" w:sz="0" w:space="0" w:color="auto"/>
                            <w:left w:val="none" w:sz="0" w:space="0" w:color="auto"/>
                            <w:bottom w:val="none" w:sz="0" w:space="0" w:color="auto"/>
                            <w:right w:val="none" w:sz="0" w:space="0" w:color="auto"/>
                          </w:divBdr>
                          <w:divsChild>
                            <w:div w:id="21310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740486">
      <w:bodyDiv w:val="1"/>
      <w:marLeft w:val="0"/>
      <w:marRight w:val="0"/>
      <w:marTop w:val="0"/>
      <w:marBottom w:val="0"/>
      <w:divBdr>
        <w:top w:val="none" w:sz="0" w:space="0" w:color="auto"/>
        <w:left w:val="none" w:sz="0" w:space="0" w:color="auto"/>
        <w:bottom w:val="none" w:sz="0" w:space="0" w:color="auto"/>
        <w:right w:val="none" w:sz="0" w:space="0" w:color="auto"/>
      </w:divBdr>
    </w:div>
    <w:div w:id="2018771519">
      <w:bodyDiv w:val="1"/>
      <w:marLeft w:val="0"/>
      <w:marRight w:val="0"/>
      <w:marTop w:val="0"/>
      <w:marBottom w:val="0"/>
      <w:divBdr>
        <w:top w:val="none" w:sz="0" w:space="0" w:color="auto"/>
        <w:left w:val="none" w:sz="0" w:space="0" w:color="auto"/>
        <w:bottom w:val="none" w:sz="0" w:space="0" w:color="auto"/>
        <w:right w:val="none" w:sz="0" w:space="0" w:color="auto"/>
      </w:divBdr>
    </w:div>
    <w:div w:id="2039815976">
      <w:bodyDiv w:val="1"/>
      <w:marLeft w:val="0"/>
      <w:marRight w:val="0"/>
      <w:marTop w:val="0"/>
      <w:marBottom w:val="0"/>
      <w:divBdr>
        <w:top w:val="none" w:sz="0" w:space="0" w:color="auto"/>
        <w:left w:val="none" w:sz="0" w:space="0" w:color="auto"/>
        <w:bottom w:val="none" w:sz="0" w:space="0" w:color="auto"/>
        <w:right w:val="none" w:sz="0" w:space="0" w:color="auto"/>
      </w:divBdr>
    </w:div>
    <w:div w:id="207384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Fio</b:Tag>
    <b:SourceType>JournalArticle</b:SourceType>
    <b:Guid>{6A141859-7800-4893-96D4-9F08CEF200EF}</b:Guid>
    <b:Author>
      <b:Author>
        <b:NameList>
          <b:Person>
            <b:Last>Beddnall</b:Last>
            <b:First>Fiona</b:First>
          </b:Person>
        </b:NameList>
      </b:Author>
    </b:Author>
    <b:JournalName>Steve Jobs and the story of Apple</b:JournalName>
    <b:Year>2012</b:Year>
    <b:Pages>6</b:Pages>
    <b:RefOrder>15</b:RefOrder>
  </b:Source>
  <b:Source>
    <b:Tag>İbr15</b:Tag>
    <b:SourceType>JournalArticle</b:SourceType>
    <b:Guid>{2898F89C-6005-4890-A6A0-4C6BDD5B3EE7}</b:Guid>
    <b:Author>
      <b:Author>
        <b:NameList>
          <b:Person>
            <b:Last>AtakanKubilay</b:Last>
            <b:First>İbrahim</b:First>
          </b:Person>
        </b:NameList>
      </b:Author>
    </b:Author>
    <b:Title>Procedia - Social and Behavioral Sciences</b:Title>
    <b:JournalName>The Founding of Apple and the Reasons behind Its Success</b:JournalName>
    <b:Year>3 July 2015</b:Year>
    <b:RefOrder>1</b:RefOrder>
  </b:Source>
  <b:Source>
    <b:Tag>Tim22</b:Tag>
    <b:SourceType>Report</b:SourceType>
    <b:Guid>{6D1FE352-11CC-48EF-8664-A84D7A1865EF}</b:Guid>
    <b:Title>Dividend</b:Title>
    <b:Year>2022</b:Year>
    <b:Publisher>The Economic Times</b:Publisher>
    <b:Author>
      <b:Author>
        <b:NameList>
          <b:Person>
            <b:Last>Times</b:Last>
            <b:First>The</b:First>
            <b:Middle>Economic</b:Middle>
          </b:Person>
        </b:NameList>
      </b:Author>
    </b:Author>
    <b:RefOrder>4</b:RefOrder>
  </b:Source>
  <b:Source>
    <b:Tag>MrN22</b:Tag>
    <b:SourceType>JournalArticle</b:SourceType>
    <b:Guid>{8B5C504F-C442-4F1B-860F-9C22C335A10A}</b:Guid>
    <b:Title>LECTURE NOTES</b:Title>
    <b:Year>access 2022</b:Year>
    <b:Author>
      <b:Author>
        <b:NameList>
          <b:Person>
            <b:Last>Suresh</b:Last>
            <b:First>Mr.</b:First>
            <b:Middle>Nunna</b:Middle>
          </b:Person>
        </b:NameList>
      </b:Author>
    </b:Author>
    <b:JournalName>INTERNATIONAL FINANCIAL</b:JournalName>
    <b:Pages>2</b:Pages>
    <b:RefOrder>2</b:RefOrder>
  </b:Source>
  <b:Source>
    <b:Tag>ANN20</b:Tag>
    <b:SourceType>JournalArticle</b:SourceType>
    <b:Guid>{19AE85F4-0CC9-4B97-9C2D-FCFD81914822}</b:Guid>
    <b:Title>ANNUAL REPORT PURSUANT TO SECTION 13 OR 15(d) OF THE SECURITIES EXCHANGE ACT OF 1934</b:Title>
    <b:JournalName>ANNUAL REPORT PURSUANT TO SECTION 13 OR 15(d) OF THE SECURITIES EXCHANGE ACT OF 1934</b:JournalName>
    <b:Year>2020</b:Year>
    <b:RefOrder>3</b:RefOrder>
  </b:Source>
  <b:Source>
    <b:Tag>Ali19</b:Tag>
    <b:SourceType>JournalArticle</b:SourceType>
    <b:Guid>{65BED6A8-8914-478C-AAEA-EC3305A6E143}</b:Guid>
    <b:Author>
      <b:Author>
        <b:NameList>
          <b:Person>
            <b:Last>Aliekperov</b:Last>
            <b:First>A.,</b:First>
          </b:Person>
        </b:NameList>
      </b:Author>
    </b:Author>
    <b:Title>International Journal of Innovative Technologies in Social Science. “</b:Title>
    <b:JournalName>APPLE” – UP OR DOWN,</b:JournalName>
    <b:Year>2019</b:Year>
    <b:Pages>6(18), pp. 43-48.</b:Pages>
    <b:RefOrder>5</b:RefOrder>
  </b:Source>
  <b:Source>
    <b:Tag>Arn12</b:Tag>
    <b:SourceType>Book</b:SourceType>
    <b:Guid>{9CB2EB1D-8982-44D9-ADCB-0383C3268557}</b:Guid>
    <b:Author>
      <b:Author>
        <b:NameList>
          <b:Person>
            <b:Last>Arnold</b:Last>
            <b:First>G.</b:First>
          </b:Person>
        </b:NameList>
      </b:Author>
    </b:Author>
    <b:Title>Corporate Finance Management. Aston</b:Title>
    <b:Year>2012</b:Year>
    <b:Edition>5th ed.</b:Edition>
    <b:RefOrder>7</b:RefOrder>
  </b:Source>
  <b:Source>
    <b:Tag>Mad11</b:Tag>
    <b:SourceType>Book</b:SourceType>
    <b:Guid>{96230AF8-5E3B-4C6F-86E5-F3556A2A9C56}</b:Guid>
    <b:Author>
      <b:Author>
        <b:NameList>
          <b:Person>
            <b:Last>Fox</b:Last>
            <b:First>Jeff</b:First>
            <b:Middle>Madura and Ronald</b:Middle>
          </b:Person>
        </b:NameList>
      </b:Author>
    </b:Author>
    <b:Title>International Financial Management</b:Title>
    <b:Year>2011</b:Year>
    <b:Edition>2nd edition</b:Edition>
    <b:RefOrder>8</b:RefOrder>
  </b:Source>
  <b:Source>
    <b:Tag>AST</b:Tag>
    <b:SourceType>JournalArticle</b:SourceType>
    <b:Guid>{36DFDF43-3D82-426B-B236-655420E2EE32}</b:Guid>
    <b:Title>A STUDY ON ORGANISATION CULTURE OF APPLE COMPANY</b:Title>
    <b:JournalName>International Journal of Pure and Applied Mathematics</b:JournalName>
    <b:Author>
      <b:Author>
        <b:NameList>
          <b:Person>
            <b:Last>NARAYAN</b:Last>
            <b:First>S.VARUN</b:First>
          </b:Person>
          <b:Person>
            <b:Last>MURUGAN</b:Last>
            <b:First>RAMU</b:First>
          </b:Person>
        </b:NameList>
      </b:Author>
    </b:Author>
    <b:Year>2018</b:Year>
    <b:Pages>3797-3808</b:Pages>
    <b:Volume>120</b:Volume>
    <b:Issue>5</b:Issue>
    <b:RefOrder>12</b:RefOrder>
  </b:Source>
  <b:Source>
    <b:Tag>Nik</b:Tag>
    <b:SourceType>JournalArticle</b:SourceType>
    <b:Guid>{81EC977A-D437-4BCA-B36C-2777E6D94FB8}</b:Guid>
    <b:Author>
      <b:Author>
        <b:NameList>
          <b:Person>
            <b:Last>Nik Soh</b:Last>
            <b:First>Nik</b:First>
            <b:Middle>Najihah</b:Middle>
          </b:Person>
        </b:NameList>
      </b:Author>
    </b:Author>
    <b:Title>An Analysis of An Explanation of Apple Inc</b:Title>
    <b:JournalName>MPRA Paper 97280</b:JournalName>
    <b:Year>2019</b:Year>
    <b:RefOrder>13</b:RefOrder>
  </b:Source>
  <b:Source>
    <b:Tag>Li20</b:Tag>
    <b:SourceType>JournalArticle</b:SourceType>
    <b:Guid>{EB4F5735-1775-4E09-B28E-C4D79A74E64C}</b:Guid>
    <b:Author>
      <b:Author>
        <b:NameList>
          <b:Person>
            <b:Last>Li</b:Last>
          </b:Person>
        </b:NameList>
      </b:Author>
    </b:Author>
    <b:Title>Apple_SR_2020_Progress_Report_En</b:Title>
    <b:Year>2020</b:Year>
    <b:RefOrder>9</b:RefOrder>
  </b:Source>
  <b:Source>
    <b:Tag>Atr11</b:Tag>
    <b:SourceType>Book</b:SourceType>
    <b:Guid>{1D42A4DD-7AE8-448D-9A6A-1879147EFB5F}</b:Guid>
    <b:Title>Financial Management for decision makers,  Financial Times, Prentice Hall.</b:Title>
    <b:Year>2011</b:Year>
    <b:Author>
      <b:Author>
        <b:NameList>
          <b:Person>
            <b:Last>Atril</b:Last>
            <b:First>P</b:First>
          </b:Person>
        </b:NameList>
      </b:Author>
    </b:Author>
    <b:Edition>4th Ed</b:Edition>
    <b:RefOrder>10</b:RefOrder>
  </b:Source>
  <b:Source>
    <b:Tag>Mal19</b:Tag>
    <b:SourceType>Report</b:SourceType>
    <b:Guid>{A19F76E1-E3FD-4535-B683-95200664EF94}</b:Guid>
    <b:Title>Management Science Letters</b:Title>
    <b:Year>2019</b:Year>
    <b:Author>
      <b:Author>
        <b:NameList>
          <b:Person>
            <b:Last>Malynovska</b:Last>
          </b:Person>
        </b:NameList>
      </b:Author>
    </b:Author>
    <b:RefOrder>11</b:RefOrder>
  </b:Source>
  <b:Source>
    <b:Tag>Opa19</b:Tag>
    <b:SourceType>JournalArticle</b:SourceType>
    <b:Guid>{747EA1E6-BD32-4ECF-A4B5-FBC9EEB5C2EE}</b:Guid>
    <b:Title>The Apple Business, the "Statistical Lump in the Neck" of the Samsung Business</b:Title>
    <b:Year>2019</b:Year>
    <b:Author>
      <b:Author>
        <b:NameList>
          <b:Person>
            <b:Last>Opait</b:Last>
            <b:First>Gabriela</b:First>
          </b:Person>
        </b:NameList>
      </b:Author>
    </b:Author>
    <b:Pages>244 </b:Pages>
    <b:RefOrder>14</b:RefOrder>
  </b:Source>
  <b:Source>
    <b:Tag>Ala</b:Tag>
    <b:SourceType>JournalArticle</b:SourceType>
    <b:Guid>{5271092D-68E6-458B-BD19-74A070808869}</b:Guid>
    <b:Author>
      <b:Author>
        <b:NameList>
          <b:Person>
            <b:Last>Alanabhan</b:Last>
            <b:First>Okay</b:First>
          </b:Person>
        </b:NameList>
      </b:Author>
    </b:Author>
    <b:RefOrder>16</b:RefOrder>
  </b:Source>
  <b:Source>
    <b:Tag>Inv22</b:Tag>
    <b:SourceType>InternetSite</b:SourceType>
    <b:Guid>{03989B2E-DCF6-486E-B94C-430A7D9BFC6E}</b:Guid>
    <b:Title>Investor apple dividend-history</b:Title>
    <b:YearAccessed>2022</b:YearAccessed>
    <b:MonthAccessed>4</b:MonthAccessed>
    <b:DayAccessed>29</b:DayAccessed>
    <b:URL>https://investor.apple.com/dividend-history/default.aspx</b:URL>
    <b:RefOrder>6</b:RefOrder>
  </b:Source>
</b:Sources>
</file>

<file path=customXml/itemProps1.xml><?xml version="1.0" encoding="utf-8"?>
<ds:datastoreItem xmlns:ds="http://schemas.openxmlformats.org/officeDocument/2006/customXml" ds:itemID="{77C07B6F-CF1D-4FA3-A2BD-B051175EE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1811</Words>
  <Characters>10327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2022-05-03T20:04:00Z</dcterms:created>
  <dcterms:modified xsi:type="dcterms:W3CDTF">2022-05-03T20:08:00Z</dcterms:modified>
</cp:coreProperties>
</file>