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B234013" w:rsidP="4B234013" w:rsidRDefault="4B234013" w14:paraId="2037C958" w14:textId="38AB6768">
      <w:pPr>
        <w:pStyle w:val="Normal"/>
        <w:jc w:val="center"/>
        <w:rPr>
          <w:b w:val="1"/>
          <w:bCs w:val="1"/>
        </w:rPr>
      </w:pPr>
    </w:p>
    <w:p w:rsidR="638C15D0" w:rsidP="4B234013" w:rsidRDefault="638C15D0" w14:paraId="12A32446" w14:textId="2B744D7A">
      <w:pPr>
        <w:pStyle w:val="Normal"/>
        <w:jc w:val="center"/>
        <w:rPr>
          <w:b w:val="1"/>
          <w:bCs w:val="1"/>
        </w:rPr>
      </w:pPr>
      <w:r w:rsidRPr="4B234013" w:rsidR="638C15D0">
        <w:rPr>
          <w:b w:val="1"/>
          <w:bCs w:val="1"/>
        </w:rPr>
        <w:t>Title: Streaming Media Campaign Proposal</w:t>
      </w:r>
    </w:p>
    <w:p w:rsidR="4B234013" w:rsidP="4B234013" w:rsidRDefault="4B234013" w14:paraId="537BFF68" w14:textId="4469CC21">
      <w:pPr>
        <w:pStyle w:val="Normal"/>
        <w:jc w:val="center"/>
        <w:rPr>
          <w:b w:val="1"/>
          <w:bCs w:val="1"/>
        </w:rPr>
      </w:pPr>
    </w:p>
    <w:p w:rsidR="4B234013" w:rsidP="4B234013" w:rsidRDefault="4B234013" w14:paraId="0E1D43C7" w14:textId="0B95DC01">
      <w:pPr>
        <w:pStyle w:val="Normal"/>
        <w:jc w:val="center"/>
        <w:rPr>
          <w:b w:val="1"/>
          <w:bCs w:val="1"/>
        </w:rPr>
      </w:pPr>
    </w:p>
    <w:p w:rsidR="4B234013" w:rsidP="4B234013" w:rsidRDefault="4B234013" w14:paraId="0D7B2132" w14:textId="1B20F165">
      <w:pPr>
        <w:pStyle w:val="Normal"/>
        <w:jc w:val="center"/>
        <w:rPr>
          <w:b w:val="1"/>
          <w:bCs w:val="1"/>
        </w:rPr>
      </w:pPr>
    </w:p>
    <w:p w:rsidR="4B234013" w:rsidP="4B234013" w:rsidRDefault="4B234013" w14:paraId="63724CA8" w14:textId="2C2567BB">
      <w:pPr>
        <w:pStyle w:val="Normal"/>
        <w:jc w:val="center"/>
        <w:rPr>
          <w:b w:val="1"/>
          <w:bCs w:val="1"/>
        </w:rPr>
      </w:pPr>
    </w:p>
    <w:p w:rsidR="4B234013" w:rsidP="4B234013" w:rsidRDefault="4B234013" w14:paraId="1D77A0BE" w14:textId="19116B64">
      <w:pPr>
        <w:pStyle w:val="Normal"/>
        <w:jc w:val="center"/>
        <w:rPr>
          <w:b w:val="1"/>
          <w:bCs w:val="1"/>
        </w:rPr>
      </w:pPr>
    </w:p>
    <w:p w:rsidR="4B234013" w:rsidP="4B234013" w:rsidRDefault="4B234013" w14:paraId="111088B3" w14:textId="0060261D">
      <w:pPr>
        <w:pStyle w:val="Normal"/>
        <w:jc w:val="center"/>
      </w:pPr>
      <w:r w:rsidR="4B234013">
        <w:drawing>
          <wp:inline wp14:editId="08874F4F" wp14:anchorId="45219461">
            <wp:extent cx="5795962" cy="3863975"/>
            <wp:effectExtent l="0" t="0" r="0" b="0"/>
            <wp:docPr id="1642990619" name="" title=""/>
            <wp:cNvGraphicFramePr>
              <a:graphicFrameLocks noChangeAspect="1"/>
            </wp:cNvGraphicFramePr>
            <a:graphic>
              <a:graphicData uri="http://schemas.openxmlformats.org/drawingml/2006/picture">
                <pic:pic>
                  <pic:nvPicPr>
                    <pic:cNvPr id="0" name=""/>
                    <pic:cNvPicPr/>
                  </pic:nvPicPr>
                  <pic:blipFill>
                    <a:blip r:embed="R85f3f59f252241f1">
                      <a:extLst>
                        <a:ext xmlns:a="http://schemas.openxmlformats.org/drawingml/2006/main" uri="{28A0092B-C50C-407E-A947-70E740481C1C}">
                          <a14:useLocalDpi val="0"/>
                        </a:ext>
                      </a:extLst>
                    </a:blip>
                    <a:stretch>
                      <a:fillRect/>
                    </a:stretch>
                  </pic:blipFill>
                  <pic:spPr>
                    <a:xfrm>
                      <a:off x="0" y="0"/>
                      <a:ext cx="5795962" cy="3863975"/>
                    </a:xfrm>
                    <a:prstGeom prst="rect">
                      <a:avLst/>
                    </a:prstGeom>
                  </pic:spPr>
                </pic:pic>
              </a:graphicData>
            </a:graphic>
          </wp:inline>
        </w:drawing>
      </w:r>
    </w:p>
    <w:p w:rsidR="4B234013" w:rsidP="4B234013" w:rsidRDefault="4B234013" w14:paraId="466A4C23" w14:textId="273C5AC3">
      <w:pPr>
        <w:pStyle w:val="Normal"/>
        <w:jc w:val="center"/>
        <w:rPr>
          <w:b w:val="1"/>
          <w:bCs w:val="1"/>
        </w:rPr>
      </w:pPr>
    </w:p>
    <w:p w:rsidR="4B234013" w:rsidP="4B234013" w:rsidRDefault="4B234013" w14:paraId="53AA05D9" w14:textId="222678B6">
      <w:pPr>
        <w:pStyle w:val="Normal"/>
        <w:jc w:val="center"/>
        <w:rPr>
          <w:b w:val="1"/>
          <w:bCs w:val="1"/>
        </w:rPr>
      </w:pPr>
    </w:p>
    <w:p w:rsidR="4B234013" w:rsidP="4B234013" w:rsidRDefault="4B234013" w14:paraId="0AF90576" w14:textId="4DD8CA23">
      <w:pPr>
        <w:pStyle w:val="Normal"/>
        <w:jc w:val="center"/>
        <w:rPr>
          <w:b w:val="1"/>
          <w:bCs w:val="1"/>
        </w:rPr>
      </w:pPr>
      <w:r w:rsidRPr="4B234013" w:rsidR="4B234013">
        <w:rPr>
          <w:b w:val="1"/>
          <w:bCs w:val="1"/>
        </w:rPr>
        <w:t>Arianna Yadollahi</w:t>
      </w:r>
    </w:p>
    <w:p w:rsidR="4B234013" w:rsidP="4B234013" w:rsidRDefault="4B234013" w14:paraId="2E768816" w14:textId="04F68D96">
      <w:pPr>
        <w:pStyle w:val="Normal"/>
        <w:jc w:val="center"/>
        <w:rPr>
          <w:b w:val="1"/>
          <w:bCs w:val="1"/>
        </w:rPr>
      </w:pPr>
      <w:r w:rsidRPr="4B234013" w:rsidR="4B234013">
        <w:rPr>
          <w:b w:val="1"/>
          <w:bCs w:val="1"/>
        </w:rPr>
        <w:t>2004939</w:t>
      </w:r>
    </w:p>
    <w:p w:rsidR="4B234013" w:rsidP="4B234013" w:rsidRDefault="4B234013" w14:paraId="6AE68B9B" w14:textId="548CF1C0">
      <w:pPr>
        <w:pStyle w:val="Normal"/>
        <w:jc w:val="center"/>
        <w:rPr>
          <w:b w:val="1"/>
          <w:bCs w:val="1"/>
        </w:rPr>
      </w:pPr>
    </w:p>
    <w:p w:rsidR="4B234013" w:rsidP="4B234013" w:rsidRDefault="4B234013" w14:paraId="71D6B393" w14:textId="337C1572">
      <w:pPr>
        <w:pStyle w:val="Normal"/>
        <w:jc w:val="center"/>
        <w:rPr>
          <w:b w:val="1"/>
          <w:bCs w:val="1"/>
        </w:rPr>
      </w:pPr>
    </w:p>
    <w:p w:rsidR="4B234013" w:rsidP="4B234013" w:rsidRDefault="4B234013" w14:paraId="48877B94" w14:textId="7C6EE902">
      <w:pPr>
        <w:pStyle w:val="Normal"/>
        <w:jc w:val="center"/>
        <w:rPr>
          <w:b w:val="1"/>
          <w:bCs w:val="1"/>
        </w:rPr>
      </w:pPr>
    </w:p>
    <w:p w:rsidR="4B234013" w:rsidP="4B234013" w:rsidRDefault="4B234013" w14:paraId="525B021F" w14:textId="3953068E">
      <w:pPr>
        <w:pStyle w:val="Normal"/>
        <w:jc w:val="center"/>
        <w:rPr>
          <w:b w:val="1"/>
          <w:bCs w:val="1"/>
        </w:rPr>
      </w:pPr>
    </w:p>
    <w:p w:rsidR="4B234013" w:rsidP="4B234013" w:rsidRDefault="4B234013" w14:paraId="3A0F1330" w14:textId="4815BCD6">
      <w:pPr>
        <w:pStyle w:val="Normal"/>
        <w:jc w:val="center"/>
        <w:rPr>
          <w:b w:val="1"/>
          <w:bCs w:val="1"/>
        </w:rPr>
      </w:pPr>
    </w:p>
    <w:p w:rsidR="4B234013" w:rsidP="4B234013" w:rsidRDefault="4B234013" w14:paraId="76238C93" w14:textId="28A61B5F">
      <w:pPr>
        <w:pStyle w:val="Normal"/>
        <w:jc w:val="center"/>
        <w:rPr>
          <w:b w:val="1"/>
          <w:bCs w:val="1"/>
        </w:rPr>
      </w:pPr>
    </w:p>
    <w:p w:rsidR="4B234013" w:rsidP="4B234013" w:rsidRDefault="4B234013" w14:paraId="20F24F70" w14:textId="7E695C19">
      <w:pPr>
        <w:pStyle w:val="Normal"/>
        <w:jc w:val="center"/>
        <w:rPr>
          <w:b w:val="1"/>
          <w:bCs w:val="1"/>
        </w:rPr>
      </w:pPr>
    </w:p>
    <w:p w:rsidR="4B234013" w:rsidP="4B234013" w:rsidRDefault="4B234013" w14:paraId="4442883A" w14:textId="3D87B9EB">
      <w:pPr>
        <w:pStyle w:val="Normal"/>
        <w:jc w:val="left"/>
        <w:rPr>
          <w:b w:val="1"/>
          <w:bCs w:val="1"/>
        </w:rPr>
      </w:pPr>
      <w:r w:rsidRPr="4B234013" w:rsidR="4B234013">
        <w:rPr>
          <w:b w:val="1"/>
          <w:bCs w:val="1"/>
        </w:rPr>
        <w:t>Contents</w:t>
      </w:r>
    </w:p>
    <w:p w:rsidR="4B234013" w:rsidP="4B234013" w:rsidRDefault="4B234013" w14:paraId="0B416C50" w14:textId="69555C0A">
      <w:pPr>
        <w:pStyle w:val="Normal"/>
        <w:jc w:val="left"/>
        <w:rPr>
          <w:b w:val="1"/>
          <w:bCs w:val="1"/>
        </w:rPr>
      </w:pPr>
      <w:r w:rsidR="4B234013">
        <w:rPr>
          <w:b w:val="0"/>
          <w:bCs w:val="0"/>
        </w:rPr>
        <w:t>Executive Summary ….................................................................................................................. page 3</w:t>
      </w:r>
    </w:p>
    <w:p w:rsidR="4B234013" w:rsidP="4B234013" w:rsidRDefault="4B234013" w14:paraId="4D45D5E7" w14:textId="170CD8A1">
      <w:pPr>
        <w:pStyle w:val="Normal"/>
        <w:jc w:val="left"/>
        <w:rPr>
          <w:b w:val="1"/>
          <w:bCs w:val="1"/>
        </w:rPr>
      </w:pPr>
      <w:r w:rsidR="4B234013">
        <w:rPr>
          <w:b w:val="0"/>
          <w:bCs w:val="0"/>
        </w:rPr>
        <w:t xml:space="preserve">Introduction </w:t>
      </w:r>
      <w:r w:rsidR="4B234013">
        <w:rPr>
          <w:b w:val="0"/>
          <w:bCs w:val="0"/>
        </w:rPr>
        <w:t>….............................................................................................................................. Page 3</w:t>
      </w:r>
    </w:p>
    <w:p w:rsidR="4B234013" w:rsidP="4B234013" w:rsidRDefault="4B234013" w14:paraId="4F78318C" w14:textId="60C263CF">
      <w:pPr>
        <w:pStyle w:val="Normal"/>
        <w:jc w:val="left"/>
        <w:rPr>
          <w:b w:val="1"/>
          <w:bCs w:val="1"/>
        </w:rPr>
      </w:pPr>
      <w:r w:rsidR="4B234013">
        <w:rPr>
          <w:b w:val="0"/>
          <w:bCs w:val="0"/>
        </w:rPr>
        <w:t xml:space="preserve">Communication Channels </w:t>
      </w:r>
      <w:r w:rsidR="4B234013">
        <w:rPr>
          <w:b w:val="0"/>
          <w:bCs w:val="0"/>
        </w:rPr>
        <w:t>….........................................................................................................Page 4</w:t>
      </w:r>
    </w:p>
    <w:p w:rsidR="4B234013" w:rsidP="4B234013" w:rsidRDefault="4B234013" w14:paraId="01CF5C84" w14:textId="2698B6F6">
      <w:pPr>
        <w:pStyle w:val="ListParagraph"/>
        <w:numPr>
          <w:ilvl w:val="0"/>
          <w:numId w:val="8"/>
        </w:numPr>
        <w:jc w:val="left"/>
        <w:rPr>
          <w:rFonts w:ascii="Calibri" w:hAnsi="Calibri" w:eastAsia="Calibri" w:cs="Calibri" w:asciiTheme="minorAscii" w:hAnsiTheme="minorAscii" w:eastAsiaTheme="minorAscii" w:cstheme="minorAscii"/>
          <w:b w:val="0"/>
          <w:bCs w:val="0"/>
          <w:sz w:val="22"/>
          <w:szCs w:val="22"/>
        </w:rPr>
      </w:pPr>
      <w:r w:rsidR="4B234013">
        <w:rPr>
          <w:b w:val="0"/>
          <w:bCs w:val="0"/>
        </w:rPr>
        <w:t xml:space="preserve">Social media </w:t>
      </w:r>
      <w:r w:rsidR="4B234013">
        <w:rPr>
          <w:b w:val="0"/>
          <w:bCs w:val="0"/>
        </w:rPr>
        <w:t>…................................................................................................................. Page 4</w:t>
      </w:r>
    </w:p>
    <w:p w:rsidR="4B234013" w:rsidP="4B234013" w:rsidRDefault="4B234013" w14:paraId="33030812" w14:textId="04620486">
      <w:pPr>
        <w:pStyle w:val="ListParagraph"/>
        <w:numPr>
          <w:ilvl w:val="0"/>
          <w:numId w:val="8"/>
        </w:numPr>
        <w:jc w:val="left"/>
        <w:rPr>
          <w:rFonts w:ascii="Calibri" w:hAnsi="Calibri" w:eastAsia="Calibri" w:cs="Calibri" w:asciiTheme="minorAscii" w:hAnsiTheme="minorAscii" w:eastAsiaTheme="minorAscii" w:cstheme="minorAscii"/>
          <w:b w:val="0"/>
          <w:bCs w:val="0"/>
          <w:sz w:val="22"/>
          <w:szCs w:val="22"/>
        </w:rPr>
      </w:pPr>
      <w:r w:rsidR="4B234013">
        <w:rPr>
          <w:b w:val="0"/>
          <w:bCs w:val="0"/>
        </w:rPr>
        <w:t xml:space="preserve">Influencers </w:t>
      </w:r>
      <w:r w:rsidR="4B234013">
        <w:rPr>
          <w:b w:val="0"/>
          <w:bCs w:val="0"/>
        </w:rPr>
        <w:t>…................................................................................................................... Page 4</w:t>
      </w:r>
    </w:p>
    <w:p w:rsidR="4B234013" w:rsidP="4B234013" w:rsidRDefault="4B234013" w14:paraId="3A9B3BB3" w14:textId="7FC1B59F">
      <w:pPr>
        <w:pStyle w:val="ListParagraph"/>
        <w:numPr>
          <w:ilvl w:val="0"/>
          <w:numId w:val="8"/>
        </w:numPr>
        <w:jc w:val="left"/>
        <w:rPr>
          <w:rFonts w:ascii="Calibri" w:hAnsi="Calibri" w:eastAsia="Calibri" w:cs="Calibri" w:asciiTheme="minorAscii" w:hAnsiTheme="minorAscii" w:eastAsiaTheme="minorAscii" w:cstheme="minorAscii"/>
          <w:b w:val="0"/>
          <w:bCs w:val="0"/>
          <w:sz w:val="22"/>
          <w:szCs w:val="22"/>
        </w:rPr>
      </w:pPr>
      <w:r w:rsidR="4B234013">
        <w:rPr>
          <w:b w:val="0"/>
          <w:bCs w:val="0"/>
        </w:rPr>
        <w:t xml:space="preserve">YouTube ads </w:t>
      </w:r>
      <w:r w:rsidR="4B234013">
        <w:rPr>
          <w:b w:val="0"/>
          <w:bCs w:val="0"/>
        </w:rPr>
        <w:t>…................................................................................................................ Page 4</w:t>
      </w:r>
    </w:p>
    <w:p w:rsidR="4B234013" w:rsidP="4B234013" w:rsidRDefault="4B234013" w14:paraId="38D1405A" w14:textId="1160C0A8">
      <w:pPr>
        <w:pStyle w:val="Normal"/>
        <w:ind w:left="0"/>
        <w:jc w:val="left"/>
        <w:rPr>
          <w:b w:val="1"/>
          <w:bCs w:val="1"/>
        </w:rPr>
      </w:pPr>
      <w:r w:rsidR="4B234013">
        <w:rPr>
          <w:b w:val="0"/>
          <w:bCs w:val="0"/>
        </w:rPr>
        <w:t xml:space="preserve">Campaign ideas </w:t>
      </w:r>
      <w:r w:rsidR="4B234013">
        <w:rPr>
          <w:b w:val="0"/>
          <w:bCs w:val="0"/>
        </w:rPr>
        <w:t>…........................................................................................................................ Page 5</w:t>
      </w:r>
    </w:p>
    <w:p w:rsidR="4B234013" w:rsidP="4B234013" w:rsidRDefault="4B234013" w14:paraId="0DE1CEE2" w14:textId="745ED208">
      <w:pPr>
        <w:pStyle w:val="Normal"/>
        <w:ind w:left="0"/>
        <w:jc w:val="left"/>
        <w:rPr>
          <w:b w:val="1"/>
          <w:bCs w:val="1"/>
        </w:rPr>
      </w:pPr>
      <w:r w:rsidR="4B234013">
        <w:rPr>
          <w:b w:val="0"/>
          <w:bCs w:val="0"/>
        </w:rPr>
        <w:t xml:space="preserve">Budget Splits </w:t>
      </w:r>
      <w:r w:rsidR="4B234013">
        <w:rPr>
          <w:b w:val="0"/>
          <w:bCs w:val="0"/>
        </w:rPr>
        <w:t>…............................................................................................................................. Page 5</w:t>
      </w:r>
    </w:p>
    <w:p w:rsidR="4B234013" w:rsidP="4B234013" w:rsidRDefault="4B234013" w14:paraId="0FC87047" w14:textId="205E1C7D">
      <w:pPr>
        <w:pStyle w:val="Normal"/>
        <w:ind w:left="0"/>
        <w:jc w:val="left"/>
        <w:rPr>
          <w:b w:val="1"/>
          <w:bCs w:val="1"/>
        </w:rPr>
      </w:pPr>
      <w:r w:rsidR="4B234013">
        <w:rPr>
          <w:b w:val="0"/>
          <w:bCs w:val="0"/>
        </w:rPr>
        <w:t xml:space="preserve">Project Plan </w:t>
      </w:r>
      <w:r w:rsidR="4B234013">
        <w:rPr>
          <w:b w:val="0"/>
          <w:bCs w:val="0"/>
        </w:rPr>
        <w:t>….............................................................................................................................. Page 6</w:t>
      </w:r>
    </w:p>
    <w:p w:rsidR="4B234013" w:rsidP="4B234013" w:rsidRDefault="4B234013" w14:paraId="10FAE616" w14:textId="65477BEC">
      <w:pPr>
        <w:pStyle w:val="Normal"/>
        <w:ind w:left="0"/>
        <w:jc w:val="left"/>
        <w:rPr>
          <w:b w:val="1"/>
          <w:bCs w:val="1"/>
        </w:rPr>
      </w:pPr>
      <w:r w:rsidR="4B234013">
        <w:rPr>
          <w:b w:val="0"/>
          <w:bCs w:val="0"/>
        </w:rPr>
        <w:t xml:space="preserve">Measuring Success </w:t>
      </w:r>
      <w:r w:rsidR="4B234013">
        <w:rPr>
          <w:b w:val="0"/>
          <w:bCs w:val="0"/>
        </w:rPr>
        <w:t>…................................................................................................................... Page 7</w:t>
      </w:r>
    </w:p>
    <w:p w:rsidR="4B234013" w:rsidP="4B234013" w:rsidRDefault="4B234013" w14:paraId="548227BD" w14:textId="0537396B">
      <w:pPr>
        <w:pStyle w:val="Normal"/>
        <w:ind w:left="0"/>
        <w:jc w:val="left"/>
        <w:rPr>
          <w:b w:val="1"/>
          <w:bCs w:val="1"/>
        </w:rPr>
      </w:pPr>
      <w:r w:rsidR="4B234013">
        <w:rPr>
          <w:b w:val="0"/>
          <w:bCs w:val="0"/>
        </w:rPr>
        <w:t xml:space="preserve">References </w:t>
      </w:r>
      <w:r w:rsidR="4B234013">
        <w:rPr>
          <w:b w:val="0"/>
          <w:bCs w:val="0"/>
        </w:rPr>
        <w:t>…................................................................................................................................ Page 8</w:t>
      </w:r>
    </w:p>
    <w:p w:rsidR="4B234013" w:rsidP="4B234013" w:rsidRDefault="4B234013" w14:paraId="205881E4" w14:textId="0270A57C">
      <w:pPr>
        <w:pStyle w:val="Normal"/>
        <w:jc w:val="left"/>
        <w:rPr>
          <w:b w:val="0"/>
          <w:bCs w:val="0"/>
        </w:rPr>
      </w:pPr>
    </w:p>
    <w:p w:rsidR="4B234013" w:rsidP="4B234013" w:rsidRDefault="4B234013" w14:paraId="6A6E637A" w14:textId="64DB8128">
      <w:pPr>
        <w:pStyle w:val="Normal"/>
        <w:jc w:val="center"/>
        <w:rPr>
          <w:b w:val="1"/>
          <w:bCs w:val="1"/>
        </w:rPr>
      </w:pPr>
    </w:p>
    <w:p w:rsidR="4B234013" w:rsidP="4B234013" w:rsidRDefault="4B234013" w14:paraId="5BB31453" w14:textId="3095E4BD">
      <w:pPr>
        <w:pStyle w:val="Normal"/>
        <w:jc w:val="center"/>
        <w:rPr>
          <w:b w:val="1"/>
          <w:bCs w:val="1"/>
        </w:rPr>
      </w:pPr>
    </w:p>
    <w:p w:rsidR="4B234013" w:rsidP="4B234013" w:rsidRDefault="4B234013" w14:paraId="10D4D00B" w14:textId="49E4549A">
      <w:pPr>
        <w:pStyle w:val="Normal"/>
        <w:jc w:val="center"/>
        <w:rPr>
          <w:b w:val="1"/>
          <w:bCs w:val="1"/>
        </w:rPr>
      </w:pPr>
    </w:p>
    <w:p w:rsidR="4B234013" w:rsidP="4B234013" w:rsidRDefault="4B234013" w14:paraId="3364466D" w14:textId="67EA27C1">
      <w:pPr>
        <w:pStyle w:val="Normal"/>
        <w:jc w:val="center"/>
        <w:rPr>
          <w:b w:val="1"/>
          <w:bCs w:val="1"/>
        </w:rPr>
      </w:pPr>
    </w:p>
    <w:p w:rsidR="4B234013" w:rsidP="4B234013" w:rsidRDefault="4B234013" w14:paraId="6306DAE2" w14:textId="58250E7D">
      <w:pPr>
        <w:pStyle w:val="Normal"/>
        <w:jc w:val="center"/>
        <w:rPr>
          <w:b w:val="1"/>
          <w:bCs w:val="1"/>
        </w:rPr>
      </w:pPr>
    </w:p>
    <w:p w:rsidR="4B234013" w:rsidP="4B234013" w:rsidRDefault="4B234013" w14:paraId="0A0EDD7C" w14:textId="144D0F0E">
      <w:pPr>
        <w:pStyle w:val="Normal"/>
        <w:jc w:val="center"/>
        <w:rPr>
          <w:b w:val="1"/>
          <w:bCs w:val="1"/>
        </w:rPr>
      </w:pPr>
    </w:p>
    <w:p w:rsidR="4B234013" w:rsidP="4B234013" w:rsidRDefault="4B234013" w14:paraId="74EBF2AE" w14:textId="177F4AE9">
      <w:pPr>
        <w:pStyle w:val="Normal"/>
        <w:jc w:val="center"/>
        <w:rPr>
          <w:b w:val="1"/>
          <w:bCs w:val="1"/>
        </w:rPr>
      </w:pPr>
    </w:p>
    <w:p w:rsidR="4B234013" w:rsidP="4B234013" w:rsidRDefault="4B234013" w14:paraId="4E077BE9" w14:textId="66C48019">
      <w:pPr>
        <w:pStyle w:val="Normal"/>
        <w:jc w:val="center"/>
        <w:rPr>
          <w:b w:val="1"/>
          <w:bCs w:val="1"/>
        </w:rPr>
      </w:pPr>
    </w:p>
    <w:p w:rsidR="4B234013" w:rsidP="4B234013" w:rsidRDefault="4B234013" w14:paraId="62251B0E" w14:textId="435B6B15">
      <w:pPr>
        <w:pStyle w:val="Normal"/>
        <w:jc w:val="center"/>
        <w:rPr>
          <w:b w:val="1"/>
          <w:bCs w:val="1"/>
        </w:rPr>
      </w:pPr>
    </w:p>
    <w:p w:rsidR="4B234013" w:rsidP="4B234013" w:rsidRDefault="4B234013" w14:paraId="702EC723" w14:textId="09A06723">
      <w:pPr>
        <w:pStyle w:val="Normal"/>
        <w:jc w:val="center"/>
        <w:rPr>
          <w:b w:val="1"/>
          <w:bCs w:val="1"/>
        </w:rPr>
      </w:pPr>
    </w:p>
    <w:p w:rsidR="4B234013" w:rsidP="4B234013" w:rsidRDefault="4B234013" w14:paraId="43DEC858" w14:textId="068603E5">
      <w:pPr>
        <w:pStyle w:val="Normal"/>
        <w:jc w:val="center"/>
        <w:rPr>
          <w:b w:val="1"/>
          <w:bCs w:val="1"/>
        </w:rPr>
      </w:pPr>
    </w:p>
    <w:p w:rsidR="4B234013" w:rsidP="4B234013" w:rsidRDefault="4B234013" w14:paraId="754D175A" w14:textId="61EDBE9E">
      <w:pPr>
        <w:pStyle w:val="Normal"/>
        <w:jc w:val="center"/>
        <w:rPr>
          <w:b w:val="1"/>
          <w:bCs w:val="1"/>
        </w:rPr>
      </w:pPr>
    </w:p>
    <w:p w:rsidR="4B234013" w:rsidP="4B234013" w:rsidRDefault="4B234013" w14:paraId="5CFC3837" w14:textId="26F86896">
      <w:pPr>
        <w:pStyle w:val="Normal"/>
        <w:jc w:val="center"/>
        <w:rPr>
          <w:b w:val="1"/>
          <w:bCs w:val="1"/>
        </w:rPr>
      </w:pPr>
    </w:p>
    <w:p w:rsidR="4B234013" w:rsidP="4B234013" w:rsidRDefault="4B234013" w14:paraId="06A0AC4B" w14:textId="6C856647">
      <w:pPr>
        <w:pStyle w:val="Normal"/>
        <w:jc w:val="center"/>
        <w:rPr>
          <w:b w:val="1"/>
          <w:bCs w:val="1"/>
        </w:rPr>
      </w:pPr>
    </w:p>
    <w:p w:rsidR="4B234013" w:rsidP="4B234013" w:rsidRDefault="4B234013" w14:paraId="16045A8D" w14:textId="7DC88B92">
      <w:pPr>
        <w:pStyle w:val="Normal"/>
        <w:jc w:val="center"/>
        <w:rPr>
          <w:b w:val="1"/>
          <w:bCs w:val="1"/>
        </w:rPr>
      </w:pPr>
    </w:p>
    <w:p w:rsidR="4B234013" w:rsidP="4B234013" w:rsidRDefault="4B234013" w14:paraId="16C10B06" w14:textId="7345163D">
      <w:pPr>
        <w:pStyle w:val="Normal"/>
        <w:jc w:val="center"/>
        <w:rPr>
          <w:b w:val="1"/>
          <w:bCs w:val="1"/>
        </w:rPr>
      </w:pPr>
    </w:p>
    <w:p w:rsidR="4B234013" w:rsidP="4B234013" w:rsidRDefault="4B234013" w14:paraId="122A5440" w14:textId="72BF6B18">
      <w:pPr>
        <w:pStyle w:val="Normal"/>
        <w:jc w:val="center"/>
        <w:rPr>
          <w:b w:val="1"/>
          <w:bCs w:val="1"/>
        </w:rPr>
      </w:pPr>
    </w:p>
    <w:p w:rsidR="4B234013" w:rsidP="4B234013" w:rsidRDefault="4B234013" w14:paraId="56043894" w14:textId="78526144">
      <w:pPr>
        <w:pStyle w:val="Normal"/>
        <w:jc w:val="center"/>
        <w:rPr>
          <w:b w:val="1"/>
          <w:bCs w:val="1"/>
        </w:rPr>
      </w:pPr>
    </w:p>
    <w:p w:rsidR="4B234013" w:rsidP="4B234013" w:rsidRDefault="4B234013" w14:paraId="636C04A1" w14:textId="73077314">
      <w:pPr>
        <w:pStyle w:val="Normal"/>
        <w:jc w:val="center"/>
        <w:rPr>
          <w:b w:val="1"/>
          <w:bCs w:val="1"/>
        </w:rPr>
      </w:pPr>
    </w:p>
    <w:p w:rsidR="4B234013" w:rsidP="4B234013" w:rsidRDefault="4B234013" w14:paraId="066F9F68" w14:textId="1BC0D934">
      <w:pPr>
        <w:pStyle w:val="Normal"/>
        <w:jc w:val="left"/>
        <w:rPr>
          <w:rFonts w:ascii="Calibri" w:hAnsi="Calibri" w:eastAsia="Calibri" w:cs="Calibri" w:asciiTheme="minorAscii" w:hAnsiTheme="minorAscii" w:eastAsiaTheme="minorAscii" w:cstheme="minorAscii"/>
          <w:b w:val="0"/>
          <w:bCs w:val="0"/>
          <w:sz w:val="22"/>
          <w:szCs w:val="22"/>
        </w:rPr>
      </w:pPr>
    </w:p>
    <w:p w:rsidR="4B234013" w:rsidP="4B234013" w:rsidRDefault="4B234013" w14:paraId="537A5B25" w14:textId="77F7E8E7">
      <w:pPr>
        <w:pStyle w:val="Normal"/>
        <w:jc w:val="left"/>
        <w:rPr>
          <w:b w:val="1"/>
          <w:bCs w:val="1"/>
        </w:rPr>
      </w:pPr>
      <w:r w:rsidRPr="4B234013" w:rsidR="4B234013">
        <w:rPr>
          <w:b w:val="1"/>
          <w:bCs w:val="1"/>
        </w:rPr>
        <w:t>Executive Summary</w:t>
      </w:r>
    </w:p>
    <w:p w:rsidR="4B234013" w:rsidP="4B234013" w:rsidRDefault="4B234013" w14:paraId="3FB2E1D5" w14:textId="7CD6F005">
      <w:pPr>
        <w:pStyle w:val="Normal"/>
        <w:jc w:val="left"/>
        <w:rPr>
          <w:rFonts w:ascii="Calibri" w:hAnsi="Calibri" w:eastAsia="Calibri" w:cs="Calibri"/>
          <w:b w:val="0"/>
          <w:bCs w:val="0"/>
          <w:i w:val="0"/>
          <w:iCs w:val="0"/>
          <w:caps w:val="0"/>
          <w:smallCaps w:val="0"/>
          <w:noProof w:val="0"/>
          <w:color w:val="5D5D5D"/>
          <w:sz w:val="24"/>
          <w:szCs w:val="24"/>
          <w:lang w:val="en-GB"/>
        </w:rPr>
      </w:pPr>
      <w:r w:rsidR="4B234013">
        <w:rPr>
          <w:b w:val="0"/>
          <w:bCs w:val="0"/>
        </w:rPr>
        <w:t xml:space="preserve">Moreish Meals has a new streaming service of e-books and audiobooks which will be launching around world book day. With the £500,000 budget there are multiple methods in how to advertise and promote awareness for the new service. Brand awareness is key for Moreish Meals as it can build upon our existing business objectives as well as gain engagement on the new service. </w:t>
      </w:r>
      <w:proofErr w:type="spellStart"/>
      <w:r w:rsidR="4B234013">
        <w:rPr>
          <w:b w:val="0"/>
          <w:bCs w:val="0"/>
        </w:rPr>
        <w:t>Walgrove</w:t>
      </w:r>
      <w:proofErr w:type="spellEnd"/>
      <w:r w:rsidR="4B234013">
        <w:rPr>
          <w:b w:val="0"/>
          <w:bCs w:val="0"/>
        </w:rPr>
        <w:t xml:space="preserve"> (2019) expresses that brand awareness is beneficial as “</w:t>
      </w:r>
      <w:r w:rsidRPr="4B234013" w:rsidR="4B234013">
        <w:rPr>
          <w:rFonts w:ascii="Calibri" w:hAnsi="Calibri" w:eastAsia="Calibri" w:cs="Calibri"/>
          <w:b w:val="0"/>
          <w:bCs w:val="0"/>
          <w:i w:val="0"/>
          <w:iCs w:val="0"/>
          <w:caps w:val="0"/>
          <w:smallCaps w:val="0"/>
          <w:noProof w:val="0"/>
          <w:color w:val="auto"/>
          <w:sz w:val="22"/>
          <w:szCs w:val="22"/>
          <w:lang w:val="en-GB"/>
        </w:rPr>
        <w:t xml:space="preserve">It can expand your audience, increase website traffic, build brand affinity, and cultivate leads.” </w:t>
      </w:r>
    </w:p>
    <w:p w:rsidR="4B234013" w:rsidP="4B234013" w:rsidRDefault="4B234013" w14:paraId="259E97AF" w14:textId="454D02C4">
      <w:pPr>
        <w:pStyle w:val="Normal"/>
        <w:jc w:val="left"/>
        <w:rPr>
          <w:rFonts w:ascii="Calibri" w:hAnsi="Calibri" w:eastAsia="Calibri" w:cs="Calibri"/>
          <w:b w:val="0"/>
          <w:bCs w:val="0"/>
          <w:i w:val="0"/>
          <w:iCs w:val="0"/>
          <w:caps w:val="0"/>
          <w:smallCaps w:val="0"/>
          <w:noProof w:val="0"/>
          <w:color w:val="auto"/>
          <w:sz w:val="22"/>
          <w:szCs w:val="22"/>
          <w:lang w:val="en-GB"/>
        </w:rPr>
      </w:pPr>
      <w:r w:rsidRPr="4B234013" w:rsidR="4B234013">
        <w:rPr>
          <w:rFonts w:ascii="Calibri" w:hAnsi="Calibri" w:eastAsia="Calibri" w:cs="Calibri"/>
          <w:b w:val="0"/>
          <w:bCs w:val="0"/>
          <w:i w:val="0"/>
          <w:iCs w:val="0"/>
          <w:caps w:val="0"/>
          <w:smallCaps w:val="0"/>
          <w:noProof w:val="0"/>
          <w:color w:val="auto"/>
          <w:sz w:val="22"/>
          <w:szCs w:val="22"/>
          <w:lang w:val="en-GB"/>
        </w:rPr>
        <w:t>Moreish Meals will be using multiple communication channels to reach out to as many potential customers as possible. “</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communication channel is a form of media that enables you to interact with one or many people” (Thomas, 2022).</w:t>
      </w:r>
      <w:r w:rsidRPr="4B234013" w:rsidR="4B234013">
        <w:rPr>
          <w:rFonts w:ascii="Calibri" w:hAnsi="Calibri" w:eastAsia="Calibri" w:cs="Calibri"/>
          <w:b w:val="0"/>
          <w:bCs w:val="0"/>
          <w:i w:val="0"/>
          <w:iCs w:val="0"/>
          <w:caps w:val="0"/>
          <w:smallCaps w:val="0"/>
          <w:noProof w:val="0"/>
          <w:color w:val="auto"/>
          <w:sz w:val="22"/>
          <w:szCs w:val="22"/>
          <w:lang w:val="en-GB"/>
        </w:rPr>
        <w:t xml:space="preserve"> We want to attract as many people as we can, therefore by using different communication channels we will reach a range of customers and expand our chances of gaining 5000 new members. Our main target will be on advertising through social media on various platforms. We will be using promotions and discount codes to attract more customers </w:t>
      </w:r>
      <w:proofErr w:type="gramStart"/>
      <w:r w:rsidRPr="4B234013" w:rsidR="4B234013">
        <w:rPr>
          <w:rFonts w:ascii="Calibri" w:hAnsi="Calibri" w:eastAsia="Calibri" w:cs="Calibri"/>
          <w:b w:val="0"/>
          <w:bCs w:val="0"/>
          <w:i w:val="0"/>
          <w:iCs w:val="0"/>
          <w:caps w:val="0"/>
          <w:smallCaps w:val="0"/>
          <w:noProof w:val="0"/>
          <w:color w:val="auto"/>
          <w:sz w:val="22"/>
          <w:szCs w:val="22"/>
          <w:lang w:val="en-GB"/>
        </w:rPr>
        <w:t>and also</w:t>
      </w:r>
      <w:proofErr w:type="gramEnd"/>
      <w:r w:rsidRPr="4B234013" w:rsidR="4B234013">
        <w:rPr>
          <w:rFonts w:ascii="Calibri" w:hAnsi="Calibri" w:eastAsia="Calibri" w:cs="Calibri"/>
          <w:b w:val="0"/>
          <w:bCs w:val="0"/>
          <w:i w:val="0"/>
          <w:iCs w:val="0"/>
          <w:caps w:val="0"/>
          <w:smallCaps w:val="0"/>
          <w:noProof w:val="0"/>
          <w:color w:val="auto"/>
          <w:sz w:val="22"/>
          <w:szCs w:val="22"/>
          <w:lang w:val="en-GB"/>
        </w:rPr>
        <w:t xml:space="preserve"> to create differentiation between our competitors. </w:t>
      </w:r>
    </w:p>
    <w:p w:rsidR="4B234013" w:rsidP="4B234013" w:rsidRDefault="4B234013" w14:paraId="66F2F81D" w14:textId="54E29DCA">
      <w:pPr>
        <w:pStyle w:val="Normal"/>
        <w:jc w:val="left"/>
        <w:rPr>
          <w:rFonts w:ascii="Calibri" w:hAnsi="Calibri" w:eastAsia="Calibri" w:cs="Calibri"/>
          <w:b w:val="0"/>
          <w:bCs w:val="0"/>
          <w:i w:val="0"/>
          <w:iCs w:val="0"/>
          <w:caps w:val="0"/>
          <w:smallCaps w:val="0"/>
          <w:noProof w:val="0"/>
          <w:color w:val="auto"/>
          <w:sz w:val="22"/>
          <w:szCs w:val="22"/>
          <w:lang w:val="en-GB"/>
        </w:rPr>
      </w:pPr>
      <w:r w:rsidRPr="4B234013" w:rsidR="4B234013">
        <w:rPr>
          <w:rFonts w:ascii="Calibri" w:hAnsi="Calibri" w:eastAsia="Calibri" w:cs="Calibri"/>
          <w:b w:val="0"/>
          <w:bCs w:val="0"/>
          <w:i w:val="0"/>
          <w:iCs w:val="0"/>
          <w:caps w:val="0"/>
          <w:smallCaps w:val="0"/>
          <w:noProof w:val="0"/>
          <w:color w:val="auto"/>
          <w:sz w:val="22"/>
          <w:szCs w:val="22"/>
          <w:lang w:val="en-GB"/>
        </w:rPr>
        <w:t xml:space="preserve">To assess whether the campaign performance is successful, there have been various arrangements put in place. These include, sending feedback surveys to our already signed members to </w:t>
      </w:r>
      <w:r w:rsidRPr="4B234013" w:rsidR="4B234013">
        <w:rPr>
          <w:rFonts w:ascii="Calibri" w:hAnsi="Calibri" w:eastAsia="Calibri" w:cs="Calibri"/>
          <w:b w:val="0"/>
          <w:bCs w:val="0"/>
          <w:i w:val="0"/>
          <w:iCs w:val="0"/>
          <w:caps w:val="0"/>
          <w:smallCaps w:val="0"/>
          <w:noProof w:val="0"/>
          <w:color w:val="auto"/>
          <w:sz w:val="22"/>
          <w:szCs w:val="22"/>
          <w:lang w:val="en-GB"/>
        </w:rPr>
        <w:t>determine</w:t>
      </w:r>
      <w:r w:rsidRPr="4B234013" w:rsidR="4B234013">
        <w:rPr>
          <w:rFonts w:ascii="Calibri" w:hAnsi="Calibri" w:eastAsia="Calibri" w:cs="Calibri"/>
          <w:b w:val="0"/>
          <w:bCs w:val="0"/>
          <w:i w:val="0"/>
          <w:iCs w:val="0"/>
          <w:caps w:val="0"/>
          <w:smallCaps w:val="0"/>
          <w:noProof w:val="0"/>
          <w:color w:val="auto"/>
          <w:sz w:val="22"/>
          <w:szCs w:val="22"/>
          <w:lang w:val="en-GB"/>
        </w:rPr>
        <w:t xml:space="preserve"> how we can improve the online library and what they would like to hear from us. Additionally, we will be tracking the conversions through social media which will allow us to </w:t>
      </w:r>
      <w:r w:rsidRPr="4B234013" w:rsidR="4B234013">
        <w:rPr>
          <w:rFonts w:ascii="Calibri" w:hAnsi="Calibri" w:eastAsia="Calibri" w:cs="Calibri"/>
          <w:b w:val="0"/>
          <w:bCs w:val="0"/>
          <w:i w:val="0"/>
          <w:iCs w:val="0"/>
          <w:caps w:val="0"/>
          <w:smallCaps w:val="0"/>
          <w:noProof w:val="0"/>
          <w:color w:val="auto"/>
          <w:sz w:val="22"/>
          <w:szCs w:val="22"/>
          <w:lang w:val="en-GB"/>
        </w:rPr>
        <w:t>establish</w:t>
      </w:r>
      <w:r w:rsidRPr="4B234013" w:rsidR="4B234013">
        <w:rPr>
          <w:rFonts w:ascii="Calibri" w:hAnsi="Calibri" w:eastAsia="Calibri" w:cs="Calibri"/>
          <w:b w:val="0"/>
          <w:bCs w:val="0"/>
          <w:i w:val="0"/>
          <w:iCs w:val="0"/>
          <w:caps w:val="0"/>
          <w:smallCaps w:val="0"/>
          <w:noProof w:val="0"/>
          <w:color w:val="auto"/>
          <w:sz w:val="22"/>
          <w:szCs w:val="22"/>
          <w:lang w:val="en-GB"/>
        </w:rPr>
        <w:t xml:space="preserve"> how many profiles visits, website clicks and the reach we are obtaining as well as other relevant information which can help track our performance. Moreish Meals has a targeted plan of 3 months </w:t>
      </w:r>
      <w:r w:rsidRPr="4B234013" w:rsidR="4B234013">
        <w:rPr>
          <w:rFonts w:ascii="Calibri" w:hAnsi="Calibri" w:eastAsia="Calibri" w:cs="Calibri"/>
          <w:b w:val="0"/>
          <w:bCs w:val="0"/>
          <w:i w:val="0"/>
          <w:iCs w:val="0"/>
          <w:caps w:val="0"/>
          <w:smallCaps w:val="0"/>
          <w:noProof w:val="0"/>
          <w:color w:val="auto"/>
          <w:sz w:val="22"/>
          <w:szCs w:val="22"/>
          <w:lang w:val="en-GB"/>
        </w:rPr>
        <w:t>determining</w:t>
      </w:r>
      <w:r w:rsidRPr="4B234013" w:rsidR="4B234013">
        <w:rPr>
          <w:rFonts w:ascii="Calibri" w:hAnsi="Calibri" w:eastAsia="Calibri" w:cs="Calibri"/>
          <w:b w:val="0"/>
          <w:bCs w:val="0"/>
          <w:i w:val="0"/>
          <w:iCs w:val="0"/>
          <w:caps w:val="0"/>
          <w:smallCaps w:val="0"/>
          <w:noProof w:val="0"/>
          <w:color w:val="auto"/>
          <w:sz w:val="22"/>
          <w:szCs w:val="22"/>
          <w:lang w:val="en-GB"/>
        </w:rPr>
        <w:t xml:space="preserve"> the aims we are willing to achieve, we will be able to track success through this and conclude upon whether we have signed the 5000 new members in the targeted </w:t>
      </w:r>
      <w:r w:rsidRPr="4B234013" w:rsidR="4B234013">
        <w:rPr>
          <w:rFonts w:ascii="Calibri" w:hAnsi="Calibri" w:eastAsia="Calibri" w:cs="Calibri"/>
          <w:b w:val="0"/>
          <w:bCs w:val="0"/>
          <w:i w:val="0"/>
          <w:iCs w:val="0"/>
          <w:caps w:val="0"/>
          <w:smallCaps w:val="0"/>
          <w:noProof w:val="0"/>
          <w:color w:val="auto"/>
          <w:sz w:val="22"/>
          <w:szCs w:val="22"/>
          <w:lang w:val="en-GB"/>
        </w:rPr>
        <w:t>time period.</w:t>
      </w:r>
    </w:p>
    <w:p w:rsidR="4B234013" w:rsidP="4B234013" w:rsidRDefault="4B234013" w14:paraId="0C8C3E90" w14:textId="50D9FBF3">
      <w:pPr>
        <w:pStyle w:val="Normal"/>
        <w:jc w:val="left"/>
        <w:rPr>
          <w:b w:val="1"/>
          <w:bCs w:val="1"/>
        </w:rPr>
      </w:pPr>
    </w:p>
    <w:p w:rsidR="4B234013" w:rsidP="4B234013" w:rsidRDefault="4B234013" w14:paraId="14931A4C" w14:textId="5B700425">
      <w:pPr>
        <w:pStyle w:val="Normal"/>
        <w:jc w:val="left"/>
        <w:rPr>
          <w:b w:val="1"/>
          <w:bCs w:val="1"/>
        </w:rPr>
      </w:pPr>
    </w:p>
    <w:p w:rsidR="4B234013" w:rsidP="4B234013" w:rsidRDefault="4B234013" w14:paraId="7AC5372C" w14:textId="694BCEA8">
      <w:pPr>
        <w:pStyle w:val="Normal"/>
        <w:jc w:val="left"/>
        <w:rPr>
          <w:rFonts w:ascii="Calibri" w:hAnsi="Calibri" w:eastAsia="Calibri" w:cs="Calibri"/>
          <w:noProof w:val="0"/>
          <w:sz w:val="22"/>
          <w:szCs w:val="22"/>
          <w:lang w:val="en-GB"/>
        </w:rPr>
      </w:pPr>
    </w:p>
    <w:p w:rsidR="4B234013" w:rsidP="4B234013" w:rsidRDefault="4B234013" w14:paraId="7D0E1471" w14:textId="10B7ED41">
      <w:pPr>
        <w:pStyle w:val="Normal"/>
        <w:jc w:val="left"/>
        <w:rPr>
          <w:rFonts w:ascii="Calibri" w:hAnsi="Calibri" w:eastAsia="Calibri" w:cs="Calibri"/>
          <w:b w:val="1"/>
          <w:bCs w:val="1"/>
          <w:noProof w:val="0"/>
          <w:sz w:val="22"/>
          <w:szCs w:val="22"/>
          <w:lang w:val="en-GB"/>
        </w:rPr>
      </w:pPr>
      <w:r w:rsidRPr="4B234013" w:rsidR="4B234013">
        <w:rPr>
          <w:rFonts w:ascii="Calibri" w:hAnsi="Calibri" w:eastAsia="Calibri" w:cs="Calibri"/>
          <w:b w:val="1"/>
          <w:bCs w:val="1"/>
          <w:noProof w:val="0"/>
          <w:sz w:val="22"/>
          <w:szCs w:val="22"/>
          <w:lang w:val="en-GB"/>
        </w:rPr>
        <w:t>Introduction</w:t>
      </w:r>
    </w:p>
    <w:p w:rsidR="4B234013" w:rsidP="4B234013" w:rsidRDefault="4B234013" w14:paraId="7891B0EE" w14:textId="38F8273A">
      <w:pPr>
        <w:pStyle w:val="Normal"/>
        <w:jc w:val="left"/>
        <w:rPr>
          <w:rFonts w:ascii="Calibri" w:hAnsi="Calibri" w:eastAsia="Calibri" w:cs="Calibri"/>
          <w:noProof w:val="0"/>
          <w:sz w:val="22"/>
          <w:szCs w:val="22"/>
          <w:lang w:val="en-GB"/>
        </w:rPr>
      </w:pPr>
      <w:r w:rsidRPr="4B234013" w:rsidR="4B234013">
        <w:rPr>
          <w:rFonts w:ascii="Calibri" w:hAnsi="Calibri" w:eastAsia="Calibri" w:cs="Calibri"/>
          <w:noProof w:val="0"/>
          <w:sz w:val="22"/>
          <w:szCs w:val="22"/>
          <w:lang w:val="en-GB"/>
        </w:rPr>
        <w:t>Moreish Meals is expanding their service to be involved in the digital era. Moreish Meals has the option to expand the subscription service to £10 a month for access to audiobooks and e-books of how to prepare, cook and enjoy every single recipe with many more benefits available. The launch of this streaming service is set to be launched on world book day. This new service is focused mainly on our targeted consumers of students, professionals and busy adults which ages of under 35’s. According to Best (2020) “23% of adults aged 18-29 have listened to an audiobook in the past 12 months, but for those over 65 the figure is only 8%.” We believe that by introducing this new service it will increase the awareness of Moreish Meals, as well as the subscription members.</w:t>
      </w:r>
    </w:p>
    <w:p w:rsidR="4B234013" w:rsidP="4B234013" w:rsidRDefault="4B234013" w14:paraId="025C2555" w14:textId="574336F5">
      <w:pPr>
        <w:pStyle w:val="Normal"/>
        <w:jc w:val="left"/>
        <w:rPr>
          <w:rFonts w:ascii="Calibri" w:hAnsi="Calibri" w:eastAsia="Calibri" w:cs="Calibri"/>
          <w:noProof w:val="0"/>
          <w:sz w:val="22"/>
          <w:szCs w:val="22"/>
          <w:lang w:val="en-GB"/>
        </w:rPr>
      </w:pPr>
      <w:r w:rsidR="4B234013">
        <w:rPr>
          <w:b w:val="0"/>
          <w:bCs w:val="0"/>
        </w:rPr>
        <w:t xml:space="preserve">Due to the audiobooks and e-books being a digital service, Moreish Meals has decided to focus their attention onto digital marketing. However, there will still be various other forms of traditional marketing provided to sign 5000 new members. </w:t>
      </w:r>
    </w:p>
    <w:p w:rsidR="4B234013" w:rsidP="4B234013" w:rsidRDefault="4B234013" w14:paraId="7AAA53A7" w14:textId="710D23C7">
      <w:pPr>
        <w:pStyle w:val="Normal"/>
        <w:jc w:val="left"/>
        <w:rPr>
          <w:b w:val="0"/>
          <w:bCs w:val="0"/>
        </w:rPr>
      </w:pPr>
    </w:p>
    <w:p w:rsidR="4B234013" w:rsidP="4B234013" w:rsidRDefault="4B234013" w14:paraId="61A32EA2" w14:textId="1FAAB963">
      <w:pPr>
        <w:pStyle w:val="Normal"/>
        <w:jc w:val="left"/>
        <w:rPr>
          <w:b w:val="0"/>
          <w:bCs w:val="0"/>
        </w:rPr>
      </w:pPr>
    </w:p>
    <w:p w:rsidR="4B234013" w:rsidP="4B234013" w:rsidRDefault="4B234013" w14:paraId="04E99033" w14:textId="7226E839">
      <w:pPr>
        <w:pStyle w:val="Normal"/>
        <w:jc w:val="left"/>
        <w:rPr>
          <w:b w:val="0"/>
          <w:bCs w:val="0"/>
        </w:rPr>
      </w:pPr>
    </w:p>
    <w:p w:rsidR="4B234013" w:rsidP="4B234013" w:rsidRDefault="4B234013" w14:paraId="787B17BB" w14:textId="0D2E8C1C">
      <w:pPr>
        <w:pStyle w:val="Normal"/>
        <w:jc w:val="left"/>
        <w:rPr>
          <w:b w:val="1"/>
          <w:bCs w:val="1"/>
        </w:rPr>
      </w:pPr>
      <w:r w:rsidRPr="4B234013" w:rsidR="4B234013">
        <w:rPr>
          <w:b w:val="1"/>
          <w:bCs w:val="1"/>
        </w:rPr>
        <w:t>Communication Channels</w:t>
      </w:r>
    </w:p>
    <w:p w:rsidR="4B234013" w:rsidP="4B234013" w:rsidRDefault="4B234013" w14:paraId="303B7E82" w14:textId="0A8195DB">
      <w:pPr>
        <w:pStyle w:val="Normal"/>
        <w:jc w:val="left"/>
        <w:rPr>
          <w:rFonts w:ascii="Georgia" w:hAnsi="Georgia" w:eastAsia="Georgia" w:cs="Georgia"/>
          <w:b w:val="0"/>
          <w:bCs w:val="0"/>
          <w:i w:val="0"/>
          <w:iCs w:val="0"/>
          <w:caps w:val="0"/>
          <w:smallCaps w:val="0"/>
          <w:noProof w:val="0"/>
          <w:color w:val="333333"/>
          <w:sz w:val="27"/>
          <w:szCs w:val="27"/>
          <w:lang w:val="en-GB"/>
        </w:rPr>
      </w:pPr>
      <w:r w:rsidR="4B234013">
        <w:rPr>
          <w:b w:val="0"/>
          <w:bCs w:val="0"/>
        </w:rPr>
        <w:t xml:space="preserve">Moreish Meals have decided to use a multimedia channel communication marketing method to ensure we reach as many listeners as possible. As reported by Sridhar (2021) </w:t>
      </w:r>
      <w:r w:rsidRPr="4B234013" w:rsidR="4B234013">
        <w:rPr>
          <w:rFonts w:ascii="Calibri" w:hAnsi="Calibri" w:eastAsia="Calibri" w:cs="Calibri" w:asciiTheme="minorAscii" w:hAnsiTheme="minorAscii" w:eastAsiaTheme="minorAscii" w:cstheme="minorAscii"/>
          <w:b w:val="0"/>
          <w:bCs w:val="0"/>
        </w:rPr>
        <w:t>“A multimedia mix strategy creates new challenges for marketing managers to optimize their limited marketing budget by leveraging the strengths of constituent communication outlets.” This informs us that a combination of digital marketing techniques is essential to reach a wide range of listeners for new members.</w:t>
      </w:r>
    </w:p>
    <w:p w:rsidR="4B234013" w:rsidP="4B234013" w:rsidRDefault="4B234013" w14:paraId="137C3FD0" w14:textId="7265FFAB">
      <w:pPr>
        <w:pStyle w:val="Normal"/>
        <w:jc w:val="left"/>
        <w:rPr>
          <w:rFonts w:ascii="Calibri" w:hAnsi="Calibri" w:eastAsia="Calibri" w:cs="Calibri" w:asciiTheme="minorAscii" w:hAnsiTheme="minorAscii" w:eastAsiaTheme="minorAscii" w:cstheme="minorAscii"/>
          <w:b w:val="0"/>
          <w:bCs w:val="0"/>
        </w:rPr>
      </w:pPr>
    </w:p>
    <w:p w:rsidR="4B234013" w:rsidP="4B234013" w:rsidRDefault="4B234013" w14:paraId="7DD17945" w14:textId="0AA76582">
      <w:pPr>
        <w:pStyle w:val="Normal"/>
        <w:jc w:val="left"/>
        <w:rPr>
          <w:rFonts w:ascii="Calibri" w:hAnsi="Calibri" w:eastAsia="Calibri" w:cs="Calibri" w:asciiTheme="minorAscii" w:hAnsiTheme="minorAscii" w:eastAsiaTheme="minorAscii" w:cstheme="minorAscii"/>
          <w:b w:val="1"/>
          <w:bCs w:val="1"/>
        </w:rPr>
      </w:pPr>
      <w:r w:rsidRPr="4B234013" w:rsidR="4B234013">
        <w:rPr>
          <w:rFonts w:ascii="Calibri" w:hAnsi="Calibri" w:eastAsia="Calibri" w:cs="Calibri" w:asciiTheme="minorAscii" w:hAnsiTheme="minorAscii" w:eastAsiaTheme="minorAscii" w:cstheme="minorAscii"/>
          <w:b w:val="1"/>
          <w:bCs w:val="1"/>
        </w:rPr>
        <w:t>Social Media:</w:t>
      </w:r>
    </w:p>
    <w:p w:rsidR="4B234013" w:rsidP="4B234013" w:rsidRDefault="4B234013" w14:paraId="260EF0CA" w14:textId="6A1B780C">
      <w:pPr>
        <w:pStyle w:val="Normal"/>
        <w:jc w:val="left"/>
        <w:rPr>
          <w:rFonts w:ascii="Calibri" w:hAnsi="Calibri" w:eastAsia="Calibri" w:cs="Calibri"/>
          <w:noProof w:val="0"/>
          <w:sz w:val="22"/>
          <w:szCs w:val="22"/>
          <w:lang w:val="en-GB"/>
        </w:rPr>
      </w:pPr>
      <w:r w:rsidRPr="4B234013" w:rsidR="4B234013">
        <w:rPr>
          <w:rFonts w:ascii="Calibri" w:hAnsi="Calibri" w:eastAsia="Calibri" w:cs="Calibri"/>
          <w:noProof w:val="0"/>
          <w:sz w:val="22"/>
          <w:szCs w:val="22"/>
          <w:lang w:val="en-GB"/>
        </w:rPr>
        <w:t>Social media is the most appropriate and important digital platform for Moreish Meals to use, due to the number of users who are constantly active. Myers (2021)</w:t>
      </w:r>
      <w:r w:rsidRPr="4B234013" w:rsidR="4B234013">
        <w:rPr>
          <w:rFonts w:ascii="Calibri" w:hAnsi="Calibri" w:eastAsia="Calibri" w:cs="Calibri"/>
          <w:noProof w:val="0"/>
          <w:color w:val="auto"/>
          <w:sz w:val="22"/>
          <w:szCs w:val="22"/>
          <w:lang w:val="en-GB"/>
        </w:rPr>
        <w:t xml:space="preserve"> states that “</w:t>
      </w:r>
      <w:proofErr w:type="gramStart"/>
      <w:r w:rsidRPr="4B234013" w:rsidR="4B234013">
        <w:rPr>
          <w:rFonts w:ascii="Calibri" w:hAnsi="Calibri" w:eastAsia="Calibri" w:cs="Calibri"/>
          <w:noProof w:val="0"/>
          <w:sz w:val="22"/>
          <w:szCs w:val="22"/>
          <w:lang w:val="en-GB"/>
        </w:rPr>
        <w:t>Social media</w:t>
      </w:r>
      <w:proofErr w:type="gramEnd"/>
      <w:r w:rsidRPr="4B234013" w:rsidR="4B234013">
        <w:rPr>
          <w:rFonts w:ascii="Calibri" w:hAnsi="Calibri" w:eastAsia="Calibri" w:cs="Calibri"/>
          <w:noProof w:val="0"/>
          <w:sz w:val="22"/>
          <w:szCs w:val="22"/>
          <w:lang w:val="en-GB"/>
        </w:rPr>
        <w:t xml:space="preserve"> dominates the 18-29 range where usage reached 90% by 2019.” </w:t>
      </w:r>
      <w:r w:rsidRPr="4B234013" w:rsidR="4B234013">
        <w:rPr>
          <w:rFonts w:ascii="Calibri" w:hAnsi="Calibri" w:eastAsia="Calibri" w:cs="Calibri"/>
          <w:noProof w:val="0"/>
          <w:sz w:val="22"/>
          <w:szCs w:val="22"/>
          <w:lang w:val="en-GB"/>
        </w:rPr>
        <w:t xml:space="preserve">This </w:t>
      </w:r>
      <w:r w:rsidRPr="4B234013" w:rsidR="4B234013">
        <w:rPr>
          <w:rFonts w:ascii="Calibri" w:hAnsi="Calibri" w:eastAsia="Calibri" w:cs="Calibri"/>
          <w:noProof w:val="0"/>
          <w:sz w:val="22"/>
          <w:szCs w:val="22"/>
          <w:lang w:val="en-GB"/>
        </w:rPr>
        <w:t>indicates</w:t>
      </w:r>
      <w:r w:rsidRPr="4B234013" w:rsidR="4B234013">
        <w:rPr>
          <w:rFonts w:ascii="Calibri" w:hAnsi="Calibri" w:eastAsia="Calibri" w:cs="Calibri"/>
          <w:noProof w:val="0"/>
          <w:sz w:val="22"/>
          <w:szCs w:val="22"/>
          <w:lang w:val="en-GB"/>
        </w:rPr>
        <w:t xml:space="preserve"> that </w:t>
      </w:r>
      <w:r w:rsidRPr="4B234013" w:rsidR="4B234013">
        <w:rPr>
          <w:rFonts w:ascii="Calibri" w:hAnsi="Calibri" w:eastAsia="Calibri" w:cs="Calibri"/>
          <w:noProof w:val="0"/>
          <w:sz w:val="22"/>
          <w:szCs w:val="22"/>
          <w:lang w:val="en-GB"/>
        </w:rPr>
        <w:t xml:space="preserve">Moreish Meals will hit their target audience of students, </w:t>
      </w:r>
      <w:r w:rsidRPr="4B234013" w:rsidR="4B234013">
        <w:rPr>
          <w:rFonts w:ascii="Calibri" w:hAnsi="Calibri" w:eastAsia="Calibri" w:cs="Calibri"/>
          <w:noProof w:val="0"/>
          <w:sz w:val="22"/>
          <w:szCs w:val="22"/>
          <w:lang w:val="en-GB"/>
        </w:rPr>
        <w:t>professionals</w:t>
      </w:r>
      <w:r w:rsidRPr="4B234013" w:rsidR="4B234013">
        <w:rPr>
          <w:rFonts w:ascii="Calibri" w:hAnsi="Calibri" w:eastAsia="Calibri" w:cs="Calibri"/>
          <w:noProof w:val="0"/>
          <w:sz w:val="22"/>
          <w:szCs w:val="22"/>
          <w:lang w:val="en-GB"/>
        </w:rPr>
        <w:t xml:space="preserve"> and busy adults due to </w:t>
      </w:r>
      <w:proofErr w:type="gramStart"/>
      <w:r w:rsidRPr="4B234013" w:rsidR="4B234013">
        <w:rPr>
          <w:rFonts w:ascii="Calibri" w:hAnsi="Calibri" w:eastAsia="Calibri" w:cs="Calibri"/>
          <w:noProof w:val="0"/>
          <w:sz w:val="22"/>
          <w:szCs w:val="22"/>
          <w:lang w:val="en-GB"/>
        </w:rPr>
        <w:t>the majority of</w:t>
      </w:r>
      <w:proofErr w:type="gramEnd"/>
      <w:r w:rsidRPr="4B234013" w:rsidR="4B234013">
        <w:rPr>
          <w:rFonts w:ascii="Calibri" w:hAnsi="Calibri" w:eastAsia="Calibri" w:cs="Calibri"/>
          <w:noProof w:val="0"/>
          <w:sz w:val="22"/>
          <w:szCs w:val="22"/>
          <w:lang w:val="en-GB"/>
        </w:rPr>
        <w:t xml:space="preserve"> social media users being under this age range.</w:t>
      </w:r>
    </w:p>
    <w:p w:rsidR="4B234013" w:rsidP="4B234013" w:rsidRDefault="4B234013" w14:paraId="49BE79C6" w14:textId="75D6E3F5">
      <w:pPr>
        <w:pStyle w:val="Normal"/>
        <w:jc w:val="left"/>
        <w:rPr>
          <w:rFonts w:ascii="Calibri" w:hAnsi="Calibri" w:eastAsia="Calibri" w:cs="Calibri"/>
          <w:noProof w:val="0"/>
          <w:sz w:val="22"/>
          <w:szCs w:val="22"/>
          <w:lang w:val="en-GB"/>
        </w:rPr>
      </w:pPr>
    </w:p>
    <w:p w:rsidR="4B234013" w:rsidP="4B234013" w:rsidRDefault="4B234013" w14:paraId="31D32140" w14:textId="336D463A">
      <w:pPr>
        <w:pStyle w:val="Normal"/>
        <w:jc w:val="left"/>
        <w:rPr>
          <w:b w:val="1"/>
          <w:bCs w:val="1"/>
        </w:rPr>
      </w:pPr>
      <w:r w:rsidRPr="4B234013" w:rsidR="4B234013">
        <w:rPr>
          <w:b w:val="1"/>
          <w:bCs w:val="1"/>
        </w:rPr>
        <w:t>Influencers:</w:t>
      </w:r>
    </w:p>
    <w:p w:rsidR="4B234013" w:rsidP="4B234013" w:rsidRDefault="4B234013" w14:paraId="64A108C2" w14:textId="65FB5263">
      <w:pPr>
        <w:pStyle w:val="Normal"/>
        <w:jc w:val="left"/>
        <w:rPr>
          <w:rFonts w:ascii="Calibri" w:hAnsi="Calibri" w:eastAsia="Calibri" w:cs="Calibri"/>
          <w:noProof w:val="0"/>
          <w:sz w:val="22"/>
          <w:szCs w:val="22"/>
          <w:lang w:val="en-GB"/>
        </w:rPr>
      </w:pPr>
      <w:r w:rsidR="4B234013">
        <w:rPr>
          <w:b w:val="0"/>
          <w:bCs w:val="0"/>
        </w:rPr>
        <w:t>Moreish Meals will be using influencers across the platforms of Instagram, TikTok and Facebook to gain higher reach and obtain more members. Martinez-Lopez et al (2020) states that “</w:t>
      </w:r>
      <w:r w:rsidRPr="4B234013" w:rsidR="4B234013">
        <w:rPr>
          <w:rFonts w:ascii="Calibri" w:hAnsi="Calibri" w:eastAsia="Calibri" w:cs="Calibri"/>
          <w:noProof w:val="0"/>
          <w:sz w:val="22"/>
          <w:szCs w:val="22"/>
          <w:lang w:val="en-GB"/>
        </w:rPr>
        <w:t>The use of influencers can reduce the cost of reaching the target audience and provide diverse benefits for the content or message being conveyed.” Moreish Meals will be selectively choosing multiple influencers around the world as of a following of 10,000 – 50,000 to ensure that we approach as many people as possible hoping to gain members through it. Appel et al (2019</w:t>
      </w:r>
      <w:r w:rsidRPr="4B234013" w:rsidR="4B234013">
        <w:rPr>
          <w:rFonts w:ascii="Calibri" w:hAnsi="Calibri" w:eastAsia="Calibri" w:cs="Calibri"/>
          <w:noProof w:val="0"/>
          <w:sz w:val="22"/>
          <w:szCs w:val="22"/>
          <w:lang w:val="en-GB"/>
        </w:rPr>
        <w:t>) discusses</w:t>
      </w:r>
      <w:r w:rsidRPr="4B234013" w:rsidR="4B234013">
        <w:rPr>
          <w:rFonts w:ascii="Calibri" w:hAnsi="Calibri" w:eastAsia="Calibri" w:cs="Calibri"/>
          <w:noProof w:val="0"/>
          <w:sz w:val="22"/>
          <w:szCs w:val="22"/>
          <w:lang w:val="en-GB"/>
        </w:rPr>
        <w:t xml:space="preserve"> that by using influencers, brands to connect to consumers via a </w:t>
      </w:r>
      <w:r w:rsidRPr="4B234013" w:rsidR="4B234013">
        <w:rPr>
          <w:rFonts w:ascii="Calibri" w:hAnsi="Calibri" w:eastAsia="Calibri" w:cs="Calibri"/>
          <w:noProof w:val="0"/>
          <w:sz w:val="22"/>
          <w:szCs w:val="22"/>
          <w:lang w:val="en-GB"/>
        </w:rPr>
        <w:t>first-person</w:t>
      </w:r>
      <w:r w:rsidRPr="4B234013" w:rsidR="4B234013">
        <w:rPr>
          <w:rFonts w:ascii="Calibri" w:hAnsi="Calibri" w:eastAsia="Calibri" w:cs="Calibri"/>
          <w:noProof w:val="0"/>
          <w:sz w:val="22"/>
          <w:szCs w:val="22"/>
          <w:lang w:val="en-GB"/>
        </w:rPr>
        <w:t xml:space="preserve"> narration allowing the message to be warmer and more personal which has been shown to be more effective when engaging with consumers.”</w:t>
      </w:r>
    </w:p>
    <w:p w:rsidR="4B234013" w:rsidP="4B234013" w:rsidRDefault="4B234013" w14:paraId="5EAEE4C8" w14:textId="63A5A0B2">
      <w:pPr>
        <w:pStyle w:val="Normal"/>
        <w:jc w:val="left"/>
        <w:rPr>
          <w:rFonts w:ascii="Calibri" w:hAnsi="Calibri" w:eastAsia="Calibri" w:cs="Calibri"/>
          <w:noProof w:val="0"/>
          <w:sz w:val="22"/>
          <w:szCs w:val="22"/>
          <w:lang w:val="en-GB"/>
        </w:rPr>
      </w:pPr>
    </w:p>
    <w:p w:rsidR="4B234013" w:rsidP="4B234013" w:rsidRDefault="4B234013" w14:paraId="008B938F" w14:textId="3655CEB1">
      <w:pPr>
        <w:pStyle w:val="Normal"/>
        <w:jc w:val="left"/>
        <w:rPr>
          <w:b w:val="1"/>
          <w:bCs w:val="1"/>
        </w:rPr>
      </w:pPr>
      <w:r w:rsidRPr="4B234013" w:rsidR="4B234013">
        <w:rPr>
          <w:b w:val="1"/>
          <w:bCs w:val="1"/>
        </w:rPr>
        <w:t>YouTube ads:</w:t>
      </w:r>
    </w:p>
    <w:p w:rsidR="4B234013" w:rsidP="4B234013" w:rsidRDefault="4B234013" w14:paraId="49E30132" w14:textId="3163DC9E">
      <w:pPr>
        <w:pStyle w:val="Normal"/>
        <w:jc w:val="left"/>
        <w:rPr>
          <w:rFonts w:ascii="Calibri" w:hAnsi="Calibri" w:eastAsia="Calibri" w:cs="Calibri"/>
          <w:noProof w:val="0"/>
          <w:sz w:val="22"/>
          <w:szCs w:val="22"/>
          <w:lang w:val="en-GB"/>
        </w:rPr>
      </w:pPr>
      <w:r w:rsidR="4B234013">
        <w:rPr>
          <w:b w:val="0"/>
          <w:bCs w:val="0"/>
        </w:rPr>
        <w:t xml:space="preserve">Moreish Meals will also be using YouTube ads as a communication channel to viewers. Satria &amp; </w:t>
      </w:r>
      <w:proofErr w:type="spellStart"/>
      <w:r w:rsidR="4B234013">
        <w:rPr>
          <w:b w:val="0"/>
          <w:bCs w:val="0"/>
        </w:rPr>
        <w:t>Pandjaitan</w:t>
      </w:r>
      <w:proofErr w:type="spellEnd"/>
      <w:r w:rsidR="4B234013">
        <w:rPr>
          <w:b w:val="0"/>
          <w:bCs w:val="0"/>
        </w:rPr>
        <w:t xml:space="preserve"> (2020) explain that “E</w:t>
      </w:r>
      <w:r w:rsidRPr="4B234013" w:rsidR="4B234013">
        <w:rPr>
          <w:rFonts w:ascii="Calibri" w:hAnsi="Calibri" w:eastAsia="Calibri" w:cs="Calibri"/>
          <w:noProof w:val="0"/>
          <w:sz w:val="22"/>
          <w:szCs w:val="22"/>
          <w:lang w:val="en-GB"/>
        </w:rPr>
        <w:t xml:space="preserve">ntertainment, informativeness, credibility, and irritation will affect purchase attitude.” YouTube is the largest social media platform there is, with 1.9 billion monthly users (Pires et al, 2021). </w:t>
      </w:r>
      <w:r w:rsidRPr="4B234013" w:rsidR="4B234013">
        <w:rPr>
          <w:rFonts w:ascii="Calibri" w:hAnsi="Calibri" w:eastAsia="Calibri" w:cs="Calibri"/>
          <w:noProof w:val="0"/>
          <w:sz w:val="22"/>
          <w:szCs w:val="22"/>
          <w:lang w:val="en-GB"/>
        </w:rPr>
        <w:t>YouTube</w:t>
      </w:r>
      <w:r w:rsidRPr="4B234013" w:rsidR="4B234013">
        <w:rPr>
          <w:rFonts w:ascii="Calibri" w:hAnsi="Calibri" w:eastAsia="Calibri" w:cs="Calibri"/>
          <w:noProof w:val="0"/>
          <w:sz w:val="22"/>
          <w:szCs w:val="22"/>
          <w:lang w:val="en-GB"/>
        </w:rPr>
        <w:t xml:space="preserve"> allows Moreish Meals to place ads on certain videos which is a huge benefit as we can post on the videos which get high views to target as many people as possible.</w:t>
      </w:r>
    </w:p>
    <w:p w:rsidR="4B234013" w:rsidP="4B234013" w:rsidRDefault="4B234013" w14:paraId="46985EFF" w14:textId="79C273B6">
      <w:pPr>
        <w:pStyle w:val="Normal"/>
        <w:jc w:val="left"/>
        <w:rPr>
          <w:b w:val="0"/>
          <w:bCs w:val="0"/>
        </w:rPr>
      </w:pPr>
      <w:r w:rsidR="4B234013">
        <w:rPr>
          <w:b w:val="0"/>
          <w:bCs w:val="0"/>
        </w:rPr>
        <w:t xml:space="preserve">As well as this, </w:t>
      </w:r>
      <w:proofErr w:type="spellStart"/>
      <w:r w:rsidR="4B234013">
        <w:rPr>
          <w:b w:val="0"/>
          <w:bCs w:val="0"/>
        </w:rPr>
        <w:t>Youtube</w:t>
      </w:r>
      <w:proofErr w:type="spellEnd"/>
      <w:r w:rsidR="4B234013">
        <w:rPr>
          <w:b w:val="0"/>
          <w:bCs w:val="0"/>
        </w:rPr>
        <w:t xml:space="preserve"> has the option of having non skippable ads meaning the person who wants to view the video will have to watch the full advert informing them on our new service ensuring that we target specific groups. </w:t>
      </w:r>
    </w:p>
    <w:p w:rsidR="4B234013" w:rsidP="4B234013" w:rsidRDefault="4B234013" w14:paraId="5CC4A444" w14:textId="38A6BD2B">
      <w:pPr>
        <w:pStyle w:val="Normal"/>
        <w:jc w:val="left"/>
        <w:rPr>
          <w:rFonts w:ascii="Calibri" w:hAnsi="Calibri" w:eastAsia="Calibri" w:cs="Calibri"/>
          <w:noProof w:val="0"/>
          <w:sz w:val="22"/>
          <w:szCs w:val="22"/>
          <w:lang w:val="en-GB"/>
        </w:rPr>
      </w:pPr>
      <w:r w:rsidR="4B234013">
        <w:rPr>
          <w:b w:val="0"/>
          <w:bCs w:val="0"/>
        </w:rPr>
        <w:t xml:space="preserve">YouTube has the option to choose either skippable or non-skippable ads. A skippable ad is described by </w:t>
      </w:r>
      <w:proofErr w:type="spellStart"/>
      <w:r w:rsidR="4B234013">
        <w:rPr>
          <w:b w:val="0"/>
          <w:bCs w:val="0"/>
        </w:rPr>
        <w:t>Belanche</w:t>
      </w:r>
      <w:proofErr w:type="spellEnd"/>
      <w:r w:rsidR="4B234013">
        <w:rPr>
          <w:b w:val="0"/>
          <w:bCs w:val="0"/>
        </w:rPr>
        <w:t xml:space="preserve"> &amp; Perez-Rueda (2020) as a</w:t>
      </w:r>
      <w:r w:rsidRPr="4B234013" w:rsidR="4B234013">
        <w:rPr>
          <w:rFonts w:ascii="Calibri" w:hAnsi="Calibri" w:eastAsia="Calibri" w:cs="Calibri"/>
          <w:noProof w:val="0"/>
          <w:sz w:val="22"/>
          <w:szCs w:val="22"/>
          <w:lang w:val="en-GB"/>
        </w:rPr>
        <w:t xml:space="preserve"> “Basic but prototypical example that permits viewers to skip an ad after 5 seconds.” This will not allow viewers to get to know what Moreish Meals and the new streaming service is about, which is why we will be using non-skippable ads.</w:t>
      </w:r>
    </w:p>
    <w:p w:rsidR="4B234013" w:rsidP="4B234013" w:rsidRDefault="4B234013" w14:paraId="1FD20BDA" w14:textId="63F734E3">
      <w:pPr>
        <w:pStyle w:val="Normal"/>
        <w:jc w:val="left"/>
        <w:rPr>
          <w:b w:val="0"/>
          <w:bCs w:val="0"/>
        </w:rPr>
      </w:pPr>
    </w:p>
    <w:p w:rsidR="4B234013" w:rsidP="4B234013" w:rsidRDefault="4B234013" w14:paraId="6A39CFD6" w14:textId="044675B9">
      <w:pPr>
        <w:pStyle w:val="Normal"/>
        <w:jc w:val="left"/>
        <w:rPr>
          <w:b w:val="0"/>
          <w:bCs w:val="0"/>
        </w:rPr>
      </w:pPr>
    </w:p>
    <w:p w:rsidR="4B234013" w:rsidP="4B234013" w:rsidRDefault="4B234013" w14:paraId="006DBA53" w14:textId="229368DB">
      <w:pPr>
        <w:pStyle w:val="Normal"/>
        <w:jc w:val="left"/>
        <w:rPr>
          <w:b w:val="0"/>
          <w:bCs w:val="0"/>
        </w:rPr>
      </w:pPr>
    </w:p>
    <w:p w:rsidR="4B234013" w:rsidP="4B234013" w:rsidRDefault="4B234013" w14:paraId="09D3BFB0" w14:textId="47D258D4">
      <w:pPr>
        <w:pStyle w:val="Normal"/>
        <w:jc w:val="left"/>
        <w:rPr>
          <w:b w:val="1"/>
          <w:bCs w:val="1"/>
        </w:rPr>
      </w:pPr>
      <w:r w:rsidRPr="4B234013" w:rsidR="4B234013">
        <w:rPr>
          <w:b w:val="1"/>
          <w:bCs w:val="1"/>
        </w:rPr>
        <w:t>Campaign Ideas</w:t>
      </w:r>
    </w:p>
    <w:p w:rsidR="4B234013" w:rsidP="4B234013" w:rsidRDefault="4B234013" w14:paraId="6DD2FE33" w14:textId="7F937508">
      <w:pPr>
        <w:pStyle w:val="Normal"/>
        <w:jc w:val="left"/>
        <w:rPr>
          <w:b w:val="0"/>
          <w:bCs w:val="0"/>
        </w:rPr>
      </w:pPr>
      <w:r w:rsidR="4B234013">
        <w:rPr>
          <w:b w:val="0"/>
          <w:bCs w:val="0"/>
        </w:rPr>
        <w:t xml:space="preserve">We will be using promotions to boost the </w:t>
      </w:r>
      <w:r w:rsidR="4B234013">
        <w:rPr>
          <w:b w:val="0"/>
          <w:bCs w:val="0"/>
        </w:rPr>
        <w:t>number</w:t>
      </w:r>
      <w:r w:rsidR="4B234013">
        <w:rPr>
          <w:b w:val="0"/>
          <w:bCs w:val="0"/>
        </w:rPr>
        <w:t xml:space="preserve"> of new members to sign up and generate </w:t>
      </w:r>
      <w:proofErr w:type="spellStart"/>
      <w:r w:rsidR="4B234013">
        <w:rPr>
          <w:b w:val="0"/>
          <w:bCs w:val="0"/>
        </w:rPr>
        <w:t>sales.Promotions</w:t>
      </w:r>
      <w:proofErr w:type="spellEnd"/>
      <w:r w:rsidR="4B234013">
        <w:rPr>
          <w:b w:val="0"/>
          <w:bCs w:val="0"/>
        </w:rPr>
        <w:t xml:space="preserve"> are used in businesses not only to generate sales but also to show consumers that the company cares about them (</w:t>
      </w:r>
      <w:proofErr w:type="spellStart"/>
      <w:r w:rsidR="4B234013">
        <w:rPr>
          <w:b w:val="0"/>
          <w:bCs w:val="0"/>
        </w:rPr>
        <w:t>Casalo</w:t>
      </w:r>
      <w:proofErr w:type="spellEnd"/>
      <w:r w:rsidR="4B234013">
        <w:rPr>
          <w:b w:val="0"/>
          <w:bCs w:val="0"/>
        </w:rPr>
        <w:t xml:space="preserve"> &amp; Romero, 2019). Moreish Meals will offer the first 500 new members, a week of free food for 2 people as well as a ½ price subscription plan for the first month if you refer a friend and they sign up as a member.</w:t>
      </w:r>
    </w:p>
    <w:p w:rsidR="4B234013" w:rsidP="4B234013" w:rsidRDefault="4B234013" w14:paraId="78FE6D4A" w14:textId="44EF22F3">
      <w:pPr>
        <w:pStyle w:val="Normal"/>
        <w:jc w:val="left"/>
        <w:rPr>
          <w:b w:val="0"/>
          <w:bCs w:val="0"/>
        </w:rPr>
      </w:pPr>
      <w:r w:rsidR="4B234013">
        <w:rPr>
          <w:b w:val="0"/>
          <w:bCs w:val="0"/>
        </w:rPr>
        <w:t>Moreish Meals will be advertising in various places to gain the most awareness we can for the new streaming service. We will be advertising in libraries due to library users having an interest in books, the majority of which will engage with the streaming service and sign up to become a member.</w:t>
      </w:r>
    </w:p>
    <w:p w:rsidR="4B234013" w:rsidP="4B234013" w:rsidRDefault="4B234013" w14:paraId="1C81D18F" w14:textId="64B05064">
      <w:pPr>
        <w:pStyle w:val="Normal"/>
        <w:ind w:left="0"/>
        <w:jc w:val="left"/>
        <w:rPr>
          <w:rFonts w:ascii="Calibri" w:hAnsi="Calibri" w:eastAsia="Calibri" w:cs="Calibri"/>
          <w:noProof w:val="0"/>
          <w:sz w:val="22"/>
          <w:szCs w:val="22"/>
          <w:lang w:val="en-GB"/>
        </w:rPr>
      </w:pPr>
      <w:r w:rsidR="4B234013">
        <w:rPr>
          <w:b w:val="0"/>
          <w:bCs w:val="0"/>
        </w:rPr>
        <w:t xml:space="preserve">Moreish Meals will also be introducing a loyalty service for the members who have signed up for us for more than 3 months. After the first 3 months, we will offer exclusive discounts on the </w:t>
      </w:r>
      <w:r w:rsidR="4B234013">
        <w:rPr>
          <w:b w:val="0"/>
          <w:bCs w:val="0"/>
        </w:rPr>
        <w:t>customer's</w:t>
      </w:r>
      <w:r w:rsidR="4B234013">
        <w:rPr>
          <w:b w:val="0"/>
          <w:bCs w:val="0"/>
        </w:rPr>
        <w:t xml:space="preserve"> choice of either the subscription fee or meals. This will allow us to maintain the current costumers on a </w:t>
      </w:r>
      <w:r w:rsidR="4B234013">
        <w:rPr>
          <w:b w:val="0"/>
          <w:bCs w:val="0"/>
        </w:rPr>
        <w:t>long-term</w:t>
      </w:r>
      <w:r w:rsidR="4B234013">
        <w:rPr>
          <w:b w:val="0"/>
          <w:bCs w:val="0"/>
        </w:rPr>
        <w:t xml:space="preserve"> basis. The promotions and discounts that we offer in our loyalty scheme will allow us to have a good relationship with our customers. According to Kim et al (2020) “</w:t>
      </w:r>
      <w:r w:rsidRPr="4B234013" w:rsidR="4B234013">
        <w:rPr>
          <w:rFonts w:ascii="Calibri" w:hAnsi="Calibri" w:eastAsia="Calibri" w:cs="Calibri"/>
          <w:noProof w:val="0"/>
          <w:sz w:val="22"/>
          <w:szCs w:val="22"/>
          <w:lang w:val="en-GB"/>
        </w:rPr>
        <w:t>When customers have a good awareness of a company, their relationship with that company will endure, and customers are inclined to support the company’s development.” This will allow us to retain our current members ensuring that they are long term customers.</w:t>
      </w:r>
    </w:p>
    <w:p w:rsidR="4B234013" w:rsidP="4B234013" w:rsidRDefault="4B234013" w14:paraId="09D49B28" w14:textId="160A98A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4B234013" w:rsidR="4B234013">
        <w:rPr>
          <w:rFonts w:ascii="Calibri" w:hAnsi="Calibri" w:eastAsia="Calibri" w:cs="Calibri"/>
          <w:noProof w:val="0"/>
          <w:sz w:val="22"/>
          <w:szCs w:val="22"/>
          <w:lang w:val="en-GB"/>
        </w:rPr>
        <w:t>Subsequently, Moreish Meals will be advertising 50 giveaways in collaboration with other companies. This will allow Moreish Meals to reach other companies accounts spreading the word about the new streaming service. Within this giveaway, rules such as tagging 3 other accounts and sharing the post will be required in order of a valid entry.</w:t>
      </w:r>
      <w:r w:rsidRPr="4B234013" w:rsidR="4B234013">
        <w:rPr>
          <w:rFonts w:ascii="Calibri" w:hAnsi="Calibri" w:eastAsia="Calibri" w:cs="Calibri" w:asciiTheme="minorAscii" w:hAnsiTheme="minorAscii" w:eastAsiaTheme="minorAscii" w:cstheme="minorAscii"/>
          <w:noProof w:val="0"/>
          <w:color w:val="auto"/>
          <w:sz w:val="20"/>
          <w:szCs w:val="20"/>
          <w:lang w:val="en-GB"/>
        </w:rPr>
        <w:t xml:space="preserve"> “</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Giveaways and contests are an effective marketing channel to help grow your business, </w:t>
      </w:r>
      <w:hyperlink r:id="R431eb9d918964415">
        <w:r w:rsidRPr="4B234013" w:rsidR="4B23401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generate more leads</w:t>
        </w:r>
      </w:hyperlink>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increase sales” (Vasilis, 2021).</w:t>
      </w:r>
    </w:p>
    <w:p w:rsidR="638C15D0" w:rsidP="638C15D0" w:rsidRDefault="638C15D0" w14:paraId="26BA3C53" w14:textId="5F9DD4F0">
      <w:pPr>
        <w:pStyle w:val="Normal"/>
        <w:jc w:val="left"/>
        <w:rPr>
          <w:b w:val="0"/>
          <w:bCs w:val="0"/>
        </w:rPr>
      </w:pPr>
    </w:p>
    <w:p w:rsidR="638C15D0" w:rsidP="638C15D0" w:rsidRDefault="638C15D0" w14:paraId="4A2CB3A5" w14:textId="374D9609">
      <w:pPr>
        <w:pStyle w:val="Normal"/>
        <w:jc w:val="left"/>
        <w:rPr>
          <w:b w:val="0"/>
          <w:bCs w:val="0"/>
        </w:rPr>
      </w:pPr>
    </w:p>
    <w:p w:rsidR="638C15D0" w:rsidP="4B234013" w:rsidRDefault="638C15D0" w14:paraId="77D7F16B" w14:textId="7190F809">
      <w:pPr>
        <w:pStyle w:val="Normal"/>
        <w:ind w:left="0"/>
        <w:jc w:val="left"/>
        <w:rPr>
          <w:b w:val="1"/>
          <w:bCs w:val="1"/>
        </w:rPr>
      </w:pPr>
      <w:r w:rsidRPr="4B234013" w:rsidR="4B234013">
        <w:rPr>
          <w:b w:val="1"/>
          <w:bCs w:val="1"/>
        </w:rPr>
        <w:t>Budget Splits</w:t>
      </w:r>
    </w:p>
    <w:p w:rsidR="638C15D0" w:rsidP="4B234013" w:rsidRDefault="638C15D0" w14:paraId="2598660E" w14:textId="24EB7588">
      <w:pPr>
        <w:pStyle w:val="Normal"/>
        <w:ind w:left="0"/>
        <w:jc w:val="left"/>
        <w:rPr>
          <w:rFonts w:ascii="Calibri" w:hAnsi="Calibri" w:eastAsia="Calibri" w:cs="Calibri"/>
          <w:noProof w:val="0"/>
          <w:sz w:val="22"/>
          <w:szCs w:val="22"/>
          <w:lang w:val="en-GB"/>
        </w:rPr>
      </w:pPr>
      <w:r w:rsidR="4B234013">
        <w:rPr>
          <w:b w:val="0"/>
          <w:bCs w:val="0"/>
        </w:rPr>
        <w:t xml:space="preserve">Moreish Meals have set a budget of £250,000 to spend across various social media platforms. The reasoning behind this is due to young people spending so much time and engaging on social media it will target the students directly therefore it is a very effective communication channel. </w:t>
      </w:r>
      <w:r w:rsidRPr="4B234013" w:rsidR="4B234013">
        <w:rPr>
          <w:rFonts w:ascii="Calibri" w:hAnsi="Calibri" w:eastAsia="Calibri" w:cs="Calibri"/>
          <w:noProof w:val="0"/>
          <w:sz w:val="22"/>
          <w:szCs w:val="22"/>
          <w:lang w:val="en-GB"/>
        </w:rPr>
        <w:t>“Students used social media sites because of four reasons: 85% of the students used social media for their social engagement and 56% use social media for direct communication” (Hussain et al, 2018).</w:t>
      </w:r>
    </w:p>
    <w:p w:rsidR="638C15D0" w:rsidP="4B234013" w:rsidRDefault="638C15D0" w14:paraId="7F2CA232" w14:textId="6555CDD0">
      <w:pPr>
        <w:pStyle w:val="Normal"/>
        <w:ind w:left="0"/>
        <w:jc w:val="left"/>
        <w:rPr>
          <w:b w:val="0"/>
          <w:bCs w:val="0"/>
        </w:rPr>
      </w:pPr>
      <w:r w:rsidR="4B234013">
        <w:rPr>
          <w:b w:val="0"/>
          <w:bCs w:val="0"/>
        </w:rPr>
        <w:t xml:space="preserve">With the constant rise of social media and the exponential increase of numbers of users, social media is the most effective marketing tool that Moreish Meals can use to advertise the new streaming service. </w:t>
      </w:r>
    </w:p>
    <w:p w:rsidR="638C15D0" w:rsidP="4B234013" w:rsidRDefault="638C15D0" w14:paraId="4128E997" w14:textId="41F780C6">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7"/>
          <w:szCs w:val="27"/>
          <w:lang w:val="en-GB"/>
        </w:rPr>
      </w:pPr>
      <w:r w:rsidR="4B234013">
        <w:rPr>
          <w:b w:val="0"/>
          <w:bCs w:val="0"/>
        </w:rPr>
        <w:t xml:space="preserve">Additionally, by using social media it will be easier to track and analyse traffic data allowing Moreish Meals to optimise the ads to be more efficient than previously therefore, it will be more cost effective. </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Stieglitz</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et al (2018) explains that “Social media usage opens up new opportunities for analysing several aspects of, and patterns in communication” This indicates that Moreish Meals can keep on top of the current trends within the same niche to keep their members updated and satisfied with the content being shared.</w:t>
      </w:r>
    </w:p>
    <w:p w:rsidR="638C15D0" w:rsidP="4B234013" w:rsidRDefault="638C15D0" w14:paraId="4B9E3B60" w14:textId="7D37AF37">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Of the £250,000, £75,000 will be going to influencers through multiple platforms such as Instagram, Facebook and TikTok. £100,000 will be going towards non-skippable YouTube adverts. £25,000 will go to Google ads. £50,000 will be spent on adverts in platforms such as Twitter and Facebook.</w:t>
      </w:r>
    </w:p>
    <w:p w:rsidR="638C15D0" w:rsidP="4B234013" w:rsidRDefault="638C15D0" w14:paraId="5FCF7C26" w14:textId="0A931C7E">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£50,000 will be spent on email marketing and SEO improvements.</w:t>
      </w:r>
    </w:p>
    <w:p w:rsidR="638C15D0" w:rsidP="4B234013" w:rsidRDefault="638C15D0" w14:paraId="117E2BB7" w14:textId="32D7B5E8">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£20,000 will be spent on adverts in multiple magazines. We are targeting food magazines such as Slimming World, BBC Good Food and Olive. As the new releases of the magazines are exposed, we will be contributing to 2 full page adverts. Shah (2020) expresses </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that magazines</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have pass-on readership meaning people will pass magazines onto other people resulting in an increase of reach and more potential customers.</w:t>
      </w:r>
    </w:p>
    <w:p w:rsidR="638C15D0" w:rsidP="4B234013" w:rsidRDefault="638C15D0" w14:paraId="12377AC6" w14:textId="0EBF6067">
      <w:pPr>
        <w:pStyle w:val="Normal"/>
        <w:ind w:left="0"/>
        <w:jc w:val="left"/>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There will be £20,000 spent on stationary, such as the printing of the brochures and leaflets. Another £25,000 will be spent on billboards and bus stops. Bus stops will reach the targeted audience and more due to the number of people who use the bus as their transportation.</w:t>
      </w:r>
      <w:r>
        <w:br/>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There will be £5,000 spent for people standing in busy footfall to try and sign new members. </w:t>
      </w:r>
      <w:r w:rsidR="4B234013">
        <w:rPr>
          <w:b w:val="0"/>
          <w:bCs w:val="0"/>
        </w:rPr>
        <w:t>£50,000 will be spent on sponsorships, this will include local charities and sporting teams.</w:t>
      </w:r>
    </w:p>
    <w:p w:rsidR="638C15D0" w:rsidP="4B234013" w:rsidRDefault="638C15D0" w14:paraId="2EEED1EA" w14:textId="75AC7714">
      <w:pPr>
        <w:pStyle w:val="Normal"/>
        <w:ind w:left="0"/>
        <w:jc w:val="left"/>
        <w:rPr>
          <w:b w:val="0"/>
          <w:bCs w:val="0"/>
        </w:rPr>
      </w:pPr>
      <w:r w:rsidR="4B234013">
        <w:rPr>
          <w:b w:val="0"/>
          <w:bCs w:val="0"/>
        </w:rPr>
        <w:t>£25,000 will be used on newspaper and radio adverts. This will reach the busy adults who may not have any time to look through social media therefore this is a chance that they will be able to hear about the new service.</w:t>
      </w:r>
    </w:p>
    <w:p w:rsidR="638C15D0" w:rsidP="4B234013" w:rsidRDefault="638C15D0" w14:paraId="713CA7AF" w14:textId="7B0DEAB7">
      <w:pPr>
        <w:pStyle w:val="Normal"/>
        <w:ind w:left="0"/>
        <w:jc w:val="left"/>
        <w:rPr>
          <w:rFonts w:ascii="Calibri" w:hAnsi="Calibri" w:eastAsia="Calibri" w:cs="Calibri"/>
          <w:b w:val="0"/>
          <w:bCs w:val="0"/>
          <w:i w:val="0"/>
          <w:iCs w:val="0"/>
          <w:caps w:val="0"/>
          <w:smallCaps w:val="0"/>
          <w:noProof w:val="0"/>
          <w:color w:val="auto"/>
          <w:sz w:val="22"/>
          <w:szCs w:val="22"/>
          <w:lang w:val="en-GB"/>
        </w:rPr>
      </w:pPr>
      <w:r w:rsidR="4B234013">
        <w:rPr>
          <w:b w:val="0"/>
          <w:bCs w:val="0"/>
        </w:rPr>
        <w:t>£5,000 will be used on improving quality score. According to Reed (2022)“</w:t>
      </w:r>
      <w:r w:rsidRPr="4B234013" w:rsidR="4B234013">
        <w:rPr>
          <w:rFonts w:ascii="Calibri" w:hAnsi="Calibri" w:eastAsia="Calibri" w:cs="Calibri"/>
          <w:b w:val="0"/>
          <w:bCs w:val="0"/>
          <w:i w:val="0"/>
          <w:iCs w:val="0"/>
          <w:caps w:val="0"/>
          <w:smallCaps w:val="0"/>
          <w:noProof w:val="0"/>
          <w:color w:val="auto"/>
          <w:sz w:val="22"/>
          <w:szCs w:val="22"/>
          <w:lang w:val="en-GB"/>
        </w:rPr>
        <w:t>Quality score is a ranking metric that search engines use to indicate the quality of your keywords and PPC ads.” This is important to Moreish Meals as the website and link to subscribe as a member will be visible at the top of the page making it more accessible for viewers to locate us.</w:t>
      </w:r>
    </w:p>
    <w:p w:rsidR="638C15D0" w:rsidP="4B234013" w:rsidRDefault="638C15D0" w14:paraId="32E9A7AC" w14:textId="54031055">
      <w:pPr>
        <w:pStyle w:val="Normal"/>
        <w:ind w:left="0"/>
        <w:jc w:val="left"/>
        <w:rPr>
          <w:rFonts w:ascii="Calibri" w:hAnsi="Calibri" w:eastAsia="Calibri" w:cs="Calibri"/>
          <w:b w:val="0"/>
          <w:bCs w:val="0"/>
          <w:i w:val="0"/>
          <w:iCs w:val="0"/>
          <w:caps w:val="0"/>
          <w:smallCaps w:val="0"/>
          <w:noProof w:val="0"/>
          <w:color w:val="auto"/>
          <w:sz w:val="22"/>
          <w:szCs w:val="22"/>
          <w:lang w:val="en-GB"/>
        </w:rPr>
      </w:pPr>
      <w:r w:rsidR="4B234013">
        <w:rPr>
          <w:b w:val="0"/>
          <w:bCs w:val="0"/>
        </w:rPr>
        <w:t>£5</w:t>
      </w:r>
      <w:r w:rsidR="4B234013">
        <w:rPr>
          <w:b w:val="0"/>
          <w:bCs w:val="0"/>
        </w:rPr>
        <w:t>,000 will be spent on paid search and social ads. Reed (2022) also discusses that combining both social ads and paid search you can build brand awareness and aid customers to become more familiar with your brand resulting in them being more inclines to click on your website and subscribe.</w:t>
      </w:r>
    </w:p>
    <w:p w:rsidR="638C15D0" w:rsidP="4B234013" w:rsidRDefault="638C15D0" w14:paraId="7FB763F7" w14:textId="5386253F">
      <w:pPr>
        <w:pStyle w:val="Normal"/>
        <w:ind w:left="0"/>
        <w:jc w:val="left"/>
        <w:rPr>
          <w:rFonts w:ascii="Open Sans" w:hAnsi="Open Sans" w:eastAsia="Open Sans" w:cs="Open Sans"/>
          <w:b w:val="0"/>
          <w:bCs w:val="0"/>
          <w:i w:val="0"/>
          <w:iCs w:val="0"/>
          <w:caps w:val="0"/>
          <w:smallCaps w:val="0"/>
          <w:noProof w:val="0"/>
          <w:color w:val="676767"/>
          <w:sz w:val="25"/>
          <w:szCs w:val="25"/>
          <w:lang w:val="en-GB"/>
        </w:rPr>
      </w:pPr>
      <w:r w:rsidR="4B234013">
        <w:rPr>
          <w:b w:val="0"/>
          <w:bCs w:val="0"/>
        </w:rPr>
        <w:t xml:space="preserve">As reported by Lyer (2021) </w:t>
      </w:r>
      <w:r w:rsidRPr="4B234013" w:rsidR="4B234013">
        <w:rPr>
          <w:rFonts w:ascii="Calibri" w:hAnsi="Calibri" w:eastAsia="Calibri" w:cs="Calibri" w:asciiTheme="minorAscii" w:hAnsiTheme="minorAscii" w:eastAsiaTheme="minorAscii" w:cstheme="minorAscii"/>
          <w:b w:val="0"/>
          <w:bCs w:val="0"/>
          <w:color w:val="auto"/>
        </w:rPr>
        <w:t>“Cost overrun is an unexpected change in the project budget that ends up increasing the total project cost.” For this reason, Moreish Meals have decided to use £45,000 as a float to ensure that if any advertising runs over the calculated cost there will be emergency money to use.</w:t>
      </w:r>
    </w:p>
    <w:p w:rsidR="638C15D0" w:rsidP="4B234013" w:rsidRDefault="638C15D0" w14:paraId="0B183B75" w14:textId="3C5BBA39">
      <w:pPr>
        <w:pStyle w:val="Normal"/>
        <w:ind w:left="0"/>
        <w:jc w:val="left"/>
        <w:rPr>
          <w:b w:val="0"/>
          <w:bCs w:val="0"/>
        </w:rPr>
      </w:pPr>
    </w:p>
    <w:p w:rsidR="638C15D0" w:rsidP="4B234013" w:rsidRDefault="638C15D0" w14:paraId="157E4D95" w14:textId="6640BD59">
      <w:pPr>
        <w:pStyle w:val="Normal"/>
        <w:jc w:val="left"/>
        <w:rPr>
          <w:rFonts w:ascii="Calibri" w:hAnsi="Calibri" w:eastAsia="Calibri" w:cs="Calibri" w:asciiTheme="minorAscii" w:hAnsiTheme="minorAscii" w:eastAsiaTheme="minorAscii" w:cstheme="minorAscii"/>
          <w:b w:val="1"/>
          <w:bCs w:val="1"/>
          <w:sz w:val="22"/>
          <w:szCs w:val="22"/>
        </w:rPr>
      </w:pPr>
      <w:r w:rsidRPr="4B234013" w:rsidR="4B234013">
        <w:rPr>
          <w:rFonts w:ascii="Calibri" w:hAnsi="Calibri" w:eastAsia="Calibri" w:cs="Calibri" w:asciiTheme="minorAscii" w:hAnsiTheme="minorAscii" w:eastAsiaTheme="minorAscii" w:cstheme="minorAscii"/>
          <w:b w:val="1"/>
          <w:bCs w:val="1"/>
          <w:sz w:val="22"/>
          <w:szCs w:val="22"/>
        </w:rPr>
        <w:t>Project Plan</w:t>
      </w:r>
    </w:p>
    <w:p w:rsidR="638C15D0" w:rsidP="4B234013" w:rsidRDefault="638C15D0" w14:paraId="1BB84DDA" w14:textId="1D7635F8">
      <w:pPr>
        <w:pStyle w:val="Normal"/>
        <w:jc w:val="left"/>
        <w:rPr>
          <w:rFonts w:ascii="Calibri" w:hAnsi="Calibri" w:eastAsia="Calibri" w:cs="Calibri" w:asciiTheme="minorAscii" w:hAnsiTheme="minorAscii" w:eastAsiaTheme="minorAscii" w:cstheme="minorAscii"/>
          <w:b w:val="0"/>
          <w:bCs w:val="0"/>
          <w:i w:val="1"/>
          <w:iCs w:val="1"/>
          <w:sz w:val="22"/>
          <w:szCs w:val="22"/>
        </w:rPr>
      </w:pPr>
      <w:r w:rsidRPr="4B234013" w:rsidR="4B234013">
        <w:rPr>
          <w:rFonts w:ascii="Calibri" w:hAnsi="Calibri" w:eastAsia="Calibri" w:cs="Calibri" w:asciiTheme="minorAscii" w:hAnsiTheme="minorAscii" w:eastAsiaTheme="minorAscii" w:cstheme="minorAscii"/>
          <w:b w:val="0"/>
          <w:bCs w:val="0"/>
          <w:sz w:val="22"/>
          <w:szCs w:val="22"/>
        </w:rPr>
        <w:t>Within the first month on the new launch, we are looking to obtain 5000 new members to sign up to a membership. In the month two, our aims are to build upon the existing members trying to get more memberships, as well as retaining our existing customers to ensure that they maintain their membership at Moreish Meals. Finally, in the third month we will build upon the current customers working with the same objectives as month 2. In month 3, we will also look to update our ideas of content for the audiobooks, by refreshing the actual recipes as well as the e-books and audiobooks to keep our customers fully satisfied and enjoying the new releases that we provide. To measure the success of my project plan over the months, Moreish Meals will be sending out customer surveys direct to our subscriber's mail to gain feedback on whether our customers are enjoying the new service and recommendations on what they would like to hear from us. Additionally, Moreish Meals can measure success by comparing this plan to the actual figures determining whether we reached the first 5000 members within the first month or whether it will take longer.</w:t>
      </w:r>
    </w:p>
    <w:p w:rsidR="638C15D0" w:rsidP="4B234013" w:rsidRDefault="638C15D0" w14:paraId="2E39EAF3" w14:textId="54ED646C">
      <w:pPr>
        <w:pStyle w:val="Normal"/>
        <w:jc w:val="left"/>
        <w:rPr>
          <w:rFonts w:ascii="Calibri" w:hAnsi="Calibri" w:eastAsia="Calibri" w:cs="Calibri" w:asciiTheme="minorAscii" w:hAnsiTheme="minorAscii" w:eastAsiaTheme="minorAscii" w:cstheme="minorAscii"/>
          <w:b w:val="0"/>
          <w:bCs w:val="0"/>
          <w:sz w:val="22"/>
          <w:szCs w:val="22"/>
        </w:rPr>
      </w:pPr>
    </w:p>
    <w:p w:rsidR="638C15D0" w:rsidP="4B234013" w:rsidRDefault="638C15D0" w14:paraId="230626A6" w14:textId="3B741617">
      <w:pPr>
        <w:pStyle w:val="Normal"/>
        <w:jc w:val="left"/>
        <w:rPr>
          <w:rFonts w:ascii="Calibri" w:hAnsi="Calibri" w:eastAsia="Calibri" w:cs="Calibri" w:asciiTheme="minorAscii" w:hAnsiTheme="minorAscii" w:eastAsiaTheme="minorAscii" w:cstheme="minorAscii"/>
          <w:b w:val="0"/>
          <w:bCs w:val="0"/>
          <w:sz w:val="22"/>
          <w:szCs w:val="22"/>
        </w:rPr>
      </w:pPr>
    </w:p>
    <w:p w:rsidR="638C15D0" w:rsidP="4B234013" w:rsidRDefault="638C15D0" w14:paraId="53E7F9BD" w14:textId="38337A5F">
      <w:pPr>
        <w:pStyle w:val="Normal"/>
        <w:ind w:left="0"/>
        <w:jc w:val="left"/>
        <w:rPr>
          <w:b w:val="0"/>
          <w:bCs w:val="0"/>
          <w:sz w:val="22"/>
          <w:szCs w:val="22"/>
        </w:rPr>
      </w:pPr>
      <w:r w:rsidRPr="4B234013" w:rsidR="4B234013">
        <w:rPr>
          <w:b w:val="1"/>
          <w:bCs w:val="1"/>
          <w:sz w:val="22"/>
          <w:szCs w:val="22"/>
        </w:rPr>
        <w:t>Measuring Success</w:t>
      </w:r>
    </w:p>
    <w:p w:rsidR="638C15D0" w:rsidP="638C15D0" w:rsidRDefault="638C15D0" w14:paraId="341B78EB" w14:textId="25614780">
      <w:pPr>
        <w:pStyle w:val="Normal"/>
        <w:jc w:val="left"/>
        <w:rPr>
          <w:b w:val="0"/>
          <w:bCs w:val="0"/>
        </w:rPr>
      </w:pPr>
      <w:r w:rsidR="4B234013">
        <w:rPr>
          <w:b w:val="0"/>
          <w:bCs w:val="0"/>
        </w:rPr>
        <w:t>I can measure my success using social media by tracking conversions from the new campaign. Social media will allow me to determine the number of members who signed up through each platform. This enables Moreish Meals to evaluate which social media platforms are performing the greatest and least enabling a re-evaluation of budget splits.</w:t>
      </w:r>
    </w:p>
    <w:p w:rsidR="4B234013" w:rsidP="4B234013" w:rsidRDefault="4B234013" w14:paraId="7D874333" w14:textId="37E6AC51">
      <w:pPr>
        <w:pStyle w:val="Normal"/>
        <w:jc w:val="left"/>
        <w:rPr>
          <w:b w:val="0"/>
          <w:bCs w:val="0"/>
        </w:rPr>
      </w:pPr>
      <w:r w:rsidR="4B234013">
        <w:rPr>
          <w:b w:val="0"/>
          <w:bCs w:val="0"/>
        </w:rPr>
        <w:t>Furthermore, Moreish Meals will be able to measure success through digital footprints. “</w:t>
      </w:r>
      <w:r w:rsidRPr="4B234013" w:rsidR="4B234013">
        <w:rPr>
          <w:rFonts w:ascii="Calibri" w:hAnsi="Calibri" w:eastAsia="Calibri" w:cs="Calibri"/>
          <w:noProof w:val="0"/>
          <w:sz w:val="22"/>
          <w:szCs w:val="22"/>
          <w:lang w:val="en-GB"/>
        </w:rPr>
        <w:t xml:space="preserve">Through the progress of digital advertising and technological innovations, companies are able to track digital “footprints” of the customers on a granular level, bringing the knowledge about customer’s behaviour and, measure the impact of displaying the </w:t>
      </w:r>
      <w:proofErr w:type="gramStart"/>
      <w:r w:rsidRPr="4B234013" w:rsidR="4B234013">
        <w:rPr>
          <w:rFonts w:ascii="Calibri" w:hAnsi="Calibri" w:eastAsia="Calibri" w:cs="Calibri"/>
          <w:noProof w:val="0"/>
          <w:sz w:val="22"/>
          <w:szCs w:val="22"/>
          <w:lang w:val="en-GB"/>
        </w:rPr>
        <w:t>particular marketing</w:t>
      </w:r>
      <w:proofErr w:type="gramEnd"/>
      <w:r w:rsidRPr="4B234013" w:rsidR="4B234013">
        <w:rPr>
          <w:rFonts w:ascii="Calibri" w:hAnsi="Calibri" w:eastAsia="Calibri" w:cs="Calibri"/>
          <w:noProof w:val="0"/>
          <w:sz w:val="22"/>
          <w:szCs w:val="22"/>
          <w:lang w:val="en-GB"/>
        </w:rPr>
        <w:t xml:space="preserve"> channels to the customers on conversions” (</w:t>
      </w:r>
      <w:proofErr w:type="spellStart"/>
      <w:r w:rsidRPr="4B234013" w:rsidR="4B234013">
        <w:rPr>
          <w:rFonts w:ascii="Calibri" w:hAnsi="Calibri" w:eastAsia="Calibri" w:cs="Calibri"/>
          <w:noProof w:val="0"/>
          <w:sz w:val="22"/>
          <w:szCs w:val="22"/>
          <w:lang w:val="en-GB"/>
        </w:rPr>
        <w:t>Kalkalejcik</w:t>
      </w:r>
      <w:proofErr w:type="spellEnd"/>
      <w:r w:rsidRPr="4B234013" w:rsidR="4B234013">
        <w:rPr>
          <w:rFonts w:ascii="Calibri" w:hAnsi="Calibri" w:eastAsia="Calibri" w:cs="Calibri"/>
          <w:noProof w:val="0"/>
          <w:sz w:val="22"/>
          <w:szCs w:val="22"/>
          <w:lang w:val="en-GB"/>
        </w:rPr>
        <w:t xml:space="preserve"> et al, 2018). Digital footprints will allow Moreish Meals to collect information about the users who have clicked on the adverts.</w:t>
      </w:r>
    </w:p>
    <w:p w:rsidR="4B234013" w:rsidP="4B234013" w:rsidRDefault="4B234013" w14:paraId="4B74D2AD" w14:textId="260946E9">
      <w:pPr>
        <w:pStyle w:val="Normal"/>
        <w:jc w:val="left"/>
        <w:rPr>
          <w:b w:val="0"/>
          <w:bCs w:val="0"/>
        </w:rPr>
      </w:pPr>
      <w:r w:rsidR="4B234013">
        <w:rPr>
          <w:b w:val="0"/>
          <w:bCs w:val="0"/>
        </w:rPr>
        <w:t>Moreish Meals wants to ensure that they get the highest retention rate to maintain current customers. Sigg et al (2019) explains that retention rates reflect the conversions such as the number of hours the users continue to interact with a product/service. To get the highest retention rate possible Moreish Meals will have to stay consistent on advertising and posting brand new content to keep our members engaged.</w:t>
      </w:r>
    </w:p>
    <w:p w:rsidR="4B234013" w:rsidP="4B234013" w:rsidRDefault="4B234013" w14:paraId="3DA9A121" w14:textId="19C5FD0E">
      <w:pPr>
        <w:pStyle w:val="Normal"/>
        <w:jc w:val="left"/>
        <w:rPr>
          <w:b w:val="0"/>
          <w:bCs w:val="0"/>
        </w:rPr>
      </w:pPr>
    </w:p>
    <w:p w:rsidR="638C15D0" w:rsidP="638C15D0" w:rsidRDefault="638C15D0" w14:paraId="304EA64C" w14:textId="41F149A6">
      <w:pPr>
        <w:pStyle w:val="Normal"/>
        <w:jc w:val="left"/>
        <w:rPr>
          <w:b w:val="0"/>
          <w:bCs w:val="0"/>
        </w:rPr>
      </w:pPr>
    </w:p>
    <w:p w:rsidR="4B234013" w:rsidP="4B234013" w:rsidRDefault="4B234013" w14:paraId="4E35BEFA" w14:textId="1CB8D7F8">
      <w:pPr>
        <w:pStyle w:val="Normal"/>
        <w:jc w:val="left"/>
        <w:rPr>
          <w:b w:val="0"/>
          <w:bCs w:val="0"/>
        </w:rPr>
      </w:pPr>
    </w:p>
    <w:p w:rsidR="4B234013" w:rsidP="4B234013" w:rsidRDefault="4B234013" w14:paraId="270EA788" w14:textId="14CE158B">
      <w:pPr>
        <w:pStyle w:val="Normal"/>
        <w:jc w:val="left"/>
        <w:rPr>
          <w:b w:val="0"/>
          <w:bCs w:val="0"/>
        </w:rPr>
      </w:pPr>
    </w:p>
    <w:p w:rsidR="4B234013" w:rsidP="4B234013" w:rsidRDefault="4B234013" w14:paraId="72A9A905" w14:textId="53F38026">
      <w:pPr>
        <w:pStyle w:val="Normal"/>
        <w:jc w:val="left"/>
        <w:rPr>
          <w:b w:val="0"/>
          <w:bCs w:val="0"/>
        </w:rPr>
      </w:pPr>
    </w:p>
    <w:p w:rsidR="4B234013" w:rsidP="4B234013" w:rsidRDefault="4B234013" w14:paraId="63937D33" w14:textId="19257A69">
      <w:pPr>
        <w:pStyle w:val="Normal"/>
        <w:jc w:val="left"/>
        <w:rPr>
          <w:b w:val="0"/>
          <w:bCs w:val="0"/>
        </w:rPr>
      </w:pPr>
    </w:p>
    <w:p w:rsidR="4B234013" w:rsidP="4B234013" w:rsidRDefault="4B234013" w14:paraId="0D21B921" w14:textId="1BE124A8">
      <w:pPr>
        <w:pStyle w:val="Normal"/>
        <w:jc w:val="left"/>
        <w:rPr>
          <w:b w:val="0"/>
          <w:bCs w:val="0"/>
        </w:rPr>
      </w:pPr>
    </w:p>
    <w:p w:rsidR="4B234013" w:rsidP="4B234013" w:rsidRDefault="4B234013" w14:paraId="41A18AE9" w14:textId="5CACAF09">
      <w:pPr>
        <w:pStyle w:val="Normal"/>
        <w:jc w:val="left"/>
        <w:rPr>
          <w:b w:val="0"/>
          <w:bCs w:val="0"/>
        </w:rPr>
      </w:pPr>
    </w:p>
    <w:p w:rsidR="4B234013" w:rsidP="4B234013" w:rsidRDefault="4B234013" w14:paraId="28CD1129" w14:textId="6EA05E5D">
      <w:pPr>
        <w:pStyle w:val="Normal"/>
        <w:jc w:val="left"/>
        <w:rPr>
          <w:b w:val="0"/>
          <w:bCs w:val="0"/>
        </w:rPr>
      </w:pPr>
    </w:p>
    <w:p w:rsidR="4B234013" w:rsidP="4B234013" w:rsidRDefault="4B234013" w14:paraId="01ADB3C4" w14:textId="16A36111">
      <w:pPr>
        <w:pStyle w:val="Normal"/>
        <w:jc w:val="left"/>
        <w:rPr>
          <w:b w:val="0"/>
          <w:bCs w:val="0"/>
        </w:rPr>
      </w:pPr>
    </w:p>
    <w:p w:rsidR="4B234013" w:rsidP="4B234013" w:rsidRDefault="4B234013" w14:paraId="5007DA24" w14:textId="3100E731">
      <w:pPr>
        <w:pStyle w:val="Normal"/>
        <w:jc w:val="left"/>
        <w:rPr>
          <w:b w:val="0"/>
          <w:bCs w:val="0"/>
        </w:rPr>
      </w:pPr>
    </w:p>
    <w:p w:rsidR="4B234013" w:rsidP="4B234013" w:rsidRDefault="4B234013" w14:paraId="172B01C6" w14:textId="1B36BE26">
      <w:pPr>
        <w:pStyle w:val="Normal"/>
        <w:jc w:val="left"/>
        <w:rPr>
          <w:b w:val="0"/>
          <w:bCs w:val="0"/>
        </w:rPr>
      </w:pPr>
    </w:p>
    <w:p w:rsidR="4B234013" w:rsidP="4B234013" w:rsidRDefault="4B234013" w14:paraId="36D9AE4E" w14:textId="4E7B8303">
      <w:pPr>
        <w:pStyle w:val="Normal"/>
        <w:jc w:val="left"/>
        <w:rPr>
          <w:b w:val="0"/>
          <w:bCs w:val="0"/>
        </w:rPr>
      </w:pPr>
    </w:p>
    <w:p w:rsidR="4B234013" w:rsidP="4B234013" w:rsidRDefault="4B234013" w14:paraId="605B0DA9" w14:textId="07D97876">
      <w:pPr>
        <w:pStyle w:val="Normal"/>
        <w:jc w:val="left"/>
        <w:rPr>
          <w:b w:val="0"/>
          <w:bCs w:val="0"/>
        </w:rPr>
      </w:pPr>
    </w:p>
    <w:p w:rsidR="4B234013" w:rsidP="4B234013" w:rsidRDefault="4B234013" w14:paraId="1085DF7C" w14:textId="0379DF95">
      <w:pPr>
        <w:pStyle w:val="Normal"/>
        <w:jc w:val="left"/>
        <w:rPr>
          <w:b w:val="0"/>
          <w:bCs w:val="0"/>
        </w:rPr>
      </w:pPr>
    </w:p>
    <w:p w:rsidR="4B234013" w:rsidP="4B234013" w:rsidRDefault="4B234013" w14:paraId="53DFBA8B" w14:textId="5063DF3F">
      <w:pPr>
        <w:pStyle w:val="Normal"/>
        <w:jc w:val="left"/>
        <w:rPr>
          <w:b w:val="0"/>
          <w:bCs w:val="0"/>
        </w:rPr>
      </w:pPr>
    </w:p>
    <w:p w:rsidR="4B234013" w:rsidP="4B234013" w:rsidRDefault="4B234013" w14:paraId="117A5EA2" w14:textId="460660D9">
      <w:pPr>
        <w:pStyle w:val="Normal"/>
        <w:jc w:val="left"/>
        <w:rPr>
          <w:b w:val="0"/>
          <w:bCs w:val="0"/>
        </w:rPr>
      </w:pPr>
    </w:p>
    <w:p w:rsidR="4B234013" w:rsidP="4B234013" w:rsidRDefault="4B234013" w14:paraId="61D283BA" w14:textId="3D95685E">
      <w:pPr>
        <w:pStyle w:val="Normal"/>
        <w:jc w:val="left"/>
        <w:rPr>
          <w:b w:val="1"/>
          <w:bCs w:val="1"/>
        </w:rPr>
      </w:pPr>
      <w:r w:rsidRPr="4B234013" w:rsidR="4B234013">
        <w:rPr>
          <w:b w:val="1"/>
          <w:bCs w:val="1"/>
        </w:rPr>
        <w:t>References:</w:t>
      </w:r>
    </w:p>
    <w:p w:rsidR="4B234013" w:rsidP="4B234013" w:rsidRDefault="4B234013" w14:paraId="08036A90" w14:textId="1C08FD84">
      <w:pPr>
        <w:pStyle w:val="Normal"/>
        <w:jc w:val="left"/>
        <w:rPr>
          <w:rFonts w:ascii="Calibri" w:hAnsi="Calibri" w:eastAsia="Calibri" w:cs="Calibri" w:asciiTheme="minorAscii" w:hAnsiTheme="minorAscii" w:eastAsiaTheme="minorAscii" w:cstheme="minorAscii"/>
          <w:b w:val="0"/>
          <w:bCs w:val="0"/>
          <w:color w:val="auto"/>
        </w:rPr>
      </w:pPr>
      <w:r w:rsidRPr="4B234013" w:rsidR="4B234013">
        <w:rPr>
          <w:rFonts w:ascii="Calibri" w:hAnsi="Calibri" w:eastAsia="Calibri" w:cs="Calibri" w:asciiTheme="minorAscii" w:hAnsiTheme="minorAscii" w:eastAsiaTheme="minorAscii" w:cstheme="minorAscii"/>
          <w:b w:val="0"/>
          <w:bCs w:val="0"/>
          <w:color w:val="auto"/>
        </w:rPr>
        <w:t xml:space="preserve">Appel, G., Grewal, L. Hadi, R. (2019) The future of social media in marketing. </w:t>
      </w:r>
      <w:r w:rsidRPr="4B234013" w:rsidR="4B234013">
        <w:rPr>
          <w:rFonts w:ascii="Calibri" w:hAnsi="Calibri" w:eastAsia="Calibri" w:cs="Calibri" w:asciiTheme="minorAscii" w:hAnsiTheme="minorAscii" w:eastAsiaTheme="minorAscii" w:cstheme="minorAscii"/>
          <w:b w:val="0"/>
          <w:bCs w:val="0"/>
          <w:i w:val="1"/>
          <w:iCs w:val="1"/>
          <w:color w:val="auto"/>
        </w:rPr>
        <w:t>Journal of the Academy of Marketing Science.</w:t>
      </w:r>
    </w:p>
    <w:p w:rsidR="4B234013" w:rsidP="4B234013" w:rsidRDefault="4B234013" w14:paraId="3C92BDFB" w14:textId="225FFE1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Belanche</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 Flavián, C. and Pérez-Rueda, A., (2020). Brand recall of skippable vs non-skippable ads in YouTube: Readapting information and arousal to active audiences.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Online Information Review</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B234013" w:rsidP="4B234013" w:rsidRDefault="4B234013" w14:paraId="24276251" w14:textId="3495ED5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Best, E., (2020). Audiobooks and Literacy: A Rapid Review of the Literature. A National Literacy Trust Research Report.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National Literacy Trust</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4B234013" w:rsidP="4B234013" w:rsidRDefault="4B234013" w14:paraId="38698B21" w14:textId="447709E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pP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Casaló</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L.V. and Romero, J., (2019). Social media promotions and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travelers’</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value-creating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behaviors</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role of perceived support.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International Journal of Contemporary Hospitality Management</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t>.</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t xml:space="preserve"> </w:t>
      </w:r>
    </w:p>
    <w:p w:rsidR="4B234013" w:rsidP="4B234013" w:rsidRDefault="4B234013" w14:paraId="1EE0BE86" w14:textId="5FBFDC6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Hussain, I., Cakir, O. and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Candeger</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Ü., (2018). Social Media as a Learning Technology for University Students.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International Journal of Instruction</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11</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 pp.281-296.</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B234013" w:rsidP="4B234013" w:rsidRDefault="4B234013" w14:paraId="09166490" w14:textId="152B24A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Kakalejčík</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 Bucko, J., Resende, P.A. and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Ferencova</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 (2018). Multichannel marketing attribution using Markov chains.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Journal of Applied Management and Investments</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7</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 pp.49-60.</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B234013" w:rsidP="4B234013" w:rsidRDefault="4B234013" w14:paraId="0C31558E" w14:textId="7EE382F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Kim, M., Yin, X. and Lee, G., (2020). The effect of CSR on corporate image, customer citizenship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behaviors</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customers’ long-term relationship orientation.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International Journal of Hospitality Management</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88</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p.102520</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B234013" w:rsidP="4B234013" w:rsidRDefault="4B234013" w14:paraId="69049157" w14:textId="591AD16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Lyer, Y., (2021).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What is Cost Overrun? How to Prevent it | Wrike</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[online] Wrike.com. Available at: &lt;https://www.wrike.com/blog/what-is-cost-overrun/&gt; [Accessed 10 May 2022].</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t xml:space="preserve"> </w:t>
      </w:r>
    </w:p>
    <w:p w:rsidR="4B234013" w:rsidP="4B234013" w:rsidRDefault="4B234013" w14:paraId="6746E43D" w14:textId="50B2F6E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Martínez-López, F.J., Anaya-Sánchez, R., Fernández Giordano, M. and Lopez-Lopez, D., (2020). Behind influencer marketing: key marketing decisions and their effects on followers’ responses.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Journal of Marketing Management</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36</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(7-8), pp.579-607</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B234013" w:rsidP="4B234013" w:rsidRDefault="4B234013" w14:paraId="6C090A02" w14:textId="466CDE2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Myers, S., (2021). Instagram Source Effects: The Impact of Familiarity and Likeability on Influencer Outcomes.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Journal of Marketing Development and Competitiveness</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15</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 pp.50-55</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t>.</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B234013" w:rsidP="4B234013" w:rsidRDefault="4B234013" w14:paraId="328B28D9" w14:textId="05BB73D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Pires, F.,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Masanet</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M.J. and Scolari, C.A., (2021). What are teens doing with YouTube? Practices, uses and metaphors of the most popular audio-visual platform.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Information, Communication &amp; Society</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24</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(9), pp.1175-1191.</w:t>
      </w:r>
    </w:p>
    <w:p w:rsidR="4B234013" w:rsidP="4B234013" w:rsidRDefault="4B234013" w14:paraId="4AE0DF4B" w14:textId="3554272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Reed, H., (2022).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The 6 Most Effective Social Media Advertising Platforms in 2022</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[online] The BigCommerce Blog. Available at: &lt;https://www.bigcommerce.com/blog/social-media-advertising/#5-steps-to-build-a-creative-social-media-advertising-strategy&gt; [Accessed 10 May 2022]</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t>.</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t xml:space="preserve"> </w:t>
      </w:r>
    </w:p>
    <w:p w:rsidR="4B234013" w:rsidP="4B234013" w:rsidRDefault="4B234013" w14:paraId="17182CDD" w14:textId="0282C23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Satria, B. and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Pandjaitan</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D.R.H., (2020). Effectiveness of Pop-Up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Youtube</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Advertising Towards Purchase Intention Through Characteristics of Millennial Attitudes.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International Journal of Economics and Management Studies.</w:t>
      </w:r>
    </w:p>
    <w:p w:rsidR="4B234013" w:rsidP="4B234013" w:rsidRDefault="4B234013" w14:paraId="7A4B92E3" w14:textId="4A0BB1C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Shah, M., (2020).</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t xml:space="preserve">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5 Useful Benefits of Magazine Advertising for Businesses</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Techfunnel</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Available at: &lt;https://www.techfunnel.com/</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martech</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/5-useful-benefits-magazine-advertising-businesses/&gt; [Accessed 09 May 2022].</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B234013" w:rsidP="4B234013" w:rsidRDefault="4B234013" w14:paraId="5D98A05D" w14:textId="7576332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Sigg, S.,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Lagerspetz</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 Peltonen, E., Nurmi, P. and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Tarkoma</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 (2019). Exploiting usage to predict instantaneous app popularity: Trend filters and retention rates.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ACM Transactions on the Web (TWEB)</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13</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 pp.1-25</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B234013" w:rsidP="4B234013" w:rsidRDefault="4B234013" w14:paraId="3BC3B115" w14:textId="52A9D236">
      <w:pPr>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Sridhar, K., Kumar, A. and Bezawada, R. (2021) ‘Investigating cross-media effects in a multichannel marketing environment: the role of email,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catalog</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television, and radio’,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Marketing letters</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33(2), pp. 189–201. doi:10.1007/s11002-021-09592-6.</w:t>
      </w:r>
    </w:p>
    <w:p w:rsidR="4B234013" w:rsidP="4B234013" w:rsidRDefault="4B234013" w14:paraId="0D98E673" w14:textId="16F4C8F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Stieglitz, S., </w:t>
      </w: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Mirbabaie</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 Ross, B. and Neuberger, C., (2018). Social media analytics–Challenges in topic discovery, data collection, and data preparation.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International journal of information management</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39</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pp.156-168</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t>.</w:t>
      </w:r>
    </w:p>
    <w:p w:rsidR="4B234013" w:rsidP="4B234013" w:rsidRDefault="4B234013" w14:paraId="49DED2F0" w14:textId="5063629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Thomas, C., (2022).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The 10 Most Essential Digital Communication Channels for Business</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[online] Gettalkative.com. Available at: &lt;https://gettalkative.com/info/communication-channels&gt; [Accessed 10 May 2022].</w:t>
      </w:r>
    </w:p>
    <w:p w:rsidR="4B234013" w:rsidP="4B234013" w:rsidRDefault="4B234013" w14:paraId="76AD0532" w14:textId="4F79D7B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19"/>
          <w:szCs w:val="19"/>
          <w:lang w:val="en-GB"/>
        </w:rPr>
      </w:pP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Vasilis, C., (2021).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10+ Simple Ways to Promote Contests &amp; Giveaways – </w:t>
      </w:r>
      <w:proofErr w:type="spellStart"/>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Woorise</w:t>
      </w:r>
      <w:proofErr w:type="spellEnd"/>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Blog</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Woorise</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Available at: &lt;https://woorise.com/promote-contests-giveaways&gt; [Accessed 09 May 2022].</w:t>
      </w:r>
    </w:p>
    <w:p w:rsidR="4B234013" w:rsidP="4B234013" w:rsidRDefault="4B234013" w14:paraId="7633B26F" w14:textId="2D3761C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Walgrove</w:t>
      </w:r>
      <w:proofErr w:type="spellEnd"/>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(2019). </w:t>
      </w:r>
      <w:r w:rsidRPr="4B234013" w:rsidR="4B23401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Importance of Brand Awareness: Advantages and Perks</w:t>
      </w:r>
      <w:r w:rsidRPr="4B234013" w:rsidR="4B2340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[online] Taboola Blog. Available at: &lt;https://blog.taboola.com/importance-of-brand-awareness/&gt; [Accessed 10 May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738826724" textId="1509623540" start="101" length="5" invalidationStart="101" invalidationLength="5" id="fbsN6Uhj"/>
  </int:Manifest>
  <int:Observations>
    <int:Content id="fbsN6Uhj">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224596"/>
    <w:rsid w:val="00087A16"/>
    <w:rsid w:val="0015A7CB"/>
    <w:rsid w:val="00B02974"/>
    <w:rsid w:val="01151B8B"/>
    <w:rsid w:val="0165605E"/>
    <w:rsid w:val="01A44A77"/>
    <w:rsid w:val="01A7D8AA"/>
    <w:rsid w:val="01AB83DF"/>
    <w:rsid w:val="01ADA377"/>
    <w:rsid w:val="024FE618"/>
    <w:rsid w:val="025596E0"/>
    <w:rsid w:val="027023DD"/>
    <w:rsid w:val="02EEB923"/>
    <w:rsid w:val="034D488D"/>
    <w:rsid w:val="03CB1B00"/>
    <w:rsid w:val="03EBB679"/>
    <w:rsid w:val="042646F6"/>
    <w:rsid w:val="043F6F53"/>
    <w:rsid w:val="0457C230"/>
    <w:rsid w:val="051FE867"/>
    <w:rsid w:val="054CD814"/>
    <w:rsid w:val="0566EB61"/>
    <w:rsid w:val="059B038A"/>
    <w:rsid w:val="05A96E61"/>
    <w:rsid w:val="05C21757"/>
    <w:rsid w:val="05F363F9"/>
    <w:rsid w:val="069A175F"/>
    <w:rsid w:val="06A437CF"/>
    <w:rsid w:val="06BF7EC9"/>
    <w:rsid w:val="06E43892"/>
    <w:rsid w:val="06E8A875"/>
    <w:rsid w:val="0760429B"/>
    <w:rsid w:val="07925FA5"/>
    <w:rsid w:val="08138BFB"/>
    <w:rsid w:val="08400830"/>
    <w:rsid w:val="08B5BDA5"/>
    <w:rsid w:val="08FC12FC"/>
    <w:rsid w:val="08FF9697"/>
    <w:rsid w:val="092B3353"/>
    <w:rsid w:val="09A361B4"/>
    <w:rsid w:val="09D643EF"/>
    <w:rsid w:val="09F963A6"/>
    <w:rsid w:val="0A5AA227"/>
    <w:rsid w:val="0AE2167A"/>
    <w:rsid w:val="0B702310"/>
    <w:rsid w:val="0BED5E67"/>
    <w:rsid w:val="0BF6C85E"/>
    <w:rsid w:val="0C452EFB"/>
    <w:rsid w:val="0C5AC38A"/>
    <w:rsid w:val="0C6DE7CE"/>
    <w:rsid w:val="0D8E8105"/>
    <w:rsid w:val="0DCF841F"/>
    <w:rsid w:val="0E70DE8A"/>
    <w:rsid w:val="0E83042A"/>
    <w:rsid w:val="0E8C0C7A"/>
    <w:rsid w:val="0EB8F46D"/>
    <w:rsid w:val="0EE84C92"/>
    <w:rsid w:val="0F0988B8"/>
    <w:rsid w:val="0F4B3040"/>
    <w:rsid w:val="0F8BA17D"/>
    <w:rsid w:val="10A99E08"/>
    <w:rsid w:val="10D14EE9"/>
    <w:rsid w:val="11150C50"/>
    <w:rsid w:val="1117C182"/>
    <w:rsid w:val="111F85F2"/>
    <w:rsid w:val="11BAA4EC"/>
    <w:rsid w:val="11E54312"/>
    <w:rsid w:val="11F0952F"/>
    <w:rsid w:val="12B0DCB1"/>
    <w:rsid w:val="1347E8D7"/>
    <w:rsid w:val="137693F5"/>
    <w:rsid w:val="138C6590"/>
    <w:rsid w:val="13DAEB72"/>
    <w:rsid w:val="13EE62AE"/>
    <w:rsid w:val="143E0D84"/>
    <w:rsid w:val="14A08C8B"/>
    <w:rsid w:val="14F59D36"/>
    <w:rsid w:val="1528F4A7"/>
    <w:rsid w:val="1543B8D5"/>
    <w:rsid w:val="15D9DDE5"/>
    <w:rsid w:val="15DCEAAF"/>
    <w:rsid w:val="163C5CEC"/>
    <w:rsid w:val="173A799B"/>
    <w:rsid w:val="17792B4A"/>
    <w:rsid w:val="178C5E5F"/>
    <w:rsid w:val="17B97645"/>
    <w:rsid w:val="18502C36"/>
    <w:rsid w:val="197C0BF7"/>
    <w:rsid w:val="199839C4"/>
    <w:rsid w:val="19B97CE8"/>
    <w:rsid w:val="19FAB250"/>
    <w:rsid w:val="1A127B8D"/>
    <w:rsid w:val="1AC929C4"/>
    <w:rsid w:val="1B424C66"/>
    <w:rsid w:val="1BEBED6B"/>
    <w:rsid w:val="1C3641CE"/>
    <w:rsid w:val="1C4AAE2B"/>
    <w:rsid w:val="1C5F6F14"/>
    <w:rsid w:val="1CDE1CC7"/>
    <w:rsid w:val="1D224596"/>
    <w:rsid w:val="1D27F5B9"/>
    <w:rsid w:val="1D3A0313"/>
    <w:rsid w:val="1DC5CC89"/>
    <w:rsid w:val="1DD2122F"/>
    <w:rsid w:val="1DE67E8C"/>
    <w:rsid w:val="1DF52A49"/>
    <w:rsid w:val="1E383B89"/>
    <w:rsid w:val="1E79ED28"/>
    <w:rsid w:val="1E7AA99C"/>
    <w:rsid w:val="1E8EEFDA"/>
    <w:rsid w:val="1EC3C61A"/>
    <w:rsid w:val="1F6DE290"/>
    <w:rsid w:val="1F738BDF"/>
    <w:rsid w:val="1F7CCADA"/>
    <w:rsid w:val="1F7CCADA"/>
    <w:rsid w:val="1FE49CBA"/>
    <w:rsid w:val="2015BD89"/>
    <w:rsid w:val="203231F4"/>
    <w:rsid w:val="203F6545"/>
    <w:rsid w:val="2059B7FD"/>
    <w:rsid w:val="205F967B"/>
    <w:rsid w:val="208B3337"/>
    <w:rsid w:val="210511F1"/>
    <w:rsid w:val="21195A8D"/>
    <w:rsid w:val="214641E4"/>
    <w:rsid w:val="219DE341"/>
    <w:rsid w:val="21A14FD1"/>
    <w:rsid w:val="22612E33"/>
    <w:rsid w:val="22C44987"/>
    <w:rsid w:val="23358E7A"/>
    <w:rsid w:val="235EB5C8"/>
    <w:rsid w:val="23AA4EA7"/>
    <w:rsid w:val="23F935F2"/>
    <w:rsid w:val="243787B4"/>
    <w:rsid w:val="24AA7844"/>
    <w:rsid w:val="24C3AE76"/>
    <w:rsid w:val="24FA8629"/>
    <w:rsid w:val="251586E1"/>
    <w:rsid w:val="251BEE49"/>
    <w:rsid w:val="25A8445F"/>
    <w:rsid w:val="25EFF282"/>
    <w:rsid w:val="2618F451"/>
    <w:rsid w:val="2619B307"/>
    <w:rsid w:val="2638D7EB"/>
    <w:rsid w:val="265F7ED7"/>
    <w:rsid w:val="2697282E"/>
    <w:rsid w:val="26B7BEAA"/>
    <w:rsid w:val="26DA10B4"/>
    <w:rsid w:val="278A21B7"/>
    <w:rsid w:val="27C29AF2"/>
    <w:rsid w:val="280D24C5"/>
    <w:rsid w:val="2832F88F"/>
    <w:rsid w:val="28665D79"/>
    <w:rsid w:val="28B897C5"/>
    <w:rsid w:val="29CDF74C"/>
    <w:rsid w:val="2A2B9FE3"/>
    <w:rsid w:val="2A7BB582"/>
    <w:rsid w:val="2A865243"/>
    <w:rsid w:val="2A92CBDA"/>
    <w:rsid w:val="2AED242A"/>
    <w:rsid w:val="2B5E0EA7"/>
    <w:rsid w:val="2B6D9FBC"/>
    <w:rsid w:val="2B71BD6D"/>
    <w:rsid w:val="2B83A845"/>
    <w:rsid w:val="2B9DFE3B"/>
    <w:rsid w:val="2C1785E3"/>
    <w:rsid w:val="2C46D64E"/>
    <w:rsid w:val="2C5D92DA"/>
    <w:rsid w:val="2CDE0457"/>
    <w:rsid w:val="2D19835E"/>
    <w:rsid w:val="2D20B56C"/>
    <w:rsid w:val="2D669DE2"/>
    <w:rsid w:val="2DA5429B"/>
    <w:rsid w:val="2E4C57C4"/>
    <w:rsid w:val="2E8DF0DA"/>
    <w:rsid w:val="2E95AF69"/>
    <w:rsid w:val="2E9A797F"/>
    <w:rsid w:val="2EEC5E43"/>
    <w:rsid w:val="2FB58194"/>
    <w:rsid w:val="2FFB8774"/>
    <w:rsid w:val="307DA7CB"/>
    <w:rsid w:val="308FB525"/>
    <w:rsid w:val="30F839A8"/>
    <w:rsid w:val="31216A52"/>
    <w:rsid w:val="312D6D90"/>
    <w:rsid w:val="317774DA"/>
    <w:rsid w:val="318DED9B"/>
    <w:rsid w:val="319E5A6B"/>
    <w:rsid w:val="31E16A2F"/>
    <w:rsid w:val="31F946F6"/>
    <w:rsid w:val="321979A8"/>
    <w:rsid w:val="32E5B3DB"/>
    <w:rsid w:val="32EA09F9"/>
    <w:rsid w:val="3324D982"/>
    <w:rsid w:val="336161FD"/>
    <w:rsid w:val="338EBA2A"/>
    <w:rsid w:val="339641B2"/>
    <w:rsid w:val="33B7BEDB"/>
    <w:rsid w:val="33CCE6F0"/>
    <w:rsid w:val="33D6CA72"/>
    <w:rsid w:val="34689C85"/>
    <w:rsid w:val="3494E38B"/>
    <w:rsid w:val="34C92C83"/>
    <w:rsid w:val="352A8A8B"/>
    <w:rsid w:val="354B07FB"/>
    <w:rsid w:val="35FD379B"/>
    <w:rsid w:val="3627C646"/>
    <w:rsid w:val="36396AC0"/>
    <w:rsid w:val="3648A1E2"/>
    <w:rsid w:val="36F77028"/>
    <w:rsid w:val="373782B6"/>
    <w:rsid w:val="378D39C6"/>
    <w:rsid w:val="37C92B49"/>
    <w:rsid w:val="3800CD45"/>
    <w:rsid w:val="38417018"/>
    <w:rsid w:val="38484AB5"/>
    <w:rsid w:val="38A641C8"/>
    <w:rsid w:val="38CFDAB3"/>
    <w:rsid w:val="38FA5C4C"/>
    <w:rsid w:val="392F982E"/>
    <w:rsid w:val="3964FBAA"/>
    <w:rsid w:val="39FBB737"/>
    <w:rsid w:val="3A1EAB93"/>
    <w:rsid w:val="3A697D67"/>
    <w:rsid w:val="3A6A9D46"/>
    <w:rsid w:val="3ADFD3C9"/>
    <w:rsid w:val="3B012BB6"/>
    <w:rsid w:val="3B4627A1"/>
    <w:rsid w:val="3BBC0F8B"/>
    <w:rsid w:val="3BC8B3FA"/>
    <w:rsid w:val="3BDDE28A"/>
    <w:rsid w:val="3C066DA7"/>
    <w:rsid w:val="3C4CAD8B"/>
    <w:rsid w:val="3D1BBBD8"/>
    <w:rsid w:val="3D79646F"/>
    <w:rsid w:val="3D79B2EB"/>
    <w:rsid w:val="3EE0E1DF"/>
    <w:rsid w:val="3F563E81"/>
    <w:rsid w:val="409049FC"/>
    <w:rsid w:val="40D07891"/>
    <w:rsid w:val="416E662B"/>
    <w:rsid w:val="41DFC0C6"/>
    <w:rsid w:val="421882A1"/>
    <w:rsid w:val="42236389"/>
    <w:rsid w:val="424C6558"/>
    <w:rsid w:val="426D8911"/>
    <w:rsid w:val="42E89523"/>
    <w:rsid w:val="42EAE5AE"/>
    <w:rsid w:val="430A368C"/>
    <w:rsid w:val="434B1F5E"/>
    <w:rsid w:val="43C72170"/>
    <w:rsid w:val="43E3A66B"/>
    <w:rsid w:val="44501ACA"/>
    <w:rsid w:val="447B26A5"/>
    <w:rsid w:val="44A606ED"/>
    <w:rsid w:val="44B81447"/>
    <w:rsid w:val="44C35EAB"/>
    <w:rsid w:val="45B63992"/>
    <w:rsid w:val="45D8DF54"/>
    <w:rsid w:val="46205F3B"/>
    <w:rsid w:val="46205F3B"/>
    <w:rsid w:val="4628AEF1"/>
    <w:rsid w:val="4641D74E"/>
    <w:rsid w:val="46DA857D"/>
    <w:rsid w:val="471FD67B"/>
    <w:rsid w:val="479D38B4"/>
    <w:rsid w:val="47BEA0D4"/>
    <w:rsid w:val="4824AAA9"/>
    <w:rsid w:val="487931CE"/>
    <w:rsid w:val="48817963"/>
    <w:rsid w:val="49238BED"/>
    <w:rsid w:val="4952E9AD"/>
    <w:rsid w:val="49725D0D"/>
    <w:rsid w:val="49E41AAC"/>
    <w:rsid w:val="4A4D223A"/>
    <w:rsid w:val="4A61C9E2"/>
    <w:rsid w:val="4AD591B1"/>
    <w:rsid w:val="4AF04212"/>
    <w:rsid w:val="4AF64196"/>
    <w:rsid w:val="4B234013"/>
    <w:rsid w:val="4B5C4B6B"/>
    <w:rsid w:val="4BC50E36"/>
    <w:rsid w:val="4C1B992C"/>
    <w:rsid w:val="4C292C67"/>
    <w:rsid w:val="4C70A9D7"/>
    <w:rsid w:val="4D57F750"/>
    <w:rsid w:val="4DF902A3"/>
    <w:rsid w:val="4F20935D"/>
    <w:rsid w:val="4F46B642"/>
    <w:rsid w:val="4F87AF20"/>
    <w:rsid w:val="4FCB38D7"/>
    <w:rsid w:val="50750CAD"/>
    <w:rsid w:val="50E70360"/>
    <w:rsid w:val="50EF0A4F"/>
    <w:rsid w:val="5171BEC5"/>
    <w:rsid w:val="518C424C"/>
    <w:rsid w:val="51CF235C"/>
    <w:rsid w:val="5224805D"/>
    <w:rsid w:val="52652EA7"/>
    <w:rsid w:val="527EFFEB"/>
    <w:rsid w:val="52A62785"/>
    <w:rsid w:val="52B935BA"/>
    <w:rsid w:val="52DA3FAE"/>
    <w:rsid w:val="52E0A396"/>
    <w:rsid w:val="531CD6BB"/>
    <w:rsid w:val="53C42573"/>
    <w:rsid w:val="53FC9C50"/>
    <w:rsid w:val="541DB6D4"/>
    <w:rsid w:val="5427E499"/>
    <w:rsid w:val="5455061B"/>
    <w:rsid w:val="547BBBBC"/>
    <w:rsid w:val="54B64C39"/>
    <w:rsid w:val="5546F5B0"/>
    <w:rsid w:val="5583C40E"/>
    <w:rsid w:val="5596C54D"/>
    <w:rsid w:val="561F79A3"/>
    <w:rsid w:val="566054A0"/>
    <w:rsid w:val="569E0E4D"/>
    <w:rsid w:val="56A97557"/>
    <w:rsid w:val="56E44E31"/>
    <w:rsid w:val="56E87637"/>
    <w:rsid w:val="57389F8A"/>
    <w:rsid w:val="573EA681"/>
    <w:rsid w:val="574E0941"/>
    <w:rsid w:val="5777F3BB"/>
    <w:rsid w:val="57EDECFB"/>
    <w:rsid w:val="57F6356D"/>
    <w:rsid w:val="584545B8"/>
    <w:rsid w:val="58C23CCF"/>
    <w:rsid w:val="58D4702B"/>
    <w:rsid w:val="593FC0AA"/>
    <w:rsid w:val="59498132"/>
    <w:rsid w:val="5957EC09"/>
    <w:rsid w:val="5971463C"/>
    <w:rsid w:val="5A43A80D"/>
    <w:rsid w:val="5A7C43CA"/>
    <w:rsid w:val="5A8A5773"/>
    <w:rsid w:val="5AAC5D03"/>
    <w:rsid w:val="5AF2EAC6"/>
    <w:rsid w:val="5B0C6560"/>
    <w:rsid w:val="5B272154"/>
    <w:rsid w:val="5B35D00F"/>
    <w:rsid w:val="5BB7BF54"/>
    <w:rsid w:val="5C4D09CB"/>
    <w:rsid w:val="5D327035"/>
    <w:rsid w:val="5D6718FF"/>
    <w:rsid w:val="5E020289"/>
    <w:rsid w:val="5E45A8E6"/>
    <w:rsid w:val="5E9BA441"/>
    <w:rsid w:val="5EF17F92"/>
    <w:rsid w:val="5EF8BF75"/>
    <w:rsid w:val="5EF9E110"/>
    <w:rsid w:val="5FCE51A9"/>
    <w:rsid w:val="5FFA9277"/>
    <w:rsid w:val="60FE53D8"/>
    <w:rsid w:val="613CFEAD"/>
    <w:rsid w:val="619662D8"/>
    <w:rsid w:val="62292054"/>
    <w:rsid w:val="6387360F"/>
    <w:rsid w:val="638C15D0"/>
    <w:rsid w:val="63C1E2EF"/>
    <w:rsid w:val="6499CD0C"/>
    <w:rsid w:val="64C45008"/>
    <w:rsid w:val="64CE039A"/>
    <w:rsid w:val="64ED5AB0"/>
    <w:rsid w:val="6570D96F"/>
    <w:rsid w:val="65811A85"/>
    <w:rsid w:val="65D6655C"/>
    <w:rsid w:val="6608FD7B"/>
    <w:rsid w:val="663655A8"/>
    <w:rsid w:val="6650B434"/>
    <w:rsid w:val="66809341"/>
    <w:rsid w:val="67103803"/>
    <w:rsid w:val="676EFADB"/>
    <w:rsid w:val="67D3AE0D"/>
    <w:rsid w:val="67F2D5EE"/>
    <w:rsid w:val="6805A45C"/>
    <w:rsid w:val="685C7630"/>
    <w:rsid w:val="69409E3D"/>
    <w:rsid w:val="696F7E6E"/>
    <w:rsid w:val="6A325B9D"/>
    <w:rsid w:val="6B0CAD53"/>
    <w:rsid w:val="6B527BC4"/>
    <w:rsid w:val="6BED48A8"/>
    <w:rsid w:val="6CA71F30"/>
    <w:rsid w:val="6CF2D7F3"/>
    <w:rsid w:val="6D56F088"/>
    <w:rsid w:val="6D5A7761"/>
    <w:rsid w:val="6D69FC5F"/>
    <w:rsid w:val="6DE397B8"/>
    <w:rsid w:val="6E48761B"/>
    <w:rsid w:val="6E943CF6"/>
    <w:rsid w:val="6F05CCC0"/>
    <w:rsid w:val="6F0DB0B5"/>
    <w:rsid w:val="6F3CB208"/>
    <w:rsid w:val="6FDE74B4"/>
    <w:rsid w:val="71170758"/>
    <w:rsid w:val="714F4B64"/>
    <w:rsid w:val="718A7935"/>
    <w:rsid w:val="7199B834"/>
    <w:rsid w:val="71AC86A2"/>
    <w:rsid w:val="7237858F"/>
    <w:rsid w:val="725C8196"/>
    <w:rsid w:val="7276440A"/>
    <w:rsid w:val="73DBB78A"/>
    <w:rsid w:val="73EF8CAF"/>
    <w:rsid w:val="741C0BC5"/>
    <w:rsid w:val="74911CCC"/>
    <w:rsid w:val="74CAFF07"/>
    <w:rsid w:val="74DB48B3"/>
    <w:rsid w:val="7507FED3"/>
    <w:rsid w:val="754FCD79"/>
    <w:rsid w:val="75600B92"/>
    <w:rsid w:val="75A5A8CA"/>
    <w:rsid w:val="75ADE4CC"/>
    <w:rsid w:val="75C3DF64"/>
    <w:rsid w:val="761F2145"/>
    <w:rsid w:val="7689833A"/>
    <w:rsid w:val="770FE488"/>
    <w:rsid w:val="772E518D"/>
    <w:rsid w:val="7747C3ED"/>
    <w:rsid w:val="775A925B"/>
    <w:rsid w:val="7760EC4A"/>
    <w:rsid w:val="778A121A"/>
    <w:rsid w:val="779CCA5D"/>
    <w:rsid w:val="78762C66"/>
    <w:rsid w:val="7897AC54"/>
    <w:rsid w:val="78FB8026"/>
    <w:rsid w:val="79051177"/>
    <w:rsid w:val="79C830AF"/>
    <w:rsid w:val="7A90F995"/>
    <w:rsid w:val="7B11CF92"/>
    <w:rsid w:val="7B74001D"/>
    <w:rsid w:val="7BC8F85B"/>
    <w:rsid w:val="7BE9F09D"/>
    <w:rsid w:val="7C3320E8"/>
    <w:rsid w:val="7C4B456D"/>
    <w:rsid w:val="7CC68F04"/>
    <w:rsid w:val="7CDE0708"/>
    <w:rsid w:val="7D4D989D"/>
    <w:rsid w:val="7D64C8BC"/>
    <w:rsid w:val="7DC3411C"/>
    <w:rsid w:val="7DD60DC8"/>
    <w:rsid w:val="7E9653CE"/>
    <w:rsid w:val="7F145912"/>
    <w:rsid w:val="7F1DF61D"/>
    <w:rsid w:val="7F1DF61D"/>
    <w:rsid w:val="7F65A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24596"/>
  <w15:chartTrackingRefBased/>
  <w15:docId w15:val="{AB0818DF-FF53-40FB-8486-43FC1D93B2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838eb56fbbed4531" /><Relationship Type="http://schemas.openxmlformats.org/officeDocument/2006/relationships/numbering" Target="/word/numbering.xml" Id="Rd5876607f0d04199" /><Relationship Type="http://schemas.openxmlformats.org/officeDocument/2006/relationships/image" Target="/media/image.png" Id="R85f3f59f252241f1" /><Relationship Type="http://schemas.openxmlformats.org/officeDocument/2006/relationships/hyperlink" Target="https://acquire.io/blog/lead-generation-practices/" TargetMode="External" Id="R431eb9d91896441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Arianna Yadollahi (2004939)</dc:creator>
  <keywords/>
  <dc:description/>
  <lastModifiedBy>Arianna Yadollahi (2004939)</lastModifiedBy>
  <revision>3</revision>
  <dcterms:created xsi:type="dcterms:W3CDTF">2022-03-21T13:13:32.9621905Z</dcterms:created>
  <dcterms:modified xsi:type="dcterms:W3CDTF">2022-05-13T12:09:36.0507264Z</dcterms:modified>
</coreProperties>
</file>