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FF5AAD" w:rsidRPr="00FF5AAD">
        <w:rPr>
          <w:rFonts w:ascii="Arial" w:hAnsi="Arial" w:cs="Arial"/>
          <w:b/>
          <w:sz w:val="28"/>
          <w:szCs w:val="28"/>
        </w:rPr>
        <w:t>GA36a</w:t>
      </w:r>
      <w:proofErr w:type="spellEnd"/>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494DDED0">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494DDED0">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3C4118A" w:rsidR="00DB116D" w:rsidRPr="00A406E5" w:rsidRDefault="00A354BE" w:rsidP="00E51AAC">
            <w:pPr>
              <w:spacing w:before="120" w:after="120"/>
              <w:jc w:val="both"/>
              <w:rPr>
                <w:rFonts w:ascii="Arial" w:hAnsi="Arial" w:cs="Arial"/>
                <w:b/>
                <w:sz w:val="22"/>
                <w:szCs w:val="22"/>
              </w:rPr>
            </w:pPr>
            <w:r>
              <w:rPr>
                <w:rFonts w:ascii="Arial" w:hAnsi="Arial" w:cs="Arial"/>
                <w:b/>
                <w:sz w:val="22"/>
                <w:szCs w:val="22"/>
              </w:rPr>
              <w:t xml:space="preserve">BSc </w:t>
            </w:r>
            <w:r w:rsidR="00CB0B96">
              <w:rPr>
                <w:rFonts w:ascii="Arial" w:hAnsi="Arial" w:cs="Arial"/>
                <w:b/>
                <w:sz w:val="22"/>
                <w:szCs w:val="22"/>
              </w:rPr>
              <w:t>Professional Policing</w:t>
            </w:r>
          </w:p>
        </w:tc>
      </w:tr>
      <w:tr w:rsidR="008F1308" w:rsidRPr="00A406E5" w14:paraId="76BEC845" w14:textId="77777777" w:rsidTr="494DDED0">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F1EF3C3" w:rsidR="008F1308" w:rsidRPr="00A406E5" w:rsidRDefault="00A354BE" w:rsidP="00E51AAC">
            <w:pPr>
              <w:spacing w:before="120" w:after="120"/>
              <w:jc w:val="both"/>
              <w:rPr>
                <w:rFonts w:ascii="Arial" w:hAnsi="Arial" w:cs="Arial"/>
                <w:b/>
                <w:sz w:val="22"/>
                <w:szCs w:val="22"/>
              </w:rPr>
            </w:pPr>
            <w:r>
              <w:rPr>
                <w:rFonts w:ascii="Arial" w:hAnsi="Arial" w:cs="Arial"/>
                <w:b/>
                <w:sz w:val="22"/>
                <w:szCs w:val="22"/>
              </w:rPr>
              <w:t xml:space="preserve">Evidence Based </w:t>
            </w:r>
            <w:r w:rsidR="00CB0B96">
              <w:rPr>
                <w:rFonts w:ascii="Arial" w:hAnsi="Arial" w:cs="Arial"/>
                <w:b/>
                <w:sz w:val="22"/>
                <w:szCs w:val="22"/>
              </w:rPr>
              <w:t>and preventative policing</w:t>
            </w:r>
          </w:p>
        </w:tc>
      </w:tr>
      <w:tr w:rsidR="00B84B5B" w:rsidRPr="00A406E5" w14:paraId="03569861" w14:textId="77777777" w:rsidTr="494DDED0">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7523BEB" w:rsidR="00B84B5B" w:rsidRPr="00A406E5" w:rsidRDefault="00A354BE" w:rsidP="374CE2FA">
            <w:pPr>
              <w:spacing w:before="120" w:after="120"/>
              <w:jc w:val="both"/>
              <w:rPr>
                <w:rFonts w:ascii="Arial" w:hAnsi="Arial" w:cs="Arial"/>
                <w:b/>
                <w:bCs/>
                <w:sz w:val="22"/>
                <w:szCs w:val="22"/>
              </w:rPr>
            </w:pPr>
            <w:proofErr w:type="spellStart"/>
            <w:r w:rsidRPr="374CE2FA">
              <w:rPr>
                <w:rFonts w:ascii="Arial" w:hAnsi="Arial" w:cs="Arial"/>
                <w:b/>
                <w:bCs/>
                <w:sz w:val="22"/>
                <w:szCs w:val="22"/>
              </w:rPr>
              <w:t>BM</w:t>
            </w:r>
            <w:r w:rsidR="6F144622" w:rsidRPr="374CE2FA">
              <w:rPr>
                <w:rFonts w:ascii="Arial" w:hAnsi="Arial" w:cs="Arial"/>
                <w:b/>
                <w:bCs/>
                <w:sz w:val="22"/>
                <w:szCs w:val="22"/>
              </w:rPr>
              <w:t>PL4016</w:t>
            </w:r>
            <w:proofErr w:type="spellEnd"/>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8DFEA58" w:rsidR="00B84B5B" w:rsidRPr="00A406E5" w:rsidRDefault="62BCD423" w:rsidP="6CDE8842">
            <w:pPr>
              <w:spacing w:before="120" w:after="120"/>
              <w:jc w:val="both"/>
              <w:rPr>
                <w:rFonts w:ascii="Arial" w:hAnsi="Arial" w:cs="Arial"/>
                <w:b/>
                <w:bCs/>
                <w:sz w:val="22"/>
                <w:szCs w:val="22"/>
              </w:rPr>
            </w:pPr>
            <w:r w:rsidRPr="6CDE8842">
              <w:rPr>
                <w:rFonts w:ascii="Arial" w:hAnsi="Arial" w:cs="Arial"/>
                <w:b/>
                <w:bCs/>
                <w:sz w:val="22"/>
                <w:szCs w:val="22"/>
              </w:rPr>
              <w:t>50%</w:t>
            </w:r>
          </w:p>
        </w:tc>
      </w:tr>
      <w:tr w:rsidR="00DB116D" w:rsidRPr="00A406E5" w14:paraId="1CE88BA1" w14:textId="77777777" w:rsidTr="494DDED0">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77941CD" w:rsidR="00DB116D" w:rsidRPr="00A406E5" w:rsidRDefault="00956CEB" w:rsidP="00E51AAC">
            <w:pPr>
              <w:spacing w:before="120" w:after="120"/>
              <w:jc w:val="both"/>
              <w:rPr>
                <w:rFonts w:ascii="Arial" w:hAnsi="Arial" w:cs="Arial"/>
                <w:b/>
                <w:sz w:val="22"/>
                <w:szCs w:val="22"/>
              </w:rPr>
            </w:pPr>
            <w:r>
              <w:rPr>
                <w:rFonts w:ascii="Arial" w:hAnsi="Arial" w:cs="Arial"/>
                <w:b/>
                <w:sz w:val="22"/>
                <w:szCs w:val="22"/>
              </w:rPr>
              <w:t>Michelle Hill</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6E76211" w:rsidR="00DB116D" w:rsidRPr="00A406E5" w:rsidRDefault="41304B69" w:rsidP="6CDE8842">
            <w:pPr>
              <w:spacing w:before="120" w:after="120"/>
              <w:jc w:val="both"/>
              <w:rPr>
                <w:rFonts w:ascii="Arial" w:hAnsi="Arial" w:cs="Arial"/>
                <w:b/>
                <w:bCs/>
                <w:sz w:val="22"/>
                <w:szCs w:val="22"/>
              </w:rPr>
            </w:pPr>
            <w:r w:rsidRPr="6CDE8842">
              <w:rPr>
                <w:rFonts w:ascii="Arial" w:hAnsi="Arial" w:cs="Arial"/>
                <w:b/>
                <w:bCs/>
                <w:sz w:val="22"/>
                <w:szCs w:val="22"/>
              </w:rPr>
              <w:t>Kelly Andrews</w:t>
            </w:r>
          </w:p>
        </w:tc>
      </w:tr>
      <w:tr w:rsidR="00DB116D" w:rsidRPr="00A406E5" w14:paraId="26C8A4AE" w14:textId="77777777" w:rsidTr="494DDED0">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816E6D1" w:rsidR="00DB116D" w:rsidRPr="00A406E5" w:rsidRDefault="5A56767A" w:rsidP="494DDED0">
            <w:pPr>
              <w:spacing w:before="120" w:after="120"/>
              <w:jc w:val="both"/>
              <w:rPr>
                <w:rFonts w:ascii="Arial" w:hAnsi="Arial" w:cs="Arial"/>
                <w:b/>
                <w:bCs/>
                <w:sz w:val="22"/>
                <w:szCs w:val="22"/>
              </w:rPr>
            </w:pPr>
            <w:r w:rsidRPr="494DDED0">
              <w:rPr>
                <w:rFonts w:ascii="Arial" w:hAnsi="Arial" w:cs="Arial"/>
                <w:b/>
                <w:bCs/>
                <w:sz w:val="22"/>
                <w:szCs w:val="22"/>
              </w:rPr>
              <w:t>Evidence based policing: the tool for problem solving</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8BCD87B" w:rsidR="00DB116D" w:rsidRPr="00A406E5" w:rsidRDefault="00CB0B96"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494DDED0">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F01D3F3" w:rsidR="00B84B5B" w:rsidRPr="00A406E5" w:rsidRDefault="00956CEB" w:rsidP="005F0579">
            <w:pPr>
              <w:spacing w:before="120" w:after="120"/>
              <w:jc w:val="both"/>
              <w:rPr>
                <w:rFonts w:ascii="Arial" w:hAnsi="Arial" w:cs="Arial"/>
                <w:b/>
                <w:sz w:val="22"/>
                <w:szCs w:val="22"/>
              </w:rPr>
            </w:pPr>
            <w:r>
              <w:rPr>
                <w:rFonts w:ascii="Arial" w:hAnsi="Arial" w:cs="Arial"/>
                <w:b/>
                <w:sz w:val="22"/>
                <w:szCs w:val="22"/>
              </w:rPr>
              <w:t>18</w:t>
            </w:r>
            <w:r w:rsidRPr="00956CEB">
              <w:rPr>
                <w:rFonts w:ascii="Arial" w:hAnsi="Arial" w:cs="Arial"/>
                <w:b/>
                <w:sz w:val="22"/>
                <w:szCs w:val="22"/>
                <w:vertAlign w:val="superscript"/>
              </w:rPr>
              <w:t>th</w:t>
            </w:r>
            <w:r>
              <w:rPr>
                <w:rFonts w:ascii="Arial" w:hAnsi="Arial" w:cs="Arial"/>
                <w:b/>
                <w:sz w:val="22"/>
                <w:szCs w:val="22"/>
              </w:rPr>
              <w:t xml:space="preserve"> of July 2025</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85070DD" w:rsidR="00B84B5B" w:rsidRPr="00A406E5" w:rsidRDefault="00956CEB" w:rsidP="494DDED0">
            <w:pPr>
              <w:spacing w:before="120" w:after="120"/>
              <w:jc w:val="both"/>
              <w:rPr>
                <w:rFonts w:ascii="Arial" w:hAnsi="Arial" w:cs="Arial"/>
                <w:b/>
                <w:bCs/>
                <w:sz w:val="22"/>
                <w:szCs w:val="22"/>
              </w:rPr>
            </w:pPr>
            <w:r>
              <w:rPr>
                <w:rFonts w:ascii="Arial" w:hAnsi="Arial" w:cs="Arial"/>
                <w:b/>
                <w:bCs/>
                <w:sz w:val="22"/>
                <w:szCs w:val="22"/>
              </w:rPr>
              <w:t>1</w:t>
            </w:r>
            <w:r w:rsidRPr="00956CEB">
              <w:rPr>
                <w:rFonts w:ascii="Arial" w:hAnsi="Arial" w:cs="Arial"/>
                <w:b/>
                <w:bCs/>
                <w:sz w:val="22"/>
                <w:szCs w:val="22"/>
                <w:vertAlign w:val="superscript"/>
              </w:rPr>
              <w:t>st</w:t>
            </w:r>
            <w:r>
              <w:rPr>
                <w:rFonts w:ascii="Arial" w:hAnsi="Arial" w:cs="Arial"/>
                <w:b/>
                <w:bCs/>
                <w:sz w:val="22"/>
                <w:szCs w:val="22"/>
              </w:rPr>
              <w:t xml:space="preserve"> of August 2025</w:t>
            </w:r>
          </w:p>
        </w:tc>
      </w:tr>
      <w:tr w:rsidR="00152E9D" w:rsidRPr="00A406E5" w14:paraId="53AF1309" w14:textId="77777777" w:rsidTr="494DDED0">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494DDED0">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12ADDFA3" w:rsidR="00A406E5" w:rsidRDefault="00A406E5" w:rsidP="5E44FC4C">
      <w:pPr>
        <w:rPr>
          <w:rFonts w:ascii="Arial" w:hAnsi="Arial" w:cs="Arial"/>
          <w:sz w:val="32"/>
          <w:szCs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378BBF77" w14:textId="77777777" w:rsidR="00861675" w:rsidRDefault="00861675" w:rsidP="00152E9D">
            <w:pPr>
              <w:ind w:left="360"/>
              <w:rPr>
                <w:rFonts w:ascii="Arial" w:hAnsi="Arial" w:cs="Arial"/>
                <w:sz w:val="22"/>
                <w:szCs w:val="22"/>
              </w:rPr>
            </w:pPr>
            <w:r w:rsidRPr="00861675">
              <w:rPr>
                <w:rFonts w:ascii="Arial" w:hAnsi="Arial" w:cs="Arial"/>
                <w:sz w:val="22"/>
                <w:szCs w:val="22"/>
              </w:rPr>
              <w:t xml:space="preserve">Upon the successful completion of this module, the student should be able to: </w:t>
            </w:r>
          </w:p>
          <w:p w14:paraId="46309C27" w14:textId="77777777" w:rsidR="00CB0B96" w:rsidRDefault="00CB0B96" w:rsidP="00152E9D">
            <w:pPr>
              <w:ind w:left="360"/>
              <w:rPr>
                <w:rFonts w:ascii="Arial" w:hAnsi="Arial" w:cs="Arial"/>
                <w:sz w:val="22"/>
                <w:szCs w:val="22"/>
              </w:rPr>
            </w:pPr>
          </w:p>
          <w:p w14:paraId="4B5B8030" w14:textId="77777777" w:rsidR="00861675" w:rsidRDefault="00861675" w:rsidP="00152E9D">
            <w:pPr>
              <w:ind w:left="360"/>
              <w:rPr>
                <w:rFonts w:ascii="Arial" w:hAnsi="Arial" w:cs="Arial"/>
                <w:sz w:val="22"/>
                <w:szCs w:val="22"/>
              </w:rPr>
            </w:pPr>
            <w:r w:rsidRPr="00861675">
              <w:rPr>
                <w:rFonts w:ascii="Arial" w:hAnsi="Arial" w:cs="Arial"/>
                <w:sz w:val="22"/>
                <w:szCs w:val="22"/>
              </w:rPr>
              <w:t>• evaluate the main practical evidence-based initiatives to improve policing;</w:t>
            </w:r>
          </w:p>
          <w:p w14:paraId="77D3312C" w14:textId="77777777" w:rsidR="00CB0B96" w:rsidRDefault="00CB0B96" w:rsidP="00152E9D">
            <w:pPr>
              <w:ind w:left="360"/>
              <w:rPr>
                <w:rFonts w:ascii="Arial" w:hAnsi="Arial" w:cs="Arial"/>
                <w:sz w:val="22"/>
                <w:szCs w:val="22"/>
              </w:rPr>
            </w:pPr>
          </w:p>
          <w:p w14:paraId="22E319C5" w14:textId="77777777" w:rsidR="00861675" w:rsidRDefault="00861675" w:rsidP="00152E9D">
            <w:pPr>
              <w:ind w:left="360"/>
              <w:rPr>
                <w:rFonts w:ascii="Arial" w:hAnsi="Arial" w:cs="Arial"/>
                <w:sz w:val="22"/>
                <w:szCs w:val="22"/>
              </w:rPr>
            </w:pPr>
            <w:r w:rsidRPr="00861675">
              <w:rPr>
                <w:rFonts w:ascii="Arial" w:hAnsi="Arial" w:cs="Arial"/>
                <w:sz w:val="22"/>
                <w:szCs w:val="22"/>
              </w:rPr>
              <w:t xml:space="preserve"> • demonstrate knowledge and understanding of the principles, techniques, and initiatives of preventative policing when dealing with communities; </w:t>
            </w:r>
          </w:p>
          <w:p w14:paraId="65DB158C" w14:textId="77777777" w:rsidR="00CB0B96" w:rsidRDefault="00CB0B96" w:rsidP="00152E9D">
            <w:pPr>
              <w:ind w:left="360"/>
              <w:rPr>
                <w:rFonts w:ascii="Arial" w:hAnsi="Arial" w:cs="Arial"/>
                <w:sz w:val="22"/>
                <w:szCs w:val="22"/>
              </w:rPr>
            </w:pPr>
          </w:p>
          <w:p w14:paraId="74E093AC" w14:textId="77777777" w:rsidR="00861675" w:rsidRDefault="00861675" w:rsidP="00152E9D">
            <w:pPr>
              <w:ind w:left="360"/>
              <w:rPr>
                <w:rFonts w:ascii="Arial" w:hAnsi="Arial" w:cs="Arial"/>
                <w:sz w:val="22"/>
                <w:szCs w:val="22"/>
              </w:rPr>
            </w:pPr>
            <w:r w:rsidRPr="00861675">
              <w:rPr>
                <w:rFonts w:ascii="Arial" w:hAnsi="Arial" w:cs="Arial"/>
                <w:sz w:val="22"/>
                <w:szCs w:val="22"/>
              </w:rPr>
              <w:t>• identify the key principles underpinning problem-solving techniques in a policing context;</w:t>
            </w:r>
          </w:p>
          <w:p w14:paraId="63872AFC" w14:textId="77777777" w:rsidR="00CB0B96" w:rsidRDefault="00CB0B96" w:rsidP="00152E9D">
            <w:pPr>
              <w:ind w:left="360"/>
              <w:rPr>
                <w:rFonts w:ascii="Arial" w:hAnsi="Arial" w:cs="Arial"/>
                <w:sz w:val="22"/>
                <w:szCs w:val="22"/>
              </w:rPr>
            </w:pPr>
          </w:p>
          <w:p w14:paraId="5CA45B7B" w14:textId="7D605D19" w:rsidR="00C01A3F" w:rsidRPr="00A406E5" w:rsidRDefault="00861675" w:rsidP="00152E9D">
            <w:pPr>
              <w:ind w:left="360"/>
              <w:rPr>
                <w:rFonts w:ascii="Arial" w:hAnsi="Arial" w:cs="Arial"/>
                <w:sz w:val="22"/>
                <w:szCs w:val="22"/>
              </w:rPr>
            </w:pPr>
            <w:r w:rsidRPr="00861675">
              <w:rPr>
                <w:rFonts w:ascii="Arial" w:hAnsi="Arial" w:cs="Arial"/>
                <w:sz w:val="22"/>
                <w:szCs w:val="22"/>
              </w:rPr>
              <w:t xml:space="preserve"> • recognise constraints and barriers in relation to evidenced-based and preventative policing approaches and problem solving.</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494DDED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6317417" w:rsidR="00982DA7" w:rsidRDefault="00982DA7" w:rsidP="002F3400">
            <w:pPr>
              <w:rPr>
                <w:rFonts w:ascii="Arial" w:eastAsia="Calibri" w:hAnsi="Arial" w:cs="Arial"/>
                <w:sz w:val="22"/>
                <w:szCs w:val="22"/>
              </w:rPr>
            </w:pPr>
            <w:r w:rsidRPr="494DDED0">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7810F08A" w:rsidRPr="494DDED0">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494DDED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6FEE39D" w:rsidR="00982DA7" w:rsidRPr="00FA7E96" w:rsidRDefault="00982DA7" w:rsidP="002F3400">
            <w:pPr>
              <w:rPr>
                <w:rFonts w:ascii="Arial" w:eastAsia="Calibri" w:hAnsi="Arial" w:cs="Arial"/>
                <w:sz w:val="22"/>
                <w:szCs w:val="22"/>
              </w:rPr>
            </w:pPr>
            <w:r w:rsidRPr="494DDED0">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Pr="494DDED0">
                  <w:rPr>
                    <w:rFonts w:ascii="MS Gothic" w:eastAsia="MS Gothic" w:hAnsi="MS Gothic" w:cs="Arial"/>
                    <w:sz w:val="22"/>
                    <w:szCs w:val="22"/>
                  </w:rPr>
                  <w:t>☐</w:t>
                </w:r>
              </w:sdtContent>
            </w:sdt>
            <w:r w:rsidR="1B7E9988" w:rsidRPr="494DDED0">
              <w:rPr>
                <w:rFonts w:ascii="Arial" w:hAnsi="Arial" w:cs="Arial"/>
                <w:sz w:val="22"/>
                <w:szCs w:val="22"/>
              </w:rPr>
              <w:t>x</w:t>
            </w:r>
          </w:p>
        </w:tc>
      </w:tr>
      <w:tr w:rsidR="00982DA7" w:rsidRPr="00FA7E96" w14:paraId="2E5F8D8B" w14:textId="77777777" w:rsidTr="494DDED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170A9AE" w:rsidR="00982DA7" w:rsidRPr="00FA7E96" w:rsidRDefault="00982DA7" w:rsidP="002F3400">
            <w:pPr>
              <w:rPr>
                <w:rFonts w:ascii="Arial" w:eastAsia="Calibri" w:hAnsi="Arial" w:cs="Arial"/>
                <w:sz w:val="22"/>
                <w:szCs w:val="22"/>
              </w:rPr>
            </w:pPr>
            <w:r w:rsidRPr="494DDED0">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494DDED0">
                  <w:rPr>
                    <w:rFonts w:ascii="MS Gothic" w:eastAsia="MS Gothic" w:hAnsi="MS Gothic" w:cs="Arial"/>
                    <w:sz w:val="22"/>
                    <w:szCs w:val="22"/>
                  </w:rPr>
                  <w:t>☐</w:t>
                </w:r>
              </w:sdtContent>
            </w:sdt>
            <w:r w:rsidR="4A5B7DB2" w:rsidRPr="494DDED0">
              <w:rPr>
                <w:rFonts w:ascii="Arial" w:hAnsi="Arial" w:cs="Arial"/>
                <w:sz w:val="22"/>
                <w:szCs w:val="22"/>
              </w:rPr>
              <w:t>x</w:t>
            </w:r>
          </w:p>
        </w:tc>
      </w:tr>
      <w:tr w:rsidR="00982DA7" w:rsidRPr="00FA7E96" w14:paraId="6B0FEAE1" w14:textId="77777777" w:rsidTr="494DDED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076358A" w:rsidR="00982DA7" w:rsidRPr="00FA7E96" w:rsidRDefault="00982DA7" w:rsidP="002F3400">
            <w:pPr>
              <w:rPr>
                <w:rFonts w:ascii="Arial" w:eastAsia="Calibri" w:hAnsi="Arial" w:cs="Arial"/>
                <w:sz w:val="22"/>
                <w:szCs w:val="22"/>
              </w:rPr>
            </w:pPr>
            <w:r w:rsidRPr="494DDED0">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sidRPr="494DDED0">
                  <w:rPr>
                    <w:rFonts w:ascii="MS Gothic" w:eastAsia="MS Gothic" w:hAnsi="MS Gothic" w:cs="Arial"/>
                    <w:sz w:val="22"/>
                    <w:szCs w:val="22"/>
                  </w:rPr>
                  <w:t>☐</w:t>
                </w:r>
              </w:sdtContent>
            </w:sdt>
            <w:r w:rsidR="3327D78F" w:rsidRPr="494DDED0">
              <w:rPr>
                <w:rFonts w:ascii="Arial" w:hAnsi="Arial" w:cs="Arial"/>
                <w:sz w:val="22"/>
                <w:szCs w:val="22"/>
              </w:rPr>
              <w:t>x</w:t>
            </w:r>
          </w:p>
        </w:tc>
      </w:tr>
      <w:tr w:rsidR="00982DA7" w:rsidRPr="00FA7E96" w14:paraId="2346E707" w14:textId="77777777" w:rsidTr="494DDED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F3A039F" w:rsidR="00982DA7" w:rsidRPr="00FA7E96" w:rsidRDefault="00982DA7" w:rsidP="002F3400">
            <w:pPr>
              <w:rPr>
                <w:rFonts w:ascii="Arial" w:eastAsia="Calibri" w:hAnsi="Arial" w:cs="Arial"/>
                <w:sz w:val="22"/>
                <w:szCs w:val="22"/>
              </w:rPr>
            </w:pPr>
            <w:r w:rsidRPr="494DDED0">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Pr="494DDED0">
                  <w:rPr>
                    <w:rFonts w:ascii="MS Gothic" w:eastAsia="MS Gothic" w:hAnsi="MS Gothic" w:cs="Arial"/>
                    <w:sz w:val="22"/>
                    <w:szCs w:val="22"/>
                  </w:rPr>
                  <w:t>☐</w:t>
                </w:r>
              </w:sdtContent>
            </w:sdt>
            <w:r w:rsidR="48BB78DC" w:rsidRPr="494DDED0">
              <w:rPr>
                <w:rFonts w:ascii="Arial" w:hAnsi="Arial" w:cs="Arial"/>
                <w:sz w:val="22"/>
                <w:szCs w:val="22"/>
              </w:rPr>
              <w:t>x</w:t>
            </w:r>
          </w:p>
        </w:tc>
      </w:tr>
      <w:tr w:rsidR="00982DA7" w:rsidRPr="00FA7E96" w14:paraId="5B951EF4" w14:textId="77777777" w:rsidTr="494DDED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proofErr w:type="spellStart"/>
            <w:r w:rsidRPr="00FA7E96">
              <w:rPr>
                <w:rFonts w:ascii="Arial" w:eastAsia="Calibri" w:hAnsi="Arial" w:cs="Arial"/>
                <w:sz w:val="22"/>
                <w:szCs w:val="22"/>
              </w:rPr>
              <w:t>PROGRAMING</w:t>
            </w:r>
            <w:proofErr w:type="spellEnd"/>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87E8612" w:rsidR="00982DA7" w:rsidRPr="00FA7E96" w:rsidRDefault="00982DA7" w:rsidP="002F3400">
            <w:pPr>
              <w:rPr>
                <w:rFonts w:ascii="Arial" w:eastAsia="Calibri" w:hAnsi="Arial" w:cs="Arial"/>
                <w:sz w:val="22"/>
                <w:szCs w:val="22"/>
              </w:rPr>
            </w:pPr>
            <w:r w:rsidRPr="494DDED0">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494DDED0">
                  <w:rPr>
                    <w:rFonts w:ascii="MS Gothic" w:eastAsia="MS Gothic" w:hAnsi="MS Gothic" w:cs="Arial"/>
                    <w:sz w:val="22"/>
                    <w:szCs w:val="22"/>
                  </w:rPr>
                  <w:t>☐</w:t>
                </w:r>
              </w:sdtContent>
            </w:sdt>
            <w:r w:rsidR="696AF23D" w:rsidRPr="494DDED0">
              <w:rPr>
                <w:rFonts w:ascii="Arial" w:hAnsi="Arial" w:cs="Arial"/>
                <w:sz w:val="22"/>
                <w:szCs w:val="22"/>
              </w:rPr>
              <w:t>x</w:t>
            </w:r>
          </w:p>
        </w:tc>
      </w:tr>
      <w:tr w:rsidR="00982DA7" w:rsidRPr="00FA7E96" w14:paraId="48EC38F4" w14:textId="77777777" w:rsidTr="494DDED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68F84346" w:rsidR="00982DA7" w:rsidRPr="00FA7E96" w:rsidRDefault="00982DA7" w:rsidP="002F3400">
            <w:pPr>
              <w:rPr>
                <w:rFonts w:ascii="Arial" w:eastAsia="Calibri" w:hAnsi="Arial" w:cs="Arial"/>
                <w:sz w:val="22"/>
                <w:szCs w:val="22"/>
              </w:rPr>
            </w:pPr>
            <w:r w:rsidRPr="494DDED0">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Pr="494DDED0">
                  <w:rPr>
                    <w:rFonts w:ascii="MS Gothic" w:eastAsia="MS Gothic" w:hAnsi="MS Gothic" w:cs="Arial"/>
                    <w:sz w:val="22"/>
                    <w:szCs w:val="22"/>
                  </w:rPr>
                  <w:t>☐</w:t>
                </w:r>
              </w:sdtContent>
            </w:sdt>
            <w:r w:rsidR="64B3EDC4" w:rsidRPr="494DDED0">
              <w:rPr>
                <w:rFonts w:ascii="Arial" w:hAnsi="Arial" w:cs="Arial"/>
                <w:sz w:val="22"/>
                <w:szCs w:val="22"/>
              </w:rPr>
              <w:t>x</w:t>
            </w: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57E0C846" w:rsidR="00152E9D" w:rsidRPr="00A406E5" w:rsidRDefault="2CA29C47" w:rsidP="5E44FC4C">
      <w:pPr>
        <w:rPr>
          <w:rFonts w:ascii="Arial" w:hAnsi="Arial" w:cs="Arial"/>
          <w:sz w:val="24"/>
          <w:szCs w:val="24"/>
        </w:rPr>
      </w:pPr>
      <w:r w:rsidRPr="74A9634C">
        <w:rPr>
          <w:rFonts w:ascii="Arial" w:hAnsi="Arial" w:cs="Arial"/>
          <w:sz w:val="24"/>
          <w:szCs w:val="24"/>
        </w:rPr>
        <w:t xml:space="preserve">You are required to produce a 1500 word (+/-10%) </w:t>
      </w:r>
      <w:r w:rsidRPr="74A9634C">
        <w:rPr>
          <w:rFonts w:ascii="Arial" w:hAnsi="Arial" w:cs="Arial"/>
          <w:b/>
          <w:bCs/>
          <w:sz w:val="24"/>
          <w:szCs w:val="24"/>
        </w:rPr>
        <w:t xml:space="preserve">report </w:t>
      </w:r>
      <w:r w:rsidRPr="74A9634C">
        <w:rPr>
          <w:rFonts w:ascii="Arial" w:hAnsi="Arial" w:cs="Arial"/>
          <w:sz w:val="24"/>
          <w:szCs w:val="24"/>
        </w:rPr>
        <w:t>on the following:-</w:t>
      </w:r>
    </w:p>
    <w:p w14:paraId="411C8949" w14:textId="77777777" w:rsidR="00152E9D" w:rsidRPr="00A406E5" w:rsidRDefault="00152E9D" w:rsidP="00A67FB1">
      <w:pPr>
        <w:ind w:left="720"/>
        <w:rPr>
          <w:rFonts w:ascii="Arial" w:hAnsi="Arial" w:cs="Arial"/>
          <w:sz w:val="24"/>
          <w:szCs w:val="24"/>
        </w:rPr>
      </w:pPr>
    </w:p>
    <w:p w14:paraId="06AC34D9" w14:textId="6B57E0CF" w:rsidR="6CDE8842" w:rsidRDefault="56DC643C" w:rsidP="494DDED0">
      <w:pPr>
        <w:spacing w:before="240" w:after="240"/>
        <w:rPr>
          <w:rFonts w:ascii="Arial" w:eastAsia="Arial" w:hAnsi="Arial" w:cs="Arial"/>
          <w:b/>
          <w:bCs/>
          <w:i/>
          <w:iCs/>
          <w:sz w:val="24"/>
          <w:szCs w:val="24"/>
        </w:rPr>
      </w:pPr>
      <w:r w:rsidRPr="494DDED0">
        <w:rPr>
          <w:rFonts w:ascii="Arial" w:eastAsia="Arial" w:hAnsi="Arial" w:cs="Arial"/>
          <w:b/>
          <w:bCs/>
          <w:i/>
          <w:iCs/>
          <w:sz w:val="24"/>
          <w:szCs w:val="24"/>
        </w:rPr>
        <w:t>Explore</w:t>
      </w:r>
      <w:r w:rsidR="5531B745" w:rsidRPr="494DDED0">
        <w:rPr>
          <w:rFonts w:ascii="Arial" w:eastAsia="Arial" w:hAnsi="Arial" w:cs="Arial"/>
          <w:b/>
          <w:bCs/>
          <w:i/>
          <w:iCs/>
          <w:sz w:val="24"/>
          <w:szCs w:val="24"/>
        </w:rPr>
        <w:t xml:space="preserve"> </w:t>
      </w:r>
      <w:r w:rsidR="3328FC85" w:rsidRPr="494DDED0">
        <w:rPr>
          <w:rFonts w:ascii="Arial" w:eastAsia="Arial" w:hAnsi="Arial" w:cs="Arial"/>
          <w:b/>
          <w:bCs/>
          <w:i/>
          <w:iCs/>
          <w:sz w:val="24"/>
          <w:szCs w:val="24"/>
        </w:rPr>
        <w:t>an</w:t>
      </w:r>
      <w:r w:rsidRPr="494DDED0">
        <w:rPr>
          <w:rFonts w:ascii="Arial" w:eastAsia="Arial" w:hAnsi="Arial" w:cs="Arial"/>
          <w:b/>
          <w:bCs/>
          <w:i/>
          <w:iCs/>
          <w:sz w:val="24"/>
          <w:szCs w:val="24"/>
        </w:rPr>
        <w:t xml:space="preserve"> Evidence Based Policing</w:t>
      </w:r>
      <w:r w:rsidR="42F25C3F" w:rsidRPr="494DDED0">
        <w:rPr>
          <w:rFonts w:ascii="Arial" w:eastAsia="Arial" w:hAnsi="Arial" w:cs="Arial"/>
          <w:b/>
          <w:bCs/>
          <w:i/>
          <w:iCs/>
          <w:sz w:val="24"/>
          <w:szCs w:val="24"/>
        </w:rPr>
        <w:t xml:space="preserve"> (</w:t>
      </w:r>
      <w:proofErr w:type="spellStart"/>
      <w:r w:rsidR="42F25C3F" w:rsidRPr="494DDED0">
        <w:rPr>
          <w:rFonts w:ascii="Arial" w:eastAsia="Arial" w:hAnsi="Arial" w:cs="Arial"/>
          <w:b/>
          <w:bCs/>
          <w:i/>
          <w:iCs/>
          <w:sz w:val="24"/>
          <w:szCs w:val="24"/>
        </w:rPr>
        <w:t>EBP</w:t>
      </w:r>
      <w:proofErr w:type="spellEnd"/>
      <w:r w:rsidR="42F25C3F" w:rsidRPr="494DDED0">
        <w:rPr>
          <w:rFonts w:ascii="Arial" w:eastAsia="Arial" w:hAnsi="Arial" w:cs="Arial"/>
          <w:b/>
          <w:bCs/>
          <w:i/>
          <w:iCs/>
          <w:sz w:val="24"/>
          <w:szCs w:val="24"/>
        </w:rPr>
        <w:t>)</w:t>
      </w:r>
      <w:r w:rsidRPr="494DDED0">
        <w:rPr>
          <w:rFonts w:ascii="Arial" w:eastAsia="Arial" w:hAnsi="Arial" w:cs="Arial"/>
          <w:b/>
          <w:bCs/>
          <w:i/>
          <w:iCs/>
          <w:sz w:val="24"/>
          <w:szCs w:val="24"/>
        </w:rPr>
        <w:t xml:space="preserve"> </w:t>
      </w:r>
      <w:r w:rsidR="7F50F264" w:rsidRPr="494DDED0">
        <w:rPr>
          <w:rFonts w:ascii="Arial" w:eastAsia="Arial" w:hAnsi="Arial" w:cs="Arial"/>
          <w:b/>
          <w:bCs/>
          <w:i/>
          <w:iCs/>
          <w:sz w:val="24"/>
          <w:szCs w:val="24"/>
        </w:rPr>
        <w:t xml:space="preserve">model </w:t>
      </w:r>
      <w:r w:rsidRPr="494DDED0">
        <w:rPr>
          <w:rFonts w:ascii="Arial" w:eastAsia="Arial" w:hAnsi="Arial" w:cs="Arial"/>
          <w:b/>
          <w:bCs/>
          <w:i/>
          <w:iCs/>
          <w:sz w:val="24"/>
          <w:szCs w:val="24"/>
        </w:rPr>
        <w:t xml:space="preserve">and its application in problem solving within a policing context. </w:t>
      </w:r>
    </w:p>
    <w:p w14:paraId="3294715B" w14:textId="79A3FB3C" w:rsidR="0BF5E6BC" w:rsidRDefault="0BF5E6BC" w:rsidP="74A9634C">
      <w:pPr>
        <w:spacing w:line="480" w:lineRule="auto"/>
        <w:rPr>
          <w:rFonts w:ascii="Arial" w:eastAsia="Arial" w:hAnsi="Arial" w:cs="Arial"/>
          <w:color w:val="000000" w:themeColor="text1"/>
          <w:sz w:val="24"/>
          <w:szCs w:val="24"/>
        </w:rPr>
      </w:pPr>
      <w:r w:rsidRPr="74A9634C">
        <w:rPr>
          <w:rFonts w:ascii="Arial" w:eastAsia="Arial" w:hAnsi="Arial" w:cs="Arial"/>
          <w:color w:val="000000" w:themeColor="text1"/>
          <w:sz w:val="24"/>
          <w:szCs w:val="24"/>
        </w:rPr>
        <w:t>Within your report, you may wish to consider the following:-</w:t>
      </w:r>
    </w:p>
    <w:p w14:paraId="0899439C" w14:textId="32E42ABE" w:rsidR="00BB6EA6" w:rsidRDefault="00BB6EA6" w:rsidP="74A9634C">
      <w:pPr>
        <w:pStyle w:val="ListParagraph"/>
        <w:numPr>
          <w:ilvl w:val="0"/>
          <w:numId w:val="2"/>
        </w:numPr>
        <w:spacing w:line="259" w:lineRule="auto"/>
        <w:rPr>
          <w:rFonts w:ascii="Arial" w:eastAsia="Arial" w:hAnsi="Arial" w:cs="Arial"/>
          <w:color w:val="000000" w:themeColor="text1"/>
          <w:sz w:val="22"/>
          <w:szCs w:val="22"/>
        </w:rPr>
      </w:pPr>
      <w:r w:rsidRPr="74A9634C">
        <w:rPr>
          <w:rFonts w:ascii="Arial" w:eastAsia="Arial" w:hAnsi="Arial" w:cs="Arial"/>
          <w:color w:val="000000" w:themeColor="text1"/>
          <w:sz w:val="22"/>
          <w:szCs w:val="22"/>
        </w:rPr>
        <w:t>Evaluate the importance of using evidence to support decision-making</w:t>
      </w:r>
      <w:r w:rsidR="3BCF35F8" w:rsidRPr="74A9634C">
        <w:rPr>
          <w:rFonts w:ascii="Arial" w:eastAsia="Arial" w:hAnsi="Arial" w:cs="Arial"/>
          <w:color w:val="000000" w:themeColor="text1"/>
          <w:sz w:val="22"/>
          <w:szCs w:val="22"/>
        </w:rPr>
        <w:t xml:space="preserve"> in policing </w:t>
      </w:r>
    </w:p>
    <w:p w14:paraId="1411D502" w14:textId="0B612F9C" w:rsidR="00BB6EA6" w:rsidRDefault="00BB6EA6" w:rsidP="74A9634C">
      <w:pPr>
        <w:pStyle w:val="ListParagraph"/>
        <w:numPr>
          <w:ilvl w:val="0"/>
          <w:numId w:val="1"/>
        </w:numPr>
        <w:spacing w:line="259" w:lineRule="auto"/>
        <w:rPr>
          <w:rFonts w:ascii="Arial" w:eastAsia="Arial" w:hAnsi="Arial" w:cs="Arial"/>
          <w:color w:val="000000" w:themeColor="text1"/>
          <w:sz w:val="22"/>
          <w:szCs w:val="22"/>
        </w:rPr>
      </w:pPr>
      <w:r w:rsidRPr="74A9634C">
        <w:rPr>
          <w:rFonts w:ascii="Arial" w:eastAsia="Arial" w:hAnsi="Arial" w:cs="Arial"/>
          <w:color w:val="000000" w:themeColor="text1"/>
          <w:sz w:val="22"/>
          <w:szCs w:val="22"/>
        </w:rPr>
        <w:t>Evaluate the strengths and limitations of your chosen model</w:t>
      </w:r>
      <w:r w:rsidR="2735B157" w:rsidRPr="74A9634C">
        <w:rPr>
          <w:rFonts w:ascii="Arial" w:eastAsia="Arial" w:hAnsi="Arial" w:cs="Arial"/>
          <w:color w:val="000000" w:themeColor="text1"/>
          <w:sz w:val="22"/>
          <w:szCs w:val="22"/>
        </w:rPr>
        <w:t xml:space="preserve"> </w:t>
      </w:r>
    </w:p>
    <w:p w14:paraId="0639E215" w14:textId="1E58FCDE" w:rsidR="00BB6EA6" w:rsidRDefault="00BB6EA6" w:rsidP="74A9634C">
      <w:pPr>
        <w:pStyle w:val="ListParagraph"/>
        <w:numPr>
          <w:ilvl w:val="0"/>
          <w:numId w:val="1"/>
        </w:numPr>
        <w:spacing w:line="259" w:lineRule="auto"/>
        <w:rPr>
          <w:rFonts w:ascii="Arial" w:eastAsia="Arial" w:hAnsi="Arial" w:cs="Arial"/>
          <w:color w:val="000000" w:themeColor="text1"/>
          <w:sz w:val="22"/>
          <w:szCs w:val="22"/>
        </w:rPr>
      </w:pPr>
      <w:r w:rsidRPr="74A9634C">
        <w:rPr>
          <w:rFonts w:ascii="Arial" w:eastAsia="Arial" w:hAnsi="Arial" w:cs="Arial"/>
          <w:color w:val="000000" w:themeColor="text1"/>
          <w:sz w:val="22"/>
          <w:szCs w:val="22"/>
        </w:rPr>
        <w:t>The use of real- world scenarios to support your discussion</w:t>
      </w:r>
    </w:p>
    <w:p w14:paraId="601D9642" w14:textId="44F90350" w:rsidR="74A9634C" w:rsidRDefault="74A9634C" w:rsidP="74A9634C">
      <w:pPr>
        <w:spacing w:before="240" w:after="240"/>
        <w:rPr>
          <w:rFonts w:ascii="Arial" w:eastAsia="Arial" w:hAnsi="Arial" w:cs="Arial"/>
          <w:b/>
          <w:bCs/>
          <w:i/>
          <w:iCs/>
          <w:sz w:val="24"/>
          <w:szCs w:val="24"/>
        </w:rPr>
      </w:pPr>
    </w:p>
    <w:p w14:paraId="503E26B9" w14:textId="5E3EC476" w:rsidR="00152E9D" w:rsidRPr="00A406E5" w:rsidRDefault="2CA29C47" w:rsidP="5E44FC4C">
      <w:pPr>
        <w:rPr>
          <w:rFonts w:ascii="Arial" w:eastAsia="Arial" w:hAnsi="Arial" w:cs="Arial"/>
          <w:color w:val="000000" w:themeColor="text1"/>
          <w:sz w:val="24"/>
          <w:szCs w:val="24"/>
        </w:rPr>
      </w:pPr>
      <w:r w:rsidRPr="5E44FC4C">
        <w:rPr>
          <w:rFonts w:ascii="Arial" w:eastAsia="Arial" w:hAnsi="Arial" w:cs="Arial"/>
          <w:color w:val="000000" w:themeColor="text1"/>
          <w:sz w:val="24"/>
          <w:szCs w:val="24"/>
        </w:rPr>
        <w:t>Your report should be structured as follows:-</w:t>
      </w:r>
    </w:p>
    <w:p w14:paraId="633939EA" w14:textId="1927B0A0" w:rsidR="00152E9D" w:rsidRPr="00A406E5" w:rsidRDefault="00152E9D" w:rsidP="5E44FC4C">
      <w:pPr>
        <w:rPr>
          <w:rFonts w:ascii="Arial" w:eastAsia="Arial" w:hAnsi="Arial" w:cs="Arial"/>
          <w:color w:val="000000" w:themeColor="text1"/>
          <w:sz w:val="24"/>
          <w:szCs w:val="24"/>
        </w:rPr>
      </w:pPr>
    </w:p>
    <w:p w14:paraId="0724C4A9" w14:textId="780B658E" w:rsidR="00152E9D" w:rsidRPr="00A406E5" w:rsidRDefault="2CA29C47" w:rsidP="5E44FC4C">
      <w:pPr>
        <w:pStyle w:val="ListParagraph"/>
        <w:numPr>
          <w:ilvl w:val="0"/>
          <w:numId w:val="4"/>
        </w:numPr>
        <w:rPr>
          <w:rFonts w:ascii="Arial" w:eastAsia="Arial" w:hAnsi="Arial" w:cs="Arial"/>
          <w:color w:val="000000" w:themeColor="text1"/>
          <w:sz w:val="22"/>
          <w:szCs w:val="22"/>
        </w:rPr>
      </w:pPr>
      <w:r w:rsidRPr="5E44FC4C">
        <w:rPr>
          <w:rFonts w:ascii="Arial" w:eastAsia="Arial" w:hAnsi="Arial" w:cs="Arial"/>
          <w:color w:val="000000" w:themeColor="text1"/>
          <w:sz w:val="22"/>
          <w:szCs w:val="22"/>
        </w:rPr>
        <w:t>Cover Page – not included in the word count.</w:t>
      </w:r>
    </w:p>
    <w:p w14:paraId="4E832B4F" w14:textId="1F53B58E" w:rsidR="00152E9D" w:rsidRPr="00A406E5" w:rsidRDefault="2CA29C47" w:rsidP="5E44FC4C">
      <w:pPr>
        <w:pStyle w:val="ListParagraph"/>
        <w:numPr>
          <w:ilvl w:val="0"/>
          <w:numId w:val="4"/>
        </w:numPr>
        <w:rPr>
          <w:rFonts w:ascii="Arial" w:eastAsia="Arial" w:hAnsi="Arial" w:cs="Arial"/>
          <w:color w:val="000000" w:themeColor="text1"/>
          <w:sz w:val="22"/>
          <w:szCs w:val="22"/>
        </w:rPr>
      </w:pPr>
      <w:r w:rsidRPr="5E44FC4C">
        <w:rPr>
          <w:rFonts w:ascii="Arial" w:eastAsia="Arial" w:hAnsi="Arial" w:cs="Arial"/>
          <w:color w:val="000000" w:themeColor="text1"/>
          <w:sz w:val="22"/>
          <w:szCs w:val="22"/>
        </w:rPr>
        <w:t>Contents Page – not included in the word count.</w:t>
      </w:r>
    </w:p>
    <w:p w14:paraId="11D10D95" w14:textId="5617A023" w:rsidR="00152E9D" w:rsidRPr="00A406E5" w:rsidRDefault="2CA29C47" w:rsidP="5E44FC4C">
      <w:pPr>
        <w:pStyle w:val="ListParagraph"/>
        <w:numPr>
          <w:ilvl w:val="0"/>
          <w:numId w:val="4"/>
        </w:numPr>
        <w:rPr>
          <w:rFonts w:ascii="Arial" w:eastAsia="Arial" w:hAnsi="Arial" w:cs="Arial"/>
          <w:color w:val="000000" w:themeColor="text1"/>
          <w:sz w:val="22"/>
          <w:szCs w:val="22"/>
        </w:rPr>
      </w:pPr>
      <w:r w:rsidRPr="5E44FC4C">
        <w:rPr>
          <w:rFonts w:ascii="Arial" w:eastAsia="Arial" w:hAnsi="Arial" w:cs="Arial"/>
          <w:color w:val="000000" w:themeColor="text1"/>
          <w:sz w:val="22"/>
          <w:szCs w:val="22"/>
        </w:rPr>
        <w:t>Introduction - 150 words</w:t>
      </w:r>
    </w:p>
    <w:p w14:paraId="3DB4211E" w14:textId="41D9DC73" w:rsidR="00152E9D" w:rsidRPr="00A406E5" w:rsidRDefault="2CA29C47" w:rsidP="5E44FC4C">
      <w:pPr>
        <w:pStyle w:val="ListParagraph"/>
        <w:numPr>
          <w:ilvl w:val="0"/>
          <w:numId w:val="4"/>
        </w:numPr>
        <w:rPr>
          <w:rFonts w:ascii="Arial" w:eastAsia="Arial" w:hAnsi="Arial" w:cs="Arial"/>
          <w:color w:val="000000" w:themeColor="text1"/>
          <w:sz w:val="22"/>
          <w:szCs w:val="22"/>
        </w:rPr>
      </w:pPr>
      <w:r w:rsidRPr="5E44FC4C">
        <w:rPr>
          <w:rFonts w:ascii="Arial" w:eastAsia="Arial" w:hAnsi="Arial" w:cs="Arial"/>
          <w:color w:val="000000" w:themeColor="text1"/>
          <w:sz w:val="22"/>
          <w:szCs w:val="22"/>
        </w:rPr>
        <w:t>Main Body - 1200 words</w:t>
      </w:r>
    </w:p>
    <w:p w14:paraId="35FDBFDA" w14:textId="1D13CCF6" w:rsidR="00152E9D" w:rsidRPr="00A406E5" w:rsidRDefault="2CA29C47" w:rsidP="5E44FC4C">
      <w:pPr>
        <w:pStyle w:val="ListParagraph"/>
        <w:numPr>
          <w:ilvl w:val="0"/>
          <w:numId w:val="4"/>
        </w:numPr>
        <w:rPr>
          <w:rFonts w:ascii="Arial" w:eastAsia="Arial" w:hAnsi="Arial" w:cs="Arial"/>
          <w:color w:val="000000" w:themeColor="text1"/>
          <w:sz w:val="22"/>
          <w:szCs w:val="22"/>
        </w:rPr>
      </w:pPr>
      <w:r w:rsidRPr="5E44FC4C">
        <w:rPr>
          <w:rFonts w:ascii="Arial" w:eastAsia="Arial" w:hAnsi="Arial" w:cs="Arial"/>
          <w:color w:val="000000" w:themeColor="text1"/>
          <w:sz w:val="22"/>
          <w:szCs w:val="22"/>
        </w:rPr>
        <w:t>Conclusion – 150 words</w:t>
      </w:r>
    </w:p>
    <w:p w14:paraId="2B79BE84" w14:textId="48D15B12" w:rsidR="00152E9D" w:rsidRPr="00A406E5" w:rsidRDefault="2CA29C47" w:rsidP="74A9634C">
      <w:pPr>
        <w:pStyle w:val="ListParagraph"/>
        <w:numPr>
          <w:ilvl w:val="0"/>
          <w:numId w:val="4"/>
        </w:numPr>
        <w:rPr>
          <w:rFonts w:ascii="Arial" w:eastAsia="Arial" w:hAnsi="Arial" w:cs="Arial"/>
          <w:color w:val="000000" w:themeColor="text1"/>
          <w:sz w:val="22"/>
          <w:szCs w:val="22"/>
        </w:rPr>
      </w:pPr>
      <w:r w:rsidRPr="74A9634C">
        <w:rPr>
          <w:rFonts w:ascii="Arial" w:eastAsia="Arial" w:hAnsi="Arial" w:cs="Arial"/>
          <w:color w:val="000000" w:themeColor="text1"/>
          <w:sz w:val="22"/>
          <w:szCs w:val="22"/>
        </w:rPr>
        <w:t>Reference List – not included in the word count (a minimum of 1</w:t>
      </w:r>
      <w:r w:rsidR="7F02FDA4" w:rsidRPr="74A9634C">
        <w:rPr>
          <w:rFonts w:ascii="Arial" w:eastAsia="Arial" w:hAnsi="Arial" w:cs="Arial"/>
          <w:color w:val="000000" w:themeColor="text1"/>
          <w:sz w:val="22"/>
          <w:szCs w:val="22"/>
        </w:rPr>
        <w:t>5</w:t>
      </w:r>
      <w:r w:rsidRPr="74A9634C">
        <w:rPr>
          <w:rFonts w:ascii="Arial" w:eastAsia="Arial" w:hAnsi="Arial" w:cs="Arial"/>
          <w:color w:val="000000" w:themeColor="text1"/>
          <w:sz w:val="22"/>
          <w:szCs w:val="22"/>
        </w:rPr>
        <w:t xml:space="preserve"> references is required for this assignment)</w:t>
      </w:r>
    </w:p>
    <w:p w14:paraId="2EE18E14" w14:textId="626EC486" w:rsidR="00152E9D" w:rsidRPr="00A406E5" w:rsidRDefault="00152E9D" w:rsidP="5E44FC4C">
      <w:pPr>
        <w:spacing w:before="240" w:after="240"/>
        <w:rPr>
          <w:rFonts w:ascii="Arial" w:eastAsia="Arial" w:hAnsi="Arial" w:cs="Arial"/>
          <w:sz w:val="24"/>
          <w:szCs w:val="24"/>
        </w:rPr>
      </w:pPr>
    </w:p>
    <w:p w14:paraId="7ECB9E57" w14:textId="2CB8A8C2"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56226929" w14:textId="4537B2CF" w:rsidR="004D5E9B" w:rsidRDefault="004D5E9B" w:rsidP="74A9634C">
      <w:pPr>
        <w:ind w:left="720"/>
        <w:rPr>
          <w:rFonts w:ascii="Arial" w:hAnsi="Arial" w:cs="Arial"/>
          <w:sz w:val="24"/>
          <w:szCs w:val="24"/>
        </w:rPr>
      </w:pPr>
    </w:p>
    <w:p w14:paraId="0AD76D05" w14:textId="4D7F778E" w:rsidR="004D5E9B" w:rsidRDefault="004D5E9B" w:rsidP="494DDED0">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544504D8" w14:textId="2FBAF3B0" w:rsidR="00A85BFE" w:rsidRDefault="00A85BFE" w:rsidP="494DDED0">
      <w:pPr>
        <w:jc w:val="both"/>
        <w:rPr>
          <w:rFonts w:ascii="Arial" w:hAnsi="Arial" w:cs="Arial"/>
          <w:sz w:val="22"/>
          <w:szCs w:val="22"/>
        </w:rPr>
      </w:pPr>
      <w:r>
        <w:br/>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70AC3784" w14:textId="515E9726"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Guidance</w:t>
      </w:r>
      <w:r w:rsidR="00C01A3F" w:rsidRPr="5E44FC4C">
        <w:rPr>
          <w:rFonts w:ascii="Arial" w:hAnsi="Arial" w:cs="Arial"/>
          <w:b/>
          <w:bCs/>
          <w:i/>
          <w:iCs/>
          <w:sz w:val="22"/>
          <w:szCs w:val="22"/>
        </w:rPr>
        <w:t xml:space="preserve"> 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00BAD39D" w:rsidRPr="5E44FC4C">
        <w:rPr>
          <w:rFonts w:ascii="Arial" w:eastAsia="Arial" w:hAnsi="Arial" w:cs="Arial"/>
          <w:i/>
          <w:iCs/>
          <w:color w:val="000000" w:themeColor="text1"/>
          <w:sz w:val="22"/>
          <w:szCs w:val="22"/>
        </w:rPr>
        <w:t>You are expected to engage with a range of credible sources and implement them into your work using the Harvard referencing convention.</w:t>
      </w:r>
    </w:p>
    <w:p w14:paraId="3FFA608D" w14:textId="10A8F543" w:rsidR="00C01A3F" w:rsidRPr="00A406E5" w:rsidRDefault="00C01A3F" w:rsidP="5E44FC4C">
      <w:pPr>
        <w:jc w:val="both"/>
        <w:rPr>
          <w:rFonts w:ascii="Arial" w:hAnsi="Arial" w:cs="Arial"/>
          <w:i/>
          <w:iCs/>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2BF7F532" w14:textId="78112923"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5AC2D6B5" w:rsidRPr="5E44FC4C">
        <w:rPr>
          <w:rFonts w:ascii="Arial" w:eastAsia="Arial" w:hAnsi="Arial" w:cs="Arial"/>
          <w:i/>
          <w:iCs/>
          <w:color w:val="000000" w:themeColor="text1"/>
          <w:sz w:val="22"/>
          <w:szCs w:val="22"/>
        </w:rPr>
        <w:t>You should refer to learning from the relevant units in the module. Your response to the tasks should demonstrate knowledge of relevant concepts, theories and models, and demonstrate the skills you have developed over the course of the module.</w:t>
      </w:r>
    </w:p>
    <w:p w14:paraId="0E8B7193" w14:textId="22C7A17B" w:rsidR="00C01A3F" w:rsidRPr="00A406E5" w:rsidRDefault="00C01A3F" w:rsidP="5E44FC4C">
      <w:pPr>
        <w:jc w:val="both"/>
        <w:rPr>
          <w:rFonts w:ascii="Arial" w:hAnsi="Arial" w:cs="Arial"/>
          <w:i/>
          <w:iCs/>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77B9E4C6" w14:textId="2700BAE5"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6EC4AB25" w:rsidRPr="5E44FC4C">
        <w:rPr>
          <w:rFonts w:ascii="Arial" w:eastAsia="Arial" w:hAnsi="Arial" w:cs="Arial"/>
          <w:i/>
          <w:iCs/>
          <w:color w:val="000000" w:themeColor="text1"/>
          <w:sz w:val="22"/>
          <w:szCs w:val="22"/>
        </w:rPr>
        <w:t>You need to demonstrate the capacity to pause and reflect on key concepts, to balance different perspectives and weigh-up the evidence.</w:t>
      </w:r>
    </w:p>
    <w:p w14:paraId="50EE4DDC" w14:textId="2A4D3AFD" w:rsidR="00C01A3F" w:rsidRPr="00A406E5" w:rsidRDefault="00C01A3F" w:rsidP="5E44FC4C">
      <w:pPr>
        <w:jc w:val="both"/>
        <w:rPr>
          <w:rFonts w:ascii="Arial" w:hAnsi="Arial" w:cs="Arial"/>
          <w:i/>
          <w:iCs/>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BF3982E" w14:textId="53523CFF" w:rsidR="00C01A3F" w:rsidRPr="00A406E5" w:rsidRDefault="008042F0" w:rsidP="5E44FC4C">
      <w:pPr>
        <w:jc w:val="both"/>
        <w:rPr>
          <w:rFonts w:ascii="Arial" w:eastAsia="Arial" w:hAnsi="Arial" w:cs="Arial"/>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4AD14C67" w:rsidRPr="5E44FC4C">
        <w:rPr>
          <w:rFonts w:ascii="Arial" w:eastAsia="Arial" w:hAnsi="Arial" w:cs="Arial"/>
          <w:i/>
          <w:iCs/>
          <w:color w:val="000000" w:themeColor="text1"/>
          <w:sz w:val="22"/>
          <w:szCs w:val="22"/>
        </w:rPr>
        <w:t>You should demonstrate you are able to apply the knowledge gained in the course of the module to the assessment task.</w:t>
      </w:r>
    </w:p>
    <w:p w14:paraId="4C4DC7E3" w14:textId="68442D33" w:rsidR="00C01A3F" w:rsidRPr="00A406E5" w:rsidRDefault="00C01A3F" w:rsidP="5E44FC4C">
      <w:pPr>
        <w:jc w:val="both"/>
        <w:rPr>
          <w:rFonts w:ascii="Arial" w:hAnsi="Arial" w:cs="Arial"/>
          <w:i/>
          <w:iCs/>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5D4C9FED" w14:textId="3E7C2B0E" w:rsidR="00C01A3F" w:rsidRPr="00A406E5" w:rsidRDefault="008042F0" w:rsidP="5E44FC4C">
      <w:pPr>
        <w:jc w:val="both"/>
        <w:rPr>
          <w:rFonts w:ascii="Arial" w:eastAsia="Arial" w:hAnsi="Arial" w:cs="Arial"/>
          <w:color w:val="000000" w:themeColor="text1"/>
          <w:sz w:val="22"/>
          <w:szCs w:val="22"/>
        </w:rPr>
      </w:pPr>
      <w:r w:rsidRPr="5E44FC4C">
        <w:rPr>
          <w:rFonts w:ascii="Arial" w:hAnsi="Arial" w:cs="Arial"/>
          <w:b/>
          <w:bCs/>
          <w:i/>
          <w:iCs/>
          <w:sz w:val="22"/>
          <w:szCs w:val="22"/>
        </w:rPr>
        <w:t xml:space="preserve">Guidance </w:t>
      </w:r>
      <w:r w:rsidR="00C01A3F" w:rsidRPr="5E44FC4C">
        <w:rPr>
          <w:rFonts w:ascii="Arial" w:hAnsi="Arial" w:cs="Arial"/>
          <w:b/>
          <w:bCs/>
          <w:i/>
          <w:iCs/>
          <w:sz w:val="22"/>
          <w:szCs w:val="22"/>
        </w:rPr>
        <w:t xml:space="preserve">specific to this </w:t>
      </w:r>
      <w:r w:rsidR="00E27F15" w:rsidRPr="5E44FC4C">
        <w:rPr>
          <w:rFonts w:ascii="Arial" w:hAnsi="Arial" w:cs="Arial"/>
          <w:b/>
          <w:bCs/>
          <w:i/>
          <w:iCs/>
          <w:sz w:val="22"/>
          <w:szCs w:val="22"/>
        </w:rPr>
        <w:t>assessment</w:t>
      </w:r>
      <w:r w:rsidR="00C01A3F" w:rsidRPr="5E44FC4C">
        <w:rPr>
          <w:rFonts w:ascii="Arial" w:hAnsi="Arial" w:cs="Arial"/>
          <w:b/>
          <w:bCs/>
          <w:i/>
          <w:iCs/>
          <w:sz w:val="22"/>
          <w:szCs w:val="22"/>
        </w:rPr>
        <w:t>:</w:t>
      </w:r>
      <w:r w:rsidR="00C01A3F" w:rsidRPr="5E44FC4C">
        <w:rPr>
          <w:rFonts w:ascii="Arial" w:hAnsi="Arial" w:cs="Arial"/>
          <w:i/>
          <w:iCs/>
          <w:sz w:val="22"/>
          <w:szCs w:val="22"/>
        </w:rPr>
        <w:t xml:space="preserve"> </w:t>
      </w:r>
      <w:r w:rsidR="3B3C8BC9" w:rsidRPr="5E44FC4C">
        <w:rPr>
          <w:rFonts w:ascii="Arial" w:eastAsia="Arial" w:hAnsi="Arial" w:cs="Arial"/>
          <w:i/>
          <w:iCs/>
          <w:color w:val="000000" w:themeColor="text1"/>
          <w:sz w:val="22"/>
          <w:szCs w:val="22"/>
        </w:rPr>
        <w:t>You are expected to use UK English and the full range of transferable skills which are introduced and expanded upon across the units.</w:t>
      </w:r>
    </w:p>
    <w:p w14:paraId="0E803D74" w14:textId="301B4399" w:rsidR="00C01A3F" w:rsidRPr="00A406E5" w:rsidRDefault="00C01A3F" w:rsidP="5E44FC4C">
      <w:pPr>
        <w:jc w:val="both"/>
        <w:rPr>
          <w:rFonts w:ascii="Arial" w:eastAsia="Arial" w:hAnsi="Arial" w:cs="Arial"/>
          <w:color w:val="000000" w:themeColor="text1"/>
          <w:sz w:val="22"/>
          <w:szCs w:val="22"/>
        </w:rPr>
      </w:pPr>
    </w:p>
    <w:p w14:paraId="39ECDDE3" w14:textId="42B5BEF4" w:rsidR="00C01A3F" w:rsidRPr="00A406E5" w:rsidRDefault="00C01A3F" w:rsidP="5E44FC4C">
      <w:pPr>
        <w:jc w:val="both"/>
        <w:rPr>
          <w:rFonts w:ascii="Arial" w:hAnsi="Arial" w:cs="Arial"/>
          <w:i/>
          <w:iCs/>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494DDED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494DDED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494DDED0">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494DDED0">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8ADD715" w:rsidR="00152E9D" w:rsidRPr="00A406E5" w:rsidRDefault="1D0DA933" w:rsidP="494DDED0">
            <w:pPr>
              <w:jc w:val="center"/>
              <w:rPr>
                <w:rFonts w:ascii="Arial" w:hAnsi="Arial" w:cs="Arial"/>
                <w:sz w:val="32"/>
                <w:szCs w:val="32"/>
              </w:rPr>
            </w:pPr>
            <w:r w:rsidRPr="494DDED0">
              <w:rPr>
                <w:rFonts w:ascii="Arial" w:hAnsi="Arial" w:cs="Arial"/>
                <w:sz w:val="32"/>
                <w:szCs w:val="32"/>
              </w:rPr>
              <w:t>30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494DDED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494DDED0">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494DDED0">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1BC4DB1" w:rsidR="00152E9D" w:rsidRPr="00A406E5" w:rsidRDefault="7736D13D" w:rsidP="494DDED0">
            <w:pPr>
              <w:jc w:val="center"/>
              <w:rPr>
                <w:rFonts w:ascii="Arial" w:hAnsi="Arial" w:cs="Arial"/>
                <w:sz w:val="32"/>
                <w:szCs w:val="32"/>
              </w:rPr>
            </w:pPr>
            <w:r w:rsidRPr="494DDED0">
              <w:rPr>
                <w:rFonts w:ascii="Arial" w:hAnsi="Arial" w:cs="Arial"/>
                <w:sz w:val="32"/>
                <w:szCs w:val="32"/>
              </w:rPr>
              <w:t>30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494DDED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494DDED0">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494DDED0">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845C657" w:rsidR="00152E9D" w:rsidRPr="00A406E5" w:rsidRDefault="1E474828" w:rsidP="494DDED0">
            <w:pPr>
              <w:jc w:val="center"/>
              <w:rPr>
                <w:rFonts w:ascii="Arial" w:hAnsi="Arial" w:cs="Arial"/>
                <w:sz w:val="32"/>
                <w:szCs w:val="32"/>
              </w:rPr>
            </w:pPr>
            <w:r w:rsidRPr="494DDED0">
              <w:rPr>
                <w:rFonts w:ascii="Arial" w:hAnsi="Arial" w:cs="Arial"/>
                <w:sz w:val="32"/>
                <w:szCs w:val="32"/>
              </w:rPr>
              <w:t>20</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494DDED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494DDED0">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494DDED0">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6E0E564" w:rsidR="00152E9D" w:rsidRPr="00A406E5" w:rsidRDefault="7B45B3A8" w:rsidP="494DDED0">
            <w:pPr>
              <w:jc w:val="center"/>
              <w:rPr>
                <w:rFonts w:ascii="Arial" w:hAnsi="Arial" w:cs="Arial"/>
                <w:sz w:val="32"/>
                <w:szCs w:val="32"/>
              </w:rPr>
            </w:pPr>
            <w:r w:rsidRPr="494DDED0">
              <w:rPr>
                <w:rFonts w:ascii="Arial" w:hAnsi="Arial" w:cs="Arial"/>
                <w:sz w:val="32"/>
                <w:szCs w:val="32"/>
              </w:rPr>
              <w:t>10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494DDED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494DDED0">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494DDED0">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B2F94E9" w:rsidR="00152E9D" w:rsidRPr="00A406E5" w:rsidRDefault="2F7BA92E" w:rsidP="494DDED0">
            <w:pPr>
              <w:jc w:val="center"/>
              <w:rPr>
                <w:rFonts w:ascii="Arial" w:hAnsi="Arial" w:cs="Arial"/>
                <w:sz w:val="32"/>
                <w:szCs w:val="32"/>
              </w:rPr>
            </w:pPr>
            <w:r w:rsidRPr="494DDED0">
              <w:rPr>
                <w:rFonts w:ascii="Arial" w:hAnsi="Arial" w:cs="Arial"/>
                <w:sz w:val="32"/>
                <w:szCs w:val="32"/>
              </w:rPr>
              <w:t>10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8FBFE" w14:textId="77777777" w:rsidR="0043612A" w:rsidRDefault="0043612A">
      <w:r>
        <w:separator/>
      </w:r>
    </w:p>
  </w:endnote>
  <w:endnote w:type="continuationSeparator" w:id="0">
    <w:p w14:paraId="02FDAC42" w14:textId="77777777" w:rsidR="0043612A" w:rsidRDefault="00436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DC1FF" w14:textId="77777777" w:rsidR="0043612A" w:rsidRDefault="0043612A">
      <w:r>
        <w:separator/>
      </w:r>
    </w:p>
  </w:footnote>
  <w:footnote w:type="continuationSeparator" w:id="0">
    <w:p w14:paraId="0B539649" w14:textId="77777777" w:rsidR="0043612A" w:rsidRDefault="00436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EDD72"/>
    <w:multiLevelType w:val="hybridMultilevel"/>
    <w:tmpl w:val="CF98AB90"/>
    <w:lvl w:ilvl="0" w:tplc="646E5444">
      <w:start w:val="1"/>
      <w:numFmt w:val="bullet"/>
      <w:lvlText w:val=""/>
      <w:lvlJc w:val="left"/>
      <w:pPr>
        <w:ind w:left="720" w:hanging="360"/>
      </w:pPr>
      <w:rPr>
        <w:rFonts w:ascii="Symbol" w:hAnsi="Symbol" w:hint="default"/>
      </w:rPr>
    </w:lvl>
    <w:lvl w:ilvl="1" w:tplc="20FE1A98">
      <w:start w:val="1"/>
      <w:numFmt w:val="bullet"/>
      <w:lvlText w:val="o"/>
      <w:lvlJc w:val="left"/>
      <w:pPr>
        <w:ind w:left="1440" w:hanging="360"/>
      </w:pPr>
      <w:rPr>
        <w:rFonts w:ascii="Courier New" w:hAnsi="Courier New" w:hint="default"/>
      </w:rPr>
    </w:lvl>
    <w:lvl w:ilvl="2" w:tplc="C09A7BB6">
      <w:start w:val="1"/>
      <w:numFmt w:val="bullet"/>
      <w:lvlText w:val=""/>
      <w:lvlJc w:val="left"/>
      <w:pPr>
        <w:ind w:left="2160" w:hanging="360"/>
      </w:pPr>
      <w:rPr>
        <w:rFonts w:ascii="Wingdings" w:hAnsi="Wingdings" w:hint="default"/>
      </w:rPr>
    </w:lvl>
    <w:lvl w:ilvl="3" w:tplc="5F0CCDA6">
      <w:start w:val="1"/>
      <w:numFmt w:val="bullet"/>
      <w:lvlText w:val=""/>
      <w:lvlJc w:val="left"/>
      <w:pPr>
        <w:ind w:left="2880" w:hanging="360"/>
      </w:pPr>
      <w:rPr>
        <w:rFonts w:ascii="Symbol" w:hAnsi="Symbol" w:hint="default"/>
      </w:rPr>
    </w:lvl>
    <w:lvl w:ilvl="4" w:tplc="F7CE5B60">
      <w:start w:val="1"/>
      <w:numFmt w:val="bullet"/>
      <w:lvlText w:val="o"/>
      <w:lvlJc w:val="left"/>
      <w:pPr>
        <w:ind w:left="3600" w:hanging="360"/>
      </w:pPr>
      <w:rPr>
        <w:rFonts w:ascii="Courier New" w:hAnsi="Courier New" w:hint="default"/>
      </w:rPr>
    </w:lvl>
    <w:lvl w:ilvl="5" w:tplc="C4CC4148">
      <w:start w:val="1"/>
      <w:numFmt w:val="bullet"/>
      <w:lvlText w:val=""/>
      <w:lvlJc w:val="left"/>
      <w:pPr>
        <w:ind w:left="4320" w:hanging="360"/>
      </w:pPr>
      <w:rPr>
        <w:rFonts w:ascii="Wingdings" w:hAnsi="Wingdings" w:hint="default"/>
      </w:rPr>
    </w:lvl>
    <w:lvl w:ilvl="6" w:tplc="DF682CE0">
      <w:start w:val="1"/>
      <w:numFmt w:val="bullet"/>
      <w:lvlText w:val=""/>
      <w:lvlJc w:val="left"/>
      <w:pPr>
        <w:ind w:left="5040" w:hanging="360"/>
      </w:pPr>
      <w:rPr>
        <w:rFonts w:ascii="Symbol" w:hAnsi="Symbol" w:hint="default"/>
      </w:rPr>
    </w:lvl>
    <w:lvl w:ilvl="7" w:tplc="D65AC638">
      <w:start w:val="1"/>
      <w:numFmt w:val="bullet"/>
      <w:lvlText w:val="o"/>
      <w:lvlJc w:val="left"/>
      <w:pPr>
        <w:ind w:left="5760" w:hanging="360"/>
      </w:pPr>
      <w:rPr>
        <w:rFonts w:ascii="Courier New" w:hAnsi="Courier New" w:hint="default"/>
      </w:rPr>
    </w:lvl>
    <w:lvl w:ilvl="8" w:tplc="E376DB2C">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4720B8"/>
    <w:multiLevelType w:val="multilevel"/>
    <w:tmpl w:val="F4A0398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F1CBB4"/>
    <w:multiLevelType w:val="hybridMultilevel"/>
    <w:tmpl w:val="C4BA8F10"/>
    <w:lvl w:ilvl="0" w:tplc="C9241DCE">
      <w:start w:val="1"/>
      <w:numFmt w:val="bullet"/>
      <w:lvlText w:val=""/>
      <w:lvlJc w:val="left"/>
      <w:pPr>
        <w:ind w:left="720" w:hanging="360"/>
      </w:pPr>
      <w:rPr>
        <w:rFonts w:ascii="Symbol" w:hAnsi="Symbol" w:hint="default"/>
      </w:rPr>
    </w:lvl>
    <w:lvl w:ilvl="1" w:tplc="D32617EE">
      <w:start w:val="1"/>
      <w:numFmt w:val="bullet"/>
      <w:lvlText w:val="o"/>
      <w:lvlJc w:val="left"/>
      <w:pPr>
        <w:ind w:left="1440" w:hanging="360"/>
      </w:pPr>
      <w:rPr>
        <w:rFonts w:ascii="Courier New" w:hAnsi="Courier New" w:hint="default"/>
      </w:rPr>
    </w:lvl>
    <w:lvl w:ilvl="2" w:tplc="50C2A786">
      <w:start w:val="1"/>
      <w:numFmt w:val="bullet"/>
      <w:lvlText w:val=""/>
      <w:lvlJc w:val="left"/>
      <w:pPr>
        <w:ind w:left="2160" w:hanging="360"/>
      </w:pPr>
      <w:rPr>
        <w:rFonts w:ascii="Wingdings" w:hAnsi="Wingdings" w:hint="default"/>
      </w:rPr>
    </w:lvl>
    <w:lvl w:ilvl="3" w:tplc="65E8E76E">
      <w:start w:val="1"/>
      <w:numFmt w:val="bullet"/>
      <w:lvlText w:val=""/>
      <w:lvlJc w:val="left"/>
      <w:pPr>
        <w:ind w:left="2880" w:hanging="360"/>
      </w:pPr>
      <w:rPr>
        <w:rFonts w:ascii="Symbol" w:hAnsi="Symbol" w:hint="default"/>
      </w:rPr>
    </w:lvl>
    <w:lvl w:ilvl="4" w:tplc="256849FA">
      <w:start w:val="1"/>
      <w:numFmt w:val="bullet"/>
      <w:lvlText w:val="o"/>
      <w:lvlJc w:val="left"/>
      <w:pPr>
        <w:ind w:left="3600" w:hanging="360"/>
      </w:pPr>
      <w:rPr>
        <w:rFonts w:ascii="Courier New" w:hAnsi="Courier New" w:hint="default"/>
      </w:rPr>
    </w:lvl>
    <w:lvl w:ilvl="5" w:tplc="7E8093DA">
      <w:start w:val="1"/>
      <w:numFmt w:val="bullet"/>
      <w:lvlText w:val=""/>
      <w:lvlJc w:val="left"/>
      <w:pPr>
        <w:ind w:left="4320" w:hanging="360"/>
      </w:pPr>
      <w:rPr>
        <w:rFonts w:ascii="Wingdings" w:hAnsi="Wingdings" w:hint="default"/>
      </w:rPr>
    </w:lvl>
    <w:lvl w:ilvl="6" w:tplc="8E6A1C0C">
      <w:start w:val="1"/>
      <w:numFmt w:val="bullet"/>
      <w:lvlText w:val=""/>
      <w:lvlJc w:val="left"/>
      <w:pPr>
        <w:ind w:left="5040" w:hanging="360"/>
      </w:pPr>
      <w:rPr>
        <w:rFonts w:ascii="Symbol" w:hAnsi="Symbol" w:hint="default"/>
      </w:rPr>
    </w:lvl>
    <w:lvl w:ilvl="7" w:tplc="78B8A9D2">
      <w:start w:val="1"/>
      <w:numFmt w:val="bullet"/>
      <w:lvlText w:val="o"/>
      <w:lvlJc w:val="left"/>
      <w:pPr>
        <w:ind w:left="5760" w:hanging="360"/>
      </w:pPr>
      <w:rPr>
        <w:rFonts w:ascii="Courier New" w:hAnsi="Courier New" w:hint="default"/>
      </w:rPr>
    </w:lvl>
    <w:lvl w:ilvl="8" w:tplc="4DECC370">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75370F"/>
    <w:multiLevelType w:val="hybridMultilevel"/>
    <w:tmpl w:val="A4167850"/>
    <w:lvl w:ilvl="0" w:tplc="F83A697E">
      <w:start w:val="1"/>
      <w:numFmt w:val="bullet"/>
      <w:lvlText w:val=""/>
      <w:lvlJc w:val="left"/>
      <w:pPr>
        <w:ind w:left="720" w:hanging="360"/>
      </w:pPr>
      <w:rPr>
        <w:rFonts w:ascii="Symbol" w:hAnsi="Symbol" w:hint="default"/>
      </w:rPr>
    </w:lvl>
    <w:lvl w:ilvl="1" w:tplc="A0FEB634">
      <w:start w:val="1"/>
      <w:numFmt w:val="bullet"/>
      <w:lvlText w:val="o"/>
      <w:lvlJc w:val="left"/>
      <w:pPr>
        <w:ind w:left="1440" w:hanging="360"/>
      </w:pPr>
      <w:rPr>
        <w:rFonts w:ascii="Courier New" w:hAnsi="Courier New" w:hint="default"/>
      </w:rPr>
    </w:lvl>
    <w:lvl w:ilvl="2" w:tplc="8D3CA954">
      <w:start w:val="1"/>
      <w:numFmt w:val="bullet"/>
      <w:lvlText w:val=""/>
      <w:lvlJc w:val="left"/>
      <w:pPr>
        <w:ind w:left="2160" w:hanging="360"/>
      </w:pPr>
      <w:rPr>
        <w:rFonts w:ascii="Wingdings" w:hAnsi="Wingdings" w:hint="default"/>
      </w:rPr>
    </w:lvl>
    <w:lvl w:ilvl="3" w:tplc="69E2A478">
      <w:start w:val="1"/>
      <w:numFmt w:val="bullet"/>
      <w:lvlText w:val=""/>
      <w:lvlJc w:val="left"/>
      <w:pPr>
        <w:ind w:left="2880" w:hanging="360"/>
      </w:pPr>
      <w:rPr>
        <w:rFonts w:ascii="Symbol" w:hAnsi="Symbol" w:hint="default"/>
      </w:rPr>
    </w:lvl>
    <w:lvl w:ilvl="4" w:tplc="2BD86EF6">
      <w:start w:val="1"/>
      <w:numFmt w:val="bullet"/>
      <w:lvlText w:val="o"/>
      <w:lvlJc w:val="left"/>
      <w:pPr>
        <w:ind w:left="3600" w:hanging="360"/>
      </w:pPr>
      <w:rPr>
        <w:rFonts w:ascii="Courier New" w:hAnsi="Courier New" w:hint="default"/>
      </w:rPr>
    </w:lvl>
    <w:lvl w:ilvl="5" w:tplc="73F2A6C0">
      <w:start w:val="1"/>
      <w:numFmt w:val="bullet"/>
      <w:lvlText w:val=""/>
      <w:lvlJc w:val="left"/>
      <w:pPr>
        <w:ind w:left="4320" w:hanging="360"/>
      </w:pPr>
      <w:rPr>
        <w:rFonts w:ascii="Wingdings" w:hAnsi="Wingdings" w:hint="default"/>
      </w:rPr>
    </w:lvl>
    <w:lvl w:ilvl="6" w:tplc="9558CA78">
      <w:start w:val="1"/>
      <w:numFmt w:val="bullet"/>
      <w:lvlText w:val=""/>
      <w:lvlJc w:val="left"/>
      <w:pPr>
        <w:ind w:left="5040" w:hanging="360"/>
      </w:pPr>
      <w:rPr>
        <w:rFonts w:ascii="Symbol" w:hAnsi="Symbol" w:hint="default"/>
      </w:rPr>
    </w:lvl>
    <w:lvl w:ilvl="7" w:tplc="D15C6E18">
      <w:start w:val="1"/>
      <w:numFmt w:val="bullet"/>
      <w:lvlText w:val="o"/>
      <w:lvlJc w:val="left"/>
      <w:pPr>
        <w:ind w:left="5760" w:hanging="360"/>
      </w:pPr>
      <w:rPr>
        <w:rFonts w:ascii="Courier New" w:hAnsi="Courier New" w:hint="default"/>
      </w:rPr>
    </w:lvl>
    <w:lvl w:ilvl="8" w:tplc="1E5AB2FC">
      <w:start w:val="1"/>
      <w:numFmt w:val="bullet"/>
      <w:lvlText w:val=""/>
      <w:lvlJc w:val="left"/>
      <w:pPr>
        <w:ind w:left="6480" w:hanging="360"/>
      </w:pPr>
      <w:rPr>
        <w:rFonts w:ascii="Wingdings" w:hAnsi="Wingdings" w:hint="default"/>
      </w:rPr>
    </w:lvl>
  </w:abstractNum>
  <w:num w:numId="1" w16cid:durableId="1485199292">
    <w:abstractNumId w:val="19"/>
  </w:num>
  <w:num w:numId="2" w16cid:durableId="561796303">
    <w:abstractNumId w:val="14"/>
  </w:num>
  <w:num w:numId="3" w16cid:durableId="104932591">
    <w:abstractNumId w:val="1"/>
  </w:num>
  <w:num w:numId="4" w16cid:durableId="195238742">
    <w:abstractNumId w:val="8"/>
  </w:num>
  <w:num w:numId="5" w16cid:durableId="5059110">
    <w:abstractNumId w:val="2"/>
  </w:num>
  <w:num w:numId="6" w16cid:durableId="1189367096">
    <w:abstractNumId w:val="11"/>
  </w:num>
  <w:num w:numId="7" w16cid:durableId="522594147">
    <w:abstractNumId w:val="18"/>
  </w:num>
  <w:num w:numId="8" w16cid:durableId="1679189305">
    <w:abstractNumId w:val="13"/>
  </w:num>
  <w:num w:numId="9" w16cid:durableId="1356270182">
    <w:abstractNumId w:val="9"/>
  </w:num>
  <w:num w:numId="10" w16cid:durableId="493838803">
    <w:abstractNumId w:val="17"/>
  </w:num>
  <w:num w:numId="11" w16cid:durableId="1685862695">
    <w:abstractNumId w:val="3"/>
  </w:num>
  <w:num w:numId="12" w16cid:durableId="90704009">
    <w:abstractNumId w:val="16"/>
  </w:num>
  <w:num w:numId="13" w16cid:durableId="2097751403">
    <w:abstractNumId w:val="12"/>
  </w:num>
  <w:num w:numId="14" w16cid:durableId="214200195">
    <w:abstractNumId w:val="5"/>
  </w:num>
  <w:num w:numId="15" w16cid:durableId="307977519">
    <w:abstractNumId w:val="6"/>
  </w:num>
  <w:num w:numId="16" w16cid:durableId="1296906017">
    <w:abstractNumId w:val="10"/>
  </w:num>
  <w:num w:numId="17" w16cid:durableId="2059233432">
    <w:abstractNumId w:val="15"/>
  </w:num>
  <w:num w:numId="18" w16cid:durableId="354356693">
    <w:abstractNumId w:val="4"/>
  </w:num>
  <w:num w:numId="19" w16cid:durableId="871109064">
    <w:abstractNumId w:val="0"/>
  </w:num>
  <w:num w:numId="20" w16cid:durableId="1111121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7DDC"/>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12A"/>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5BC2"/>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553C"/>
    <w:rsid w:val="008310A0"/>
    <w:rsid w:val="00835D29"/>
    <w:rsid w:val="00842E7F"/>
    <w:rsid w:val="00852933"/>
    <w:rsid w:val="008566E5"/>
    <w:rsid w:val="008566FE"/>
    <w:rsid w:val="00861675"/>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CEB"/>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354BE"/>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D39D"/>
    <w:rsid w:val="00BB6EA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0B9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BF5E6BC"/>
    <w:rsid w:val="0CAB9B99"/>
    <w:rsid w:val="12946443"/>
    <w:rsid w:val="15D6A8BC"/>
    <w:rsid w:val="1B7E9988"/>
    <w:rsid w:val="1D0DA933"/>
    <w:rsid w:val="1E474828"/>
    <w:rsid w:val="1F13255F"/>
    <w:rsid w:val="1F7EBA28"/>
    <w:rsid w:val="23A5D157"/>
    <w:rsid w:val="246B7481"/>
    <w:rsid w:val="2735B157"/>
    <w:rsid w:val="2CA29C47"/>
    <w:rsid w:val="2F7BA92E"/>
    <w:rsid w:val="3055DA24"/>
    <w:rsid w:val="30EF9310"/>
    <w:rsid w:val="3327D78F"/>
    <w:rsid w:val="3328FC85"/>
    <w:rsid w:val="3504E0CE"/>
    <w:rsid w:val="374CE2FA"/>
    <w:rsid w:val="383258FB"/>
    <w:rsid w:val="391CB78F"/>
    <w:rsid w:val="3B3C8BC9"/>
    <w:rsid w:val="3BCF35F8"/>
    <w:rsid w:val="41304B69"/>
    <w:rsid w:val="42F25C3F"/>
    <w:rsid w:val="43C33AC6"/>
    <w:rsid w:val="48BB78DC"/>
    <w:rsid w:val="494DDED0"/>
    <w:rsid w:val="49B143DA"/>
    <w:rsid w:val="4A5B7DB2"/>
    <w:rsid w:val="4A6C573A"/>
    <w:rsid w:val="4AD14C67"/>
    <w:rsid w:val="4E27E675"/>
    <w:rsid w:val="51753488"/>
    <w:rsid w:val="5531B745"/>
    <w:rsid w:val="56DC643C"/>
    <w:rsid w:val="5A56767A"/>
    <w:rsid w:val="5AC2D6B5"/>
    <w:rsid w:val="5B576F75"/>
    <w:rsid w:val="5E44FC4C"/>
    <w:rsid w:val="62BCD423"/>
    <w:rsid w:val="64B3EDC4"/>
    <w:rsid w:val="6500971C"/>
    <w:rsid w:val="657DA725"/>
    <w:rsid w:val="696AF23D"/>
    <w:rsid w:val="6CDE8842"/>
    <w:rsid w:val="6EC4AB25"/>
    <w:rsid w:val="6F144622"/>
    <w:rsid w:val="74A9634C"/>
    <w:rsid w:val="7736D13D"/>
    <w:rsid w:val="7810F08A"/>
    <w:rsid w:val="7A0D71B9"/>
    <w:rsid w:val="7B45B3A8"/>
    <w:rsid w:val="7F02FDA4"/>
    <w:rsid w:val="7F50F264"/>
    <w:rsid w:val="7FFF66B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92b1b52a1f27cc5a41ca32d1f84d555e">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ab4364e419edd26c621ddb93649f4edd"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DBF7F5D8-1D18-4C3E-9458-5171CED02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16AD64-BBFE-4CB7-9009-B5B8943ED54B}">
  <ds:schemaRefs>
    <ds:schemaRef ds:uri="http://schemas.microsoft.com/sharepoint/v3/contenttype/forms"/>
  </ds:schemaRefs>
</ds:datastoreItem>
</file>

<file path=customXml/itemProps3.xml><?xml version="1.0" encoding="utf-8"?>
<ds:datastoreItem xmlns:ds="http://schemas.openxmlformats.org/officeDocument/2006/customXml" ds:itemID="{8B5979B8-4482-4A6D-B1FE-F8A582D60F7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e7fbce4-8ae7-4085-8b0a-9efa4c7cae6d"/>
    <ds:schemaRef ds:uri="4eb0a523-77d0-454a-93a8-50ca111d3c44"/>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10</Pages>
  <Words>3191</Words>
  <Characters>18193</Characters>
  <Application>Microsoft Office Word</Application>
  <DocSecurity>0</DocSecurity>
  <Lines>151</Lines>
  <Paragraphs>42</Paragraphs>
  <ScaleCrop>false</ScaleCrop>
  <Company>S.I.H.E.</Company>
  <LinksUpToDate>false</LinksUpToDate>
  <CharactersWithSpaces>21342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Michelle Hill (IMH)</cp:lastModifiedBy>
  <cp:revision>2</cp:revision>
  <cp:lastPrinted>2014-10-10T07:42:00Z</cp:lastPrinted>
  <dcterms:created xsi:type="dcterms:W3CDTF">2025-06-20T15:40:00Z</dcterms:created>
  <dcterms:modified xsi:type="dcterms:W3CDTF">2025-06-20T15:40:00Z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0x0101002BC82BA29BF39F489C170C211ED5E0A2</vt:lpwstr>
  </property>
</Properties>
</file>