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2356260"/>
        <w:docPartObj>
          <w:docPartGallery w:val="Cover Pages"/>
          <w:docPartUnique/>
        </w:docPartObj>
      </w:sdtPr>
      <w:sdtEndPr/>
      <w:sdtContent>
        <w:p w14:paraId="31A10155" w14:textId="5053CEB1" w:rsidR="00F53601" w:rsidRDefault="00521E88">
          <w:r>
            <w:rPr>
              <w:noProof/>
            </w:rPr>
            <mc:AlternateContent>
              <mc:Choice Requires="wps">
                <w:drawing>
                  <wp:anchor distT="0" distB="0" distL="114300" distR="114300" simplePos="0" relativeHeight="251663360" behindDoc="1" locked="0" layoutInCell="1" allowOverlap="1" wp14:anchorId="7CF3941F" wp14:editId="6C509E12">
                    <wp:simplePos x="0" y="0"/>
                    <wp:positionH relativeFrom="page">
                      <wp:posOffset>-365760</wp:posOffset>
                    </wp:positionH>
                    <wp:positionV relativeFrom="page">
                      <wp:posOffset>-45720</wp:posOffset>
                    </wp:positionV>
                    <wp:extent cx="8126730" cy="10629900"/>
                    <wp:effectExtent l="0" t="0" r="26670" b="1905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126730" cy="10629900"/>
                            </a:xfrm>
                            <a:prstGeom prst="rect">
                              <a:avLst/>
                            </a:prstGeom>
                            <a:solidFill>
                              <a:schemeClr val="accent4">
                                <a:lumMod val="40000"/>
                                <a:lumOff val="60000"/>
                              </a:schemeClr>
                            </a:solidFill>
                            <a:ln>
                              <a:solidFill>
                                <a:schemeClr val="accent6">
                                  <a:lumMod val="40000"/>
                                  <a:lumOff val="60000"/>
                                </a:schemeClr>
                              </a:solidFill>
                            </a:ln>
                          </wps:spPr>
                          <wps:style>
                            <a:lnRef idx="2">
                              <a:schemeClr val="accent1">
                                <a:shade val="50000"/>
                              </a:schemeClr>
                            </a:lnRef>
                            <a:fillRef idx="1003">
                              <a:schemeClr val="lt2"/>
                            </a:fillRef>
                            <a:effectRef idx="0">
                              <a:schemeClr val="accent1"/>
                            </a:effectRef>
                            <a:fontRef idx="minor">
                              <a:schemeClr val="lt1"/>
                            </a:fontRef>
                          </wps:style>
                          <wps:txbx>
                            <w:txbxContent>
                              <w:p w14:paraId="6FD6FFF8" w14:textId="75661019" w:rsidR="00C05B96" w:rsidRPr="00E1770E" w:rsidRDefault="00C05B9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CF3941F" id="Rectangle 466" o:spid="_x0000_s1026" style="position:absolute;margin-left:-28.8pt;margin-top:-3.6pt;width:639.9pt;height:837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" fillcolor="#cbd2dc [1303]" strokecolor="#d7d2d9 [1305]" strokeweight="1pt">
                    <v:path arrowok="t"/>
                    <v:textbox inset="21.6pt,,21.6pt">
                      <w:txbxContent>
                        <w:p w14:paraId="6FD6FFF8" w14:textId="75661019" w:rsidR="00C05B96" w:rsidRPr="00E1770E" w:rsidRDefault="00C05B9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anchory="page"/>
                  </v:rect>
                </w:pict>
              </mc:Fallback>
            </mc:AlternateContent>
          </w:r>
          <w:r w:rsidR="0059614F">
            <w:rPr>
              <w:noProof/>
            </w:rPr>
            <mc:AlternateContent>
              <mc:Choice Requires="wps">
                <w:drawing>
                  <wp:anchor distT="0" distB="0" distL="114300" distR="114300" simplePos="0" relativeHeight="251660288" behindDoc="0" locked="0" layoutInCell="1" allowOverlap="1" wp14:anchorId="68E7FECD" wp14:editId="79C69A4F">
                    <wp:simplePos x="0" y="0"/>
                    <wp:positionH relativeFrom="page">
                      <wp:posOffset>3535680</wp:posOffset>
                    </wp:positionH>
                    <wp:positionV relativeFrom="page">
                      <wp:posOffset>358140</wp:posOffset>
                    </wp:positionV>
                    <wp:extent cx="2875915" cy="2910840"/>
                    <wp:effectExtent l="0" t="0" r="635" b="3810"/>
                    <wp:wrapNone/>
                    <wp:docPr id="467" name="Rectangle 467"/>
                    <wp:cNvGraphicFramePr/>
                    <a:graphic xmlns:a="http://schemas.openxmlformats.org/drawingml/2006/main">
                      <a:graphicData uri="http://schemas.microsoft.com/office/word/2010/wordprocessingShape">
                        <wps:wsp>
                          <wps:cNvSpPr/>
                          <wps:spPr>
                            <a:xfrm>
                              <a:off x="0" y="0"/>
                              <a:ext cx="2875915" cy="2910840"/>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00C0FB" w14:textId="4A3D2544" w:rsidR="00C05B96" w:rsidRPr="00E1770E" w:rsidRDefault="00BA5645">
                                <w:pPr>
                                  <w:spacing w:before="240"/>
                                  <w:jc w:val="center"/>
                                  <w:rPr>
                                    <w:color w:val="FFFFFF" w:themeColor="background1"/>
                                    <w:szCs w:val="24"/>
                                  </w:rPr>
                                </w:pPr>
                                <w:sdt>
                                  <w:sdtPr>
                                    <w:rPr>
                                      <w:color w:val="FFFFFF" w:themeColor="background1"/>
                                      <w:szCs w:val="24"/>
                                    </w:rPr>
                                    <w:alias w:val="Abstract"/>
                                    <w:id w:val="8276291"/>
                                    <w:dataBinding w:prefixMappings="xmlns:ns0='http://schemas.microsoft.com/office/2006/coverPageProps'" w:xpath="/ns0:CoverPageProperties[1]/ns0:Abstract[1]" w:storeItemID="{55AF091B-3C7A-41E3-B477-F2FDAA23CFDA}"/>
                                    <w:text/>
                                  </w:sdtPr>
                                  <w:sdtEndPr/>
                                  <w:sdtContent>
                                    <w:r w:rsidR="00C05B96" w:rsidRPr="00E1770E">
                                      <w:rPr>
                                        <w:color w:val="FFFFFF" w:themeColor="background1"/>
                                        <w:szCs w:val="24"/>
                                      </w:rPr>
                                      <w:t>University of Wales Trinity Saint David School of Engineering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68E7FECD" id="Rectangle 467" o:spid="_x0000_s1027" style="position:absolute;margin-left:278.4pt;margin-top:28.2pt;width:226.45pt;height:229.2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" fillcolor="#498cf1 [2414]" stroked="f" strokeweight="1pt">
                    <v:textbox inset="14.4pt,14.4pt,14.4pt,28.8pt">
                      <w:txbxContent>
                        <w:p w14:paraId="3800C0FB" w14:textId="4A3D2544" w:rsidR="00C05B96" w:rsidRPr="00E1770E" w:rsidRDefault="00BA5645">
                          <w:pPr>
                            <w:spacing w:before="240"/>
                            <w:jc w:val="center"/>
                            <w:rPr>
                              <w:color w:val="FFFFFF" w:themeColor="background1"/>
                              <w:szCs w:val="24"/>
                            </w:rPr>
                          </w:pPr>
                          <w:sdt>
                            <w:sdtPr>
                              <w:rPr>
                                <w:color w:val="FFFFFF" w:themeColor="background1"/>
                                <w:szCs w:val="24"/>
                              </w:rPr>
                              <w:alias w:val="Abstract"/>
                              <w:id w:val="8276291"/>
                              <w:dataBinding w:prefixMappings="xmlns:ns0='http://schemas.microsoft.com/office/2006/coverPageProps'" w:xpath="/ns0:CoverPageProperties[1]/ns0:Abstract[1]" w:storeItemID="{55AF091B-3C7A-41E3-B477-F2FDAA23CFDA}"/>
                              <w:text/>
                            </w:sdtPr>
                            <w:sdtEndPr/>
                            <w:sdtContent>
                              <w:r w:rsidR="00C05B96" w:rsidRPr="00E1770E">
                                <w:rPr>
                                  <w:color w:val="FFFFFF" w:themeColor="background1"/>
                                  <w:szCs w:val="24"/>
                                </w:rPr>
                                <w:t>University of Wales Trinity Saint David School of Engineering</w:t>
                              </w:r>
                            </w:sdtContent>
                          </w:sdt>
                        </w:p>
                      </w:txbxContent>
                    </v:textbox>
                    <w10:wrap anchorx="page" anchory="page"/>
                  </v:rect>
                </w:pict>
              </mc:Fallback>
            </mc:AlternateContent>
          </w:r>
          <w:r w:rsidR="002B63A3">
            <w:rPr>
              <w:noProof/>
              <w:color w:val="000000" w:themeColor="text1"/>
            </w:rPr>
            <w:drawing>
              <wp:anchor distT="0" distB="0" distL="114300" distR="114300" simplePos="0" relativeHeight="251665408" behindDoc="0" locked="0" layoutInCell="1" allowOverlap="1" wp14:anchorId="63C191F5" wp14:editId="2D5595BF">
                <wp:simplePos x="0" y="0"/>
                <wp:positionH relativeFrom="column">
                  <wp:posOffset>2987040</wp:posOffset>
                </wp:positionH>
                <wp:positionV relativeFrom="paragraph">
                  <wp:posOffset>6350</wp:posOffset>
                </wp:positionV>
                <wp:extent cx="2191002" cy="109200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_21-300x150.jpg"/>
                        <pic:cNvPicPr/>
                      </pic:nvPicPr>
                      <pic:blipFill>
                        <a:blip r:embed="rId9">
                          <a:extLst>
                            <a:ext uri="{28A0092B-C50C-407E-A947-70E740481C1C}">
                              <a14:useLocalDpi xmlns:a14="http://schemas.microsoft.com/office/drawing/2010/main" val="0"/>
                            </a:ext>
                          </a:extLst>
                        </a:blip>
                        <a:stretch>
                          <a:fillRect/>
                        </a:stretch>
                      </pic:blipFill>
                      <pic:spPr>
                        <a:xfrm>
                          <a:off x="0" y="0"/>
                          <a:ext cx="2191002" cy="1092001"/>
                        </a:xfrm>
                        <a:prstGeom prst="rect">
                          <a:avLst/>
                        </a:prstGeom>
                      </pic:spPr>
                    </pic:pic>
                  </a:graphicData>
                </a:graphic>
                <wp14:sizeRelH relativeFrom="margin">
                  <wp14:pctWidth>0</wp14:pctWidth>
                </wp14:sizeRelH>
                <wp14:sizeRelV relativeFrom="margin">
                  <wp14:pctHeight>0</wp14:pctHeight>
                </wp14:sizeRelV>
              </wp:anchor>
            </w:drawing>
          </w:r>
          <w:r w:rsidR="00F53601">
            <w:rPr>
              <w:noProof/>
            </w:rPr>
            <mc:AlternateContent>
              <mc:Choice Requires="wps">
                <w:drawing>
                  <wp:anchor distT="0" distB="0" distL="114300" distR="114300" simplePos="0" relativeHeight="251659264" behindDoc="0" locked="0" layoutInCell="1" allowOverlap="1" wp14:anchorId="1D9AA94F" wp14:editId="515DEDC0">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0C9522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0e56c3 [1614]" strokeweight="1.25pt">
                    <w10:wrap anchorx="page" anchory="page"/>
                  </v:rect>
                </w:pict>
              </mc:Fallback>
            </mc:AlternateContent>
          </w:r>
          <w:r w:rsidR="00F53601">
            <w:rPr>
              <w:noProof/>
            </w:rPr>
            <mc:AlternateContent>
              <mc:Choice Requires="wps">
                <w:drawing>
                  <wp:anchor distT="0" distB="0" distL="114300" distR="114300" simplePos="0" relativeHeight="251662336" behindDoc="0" locked="0" layoutInCell="1" allowOverlap="1" wp14:anchorId="1B76C57B" wp14:editId="311E6236">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63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32C4D4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" fillcolor="#498cf1 [2414]" stroked="f" strokeweight="1pt">
                    <w10:wrap anchorx="page" anchory="page"/>
                  </v:rect>
                </w:pict>
              </mc:Fallback>
            </mc:AlternateContent>
          </w:r>
          <w:r w:rsidR="00F53601">
            <w:rPr>
              <w:noProof/>
            </w:rPr>
            <mc:AlternateContent>
              <mc:Choice Requires="wps">
                <w:drawing>
                  <wp:anchor distT="0" distB="0" distL="114300" distR="114300" simplePos="0" relativeHeight="251661312" behindDoc="0" locked="0" layoutInCell="1" allowOverlap="1" wp14:anchorId="4F4B1BA0" wp14:editId="0F6FB16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22E4972" w14:textId="778FE02D" w:rsidR="00C05B96" w:rsidRPr="00A94586" w:rsidRDefault="00C05B96">
                                <w:pPr>
                                  <w:rPr>
                                    <w:rFonts w:asciiTheme="majorHAnsi" w:eastAsiaTheme="majorEastAsia" w:hAnsiTheme="majorHAnsi" w:cstheme="majorBidi"/>
                                    <w:noProof/>
                                    <w:color w:val="297FD5" w:themeColor="accent3"/>
                                    <w:sz w:val="44"/>
                                    <w:szCs w:val="44"/>
                                  </w:rPr>
                                </w:pPr>
                                <w:r w:rsidRPr="00A94586">
                                  <w:rPr>
                                    <w:rFonts w:asciiTheme="majorHAnsi" w:eastAsiaTheme="majorEastAsia" w:hAnsiTheme="majorHAnsi" w:cstheme="majorBidi"/>
                                    <w:noProof/>
                                    <w:color w:val="297FD5" w:themeColor="accent3"/>
                                    <w:sz w:val="44"/>
                                    <w:szCs w:val="44"/>
                                  </w:rPr>
                                  <w:t>Steady State Load Transfer and Aerodynamic Loading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F4B1BA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522E4972" w14:textId="778FE02D" w:rsidR="00C05B96" w:rsidRPr="00A94586" w:rsidRDefault="00C05B96">
                          <w:pPr>
                            <w:rPr>
                              <w:rFonts w:asciiTheme="majorHAnsi" w:eastAsiaTheme="majorEastAsia" w:hAnsiTheme="majorHAnsi" w:cstheme="majorBidi"/>
                              <w:noProof/>
                              <w:color w:val="297FD5" w:themeColor="accent3"/>
                              <w:sz w:val="44"/>
                              <w:szCs w:val="44"/>
                            </w:rPr>
                          </w:pPr>
                          <w:r w:rsidRPr="00A94586">
                            <w:rPr>
                              <w:rFonts w:asciiTheme="majorHAnsi" w:eastAsiaTheme="majorEastAsia" w:hAnsiTheme="majorHAnsi" w:cstheme="majorBidi"/>
                              <w:noProof/>
                              <w:color w:val="297FD5" w:themeColor="accent3"/>
                              <w:sz w:val="44"/>
                              <w:szCs w:val="44"/>
                            </w:rPr>
                            <w:t>Steady State Load Transfer and Aerodynamic Loading</w:t>
                          </w:r>
                        </w:p>
                      </w:txbxContent>
                    </v:textbox>
                    <w10:wrap type="square" anchorx="page" anchory="page"/>
                  </v:shape>
                </w:pict>
              </mc:Fallback>
            </mc:AlternateContent>
          </w:r>
        </w:p>
        <w:p w14:paraId="0CC45992" w14:textId="695B36D7" w:rsidR="00F53601" w:rsidRDefault="00E1770E">
          <w:pPr>
            <w:spacing w:line="259" w:lineRule="auto"/>
          </w:pPr>
          <w:r>
            <w:rPr>
              <w:noProof/>
            </w:rPr>
            <mc:AlternateContent>
              <mc:Choice Requires="wps">
                <w:drawing>
                  <wp:anchor distT="0" distB="0" distL="114300" distR="114300" simplePos="0" relativeHeight="251664384" behindDoc="0" locked="0" layoutInCell="1" allowOverlap="1" wp14:anchorId="08BCF3DF" wp14:editId="56DC8D47">
                    <wp:simplePos x="0" y="0"/>
                    <wp:positionH relativeFrom="page">
                      <wp:posOffset>3589655</wp:posOffset>
                    </wp:positionH>
                    <wp:positionV relativeFrom="page">
                      <wp:posOffset>6223544</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91486E6" w14:textId="79A75082" w:rsidR="00C05B96" w:rsidRPr="001A17A3" w:rsidRDefault="00BA5645">
                                <w:pPr>
                                  <w:pStyle w:val="NoSpacing"/>
                                  <w:rPr>
                                    <w:b/>
                                    <w:bCs/>
                                    <w:noProof/>
                                    <w:color w:val="242852" w:themeColor="text2"/>
                                    <w:sz w:val="28"/>
                                    <w:szCs w:val="28"/>
                                  </w:rPr>
                                </w:pPr>
                                <w:sdt>
                                  <w:sdtPr>
                                    <w:rPr>
                                      <w:b/>
                                      <w:bCs/>
                                      <w:noProof/>
                                      <w:color w:val="242852"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05B96" w:rsidRPr="001A17A3">
                                      <w:rPr>
                                        <w:b/>
                                        <w:bCs/>
                                        <w:noProof/>
                                        <w:color w:val="242852" w:themeColor="text2"/>
                                        <w:sz w:val="28"/>
                                        <w:szCs w:val="28"/>
                                      </w:rPr>
                                      <w:t>Reza Shafie-Pour Motlagh</w:t>
                                    </w:r>
                                  </w:sdtContent>
                                </w:sdt>
                              </w:p>
                              <w:p w14:paraId="22C88E47" w14:textId="52AB0BD7" w:rsidR="00C05B96" w:rsidRPr="001A17A3" w:rsidRDefault="00C05B96">
                                <w:pPr>
                                  <w:pStyle w:val="NoSpacing"/>
                                  <w:rPr>
                                    <w:b/>
                                    <w:bCs/>
                                    <w:noProof/>
                                    <w:color w:val="242852" w:themeColor="text2"/>
                                    <w:sz w:val="24"/>
                                    <w:szCs w:val="24"/>
                                  </w:rPr>
                                </w:pPr>
                                <w:r w:rsidRPr="001A17A3">
                                  <w:rPr>
                                    <w:b/>
                                    <w:bCs/>
                                    <w:noProof/>
                                    <w:color w:val="242852" w:themeColor="text2"/>
                                    <w:sz w:val="24"/>
                                    <w:szCs w:val="24"/>
                                  </w:rPr>
                                  <w:t>1810478</w:t>
                                </w:r>
                              </w:p>
                              <w:p w14:paraId="06F21179" w14:textId="2B95D2A3" w:rsidR="00C05B96" w:rsidRPr="001A17A3" w:rsidRDefault="00C05B96">
                                <w:pPr>
                                  <w:pStyle w:val="NoSpacing"/>
                                  <w:rPr>
                                    <w:noProof/>
                                    <w:color w:val="242852" w:themeColor="text2"/>
                                    <w:sz w:val="24"/>
                                    <w:szCs w:val="24"/>
                                  </w:rPr>
                                </w:pPr>
                                <w:r w:rsidRPr="001A17A3">
                                  <w:rPr>
                                    <w:noProof/>
                                    <w:color w:val="242852" w:themeColor="text2"/>
                                    <w:sz w:val="24"/>
                                    <w:szCs w:val="24"/>
                                  </w:rPr>
                                  <w:t xml:space="preserve">Word count: </w:t>
                                </w:r>
                                <w:r w:rsidR="00F55EDC">
                                  <w:rPr>
                                    <w:noProof/>
                                    <w:color w:val="242852" w:themeColor="text2"/>
                                    <w:sz w:val="24"/>
                                    <w:szCs w:val="24"/>
                                  </w:rPr>
                                  <w:t>3052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8BCF3DF" id="Text Box 465" o:spid="_x0000_s1029" type="#_x0000_t202" style="position:absolute;margin-left:282.65pt;margin-top:490.0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" filled="f" stroked="f" strokeweight=".5pt">
                    <v:textbox style="mso-fit-shape-to-text:t">
                      <w:txbxContent>
                        <w:p w14:paraId="391486E6" w14:textId="79A75082" w:rsidR="00C05B96" w:rsidRPr="001A17A3" w:rsidRDefault="00BA5645">
                          <w:pPr>
                            <w:pStyle w:val="NoSpacing"/>
                            <w:rPr>
                              <w:b/>
                              <w:bCs/>
                              <w:noProof/>
                              <w:color w:val="242852" w:themeColor="text2"/>
                              <w:sz w:val="28"/>
                              <w:szCs w:val="28"/>
                            </w:rPr>
                          </w:pPr>
                          <w:sdt>
                            <w:sdtPr>
                              <w:rPr>
                                <w:b/>
                                <w:bCs/>
                                <w:noProof/>
                                <w:color w:val="242852"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05B96" w:rsidRPr="001A17A3">
                                <w:rPr>
                                  <w:b/>
                                  <w:bCs/>
                                  <w:noProof/>
                                  <w:color w:val="242852" w:themeColor="text2"/>
                                  <w:sz w:val="28"/>
                                  <w:szCs w:val="28"/>
                                </w:rPr>
                                <w:t>Reza Shafie-Pour Motlagh</w:t>
                              </w:r>
                            </w:sdtContent>
                          </w:sdt>
                        </w:p>
                        <w:p w14:paraId="22C88E47" w14:textId="52AB0BD7" w:rsidR="00C05B96" w:rsidRPr="001A17A3" w:rsidRDefault="00C05B96">
                          <w:pPr>
                            <w:pStyle w:val="NoSpacing"/>
                            <w:rPr>
                              <w:b/>
                              <w:bCs/>
                              <w:noProof/>
                              <w:color w:val="242852" w:themeColor="text2"/>
                              <w:sz w:val="24"/>
                              <w:szCs w:val="24"/>
                            </w:rPr>
                          </w:pPr>
                          <w:r w:rsidRPr="001A17A3">
                            <w:rPr>
                              <w:b/>
                              <w:bCs/>
                              <w:noProof/>
                              <w:color w:val="242852" w:themeColor="text2"/>
                              <w:sz w:val="24"/>
                              <w:szCs w:val="24"/>
                            </w:rPr>
                            <w:t>1810478</w:t>
                          </w:r>
                        </w:p>
                        <w:p w14:paraId="06F21179" w14:textId="2B95D2A3" w:rsidR="00C05B96" w:rsidRPr="001A17A3" w:rsidRDefault="00C05B96">
                          <w:pPr>
                            <w:pStyle w:val="NoSpacing"/>
                            <w:rPr>
                              <w:noProof/>
                              <w:color w:val="242852" w:themeColor="text2"/>
                              <w:sz w:val="24"/>
                              <w:szCs w:val="24"/>
                            </w:rPr>
                          </w:pPr>
                          <w:r w:rsidRPr="001A17A3">
                            <w:rPr>
                              <w:noProof/>
                              <w:color w:val="242852" w:themeColor="text2"/>
                              <w:sz w:val="24"/>
                              <w:szCs w:val="24"/>
                            </w:rPr>
                            <w:t xml:space="preserve">Word count: </w:t>
                          </w:r>
                          <w:r w:rsidR="00F55EDC">
                            <w:rPr>
                              <w:noProof/>
                              <w:color w:val="242852" w:themeColor="text2"/>
                              <w:sz w:val="24"/>
                              <w:szCs w:val="24"/>
                            </w:rPr>
                            <w:t>3052</w:t>
                          </w:r>
                        </w:p>
                      </w:txbxContent>
                    </v:textbox>
                    <w10:wrap type="square" anchorx="page" anchory="page"/>
                  </v:shape>
                </w:pict>
              </mc:Fallback>
            </mc:AlternateContent>
          </w:r>
          <w:r w:rsidR="00F53601">
            <w:br w:type="page"/>
          </w:r>
        </w:p>
        <w:sdt>
          <w:sdtPr>
            <w:rPr>
              <w:rFonts w:ascii="Times New Roman" w:eastAsiaTheme="minorHAnsi" w:hAnsi="Times New Roman" w:cstheme="minorBidi"/>
              <w:color w:val="auto"/>
              <w:sz w:val="24"/>
              <w:szCs w:val="22"/>
            </w:rPr>
            <w:id w:val="-1195463196"/>
            <w:docPartObj>
              <w:docPartGallery w:val="Table of Contents"/>
              <w:docPartUnique/>
            </w:docPartObj>
          </w:sdtPr>
          <w:sdtEndPr>
            <w:rPr>
              <w:b/>
              <w:bCs/>
              <w:noProof/>
            </w:rPr>
          </w:sdtEndPr>
          <w:sdtContent>
            <w:p w14:paraId="214262F8" w14:textId="0B526091" w:rsidR="00F53601" w:rsidRDefault="00F53601" w:rsidP="00D0602B">
              <w:pPr>
                <w:pStyle w:val="TOCHeading"/>
                <w:spacing w:before="0" w:afterLines="40" w:after="96" w:line="240" w:lineRule="auto"/>
              </w:pPr>
              <w:r>
                <w:t>Table of Contents</w:t>
              </w:r>
            </w:p>
            <w:p w14:paraId="0ED8B10E" w14:textId="5F479B2B" w:rsidR="00025CF7" w:rsidRDefault="00F53601">
              <w:pPr>
                <w:pStyle w:val="TOC1"/>
                <w:tabs>
                  <w:tab w:val="left" w:pos="480"/>
                  <w:tab w:val="right" w:leader="dot" w:pos="9350"/>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34648247" w:history="1">
                <w:r w:rsidR="00025CF7" w:rsidRPr="004F5CF3">
                  <w:rPr>
                    <w:rStyle w:val="Hyperlink"/>
                    <w:b/>
                    <w:bCs/>
                    <w:noProof/>
                  </w:rPr>
                  <w:t>1.</w:t>
                </w:r>
                <w:r w:rsidR="00025CF7">
                  <w:rPr>
                    <w:rFonts w:asciiTheme="minorHAnsi" w:eastAsiaTheme="minorEastAsia" w:hAnsiTheme="minorHAnsi"/>
                    <w:noProof/>
                    <w:sz w:val="22"/>
                    <w:lang w:val="en-GB" w:eastAsia="en-GB"/>
                  </w:rPr>
                  <w:tab/>
                </w:r>
                <w:r w:rsidR="00025CF7" w:rsidRPr="004F5CF3">
                  <w:rPr>
                    <w:rStyle w:val="Hyperlink"/>
                    <w:b/>
                    <w:bCs/>
                    <w:noProof/>
                  </w:rPr>
                  <w:t>Introduction</w:t>
                </w:r>
                <w:r w:rsidR="00025CF7">
                  <w:rPr>
                    <w:noProof/>
                    <w:webHidden/>
                  </w:rPr>
                  <w:tab/>
                </w:r>
                <w:r w:rsidR="00025CF7">
                  <w:rPr>
                    <w:noProof/>
                    <w:webHidden/>
                  </w:rPr>
                  <w:fldChar w:fldCharType="begin"/>
                </w:r>
                <w:r w:rsidR="00025CF7">
                  <w:rPr>
                    <w:noProof/>
                    <w:webHidden/>
                  </w:rPr>
                  <w:instrText xml:space="preserve"> PAGEREF _Toc34648247 \h </w:instrText>
                </w:r>
                <w:r w:rsidR="00025CF7">
                  <w:rPr>
                    <w:noProof/>
                    <w:webHidden/>
                  </w:rPr>
                </w:r>
                <w:r w:rsidR="00025CF7">
                  <w:rPr>
                    <w:noProof/>
                    <w:webHidden/>
                  </w:rPr>
                  <w:fldChar w:fldCharType="separate"/>
                </w:r>
                <w:r w:rsidR="00025CF7">
                  <w:rPr>
                    <w:noProof/>
                    <w:webHidden/>
                  </w:rPr>
                  <w:t>0</w:t>
                </w:r>
                <w:r w:rsidR="00025CF7">
                  <w:rPr>
                    <w:noProof/>
                    <w:webHidden/>
                  </w:rPr>
                  <w:fldChar w:fldCharType="end"/>
                </w:r>
              </w:hyperlink>
            </w:p>
            <w:p w14:paraId="2A0D30CB" w14:textId="50EFCB19" w:rsidR="00025CF7" w:rsidRDefault="00BA5645">
              <w:pPr>
                <w:pStyle w:val="TOC2"/>
                <w:rPr>
                  <w:rFonts w:asciiTheme="minorHAnsi" w:eastAsiaTheme="minorEastAsia" w:hAnsiTheme="minorHAnsi"/>
                  <w:noProof/>
                  <w:sz w:val="22"/>
                  <w:lang w:val="en-GB" w:eastAsia="en-GB"/>
                </w:rPr>
              </w:pPr>
              <w:hyperlink w:anchor="_Toc34648248" w:history="1">
                <w:r w:rsidR="00025CF7" w:rsidRPr="004F5CF3">
                  <w:rPr>
                    <w:rStyle w:val="Hyperlink"/>
                    <w:b/>
                    <w:bCs/>
                    <w:noProof/>
                  </w:rPr>
                  <w:t>1.1</w:t>
                </w:r>
                <w:r w:rsidR="00025CF7">
                  <w:rPr>
                    <w:rFonts w:asciiTheme="minorHAnsi" w:eastAsiaTheme="minorEastAsia" w:hAnsiTheme="minorHAnsi"/>
                    <w:noProof/>
                    <w:sz w:val="22"/>
                    <w:lang w:val="en-GB" w:eastAsia="en-GB"/>
                  </w:rPr>
                  <w:tab/>
                </w:r>
                <w:r w:rsidR="00025CF7" w:rsidRPr="004F5CF3">
                  <w:rPr>
                    <w:rStyle w:val="Hyperlink"/>
                    <w:b/>
                    <w:bCs/>
                    <w:noProof/>
                  </w:rPr>
                  <w:t>Background</w:t>
                </w:r>
                <w:r w:rsidR="00025CF7">
                  <w:rPr>
                    <w:noProof/>
                    <w:webHidden/>
                  </w:rPr>
                  <w:tab/>
                </w:r>
                <w:r w:rsidR="00025CF7">
                  <w:rPr>
                    <w:noProof/>
                    <w:webHidden/>
                  </w:rPr>
                  <w:fldChar w:fldCharType="begin"/>
                </w:r>
                <w:r w:rsidR="00025CF7">
                  <w:rPr>
                    <w:noProof/>
                    <w:webHidden/>
                  </w:rPr>
                  <w:instrText xml:space="preserve"> PAGEREF _Toc34648248 \h </w:instrText>
                </w:r>
                <w:r w:rsidR="00025CF7">
                  <w:rPr>
                    <w:noProof/>
                    <w:webHidden/>
                  </w:rPr>
                </w:r>
                <w:r w:rsidR="00025CF7">
                  <w:rPr>
                    <w:noProof/>
                    <w:webHidden/>
                  </w:rPr>
                  <w:fldChar w:fldCharType="separate"/>
                </w:r>
                <w:r w:rsidR="00025CF7">
                  <w:rPr>
                    <w:noProof/>
                    <w:webHidden/>
                  </w:rPr>
                  <w:t>0</w:t>
                </w:r>
                <w:r w:rsidR="00025CF7">
                  <w:rPr>
                    <w:noProof/>
                    <w:webHidden/>
                  </w:rPr>
                  <w:fldChar w:fldCharType="end"/>
                </w:r>
              </w:hyperlink>
            </w:p>
            <w:p w14:paraId="57159E65" w14:textId="04509E3C" w:rsidR="00025CF7" w:rsidRDefault="00BA5645">
              <w:pPr>
                <w:pStyle w:val="TOC2"/>
                <w:rPr>
                  <w:rFonts w:asciiTheme="minorHAnsi" w:eastAsiaTheme="minorEastAsia" w:hAnsiTheme="minorHAnsi"/>
                  <w:noProof/>
                  <w:sz w:val="22"/>
                  <w:lang w:val="en-GB" w:eastAsia="en-GB"/>
                </w:rPr>
              </w:pPr>
              <w:hyperlink w:anchor="_Toc34648249" w:history="1">
                <w:r w:rsidR="00025CF7" w:rsidRPr="004F5CF3">
                  <w:rPr>
                    <w:rStyle w:val="Hyperlink"/>
                    <w:b/>
                    <w:bCs/>
                    <w:noProof/>
                  </w:rPr>
                  <w:t>1.2</w:t>
                </w:r>
                <w:r w:rsidR="00025CF7">
                  <w:rPr>
                    <w:rFonts w:asciiTheme="minorHAnsi" w:eastAsiaTheme="minorEastAsia" w:hAnsiTheme="minorHAnsi"/>
                    <w:noProof/>
                    <w:sz w:val="22"/>
                    <w:lang w:val="en-GB" w:eastAsia="en-GB"/>
                  </w:rPr>
                  <w:tab/>
                </w:r>
                <w:r w:rsidR="00025CF7" w:rsidRPr="004F5CF3">
                  <w:rPr>
                    <w:rStyle w:val="Hyperlink"/>
                    <w:b/>
                    <w:bCs/>
                    <w:noProof/>
                  </w:rPr>
                  <w:t>Set-up and Procedure</w:t>
                </w:r>
                <w:r w:rsidR="00025CF7">
                  <w:rPr>
                    <w:noProof/>
                    <w:webHidden/>
                  </w:rPr>
                  <w:tab/>
                </w:r>
                <w:r w:rsidR="00025CF7">
                  <w:rPr>
                    <w:noProof/>
                    <w:webHidden/>
                  </w:rPr>
                  <w:fldChar w:fldCharType="begin"/>
                </w:r>
                <w:r w:rsidR="00025CF7">
                  <w:rPr>
                    <w:noProof/>
                    <w:webHidden/>
                  </w:rPr>
                  <w:instrText xml:space="preserve"> PAGEREF _Toc34648249 \h </w:instrText>
                </w:r>
                <w:r w:rsidR="00025CF7">
                  <w:rPr>
                    <w:noProof/>
                    <w:webHidden/>
                  </w:rPr>
                </w:r>
                <w:r w:rsidR="00025CF7">
                  <w:rPr>
                    <w:noProof/>
                    <w:webHidden/>
                  </w:rPr>
                  <w:fldChar w:fldCharType="separate"/>
                </w:r>
                <w:r w:rsidR="00025CF7">
                  <w:rPr>
                    <w:noProof/>
                    <w:webHidden/>
                  </w:rPr>
                  <w:t>0</w:t>
                </w:r>
                <w:r w:rsidR="00025CF7">
                  <w:rPr>
                    <w:noProof/>
                    <w:webHidden/>
                  </w:rPr>
                  <w:fldChar w:fldCharType="end"/>
                </w:r>
              </w:hyperlink>
            </w:p>
            <w:p w14:paraId="736A6530" w14:textId="23D2B274" w:rsidR="00025CF7" w:rsidRDefault="00BA5645">
              <w:pPr>
                <w:pStyle w:val="TOC3"/>
                <w:tabs>
                  <w:tab w:val="left" w:pos="1320"/>
                  <w:tab w:val="right" w:leader="dot" w:pos="9350"/>
                </w:tabs>
                <w:rPr>
                  <w:rFonts w:asciiTheme="minorHAnsi" w:eastAsiaTheme="minorEastAsia" w:hAnsiTheme="minorHAnsi"/>
                  <w:noProof/>
                  <w:sz w:val="22"/>
                  <w:lang w:val="en-GB" w:eastAsia="en-GB"/>
                </w:rPr>
              </w:pPr>
              <w:hyperlink w:anchor="_Toc34648250" w:history="1">
                <w:r w:rsidR="00025CF7" w:rsidRPr="004F5CF3">
                  <w:rPr>
                    <w:rStyle w:val="Hyperlink"/>
                    <w:rFonts w:cstheme="minorHAnsi"/>
                    <w:b/>
                    <w:bCs/>
                    <w:noProof/>
                  </w:rPr>
                  <w:t>1.2.1</w:t>
                </w:r>
                <w:r w:rsidR="00025CF7">
                  <w:rPr>
                    <w:rFonts w:asciiTheme="minorHAnsi" w:eastAsiaTheme="minorEastAsia" w:hAnsiTheme="minorHAnsi"/>
                    <w:noProof/>
                    <w:sz w:val="22"/>
                    <w:lang w:val="en-GB" w:eastAsia="en-GB"/>
                  </w:rPr>
                  <w:tab/>
                </w:r>
                <w:r w:rsidR="00025CF7" w:rsidRPr="004F5CF3">
                  <w:rPr>
                    <w:rStyle w:val="Hyperlink"/>
                    <w:rFonts w:cstheme="minorHAnsi"/>
                    <w:b/>
                    <w:bCs/>
                    <w:noProof/>
                  </w:rPr>
                  <w:t>Setup</w:t>
                </w:r>
                <w:r w:rsidR="00025CF7">
                  <w:rPr>
                    <w:noProof/>
                    <w:webHidden/>
                  </w:rPr>
                  <w:tab/>
                </w:r>
                <w:r w:rsidR="00025CF7">
                  <w:rPr>
                    <w:noProof/>
                    <w:webHidden/>
                  </w:rPr>
                  <w:fldChar w:fldCharType="begin"/>
                </w:r>
                <w:r w:rsidR="00025CF7">
                  <w:rPr>
                    <w:noProof/>
                    <w:webHidden/>
                  </w:rPr>
                  <w:instrText xml:space="preserve"> PAGEREF _Toc34648250 \h </w:instrText>
                </w:r>
                <w:r w:rsidR="00025CF7">
                  <w:rPr>
                    <w:noProof/>
                    <w:webHidden/>
                  </w:rPr>
                </w:r>
                <w:r w:rsidR="00025CF7">
                  <w:rPr>
                    <w:noProof/>
                    <w:webHidden/>
                  </w:rPr>
                  <w:fldChar w:fldCharType="separate"/>
                </w:r>
                <w:r w:rsidR="00025CF7">
                  <w:rPr>
                    <w:noProof/>
                    <w:webHidden/>
                  </w:rPr>
                  <w:t>0</w:t>
                </w:r>
                <w:r w:rsidR="00025CF7">
                  <w:rPr>
                    <w:noProof/>
                    <w:webHidden/>
                  </w:rPr>
                  <w:fldChar w:fldCharType="end"/>
                </w:r>
              </w:hyperlink>
            </w:p>
            <w:p w14:paraId="53B8D886" w14:textId="136FB2E6" w:rsidR="00025CF7" w:rsidRDefault="00BA5645">
              <w:pPr>
                <w:pStyle w:val="TOC3"/>
                <w:tabs>
                  <w:tab w:val="left" w:pos="1320"/>
                  <w:tab w:val="right" w:leader="dot" w:pos="9350"/>
                </w:tabs>
                <w:rPr>
                  <w:rFonts w:asciiTheme="minorHAnsi" w:eastAsiaTheme="minorEastAsia" w:hAnsiTheme="minorHAnsi"/>
                  <w:noProof/>
                  <w:sz w:val="22"/>
                  <w:lang w:val="en-GB" w:eastAsia="en-GB"/>
                </w:rPr>
              </w:pPr>
              <w:hyperlink w:anchor="_Toc34648251" w:history="1">
                <w:r w:rsidR="00025CF7" w:rsidRPr="004F5CF3">
                  <w:rPr>
                    <w:rStyle w:val="Hyperlink"/>
                    <w:rFonts w:cstheme="minorHAnsi"/>
                    <w:b/>
                    <w:bCs/>
                    <w:noProof/>
                  </w:rPr>
                  <w:t>1.2.2</w:t>
                </w:r>
                <w:r w:rsidR="00025CF7">
                  <w:rPr>
                    <w:rFonts w:asciiTheme="minorHAnsi" w:eastAsiaTheme="minorEastAsia" w:hAnsiTheme="minorHAnsi"/>
                    <w:noProof/>
                    <w:sz w:val="22"/>
                    <w:lang w:val="en-GB" w:eastAsia="en-GB"/>
                  </w:rPr>
                  <w:tab/>
                </w:r>
                <w:r w:rsidR="00025CF7" w:rsidRPr="004F5CF3">
                  <w:rPr>
                    <w:rStyle w:val="Hyperlink"/>
                    <w:rFonts w:cstheme="minorHAnsi"/>
                    <w:b/>
                    <w:bCs/>
                    <w:noProof/>
                  </w:rPr>
                  <w:t>Procedure</w:t>
                </w:r>
                <w:r w:rsidR="00025CF7">
                  <w:rPr>
                    <w:noProof/>
                    <w:webHidden/>
                  </w:rPr>
                  <w:tab/>
                </w:r>
                <w:r w:rsidR="00025CF7">
                  <w:rPr>
                    <w:noProof/>
                    <w:webHidden/>
                  </w:rPr>
                  <w:fldChar w:fldCharType="begin"/>
                </w:r>
                <w:r w:rsidR="00025CF7">
                  <w:rPr>
                    <w:noProof/>
                    <w:webHidden/>
                  </w:rPr>
                  <w:instrText xml:space="preserve"> PAGEREF _Toc34648251 \h </w:instrText>
                </w:r>
                <w:r w:rsidR="00025CF7">
                  <w:rPr>
                    <w:noProof/>
                    <w:webHidden/>
                  </w:rPr>
                </w:r>
                <w:r w:rsidR="00025CF7">
                  <w:rPr>
                    <w:noProof/>
                    <w:webHidden/>
                  </w:rPr>
                  <w:fldChar w:fldCharType="separate"/>
                </w:r>
                <w:r w:rsidR="00025CF7">
                  <w:rPr>
                    <w:noProof/>
                    <w:webHidden/>
                  </w:rPr>
                  <w:t>1</w:t>
                </w:r>
                <w:r w:rsidR="00025CF7">
                  <w:rPr>
                    <w:noProof/>
                    <w:webHidden/>
                  </w:rPr>
                  <w:fldChar w:fldCharType="end"/>
                </w:r>
              </w:hyperlink>
            </w:p>
            <w:p w14:paraId="755770B5" w14:textId="5AB4AF8B" w:rsidR="00025CF7" w:rsidRDefault="00BA5645">
              <w:pPr>
                <w:pStyle w:val="TOC1"/>
                <w:tabs>
                  <w:tab w:val="left" w:pos="480"/>
                  <w:tab w:val="right" w:leader="dot" w:pos="9350"/>
                </w:tabs>
                <w:rPr>
                  <w:rFonts w:asciiTheme="minorHAnsi" w:eastAsiaTheme="minorEastAsia" w:hAnsiTheme="minorHAnsi"/>
                  <w:noProof/>
                  <w:sz w:val="22"/>
                  <w:lang w:val="en-GB" w:eastAsia="en-GB"/>
                </w:rPr>
              </w:pPr>
              <w:hyperlink w:anchor="_Toc34648252" w:history="1">
                <w:r w:rsidR="00025CF7" w:rsidRPr="004F5CF3">
                  <w:rPr>
                    <w:rStyle w:val="Hyperlink"/>
                    <w:b/>
                    <w:bCs/>
                    <w:noProof/>
                  </w:rPr>
                  <w:t>2.</w:t>
                </w:r>
                <w:r w:rsidR="00025CF7">
                  <w:rPr>
                    <w:rFonts w:asciiTheme="minorHAnsi" w:eastAsiaTheme="minorEastAsia" w:hAnsiTheme="minorHAnsi"/>
                    <w:noProof/>
                    <w:sz w:val="22"/>
                    <w:lang w:val="en-GB" w:eastAsia="en-GB"/>
                  </w:rPr>
                  <w:tab/>
                </w:r>
                <w:r w:rsidR="00025CF7" w:rsidRPr="004F5CF3">
                  <w:rPr>
                    <w:rStyle w:val="Hyperlink"/>
                    <w:b/>
                    <w:bCs/>
                    <w:noProof/>
                  </w:rPr>
                  <w:t>Aerodynamic Data Analysis</w:t>
                </w:r>
                <w:r w:rsidR="00025CF7">
                  <w:rPr>
                    <w:noProof/>
                    <w:webHidden/>
                  </w:rPr>
                  <w:tab/>
                </w:r>
                <w:r w:rsidR="00025CF7">
                  <w:rPr>
                    <w:noProof/>
                    <w:webHidden/>
                  </w:rPr>
                  <w:fldChar w:fldCharType="begin"/>
                </w:r>
                <w:r w:rsidR="00025CF7">
                  <w:rPr>
                    <w:noProof/>
                    <w:webHidden/>
                  </w:rPr>
                  <w:instrText xml:space="preserve"> PAGEREF _Toc34648252 \h </w:instrText>
                </w:r>
                <w:r w:rsidR="00025CF7">
                  <w:rPr>
                    <w:noProof/>
                    <w:webHidden/>
                  </w:rPr>
                </w:r>
                <w:r w:rsidR="00025CF7">
                  <w:rPr>
                    <w:noProof/>
                    <w:webHidden/>
                  </w:rPr>
                  <w:fldChar w:fldCharType="separate"/>
                </w:r>
                <w:r w:rsidR="00025CF7">
                  <w:rPr>
                    <w:noProof/>
                    <w:webHidden/>
                  </w:rPr>
                  <w:t>2</w:t>
                </w:r>
                <w:r w:rsidR="00025CF7">
                  <w:rPr>
                    <w:noProof/>
                    <w:webHidden/>
                  </w:rPr>
                  <w:fldChar w:fldCharType="end"/>
                </w:r>
              </w:hyperlink>
            </w:p>
            <w:p w14:paraId="368BBC67" w14:textId="12AA61CC" w:rsidR="00025CF7" w:rsidRDefault="00BA5645">
              <w:pPr>
                <w:pStyle w:val="TOC1"/>
                <w:tabs>
                  <w:tab w:val="left" w:pos="480"/>
                  <w:tab w:val="right" w:leader="dot" w:pos="9350"/>
                </w:tabs>
                <w:rPr>
                  <w:rFonts w:asciiTheme="minorHAnsi" w:eastAsiaTheme="minorEastAsia" w:hAnsiTheme="minorHAnsi"/>
                  <w:noProof/>
                  <w:sz w:val="22"/>
                  <w:lang w:val="en-GB" w:eastAsia="en-GB"/>
                </w:rPr>
              </w:pPr>
              <w:hyperlink w:anchor="_Toc34648253" w:history="1">
                <w:r w:rsidR="00025CF7" w:rsidRPr="004F5CF3">
                  <w:rPr>
                    <w:rStyle w:val="Hyperlink"/>
                    <w:b/>
                    <w:bCs/>
                    <w:noProof/>
                  </w:rPr>
                  <w:t>3.</w:t>
                </w:r>
                <w:r w:rsidR="00025CF7">
                  <w:rPr>
                    <w:rFonts w:asciiTheme="minorHAnsi" w:eastAsiaTheme="minorEastAsia" w:hAnsiTheme="minorHAnsi"/>
                    <w:noProof/>
                    <w:sz w:val="22"/>
                    <w:lang w:val="en-GB" w:eastAsia="en-GB"/>
                  </w:rPr>
                  <w:tab/>
                </w:r>
                <w:r w:rsidR="00025CF7" w:rsidRPr="004F5CF3">
                  <w:rPr>
                    <w:rStyle w:val="Hyperlink"/>
                    <w:b/>
                    <w:bCs/>
                    <w:noProof/>
                  </w:rPr>
                  <w:t>Steady State Data Analysis</w:t>
                </w:r>
                <w:r w:rsidR="00025CF7">
                  <w:rPr>
                    <w:noProof/>
                    <w:webHidden/>
                  </w:rPr>
                  <w:tab/>
                </w:r>
                <w:r w:rsidR="00025CF7">
                  <w:rPr>
                    <w:noProof/>
                    <w:webHidden/>
                  </w:rPr>
                  <w:fldChar w:fldCharType="begin"/>
                </w:r>
                <w:r w:rsidR="00025CF7">
                  <w:rPr>
                    <w:noProof/>
                    <w:webHidden/>
                  </w:rPr>
                  <w:instrText xml:space="preserve"> PAGEREF _Toc34648253 \h </w:instrText>
                </w:r>
                <w:r w:rsidR="00025CF7">
                  <w:rPr>
                    <w:noProof/>
                    <w:webHidden/>
                  </w:rPr>
                </w:r>
                <w:r w:rsidR="00025CF7">
                  <w:rPr>
                    <w:noProof/>
                    <w:webHidden/>
                  </w:rPr>
                  <w:fldChar w:fldCharType="separate"/>
                </w:r>
                <w:r w:rsidR="00025CF7">
                  <w:rPr>
                    <w:noProof/>
                    <w:webHidden/>
                  </w:rPr>
                  <w:t>4</w:t>
                </w:r>
                <w:r w:rsidR="00025CF7">
                  <w:rPr>
                    <w:noProof/>
                    <w:webHidden/>
                  </w:rPr>
                  <w:fldChar w:fldCharType="end"/>
                </w:r>
              </w:hyperlink>
            </w:p>
            <w:p w14:paraId="29C77D95" w14:textId="3DB77316" w:rsidR="00025CF7" w:rsidRDefault="00BA5645">
              <w:pPr>
                <w:pStyle w:val="TOC1"/>
                <w:tabs>
                  <w:tab w:val="left" w:pos="480"/>
                  <w:tab w:val="right" w:leader="dot" w:pos="9350"/>
                </w:tabs>
                <w:rPr>
                  <w:rFonts w:asciiTheme="minorHAnsi" w:eastAsiaTheme="minorEastAsia" w:hAnsiTheme="minorHAnsi"/>
                  <w:noProof/>
                  <w:sz w:val="22"/>
                  <w:lang w:val="en-GB" w:eastAsia="en-GB"/>
                </w:rPr>
              </w:pPr>
              <w:hyperlink w:anchor="_Toc34648254" w:history="1">
                <w:r w:rsidR="00025CF7" w:rsidRPr="004F5CF3">
                  <w:rPr>
                    <w:rStyle w:val="Hyperlink"/>
                    <w:b/>
                    <w:bCs/>
                    <w:noProof/>
                  </w:rPr>
                  <w:t>4.</w:t>
                </w:r>
                <w:r w:rsidR="00025CF7">
                  <w:rPr>
                    <w:rFonts w:asciiTheme="minorHAnsi" w:eastAsiaTheme="minorEastAsia" w:hAnsiTheme="minorHAnsi"/>
                    <w:noProof/>
                    <w:sz w:val="22"/>
                    <w:lang w:val="en-GB" w:eastAsia="en-GB"/>
                  </w:rPr>
                  <w:tab/>
                </w:r>
                <w:r w:rsidR="00025CF7" w:rsidRPr="004F5CF3">
                  <w:rPr>
                    <w:rStyle w:val="Hyperlink"/>
                    <w:b/>
                    <w:bCs/>
                    <w:noProof/>
                  </w:rPr>
                  <w:t>Potential Errors</w:t>
                </w:r>
                <w:r w:rsidR="00025CF7">
                  <w:rPr>
                    <w:noProof/>
                    <w:webHidden/>
                  </w:rPr>
                  <w:tab/>
                </w:r>
                <w:r w:rsidR="00025CF7">
                  <w:rPr>
                    <w:noProof/>
                    <w:webHidden/>
                  </w:rPr>
                  <w:fldChar w:fldCharType="begin"/>
                </w:r>
                <w:r w:rsidR="00025CF7">
                  <w:rPr>
                    <w:noProof/>
                    <w:webHidden/>
                  </w:rPr>
                  <w:instrText xml:space="preserve"> PAGEREF _Toc34648254 \h </w:instrText>
                </w:r>
                <w:r w:rsidR="00025CF7">
                  <w:rPr>
                    <w:noProof/>
                    <w:webHidden/>
                  </w:rPr>
                </w:r>
                <w:r w:rsidR="00025CF7">
                  <w:rPr>
                    <w:noProof/>
                    <w:webHidden/>
                  </w:rPr>
                  <w:fldChar w:fldCharType="separate"/>
                </w:r>
                <w:r w:rsidR="00025CF7">
                  <w:rPr>
                    <w:noProof/>
                    <w:webHidden/>
                  </w:rPr>
                  <w:t>7</w:t>
                </w:r>
                <w:r w:rsidR="00025CF7">
                  <w:rPr>
                    <w:noProof/>
                    <w:webHidden/>
                  </w:rPr>
                  <w:fldChar w:fldCharType="end"/>
                </w:r>
              </w:hyperlink>
            </w:p>
            <w:p w14:paraId="65297F83" w14:textId="4C260B25" w:rsidR="00025CF7" w:rsidRDefault="00BA5645">
              <w:pPr>
                <w:pStyle w:val="TOC1"/>
                <w:tabs>
                  <w:tab w:val="left" w:pos="480"/>
                  <w:tab w:val="right" w:leader="dot" w:pos="9350"/>
                </w:tabs>
                <w:rPr>
                  <w:rFonts w:asciiTheme="minorHAnsi" w:eastAsiaTheme="minorEastAsia" w:hAnsiTheme="minorHAnsi"/>
                  <w:noProof/>
                  <w:sz w:val="22"/>
                  <w:lang w:val="en-GB" w:eastAsia="en-GB"/>
                </w:rPr>
              </w:pPr>
              <w:hyperlink w:anchor="_Toc34648255" w:history="1">
                <w:r w:rsidR="00025CF7" w:rsidRPr="004F5CF3">
                  <w:rPr>
                    <w:rStyle w:val="Hyperlink"/>
                    <w:b/>
                    <w:bCs/>
                    <w:noProof/>
                  </w:rPr>
                  <w:t>5.</w:t>
                </w:r>
                <w:r w:rsidR="00025CF7">
                  <w:rPr>
                    <w:rFonts w:asciiTheme="minorHAnsi" w:eastAsiaTheme="minorEastAsia" w:hAnsiTheme="minorHAnsi"/>
                    <w:noProof/>
                    <w:sz w:val="22"/>
                    <w:lang w:val="en-GB" w:eastAsia="en-GB"/>
                  </w:rPr>
                  <w:tab/>
                </w:r>
                <w:r w:rsidR="00025CF7" w:rsidRPr="004F5CF3">
                  <w:rPr>
                    <w:rStyle w:val="Hyperlink"/>
                    <w:b/>
                    <w:bCs/>
                    <w:noProof/>
                  </w:rPr>
                  <w:t>Appendices</w:t>
                </w:r>
                <w:r w:rsidR="00025CF7">
                  <w:rPr>
                    <w:noProof/>
                    <w:webHidden/>
                  </w:rPr>
                  <w:tab/>
                </w:r>
                <w:r w:rsidR="00025CF7">
                  <w:rPr>
                    <w:noProof/>
                    <w:webHidden/>
                  </w:rPr>
                  <w:fldChar w:fldCharType="begin"/>
                </w:r>
                <w:r w:rsidR="00025CF7">
                  <w:rPr>
                    <w:noProof/>
                    <w:webHidden/>
                  </w:rPr>
                  <w:instrText xml:space="preserve"> PAGEREF _Toc34648255 \h </w:instrText>
                </w:r>
                <w:r w:rsidR="00025CF7">
                  <w:rPr>
                    <w:noProof/>
                    <w:webHidden/>
                  </w:rPr>
                </w:r>
                <w:r w:rsidR="00025CF7">
                  <w:rPr>
                    <w:noProof/>
                    <w:webHidden/>
                  </w:rPr>
                  <w:fldChar w:fldCharType="separate"/>
                </w:r>
                <w:r w:rsidR="00025CF7">
                  <w:rPr>
                    <w:noProof/>
                    <w:webHidden/>
                  </w:rPr>
                  <w:t>9</w:t>
                </w:r>
                <w:r w:rsidR="00025CF7">
                  <w:rPr>
                    <w:noProof/>
                    <w:webHidden/>
                  </w:rPr>
                  <w:fldChar w:fldCharType="end"/>
                </w:r>
              </w:hyperlink>
            </w:p>
            <w:p w14:paraId="040DC240" w14:textId="2C294264" w:rsidR="00025CF7" w:rsidRDefault="00BA5645">
              <w:pPr>
                <w:pStyle w:val="TOC1"/>
                <w:tabs>
                  <w:tab w:val="left" w:pos="480"/>
                  <w:tab w:val="right" w:leader="dot" w:pos="9350"/>
                </w:tabs>
                <w:rPr>
                  <w:rFonts w:asciiTheme="minorHAnsi" w:eastAsiaTheme="minorEastAsia" w:hAnsiTheme="minorHAnsi"/>
                  <w:noProof/>
                  <w:sz w:val="22"/>
                  <w:lang w:val="en-GB" w:eastAsia="en-GB"/>
                </w:rPr>
              </w:pPr>
              <w:hyperlink w:anchor="_Toc34648256" w:history="1">
                <w:r w:rsidR="00025CF7" w:rsidRPr="004F5CF3">
                  <w:rPr>
                    <w:rStyle w:val="Hyperlink"/>
                    <w:b/>
                    <w:bCs/>
                    <w:noProof/>
                  </w:rPr>
                  <w:t>6.</w:t>
                </w:r>
                <w:r w:rsidR="00025CF7">
                  <w:rPr>
                    <w:rFonts w:asciiTheme="minorHAnsi" w:eastAsiaTheme="minorEastAsia" w:hAnsiTheme="minorHAnsi"/>
                    <w:noProof/>
                    <w:sz w:val="22"/>
                    <w:lang w:val="en-GB" w:eastAsia="en-GB"/>
                  </w:rPr>
                  <w:tab/>
                </w:r>
                <w:r w:rsidR="00025CF7" w:rsidRPr="004F5CF3">
                  <w:rPr>
                    <w:rStyle w:val="Hyperlink"/>
                    <w:b/>
                    <w:bCs/>
                    <w:noProof/>
                  </w:rPr>
                  <w:t>Sources</w:t>
                </w:r>
                <w:r w:rsidR="00025CF7">
                  <w:rPr>
                    <w:noProof/>
                    <w:webHidden/>
                  </w:rPr>
                  <w:tab/>
                </w:r>
                <w:r w:rsidR="00025CF7">
                  <w:rPr>
                    <w:noProof/>
                    <w:webHidden/>
                  </w:rPr>
                  <w:fldChar w:fldCharType="begin"/>
                </w:r>
                <w:r w:rsidR="00025CF7">
                  <w:rPr>
                    <w:noProof/>
                    <w:webHidden/>
                  </w:rPr>
                  <w:instrText xml:space="preserve"> PAGEREF _Toc34648256 \h </w:instrText>
                </w:r>
                <w:r w:rsidR="00025CF7">
                  <w:rPr>
                    <w:noProof/>
                    <w:webHidden/>
                  </w:rPr>
                </w:r>
                <w:r w:rsidR="00025CF7">
                  <w:rPr>
                    <w:noProof/>
                    <w:webHidden/>
                  </w:rPr>
                  <w:fldChar w:fldCharType="separate"/>
                </w:r>
                <w:r w:rsidR="00025CF7">
                  <w:rPr>
                    <w:noProof/>
                    <w:webHidden/>
                  </w:rPr>
                  <w:t>3</w:t>
                </w:r>
                <w:r w:rsidR="00025CF7">
                  <w:rPr>
                    <w:noProof/>
                    <w:webHidden/>
                  </w:rPr>
                  <w:fldChar w:fldCharType="end"/>
                </w:r>
              </w:hyperlink>
            </w:p>
            <w:p w14:paraId="0ADB941F" w14:textId="423A117A" w:rsidR="00F53601" w:rsidRDefault="00BA5645" w:rsidP="00025CF7">
              <w:pPr>
                <w:pStyle w:val="TOC2"/>
              </w:pPr>
              <w:hyperlink w:anchor="_Toc34648257" w:history="1">
                <w:r w:rsidR="00025CF7" w:rsidRPr="004F5CF3">
                  <w:rPr>
                    <w:rStyle w:val="Hyperlink"/>
                    <w:noProof/>
                  </w:rPr>
                  <w:t>6.1</w:t>
                </w:r>
                <w:r w:rsidR="00025CF7">
                  <w:rPr>
                    <w:rFonts w:asciiTheme="minorHAnsi" w:eastAsiaTheme="minorEastAsia" w:hAnsiTheme="minorHAnsi"/>
                    <w:noProof/>
                    <w:sz w:val="22"/>
                    <w:lang w:val="en-GB" w:eastAsia="en-GB"/>
                  </w:rPr>
                  <w:tab/>
                </w:r>
                <w:r w:rsidR="00025CF7" w:rsidRPr="004F5CF3">
                  <w:rPr>
                    <w:rStyle w:val="Hyperlink"/>
                    <w:noProof/>
                  </w:rPr>
                  <w:t>References</w:t>
                </w:r>
                <w:r w:rsidR="00025CF7">
                  <w:rPr>
                    <w:noProof/>
                    <w:webHidden/>
                  </w:rPr>
                  <w:tab/>
                </w:r>
                <w:r w:rsidR="00025CF7">
                  <w:rPr>
                    <w:noProof/>
                    <w:webHidden/>
                  </w:rPr>
                  <w:fldChar w:fldCharType="begin"/>
                </w:r>
                <w:r w:rsidR="00025CF7">
                  <w:rPr>
                    <w:noProof/>
                    <w:webHidden/>
                  </w:rPr>
                  <w:instrText xml:space="preserve"> PAGEREF _Toc34648257 \h </w:instrText>
                </w:r>
                <w:r w:rsidR="00025CF7">
                  <w:rPr>
                    <w:noProof/>
                    <w:webHidden/>
                  </w:rPr>
                </w:r>
                <w:r w:rsidR="00025CF7">
                  <w:rPr>
                    <w:noProof/>
                    <w:webHidden/>
                  </w:rPr>
                  <w:fldChar w:fldCharType="separate"/>
                </w:r>
                <w:r w:rsidR="00025CF7">
                  <w:rPr>
                    <w:noProof/>
                    <w:webHidden/>
                  </w:rPr>
                  <w:t>3</w:t>
                </w:r>
                <w:r w:rsidR="00025CF7">
                  <w:rPr>
                    <w:noProof/>
                    <w:webHidden/>
                  </w:rPr>
                  <w:fldChar w:fldCharType="end"/>
                </w:r>
              </w:hyperlink>
              <w:r w:rsidR="00F53601">
                <w:rPr>
                  <w:b/>
                  <w:bCs/>
                  <w:noProof/>
                </w:rPr>
                <w:fldChar w:fldCharType="end"/>
              </w:r>
            </w:p>
          </w:sdtContent>
        </w:sdt>
        <w:p w14:paraId="4C81D866" w14:textId="429152E0" w:rsidR="00F53601" w:rsidRPr="00A30D11" w:rsidRDefault="00F53601" w:rsidP="00235D6A">
          <w:pPr>
            <w:jc w:val="both"/>
          </w:pPr>
          <w:r>
            <w:br w:type="page"/>
          </w:r>
        </w:p>
      </w:sdtContent>
    </w:sdt>
    <w:p w14:paraId="3E48262F" w14:textId="77777777" w:rsidR="00977047" w:rsidRDefault="00977047" w:rsidP="00235D6A">
      <w:pPr>
        <w:pStyle w:val="Heading1"/>
        <w:jc w:val="both"/>
        <w:rPr>
          <w:b/>
          <w:bCs/>
        </w:rPr>
        <w:sectPr w:rsidR="00977047" w:rsidSect="00977047">
          <w:headerReference w:type="default" r:id="rId10"/>
          <w:footerReference w:type="default" r:id="rId11"/>
          <w:footerReference w:type="first" r:id="rId12"/>
          <w:pgSz w:w="12240" w:h="15840"/>
          <w:pgMar w:top="1440" w:right="1440" w:bottom="1440" w:left="1440" w:header="720" w:footer="720" w:gutter="0"/>
          <w:pgNumType w:start="0"/>
          <w:cols w:space="720"/>
          <w:titlePg/>
          <w:docGrid w:linePitch="360"/>
        </w:sectPr>
      </w:pPr>
    </w:p>
    <w:p w14:paraId="52A7D505" w14:textId="32D5062E" w:rsidR="00C21D17" w:rsidRPr="00061271" w:rsidRDefault="00C21D17" w:rsidP="00061271">
      <w:pPr>
        <w:pStyle w:val="Heading1"/>
        <w:jc w:val="both"/>
        <w:rPr>
          <w:b/>
          <w:bCs/>
        </w:rPr>
      </w:pPr>
      <w:bookmarkStart w:id="0" w:name="_Toc34648247"/>
      <w:r w:rsidRPr="00061271">
        <w:rPr>
          <w:b/>
          <w:bCs/>
        </w:rPr>
        <w:lastRenderedPageBreak/>
        <w:t>Introduction</w:t>
      </w:r>
      <w:bookmarkEnd w:id="0"/>
    </w:p>
    <w:p w14:paraId="5AF1CB03" w14:textId="4F625100" w:rsidR="00504CC3" w:rsidRPr="00DC7199" w:rsidRDefault="001C6E65" w:rsidP="001C6E65">
      <w:pPr>
        <w:pStyle w:val="Heading2"/>
        <w:rPr>
          <w:b/>
          <w:bCs/>
          <w:sz w:val="24"/>
          <w:szCs w:val="28"/>
        </w:rPr>
      </w:pPr>
      <w:bookmarkStart w:id="1" w:name="_Toc34648248"/>
      <w:r w:rsidRPr="00DC7199">
        <w:rPr>
          <w:b/>
          <w:bCs/>
          <w:sz w:val="24"/>
          <w:szCs w:val="28"/>
        </w:rPr>
        <w:t>Background</w:t>
      </w:r>
      <w:bookmarkEnd w:id="1"/>
    </w:p>
    <w:p w14:paraId="09CA56F4" w14:textId="29EC69DB" w:rsidR="00F164C6" w:rsidRPr="003E658B" w:rsidRDefault="00EB366C" w:rsidP="00044B0A">
      <w:pPr>
        <w:ind w:left="576"/>
        <w:jc w:val="both"/>
        <w:rPr>
          <w:sz w:val="22"/>
          <w:szCs w:val="20"/>
        </w:rPr>
      </w:pPr>
      <w:r w:rsidRPr="003E658B">
        <w:rPr>
          <w:sz w:val="22"/>
          <w:szCs w:val="20"/>
        </w:rPr>
        <w:t xml:space="preserve">On track aerodynamic and vehicle dynamic testing is the most accurate for of data collection, which helps push the development of a car. </w:t>
      </w:r>
      <w:r w:rsidR="004F7860" w:rsidRPr="003E658B">
        <w:rPr>
          <w:sz w:val="22"/>
          <w:szCs w:val="20"/>
        </w:rPr>
        <w:t>This method gives real world data when compared to CFD or wind tunnel testing, which can show general trends, however the specific data can be skewed due to software or wind tunnel limitations. A simple Coast down test is used to calculate the aerodynamic forces, rolling resistance, coefficients of drag and lift, and the center of pressure.</w:t>
      </w:r>
      <w:r w:rsidR="00F9668A" w:rsidRPr="003E658B">
        <w:rPr>
          <w:sz w:val="22"/>
          <w:szCs w:val="20"/>
        </w:rPr>
        <w:t xml:space="preserve"> (</w:t>
      </w:r>
      <w:proofErr w:type="spellStart"/>
      <w:r w:rsidR="00BA5645">
        <w:fldChar w:fldCharType="begin"/>
      </w:r>
      <w:r w:rsidR="00BA5645">
        <w:instrText xml:space="preserve"> HYPERLINK \l "_References" </w:instrText>
      </w:r>
      <w:r w:rsidR="00BA5645">
        <w:fldChar w:fldCharType="separate"/>
      </w:r>
      <w:r w:rsidR="00F9668A" w:rsidRPr="00067CAE">
        <w:rPr>
          <w:rStyle w:val="Hyperlink"/>
          <w:sz w:val="22"/>
          <w:szCs w:val="20"/>
        </w:rPr>
        <w:t>Vboxautomotive</w:t>
      </w:r>
      <w:proofErr w:type="spellEnd"/>
      <w:r w:rsidR="00BA5645">
        <w:rPr>
          <w:rStyle w:val="Hyperlink"/>
          <w:sz w:val="22"/>
          <w:szCs w:val="20"/>
        </w:rPr>
        <w:fldChar w:fldCharType="end"/>
      </w:r>
      <w:r w:rsidR="00F9668A" w:rsidRPr="003E658B">
        <w:rPr>
          <w:sz w:val="22"/>
          <w:szCs w:val="20"/>
        </w:rPr>
        <w:t>, 2020)</w:t>
      </w:r>
      <w:r w:rsidR="000D5C98" w:rsidRPr="003E658B">
        <w:rPr>
          <w:sz w:val="22"/>
          <w:szCs w:val="20"/>
        </w:rPr>
        <w:t xml:space="preserve"> Steady state cornering tests are used to calculate front/rear/total weight transfers, magic number, roll angle, and steering input %.</w:t>
      </w:r>
      <w:r w:rsidR="00F9668A" w:rsidRPr="003E658B">
        <w:rPr>
          <w:sz w:val="22"/>
          <w:szCs w:val="20"/>
        </w:rPr>
        <w:t xml:space="preserve"> This data is extrapolated using math-channels in </w:t>
      </w:r>
      <w:proofErr w:type="spellStart"/>
      <w:r w:rsidR="00F9668A" w:rsidRPr="003E658B">
        <w:rPr>
          <w:sz w:val="22"/>
          <w:szCs w:val="20"/>
        </w:rPr>
        <w:t>Motec</w:t>
      </w:r>
      <w:proofErr w:type="spellEnd"/>
      <w:r w:rsidR="00F9668A" w:rsidRPr="003E658B">
        <w:rPr>
          <w:sz w:val="22"/>
          <w:szCs w:val="20"/>
        </w:rPr>
        <w:t xml:space="preserve"> i2 software and analyzed using excel. </w:t>
      </w:r>
      <w:r w:rsidR="00251A39" w:rsidRPr="003E658B">
        <w:rPr>
          <w:sz w:val="22"/>
          <w:szCs w:val="20"/>
        </w:rPr>
        <w:t xml:space="preserve">Analyzing actual and predicted data collected allows up to see the correlation between </w:t>
      </w:r>
      <w:r w:rsidR="004C773B" w:rsidRPr="003E658B">
        <w:rPr>
          <w:sz w:val="22"/>
          <w:szCs w:val="20"/>
        </w:rPr>
        <w:t>trends and</w:t>
      </w:r>
      <w:r w:rsidR="00251A39" w:rsidRPr="003E658B">
        <w:rPr>
          <w:sz w:val="22"/>
          <w:szCs w:val="20"/>
        </w:rPr>
        <w:t xml:space="preserve"> shows the accuracy of the simulator data. </w:t>
      </w:r>
    </w:p>
    <w:p w14:paraId="0A5C785C" w14:textId="70E8CA90" w:rsidR="001C6E65" w:rsidRDefault="001C6E65" w:rsidP="001C6E65">
      <w:pPr>
        <w:pStyle w:val="Heading2"/>
        <w:rPr>
          <w:b/>
          <w:bCs/>
          <w:sz w:val="24"/>
          <w:szCs w:val="28"/>
        </w:rPr>
      </w:pPr>
      <w:bookmarkStart w:id="2" w:name="_Toc34648249"/>
      <w:r w:rsidRPr="00DC7199">
        <w:rPr>
          <w:b/>
          <w:bCs/>
          <w:sz w:val="24"/>
          <w:szCs w:val="28"/>
        </w:rPr>
        <w:t>Set-up and Procedure</w:t>
      </w:r>
      <w:bookmarkEnd w:id="2"/>
    </w:p>
    <w:p w14:paraId="2DAFF83D" w14:textId="5D02061B" w:rsidR="003371E8" w:rsidRPr="00061271" w:rsidRDefault="003371E8" w:rsidP="003371E8">
      <w:pPr>
        <w:pStyle w:val="Heading3"/>
        <w:rPr>
          <w:rFonts w:asciiTheme="minorHAnsi" w:hAnsiTheme="minorHAnsi" w:cstheme="minorHAnsi"/>
          <w:b/>
          <w:bCs/>
          <w:color w:val="auto"/>
        </w:rPr>
      </w:pPr>
      <w:bookmarkStart w:id="3" w:name="_Toc34648250"/>
      <w:r w:rsidRPr="00061271">
        <w:rPr>
          <w:rFonts w:asciiTheme="minorHAnsi" w:hAnsiTheme="minorHAnsi" w:cstheme="minorHAnsi"/>
          <w:b/>
          <w:bCs/>
          <w:color w:val="auto"/>
        </w:rPr>
        <w:t>Setup</w:t>
      </w:r>
      <w:bookmarkEnd w:id="3"/>
      <w:r w:rsidRPr="00061271">
        <w:rPr>
          <w:rFonts w:asciiTheme="minorHAnsi" w:hAnsiTheme="minorHAnsi" w:cstheme="minorHAnsi"/>
          <w:b/>
          <w:bCs/>
          <w:color w:val="auto"/>
        </w:rPr>
        <w:t xml:space="preserve"> </w:t>
      </w:r>
    </w:p>
    <w:p w14:paraId="6146D220" w14:textId="0FB10493" w:rsidR="00061271" w:rsidRPr="00061271" w:rsidRDefault="00044B0A" w:rsidP="00124162">
      <w:pPr>
        <w:ind w:left="578"/>
        <w:jc w:val="both"/>
        <w:rPr>
          <w:sz w:val="22"/>
          <w:szCs w:val="20"/>
        </w:rPr>
      </w:pPr>
      <w:r w:rsidRPr="00061271">
        <w:rPr>
          <w:sz w:val="22"/>
          <w:szCs w:val="20"/>
        </w:rPr>
        <w:t>Set-up for coast down testing was simple: Run 9 set-ups, each with varying front and rear aero settings (angle of attack). The combination of settings was:</w:t>
      </w:r>
    </w:p>
    <w:p w14:paraId="7557D380" w14:textId="69460B5B" w:rsidR="001324D1" w:rsidRDefault="001324D1" w:rsidP="001324D1">
      <w:pPr>
        <w:pStyle w:val="Caption"/>
        <w:keepNext/>
        <w:ind w:left="2880"/>
      </w:pPr>
      <w:r>
        <w:t xml:space="preserve">   Figure </w:t>
      </w:r>
      <w:r w:rsidR="00BA5645">
        <w:fldChar w:fldCharType="begin"/>
      </w:r>
      <w:r w:rsidR="00BA5645">
        <w:instrText xml:space="preserve"> SEQ Appendix \* ARABIC </w:instrText>
      </w:r>
      <w:r w:rsidR="00BA5645">
        <w:fldChar w:fldCharType="separate"/>
      </w:r>
      <w:r>
        <w:rPr>
          <w:noProof/>
        </w:rPr>
        <w:t>1</w:t>
      </w:r>
      <w:r w:rsidR="00BA5645">
        <w:rPr>
          <w:noProof/>
        </w:rPr>
        <w:fldChar w:fldCharType="end"/>
      </w:r>
      <w:r>
        <w:t>-</w:t>
      </w:r>
      <w:r w:rsidRPr="0076679C">
        <w:t>Front &amp; Rear Aero Settings</w:t>
      </w:r>
    </w:p>
    <w:tbl>
      <w:tblPr>
        <w:tblStyle w:val="TableGrid"/>
        <w:tblW w:w="0" w:type="auto"/>
        <w:jc w:val="center"/>
        <w:tblLook w:val="04A0" w:firstRow="1" w:lastRow="0" w:firstColumn="1" w:lastColumn="0" w:noHBand="0" w:noVBand="1"/>
      </w:tblPr>
      <w:tblGrid>
        <w:gridCol w:w="1845"/>
        <w:gridCol w:w="2261"/>
        <w:gridCol w:w="2268"/>
      </w:tblGrid>
      <w:tr w:rsidR="00044B0A" w14:paraId="148D6175" w14:textId="77777777" w:rsidTr="00044B0A">
        <w:trPr>
          <w:jc w:val="center"/>
        </w:trPr>
        <w:tc>
          <w:tcPr>
            <w:tcW w:w="1845" w:type="dxa"/>
          </w:tcPr>
          <w:p w14:paraId="7FA6EF22" w14:textId="12EDB7C2" w:rsidR="00044B0A" w:rsidRPr="00044B0A" w:rsidRDefault="00044B0A" w:rsidP="00044B0A">
            <w:pPr>
              <w:spacing w:line="259" w:lineRule="auto"/>
              <w:jc w:val="center"/>
              <w:rPr>
                <w:b/>
                <w:bCs/>
              </w:rPr>
            </w:pPr>
            <w:r w:rsidRPr="00044B0A">
              <w:rPr>
                <w:b/>
                <w:bCs/>
              </w:rPr>
              <w:t>Run</w:t>
            </w:r>
          </w:p>
        </w:tc>
        <w:tc>
          <w:tcPr>
            <w:tcW w:w="2261" w:type="dxa"/>
          </w:tcPr>
          <w:p w14:paraId="4230EB67" w14:textId="7A300E73" w:rsidR="00044B0A" w:rsidRPr="00044B0A" w:rsidRDefault="00044B0A" w:rsidP="00044B0A">
            <w:pPr>
              <w:spacing w:line="259" w:lineRule="auto"/>
              <w:jc w:val="center"/>
              <w:rPr>
                <w:b/>
                <w:bCs/>
              </w:rPr>
            </w:pPr>
            <w:r w:rsidRPr="00044B0A">
              <w:rPr>
                <w:b/>
                <w:bCs/>
              </w:rPr>
              <w:t>Front Aero Setting:</w:t>
            </w:r>
          </w:p>
        </w:tc>
        <w:tc>
          <w:tcPr>
            <w:tcW w:w="2268" w:type="dxa"/>
          </w:tcPr>
          <w:p w14:paraId="69C3B897" w14:textId="24352163" w:rsidR="00044B0A" w:rsidRPr="00044B0A" w:rsidRDefault="00044B0A" w:rsidP="00044B0A">
            <w:pPr>
              <w:spacing w:line="259" w:lineRule="auto"/>
              <w:jc w:val="center"/>
              <w:rPr>
                <w:b/>
                <w:bCs/>
              </w:rPr>
            </w:pPr>
            <w:r w:rsidRPr="00044B0A">
              <w:rPr>
                <w:b/>
                <w:bCs/>
              </w:rPr>
              <w:t>Rear Aero Setting:</w:t>
            </w:r>
          </w:p>
        </w:tc>
      </w:tr>
      <w:tr w:rsidR="00044B0A" w14:paraId="3D002BB6" w14:textId="77777777" w:rsidTr="00044B0A">
        <w:trPr>
          <w:jc w:val="center"/>
        </w:trPr>
        <w:tc>
          <w:tcPr>
            <w:tcW w:w="1845" w:type="dxa"/>
          </w:tcPr>
          <w:p w14:paraId="0EE08EDD" w14:textId="2BD0BCC6" w:rsidR="00044B0A" w:rsidRDefault="00044B0A" w:rsidP="00044B0A">
            <w:pPr>
              <w:spacing w:line="259" w:lineRule="auto"/>
              <w:jc w:val="center"/>
            </w:pPr>
            <w:r>
              <w:t>1</w:t>
            </w:r>
          </w:p>
        </w:tc>
        <w:tc>
          <w:tcPr>
            <w:tcW w:w="2261" w:type="dxa"/>
          </w:tcPr>
          <w:p w14:paraId="57D56117" w14:textId="41934770" w:rsidR="00044B0A" w:rsidRDefault="00044B0A" w:rsidP="00044B0A">
            <w:pPr>
              <w:spacing w:line="259" w:lineRule="auto"/>
              <w:jc w:val="center"/>
            </w:pPr>
            <w:r>
              <w:t>1</w:t>
            </w:r>
          </w:p>
        </w:tc>
        <w:tc>
          <w:tcPr>
            <w:tcW w:w="2268" w:type="dxa"/>
          </w:tcPr>
          <w:p w14:paraId="2FFAA106" w14:textId="0A400961" w:rsidR="00044B0A" w:rsidRDefault="00044B0A" w:rsidP="00044B0A">
            <w:pPr>
              <w:spacing w:line="259" w:lineRule="auto"/>
              <w:jc w:val="center"/>
            </w:pPr>
            <w:r>
              <w:t>1</w:t>
            </w:r>
          </w:p>
        </w:tc>
      </w:tr>
      <w:tr w:rsidR="00044B0A" w14:paraId="2610CC8B" w14:textId="77777777" w:rsidTr="00044B0A">
        <w:trPr>
          <w:jc w:val="center"/>
        </w:trPr>
        <w:tc>
          <w:tcPr>
            <w:tcW w:w="1845" w:type="dxa"/>
          </w:tcPr>
          <w:p w14:paraId="4A99B85D" w14:textId="01E6CAE1" w:rsidR="00044B0A" w:rsidRDefault="00044B0A" w:rsidP="00044B0A">
            <w:pPr>
              <w:spacing w:line="259" w:lineRule="auto"/>
              <w:jc w:val="center"/>
            </w:pPr>
            <w:r>
              <w:t>2</w:t>
            </w:r>
          </w:p>
        </w:tc>
        <w:tc>
          <w:tcPr>
            <w:tcW w:w="2261" w:type="dxa"/>
          </w:tcPr>
          <w:p w14:paraId="06429A0F" w14:textId="4A285A58" w:rsidR="00044B0A" w:rsidRDefault="00044B0A" w:rsidP="00044B0A">
            <w:pPr>
              <w:spacing w:line="259" w:lineRule="auto"/>
              <w:jc w:val="center"/>
            </w:pPr>
            <w:r>
              <w:t>2</w:t>
            </w:r>
          </w:p>
        </w:tc>
        <w:tc>
          <w:tcPr>
            <w:tcW w:w="2268" w:type="dxa"/>
          </w:tcPr>
          <w:p w14:paraId="441CF5DC" w14:textId="55B47187" w:rsidR="00044B0A" w:rsidRDefault="00044B0A" w:rsidP="00044B0A">
            <w:pPr>
              <w:spacing w:line="259" w:lineRule="auto"/>
              <w:jc w:val="center"/>
            </w:pPr>
            <w:r>
              <w:t>6</w:t>
            </w:r>
          </w:p>
        </w:tc>
      </w:tr>
      <w:tr w:rsidR="00044B0A" w14:paraId="549CC116" w14:textId="77777777" w:rsidTr="00044B0A">
        <w:trPr>
          <w:jc w:val="center"/>
        </w:trPr>
        <w:tc>
          <w:tcPr>
            <w:tcW w:w="1845" w:type="dxa"/>
          </w:tcPr>
          <w:p w14:paraId="6D83BF3E" w14:textId="0E01D024" w:rsidR="00044B0A" w:rsidRDefault="00044B0A" w:rsidP="00044B0A">
            <w:pPr>
              <w:spacing w:line="259" w:lineRule="auto"/>
              <w:jc w:val="center"/>
            </w:pPr>
            <w:r>
              <w:t>3</w:t>
            </w:r>
          </w:p>
        </w:tc>
        <w:tc>
          <w:tcPr>
            <w:tcW w:w="2261" w:type="dxa"/>
          </w:tcPr>
          <w:p w14:paraId="724CAA0D" w14:textId="091EC6D3" w:rsidR="00044B0A" w:rsidRDefault="00044B0A" w:rsidP="00044B0A">
            <w:pPr>
              <w:spacing w:line="259" w:lineRule="auto"/>
              <w:jc w:val="center"/>
            </w:pPr>
            <w:r>
              <w:t>3</w:t>
            </w:r>
          </w:p>
        </w:tc>
        <w:tc>
          <w:tcPr>
            <w:tcW w:w="2268" w:type="dxa"/>
          </w:tcPr>
          <w:p w14:paraId="0224B0BC" w14:textId="3372282D" w:rsidR="00044B0A" w:rsidRDefault="00044B0A" w:rsidP="00044B0A">
            <w:pPr>
              <w:spacing w:line="259" w:lineRule="auto"/>
              <w:jc w:val="center"/>
            </w:pPr>
            <w:r>
              <w:t>12</w:t>
            </w:r>
          </w:p>
        </w:tc>
      </w:tr>
      <w:tr w:rsidR="00044B0A" w14:paraId="62FEB188" w14:textId="77777777" w:rsidTr="00044B0A">
        <w:trPr>
          <w:jc w:val="center"/>
        </w:trPr>
        <w:tc>
          <w:tcPr>
            <w:tcW w:w="1845" w:type="dxa"/>
          </w:tcPr>
          <w:p w14:paraId="1CA849F4" w14:textId="769AA39C" w:rsidR="00044B0A" w:rsidRDefault="00044B0A" w:rsidP="00044B0A">
            <w:pPr>
              <w:spacing w:line="259" w:lineRule="auto"/>
              <w:jc w:val="center"/>
            </w:pPr>
            <w:r>
              <w:t>4</w:t>
            </w:r>
          </w:p>
        </w:tc>
        <w:tc>
          <w:tcPr>
            <w:tcW w:w="2261" w:type="dxa"/>
          </w:tcPr>
          <w:p w14:paraId="7F29E1C4" w14:textId="7CBE52DB" w:rsidR="00044B0A" w:rsidRDefault="00044B0A" w:rsidP="00044B0A">
            <w:pPr>
              <w:spacing w:line="259" w:lineRule="auto"/>
              <w:jc w:val="center"/>
            </w:pPr>
            <w:r>
              <w:t>1</w:t>
            </w:r>
          </w:p>
        </w:tc>
        <w:tc>
          <w:tcPr>
            <w:tcW w:w="2268" w:type="dxa"/>
          </w:tcPr>
          <w:p w14:paraId="04C70B07" w14:textId="5B8D1E65" w:rsidR="00044B0A" w:rsidRDefault="00044B0A" w:rsidP="00044B0A">
            <w:pPr>
              <w:spacing w:line="259" w:lineRule="auto"/>
              <w:jc w:val="center"/>
            </w:pPr>
            <w:r>
              <w:t>12</w:t>
            </w:r>
          </w:p>
        </w:tc>
      </w:tr>
      <w:tr w:rsidR="00044B0A" w14:paraId="2331D65D" w14:textId="77777777" w:rsidTr="00044B0A">
        <w:trPr>
          <w:jc w:val="center"/>
        </w:trPr>
        <w:tc>
          <w:tcPr>
            <w:tcW w:w="1845" w:type="dxa"/>
          </w:tcPr>
          <w:p w14:paraId="5FED8BC4" w14:textId="258380CC" w:rsidR="00044B0A" w:rsidRDefault="00044B0A" w:rsidP="00044B0A">
            <w:pPr>
              <w:spacing w:line="259" w:lineRule="auto"/>
              <w:jc w:val="center"/>
            </w:pPr>
            <w:r>
              <w:t>5</w:t>
            </w:r>
          </w:p>
        </w:tc>
        <w:tc>
          <w:tcPr>
            <w:tcW w:w="2261" w:type="dxa"/>
          </w:tcPr>
          <w:p w14:paraId="3717C47B" w14:textId="2C7DA355" w:rsidR="00044B0A" w:rsidRDefault="00044B0A" w:rsidP="00044B0A">
            <w:pPr>
              <w:spacing w:line="259" w:lineRule="auto"/>
              <w:jc w:val="center"/>
            </w:pPr>
            <w:r>
              <w:t>3</w:t>
            </w:r>
          </w:p>
        </w:tc>
        <w:tc>
          <w:tcPr>
            <w:tcW w:w="2268" w:type="dxa"/>
          </w:tcPr>
          <w:p w14:paraId="25D97A34" w14:textId="4FD3FBA1" w:rsidR="00044B0A" w:rsidRDefault="00044B0A" w:rsidP="00044B0A">
            <w:pPr>
              <w:spacing w:line="259" w:lineRule="auto"/>
              <w:jc w:val="center"/>
            </w:pPr>
            <w:r>
              <w:t>1</w:t>
            </w:r>
          </w:p>
        </w:tc>
      </w:tr>
      <w:tr w:rsidR="00044B0A" w14:paraId="03D88AF7" w14:textId="77777777" w:rsidTr="00044B0A">
        <w:trPr>
          <w:jc w:val="center"/>
        </w:trPr>
        <w:tc>
          <w:tcPr>
            <w:tcW w:w="1845" w:type="dxa"/>
          </w:tcPr>
          <w:p w14:paraId="49F96D79" w14:textId="40F0E5F4" w:rsidR="00044B0A" w:rsidRDefault="00044B0A" w:rsidP="00044B0A">
            <w:pPr>
              <w:spacing w:line="259" w:lineRule="auto"/>
              <w:jc w:val="center"/>
            </w:pPr>
            <w:r>
              <w:t>6</w:t>
            </w:r>
          </w:p>
        </w:tc>
        <w:tc>
          <w:tcPr>
            <w:tcW w:w="2261" w:type="dxa"/>
          </w:tcPr>
          <w:p w14:paraId="00E9A3F0" w14:textId="6AEFAC73" w:rsidR="00044B0A" w:rsidRDefault="00044B0A" w:rsidP="00044B0A">
            <w:pPr>
              <w:spacing w:line="259" w:lineRule="auto"/>
              <w:jc w:val="center"/>
            </w:pPr>
            <w:r>
              <w:t>1</w:t>
            </w:r>
          </w:p>
        </w:tc>
        <w:tc>
          <w:tcPr>
            <w:tcW w:w="2268" w:type="dxa"/>
          </w:tcPr>
          <w:p w14:paraId="1E42CDA9" w14:textId="126941C2" w:rsidR="00044B0A" w:rsidRDefault="00044B0A" w:rsidP="00044B0A">
            <w:pPr>
              <w:spacing w:line="259" w:lineRule="auto"/>
              <w:jc w:val="center"/>
            </w:pPr>
            <w:r>
              <w:t>6</w:t>
            </w:r>
          </w:p>
        </w:tc>
      </w:tr>
      <w:tr w:rsidR="00044B0A" w14:paraId="42260675" w14:textId="77777777" w:rsidTr="00044B0A">
        <w:trPr>
          <w:jc w:val="center"/>
        </w:trPr>
        <w:tc>
          <w:tcPr>
            <w:tcW w:w="1845" w:type="dxa"/>
          </w:tcPr>
          <w:p w14:paraId="2557D80C" w14:textId="74B2A54B" w:rsidR="00044B0A" w:rsidRDefault="00044B0A" w:rsidP="00044B0A">
            <w:pPr>
              <w:spacing w:line="259" w:lineRule="auto"/>
              <w:jc w:val="center"/>
            </w:pPr>
            <w:r>
              <w:t>7</w:t>
            </w:r>
          </w:p>
        </w:tc>
        <w:tc>
          <w:tcPr>
            <w:tcW w:w="2261" w:type="dxa"/>
          </w:tcPr>
          <w:p w14:paraId="360809EE" w14:textId="07B796F1" w:rsidR="00044B0A" w:rsidRDefault="00044B0A" w:rsidP="00044B0A">
            <w:pPr>
              <w:spacing w:line="259" w:lineRule="auto"/>
              <w:jc w:val="center"/>
            </w:pPr>
            <w:r>
              <w:t>2</w:t>
            </w:r>
          </w:p>
        </w:tc>
        <w:tc>
          <w:tcPr>
            <w:tcW w:w="2268" w:type="dxa"/>
          </w:tcPr>
          <w:p w14:paraId="6D71CF2E" w14:textId="6B0C6306" w:rsidR="00044B0A" w:rsidRDefault="00044B0A" w:rsidP="00044B0A">
            <w:pPr>
              <w:spacing w:line="259" w:lineRule="auto"/>
              <w:jc w:val="center"/>
            </w:pPr>
            <w:r>
              <w:t>1</w:t>
            </w:r>
          </w:p>
        </w:tc>
      </w:tr>
      <w:tr w:rsidR="00044B0A" w14:paraId="5581963E" w14:textId="77777777" w:rsidTr="00044B0A">
        <w:trPr>
          <w:jc w:val="center"/>
        </w:trPr>
        <w:tc>
          <w:tcPr>
            <w:tcW w:w="1845" w:type="dxa"/>
          </w:tcPr>
          <w:p w14:paraId="47D27BF6" w14:textId="047C1E6B" w:rsidR="00044B0A" w:rsidRDefault="00044B0A" w:rsidP="00044B0A">
            <w:pPr>
              <w:spacing w:line="259" w:lineRule="auto"/>
              <w:jc w:val="center"/>
            </w:pPr>
            <w:r>
              <w:t>8</w:t>
            </w:r>
          </w:p>
        </w:tc>
        <w:tc>
          <w:tcPr>
            <w:tcW w:w="2261" w:type="dxa"/>
          </w:tcPr>
          <w:p w14:paraId="70EA74D1" w14:textId="2926430A" w:rsidR="00044B0A" w:rsidRDefault="00044B0A" w:rsidP="00044B0A">
            <w:pPr>
              <w:spacing w:line="259" w:lineRule="auto"/>
              <w:jc w:val="center"/>
            </w:pPr>
            <w:r>
              <w:t>2</w:t>
            </w:r>
          </w:p>
        </w:tc>
        <w:tc>
          <w:tcPr>
            <w:tcW w:w="2268" w:type="dxa"/>
          </w:tcPr>
          <w:p w14:paraId="6D9057B4" w14:textId="0DEECC6C" w:rsidR="00044B0A" w:rsidRDefault="00044B0A" w:rsidP="00044B0A">
            <w:pPr>
              <w:spacing w:line="259" w:lineRule="auto"/>
              <w:jc w:val="center"/>
            </w:pPr>
            <w:r>
              <w:t>12</w:t>
            </w:r>
          </w:p>
        </w:tc>
      </w:tr>
      <w:tr w:rsidR="00044B0A" w14:paraId="46069930" w14:textId="77777777" w:rsidTr="00044B0A">
        <w:trPr>
          <w:jc w:val="center"/>
        </w:trPr>
        <w:tc>
          <w:tcPr>
            <w:tcW w:w="1845" w:type="dxa"/>
          </w:tcPr>
          <w:p w14:paraId="676D9A1E" w14:textId="28A79F34" w:rsidR="00044B0A" w:rsidRDefault="00044B0A" w:rsidP="00044B0A">
            <w:pPr>
              <w:spacing w:line="259" w:lineRule="auto"/>
              <w:jc w:val="center"/>
            </w:pPr>
            <w:r>
              <w:t>9</w:t>
            </w:r>
          </w:p>
        </w:tc>
        <w:tc>
          <w:tcPr>
            <w:tcW w:w="2261" w:type="dxa"/>
          </w:tcPr>
          <w:p w14:paraId="72BE69AE" w14:textId="78BD1E4B" w:rsidR="00044B0A" w:rsidRDefault="00044B0A" w:rsidP="00044B0A">
            <w:pPr>
              <w:spacing w:line="259" w:lineRule="auto"/>
              <w:jc w:val="center"/>
            </w:pPr>
            <w:r>
              <w:t>3</w:t>
            </w:r>
          </w:p>
        </w:tc>
        <w:tc>
          <w:tcPr>
            <w:tcW w:w="2268" w:type="dxa"/>
          </w:tcPr>
          <w:p w14:paraId="0DE930EC" w14:textId="1D24FA71" w:rsidR="00044B0A" w:rsidRDefault="00044B0A" w:rsidP="003371E8">
            <w:pPr>
              <w:keepNext/>
              <w:spacing w:line="259" w:lineRule="auto"/>
              <w:jc w:val="center"/>
            </w:pPr>
            <w:r>
              <w:t>6</w:t>
            </w:r>
          </w:p>
        </w:tc>
      </w:tr>
    </w:tbl>
    <w:p w14:paraId="27444B5E" w14:textId="77777777" w:rsidR="001324D1" w:rsidRDefault="001324D1" w:rsidP="00FC3331">
      <w:pPr>
        <w:rPr>
          <w:sz w:val="22"/>
          <w:szCs w:val="20"/>
        </w:rPr>
      </w:pPr>
    </w:p>
    <w:p w14:paraId="02F4BE09" w14:textId="6C878D4A" w:rsidR="00FC3331" w:rsidRPr="007C5766" w:rsidRDefault="00FC3331" w:rsidP="00FC3331">
      <w:pPr>
        <w:rPr>
          <w:sz w:val="22"/>
          <w:szCs w:val="20"/>
        </w:rPr>
      </w:pPr>
      <w:r w:rsidRPr="007C5766">
        <w:rPr>
          <w:sz w:val="22"/>
          <w:szCs w:val="20"/>
        </w:rPr>
        <w:t>As well as changing the aero settings, we also varied the ride height settings. They were as follows:</w:t>
      </w:r>
    </w:p>
    <w:p w14:paraId="336E3F42" w14:textId="1984DA87" w:rsidR="001324D1" w:rsidRDefault="001324D1" w:rsidP="001324D1">
      <w:pPr>
        <w:pStyle w:val="Caption"/>
        <w:keepNext/>
        <w:ind w:left="2160" w:firstLine="720"/>
      </w:pPr>
      <w:r>
        <w:t xml:space="preserve">   Figure </w:t>
      </w:r>
      <w:r w:rsidR="00BA5645">
        <w:fldChar w:fldCharType="begin"/>
      </w:r>
      <w:r w:rsidR="00BA5645">
        <w:instrText xml:space="preserve"> SEQ Appendix \* ARABIC </w:instrText>
      </w:r>
      <w:r w:rsidR="00BA5645">
        <w:fldChar w:fldCharType="separate"/>
      </w:r>
      <w:r>
        <w:rPr>
          <w:noProof/>
        </w:rPr>
        <w:t>2</w:t>
      </w:r>
      <w:r w:rsidR="00BA5645">
        <w:rPr>
          <w:noProof/>
        </w:rPr>
        <w:fldChar w:fldCharType="end"/>
      </w:r>
      <w:r>
        <w:t>- F&amp;R ride height settings</w:t>
      </w:r>
    </w:p>
    <w:tbl>
      <w:tblPr>
        <w:tblStyle w:val="TableGrid"/>
        <w:tblW w:w="4815" w:type="dxa"/>
        <w:jc w:val="center"/>
        <w:tblLook w:val="04A0" w:firstRow="1" w:lastRow="0" w:firstColumn="1" w:lastColumn="0" w:noHBand="0" w:noVBand="1"/>
      </w:tblPr>
      <w:tblGrid>
        <w:gridCol w:w="1148"/>
        <w:gridCol w:w="1824"/>
        <w:gridCol w:w="1843"/>
      </w:tblGrid>
      <w:tr w:rsidR="00FC3331" w14:paraId="2129D05A" w14:textId="77777777" w:rsidTr="00FC3331">
        <w:trPr>
          <w:jc w:val="center"/>
        </w:trPr>
        <w:tc>
          <w:tcPr>
            <w:tcW w:w="1148" w:type="dxa"/>
          </w:tcPr>
          <w:p w14:paraId="20994EE1" w14:textId="77777777" w:rsidR="00FC3331" w:rsidRPr="00044B0A" w:rsidRDefault="00FC3331" w:rsidP="00205F22">
            <w:pPr>
              <w:spacing w:line="259" w:lineRule="auto"/>
              <w:jc w:val="center"/>
              <w:rPr>
                <w:b/>
                <w:bCs/>
              </w:rPr>
            </w:pPr>
            <w:r w:rsidRPr="00044B0A">
              <w:rPr>
                <w:b/>
                <w:bCs/>
              </w:rPr>
              <w:t>Run</w:t>
            </w:r>
          </w:p>
        </w:tc>
        <w:tc>
          <w:tcPr>
            <w:tcW w:w="1824" w:type="dxa"/>
          </w:tcPr>
          <w:p w14:paraId="3473D6F2" w14:textId="6A7E3D18" w:rsidR="00FC3331" w:rsidRPr="00044B0A" w:rsidRDefault="00FC3331" w:rsidP="00205F22">
            <w:pPr>
              <w:spacing w:line="259" w:lineRule="auto"/>
              <w:jc w:val="center"/>
              <w:rPr>
                <w:b/>
                <w:bCs/>
              </w:rPr>
            </w:pPr>
            <w:r w:rsidRPr="00044B0A">
              <w:rPr>
                <w:b/>
                <w:bCs/>
              </w:rPr>
              <w:t xml:space="preserve">Front </w:t>
            </w:r>
            <w:r>
              <w:rPr>
                <w:b/>
                <w:bCs/>
              </w:rPr>
              <w:t>ride height</w:t>
            </w:r>
            <w:r w:rsidRPr="00044B0A">
              <w:rPr>
                <w:b/>
                <w:bCs/>
              </w:rPr>
              <w:t xml:space="preserve"> Setting:</w:t>
            </w:r>
          </w:p>
        </w:tc>
        <w:tc>
          <w:tcPr>
            <w:tcW w:w="1843" w:type="dxa"/>
          </w:tcPr>
          <w:p w14:paraId="5B09C725" w14:textId="00C8D419" w:rsidR="00FC3331" w:rsidRPr="00044B0A" w:rsidRDefault="00FC3331" w:rsidP="00205F22">
            <w:pPr>
              <w:spacing w:line="259" w:lineRule="auto"/>
              <w:jc w:val="center"/>
              <w:rPr>
                <w:b/>
                <w:bCs/>
              </w:rPr>
            </w:pPr>
            <w:r w:rsidRPr="00044B0A">
              <w:rPr>
                <w:b/>
                <w:bCs/>
              </w:rPr>
              <w:t xml:space="preserve">Rear </w:t>
            </w:r>
            <w:r>
              <w:rPr>
                <w:b/>
                <w:bCs/>
              </w:rPr>
              <w:t>ride height</w:t>
            </w:r>
            <w:r w:rsidRPr="00044B0A">
              <w:rPr>
                <w:b/>
                <w:bCs/>
              </w:rPr>
              <w:t xml:space="preserve"> Setting:</w:t>
            </w:r>
          </w:p>
        </w:tc>
      </w:tr>
      <w:tr w:rsidR="00FC3331" w14:paraId="7B324368" w14:textId="77777777" w:rsidTr="00FC3331">
        <w:trPr>
          <w:jc w:val="center"/>
        </w:trPr>
        <w:tc>
          <w:tcPr>
            <w:tcW w:w="1148" w:type="dxa"/>
          </w:tcPr>
          <w:p w14:paraId="5C2AD47A" w14:textId="77777777" w:rsidR="00FC3331" w:rsidRDefault="00FC3331" w:rsidP="00205F22">
            <w:pPr>
              <w:spacing w:line="259" w:lineRule="auto"/>
              <w:jc w:val="center"/>
            </w:pPr>
            <w:r>
              <w:t>1</w:t>
            </w:r>
          </w:p>
        </w:tc>
        <w:tc>
          <w:tcPr>
            <w:tcW w:w="1824" w:type="dxa"/>
          </w:tcPr>
          <w:p w14:paraId="7226269B" w14:textId="10E9B9C2" w:rsidR="00FC3331" w:rsidRDefault="00FC3331" w:rsidP="00205F22">
            <w:pPr>
              <w:spacing w:line="259" w:lineRule="auto"/>
              <w:jc w:val="center"/>
            </w:pPr>
            <w:r>
              <w:t>4.6</w:t>
            </w:r>
          </w:p>
        </w:tc>
        <w:tc>
          <w:tcPr>
            <w:tcW w:w="1843" w:type="dxa"/>
          </w:tcPr>
          <w:p w14:paraId="3CA403CA" w14:textId="50670BE8" w:rsidR="00FC3331" w:rsidRDefault="00FC3331" w:rsidP="00205F22">
            <w:pPr>
              <w:spacing w:line="259" w:lineRule="auto"/>
              <w:jc w:val="center"/>
            </w:pPr>
            <w:r>
              <w:t>5.8</w:t>
            </w:r>
          </w:p>
        </w:tc>
      </w:tr>
      <w:tr w:rsidR="00FC3331" w14:paraId="0EE466F6" w14:textId="77777777" w:rsidTr="00FC3331">
        <w:trPr>
          <w:jc w:val="center"/>
        </w:trPr>
        <w:tc>
          <w:tcPr>
            <w:tcW w:w="1148" w:type="dxa"/>
          </w:tcPr>
          <w:p w14:paraId="5250E39E" w14:textId="77777777" w:rsidR="00FC3331" w:rsidRDefault="00FC3331" w:rsidP="00205F22">
            <w:pPr>
              <w:spacing w:line="259" w:lineRule="auto"/>
              <w:jc w:val="center"/>
            </w:pPr>
            <w:r>
              <w:t>2</w:t>
            </w:r>
          </w:p>
        </w:tc>
        <w:tc>
          <w:tcPr>
            <w:tcW w:w="1824" w:type="dxa"/>
          </w:tcPr>
          <w:p w14:paraId="0439018A" w14:textId="0731B00C" w:rsidR="00FC3331" w:rsidRDefault="00FC3331" w:rsidP="00205F22">
            <w:pPr>
              <w:spacing w:line="259" w:lineRule="auto"/>
              <w:jc w:val="center"/>
            </w:pPr>
            <w:r>
              <w:t>5.8</w:t>
            </w:r>
          </w:p>
        </w:tc>
        <w:tc>
          <w:tcPr>
            <w:tcW w:w="1843" w:type="dxa"/>
          </w:tcPr>
          <w:p w14:paraId="19FCB625" w14:textId="07417262" w:rsidR="00FC3331" w:rsidRDefault="00FC3331" w:rsidP="00205F22">
            <w:pPr>
              <w:spacing w:line="259" w:lineRule="auto"/>
              <w:jc w:val="center"/>
            </w:pPr>
            <w:r>
              <w:t>6.8</w:t>
            </w:r>
          </w:p>
        </w:tc>
      </w:tr>
      <w:tr w:rsidR="00FC3331" w14:paraId="3D3A52DF" w14:textId="77777777" w:rsidTr="00FC3331">
        <w:trPr>
          <w:jc w:val="center"/>
        </w:trPr>
        <w:tc>
          <w:tcPr>
            <w:tcW w:w="1148" w:type="dxa"/>
          </w:tcPr>
          <w:p w14:paraId="6B4EA3B6" w14:textId="77777777" w:rsidR="00FC3331" w:rsidRDefault="00FC3331" w:rsidP="00205F22">
            <w:pPr>
              <w:spacing w:line="259" w:lineRule="auto"/>
              <w:jc w:val="center"/>
            </w:pPr>
            <w:r>
              <w:lastRenderedPageBreak/>
              <w:t>3</w:t>
            </w:r>
          </w:p>
        </w:tc>
        <w:tc>
          <w:tcPr>
            <w:tcW w:w="1824" w:type="dxa"/>
          </w:tcPr>
          <w:p w14:paraId="42EB6DBC" w14:textId="183B7A8D" w:rsidR="00FC3331" w:rsidRDefault="00FC3331" w:rsidP="00205F22">
            <w:pPr>
              <w:spacing w:line="259" w:lineRule="auto"/>
              <w:jc w:val="center"/>
            </w:pPr>
            <w:r>
              <w:t>7</w:t>
            </w:r>
          </w:p>
        </w:tc>
        <w:tc>
          <w:tcPr>
            <w:tcW w:w="1843" w:type="dxa"/>
          </w:tcPr>
          <w:p w14:paraId="5CDD9F6F" w14:textId="74CDDE75" w:rsidR="00FC3331" w:rsidRDefault="00FC3331" w:rsidP="00205F22">
            <w:pPr>
              <w:spacing w:line="259" w:lineRule="auto"/>
              <w:jc w:val="center"/>
            </w:pPr>
            <w:r>
              <w:t>8</w:t>
            </w:r>
          </w:p>
        </w:tc>
      </w:tr>
      <w:tr w:rsidR="00FC3331" w14:paraId="45C91389" w14:textId="77777777" w:rsidTr="00FC3331">
        <w:trPr>
          <w:jc w:val="center"/>
        </w:trPr>
        <w:tc>
          <w:tcPr>
            <w:tcW w:w="1148" w:type="dxa"/>
          </w:tcPr>
          <w:p w14:paraId="0189FDEC" w14:textId="77777777" w:rsidR="00FC3331" w:rsidRDefault="00FC3331" w:rsidP="00205F22">
            <w:pPr>
              <w:spacing w:line="259" w:lineRule="auto"/>
              <w:jc w:val="center"/>
            </w:pPr>
            <w:r>
              <w:t>4</w:t>
            </w:r>
          </w:p>
        </w:tc>
        <w:tc>
          <w:tcPr>
            <w:tcW w:w="1824" w:type="dxa"/>
          </w:tcPr>
          <w:p w14:paraId="25DEF019" w14:textId="4BB867C6" w:rsidR="00FC3331" w:rsidRDefault="00FC3331" w:rsidP="00205F22">
            <w:pPr>
              <w:spacing w:line="259" w:lineRule="auto"/>
              <w:jc w:val="center"/>
            </w:pPr>
            <w:r>
              <w:t>4.6</w:t>
            </w:r>
          </w:p>
        </w:tc>
        <w:tc>
          <w:tcPr>
            <w:tcW w:w="1843" w:type="dxa"/>
          </w:tcPr>
          <w:p w14:paraId="74ADACBF" w14:textId="461C6805" w:rsidR="00FC3331" w:rsidRDefault="00FC3331" w:rsidP="00205F22">
            <w:pPr>
              <w:spacing w:line="259" w:lineRule="auto"/>
              <w:jc w:val="center"/>
            </w:pPr>
            <w:r>
              <w:t>8</w:t>
            </w:r>
          </w:p>
        </w:tc>
      </w:tr>
      <w:tr w:rsidR="00FC3331" w14:paraId="63194DE8" w14:textId="77777777" w:rsidTr="00FC3331">
        <w:trPr>
          <w:jc w:val="center"/>
        </w:trPr>
        <w:tc>
          <w:tcPr>
            <w:tcW w:w="1148" w:type="dxa"/>
          </w:tcPr>
          <w:p w14:paraId="4DFF3F77" w14:textId="77777777" w:rsidR="00FC3331" w:rsidRDefault="00FC3331" w:rsidP="00205F22">
            <w:pPr>
              <w:spacing w:line="259" w:lineRule="auto"/>
              <w:jc w:val="center"/>
            </w:pPr>
            <w:r>
              <w:t>5</w:t>
            </w:r>
          </w:p>
        </w:tc>
        <w:tc>
          <w:tcPr>
            <w:tcW w:w="1824" w:type="dxa"/>
          </w:tcPr>
          <w:p w14:paraId="5432AA1F" w14:textId="7C72043F" w:rsidR="00FC3331" w:rsidRDefault="00FC3331" w:rsidP="00205F22">
            <w:pPr>
              <w:spacing w:line="259" w:lineRule="auto"/>
              <w:jc w:val="center"/>
            </w:pPr>
            <w:r>
              <w:t>7</w:t>
            </w:r>
          </w:p>
        </w:tc>
        <w:tc>
          <w:tcPr>
            <w:tcW w:w="1843" w:type="dxa"/>
          </w:tcPr>
          <w:p w14:paraId="36B544B3" w14:textId="29458D05" w:rsidR="00FC3331" w:rsidRDefault="00FC3331" w:rsidP="00205F22">
            <w:pPr>
              <w:keepNext/>
              <w:spacing w:line="259" w:lineRule="auto"/>
              <w:jc w:val="center"/>
            </w:pPr>
            <w:r>
              <w:t>5.8</w:t>
            </w:r>
          </w:p>
        </w:tc>
      </w:tr>
    </w:tbl>
    <w:p w14:paraId="64727280" w14:textId="77777777" w:rsidR="00FC3331" w:rsidRDefault="00FC3331" w:rsidP="003371E8">
      <w:pPr>
        <w:jc w:val="both"/>
        <w:rPr>
          <w:szCs w:val="20"/>
        </w:rPr>
      </w:pPr>
    </w:p>
    <w:p w14:paraId="2740229C" w14:textId="6A19377C" w:rsidR="003371E8" w:rsidRPr="00061271" w:rsidRDefault="003371E8" w:rsidP="003371E8">
      <w:pPr>
        <w:jc w:val="both"/>
        <w:rPr>
          <w:sz w:val="22"/>
          <w:szCs w:val="20"/>
        </w:rPr>
      </w:pPr>
      <w:r w:rsidRPr="00061271">
        <w:rPr>
          <w:sz w:val="22"/>
          <w:szCs w:val="20"/>
        </w:rPr>
        <w:t>Setting the car up for the steady state testing was a slightly more involved procedure. We varied the spring stiffness values, as well as the ARB (anti-roll bar) values. They were as follows:</w:t>
      </w:r>
    </w:p>
    <w:p w14:paraId="419B33A2" w14:textId="56234A13" w:rsidR="001324D1" w:rsidRDefault="001324D1" w:rsidP="001324D1">
      <w:pPr>
        <w:pStyle w:val="Caption"/>
        <w:keepNext/>
        <w:ind w:left="2160" w:firstLine="720"/>
      </w:pPr>
      <w:r>
        <w:t xml:space="preserve">Figure </w:t>
      </w:r>
      <w:r w:rsidR="00BA5645">
        <w:fldChar w:fldCharType="begin"/>
      </w:r>
      <w:r w:rsidR="00BA5645">
        <w:instrText xml:space="preserve"> SEQ Appendix \* ARABIC </w:instrText>
      </w:r>
      <w:r w:rsidR="00BA5645">
        <w:fldChar w:fldCharType="separate"/>
      </w:r>
      <w:r>
        <w:rPr>
          <w:noProof/>
        </w:rPr>
        <w:t>3</w:t>
      </w:r>
      <w:r w:rsidR="00BA5645">
        <w:rPr>
          <w:noProof/>
        </w:rPr>
        <w:fldChar w:fldCharType="end"/>
      </w:r>
      <w:r w:rsidRPr="00855D7B">
        <w:t>- Front &amp; Rear Spring Setting</w:t>
      </w:r>
    </w:p>
    <w:tbl>
      <w:tblPr>
        <w:tblStyle w:val="TableGrid"/>
        <w:tblW w:w="0" w:type="auto"/>
        <w:jc w:val="center"/>
        <w:tblLook w:val="04A0" w:firstRow="1" w:lastRow="0" w:firstColumn="1" w:lastColumn="0" w:noHBand="0" w:noVBand="1"/>
      </w:tblPr>
      <w:tblGrid>
        <w:gridCol w:w="1845"/>
        <w:gridCol w:w="2545"/>
        <w:gridCol w:w="2409"/>
      </w:tblGrid>
      <w:tr w:rsidR="00083BCB" w14:paraId="5159E569" w14:textId="77777777" w:rsidTr="003371E8">
        <w:trPr>
          <w:jc w:val="center"/>
        </w:trPr>
        <w:tc>
          <w:tcPr>
            <w:tcW w:w="1845" w:type="dxa"/>
          </w:tcPr>
          <w:p w14:paraId="47F73BB5" w14:textId="77777777" w:rsidR="003371E8" w:rsidRPr="00044B0A" w:rsidRDefault="003371E8" w:rsidP="00205F22">
            <w:pPr>
              <w:spacing w:line="259" w:lineRule="auto"/>
              <w:jc w:val="center"/>
              <w:rPr>
                <w:b/>
                <w:bCs/>
              </w:rPr>
            </w:pPr>
            <w:r w:rsidRPr="00044B0A">
              <w:rPr>
                <w:b/>
                <w:bCs/>
              </w:rPr>
              <w:t>Run</w:t>
            </w:r>
          </w:p>
        </w:tc>
        <w:tc>
          <w:tcPr>
            <w:tcW w:w="2545" w:type="dxa"/>
          </w:tcPr>
          <w:p w14:paraId="72BA76E7" w14:textId="0BDC182B" w:rsidR="003371E8" w:rsidRPr="00044B0A" w:rsidRDefault="003371E8" w:rsidP="00205F22">
            <w:pPr>
              <w:spacing w:line="259" w:lineRule="auto"/>
              <w:jc w:val="center"/>
              <w:rPr>
                <w:b/>
                <w:bCs/>
              </w:rPr>
            </w:pPr>
            <w:r w:rsidRPr="00044B0A">
              <w:rPr>
                <w:b/>
                <w:bCs/>
              </w:rPr>
              <w:t xml:space="preserve">Front </w:t>
            </w:r>
            <w:r>
              <w:rPr>
                <w:b/>
                <w:bCs/>
              </w:rPr>
              <w:t>Spring</w:t>
            </w:r>
            <w:r w:rsidRPr="00044B0A">
              <w:rPr>
                <w:b/>
                <w:bCs/>
              </w:rPr>
              <w:t xml:space="preserve"> Setting:</w:t>
            </w:r>
          </w:p>
        </w:tc>
        <w:tc>
          <w:tcPr>
            <w:tcW w:w="2409" w:type="dxa"/>
          </w:tcPr>
          <w:p w14:paraId="76706830" w14:textId="59204520" w:rsidR="003371E8" w:rsidRPr="00044B0A" w:rsidRDefault="003371E8" w:rsidP="00205F22">
            <w:pPr>
              <w:spacing w:line="259" w:lineRule="auto"/>
              <w:jc w:val="center"/>
              <w:rPr>
                <w:b/>
                <w:bCs/>
              </w:rPr>
            </w:pPr>
            <w:r w:rsidRPr="00044B0A">
              <w:rPr>
                <w:b/>
                <w:bCs/>
              </w:rPr>
              <w:t xml:space="preserve">Rear </w:t>
            </w:r>
            <w:r>
              <w:rPr>
                <w:b/>
                <w:bCs/>
              </w:rPr>
              <w:t>spring</w:t>
            </w:r>
            <w:r w:rsidRPr="00044B0A">
              <w:rPr>
                <w:b/>
                <w:bCs/>
              </w:rPr>
              <w:t xml:space="preserve"> Setting:</w:t>
            </w:r>
          </w:p>
        </w:tc>
      </w:tr>
      <w:tr w:rsidR="00083BCB" w14:paraId="2A634FA1" w14:textId="77777777" w:rsidTr="003371E8">
        <w:trPr>
          <w:jc w:val="center"/>
        </w:trPr>
        <w:tc>
          <w:tcPr>
            <w:tcW w:w="1845" w:type="dxa"/>
          </w:tcPr>
          <w:p w14:paraId="00C2BD3F" w14:textId="77777777" w:rsidR="003371E8" w:rsidRDefault="003371E8" w:rsidP="00205F22">
            <w:pPr>
              <w:spacing w:line="259" w:lineRule="auto"/>
              <w:jc w:val="center"/>
            </w:pPr>
            <w:r>
              <w:t>1</w:t>
            </w:r>
          </w:p>
        </w:tc>
        <w:tc>
          <w:tcPr>
            <w:tcW w:w="2545" w:type="dxa"/>
          </w:tcPr>
          <w:p w14:paraId="49E2D408" w14:textId="41543F75" w:rsidR="003371E8" w:rsidRDefault="003371E8" w:rsidP="00205F22">
            <w:pPr>
              <w:spacing w:line="259" w:lineRule="auto"/>
              <w:jc w:val="center"/>
            </w:pPr>
            <w:r>
              <w:t>202</w:t>
            </w:r>
          </w:p>
        </w:tc>
        <w:tc>
          <w:tcPr>
            <w:tcW w:w="2409" w:type="dxa"/>
          </w:tcPr>
          <w:p w14:paraId="1DED0EF3" w14:textId="1BF92554" w:rsidR="003371E8" w:rsidRDefault="003371E8" w:rsidP="00205F22">
            <w:pPr>
              <w:spacing w:line="259" w:lineRule="auto"/>
              <w:jc w:val="center"/>
            </w:pPr>
            <w:r>
              <w:t>202</w:t>
            </w:r>
          </w:p>
        </w:tc>
      </w:tr>
      <w:tr w:rsidR="00083BCB" w14:paraId="377D2B88" w14:textId="77777777" w:rsidTr="003371E8">
        <w:trPr>
          <w:jc w:val="center"/>
        </w:trPr>
        <w:tc>
          <w:tcPr>
            <w:tcW w:w="1845" w:type="dxa"/>
          </w:tcPr>
          <w:p w14:paraId="3EF294AD" w14:textId="77777777" w:rsidR="003371E8" w:rsidRDefault="003371E8" w:rsidP="00205F22">
            <w:pPr>
              <w:spacing w:line="259" w:lineRule="auto"/>
              <w:jc w:val="center"/>
            </w:pPr>
            <w:r>
              <w:t>2</w:t>
            </w:r>
          </w:p>
        </w:tc>
        <w:tc>
          <w:tcPr>
            <w:tcW w:w="2545" w:type="dxa"/>
          </w:tcPr>
          <w:p w14:paraId="7B3E8BBB" w14:textId="4FE9DEE7" w:rsidR="003371E8" w:rsidRDefault="003371E8" w:rsidP="00205F22">
            <w:pPr>
              <w:spacing w:line="259" w:lineRule="auto"/>
              <w:jc w:val="center"/>
            </w:pPr>
            <w:r>
              <w:t>254</w:t>
            </w:r>
          </w:p>
        </w:tc>
        <w:tc>
          <w:tcPr>
            <w:tcW w:w="2409" w:type="dxa"/>
          </w:tcPr>
          <w:p w14:paraId="298391CD" w14:textId="280E5648" w:rsidR="003371E8" w:rsidRDefault="003371E8" w:rsidP="00205F22">
            <w:pPr>
              <w:spacing w:line="259" w:lineRule="auto"/>
              <w:jc w:val="center"/>
            </w:pPr>
            <w:r>
              <w:t>254</w:t>
            </w:r>
          </w:p>
        </w:tc>
      </w:tr>
      <w:tr w:rsidR="00083BCB" w14:paraId="0E301599" w14:textId="77777777" w:rsidTr="003371E8">
        <w:trPr>
          <w:jc w:val="center"/>
        </w:trPr>
        <w:tc>
          <w:tcPr>
            <w:tcW w:w="1845" w:type="dxa"/>
          </w:tcPr>
          <w:p w14:paraId="57FBD3E0" w14:textId="77777777" w:rsidR="003371E8" w:rsidRDefault="003371E8" w:rsidP="00205F22">
            <w:pPr>
              <w:spacing w:line="259" w:lineRule="auto"/>
              <w:jc w:val="center"/>
            </w:pPr>
            <w:r>
              <w:t>3</w:t>
            </w:r>
          </w:p>
        </w:tc>
        <w:tc>
          <w:tcPr>
            <w:tcW w:w="2545" w:type="dxa"/>
          </w:tcPr>
          <w:p w14:paraId="72FC1F8C" w14:textId="6367B6D8" w:rsidR="003371E8" w:rsidRDefault="003371E8" w:rsidP="00205F22">
            <w:pPr>
              <w:spacing w:line="259" w:lineRule="auto"/>
              <w:jc w:val="center"/>
            </w:pPr>
            <w:r>
              <w:t>307</w:t>
            </w:r>
          </w:p>
        </w:tc>
        <w:tc>
          <w:tcPr>
            <w:tcW w:w="2409" w:type="dxa"/>
          </w:tcPr>
          <w:p w14:paraId="4D5342A2" w14:textId="0036CDE4" w:rsidR="003371E8" w:rsidRDefault="003371E8" w:rsidP="00205F22">
            <w:pPr>
              <w:spacing w:line="259" w:lineRule="auto"/>
              <w:jc w:val="center"/>
            </w:pPr>
            <w:r>
              <w:t>307</w:t>
            </w:r>
          </w:p>
        </w:tc>
      </w:tr>
      <w:tr w:rsidR="00083BCB" w14:paraId="143E1B1D" w14:textId="77777777" w:rsidTr="003371E8">
        <w:trPr>
          <w:jc w:val="center"/>
        </w:trPr>
        <w:tc>
          <w:tcPr>
            <w:tcW w:w="1845" w:type="dxa"/>
          </w:tcPr>
          <w:p w14:paraId="65B952C4" w14:textId="77777777" w:rsidR="003371E8" w:rsidRDefault="003371E8" w:rsidP="00205F22">
            <w:pPr>
              <w:spacing w:line="259" w:lineRule="auto"/>
              <w:jc w:val="center"/>
            </w:pPr>
            <w:r>
              <w:t>4</w:t>
            </w:r>
          </w:p>
        </w:tc>
        <w:tc>
          <w:tcPr>
            <w:tcW w:w="2545" w:type="dxa"/>
          </w:tcPr>
          <w:p w14:paraId="11A90E49" w14:textId="4ECBF424" w:rsidR="003371E8" w:rsidRDefault="003371E8" w:rsidP="00205F22">
            <w:pPr>
              <w:spacing w:line="259" w:lineRule="auto"/>
              <w:jc w:val="center"/>
            </w:pPr>
            <w:r>
              <w:t>202</w:t>
            </w:r>
          </w:p>
        </w:tc>
        <w:tc>
          <w:tcPr>
            <w:tcW w:w="2409" w:type="dxa"/>
          </w:tcPr>
          <w:p w14:paraId="1D95BB45" w14:textId="5EAB606F" w:rsidR="003371E8" w:rsidRDefault="003371E8" w:rsidP="00205F22">
            <w:pPr>
              <w:spacing w:line="259" w:lineRule="auto"/>
              <w:jc w:val="center"/>
            </w:pPr>
            <w:r>
              <w:t>307</w:t>
            </w:r>
          </w:p>
        </w:tc>
      </w:tr>
      <w:tr w:rsidR="00083BCB" w14:paraId="2EACDB7D" w14:textId="77777777" w:rsidTr="003371E8">
        <w:trPr>
          <w:jc w:val="center"/>
        </w:trPr>
        <w:tc>
          <w:tcPr>
            <w:tcW w:w="1845" w:type="dxa"/>
          </w:tcPr>
          <w:p w14:paraId="2DA2E13B" w14:textId="77777777" w:rsidR="003371E8" w:rsidRDefault="003371E8" w:rsidP="00205F22">
            <w:pPr>
              <w:spacing w:line="259" w:lineRule="auto"/>
              <w:jc w:val="center"/>
            </w:pPr>
            <w:r>
              <w:t>5</w:t>
            </w:r>
          </w:p>
        </w:tc>
        <w:tc>
          <w:tcPr>
            <w:tcW w:w="2545" w:type="dxa"/>
          </w:tcPr>
          <w:p w14:paraId="5CA76907" w14:textId="5EC3E286" w:rsidR="003371E8" w:rsidRDefault="003371E8" w:rsidP="00205F22">
            <w:pPr>
              <w:spacing w:line="259" w:lineRule="auto"/>
              <w:jc w:val="center"/>
            </w:pPr>
            <w:r>
              <w:t>307</w:t>
            </w:r>
          </w:p>
        </w:tc>
        <w:tc>
          <w:tcPr>
            <w:tcW w:w="2409" w:type="dxa"/>
          </w:tcPr>
          <w:p w14:paraId="1D750E28" w14:textId="1BAB8CF4" w:rsidR="003371E8" w:rsidRDefault="003371E8" w:rsidP="00205F22">
            <w:pPr>
              <w:spacing w:line="259" w:lineRule="auto"/>
              <w:jc w:val="center"/>
            </w:pPr>
            <w:r>
              <w:t>202</w:t>
            </w:r>
          </w:p>
        </w:tc>
      </w:tr>
      <w:tr w:rsidR="00083BCB" w14:paraId="2C772245" w14:textId="77777777" w:rsidTr="003371E8">
        <w:trPr>
          <w:jc w:val="center"/>
        </w:trPr>
        <w:tc>
          <w:tcPr>
            <w:tcW w:w="1845" w:type="dxa"/>
          </w:tcPr>
          <w:p w14:paraId="386D24C6" w14:textId="77777777" w:rsidR="003371E8" w:rsidRDefault="003371E8" w:rsidP="00205F22">
            <w:pPr>
              <w:spacing w:line="259" w:lineRule="auto"/>
              <w:jc w:val="center"/>
            </w:pPr>
            <w:r>
              <w:t>6</w:t>
            </w:r>
          </w:p>
        </w:tc>
        <w:tc>
          <w:tcPr>
            <w:tcW w:w="2545" w:type="dxa"/>
          </w:tcPr>
          <w:p w14:paraId="4E289C04" w14:textId="50966428" w:rsidR="003371E8" w:rsidRDefault="003371E8" w:rsidP="00205F22">
            <w:pPr>
              <w:spacing w:line="259" w:lineRule="auto"/>
              <w:jc w:val="center"/>
            </w:pPr>
            <w:r>
              <w:t>254</w:t>
            </w:r>
          </w:p>
        </w:tc>
        <w:tc>
          <w:tcPr>
            <w:tcW w:w="2409" w:type="dxa"/>
          </w:tcPr>
          <w:p w14:paraId="06F6285D" w14:textId="456FBD0A" w:rsidR="003371E8" w:rsidRDefault="003371E8" w:rsidP="00205F22">
            <w:pPr>
              <w:spacing w:line="259" w:lineRule="auto"/>
              <w:jc w:val="center"/>
            </w:pPr>
            <w:r>
              <w:t>202</w:t>
            </w:r>
          </w:p>
        </w:tc>
      </w:tr>
      <w:tr w:rsidR="00083BCB" w14:paraId="168480FE" w14:textId="77777777" w:rsidTr="003371E8">
        <w:trPr>
          <w:jc w:val="center"/>
        </w:trPr>
        <w:tc>
          <w:tcPr>
            <w:tcW w:w="1845" w:type="dxa"/>
          </w:tcPr>
          <w:p w14:paraId="716A8A87" w14:textId="77777777" w:rsidR="003371E8" w:rsidRDefault="003371E8" w:rsidP="00205F22">
            <w:pPr>
              <w:spacing w:line="259" w:lineRule="auto"/>
              <w:jc w:val="center"/>
            </w:pPr>
            <w:r>
              <w:t>7</w:t>
            </w:r>
          </w:p>
        </w:tc>
        <w:tc>
          <w:tcPr>
            <w:tcW w:w="2545" w:type="dxa"/>
          </w:tcPr>
          <w:p w14:paraId="1F51589A" w14:textId="48114C40" w:rsidR="003371E8" w:rsidRDefault="003371E8" w:rsidP="00205F22">
            <w:pPr>
              <w:spacing w:line="259" w:lineRule="auto"/>
              <w:jc w:val="center"/>
            </w:pPr>
            <w:r>
              <w:t>202</w:t>
            </w:r>
          </w:p>
        </w:tc>
        <w:tc>
          <w:tcPr>
            <w:tcW w:w="2409" w:type="dxa"/>
          </w:tcPr>
          <w:p w14:paraId="0EC0D3A8" w14:textId="3844D2E1" w:rsidR="003371E8" w:rsidRDefault="003371E8" w:rsidP="00205F22">
            <w:pPr>
              <w:spacing w:line="259" w:lineRule="auto"/>
              <w:jc w:val="center"/>
            </w:pPr>
            <w:r>
              <w:t>254</w:t>
            </w:r>
          </w:p>
        </w:tc>
      </w:tr>
      <w:tr w:rsidR="00083BCB" w14:paraId="75A8CC77" w14:textId="77777777" w:rsidTr="003371E8">
        <w:trPr>
          <w:jc w:val="center"/>
        </w:trPr>
        <w:tc>
          <w:tcPr>
            <w:tcW w:w="1845" w:type="dxa"/>
          </w:tcPr>
          <w:p w14:paraId="74554326" w14:textId="77777777" w:rsidR="003371E8" w:rsidRDefault="003371E8" w:rsidP="00205F22">
            <w:pPr>
              <w:spacing w:line="259" w:lineRule="auto"/>
              <w:jc w:val="center"/>
            </w:pPr>
            <w:r>
              <w:t>8</w:t>
            </w:r>
          </w:p>
        </w:tc>
        <w:tc>
          <w:tcPr>
            <w:tcW w:w="2545" w:type="dxa"/>
          </w:tcPr>
          <w:p w14:paraId="05FDEF76" w14:textId="3C23C6CB" w:rsidR="003371E8" w:rsidRDefault="003371E8" w:rsidP="00205F22">
            <w:pPr>
              <w:spacing w:line="259" w:lineRule="auto"/>
              <w:jc w:val="center"/>
            </w:pPr>
            <w:r>
              <w:t>307</w:t>
            </w:r>
          </w:p>
        </w:tc>
        <w:tc>
          <w:tcPr>
            <w:tcW w:w="2409" w:type="dxa"/>
          </w:tcPr>
          <w:p w14:paraId="79D82FA5" w14:textId="3F111B06" w:rsidR="003371E8" w:rsidRDefault="003371E8" w:rsidP="00205F22">
            <w:pPr>
              <w:spacing w:line="259" w:lineRule="auto"/>
              <w:jc w:val="center"/>
            </w:pPr>
            <w:r>
              <w:t>254</w:t>
            </w:r>
          </w:p>
        </w:tc>
      </w:tr>
      <w:tr w:rsidR="00083BCB" w14:paraId="020524E2" w14:textId="77777777" w:rsidTr="003371E8">
        <w:trPr>
          <w:jc w:val="center"/>
        </w:trPr>
        <w:tc>
          <w:tcPr>
            <w:tcW w:w="1845" w:type="dxa"/>
          </w:tcPr>
          <w:p w14:paraId="67B8F76D" w14:textId="77777777" w:rsidR="003371E8" w:rsidRDefault="003371E8" w:rsidP="00205F22">
            <w:pPr>
              <w:spacing w:line="259" w:lineRule="auto"/>
              <w:jc w:val="center"/>
            </w:pPr>
            <w:r>
              <w:t>9</w:t>
            </w:r>
          </w:p>
        </w:tc>
        <w:tc>
          <w:tcPr>
            <w:tcW w:w="2545" w:type="dxa"/>
          </w:tcPr>
          <w:p w14:paraId="3DF8F6BA" w14:textId="657785E3" w:rsidR="003371E8" w:rsidRDefault="003371E8" w:rsidP="00205F22">
            <w:pPr>
              <w:spacing w:line="259" w:lineRule="auto"/>
              <w:jc w:val="center"/>
            </w:pPr>
            <w:r>
              <w:t>254</w:t>
            </w:r>
          </w:p>
        </w:tc>
        <w:tc>
          <w:tcPr>
            <w:tcW w:w="2409" w:type="dxa"/>
          </w:tcPr>
          <w:p w14:paraId="131E0727" w14:textId="6E676A85" w:rsidR="003371E8" w:rsidRDefault="003371E8" w:rsidP="00CE2A9B">
            <w:pPr>
              <w:keepNext/>
              <w:spacing w:line="259" w:lineRule="auto"/>
              <w:jc w:val="center"/>
            </w:pPr>
            <w:r>
              <w:t>307</w:t>
            </w:r>
          </w:p>
        </w:tc>
      </w:tr>
    </w:tbl>
    <w:p w14:paraId="51105E91" w14:textId="09BABAD1" w:rsidR="00CE2A9B" w:rsidRDefault="002F569C" w:rsidP="002F569C">
      <w:pPr>
        <w:pStyle w:val="Caption"/>
        <w:ind w:firstLine="720"/>
      </w:pPr>
      <w:r>
        <w:t xml:space="preserve">          </w:t>
      </w:r>
      <w:r w:rsidR="00CE2A9B">
        <w:t xml:space="preserve"> </w:t>
      </w:r>
    </w:p>
    <w:p w14:paraId="6FE2588F" w14:textId="7AF6E085" w:rsidR="001324D1" w:rsidRDefault="001324D1" w:rsidP="001324D1">
      <w:pPr>
        <w:pStyle w:val="Caption"/>
        <w:keepNext/>
        <w:ind w:left="2160" w:firstLine="720"/>
      </w:pPr>
      <w:r>
        <w:t xml:space="preserve">  Figure </w:t>
      </w:r>
      <w:r w:rsidR="00BA5645">
        <w:fldChar w:fldCharType="begin"/>
      </w:r>
      <w:r w:rsidR="00BA5645">
        <w:instrText xml:space="preserve"> SEQ Appendix \* ARABIC </w:instrText>
      </w:r>
      <w:r w:rsidR="00BA5645">
        <w:fldChar w:fldCharType="separate"/>
      </w:r>
      <w:r>
        <w:rPr>
          <w:noProof/>
        </w:rPr>
        <w:t>4</w:t>
      </w:r>
      <w:r w:rsidR="00BA5645">
        <w:rPr>
          <w:noProof/>
        </w:rPr>
        <w:fldChar w:fldCharType="end"/>
      </w:r>
      <w:r>
        <w:t xml:space="preserve">- </w:t>
      </w:r>
      <w:r w:rsidRPr="00F15F5A">
        <w:t>Front and Rear ARB setting</w:t>
      </w:r>
    </w:p>
    <w:tbl>
      <w:tblPr>
        <w:tblStyle w:val="TableGrid"/>
        <w:tblW w:w="0" w:type="auto"/>
        <w:jc w:val="center"/>
        <w:tblLook w:val="04A0" w:firstRow="1" w:lastRow="0" w:firstColumn="1" w:lastColumn="0" w:noHBand="0" w:noVBand="1"/>
      </w:tblPr>
      <w:tblGrid>
        <w:gridCol w:w="1845"/>
        <w:gridCol w:w="2545"/>
        <w:gridCol w:w="2409"/>
      </w:tblGrid>
      <w:tr w:rsidR="00083BCB" w14:paraId="10D164FA" w14:textId="77777777" w:rsidTr="00205F22">
        <w:trPr>
          <w:jc w:val="center"/>
        </w:trPr>
        <w:tc>
          <w:tcPr>
            <w:tcW w:w="1845" w:type="dxa"/>
          </w:tcPr>
          <w:p w14:paraId="50415002" w14:textId="77777777" w:rsidR="00CE2A9B" w:rsidRPr="00044B0A" w:rsidRDefault="00CE2A9B" w:rsidP="00205F22">
            <w:pPr>
              <w:spacing w:line="259" w:lineRule="auto"/>
              <w:jc w:val="center"/>
              <w:rPr>
                <w:b/>
                <w:bCs/>
              </w:rPr>
            </w:pPr>
            <w:r w:rsidRPr="00044B0A">
              <w:rPr>
                <w:b/>
                <w:bCs/>
              </w:rPr>
              <w:t>Run</w:t>
            </w:r>
          </w:p>
        </w:tc>
        <w:tc>
          <w:tcPr>
            <w:tcW w:w="2545" w:type="dxa"/>
          </w:tcPr>
          <w:p w14:paraId="74A73DFB" w14:textId="3822E8F6" w:rsidR="00CE2A9B" w:rsidRPr="00044B0A" w:rsidRDefault="00CE2A9B" w:rsidP="00205F22">
            <w:pPr>
              <w:spacing w:line="259" w:lineRule="auto"/>
              <w:jc w:val="center"/>
              <w:rPr>
                <w:b/>
                <w:bCs/>
              </w:rPr>
            </w:pPr>
            <w:r w:rsidRPr="00044B0A">
              <w:rPr>
                <w:b/>
                <w:bCs/>
              </w:rPr>
              <w:t xml:space="preserve">Front </w:t>
            </w:r>
            <w:r>
              <w:rPr>
                <w:b/>
                <w:bCs/>
              </w:rPr>
              <w:t>ARB</w:t>
            </w:r>
            <w:r w:rsidRPr="00044B0A">
              <w:rPr>
                <w:b/>
                <w:bCs/>
              </w:rPr>
              <w:t xml:space="preserve"> Setting:</w:t>
            </w:r>
          </w:p>
        </w:tc>
        <w:tc>
          <w:tcPr>
            <w:tcW w:w="2409" w:type="dxa"/>
          </w:tcPr>
          <w:p w14:paraId="4F01BD8B" w14:textId="53459161" w:rsidR="00CE2A9B" w:rsidRPr="00044B0A" w:rsidRDefault="00CE2A9B" w:rsidP="00205F22">
            <w:pPr>
              <w:spacing w:line="259" w:lineRule="auto"/>
              <w:jc w:val="center"/>
              <w:rPr>
                <w:b/>
                <w:bCs/>
              </w:rPr>
            </w:pPr>
            <w:r w:rsidRPr="00044B0A">
              <w:rPr>
                <w:b/>
                <w:bCs/>
              </w:rPr>
              <w:t xml:space="preserve">Rear </w:t>
            </w:r>
            <w:r>
              <w:rPr>
                <w:b/>
                <w:bCs/>
              </w:rPr>
              <w:t>ARB</w:t>
            </w:r>
            <w:r w:rsidRPr="00044B0A">
              <w:rPr>
                <w:b/>
                <w:bCs/>
              </w:rPr>
              <w:t xml:space="preserve"> Setting:</w:t>
            </w:r>
          </w:p>
        </w:tc>
      </w:tr>
      <w:tr w:rsidR="00083BCB" w14:paraId="71795310" w14:textId="77777777" w:rsidTr="00205F22">
        <w:trPr>
          <w:jc w:val="center"/>
        </w:trPr>
        <w:tc>
          <w:tcPr>
            <w:tcW w:w="1845" w:type="dxa"/>
          </w:tcPr>
          <w:p w14:paraId="4C1B7860" w14:textId="77777777" w:rsidR="00CE2A9B" w:rsidRDefault="00CE2A9B" w:rsidP="00205F22">
            <w:pPr>
              <w:spacing w:line="259" w:lineRule="auto"/>
              <w:jc w:val="center"/>
            </w:pPr>
            <w:r>
              <w:t>1</w:t>
            </w:r>
          </w:p>
        </w:tc>
        <w:tc>
          <w:tcPr>
            <w:tcW w:w="2545" w:type="dxa"/>
          </w:tcPr>
          <w:p w14:paraId="54E5E57F" w14:textId="5558607E" w:rsidR="00CE2A9B" w:rsidRDefault="00D27574" w:rsidP="00205F22">
            <w:pPr>
              <w:spacing w:line="259" w:lineRule="auto"/>
              <w:jc w:val="center"/>
            </w:pPr>
            <w:r>
              <w:t>160</w:t>
            </w:r>
          </w:p>
        </w:tc>
        <w:tc>
          <w:tcPr>
            <w:tcW w:w="2409" w:type="dxa"/>
          </w:tcPr>
          <w:p w14:paraId="12A22530" w14:textId="109BDA93" w:rsidR="00CE2A9B" w:rsidRDefault="00D27574" w:rsidP="00205F22">
            <w:pPr>
              <w:spacing w:line="259" w:lineRule="auto"/>
              <w:jc w:val="center"/>
            </w:pPr>
            <w:r>
              <w:t>12</w:t>
            </w:r>
          </w:p>
        </w:tc>
      </w:tr>
      <w:tr w:rsidR="00083BCB" w14:paraId="3C54A0B7" w14:textId="77777777" w:rsidTr="00205F22">
        <w:trPr>
          <w:jc w:val="center"/>
        </w:trPr>
        <w:tc>
          <w:tcPr>
            <w:tcW w:w="1845" w:type="dxa"/>
          </w:tcPr>
          <w:p w14:paraId="56748898" w14:textId="77777777" w:rsidR="00CE2A9B" w:rsidRDefault="00CE2A9B" w:rsidP="00205F22">
            <w:pPr>
              <w:spacing w:line="259" w:lineRule="auto"/>
              <w:jc w:val="center"/>
            </w:pPr>
            <w:r>
              <w:t>2</w:t>
            </w:r>
          </w:p>
        </w:tc>
        <w:tc>
          <w:tcPr>
            <w:tcW w:w="2545" w:type="dxa"/>
          </w:tcPr>
          <w:p w14:paraId="4FA90BC1" w14:textId="5DD54A15" w:rsidR="00CE2A9B" w:rsidRDefault="00D27574" w:rsidP="00205F22">
            <w:pPr>
              <w:spacing w:line="259" w:lineRule="auto"/>
              <w:jc w:val="center"/>
            </w:pPr>
            <w:r>
              <w:t>280</w:t>
            </w:r>
          </w:p>
        </w:tc>
        <w:tc>
          <w:tcPr>
            <w:tcW w:w="2409" w:type="dxa"/>
          </w:tcPr>
          <w:p w14:paraId="2334D178" w14:textId="6195446E" w:rsidR="00CE2A9B" w:rsidRDefault="00D27574" w:rsidP="00205F22">
            <w:pPr>
              <w:spacing w:line="259" w:lineRule="auto"/>
              <w:jc w:val="center"/>
            </w:pPr>
            <w:r>
              <w:t>48</w:t>
            </w:r>
          </w:p>
        </w:tc>
      </w:tr>
      <w:tr w:rsidR="00083BCB" w14:paraId="42672045" w14:textId="77777777" w:rsidTr="00205F22">
        <w:trPr>
          <w:jc w:val="center"/>
        </w:trPr>
        <w:tc>
          <w:tcPr>
            <w:tcW w:w="1845" w:type="dxa"/>
          </w:tcPr>
          <w:p w14:paraId="15A66832" w14:textId="77777777" w:rsidR="00CE2A9B" w:rsidRDefault="00CE2A9B" w:rsidP="00205F22">
            <w:pPr>
              <w:spacing w:line="259" w:lineRule="auto"/>
              <w:jc w:val="center"/>
            </w:pPr>
            <w:r>
              <w:t>3</w:t>
            </w:r>
          </w:p>
        </w:tc>
        <w:tc>
          <w:tcPr>
            <w:tcW w:w="2545" w:type="dxa"/>
          </w:tcPr>
          <w:p w14:paraId="2BF8063B" w14:textId="1AC5DA93" w:rsidR="00CE2A9B" w:rsidRDefault="00D27574" w:rsidP="00205F22">
            <w:pPr>
              <w:spacing w:line="259" w:lineRule="auto"/>
              <w:jc w:val="center"/>
            </w:pPr>
            <w:r>
              <w:t>400</w:t>
            </w:r>
          </w:p>
        </w:tc>
        <w:tc>
          <w:tcPr>
            <w:tcW w:w="2409" w:type="dxa"/>
          </w:tcPr>
          <w:p w14:paraId="6513C485" w14:textId="604487B3" w:rsidR="00CE2A9B" w:rsidRDefault="00D27574" w:rsidP="00205F22">
            <w:pPr>
              <w:spacing w:line="259" w:lineRule="auto"/>
              <w:jc w:val="center"/>
            </w:pPr>
            <w:r>
              <w:t>72</w:t>
            </w:r>
          </w:p>
        </w:tc>
      </w:tr>
      <w:tr w:rsidR="00083BCB" w14:paraId="19B1C336" w14:textId="77777777" w:rsidTr="00205F22">
        <w:trPr>
          <w:jc w:val="center"/>
        </w:trPr>
        <w:tc>
          <w:tcPr>
            <w:tcW w:w="1845" w:type="dxa"/>
          </w:tcPr>
          <w:p w14:paraId="094DDDDF" w14:textId="77777777" w:rsidR="00CE2A9B" w:rsidRDefault="00CE2A9B" w:rsidP="00205F22">
            <w:pPr>
              <w:spacing w:line="259" w:lineRule="auto"/>
              <w:jc w:val="center"/>
            </w:pPr>
            <w:r>
              <w:t>4</w:t>
            </w:r>
          </w:p>
        </w:tc>
        <w:tc>
          <w:tcPr>
            <w:tcW w:w="2545" w:type="dxa"/>
          </w:tcPr>
          <w:p w14:paraId="0B456F95" w14:textId="0A2661D7" w:rsidR="00CE2A9B" w:rsidRDefault="00D27574" w:rsidP="00205F22">
            <w:pPr>
              <w:spacing w:line="259" w:lineRule="auto"/>
              <w:jc w:val="center"/>
            </w:pPr>
            <w:r>
              <w:t>160</w:t>
            </w:r>
          </w:p>
        </w:tc>
        <w:tc>
          <w:tcPr>
            <w:tcW w:w="2409" w:type="dxa"/>
          </w:tcPr>
          <w:p w14:paraId="01D66A1E" w14:textId="56E1C2FA" w:rsidR="00CE2A9B" w:rsidRDefault="00D27574" w:rsidP="00205F22">
            <w:pPr>
              <w:spacing w:line="259" w:lineRule="auto"/>
              <w:jc w:val="center"/>
            </w:pPr>
            <w:r>
              <w:t>72</w:t>
            </w:r>
          </w:p>
        </w:tc>
      </w:tr>
      <w:tr w:rsidR="00083BCB" w14:paraId="34D2C0A5" w14:textId="77777777" w:rsidTr="00205F22">
        <w:trPr>
          <w:jc w:val="center"/>
        </w:trPr>
        <w:tc>
          <w:tcPr>
            <w:tcW w:w="1845" w:type="dxa"/>
          </w:tcPr>
          <w:p w14:paraId="539ABEF1" w14:textId="77777777" w:rsidR="00CE2A9B" w:rsidRDefault="00CE2A9B" w:rsidP="00205F22">
            <w:pPr>
              <w:spacing w:line="259" w:lineRule="auto"/>
              <w:jc w:val="center"/>
            </w:pPr>
            <w:r>
              <w:t>5</w:t>
            </w:r>
          </w:p>
        </w:tc>
        <w:tc>
          <w:tcPr>
            <w:tcW w:w="2545" w:type="dxa"/>
          </w:tcPr>
          <w:p w14:paraId="729C099A" w14:textId="206F2E75" w:rsidR="00CE2A9B" w:rsidRDefault="00D27574" w:rsidP="00205F22">
            <w:pPr>
              <w:spacing w:line="259" w:lineRule="auto"/>
              <w:jc w:val="center"/>
            </w:pPr>
            <w:r>
              <w:t>400</w:t>
            </w:r>
          </w:p>
        </w:tc>
        <w:tc>
          <w:tcPr>
            <w:tcW w:w="2409" w:type="dxa"/>
          </w:tcPr>
          <w:p w14:paraId="672941EB" w14:textId="55DEF4D8" w:rsidR="00CE2A9B" w:rsidRDefault="00D27574" w:rsidP="00400356">
            <w:pPr>
              <w:keepNext/>
              <w:spacing w:line="259" w:lineRule="auto"/>
              <w:jc w:val="center"/>
            </w:pPr>
            <w:r>
              <w:t>12</w:t>
            </w:r>
          </w:p>
        </w:tc>
      </w:tr>
    </w:tbl>
    <w:p w14:paraId="5ACABEB5" w14:textId="77777777" w:rsidR="001324D1" w:rsidRDefault="001324D1" w:rsidP="001324D1">
      <w:pPr>
        <w:pStyle w:val="Heading3"/>
        <w:numPr>
          <w:ilvl w:val="0"/>
          <w:numId w:val="0"/>
        </w:numPr>
        <w:ind w:left="720"/>
        <w:rPr>
          <w:rFonts w:asciiTheme="minorHAnsi" w:hAnsiTheme="minorHAnsi" w:cstheme="minorHAnsi"/>
          <w:b/>
          <w:bCs/>
        </w:rPr>
      </w:pPr>
      <w:bookmarkStart w:id="4" w:name="_Toc34648251"/>
    </w:p>
    <w:p w14:paraId="70046CBF" w14:textId="3A75F87E" w:rsidR="00BE64BA" w:rsidRPr="00061271" w:rsidRDefault="00BE64BA" w:rsidP="00BE64BA">
      <w:pPr>
        <w:pStyle w:val="Heading3"/>
        <w:rPr>
          <w:rFonts w:asciiTheme="minorHAnsi" w:hAnsiTheme="minorHAnsi" w:cstheme="minorHAnsi"/>
          <w:b/>
          <w:bCs/>
        </w:rPr>
      </w:pPr>
      <w:r w:rsidRPr="00061271">
        <w:rPr>
          <w:rFonts w:asciiTheme="minorHAnsi" w:hAnsiTheme="minorHAnsi" w:cstheme="minorHAnsi"/>
          <w:b/>
          <w:bCs/>
        </w:rPr>
        <w:t>Procedure</w:t>
      </w:r>
      <w:bookmarkEnd w:id="4"/>
    </w:p>
    <w:p w14:paraId="554173DC" w14:textId="16E10564" w:rsidR="007C5766" w:rsidRPr="00A35E88" w:rsidRDefault="00083BCB" w:rsidP="007C5766">
      <w:pPr>
        <w:rPr>
          <w:b/>
          <w:bCs/>
        </w:rPr>
      </w:pPr>
      <w:r w:rsidRPr="00A35E88">
        <w:rPr>
          <w:b/>
          <w:bCs/>
        </w:rPr>
        <w:t xml:space="preserve"> Coast Down Test Procedure:</w:t>
      </w:r>
    </w:p>
    <w:p w14:paraId="4C8F5287" w14:textId="07E8674F" w:rsidR="007C5766" w:rsidRDefault="007C5766" w:rsidP="00F30AB8">
      <w:pPr>
        <w:jc w:val="both"/>
        <w:rPr>
          <w:sz w:val="22"/>
          <w:szCs w:val="20"/>
        </w:rPr>
      </w:pPr>
      <w:r>
        <w:rPr>
          <w:sz w:val="22"/>
          <w:szCs w:val="20"/>
        </w:rPr>
        <w:t>The coast down test is relatively simple: select the suspension/ride height combination that is being tested, load the simulators skid pad track, and accelerate the car until max velocity (max rpm) is reached in 4</w:t>
      </w:r>
      <w:r w:rsidRPr="007C5766">
        <w:rPr>
          <w:sz w:val="22"/>
          <w:szCs w:val="20"/>
          <w:vertAlign w:val="superscript"/>
        </w:rPr>
        <w:t>th</w:t>
      </w:r>
      <w:r>
        <w:rPr>
          <w:sz w:val="22"/>
          <w:szCs w:val="20"/>
        </w:rPr>
        <w:t xml:space="preserve"> gear</w:t>
      </w:r>
      <w:r w:rsidR="005F1C29">
        <w:rPr>
          <w:sz w:val="22"/>
          <w:szCs w:val="20"/>
        </w:rPr>
        <w:t xml:space="preserve">, </w:t>
      </w:r>
      <w:r>
        <w:rPr>
          <w:sz w:val="22"/>
          <w:szCs w:val="20"/>
        </w:rPr>
        <w:t>h</w:t>
      </w:r>
      <w:r w:rsidR="005F1C29">
        <w:rPr>
          <w:sz w:val="22"/>
          <w:szCs w:val="20"/>
        </w:rPr>
        <w:t>o</w:t>
      </w:r>
      <w:r>
        <w:rPr>
          <w:sz w:val="22"/>
          <w:szCs w:val="20"/>
        </w:rPr>
        <w:t>ld for 3-5 seconds, and while still maintaining full throttle</w:t>
      </w:r>
      <w:r w:rsidR="005F1C29">
        <w:rPr>
          <w:sz w:val="22"/>
          <w:szCs w:val="20"/>
        </w:rPr>
        <w:t>,</w:t>
      </w:r>
      <w:r>
        <w:rPr>
          <w:sz w:val="22"/>
          <w:szCs w:val="20"/>
        </w:rPr>
        <w:t xml:space="preserve"> neutral gear should be selected. Allow the car to coast to a </w:t>
      </w:r>
      <w:r w:rsidRPr="007C5766">
        <w:rPr>
          <w:sz w:val="22"/>
          <w:szCs w:val="20"/>
          <w:u w:val="single"/>
        </w:rPr>
        <w:t>complete</w:t>
      </w:r>
      <w:r>
        <w:rPr>
          <w:sz w:val="22"/>
          <w:szCs w:val="20"/>
        </w:rPr>
        <w:t xml:space="preserve"> stop in a </w:t>
      </w:r>
      <w:r w:rsidRPr="007C5766">
        <w:rPr>
          <w:sz w:val="22"/>
          <w:szCs w:val="20"/>
          <w:u w:val="single"/>
        </w:rPr>
        <w:t>straight</w:t>
      </w:r>
      <w:r>
        <w:rPr>
          <w:sz w:val="22"/>
          <w:szCs w:val="20"/>
        </w:rPr>
        <w:t xml:space="preserve"> line, </w:t>
      </w:r>
      <w:r w:rsidRPr="007C5766">
        <w:rPr>
          <w:b/>
          <w:bCs/>
          <w:sz w:val="22"/>
          <w:szCs w:val="20"/>
        </w:rPr>
        <w:t>do not touch the brake pedal</w:t>
      </w:r>
      <w:r>
        <w:rPr>
          <w:sz w:val="22"/>
          <w:szCs w:val="20"/>
        </w:rPr>
        <w:t>. Repeat for all set-ups, performing at least one run in the opposite direction to corroborate findings.</w:t>
      </w:r>
    </w:p>
    <w:p w14:paraId="4C6327E1" w14:textId="733D5E2F" w:rsidR="00FB30F3" w:rsidRPr="00A35E88" w:rsidRDefault="00FB30F3" w:rsidP="007C5766">
      <w:pPr>
        <w:rPr>
          <w:b/>
          <w:bCs/>
        </w:rPr>
      </w:pPr>
      <w:r w:rsidRPr="00A35E88">
        <w:rPr>
          <w:b/>
          <w:bCs/>
        </w:rPr>
        <w:t>Steady State Test Procedure:</w:t>
      </w:r>
    </w:p>
    <w:p w14:paraId="5E7691E1" w14:textId="2F300641" w:rsidR="006C6098" w:rsidRPr="006C6098" w:rsidRDefault="00A9246A" w:rsidP="00F30AB8">
      <w:pPr>
        <w:jc w:val="both"/>
        <w:rPr>
          <w:sz w:val="22"/>
          <w:szCs w:val="20"/>
        </w:rPr>
      </w:pPr>
      <w:r w:rsidRPr="00A9246A">
        <w:rPr>
          <w:sz w:val="22"/>
          <w:szCs w:val="20"/>
        </w:rPr>
        <w:lastRenderedPageBreak/>
        <w:t xml:space="preserve">Select the </w:t>
      </w:r>
      <w:r>
        <w:rPr>
          <w:sz w:val="22"/>
          <w:szCs w:val="20"/>
        </w:rPr>
        <w:t xml:space="preserve">spring and/or antiroll bar setting that needs to be tested. Load track and car </w:t>
      </w:r>
      <w:r w:rsidR="00381835">
        <w:rPr>
          <w:sz w:val="22"/>
          <w:szCs w:val="20"/>
        </w:rPr>
        <w:t>model and</w:t>
      </w:r>
      <w:r>
        <w:rPr>
          <w:sz w:val="22"/>
          <w:szCs w:val="20"/>
        </w:rPr>
        <w:t xml:space="preserve"> proceed to the radius circle you wish to test on. Drive at a </w:t>
      </w:r>
      <w:r w:rsidRPr="00A9246A">
        <w:rPr>
          <w:b/>
          <w:bCs/>
          <w:sz w:val="22"/>
          <w:szCs w:val="20"/>
        </w:rPr>
        <w:t>constant</w:t>
      </w:r>
      <w:r>
        <w:rPr>
          <w:sz w:val="22"/>
          <w:szCs w:val="20"/>
        </w:rPr>
        <w:t xml:space="preserve"> speed with a </w:t>
      </w:r>
      <w:r w:rsidRPr="00A9246A">
        <w:rPr>
          <w:b/>
          <w:bCs/>
          <w:sz w:val="22"/>
          <w:szCs w:val="20"/>
        </w:rPr>
        <w:t>constant</w:t>
      </w:r>
      <w:r>
        <w:rPr>
          <w:sz w:val="22"/>
          <w:szCs w:val="20"/>
        </w:rPr>
        <w:t xml:space="preserve"> steering input. The more these vary, the higher likeliness of inconsistency you will have</w:t>
      </w:r>
      <w:r w:rsidR="006C6098">
        <w:rPr>
          <w:sz w:val="22"/>
          <w:szCs w:val="20"/>
        </w:rPr>
        <w:t>.</w:t>
      </w:r>
    </w:p>
    <w:p w14:paraId="256BBEA9" w14:textId="7CB72D08" w:rsidR="005F1C29" w:rsidRDefault="005F1C29" w:rsidP="005F1C29">
      <w:pPr>
        <w:pStyle w:val="Heading1"/>
        <w:rPr>
          <w:b/>
          <w:bCs/>
        </w:rPr>
      </w:pPr>
      <w:bookmarkStart w:id="5" w:name="_Toc34648252"/>
      <w:r w:rsidRPr="005F1C29">
        <w:rPr>
          <w:b/>
          <w:bCs/>
        </w:rPr>
        <w:t xml:space="preserve">Aerodynamic </w:t>
      </w:r>
      <w:r w:rsidR="00124162">
        <w:rPr>
          <w:b/>
          <w:bCs/>
        </w:rPr>
        <w:t>Data Analysis</w:t>
      </w:r>
      <w:bookmarkEnd w:id="5"/>
    </w:p>
    <w:p w14:paraId="4EB328D5" w14:textId="1E419B9E" w:rsidR="005F1C29" w:rsidRDefault="001F0025" w:rsidP="00F30AB8">
      <w:pPr>
        <w:jc w:val="both"/>
        <w:rPr>
          <w:rFonts w:eastAsiaTheme="minorEastAsia"/>
          <w:sz w:val="22"/>
          <w:szCs w:val="20"/>
        </w:rPr>
      </w:pPr>
      <w:r w:rsidRPr="00F30AB8">
        <w:rPr>
          <w:noProof/>
          <w:sz w:val="22"/>
          <w:szCs w:val="20"/>
        </w:rPr>
        <w:drawing>
          <wp:anchor distT="0" distB="0" distL="114300" distR="114300" simplePos="0" relativeHeight="251672576" behindDoc="1" locked="0" layoutInCell="1" allowOverlap="1" wp14:anchorId="62641BAD" wp14:editId="656EBCF8">
            <wp:simplePos x="0" y="0"/>
            <wp:positionH relativeFrom="margin">
              <wp:align>left</wp:align>
            </wp:positionH>
            <wp:positionV relativeFrom="paragraph">
              <wp:posOffset>1057275</wp:posOffset>
            </wp:positionV>
            <wp:extent cx="5910580" cy="3284220"/>
            <wp:effectExtent l="0" t="0" r="0" b="0"/>
            <wp:wrapTight wrapText="bothSides">
              <wp:wrapPolygon edited="0">
                <wp:start x="0" y="0"/>
                <wp:lineTo x="0" y="21425"/>
                <wp:lineTo x="21512" y="21425"/>
                <wp:lineTo x="2151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28892" cy="3294395"/>
                    </a:xfrm>
                    <a:prstGeom prst="rect">
                      <a:avLst/>
                    </a:prstGeom>
                    <a:noFill/>
                  </pic:spPr>
                </pic:pic>
              </a:graphicData>
            </a:graphic>
            <wp14:sizeRelH relativeFrom="margin">
              <wp14:pctWidth>0</wp14:pctWidth>
            </wp14:sizeRelH>
            <wp14:sizeRelV relativeFrom="margin">
              <wp14:pctHeight>0</wp14:pctHeight>
            </wp14:sizeRelV>
          </wp:anchor>
        </w:drawing>
      </w:r>
      <w:r w:rsidR="00832E54" w:rsidRPr="00F30AB8">
        <w:rPr>
          <w:noProof/>
          <w:sz w:val="22"/>
          <w:szCs w:val="20"/>
        </w:rPr>
        <mc:AlternateContent>
          <mc:Choice Requires="wps">
            <w:drawing>
              <wp:anchor distT="0" distB="0" distL="114300" distR="114300" simplePos="0" relativeHeight="251671552" behindDoc="1" locked="0" layoutInCell="1" allowOverlap="1" wp14:anchorId="5C1D1B79" wp14:editId="7D4161CF">
                <wp:simplePos x="0" y="0"/>
                <wp:positionH relativeFrom="margin">
                  <wp:align>center</wp:align>
                </wp:positionH>
                <wp:positionV relativeFrom="paragraph">
                  <wp:posOffset>838835</wp:posOffset>
                </wp:positionV>
                <wp:extent cx="3253740" cy="266700"/>
                <wp:effectExtent l="0" t="0" r="3810" b="0"/>
                <wp:wrapTopAndBottom/>
                <wp:docPr id="22" name="Text Box 22"/>
                <wp:cNvGraphicFramePr/>
                <a:graphic xmlns:a="http://schemas.openxmlformats.org/drawingml/2006/main">
                  <a:graphicData uri="http://schemas.microsoft.com/office/word/2010/wordprocessingShape">
                    <wps:wsp>
                      <wps:cNvSpPr txBox="1"/>
                      <wps:spPr>
                        <a:xfrm>
                          <a:off x="0" y="0"/>
                          <a:ext cx="3253740" cy="266700"/>
                        </a:xfrm>
                        <a:prstGeom prst="rect">
                          <a:avLst/>
                        </a:prstGeom>
                        <a:solidFill>
                          <a:prstClr val="white"/>
                        </a:solidFill>
                        <a:ln>
                          <a:noFill/>
                        </a:ln>
                      </wps:spPr>
                      <wps:txbx>
                        <w:txbxContent>
                          <w:p w14:paraId="74037172" w14:textId="7AC77297" w:rsidR="00C05B96" w:rsidRPr="00F6663C" w:rsidRDefault="00C05B96" w:rsidP="002F569C">
                            <w:pPr>
                              <w:pStyle w:val="Caption"/>
                              <w:rPr>
                                <w:noProof/>
                                <w:color w:val="auto"/>
                                <w:sz w:val="28"/>
                                <w:szCs w:val="20"/>
                              </w:rPr>
                            </w:pPr>
                            <w:r w:rsidRPr="00F6663C">
                              <w:rPr>
                                <w:color w:val="auto"/>
                                <w:sz w:val="20"/>
                                <w:szCs w:val="20"/>
                              </w:rPr>
                              <w:t>Figure 1- Aero change: Aero forces VS. Center of Pressure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D1B79" id="Text Box 22" o:spid="_x0000_s1030" type="#_x0000_t202" style="position:absolute;left:0;text-align:left;margin-left:0;margin-top:66.05pt;width:256.2pt;height:21pt;z-index:-251644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" stroked="f">
                <v:textbox inset="0,0,0,0">
                  <w:txbxContent>
                    <w:p w14:paraId="74037172" w14:textId="7AC77297" w:rsidR="00C05B96" w:rsidRPr="00F6663C" w:rsidRDefault="00C05B96" w:rsidP="002F569C">
                      <w:pPr>
                        <w:pStyle w:val="Caption"/>
                        <w:rPr>
                          <w:noProof/>
                          <w:color w:val="auto"/>
                          <w:sz w:val="28"/>
                          <w:szCs w:val="20"/>
                        </w:rPr>
                      </w:pPr>
                      <w:r w:rsidRPr="00F6663C">
                        <w:rPr>
                          <w:color w:val="auto"/>
                          <w:sz w:val="20"/>
                          <w:szCs w:val="20"/>
                        </w:rPr>
                        <w:t>Figure 1- Aero change: Aero forces VS. Center of Pressure</w:t>
                      </w:r>
                    </w:p>
                  </w:txbxContent>
                </v:textbox>
                <w10:wrap type="topAndBottom" anchorx="margin"/>
              </v:shape>
            </w:pict>
          </mc:Fallback>
        </mc:AlternateContent>
      </w:r>
      <w:r w:rsidR="00DD739D" w:rsidRPr="00F30AB8">
        <w:rPr>
          <w:sz w:val="22"/>
          <w:szCs w:val="20"/>
        </w:rPr>
        <w:t xml:space="preserve">There were some </w:t>
      </w:r>
      <w:r w:rsidR="00AD65AE" w:rsidRPr="00F30AB8">
        <w:rPr>
          <w:sz w:val="22"/>
          <w:szCs w:val="20"/>
        </w:rPr>
        <w:t>exceedingly</w:t>
      </w:r>
      <w:r w:rsidR="00DD739D" w:rsidRPr="00F30AB8">
        <w:rPr>
          <w:sz w:val="22"/>
          <w:szCs w:val="20"/>
        </w:rPr>
        <w:t xml:space="preserve"> clear trends in our aerodynamic testing</w:t>
      </w:r>
      <w:r w:rsidR="004E1544" w:rsidRPr="00F30AB8">
        <w:rPr>
          <w:sz w:val="22"/>
          <w:szCs w:val="20"/>
        </w:rPr>
        <w:t>, namely the correlation between front and rear aero loads and the location of the center of pressure</w:t>
      </w:r>
      <w:r w:rsidR="00D710D8" w:rsidRPr="00F30AB8">
        <w:rPr>
          <w:sz w:val="22"/>
          <w:szCs w:val="20"/>
        </w:rPr>
        <w:t xml:space="preserve">. Katz states that </w:t>
      </w:r>
      <w:r w:rsidR="00D173C8" w:rsidRPr="00F30AB8">
        <w:rPr>
          <w:sz w:val="22"/>
          <w:szCs w:val="20"/>
        </w:rPr>
        <w:t>for an aerodynamically stable vehicle the center of gravity must be ahead of the center of pressure. (</w:t>
      </w:r>
      <w:hyperlink w:anchor="_References" w:history="1">
        <w:r w:rsidR="00D173C8" w:rsidRPr="00067CAE">
          <w:rPr>
            <w:rStyle w:val="Hyperlink"/>
            <w:sz w:val="22"/>
            <w:szCs w:val="20"/>
          </w:rPr>
          <w:t>Katz</w:t>
        </w:r>
      </w:hyperlink>
      <w:r w:rsidR="00D173C8" w:rsidRPr="00F30AB8">
        <w:rPr>
          <w:sz w:val="22"/>
          <w:szCs w:val="20"/>
        </w:rPr>
        <w:t xml:space="preserve">, 2006) </w:t>
      </w:r>
      <w:r w:rsidR="002F569C" w:rsidRPr="00F30AB8">
        <w:rPr>
          <w:sz w:val="22"/>
          <w:szCs w:val="20"/>
        </w:rPr>
        <w:t xml:space="preserve">Using the formula </w:t>
      </w:r>
      <m:oMath>
        <m:f>
          <m:fPr>
            <m:ctrlPr>
              <w:rPr>
                <w:rFonts w:ascii="Cambria Math" w:hAnsi="Cambria Math"/>
                <w:i/>
                <w:sz w:val="22"/>
                <w:szCs w:val="20"/>
              </w:rPr>
            </m:ctrlPr>
          </m:fPr>
          <m:num>
            <m:r>
              <w:rPr>
                <w:rFonts w:ascii="Cambria Math" w:hAnsi="Cambria Math"/>
                <w:sz w:val="22"/>
                <w:szCs w:val="20"/>
              </w:rPr>
              <m:t>rear mass</m:t>
            </m:r>
          </m:num>
          <m:den>
            <m:r>
              <w:rPr>
                <w:rFonts w:ascii="Cambria Math" w:hAnsi="Cambria Math"/>
                <w:sz w:val="22"/>
                <w:szCs w:val="20"/>
              </w:rPr>
              <m:t>total mass</m:t>
            </m:r>
          </m:den>
        </m:f>
        <m:r>
          <w:rPr>
            <w:rFonts w:ascii="Cambria Math" w:hAnsi="Cambria Math"/>
            <w:sz w:val="22"/>
            <w:szCs w:val="20"/>
          </w:rPr>
          <m:t>×wheelbase=CoG,</m:t>
        </m:r>
      </m:oMath>
      <w:r w:rsidR="002F569C" w:rsidRPr="00F30AB8">
        <w:rPr>
          <w:rFonts w:eastAsiaTheme="minorEastAsia"/>
          <w:sz w:val="22"/>
          <w:szCs w:val="20"/>
        </w:rPr>
        <w:t xml:space="preserve"> </w:t>
      </w:r>
      <w:r w:rsidR="002F569C" w:rsidRPr="00F30AB8">
        <w:rPr>
          <w:sz w:val="22"/>
          <w:szCs w:val="20"/>
        </w:rPr>
        <w:t>t</w:t>
      </w:r>
      <w:r w:rsidR="00D173C8" w:rsidRPr="00F30AB8">
        <w:rPr>
          <w:sz w:val="22"/>
          <w:szCs w:val="20"/>
        </w:rPr>
        <w:t xml:space="preserve">he Aston Martin </w:t>
      </w:r>
      <w:r w:rsidR="002F569C" w:rsidRPr="00F30AB8">
        <w:rPr>
          <w:sz w:val="22"/>
          <w:szCs w:val="20"/>
        </w:rPr>
        <w:t xml:space="preserve">DB9R that we tested has a center of gravity in the center of the vehicle, 1.3775 m from the front or rear of the vehicle. </w:t>
      </w:r>
      <w:r w:rsidR="00A35E88" w:rsidRPr="00F30AB8">
        <w:rPr>
          <w:sz w:val="22"/>
          <w:szCs w:val="20"/>
        </w:rPr>
        <w:t xml:space="preserve">Figure 1 shows that the center of pressure of our test vehicle never reaches the </w:t>
      </w:r>
      <w:r w:rsidR="00547B2F" w:rsidRPr="00F30AB8">
        <w:rPr>
          <w:sz w:val="22"/>
          <w:szCs w:val="20"/>
        </w:rPr>
        <w:t xml:space="preserve">exact </w:t>
      </w:r>
      <w:proofErr w:type="spellStart"/>
      <w:r w:rsidR="00A35E88" w:rsidRPr="00F30AB8">
        <w:rPr>
          <w:sz w:val="22"/>
          <w:szCs w:val="20"/>
        </w:rPr>
        <w:t>mid point</w:t>
      </w:r>
      <w:proofErr w:type="spellEnd"/>
      <w:r w:rsidR="00A35E88" w:rsidRPr="00F30AB8">
        <w:rPr>
          <w:sz w:val="22"/>
          <w:szCs w:val="20"/>
        </w:rPr>
        <w:t xml:space="preserve">, which coincides with our center of gravity. </w:t>
      </w:r>
      <w:r w:rsidR="000765E1" w:rsidRPr="00F30AB8">
        <w:rPr>
          <w:sz w:val="22"/>
          <w:szCs w:val="20"/>
        </w:rPr>
        <w:t>We can see that when the settings on the front is at maximum (3), and the rear is at minimum (1), we can see that the center of pressure does still not line up with the center of gravity</w:t>
      </w:r>
      <w:r w:rsidR="00547B2F" w:rsidRPr="00F30AB8">
        <w:rPr>
          <w:sz w:val="22"/>
          <w:szCs w:val="20"/>
        </w:rPr>
        <w:t>, as there is still a 49/51% distribution between front and rear</w:t>
      </w:r>
      <w:r w:rsidR="000765E1" w:rsidRPr="00F30AB8">
        <w:rPr>
          <w:sz w:val="22"/>
          <w:szCs w:val="20"/>
        </w:rPr>
        <w:t>.</w:t>
      </w:r>
      <w:r w:rsidR="00547B2F" w:rsidRPr="00F30AB8">
        <w:rPr>
          <w:sz w:val="22"/>
          <w:szCs w:val="20"/>
        </w:rPr>
        <w:t xml:space="preserve"> This alludes to a higher stability at top speed, as every setup has the center of pressure behind the center of gravity.</w:t>
      </w:r>
      <w:r w:rsidR="000765E1" w:rsidRPr="00F30AB8">
        <w:rPr>
          <w:sz w:val="22"/>
          <w:szCs w:val="20"/>
        </w:rPr>
        <w:t xml:space="preserve"> It would not be a wrong statement to say that the car we are testing is inherently aerodynamically stable at high speed. </w:t>
      </w:r>
      <w:r w:rsidR="00550633" w:rsidRPr="00F30AB8">
        <w:rPr>
          <w:sz w:val="22"/>
          <w:szCs w:val="20"/>
        </w:rPr>
        <w:t>As the rear wing produces as much downforce in its</w:t>
      </w:r>
      <w:r w:rsidR="00547B2F" w:rsidRPr="00F30AB8">
        <w:rPr>
          <w:sz w:val="22"/>
          <w:szCs w:val="20"/>
        </w:rPr>
        <w:t>’</w:t>
      </w:r>
      <w:r w:rsidR="00550633" w:rsidRPr="00F30AB8">
        <w:rPr>
          <w:sz w:val="22"/>
          <w:szCs w:val="20"/>
        </w:rPr>
        <w:t xml:space="preserve"> lowest setting as the front splitter does at its highest setting, we can see that when the setup is F3R1, the center of pressure is .497; With the car having a central center of gravity this allows the car to have the </w:t>
      </w:r>
      <w:r w:rsidRPr="00F30AB8">
        <w:rPr>
          <w:noProof/>
          <w:sz w:val="22"/>
          <w:szCs w:val="20"/>
        </w:rPr>
        <w:lastRenderedPageBreak/>
        <w:drawing>
          <wp:anchor distT="0" distB="0" distL="114300" distR="114300" simplePos="0" relativeHeight="251676672" behindDoc="1" locked="0" layoutInCell="1" allowOverlap="1" wp14:anchorId="05207483" wp14:editId="44C14F08">
            <wp:simplePos x="0" y="0"/>
            <wp:positionH relativeFrom="margin">
              <wp:posOffset>548640</wp:posOffset>
            </wp:positionH>
            <wp:positionV relativeFrom="margin">
              <wp:posOffset>190500</wp:posOffset>
            </wp:positionV>
            <wp:extent cx="4882515" cy="2552700"/>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82515" cy="2552700"/>
                    </a:xfrm>
                    <a:prstGeom prst="rect">
                      <a:avLst/>
                    </a:prstGeom>
                    <a:noFill/>
                  </pic:spPr>
                </pic:pic>
              </a:graphicData>
            </a:graphic>
            <wp14:sizeRelH relativeFrom="margin">
              <wp14:pctWidth>0</wp14:pctWidth>
            </wp14:sizeRelH>
            <wp14:sizeRelV relativeFrom="margin">
              <wp14:pctHeight>0</wp14:pctHeight>
            </wp14:sizeRelV>
          </wp:anchor>
        </w:drawing>
      </w:r>
      <w:r w:rsidRPr="00F30AB8">
        <w:rPr>
          <w:noProof/>
          <w:sz w:val="22"/>
          <w:szCs w:val="20"/>
        </w:rPr>
        <mc:AlternateContent>
          <mc:Choice Requires="wps">
            <w:drawing>
              <wp:anchor distT="0" distB="0" distL="114300" distR="114300" simplePos="0" relativeHeight="251675648" behindDoc="1" locked="0" layoutInCell="1" allowOverlap="1" wp14:anchorId="665D90E0" wp14:editId="5BCD7609">
                <wp:simplePos x="0" y="0"/>
                <wp:positionH relativeFrom="margin">
                  <wp:align>center</wp:align>
                </wp:positionH>
                <wp:positionV relativeFrom="paragraph">
                  <wp:posOffset>0</wp:posOffset>
                </wp:positionV>
                <wp:extent cx="2926080" cy="289560"/>
                <wp:effectExtent l="0" t="0" r="7620" b="0"/>
                <wp:wrapTopAndBottom/>
                <wp:docPr id="27" name="Text Box 27"/>
                <wp:cNvGraphicFramePr/>
                <a:graphic xmlns:a="http://schemas.openxmlformats.org/drawingml/2006/main">
                  <a:graphicData uri="http://schemas.microsoft.com/office/word/2010/wordprocessingShape">
                    <wps:wsp>
                      <wps:cNvSpPr txBox="1"/>
                      <wps:spPr>
                        <a:xfrm>
                          <a:off x="0" y="0"/>
                          <a:ext cx="2926080" cy="289560"/>
                        </a:xfrm>
                        <a:prstGeom prst="rect">
                          <a:avLst/>
                        </a:prstGeom>
                        <a:solidFill>
                          <a:prstClr val="white"/>
                        </a:solidFill>
                        <a:ln>
                          <a:noFill/>
                        </a:ln>
                      </wps:spPr>
                      <wps:txbx>
                        <w:txbxContent>
                          <w:p w14:paraId="7D081B5C" w14:textId="355195AD" w:rsidR="00C05B96" w:rsidRPr="007844F5" w:rsidRDefault="00C05B96" w:rsidP="00550633">
                            <w:pPr>
                              <w:pStyle w:val="Caption"/>
                              <w:rPr>
                                <w:noProof/>
                                <w:color w:val="auto"/>
                                <w:sz w:val="32"/>
                                <w:szCs w:val="22"/>
                              </w:rPr>
                            </w:pPr>
                            <w:r w:rsidRPr="007844F5">
                              <w:rPr>
                                <w:color w:val="auto"/>
                                <w:sz w:val="22"/>
                                <w:szCs w:val="22"/>
                              </w:rPr>
                              <w:t>Figure 2- Ride height change: Ride Height vs. CoP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D90E0" id="Text Box 27" o:spid="_x0000_s1031" type="#_x0000_t202" style="position:absolute;left:0;text-align:left;margin-left:0;margin-top:0;width:230.4pt;height:22.8pt;z-index:-2516408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" stroked="f">
                <v:textbox inset="0,0,0,0">
                  <w:txbxContent>
                    <w:p w14:paraId="7D081B5C" w14:textId="355195AD" w:rsidR="00C05B96" w:rsidRPr="007844F5" w:rsidRDefault="00C05B96" w:rsidP="00550633">
                      <w:pPr>
                        <w:pStyle w:val="Caption"/>
                        <w:rPr>
                          <w:noProof/>
                          <w:color w:val="auto"/>
                          <w:sz w:val="32"/>
                          <w:szCs w:val="22"/>
                        </w:rPr>
                      </w:pPr>
                      <w:r w:rsidRPr="007844F5">
                        <w:rPr>
                          <w:color w:val="auto"/>
                          <w:sz w:val="22"/>
                          <w:szCs w:val="22"/>
                        </w:rPr>
                        <w:t>Figure 2- Ride height change: Ride Height vs. CoP</w:t>
                      </w:r>
                    </w:p>
                  </w:txbxContent>
                </v:textbox>
                <w10:wrap type="topAndBottom" anchorx="margin"/>
              </v:shape>
            </w:pict>
          </mc:Fallback>
        </mc:AlternateContent>
      </w:r>
      <w:r w:rsidR="00550633" w:rsidRPr="00F30AB8">
        <w:rPr>
          <w:sz w:val="22"/>
          <w:szCs w:val="20"/>
        </w:rPr>
        <w:t xml:space="preserve">most stability at high speed. Figure </w:t>
      </w:r>
      <w:r w:rsidR="00BA6EF7" w:rsidRPr="00F30AB8">
        <w:rPr>
          <w:sz w:val="22"/>
          <w:szCs w:val="20"/>
        </w:rPr>
        <w:t xml:space="preserve">2 shows that with the change in ride height, the center of pressure </w:t>
      </w:r>
      <w:r w:rsidR="00057B9C" w:rsidRPr="00F30AB8">
        <w:rPr>
          <w:sz w:val="22"/>
          <w:szCs w:val="20"/>
        </w:rPr>
        <w:t xml:space="preserve">shows very little change. This could be as a result of the adjustment available not being great enough to get the nose of the car close enough to the ground, </w:t>
      </w:r>
      <w:r w:rsidR="00EF7B7A" w:rsidRPr="00F30AB8">
        <w:rPr>
          <w:sz w:val="22"/>
          <w:szCs w:val="20"/>
        </w:rPr>
        <w:t xml:space="preserve">or there is no diffuser to take advantage of speeding the airflow </w:t>
      </w:r>
      <w:r>
        <w:rPr>
          <w:rFonts w:eastAsiaTheme="minorEastAsia"/>
          <w:noProof/>
          <w:sz w:val="22"/>
          <w:szCs w:val="20"/>
        </w:rPr>
        <w:drawing>
          <wp:anchor distT="0" distB="0" distL="114300" distR="114300" simplePos="0" relativeHeight="251680768" behindDoc="1" locked="0" layoutInCell="1" allowOverlap="1" wp14:anchorId="133A4464" wp14:editId="3809EC24">
            <wp:simplePos x="0" y="0"/>
            <wp:positionH relativeFrom="margin">
              <wp:posOffset>523875</wp:posOffset>
            </wp:positionH>
            <wp:positionV relativeFrom="paragraph">
              <wp:posOffset>3877945</wp:posOffset>
            </wp:positionV>
            <wp:extent cx="4892040" cy="2964180"/>
            <wp:effectExtent l="0" t="0" r="3810" b="7620"/>
            <wp:wrapTopAndBottom/>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BEBA8EAE-BF5A-486C-A8C5-ECC9F3942E4B}">
                          <a14:imgProps xmlns:a14="http://schemas.microsoft.com/office/drawing/2010/main">
                            <a14:imgLayer r:embed="rId16">
                              <a14:imgEffect>
                                <a14:sharpenSoften amount="10000"/>
                              </a14:imgEffect>
                              <a14:imgEffect>
                                <a14:saturation sat="122000"/>
                              </a14:imgEffect>
                            </a14:imgLayer>
                          </a14:imgProps>
                        </a:ext>
                        <a:ext uri="{28A0092B-C50C-407E-A947-70E740481C1C}">
                          <a14:useLocalDpi xmlns:a14="http://schemas.microsoft.com/office/drawing/2010/main" val="0"/>
                        </a:ext>
                      </a:extLst>
                    </a:blip>
                    <a:srcRect/>
                    <a:stretch>
                      <a:fillRect/>
                    </a:stretch>
                  </pic:blipFill>
                  <pic:spPr bwMode="auto">
                    <a:xfrm>
                      <a:off x="0" y="0"/>
                      <a:ext cx="4892040" cy="2964180"/>
                    </a:xfrm>
                    <a:prstGeom prst="rect">
                      <a:avLst/>
                    </a:prstGeom>
                    <a:noFill/>
                  </pic:spPr>
                </pic:pic>
              </a:graphicData>
            </a:graphic>
            <wp14:sizeRelH relativeFrom="margin">
              <wp14:pctWidth>0</wp14:pctWidth>
            </wp14:sizeRelH>
            <wp14:sizeRelV relativeFrom="margin">
              <wp14:pctHeight>0</wp14:pctHeight>
            </wp14:sizeRelV>
          </wp:anchor>
        </w:drawing>
      </w:r>
      <w:r w:rsidRPr="00F30AB8">
        <w:rPr>
          <w:noProof/>
          <w:sz w:val="22"/>
          <w:szCs w:val="20"/>
        </w:rPr>
        <mc:AlternateContent>
          <mc:Choice Requires="wps">
            <w:drawing>
              <wp:anchor distT="0" distB="0" distL="114300" distR="114300" simplePos="0" relativeHeight="251679744" behindDoc="1" locked="0" layoutInCell="1" allowOverlap="1" wp14:anchorId="3C26D0D9" wp14:editId="1C38208F">
                <wp:simplePos x="0" y="0"/>
                <wp:positionH relativeFrom="margin">
                  <wp:align>center</wp:align>
                </wp:positionH>
                <wp:positionV relativeFrom="paragraph">
                  <wp:posOffset>3665220</wp:posOffset>
                </wp:positionV>
                <wp:extent cx="3444240" cy="281940"/>
                <wp:effectExtent l="0" t="0" r="3810" b="3810"/>
                <wp:wrapTopAndBottom/>
                <wp:docPr id="448" name="Text Box 448"/>
                <wp:cNvGraphicFramePr/>
                <a:graphic xmlns:a="http://schemas.openxmlformats.org/drawingml/2006/main">
                  <a:graphicData uri="http://schemas.microsoft.com/office/word/2010/wordprocessingShape">
                    <wps:wsp>
                      <wps:cNvSpPr txBox="1"/>
                      <wps:spPr>
                        <a:xfrm>
                          <a:off x="0" y="0"/>
                          <a:ext cx="3444240" cy="281940"/>
                        </a:xfrm>
                        <a:prstGeom prst="rect">
                          <a:avLst/>
                        </a:prstGeom>
                        <a:solidFill>
                          <a:prstClr val="white"/>
                        </a:solidFill>
                        <a:ln>
                          <a:noFill/>
                        </a:ln>
                      </wps:spPr>
                      <wps:txbx>
                        <w:txbxContent>
                          <w:p w14:paraId="2D8B741E" w14:textId="50996C9E" w:rsidR="00C05B96" w:rsidRPr="00636EC9" w:rsidRDefault="00C05B96" w:rsidP="007844F5">
                            <w:pPr>
                              <w:pStyle w:val="Caption"/>
                              <w:ind w:firstLine="720"/>
                              <w:rPr>
                                <w:noProof/>
                                <w:color w:val="auto"/>
                                <w:sz w:val="32"/>
                                <w:szCs w:val="22"/>
                              </w:rPr>
                            </w:pPr>
                            <w:r w:rsidRPr="00636EC9">
                              <w:rPr>
                                <w:color w:val="auto"/>
                                <w:sz w:val="22"/>
                                <w:szCs w:val="22"/>
                              </w:rPr>
                              <w:t xml:space="preserve">Figure 3- Drag </w:t>
                            </w:r>
                            <w:proofErr w:type="spellStart"/>
                            <w:r w:rsidRPr="00636EC9">
                              <w:rPr>
                                <w:color w:val="auto"/>
                                <w:sz w:val="22"/>
                                <w:szCs w:val="22"/>
                              </w:rPr>
                              <w:t>coeff</w:t>
                            </w:r>
                            <w:proofErr w:type="spellEnd"/>
                            <w:r w:rsidRPr="00636EC9">
                              <w:rPr>
                                <w:color w:val="auto"/>
                                <w:sz w:val="22"/>
                                <w:szCs w:val="22"/>
                              </w:rPr>
                              <w:t xml:space="preserve"> &amp; </w:t>
                            </w:r>
                            <w:proofErr w:type="spellStart"/>
                            <w:r w:rsidRPr="00636EC9">
                              <w:rPr>
                                <w:color w:val="auto"/>
                                <w:sz w:val="22"/>
                                <w:szCs w:val="22"/>
                              </w:rPr>
                              <w:t>CoL</w:t>
                            </w:r>
                            <w:proofErr w:type="spellEnd"/>
                            <w:r w:rsidRPr="00636EC9">
                              <w:rPr>
                                <w:color w:val="auto"/>
                                <w:sz w:val="22"/>
                                <w:szCs w:val="22"/>
                              </w:rPr>
                              <w:t xml:space="preserve"> &amp; </w:t>
                            </w:r>
                            <w:proofErr w:type="spellStart"/>
                            <w:r w:rsidRPr="00636EC9">
                              <w:rPr>
                                <w:color w:val="auto"/>
                                <w:sz w:val="22"/>
                                <w:szCs w:val="22"/>
                              </w:rPr>
                              <w:t>CoD</w:t>
                            </w:r>
                            <w:proofErr w:type="spellEnd"/>
                            <w:r w:rsidRPr="00636EC9">
                              <w:rPr>
                                <w:color w:val="auto"/>
                                <w:sz w:val="22"/>
                                <w:szCs w:val="22"/>
                              </w:rPr>
                              <w:t xml:space="preserve"> vs. aero setting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6D0D9" id="Text Box 448" o:spid="_x0000_s1032" type="#_x0000_t202" style="position:absolute;left:0;text-align:left;margin-left:0;margin-top:288.6pt;width:271.2pt;height:22.2pt;z-index:-2516367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" stroked="f">
                <v:textbox inset="0,0,0,0">
                  <w:txbxContent>
                    <w:p w14:paraId="2D8B741E" w14:textId="50996C9E" w:rsidR="00C05B96" w:rsidRPr="00636EC9" w:rsidRDefault="00C05B96" w:rsidP="007844F5">
                      <w:pPr>
                        <w:pStyle w:val="Caption"/>
                        <w:ind w:firstLine="720"/>
                        <w:rPr>
                          <w:noProof/>
                          <w:color w:val="auto"/>
                          <w:sz w:val="32"/>
                          <w:szCs w:val="22"/>
                        </w:rPr>
                      </w:pPr>
                      <w:r w:rsidRPr="00636EC9">
                        <w:rPr>
                          <w:color w:val="auto"/>
                          <w:sz w:val="22"/>
                          <w:szCs w:val="22"/>
                        </w:rPr>
                        <w:t xml:space="preserve">Figure 3- Drag </w:t>
                      </w:r>
                      <w:proofErr w:type="spellStart"/>
                      <w:r w:rsidRPr="00636EC9">
                        <w:rPr>
                          <w:color w:val="auto"/>
                          <w:sz w:val="22"/>
                          <w:szCs w:val="22"/>
                        </w:rPr>
                        <w:t>coeff</w:t>
                      </w:r>
                      <w:proofErr w:type="spellEnd"/>
                      <w:r w:rsidRPr="00636EC9">
                        <w:rPr>
                          <w:color w:val="auto"/>
                          <w:sz w:val="22"/>
                          <w:szCs w:val="22"/>
                        </w:rPr>
                        <w:t xml:space="preserve"> &amp; </w:t>
                      </w:r>
                      <w:proofErr w:type="spellStart"/>
                      <w:r w:rsidRPr="00636EC9">
                        <w:rPr>
                          <w:color w:val="auto"/>
                          <w:sz w:val="22"/>
                          <w:szCs w:val="22"/>
                        </w:rPr>
                        <w:t>CoL</w:t>
                      </w:r>
                      <w:proofErr w:type="spellEnd"/>
                      <w:r w:rsidRPr="00636EC9">
                        <w:rPr>
                          <w:color w:val="auto"/>
                          <w:sz w:val="22"/>
                          <w:szCs w:val="22"/>
                        </w:rPr>
                        <w:t xml:space="preserve"> &amp; </w:t>
                      </w:r>
                      <w:proofErr w:type="spellStart"/>
                      <w:r w:rsidRPr="00636EC9">
                        <w:rPr>
                          <w:color w:val="auto"/>
                          <w:sz w:val="22"/>
                          <w:szCs w:val="22"/>
                        </w:rPr>
                        <w:t>CoD</w:t>
                      </w:r>
                      <w:proofErr w:type="spellEnd"/>
                      <w:r w:rsidRPr="00636EC9">
                        <w:rPr>
                          <w:color w:val="auto"/>
                          <w:sz w:val="22"/>
                          <w:szCs w:val="22"/>
                        </w:rPr>
                        <w:t xml:space="preserve"> vs. aero setting</w:t>
                      </w:r>
                    </w:p>
                  </w:txbxContent>
                </v:textbox>
                <w10:wrap type="topAndBottom" anchorx="margin"/>
              </v:shape>
            </w:pict>
          </mc:Fallback>
        </mc:AlternateContent>
      </w:r>
      <w:r w:rsidR="00EF7B7A" w:rsidRPr="00F30AB8">
        <w:rPr>
          <w:sz w:val="22"/>
          <w:szCs w:val="20"/>
        </w:rPr>
        <w:t xml:space="preserve">up under the car by lowering the front end. Another theory, based on the </w:t>
      </w:r>
      <w:r w:rsidR="00EF7B7A" w:rsidRPr="00F30AB8">
        <w:rPr>
          <w:i/>
          <w:iCs/>
          <w:sz w:val="22"/>
          <w:szCs w:val="20"/>
        </w:rPr>
        <w:t>Vehicle Attitude – Ride Height</w:t>
      </w:r>
      <w:r w:rsidR="00EF7B7A" w:rsidRPr="00F30AB8">
        <w:rPr>
          <w:sz w:val="22"/>
          <w:szCs w:val="20"/>
        </w:rPr>
        <w:t xml:space="preserve"> section of </w:t>
      </w:r>
      <w:r w:rsidR="00EF7B7A" w:rsidRPr="00F30AB8">
        <w:rPr>
          <w:i/>
          <w:iCs/>
          <w:sz w:val="22"/>
          <w:szCs w:val="20"/>
        </w:rPr>
        <w:t>Tim Tudor</w:t>
      </w:r>
      <w:r w:rsidR="00547A0A" w:rsidRPr="00F30AB8">
        <w:rPr>
          <w:i/>
          <w:iCs/>
          <w:sz w:val="22"/>
          <w:szCs w:val="20"/>
        </w:rPr>
        <w:t>’</w:t>
      </w:r>
      <w:r w:rsidR="00EF7B7A" w:rsidRPr="00F30AB8">
        <w:rPr>
          <w:i/>
          <w:iCs/>
          <w:sz w:val="22"/>
          <w:szCs w:val="20"/>
        </w:rPr>
        <w:t>s</w:t>
      </w:r>
      <w:r w:rsidR="00EF7B7A" w:rsidRPr="00F30AB8">
        <w:rPr>
          <w:sz w:val="22"/>
          <w:szCs w:val="20"/>
        </w:rPr>
        <w:t xml:space="preserve"> aerodynamic lecture, states that at a certain point of ride height, </w:t>
      </w:r>
      <w:r w:rsidR="00EF7B7A" w:rsidRPr="00F30AB8">
        <w:rPr>
          <w:i/>
          <w:iCs/>
          <w:sz w:val="22"/>
          <w:szCs w:val="20"/>
        </w:rPr>
        <w:t>h</w:t>
      </w:r>
      <w:r w:rsidR="00EF7B7A" w:rsidRPr="00F30AB8">
        <w:rPr>
          <w:sz w:val="22"/>
          <w:szCs w:val="20"/>
        </w:rPr>
        <w:t xml:space="preserve">, the lift </w:t>
      </w:r>
      <w:r w:rsidR="00547A0A" w:rsidRPr="00F30AB8">
        <w:rPr>
          <w:sz w:val="22"/>
          <w:szCs w:val="20"/>
        </w:rPr>
        <w:t>stops increasing and trends at a similar value as it did when the ride height was close to the ground.</w:t>
      </w:r>
      <w:r w:rsidR="00562E5C" w:rsidRPr="00F30AB8">
        <w:rPr>
          <w:sz w:val="22"/>
          <w:szCs w:val="20"/>
        </w:rPr>
        <w:t xml:space="preserve"> (Tudor, 2020) </w:t>
      </w:r>
      <w:r w:rsidR="00547A0A" w:rsidRPr="00F30AB8">
        <w:rPr>
          <w:sz w:val="22"/>
          <w:szCs w:val="20"/>
        </w:rPr>
        <w:t xml:space="preserve"> On the test car, the ride height could </w:t>
      </w:r>
      <w:r w:rsidR="00562E5C" w:rsidRPr="00F30AB8">
        <w:rPr>
          <w:sz w:val="22"/>
          <w:szCs w:val="20"/>
        </w:rPr>
        <w:t>be so high that any adjustment did not affect the aerodynamic attitude</w:t>
      </w:r>
      <w:r w:rsidR="00F30AB8" w:rsidRPr="00F30AB8">
        <w:rPr>
          <w:sz w:val="22"/>
          <w:szCs w:val="20"/>
        </w:rPr>
        <w:t xml:space="preserve"> by speeding up the airflow underneath the car as </w:t>
      </w:r>
      <m:oMath>
        <m:r>
          <w:rPr>
            <w:rFonts w:ascii="Cambria Math" w:hAnsi="Cambria Math"/>
            <w:sz w:val="22"/>
            <w:szCs w:val="20"/>
          </w:rPr>
          <m:t>low pressure (high velocity) = downforce,</m:t>
        </m:r>
      </m:oMath>
      <w:r w:rsidR="00562E5C" w:rsidRPr="00F30AB8">
        <w:rPr>
          <w:sz w:val="22"/>
          <w:szCs w:val="20"/>
        </w:rPr>
        <w:t xml:space="preserve"> however with further testing it was clear that it had a significant change on the handling characteristics. </w:t>
      </w:r>
      <w:r w:rsidR="00F30AB8" w:rsidRPr="00F30AB8">
        <w:rPr>
          <w:sz w:val="22"/>
          <w:szCs w:val="20"/>
        </w:rPr>
        <w:t xml:space="preserve">Referencing Figure 3, there is a clear trend between </w:t>
      </w:r>
      <w:r w:rsidR="00F14FA5">
        <w:rPr>
          <w:sz w:val="22"/>
          <w:szCs w:val="20"/>
        </w:rPr>
        <w:t>the drag coefficient (</w:t>
      </w:r>
      <w:proofErr w:type="spellStart"/>
      <w:r w:rsidR="00F14FA5">
        <w:rPr>
          <w:sz w:val="22"/>
          <w:szCs w:val="20"/>
        </w:rPr>
        <w:t>CoD</w:t>
      </w:r>
      <w:proofErr w:type="spellEnd"/>
      <w:r w:rsidR="00F14FA5">
        <w:rPr>
          <w:sz w:val="22"/>
          <w:szCs w:val="20"/>
        </w:rPr>
        <w:t xml:space="preserve">), and the aero setting. The higher the </w:t>
      </w:r>
      <w:r w:rsidR="00F14FA5">
        <w:rPr>
          <w:sz w:val="22"/>
          <w:szCs w:val="20"/>
        </w:rPr>
        <w:lastRenderedPageBreak/>
        <w:t xml:space="preserve">setting applied, the higher the aero force (downforce) is produced, however with the expense of an increase in total drag produced. A wing with a higher angle of attack will produce more downforce, to a certain point where the flow will separate early, however it will also produce an increase in drag. To calculate the drag coefficient, the equation </w:t>
      </w:r>
      <m:oMath>
        <m:f>
          <m:fPr>
            <m:ctrlPr>
              <w:rPr>
                <w:rFonts w:ascii="Cambria Math" w:hAnsi="Cambria Math"/>
                <w:i/>
                <w:sz w:val="22"/>
                <w:szCs w:val="20"/>
              </w:rPr>
            </m:ctrlPr>
          </m:fPr>
          <m:num>
            <m:r>
              <w:rPr>
                <w:rFonts w:ascii="Cambria Math" w:hAnsi="Cambria Math"/>
                <w:sz w:val="22"/>
                <w:szCs w:val="20"/>
              </w:rPr>
              <m:t>2(</m:t>
            </m:r>
            <m:func>
              <m:funcPr>
                <m:ctrlPr>
                  <w:rPr>
                    <w:rFonts w:ascii="Cambria Math" w:hAnsi="Cambria Math"/>
                    <w:i/>
                    <w:sz w:val="22"/>
                    <w:szCs w:val="20"/>
                  </w:rPr>
                </m:ctrlPr>
              </m:funcPr>
              <m:fName>
                <m:r>
                  <m:rPr>
                    <m:sty m:val="p"/>
                  </m:rPr>
                  <w:rPr>
                    <w:rFonts w:ascii="Cambria Math" w:hAnsi="Cambria Math"/>
                    <w:sz w:val="22"/>
                    <w:szCs w:val="20"/>
                  </w:rPr>
                  <m:t>max</m:t>
                </m:r>
              </m:fName>
              <m:e>
                <m:r>
                  <w:rPr>
                    <w:rFonts w:ascii="Cambria Math" w:hAnsi="Cambria Math"/>
                    <w:sz w:val="22"/>
                    <w:szCs w:val="20"/>
                  </w:rPr>
                  <m:t>decel force-rolling resistance)</m:t>
                </m:r>
              </m:e>
            </m:func>
          </m:num>
          <m:den>
            <m:sSup>
              <m:sSupPr>
                <m:ctrlPr>
                  <w:rPr>
                    <w:rFonts w:ascii="Cambria Math" w:hAnsi="Cambria Math"/>
                    <w:i/>
                    <w:sz w:val="22"/>
                    <w:szCs w:val="20"/>
                  </w:rPr>
                </m:ctrlPr>
              </m:sSupPr>
              <m:e>
                <m:r>
                  <w:rPr>
                    <w:rFonts w:ascii="Cambria Math" w:hAnsi="Cambria Math"/>
                    <w:sz w:val="22"/>
                    <w:szCs w:val="20"/>
                  </w:rPr>
                  <m:t>air density×velocity</m:t>
                </m:r>
              </m:e>
              <m:sup>
                <m:r>
                  <w:rPr>
                    <w:rFonts w:ascii="Cambria Math" w:hAnsi="Cambria Math"/>
                    <w:szCs w:val="20"/>
                  </w:rPr>
                  <m:t>2</m:t>
                </m:r>
              </m:sup>
            </m:sSup>
          </m:den>
        </m:f>
      </m:oMath>
      <w:r w:rsidR="00F14FA5">
        <w:rPr>
          <w:rFonts w:eastAsiaTheme="minorEastAsia"/>
          <w:sz w:val="22"/>
          <w:szCs w:val="20"/>
        </w:rPr>
        <w:t xml:space="preserve">. </w:t>
      </w:r>
      <w:r w:rsidR="00E1252B">
        <w:rPr>
          <w:rFonts w:eastAsiaTheme="minorEastAsia"/>
          <w:sz w:val="22"/>
          <w:szCs w:val="20"/>
        </w:rPr>
        <w:t>Figure 3 shows a clear correlation between an increase in aero force (downforce</w:t>
      </w:r>
      <w:r w:rsidR="000207FE">
        <w:rPr>
          <w:rFonts w:eastAsiaTheme="minorEastAsia"/>
          <w:sz w:val="22"/>
          <w:szCs w:val="20"/>
        </w:rPr>
        <w:t>) and</w:t>
      </w:r>
      <w:r w:rsidR="0044100F">
        <w:rPr>
          <w:rFonts w:eastAsiaTheme="minorEastAsia"/>
          <w:sz w:val="22"/>
          <w:szCs w:val="20"/>
        </w:rPr>
        <w:t xml:space="preserve"> drag coefficient. This is a </w:t>
      </w:r>
      <w:r w:rsidR="000207FE">
        <w:rPr>
          <w:rFonts w:eastAsiaTheme="minorEastAsia"/>
          <w:sz w:val="22"/>
          <w:szCs w:val="20"/>
        </w:rPr>
        <w:t>tradeoff</w:t>
      </w:r>
      <w:r w:rsidR="0044100F">
        <w:rPr>
          <w:rFonts w:eastAsiaTheme="minorEastAsia"/>
          <w:sz w:val="22"/>
          <w:szCs w:val="20"/>
        </w:rPr>
        <w:t xml:space="preserve"> that needs to be chosen carefully, as it will have  a positive</w:t>
      </w:r>
      <w:r w:rsidR="00636EC9">
        <w:rPr>
          <w:rFonts w:eastAsiaTheme="minorEastAsia"/>
          <w:sz w:val="22"/>
          <w:szCs w:val="20"/>
        </w:rPr>
        <w:t xml:space="preserve"> e</w:t>
      </w:r>
      <w:r w:rsidR="0044100F">
        <w:rPr>
          <w:rFonts w:eastAsiaTheme="minorEastAsia"/>
          <w:sz w:val="22"/>
          <w:szCs w:val="20"/>
        </w:rPr>
        <w:t xml:space="preserve">ffect on grip levels, however it will have a detrimental </w:t>
      </w:r>
      <w:r w:rsidR="00636EC9">
        <w:rPr>
          <w:rFonts w:eastAsiaTheme="minorEastAsia"/>
          <w:sz w:val="22"/>
          <w:szCs w:val="20"/>
        </w:rPr>
        <w:t>effect</w:t>
      </w:r>
      <w:r w:rsidR="0044100F">
        <w:rPr>
          <w:rFonts w:eastAsiaTheme="minorEastAsia"/>
          <w:sz w:val="22"/>
          <w:szCs w:val="20"/>
        </w:rPr>
        <w:t xml:space="preserve"> on top speed and </w:t>
      </w:r>
      <w:r w:rsidR="00C40851">
        <w:rPr>
          <w:noProof/>
        </w:rPr>
        <mc:AlternateContent>
          <mc:Choice Requires="wps">
            <w:drawing>
              <wp:anchor distT="0" distB="0" distL="114300" distR="114300" simplePos="0" relativeHeight="251683840" behindDoc="1" locked="0" layoutInCell="1" allowOverlap="1" wp14:anchorId="1247BB86" wp14:editId="7303B788">
                <wp:simplePos x="0" y="0"/>
                <wp:positionH relativeFrom="margin">
                  <wp:posOffset>1676400</wp:posOffset>
                </wp:positionH>
                <wp:positionV relativeFrom="paragraph">
                  <wp:posOffset>1859280</wp:posOffset>
                </wp:positionV>
                <wp:extent cx="2484120" cy="182880"/>
                <wp:effectExtent l="0" t="0" r="0" b="7620"/>
                <wp:wrapTopAndBottom/>
                <wp:docPr id="454" name="Text Box 454"/>
                <wp:cNvGraphicFramePr/>
                <a:graphic xmlns:a="http://schemas.openxmlformats.org/drawingml/2006/main">
                  <a:graphicData uri="http://schemas.microsoft.com/office/word/2010/wordprocessingShape">
                    <wps:wsp>
                      <wps:cNvSpPr txBox="1"/>
                      <wps:spPr>
                        <a:xfrm>
                          <a:off x="0" y="0"/>
                          <a:ext cx="2484120" cy="182880"/>
                        </a:xfrm>
                        <a:prstGeom prst="rect">
                          <a:avLst/>
                        </a:prstGeom>
                        <a:solidFill>
                          <a:prstClr val="white"/>
                        </a:solidFill>
                        <a:ln>
                          <a:noFill/>
                        </a:ln>
                      </wps:spPr>
                      <wps:txbx>
                        <w:txbxContent>
                          <w:p w14:paraId="2798062D" w14:textId="3CC934DD" w:rsidR="00C05B96" w:rsidRPr="00140F9A" w:rsidRDefault="00C05B96" w:rsidP="007844F5">
                            <w:pPr>
                              <w:pStyle w:val="Caption"/>
                              <w:ind w:firstLine="720"/>
                              <w:rPr>
                                <w:noProof/>
                                <w:sz w:val="22"/>
                                <w:szCs w:val="24"/>
                              </w:rPr>
                            </w:pPr>
                            <w:r w:rsidRPr="00140F9A">
                              <w:rPr>
                                <w:sz w:val="22"/>
                                <w:szCs w:val="22"/>
                              </w:rPr>
                              <w:t>Figure 4- L/D Ratio vs Downforce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7BB86" id="Text Box 454" o:spid="_x0000_s1033" type="#_x0000_t202" style="position:absolute;left:0;text-align:left;margin-left:132pt;margin-top:146.4pt;width:195.6pt;height:14.4pt;z-index:-251632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" stroked="f">
                <v:textbox inset="0,0,0,0">
                  <w:txbxContent>
                    <w:p w14:paraId="2798062D" w14:textId="3CC934DD" w:rsidR="00C05B96" w:rsidRPr="00140F9A" w:rsidRDefault="00C05B96" w:rsidP="007844F5">
                      <w:pPr>
                        <w:pStyle w:val="Caption"/>
                        <w:ind w:firstLine="720"/>
                        <w:rPr>
                          <w:noProof/>
                          <w:sz w:val="22"/>
                          <w:szCs w:val="24"/>
                        </w:rPr>
                      </w:pPr>
                      <w:r w:rsidRPr="00140F9A">
                        <w:rPr>
                          <w:sz w:val="22"/>
                          <w:szCs w:val="22"/>
                        </w:rPr>
                        <w:t>Figure 4- L/D Ratio vs Downforce</w:t>
                      </w:r>
                    </w:p>
                  </w:txbxContent>
                </v:textbox>
                <w10:wrap type="topAndBottom" anchorx="margin"/>
              </v:shape>
            </w:pict>
          </mc:Fallback>
        </mc:AlternateContent>
      </w:r>
      <w:r w:rsidR="00C40851">
        <w:rPr>
          <w:noProof/>
        </w:rPr>
        <w:drawing>
          <wp:anchor distT="0" distB="0" distL="114300" distR="114300" simplePos="0" relativeHeight="251681792" behindDoc="1" locked="0" layoutInCell="1" allowOverlap="1" wp14:anchorId="4255B439" wp14:editId="250F8174">
            <wp:simplePos x="0" y="0"/>
            <wp:positionH relativeFrom="margin">
              <wp:align>center</wp:align>
            </wp:positionH>
            <wp:positionV relativeFrom="paragraph">
              <wp:posOffset>2080260</wp:posOffset>
            </wp:positionV>
            <wp:extent cx="4561205" cy="2606040"/>
            <wp:effectExtent l="0" t="0" r="0" b="3810"/>
            <wp:wrapTopAndBottom/>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61205" cy="2606040"/>
                    </a:xfrm>
                    <a:prstGeom prst="rect">
                      <a:avLst/>
                    </a:prstGeom>
                    <a:noFill/>
                  </pic:spPr>
                </pic:pic>
              </a:graphicData>
            </a:graphic>
            <wp14:sizeRelH relativeFrom="margin">
              <wp14:pctWidth>0</wp14:pctWidth>
            </wp14:sizeRelH>
            <wp14:sizeRelV relativeFrom="margin">
              <wp14:pctHeight>0</wp14:pctHeight>
            </wp14:sizeRelV>
          </wp:anchor>
        </w:drawing>
      </w:r>
      <w:r w:rsidR="0044100F">
        <w:rPr>
          <w:rFonts w:eastAsiaTheme="minorEastAsia"/>
          <w:sz w:val="22"/>
          <w:szCs w:val="20"/>
        </w:rPr>
        <w:t>acceleration.</w:t>
      </w:r>
      <w:r w:rsidR="007A2EDE">
        <w:rPr>
          <w:rFonts w:eastAsiaTheme="minorEastAsia"/>
          <w:sz w:val="22"/>
          <w:szCs w:val="20"/>
        </w:rPr>
        <w:t xml:space="preserve"> </w:t>
      </w:r>
      <w:r w:rsidR="00765DBD">
        <w:rPr>
          <w:rFonts w:eastAsiaTheme="minorEastAsia"/>
          <w:sz w:val="22"/>
          <w:szCs w:val="20"/>
        </w:rPr>
        <w:t xml:space="preserve">In Figure 4, </w:t>
      </w:r>
      <w:r w:rsidR="007A2EDE">
        <w:rPr>
          <w:rFonts w:eastAsiaTheme="minorEastAsia"/>
          <w:sz w:val="22"/>
          <w:szCs w:val="20"/>
        </w:rPr>
        <w:t xml:space="preserve">There is a clear relation between </w:t>
      </w:r>
      <w:proofErr w:type="spellStart"/>
      <w:r w:rsidR="007A2EDE">
        <w:rPr>
          <w:rFonts w:eastAsiaTheme="minorEastAsia"/>
          <w:sz w:val="22"/>
          <w:szCs w:val="20"/>
        </w:rPr>
        <w:t>CoD</w:t>
      </w:r>
      <w:proofErr w:type="spellEnd"/>
      <w:r w:rsidR="007A2EDE">
        <w:rPr>
          <w:rFonts w:eastAsiaTheme="minorEastAsia"/>
          <w:sz w:val="22"/>
          <w:szCs w:val="20"/>
        </w:rPr>
        <w:t xml:space="preserve">, </w:t>
      </w:r>
      <w:proofErr w:type="spellStart"/>
      <w:r w:rsidR="007A2EDE">
        <w:rPr>
          <w:rFonts w:eastAsiaTheme="minorEastAsia"/>
          <w:sz w:val="22"/>
          <w:szCs w:val="20"/>
        </w:rPr>
        <w:t>CoL</w:t>
      </w:r>
      <w:proofErr w:type="spellEnd"/>
      <w:r w:rsidR="007A2EDE">
        <w:rPr>
          <w:rFonts w:eastAsiaTheme="minorEastAsia"/>
          <w:sz w:val="22"/>
          <w:szCs w:val="20"/>
        </w:rPr>
        <w:t>, and downforce</w:t>
      </w:r>
      <w:r w:rsidR="001E6A59">
        <w:rPr>
          <w:rFonts w:eastAsiaTheme="minorEastAsia"/>
          <w:sz w:val="22"/>
          <w:szCs w:val="20"/>
        </w:rPr>
        <w:t xml:space="preserve">; This is as a result of the aerodynamic principle that states </w:t>
      </w:r>
      <w:r w:rsidR="007A2EDE">
        <w:rPr>
          <w:rFonts w:eastAsiaTheme="minorEastAsia"/>
          <w:sz w:val="22"/>
          <w:szCs w:val="20"/>
        </w:rPr>
        <w:t xml:space="preserve"> </w:t>
      </w:r>
      <w:r w:rsidR="001E6A59">
        <w:rPr>
          <w:rFonts w:eastAsiaTheme="minorEastAsia"/>
          <w:sz w:val="22"/>
          <w:szCs w:val="20"/>
        </w:rPr>
        <w:t>“</w:t>
      </w:r>
      <w:r w:rsidR="001E6A59" w:rsidRPr="001E6A59">
        <w:rPr>
          <w:rFonts w:eastAsiaTheme="minorEastAsia"/>
          <w:sz w:val="22"/>
          <w:szCs w:val="20"/>
        </w:rPr>
        <w:t>Lift, like drag, increases as the square of the velocity</w:t>
      </w:r>
      <w:r w:rsidR="001E6A59">
        <w:rPr>
          <w:rFonts w:eastAsiaTheme="minorEastAsia"/>
          <w:sz w:val="22"/>
          <w:szCs w:val="20"/>
        </w:rPr>
        <w:t>”</w:t>
      </w:r>
      <w:r w:rsidR="00BB712B">
        <w:rPr>
          <w:rFonts w:eastAsiaTheme="minorEastAsia"/>
          <w:sz w:val="22"/>
          <w:szCs w:val="20"/>
        </w:rPr>
        <w:t>. (</w:t>
      </w:r>
      <w:hyperlink w:anchor="_References" w:history="1">
        <w:r w:rsidR="00BB712B" w:rsidRPr="00067CAE">
          <w:rPr>
            <w:rStyle w:val="Hyperlink"/>
            <w:rFonts w:eastAsiaTheme="minorEastAsia"/>
            <w:sz w:val="22"/>
            <w:szCs w:val="20"/>
          </w:rPr>
          <w:t>Nasa</w:t>
        </w:r>
      </w:hyperlink>
      <w:r w:rsidR="00BB712B">
        <w:rPr>
          <w:rFonts w:eastAsiaTheme="minorEastAsia"/>
          <w:sz w:val="22"/>
          <w:szCs w:val="20"/>
        </w:rPr>
        <w:t>, 2015)</w:t>
      </w:r>
      <w:r w:rsidR="00E87C37">
        <w:rPr>
          <w:rFonts w:eastAsiaTheme="minorEastAsia"/>
          <w:sz w:val="22"/>
          <w:szCs w:val="20"/>
        </w:rPr>
        <w:t xml:space="preserve"> As the velocity of the vehicle increases, the drag will inherently increase, and so will the lift</w:t>
      </w:r>
      <w:r w:rsidR="00AD79A3">
        <w:rPr>
          <w:rFonts w:eastAsiaTheme="minorEastAsia"/>
          <w:sz w:val="22"/>
          <w:szCs w:val="20"/>
        </w:rPr>
        <w:t xml:space="preserve">, which we will consider downforce as positive lift </w:t>
      </w:r>
      <w:r w:rsidR="00C67CF3">
        <w:rPr>
          <w:rFonts w:eastAsiaTheme="minorEastAsia"/>
          <w:sz w:val="22"/>
          <w:szCs w:val="20"/>
        </w:rPr>
        <w:t xml:space="preserve">(C-L) </w:t>
      </w:r>
      <w:r w:rsidR="00AD79A3">
        <w:rPr>
          <w:rFonts w:eastAsiaTheme="minorEastAsia"/>
          <w:sz w:val="22"/>
          <w:szCs w:val="20"/>
        </w:rPr>
        <w:t>in th</w:t>
      </w:r>
      <w:r w:rsidR="00C67CF3">
        <w:rPr>
          <w:rFonts w:eastAsiaTheme="minorEastAsia"/>
          <w:sz w:val="22"/>
          <w:szCs w:val="20"/>
        </w:rPr>
        <w:t>is testing</w:t>
      </w:r>
      <w:r w:rsidR="00AD79A3">
        <w:rPr>
          <w:rFonts w:eastAsiaTheme="minorEastAsia"/>
          <w:sz w:val="22"/>
          <w:szCs w:val="20"/>
        </w:rPr>
        <w:t xml:space="preserve"> scenario </w:t>
      </w:r>
      <w:r w:rsidR="00E87C37">
        <w:rPr>
          <w:rFonts w:eastAsiaTheme="minorEastAsia"/>
          <w:sz w:val="22"/>
          <w:szCs w:val="20"/>
        </w:rPr>
        <w:t xml:space="preserve">as a result of this principle. The Lift/Drag ratio is used </w:t>
      </w:r>
      <w:r w:rsidR="00232E58">
        <w:rPr>
          <w:rFonts w:eastAsiaTheme="minorEastAsia"/>
          <w:sz w:val="22"/>
          <w:szCs w:val="20"/>
        </w:rPr>
        <w:t xml:space="preserve">as an indication of the aerodynamic efficiency of a surface. The equation for this is </w:t>
      </w:r>
      <m:oMath>
        <m:f>
          <m:fPr>
            <m:ctrlPr>
              <w:rPr>
                <w:rFonts w:ascii="Cambria Math" w:eastAsiaTheme="minorEastAsia" w:hAnsi="Cambria Math"/>
                <w:i/>
                <w:sz w:val="22"/>
                <w:szCs w:val="20"/>
              </w:rPr>
            </m:ctrlPr>
          </m:fPr>
          <m:num>
            <m:r>
              <w:rPr>
                <w:rFonts w:ascii="Cambria Math" w:eastAsiaTheme="minorEastAsia" w:hAnsi="Cambria Math"/>
                <w:sz w:val="22"/>
                <w:szCs w:val="20"/>
              </w:rPr>
              <m:t>L</m:t>
            </m:r>
          </m:num>
          <m:den>
            <m:r>
              <w:rPr>
                <w:rFonts w:ascii="Cambria Math" w:eastAsiaTheme="minorEastAsia" w:hAnsi="Cambria Math"/>
                <w:sz w:val="22"/>
                <w:szCs w:val="20"/>
              </w:rPr>
              <m:t>D</m:t>
            </m:r>
          </m:den>
        </m:f>
        <m:r>
          <w:rPr>
            <w:rFonts w:ascii="Cambria Math" w:eastAsiaTheme="minorEastAsia" w:hAnsi="Cambria Math"/>
            <w:sz w:val="22"/>
            <w:szCs w:val="20"/>
          </w:rPr>
          <m:t xml:space="preserve"> = </m:t>
        </m:r>
        <m:f>
          <m:fPr>
            <m:ctrlPr>
              <w:rPr>
                <w:rFonts w:ascii="Cambria Math" w:eastAsiaTheme="minorEastAsia" w:hAnsi="Cambria Math"/>
                <w:i/>
                <w:sz w:val="22"/>
                <w:szCs w:val="20"/>
              </w:rPr>
            </m:ctrlPr>
          </m:fPr>
          <m:num>
            <m:r>
              <w:rPr>
                <w:rFonts w:ascii="Cambria Math" w:eastAsiaTheme="minorEastAsia" w:hAnsi="Cambria Math"/>
                <w:sz w:val="22"/>
                <w:szCs w:val="20"/>
              </w:rPr>
              <m:t>Cl</m:t>
            </m:r>
          </m:num>
          <m:den>
            <m:r>
              <w:rPr>
                <w:rFonts w:ascii="Cambria Math" w:eastAsiaTheme="minorEastAsia" w:hAnsi="Cambria Math"/>
                <w:sz w:val="22"/>
                <w:szCs w:val="20"/>
              </w:rPr>
              <m:t>Cd</m:t>
            </m:r>
          </m:den>
        </m:f>
      </m:oMath>
      <w:r w:rsidR="00232E58">
        <w:rPr>
          <w:rFonts w:eastAsiaTheme="minorEastAsia"/>
          <w:sz w:val="22"/>
          <w:szCs w:val="20"/>
        </w:rPr>
        <w:t xml:space="preserve"> , and using this we can </w:t>
      </w:r>
      <w:r w:rsidR="00DC42FB">
        <w:rPr>
          <w:rFonts w:eastAsiaTheme="minorEastAsia"/>
          <w:sz w:val="22"/>
          <w:szCs w:val="20"/>
        </w:rPr>
        <w:t>see that there is a clear correlation between the aerodynamic efficiency (</w:t>
      </w:r>
      <m:oMath>
        <m:f>
          <m:fPr>
            <m:ctrlPr>
              <w:rPr>
                <w:rFonts w:ascii="Cambria Math" w:eastAsiaTheme="minorEastAsia" w:hAnsi="Cambria Math"/>
                <w:i/>
                <w:sz w:val="22"/>
                <w:szCs w:val="20"/>
              </w:rPr>
            </m:ctrlPr>
          </m:fPr>
          <m:num>
            <m:r>
              <w:rPr>
                <w:rFonts w:ascii="Cambria Math" w:eastAsiaTheme="minorEastAsia" w:hAnsi="Cambria Math"/>
                <w:sz w:val="22"/>
                <w:szCs w:val="20"/>
              </w:rPr>
              <m:t>L</m:t>
            </m:r>
          </m:num>
          <m:den>
            <m:r>
              <w:rPr>
                <w:rFonts w:ascii="Cambria Math" w:eastAsiaTheme="minorEastAsia" w:hAnsi="Cambria Math"/>
                <w:sz w:val="22"/>
                <w:szCs w:val="20"/>
              </w:rPr>
              <m:t>D</m:t>
            </m:r>
          </m:den>
        </m:f>
        <m:r>
          <w:rPr>
            <w:rFonts w:ascii="Cambria Math" w:eastAsiaTheme="minorEastAsia" w:hAnsi="Cambria Math"/>
            <w:sz w:val="22"/>
            <w:szCs w:val="20"/>
          </w:rPr>
          <m:t>)</m:t>
        </m:r>
      </m:oMath>
      <w:r w:rsidR="00DC42FB">
        <w:rPr>
          <w:rFonts w:eastAsiaTheme="minorEastAsia"/>
          <w:sz w:val="22"/>
          <w:szCs w:val="20"/>
        </w:rPr>
        <w:t xml:space="preserve"> and the downforce produced, however there is also a significant increase in </w:t>
      </w:r>
      <w:proofErr w:type="spellStart"/>
      <w:r w:rsidR="00DC42FB">
        <w:rPr>
          <w:rFonts w:eastAsiaTheme="minorEastAsia"/>
          <w:sz w:val="22"/>
          <w:szCs w:val="20"/>
        </w:rPr>
        <w:t>CoD</w:t>
      </w:r>
      <w:proofErr w:type="spellEnd"/>
      <w:r w:rsidR="00DC42FB">
        <w:rPr>
          <w:rFonts w:eastAsiaTheme="minorEastAsia"/>
          <w:sz w:val="22"/>
          <w:szCs w:val="20"/>
        </w:rPr>
        <w:t xml:space="preserve"> with the increase in downforce. </w:t>
      </w:r>
      <w:r w:rsidR="009C7B36">
        <w:rPr>
          <w:rFonts w:eastAsiaTheme="minorEastAsia"/>
          <w:sz w:val="22"/>
          <w:szCs w:val="20"/>
        </w:rPr>
        <w:t>There are many ways that the aerodynamic efficiency of this car could be improved, namely with the use of ground effects</w:t>
      </w:r>
      <w:r w:rsidR="004311C1">
        <w:rPr>
          <w:rFonts w:eastAsiaTheme="minorEastAsia"/>
          <w:sz w:val="22"/>
          <w:szCs w:val="20"/>
        </w:rPr>
        <w:t>, and to increase the size and angle at which the rear diffuser operates at</w:t>
      </w:r>
      <w:r w:rsidR="009C7B36">
        <w:rPr>
          <w:rFonts w:eastAsiaTheme="minorEastAsia"/>
          <w:sz w:val="22"/>
          <w:szCs w:val="20"/>
        </w:rPr>
        <w:t xml:space="preserve">. This would allow for a massive increase in </w:t>
      </w:r>
      <w:r w:rsidR="000207FE">
        <w:rPr>
          <w:rFonts w:eastAsiaTheme="minorEastAsia"/>
          <w:sz w:val="22"/>
          <w:szCs w:val="20"/>
        </w:rPr>
        <w:t>downforce;</w:t>
      </w:r>
      <w:r w:rsidR="009C7B36">
        <w:rPr>
          <w:rFonts w:eastAsiaTheme="minorEastAsia"/>
          <w:sz w:val="22"/>
          <w:szCs w:val="20"/>
        </w:rPr>
        <w:t xml:space="preserve"> </w:t>
      </w:r>
      <w:r w:rsidR="00B2735B">
        <w:rPr>
          <w:rFonts w:eastAsiaTheme="minorEastAsia"/>
          <w:sz w:val="22"/>
          <w:szCs w:val="20"/>
        </w:rPr>
        <w:t>however,</w:t>
      </w:r>
      <w:r w:rsidR="009C7B36">
        <w:rPr>
          <w:rFonts w:eastAsiaTheme="minorEastAsia"/>
          <w:sz w:val="22"/>
          <w:szCs w:val="20"/>
        </w:rPr>
        <w:t xml:space="preserve"> the drag penalty would be significantly reduced compared to conventional rear wings. However, this could lead to the potentially dangerous problem of “</w:t>
      </w:r>
      <w:proofErr w:type="spellStart"/>
      <w:r w:rsidR="009C7B36">
        <w:rPr>
          <w:rFonts w:eastAsiaTheme="minorEastAsia"/>
          <w:sz w:val="22"/>
          <w:szCs w:val="20"/>
        </w:rPr>
        <w:t>porpoising</w:t>
      </w:r>
      <w:proofErr w:type="spellEnd"/>
      <w:r w:rsidR="009C7B36">
        <w:rPr>
          <w:rFonts w:eastAsiaTheme="minorEastAsia"/>
          <w:sz w:val="22"/>
          <w:szCs w:val="20"/>
        </w:rPr>
        <w:t xml:space="preserve">”, which leads to the car being very pitch sensitive, leading to significant instability over uneven surfaces. The car moving up and down will increase and decrease the airflow going under the car, resulting in a car that will </w:t>
      </w:r>
      <w:r w:rsidR="000207FE">
        <w:rPr>
          <w:rFonts w:eastAsiaTheme="minorEastAsia"/>
          <w:sz w:val="22"/>
          <w:szCs w:val="20"/>
        </w:rPr>
        <w:t>lose</w:t>
      </w:r>
      <w:r w:rsidR="009C7B36">
        <w:rPr>
          <w:rFonts w:eastAsiaTheme="minorEastAsia"/>
          <w:sz w:val="22"/>
          <w:szCs w:val="20"/>
        </w:rPr>
        <w:t xml:space="preserve"> the majority of its downforce at any given time</w:t>
      </w:r>
      <w:r w:rsidR="00C243BC">
        <w:rPr>
          <w:rFonts w:eastAsiaTheme="minorEastAsia"/>
          <w:sz w:val="22"/>
          <w:szCs w:val="20"/>
        </w:rPr>
        <w:t>.</w:t>
      </w:r>
      <w:r w:rsidR="000207FE">
        <w:rPr>
          <w:rFonts w:eastAsiaTheme="minorEastAsia"/>
          <w:sz w:val="22"/>
          <w:szCs w:val="20"/>
        </w:rPr>
        <w:t xml:space="preserve"> </w:t>
      </w:r>
      <w:r w:rsidR="000207FE" w:rsidRPr="000207FE">
        <w:rPr>
          <w:rFonts w:eastAsiaTheme="minorEastAsia"/>
          <w:sz w:val="22"/>
          <w:szCs w:val="20"/>
        </w:rPr>
        <w:t>(</w:t>
      </w:r>
      <w:hyperlink w:anchor="_References" w:history="1">
        <w:r w:rsidR="000207FE" w:rsidRPr="00067CAE">
          <w:rPr>
            <w:rStyle w:val="Hyperlink"/>
            <w:rFonts w:eastAsiaTheme="minorEastAsia"/>
            <w:sz w:val="22"/>
            <w:szCs w:val="20"/>
          </w:rPr>
          <w:t>Martin and Fuller,</w:t>
        </w:r>
      </w:hyperlink>
      <w:r w:rsidR="000207FE" w:rsidRPr="000207FE">
        <w:rPr>
          <w:rFonts w:eastAsiaTheme="minorEastAsia"/>
          <w:sz w:val="22"/>
          <w:szCs w:val="20"/>
        </w:rPr>
        <w:t xml:space="preserve"> 2008)</w:t>
      </w:r>
    </w:p>
    <w:p w14:paraId="2D2DCA92" w14:textId="7F9A8444" w:rsidR="00B2735B" w:rsidRDefault="00C20E4D" w:rsidP="00B2735B">
      <w:pPr>
        <w:pStyle w:val="Heading1"/>
        <w:rPr>
          <w:b/>
          <w:bCs/>
        </w:rPr>
      </w:pPr>
      <w:bookmarkStart w:id="6" w:name="_Toc34648253"/>
      <w:r>
        <w:rPr>
          <w:noProof/>
          <w:sz w:val="22"/>
          <w:szCs w:val="20"/>
        </w:rPr>
        <w:lastRenderedPageBreak/>
        <w:drawing>
          <wp:anchor distT="0" distB="0" distL="114300" distR="114300" simplePos="0" relativeHeight="251685888" behindDoc="1" locked="0" layoutInCell="1" allowOverlap="1" wp14:anchorId="561C8D2C" wp14:editId="65D10FA0">
            <wp:simplePos x="0" y="0"/>
            <wp:positionH relativeFrom="margin">
              <wp:align>center</wp:align>
            </wp:positionH>
            <wp:positionV relativeFrom="paragraph">
              <wp:posOffset>502285</wp:posOffset>
            </wp:positionV>
            <wp:extent cx="4442460" cy="3064510"/>
            <wp:effectExtent l="0" t="0" r="0" b="2540"/>
            <wp:wrapTopAndBottom/>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42460" cy="3064510"/>
                    </a:xfrm>
                    <a:prstGeom prst="rect">
                      <a:avLst/>
                    </a:prstGeom>
                    <a:noFill/>
                  </pic:spPr>
                </pic:pic>
              </a:graphicData>
            </a:graphic>
            <wp14:sizeRelH relativeFrom="margin">
              <wp14:pctWidth>0</wp14:pctWidth>
            </wp14:sizeRelH>
            <wp14:sizeRelV relativeFrom="margin">
              <wp14:pctHeight>0</wp14:pctHeight>
            </wp14:sizeRelV>
          </wp:anchor>
        </w:drawing>
      </w:r>
      <w:r w:rsidR="004D22BE">
        <w:rPr>
          <w:noProof/>
        </w:rPr>
        <mc:AlternateContent>
          <mc:Choice Requires="wps">
            <w:drawing>
              <wp:anchor distT="0" distB="0" distL="114300" distR="114300" simplePos="0" relativeHeight="251687936" behindDoc="1" locked="0" layoutInCell="1" allowOverlap="1" wp14:anchorId="72A3E9AF" wp14:editId="2C4124F4">
                <wp:simplePos x="0" y="0"/>
                <wp:positionH relativeFrom="margin">
                  <wp:align>center</wp:align>
                </wp:positionH>
                <wp:positionV relativeFrom="paragraph">
                  <wp:posOffset>243840</wp:posOffset>
                </wp:positionV>
                <wp:extent cx="2796540" cy="228600"/>
                <wp:effectExtent l="0" t="0" r="3810" b="0"/>
                <wp:wrapTopAndBottom/>
                <wp:docPr id="460" name="Text Box 460"/>
                <wp:cNvGraphicFramePr/>
                <a:graphic xmlns:a="http://schemas.openxmlformats.org/drawingml/2006/main">
                  <a:graphicData uri="http://schemas.microsoft.com/office/word/2010/wordprocessingShape">
                    <wps:wsp>
                      <wps:cNvSpPr txBox="1"/>
                      <wps:spPr>
                        <a:xfrm>
                          <a:off x="0" y="0"/>
                          <a:ext cx="2796540" cy="228600"/>
                        </a:xfrm>
                        <a:prstGeom prst="rect">
                          <a:avLst/>
                        </a:prstGeom>
                        <a:solidFill>
                          <a:prstClr val="white"/>
                        </a:solidFill>
                        <a:ln>
                          <a:noFill/>
                        </a:ln>
                      </wps:spPr>
                      <wps:txbx>
                        <w:txbxContent>
                          <w:p w14:paraId="538053B0" w14:textId="08ED3CCE" w:rsidR="00C05B96" w:rsidRPr="007624C8" w:rsidRDefault="00C05B96" w:rsidP="007624C8">
                            <w:pPr>
                              <w:pStyle w:val="Caption"/>
                              <w:rPr>
                                <w:noProof/>
                                <w:color w:val="000000" w:themeColor="text1"/>
                                <w:sz w:val="28"/>
                                <w:szCs w:val="24"/>
                              </w:rPr>
                            </w:pPr>
                            <w:r w:rsidRPr="007624C8">
                              <w:rPr>
                                <w:sz w:val="22"/>
                                <w:szCs w:val="22"/>
                              </w:rPr>
                              <w:t xml:space="preserve">Figure </w:t>
                            </w:r>
                            <w:r>
                              <w:rPr>
                                <w:sz w:val="22"/>
                                <w:szCs w:val="22"/>
                              </w:rPr>
                              <w:t>5</w:t>
                            </w:r>
                            <w:r w:rsidRPr="007624C8">
                              <w:rPr>
                                <w:sz w:val="22"/>
                                <w:szCs w:val="22"/>
                              </w:rPr>
                              <w:t>-Actual vs predicted FWT (75m &amp; 25m)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A3E9AF" id="Text Box 460" o:spid="_x0000_s1034" type="#_x0000_t202" style="position:absolute;left:0;text-align:left;margin-left:0;margin-top:19.2pt;width:220.2pt;height:18pt;z-index:-2516285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" stroked="f">
                <v:textbox inset="0,0,0,0">
                  <w:txbxContent>
                    <w:p w14:paraId="538053B0" w14:textId="08ED3CCE" w:rsidR="00C05B96" w:rsidRPr="007624C8" w:rsidRDefault="00C05B96" w:rsidP="007624C8">
                      <w:pPr>
                        <w:pStyle w:val="Caption"/>
                        <w:rPr>
                          <w:noProof/>
                          <w:color w:val="000000" w:themeColor="text1"/>
                          <w:sz w:val="28"/>
                          <w:szCs w:val="24"/>
                        </w:rPr>
                      </w:pPr>
                      <w:r w:rsidRPr="007624C8">
                        <w:rPr>
                          <w:sz w:val="22"/>
                          <w:szCs w:val="22"/>
                        </w:rPr>
                        <w:t xml:space="preserve">Figure </w:t>
                      </w:r>
                      <w:r>
                        <w:rPr>
                          <w:sz w:val="22"/>
                          <w:szCs w:val="22"/>
                        </w:rPr>
                        <w:t>5</w:t>
                      </w:r>
                      <w:r w:rsidRPr="007624C8">
                        <w:rPr>
                          <w:sz w:val="22"/>
                          <w:szCs w:val="22"/>
                        </w:rPr>
                        <w:t>-Actual vs predicted FWT (75m &amp; 25m)</w:t>
                      </w:r>
                    </w:p>
                  </w:txbxContent>
                </v:textbox>
                <w10:wrap type="topAndBottom" anchorx="margin"/>
              </v:shape>
            </w:pict>
          </mc:Fallback>
        </mc:AlternateContent>
      </w:r>
      <w:r w:rsidR="00B2735B" w:rsidRPr="00B2735B">
        <w:rPr>
          <w:b/>
          <w:bCs/>
        </w:rPr>
        <w:t>Steady State Data Analysis</w:t>
      </w:r>
      <w:bookmarkEnd w:id="6"/>
    </w:p>
    <w:p w14:paraId="29CA0570" w14:textId="1A5538B1" w:rsidR="00F43016" w:rsidRDefault="00C20E4D" w:rsidP="009B7858">
      <w:pPr>
        <w:spacing w:after="0"/>
        <w:jc w:val="both"/>
        <w:rPr>
          <w:sz w:val="22"/>
          <w:szCs w:val="20"/>
        </w:rPr>
      </w:pPr>
      <w:r>
        <w:rPr>
          <w:noProof/>
          <w:sz w:val="22"/>
          <w:szCs w:val="20"/>
        </w:rPr>
        <w:drawing>
          <wp:anchor distT="0" distB="0" distL="114300" distR="114300" simplePos="0" relativeHeight="251694080" behindDoc="1" locked="0" layoutInCell="1" allowOverlap="1" wp14:anchorId="599EE298" wp14:editId="2D35CFBF">
            <wp:simplePos x="0" y="0"/>
            <wp:positionH relativeFrom="margin">
              <wp:posOffset>865505</wp:posOffset>
            </wp:positionH>
            <wp:positionV relativeFrom="paragraph">
              <wp:posOffset>4852035</wp:posOffset>
            </wp:positionV>
            <wp:extent cx="4213225" cy="2072640"/>
            <wp:effectExtent l="0" t="0" r="0" b="3810"/>
            <wp:wrapTopAndBottom/>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13225" cy="207264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6128" behindDoc="1" locked="0" layoutInCell="1" allowOverlap="1" wp14:anchorId="0460C170" wp14:editId="40C30CA3">
                <wp:simplePos x="0" y="0"/>
                <wp:positionH relativeFrom="margin">
                  <wp:align>center</wp:align>
                </wp:positionH>
                <wp:positionV relativeFrom="paragraph">
                  <wp:posOffset>4646295</wp:posOffset>
                </wp:positionV>
                <wp:extent cx="2872740" cy="175260"/>
                <wp:effectExtent l="0" t="0" r="3810" b="0"/>
                <wp:wrapTopAndBottom/>
                <wp:docPr id="473" name="Text Box 473"/>
                <wp:cNvGraphicFramePr/>
                <a:graphic xmlns:a="http://schemas.openxmlformats.org/drawingml/2006/main">
                  <a:graphicData uri="http://schemas.microsoft.com/office/word/2010/wordprocessingShape">
                    <wps:wsp>
                      <wps:cNvSpPr txBox="1"/>
                      <wps:spPr>
                        <a:xfrm>
                          <a:off x="0" y="0"/>
                          <a:ext cx="2872740" cy="175260"/>
                        </a:xfrm>
                        <a:prstGeom prst="rect">
                          <a:avLst/>
                        </a:prstGeom>
                        <a:solidFill>
                          <a:prstClr val="white"/>
                        </a:solidFill>
                        <a:ln>
                          <a:noFill/>
                        </a:ln>
                      </wps:spPr>
                      <wps:txbx>
                        <w:txbxContent>
                          <w:p w14:paraId="683F46A3" w14:textId="5E6C61DC" w:rsidR="00C05B96" w:rsidRPr="00F06B81" w:rsidRDefault="00C05B96" w:rsidP="00AE71BD">
                            <w:pPr>
                              <w:pStyle w:val="Caption"/>
                              <w:rPr>
                                <w:noProof/>
                                <w:sz w:val="20"/>
                                <w:szCs w:val="22"/>
                              </w:rPr>
                            </w:pPr>
                            <w:r w:rsidRPr="00F06B81">
                              <w:rPr>
                                <w:sz w:val="20"/>
                                <w:szCs w:val="20"/>
                              </w:rPr>
                              <w:t xml:space="preserve">      Figure 6- Actual </w:t>
                            </w:r>
                            <w:proofErr w:type="spellStart"/>
                            <w:r w:rsidRPr="00F06B81">
                              <w:rPr>
                                <w:sz w:val="20"/>
                                <w:szCs w:val="20"/>
                              </w:rPr>
                              <w:t>fwt</w:t>
                            </w:r>
                            <w:proofErr w:type="spellEnd"/>
                            <w:r w:rsidRPr="00F06B81">
                              <w:rPr>
                                <w:sz w:val="20"/>
                                <w:szCs w:val="20"/>
                              </w:rPr>
                              <w:t xml:space="preserve"> vs Understeer</w:t>
                            </w:r>
                            <w:r>
                              <w:rPr>
                                <w:sz w:val="20"/>
                                <w:szCs w:val="20"/>
                              </w:rPr>
                              <w:t xml:space="preserve"> @ spring setting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60C170" id="Text Box 473" o:spid="_x0000_s1035" type="#_x0000_t202" style="position:absolute;left:0;text-align:left;margin-left:0;margin-top:365.85pt;width:226.2pt;height:13.8pt;z-index:-2516203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" stroked="f">
                <v:textbox inset="0,0,0,0">
                  <w:txbxContent>
                    <w:p w14:paraId="683F46A3" w14:textId="5E6C61DC" w:rsidR="00C05B96" w:rsidRPr="00F06B81" w:rsidRDefault="00C05B96" w:rsidP="00AE71BD">
                      <w:pPr>
                        <w:pStyle w:val="Caption"/>
                        <w:rPr>
                          <w:noProof/>
                          <w:sz w:val="20"/>
                          <w:szCs w:val="22"/>
                        </w:rPr>
                      </w:pPr>
                      <w:r w:rsidRPr="00F06B81">
                        <w:rPr>
                          <w:sz w:val="20"/>
                          <w:szCs w:val="20"/>
                        </w:rPr>
                        <w:t xml:space="preserve">      Figure 6- Actual </w:t>
                      </w:r>
                      <w:proofErr w:type="spellStart"/>
                      <w:r w:rsidRPr="00F06B81">
                        <w:rPr>
                          <w:sz w:val="20"/>
                          <w:szCs w:val="20"/>
                        </w:rPr>
                        <w:t>fwt</w:t>
                      </w:r>
                      <w:proofErr w:type="spellEnd"/>
                      <w:r w:rsidRPr="00F06B81">
                        <w:rPr>
                          <w:sz w:val="20"/>
                          <w:szCs w:val="20"/>
                        </w:rPr>
                        <w:t xml:space="preserve"> vs Understeer</w:t>
                      </w:r>
                      <w:r>
                        <w:rPr>
                          <w:sz w:val="20"/>
                          <w:szCs w:val="20"/>
                        </w:rPr>
                        <w:t xml:space="preserve"> @ spring setting</w:t>
                      </w:r>
                    </w:p>
                  </w:txbxContent>
                </v:textbox>
                <w10:wrap type="topAndBottom" anchorx="margin"/>
              </v:shape>
            </w:pict>
          </mc:Fallback>
        </mc:AlternateContent>
      </w:r>
      <w:r w:rsidR="00C05B96" w:rsidRPr="00C05B96">
        <w:rPr>
          <w:noProof/>
          <w:sz w:val="22"/>
          <w:szCs w:val="20"/>
        </w:rPr>
        <mc:AlternateContent>
          <mc:Choice Requires="wps">
            <w:drawing>
              <wp:anchor distT="45720" distB="45720" distL="114300" distR="114300" simplePos="0" relativeHeight="251716608" behindDoc="0" locked="0" layoutInCell="1" allowOverlap="1" wp14:anchorId="4573B8DF" wp14:editId="38D9F4F7">
                <wp:simplePos x="0" y="0"/>
                <wp:positionH relativeFrom="column">
                  <wp:posOffset>5212080</wp:posOffset>
                </wp:positionH>
                <wp:positionV relativeFrom="paragraph">
                  <wp:posOffset>5347335</wp:posOffset>
                </wp:positionV>
                <wp:extent cx="998220" cy="937260"/>
                <wp:effectExtent l="0" t="0" r="1143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220" cy="937260"/>
                        </a:xfrm>
                        <a:prstGeom prst="rect">
                          <a:avLst/>
                        </a:prstGeom>
                        <a:solidFill>
                          <a:srgbClr val="FFFFFF"/>
                        </a:solidFill>
                        <a:ln w="9525">
                          <a:solidFill>
                            <a:srgbClr val="000000"/>
                          </a:solidFill>
                          <a:miter lim="800000"/>
                          <a:headEnd/>
                          <a:tailEnd/>
                        </a:ln>
                      </wps:spPr>
                      <wps:txbx>
                        <w:txbxContent>
                          <w:p w14:paraId="0DDA83DF" w14:textId="2D1D1876" w:rsidR="00C05B96" w:rsidRPr="00502755" w:rsidRDefault="00502755" w:rsidP="00C05B96">
                            <w:pPr>
                              <w:rPr>
                                <w:color w:val="FF0000"/>
                                <w:sz w:val="20"/>
                                <w:szCs w:val="18"/>
                              </w:rPr>
                            </w:pPr>
                            <w:r w:rsidRPr="00502755">
                              <w:rPr>
                                <w:color w:val="FF0000"/>
                                <w:sz w:val="20"/>
                                <w:szCs w:val="18"/>
                              </w:rPr>
                              <w:t>Understeer acts opposite to what we would assum</w:t>
                            </w:r>
                            <w:r>
                              <w:rPr>
                                <w:color w:val="FF0000"/>
                                <w:sz w:val="20"/>
                                <w:szCs w:val="18"/>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3B8DF" id="Text Box 2" o:spid="_x0000_s1036" type="#_x0000_t202" style="position:absolute;left:0;text-align:left;margin-left:410.4pt;margin-top:421.05pt;width:78.6pt;height:73.8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">
                <v:textbox>
                  <w:txbxContent>
                    <w:p w14:paraId="0DDA83DF" w14:textId="2D1D1876" w:rsidR="00C05B96" w:rsidRPr="00502755" w:rsidRDefault="00502755" w:rsidP="00C05B96">
                      <w:pPr>
                        <w:rPr>
                          <w:color w:val="FF0000"/>
                          <w:sz w:val="20"/>
                          <w:szCs w:val="18"/>
                        </w:rPr>
                      </w:pPr>
                      <w:r w:rsidRPr="00502755">
                        <w:rPr>
                          <w:color w:val="FF0000"/>
                          <w:sz w:val="20"/>
                          <w:szCs w:val="18"/>
                        </w:rPr>
                        <w:t>Understeer acts opposite to what we would assum</w:t>
                      </w:r>
                      <w:r>
                        <w:rPr>
                          <w:color w:val="FF0000"/>
                          <w:sz w:val="20"/>
                          <w:szCs w:val="18"/>
                        </w:rPr>
                        <w:t>e.</w:t>
                      </w:r>
                    </w:p>
                  </w:txbxContent>
                </v:textbox>
              </v:shape>
            </w:pict>
          </mc:Fallback>
        </mc:AlternateContent>
      </w:r>
      <w:r w:rsidR="00AF1EFC" w:rsidRPr="00AF1EFC">
        <w:rPr>
          <w:sz w:val="22"/>
          <w:szCs w:val="20"/>
        </w:rPr>
        <w:t>Rowley states that the stiffest corner, or axle, sees the highest load transfer across it. (</w:t>
      </w:r>
      <w:hyperlink w:anchor="_References" w:history="1">
        <w:r w:rsidR="00AF1EFC" w:rsidRPr="00067CAE">
          <w:rPr>
            <w:rStyle w:val="Hyperlink"/>
            <w:sz w:val="22"/>
            <w:szCs w:val="20"/>
          </w:rPr>
          <w:t>Rowley</w:t>
        </w:r>
      </w:hyperlink>
      <w:r w:rsidR="00AF1EFC" w:rsidRPr="00AF1EFC">
        <w:rPr>
          <w:sz w:val="22"/>
          <w:szCs w:val="20"/>
        </w:rPr>
        <w:t>, 2004)</w:t>
      </w:r>
      <w:r w:rsidR="00AF1EFC">
        <w:rPr>
          <w:sz w:val="22"/>
          <w:szCs w:val="20"/>
        </w:rPr>
        <w:t xml:space="preserve"> This is demonstrated in Figure 5, as it is shown that the set up FMAX/RMIN (F307/R202) has the most weight transfer. This trend is </w:t>
      </w:r>
      <w:r w:rsidR="00F7623E">
        <w:rPr>
          <w:sz w:val="22"/>
          <w:szCs w:val="20"/>
        </w:rPr>
        <w:t>confirmed</w:t>
      </w:r>
      <w:r w:rsidR="00AF1EFC">
        <w:rPr>
          <w:sz w:val="22"/>
          <w:szCs w:val="20"/>
        </w:rPr>
        <w:t xml:space="preserve"> in the predicted channel, however there is a discrepancy in the value of weight transfer (N), this is spoken about in the Potential Errors section.</w:t>
      </w:r>
      <w:r w:rsidR="00067CAE">
        <w:rPr>
          <w:sz w:val="22"/>
          <w:szCs w:val="20"/>
        </w:rPr>
        <w:t xml:space="preserve"> The rear weight transfer follows the same trend, when the setup is FMIN/RMAX, the weight transfer is highest (</w:t>
      </w:r>
      <w:hyperlink w:anchor="_Appendices" w:history="1">
        <w:r w:rsidR="00067CAE" w:rsidRPr="00067CAE">
          <w:rPr>
            <w:rStyle w:val="Hyperlink"/>
            <w:sz w:val="22"/>
            <w:szCs w:val="20"/>
          </w:rPr>
          <w:t>Appendix 2</w:t>
        </w:r>
      </w:hyperlink>
      <w:r w:rsidR="00067CAE">
        <w:rPr>
          <w:sz w:val="22"/>
          <w:szCs w:val="20"/>
        </w:rPr>
        <w:t>).</w:t>
      </w:r>
      <w:r w:rsidR="00163F20">
        <w:rPr>
          <w:sz w:val="22"/>
          <w:szCs w:val="20"/>
        </w:rPr>
        <w:t xml:space="preserve"> </w:t>
      </w:r>
      <w:r w:rsidR="005149BE">
        <w:rPr>
          <w:sz w:val="22"/>
          <w:szCs w:val="20"/>
        </w:rPr>
        <w:t xml:space="preserve"> We can see that, in Figure 6, as roll stiffness across the front axle is increase, the magnitude of understeer decreases, </w:t>
      </w:r>
      <w:r w:rsidR="00502755">
        <w:rPr>
          <w:sz w:val="22"/>
          <w:szCs w:val="20"/>
        </w:rPr>
        <w:t xml:space="preserve">this is exactly </w:t>
      </w:r>
      <w:r w:rsidR="00C42AC6">
        <w:rPr>
          <w:sz w:val="22"/>
          <w:szCs w:val="20"/>
        </w:rPr>
        <w:t>opposite</w:t>
      </w:r>
      <w:r w:rsidR="00502755">
        <w:rPr>
          <w:sz w:val="22"/>
          <w:szCs w:val="20"/>
        </w:rPr>
        <w:t xml:space="preserve"> to what we would think should occur. The</w:t>
      </w:r>
      <w:r w:rsidR="00C32C15">
        <w:rPr>
          <w:sz w:val="22"/>
          <w:szCs w:val="20"/>
        </w:rPr>
        <w:t xml:space="preserve"> reason this is unexpected is because as the front roll stiffness increases the total available grip decreases</w:t>
      </w:r>
      <w:r w:rsidR="005149BE">
        <w:rPr>
          <w:sz w:val="22"/>
          <w:szCs w:val="20"/>
        </w:rPr>
        <w:t>.</w:t>
      </w:r>
      <w:r w:rsidR="005005DF">
        <w:rPr>
          <w:sz w:val="22"/>
          <w:szCs w:val="20"/>
        </w:rPr>
        <w:t xml:space="preserve"> </w:t>
      </w:r>
      <w:r w:rsidR="009C6ACC">
        <w:rPr>
          <w:sz w:val="22"/>
          <w:szCs w:val="20"/>
        </w:rPr>
        <w:t xml:space="preserve">As shown in </w:t>
      </w:r>
      <w:hyperlink w:anchor="_Appendices" w:history="1">
        <w:r w:rsidR="009C6ACC" w:rsidRPr="00B75838">
          <w:rPr>
            <w:rStyle w:val="Hyperlink"/>
            <w:sz w:val="22"/>
            <w:szCs w:val="20"/>
          </w:rPr>
          <w:t>appendix 3</w:t>
        </w:r>
      </w:hyperlink>
      <w:r w:rsidR="009C6ACC">
        <w:rPr>
          <w:sz w:val="22"/>
          <w:szCs w:val="20"/>
        </w:rPr>
        <w:t>, there is a clear correlation between FWT, Front roll stiffness distribution, and how understeer is influenced by them both.</w:t>
      </w:r>
      <w:r w:rsidR="00B75838">
        <w:rPr>
          <w:sz w:val="22"/>
          <w:szCs w:val="20"/>
        </w:rPr>
        <w:t xml:space="preserve"> In </w:t>
      </w:r>
      <w:hyperlink w:anchor="_Appendices" w:history="1">
        <w:r w:rsidR="00B75838" w:rsidRPr="0034053F">
          <w:rPr>
            <w:rStyle w:val="Hyperlink"/>
            <w:sz w:val="22"/>
            <w:szCs w:val="20"/>
          </w:rPr>
          <w:t>appendix 4</w:t>
        </w:r>
      </w:hyperlink>
      <w:r w:rsidR="00B75838">
        <w:rPr>
          <w:sz w:val="22"/>
          <w:szCs w:val="20"/>
        </w:rPr>
        <w:t xml:space="preserve">, </w:t>
      </w:r>
      <w:r w:rsidR="0034053F">
        <w:rPr>
          <w:sz w:val="22"/>
          <w:szCs w:val="20"/>
        </w:rPr>
        <w:t xml:space="preserve">the trend between predicted front weight transfer and understeer is </w:t>
      </w:r>
      <w:r w:rsidR="00235722">
        <w:rPr>
          <w:sz w:val="22"/>
          <w:szCs w:val="20"/>
        </w:rPr>
        <w:t>substantiated</w:t>
      </w:r>
      <w:r w:rsidR="0034053F">
        <w:rPr>
          <w:sz w:val="22"/>
          <w:szCs w:val="20"/>
        </w:rPr>
        <w:t xml:space="preserve">, however </w:t>
      </w:r>
      <w:r w:rsidR="0034053F">
        <w:rPr>
          <w:sz w:val="22"/>
          <w:szCs w:val="20"/>
        </w:rPr>
        <w:lastRenderedPageBreak/>
        <w:t>the values for PFWT are skewed compared to actual FWT.</w:t>
      </w:r>
      <w:r w:rsidR="001E3C7A">
        <w:rPr>
          <w:sz w:val="22"/>
          <w:szCs w:val="20"/>
        </w:rPr>
        <w:t xml:space="preserve"> During the testing phase where the anti-roll bar (ARB) settings were changed</w:t>
      </w:r>
      <w:r w:rsidR="00301777">
        <w:rPr>
          <w:sz w:val="22"/>
          <w:szCs w:val="20"/>
        </w:rPr>
        <w:t xml:space="preserve">, the springs were left in their FMID/RMID setting. </w:t>
      </w:r>
      <w:r w:rsidR="00F2555F">
        <w:rPr>
          <w:sz w:val="22"/>
          <w:szCs w:val="20"/>
        </w:rPr>
        <w:t>ARBs are useful in adjusting roll stiffness as “</w:t>
      </w:r>
      <w:r w:rsidR="00F2555F" w:rsidRPr="00F2555F">
        <w:rPr>
          <w:sz w:val="22"/>
          <w:szCs w:val="20"/>
        </w:rPr>
        <w:t>The anti-roll bar is an important element of the suspension since it allows the designer to control the roll stiffness of the vehicle independently from the bump stiffness.</w:t>
      </w:r>
      <w:r w:rsidR="00F2555F">
        <w:rPr>
          <w:sz w:val="22"/>
          <w:szCs w:val="20"/>
        </w:rPr>
        <w:t>” (</w:t>
      </w:r>
      <w:hyperlink w:anchor="_References" w:history="1">
        <w:r w:rsidR="00F2555F" w:rsidRPr="00A10C92">
          <w:rPr>
            <w:rStyle w:val="Hyperlink"/>
            <w:sz w:val="22"/>
            <w:szCs w:val="20"/>
          </w:rPr>
          <w:t>Balkwill, 2018</w:t>
        </w:r>
      </w:hyperlink>
      <w:r w:rsidR="00F2555F">
        <w:rPr>
          <w:sz w:val="22"/>
          <w:szCs w:val="20"/>
        </w:rPr>
        <w:t>)</w:t>
      </w:r>
      <w:r w:rsidR="00F867E9">
        <w:rPr>
          <w:sz w:val="22"/>
          <w:szCs w:val="20"/>
        </w:rPr>
        <w:t xml:space="preserve"> This fact allows the set-up of a suspension system to change </w:t>
      </w:r>
      <w:r w:rsidR="00D72530">
        <w:rPr>
          <w:sz w:val="22"/>
          <w:szCs w:val="20"/>
        </w:rPr>
        <w:t xml:space="preserve">the roll stiffness, either front or rear, without </w:t>
      </w:r>
      <w:r>
        <w:rPr>
          <w:noProof/>
        </w:rPr>
        <mc:AlternateContent>
          <mc:Choice Requires="wps">
            <w:drawing>
              <wp:anchor distT="0" distB="0" distL="114300" distR="114300" simplePos="0" relativeHeight="251705344" behindDoc="1" locked="0" layoutInCell="1" allowOverlap="1" wp14:anchorId="449CFF7A" wp14:editId="6E31A100">
                <wp:simplePos x="0" y="0"/>
                <wp:positionH relativeFrom="margin">
                  <wp:align>center</wp:align>
                </wp:positionH>
                <wp:positionV relativeFrom="page">
                  <wp:posOffset>2171700</wp:posOffset>
                </wp:positionV>
                <wp:extent cx="2423160" cy="175260"/>
                <wp:effectExtent l="0" t="0" r="0" b="0"/>
                <wp:wrapTopAndBottom/>
                <wp:docPr id="480" name="Text Box 480"/>
                <wp:cNvGraphicFramePr/>
                <a:graphic xmlns:a="http://schemas.openxmlformats.org/drawingml/2006/main">
                  <a:graphicData uri="http://schemas.microsoft.com/office/word/2010/wordprocessingShape">
                    <wps:wsp>
                      <wps:cNvSpPr txBox="1"/>
                      <wps:spPr>
                        <a:xfrm>
                          <a:off x="0" y="0"/>
                          <a:ext cx="2423160" cy="175260"/>
                        </a:xfrm>
                        <a:prstGeom prst="rect">
                          <a:avLst/>
                        </a:prstGeom>
                        <a:solidFill>
                          <a:prstClr val="white"/>
                        </a:solidFill>
                        <a:ln>
                          <a:noFill/>
                        </a:ln>
                      </wps:spPr>
                      <wps:txbx>
                        <w:txbxContent>
                          <w:p w14:paraId="394D443F" w14:textId="557B3F3F" w:rsidR="00C05B96" w:rsidRPr="00F06B81" w:rsidRDefault="00C05B96" w:rsidP="00F06B81">
                            <w:pPr>
                              <w:pStyle w:val="Caption"/>
                              <w:rPr>
                                <w:noProof/>
                                <w:sz w:val="28"/>
                                <w:szCs w:val="20"/>
                              </w:rPr>
                            </w:pPr>
                            <w:r>
                              <w:rPr>
                                <w:sz w:val="20"/>
                                <w:szCs w:val="20"/>
                              </w:rPr>
                              <w:t xml:space="preserve">   </w:t>
                            </w:r>
                            <w:r w:rsidRPr="00F06B81">
                              <w:rPr>
                                <w:sz w:val="20"/>
                                <w:szCs w:val="20"/>
                              </w:rPr>
                              <w:t xml:space="preserve">Figure </w:t>
                            </w:r>
                            <w:r>
                              <w:rPr>
                                <w:sz w:val="20"/>
                                <w:szCs w:val="20"/>
                              </w:rPr>
                              <w:t>7</w:t>
                            </w:r>
                            <w:r w:rsidRPr="00F06B81">
                              <w:rPr>
                                <w:sz w:val="20"/>
                                <w:szCs w:val="20"/>
                              </w:rPr>
                              <w:t>- ARB vs Front roll stiffness and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CFF7A" id="Text Box 480" o:spid="_x0000_s1037" type="#_x0000_t202" style="position:absolute;left:0;text-align:left;margin-left:0;margin-top:171pt;width:190.8pt;height:13.8pt;z-index:-25161113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" stroked="f">
                <v:textbox inset="0,0,0,0">
                  <w:txbxContent>
                    <w:p w14:paraId="394D443F" w14:textId="557B3F3F" w:rsidR="00C05B96" w:rsidRPr="00F06B81" w:rsidRDefault="00C05B96" w:rsidP="00F06B81">
                      <w:pPr>
                        <w:pStyle w:val="Caption"/>
                        <w:rPr>
                          <w:noProof/>
                          <w:sz w:val="28"/>
                          <w:szCs w:val="20"/>
                        </w:rPr>
                      </w:pPr>
                      <w:r>
                        <w:rPr>
                          <w:sz w:val="20"/>
                          <w:szCs w:val="20"/>
                        </w:rPr>
                        <w:t xml:space="preserve">   </w:t>
                      </w:r>
                      <w:r w:rsidRPr="00F06B81">
                        <w:rPr>
                          <w:sz w:val="20"/>
                          <w:szCs w:val="20"/>
                        </w:rPr>
                        <w:t xml:space="preserve">Figure </w:t>
                      </w:r>
                      <w:r>
                        <w:rPr>
                          <w:sz w:val="20"/>
                          <w:szCs w:val="20"/>
                        </w:rPr>
                        <w:t>7</w:t>
                      </w:r>
                      <w:r w:rsidRPr="00F06B81">
                        <w:rPr>
                          <w:sz w:val="20"/>
                          <w:szCs w:val="20"/>
                        </w:rPr>
                        <w:t>- ARB vs Front roll stiffness and WT</w:t>
                      </w:r>
                    </w:p>
                  </w:txbxContent>
                </v:textbox>
                <w10:wrap type="topAndBottom" anchorx="margin" anchory="page"/>
              </v:shape>
            </w:pict>
          </mc:Fallback>
        </mc:AlternateContent>
      </w:r>
      <w:r w:rsidR="00D72530">
        <w:rPr>
          <w:sz w:val="22"/>
          <w:szCs w:val="20"/>
        </w:rPr>
        <w:t xml:space="preserve">changing the spring </w:t>
      </w:r>
      <w:r w:rsidR="00C738B8">
        <w:rPr>
          <w:noProof/>
          <w:sz w:val="22"/>
          <w:szCs w:val="20"/>
        </w:rPr>
        <w:drawing>
          <wp:anchor distT="0" distB="0" distL="114300" distR="114300" simplePos="0" relativeHeight="251703296" behindDoc="1" locked="0" layoutInCell="1" allowOverlap="1" wp14:anchorId="043CF3B4" wp14:editId="45103936">
            <wp:simplePos x="0" y="0"/>
            <wp:positionH relativeFrom="margin">
              <wp:posOffset>1123950</wp:posOffset>
            </wp:positionH>
            <wp:positionV relativeFrom="paragraph">
              <wp:posOffset>1447800</wp:posOffset>
            </wp:positionV>
            <wp:extent cx="3688080" cy="2217420"/>
            <wp:effectExtent l="0" t="0" r="7620" b="0"/>
            <wp:wrapTopAndBottom/>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88080" cy="2217420"/>
                    </a:xfrm>
                    <a:prstGeom prst="rect">
                      <a:avLst/>
                    </a:prstGeom>
                    <a:noFill/>
                  </pic:spPr>
                </pic:pic>
              </a:graphicData>
            </a:graphic>
            <wp14:sizeRelH relativeFrom="margin">
              <wp14:pctWidth>0</wp14:pctWidth>
            </wp14:sizeRelH>
            <wp14:sizeRelV relativeFrom="margin">
              <wp14:pctHeight>0</wp14:pctHeight>
            </wp14:sizeRelV>
          </wp:anchor>
        </w:drawing>
      </w:r>
      <w:r w:rsidR="00D72530">
        <w:rPr>
          <w:sz w:val="22"/>
          <w:szCs w:val="20"/>
        </w:rPr>
        <w:t xml:space="preserve">stiffness, which is useful as stiffer spring set-ups prevent the car from adapting to road surfaces, and an increase in sensitivity to pitch changes. </w:t>
      </w:r>
      <w:r w:rsidR="0085382E">
        <w:rPr>
          <w:sz w:val="22"/>
          <w:szCs w:val="20"/>
        </w:rPr>
        <w:t>In Figure 7,</w:t>
      </w:r>
      <w:r w:rsidR="00F2555F">
        <w:rPr>
          <w:sz w:val="22"/>
          <w:szCs w:val="20"/>
        </w:rPr>
        <w:t xml:space="preserve"> </w:t>
      </w:r>
      <w:r w:rsidR="00235722">
        <w:rPr>
          <w:sz w:val="22"/>
          <w:szCs w:val="20"/>
        </w:rPr>
        <w:t>The predicted FWT math channel once again supports the trend of actual FWT, and we can see as the front roll stiffness is increased due to the stiffening of the front ARB, the PFWT &amp; FWT show and increasing trend as well.</w:t>
      </w:r>
      <w:r w:rsidR="00470983">
        <w:rPr>
          <w:sz w:val="22"/>
          <w:szCs w:val="20"/>
        </w:rPr>
        <w:t xml:space="preserve"> </w:t>
      </w:r>
      <w:r w:rsidR="00A94586">
        <w:rPr>
          <w:sz w:val="22"/>
          <w:szCs w:val="20"/>
        </w:rPr>
        <w:t>The data collected from the actual channels, and the predicted channels, shows that higher spring rates, or ARB stiffness, does in fact lead to a higher amount of weight transfer</w:t>
      </w:r>
      <w:r w:rsidR="00F867E9">
        <w:rPr>
          <w:sz w:val="22"/>
          <w:szCs w:val="20"/>
        </w:rPr>
        <w:t xml:space="preserve">. </w:t>
      </w:r>
    </w:p>
    <w:p w14:paraId="194E28A3" w14:textId="03AE6995" w:rsidR="0089440F" w:rsidRPr="00D70BB1" w:rsidRDefault="00C52A93" w:rsidP="00D70BB1">
      <w:pPr>
        <w:keepNext/>
        <w:spacing w:after="0"/>
        <w:jc w:val="both"/>
        <w:rPr>
          <w:sz w:val="22"/>
        </w:rPr>
      </w:pPr>
      <w:r w:rsidRPr="00C52A93">
        <w:rPr>
          <w:sz w:val="22"/>
          <w:szCs w:val="20"/>
        </w:rPr>
        <w:t>Magic number</w:t>
      </w:r>
      <w:r>
        <w:rPr>
          <w:sz w:val="22"/>
          <w:szCs w:val="20"/>
        </w:rPr>
        <w:t>, as known as Total Lateral Load Transfer Distribution,</w:t>
      </w:r>
      <w:r w:rsidRPr="00C52A93">
        <w:rPr>
          <w:sz w:val="22"/>
          <w:szCs w:val="20"/>
        </w:rPr>
        <w:t xml:space="preserve"> is</w:t>
      </w:r>
      <w:r>
        <w:rPr>
          <w:sz w:val="22"/>
          <w:szCs w:val="20"/>
        </w:rPr>
        <w:t xml:space="preserve"> a value </w:t>
      </w:r>
      <w:r w:rsidRPr="00C52A93">
        <w:rPr>
          <w:sz w:val="22"/>
          <w:szCs w:val="20"/>
        </w:rPr>
        <w:t xml:space="preserve">used by </w:t>
      </w:r>
      <w:r>
        <w:rPr>
          <w:sz w:val="22"/>
          <w:szCs w:val="20"/>
        </w:rPr>
        <w:t>the motorsport industry</w:t>
      </w:r>
      <w:r w:rsidR="009237FB">
        <w:rPr>
          <w:sz w:val="22"/>
          <w:szCs w:val="20"/>
        </w:rPr>
        <w:t xml:space="preserve">, and is </w:t>
      </w:r>
      <w:r w:rsidR="009237FB" w:rsidRPr="006C1B68">
        <w:rPr>
          <w:sz w:val="22"/>
        </w:rPr>
        <w:t>“communicated as the level of the roll gradient taken by the front suspension of the car.” (</w:t>
      </w:r>
      <w:proofErr w:type="spellStart"/>
      <w:r w:rsidR="00BA5645">
        <w:fldChar w:fldCharType="begin"/>
      </w:r>
      <w:r w:rsidR="00BA5645">
        <w:instrText xml:space="preserve"> HYPERLINK \l "_References" </w:instrText>
      </w:r>
      <w:r w:rsidR="00BA5645">
        <w:fldChar w:fldCharType="separate"/>
      </w:r>
      <w:r w:rsidR="009237FB" w:rsidRPr="00A10C92">
        <w:rPr>
          <w:rStyle w:val="Hyperlink"/>
          <w:sz w:val="22"/>
        </w:rPr>
        <w:t>Murugan</w:t>
      </w:r>
      <w:proofErr w:type="spellEnd"/>
      <w:r w:rsidR="009237FB" w:rsidRPr="00A10C92">
        <w:rPr>
          <w:rStyle w:val="Hyperlink"/>
          <w:sz w:val="22"/>
        </w:rPr>
        <w:t>, 2017</w:t>
      </w:r>
      <w:r w:rsidR="00BA5645">
        <w:rPr>
          <w:rStyle w:val="Hyperlink"/>
          <w:sz w:val="22"/>
        </w:rPr>
        <w:fldChar w:fldCharType="end"/>
      </w:r>
      <w:r w:rsidR="009237FB" w:rsidRPr="006C1B68">
        <w:rPr>
          <w:sz w:val="22"/>
        </w:rPr>
        <w:t xml:space="preserve">) </w:t>
      </w:r>
      <w:r w:rsidR="006C1B68" w:rsidRPr="006C1B68">
        <w:rPr>
          <w:sz w:val="22"/>
        </w:rPr>
        <w:t>We can use thi</w:t>
      </w:r>
      <w:r w:rsidR="006C1B68">
        <w:rPr>
          <w:sz w:val="22"/>
        </w:rPr>
        <w:t xml:space="preserve">s figure to change </w:t>
      </w:r>
      <w:r w:rsidR="00136431">
        <w:rPr>
          <w:sz w:val="22"/>
        </w:rPr>
        <w:t>th</w:t>
      </w:r>
      <w:r w:rsidR="006C1B68">
        <w:rPr>
          <w:sz w:val="22"/>
        </w:rPr>
        <w:t>e spring and arb stiffnesses according to the desired handling characteristics. The equation for magic number is:</w:t>
      </w:r>
      <m:oMath>
        <m:f>
          <m:fPr>
            <m:ctrlPr>
              <w:rPr>
                <w:rFonts w:ascii="Cambria Math" w:hAnsi="Cambria Math"/>
                <w:i/>
                <w:sz w:val="22"/>
              </w:rPr>
            </m:ctrlPr>
          </m:fPr>
          <m:num>
            <m:r>
              <w:rPr>
                <w:rFonts w:ascii="Cambria Math" w:hAnsi="Cambria Math"/>
                <w:sz w:val="22"/>
              </w:rPr>
              <m:t>Front WT</m:t>
            </m:r>
          </m:num>
          <m:den>
            <m:r>
              <w:rPr>
                <w:rFonts w:ascii="Cambria Math" w:hAnsi="Cambria Math"/>
                <w:sz w:val="22"/>
              </w:rPr>
              <m:t>Total WT</m:t>
            </m:r>
          </m:den>
        </m:f>
      </m:oMath>
      <w:r w:rsidR="006C1B68">
        <w:rPr>
          <w:rFonts w:eastAsiaTheme="minorEastAsia"/>
          <w:sz w:val="22"/>
        </w:rPr>
        <w:t xml:space="preserve"> , </w:t>
      </w:r>
      <w:r w:rsidR="0089440F">
        <w:rPr>
          <w:rFonts w:eastAsiaTheme="minorEastAsia"/>
          <w:sz w:val="22"/>
        </w:rPr>
        <w:t xml:space="preserve">using the data gathered from </w:t>
      </w:r>
      <w:proofErr w:type="spellStart"/>
      <w:r w:rsidR="0089440F">
        <w:rPr>
          <w:rFonts w:eastAsiaTheme="minorEastAsia"/>
          <w:sz w:val="22"/>
        </w:rPr>
        <w:t>MoTec</w:t>
      </w:r>
      <w:proofErr w:type="spellEnd"/>
      <w:r w:rsidR="0089440F">
        <w:rPr>
          <w:rFonts w:eastAsiaTheme="minorEastAsia"/>
          <w:sz w:val="22"/>
        </w:rPr>
        <w:t>, we can plot the magic number</w:t>
      </w:r>
      <w:r w:rsidR="008A3B0F">
        <w:rPr>
          <w:rFonts w:eastAsiaTheme="minorEastAsia"/>
          <w:sz w:val="22"/>
        </w:rPr>
        <w:t>.</w:t>
      </w:r>
      <w:r w:rsidR="008A3B0F" w:rsidRPr="008A3B0F">
        <w:rPr>
          <w:rFonts w:eastAsiaTheme="minorEastAsia"/>
          <w:sz w:val="22"/>
        </w:rPr>
        <w:t xml:space="preserve"> </w:t>
      </w:r>
      <w:r w:rsidR="008A3B0F">
        <w:rPr>
          <w:rFonts w:eastAsiaTheme="minorEastAsia"/>
          <w:sz w:val="22"/>
        </w:rPr>
        <w:t xml:space="preserve">In Figure 8, the magic numbers are all above 0.5 and up to 0.7 leading to the inference  that there is a high amount of weight transfer at the front. However the value of magic #, or FWT, desired depends on the individual driver as some will prefer a higher RWT to allow for a greater </w:t>
      </w:r>
      <w:r w:rsidR="00C20E4D">
        <w:rPr>
          <w:noProof/>
        </w:rPr>
        <w:lastRenderedPageBreak/>
        <mc:AlternateContent>
          <mc:Choice Requires="wps">
            <w:drawing>
              <wp:anchor distT="0" distB="0" distL="114300" distR="114300" simplePos="0" relativeHeight="251708416" behindDoc="1" locked="0" layoutInCell="1" allowOverlap="1" wp14:anchorId="07F91A89" wp14:editId="55152F14">
                <wp:simplePos x="0" y="0"/>
                <wp:positionH relativeFrom="margin">
                  <wp:align>center</wp:align>
                </wp:positionH>
                <wp:positionV relativeFrom="topMargin">
                  <wp:align>bottom</wp:align>
                </wp:positionV>
                <wp:extent cx="2766060" cy="167640"/>
                <wp:effectExtent l="0" t="0" r="0" b="3810"/>
                <wp:wrapTopAndBottom/>
                <wp:docPr id="482" name="Text Box 482"/>
                <wp:cNvGraphicFramePr/>
                <a:graphic xmlns:a="http://schemas.openxmlformats.org/drawingml/2006/main">
                  <a:graphicData uri="http://schemas.microsoft.com/office/word/2010/wordprocessingShape">
                    <wps:wsp>
                      <wps:cNvSpPr txBox="1"/>
                      <wps:spPr>
                        <a:xfrm>
                          <a:off x="0" y="0"/>
                          <a:ext cx="2766060" cy="167640"/>
                        </a:xfrm>
                        <a:prstGeom prst="rect">
                          <a:avLst/>
                        </a:prstGeom>
                        <a:solidFill>
                          <a:prstClr val="white"/>
                        </a:solidFill>
                        <a:ln>
                          <a:noFill/>
                        </a:ln>
                      </wps:spPr>
                      <wps:txbx>
                        <w:txbxContent>
                          <w:p w14:paraId="77686E04" w14:textId="23A03708" w:rsidR="00C05B96" w:rsidRPr="00492AA9" w:rsidRDefault="00C05B96" w:rsidP="00966B28">
                            <w:pPr>
                              <w:pStyle w:val="Caption"/>
                              <w:rPr>
                                <w:noProof/>
                                <w:sz w:val="20"/>
                                <w:szCs w:val="22"/>
                              </w:rPr>
                            </w:pPr>
                            <w:r w:rsidRPr="00492AA9">
                              <w:rPr>
                                <w:sz w:val="20"/>
                                <w:szCs w:val="20"/>
                              </w:rPr>
                              <w:t>Figure 8- Magic # vs roll stiffness @ spring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F91A89" id="Text Box 482" o:spid="_x0000_s1038" type="#_x0000_t202" style="position:absolute;left:0;text-align:left;margin-left:0;margin-top:0;width:217.8pt;height:13.2pt;z-index:-251608064;visibility:visible;mso-wrap-style:square;mso-width-percent:0;mso-height-percent:0;mso-wrap-distance-left:9pt;mso-wrap-distance-top:0;mso-wrap-distance-right:9pt;mso-wrap-distance-bottom:0;mso-position-horizontal:center;mso-position-horizontal-relative:margin;mso-position-vertical:bottom;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" stroked="f">
                <v:textbox inset="0,0,0,0">
                  <w:txbxContent>
                    <w:p w14:paraId="77686E04" w14:textId="23A03708" w:rsidR="00C05B96" w:rsidRPr="00492AA9" w:rsidRDefault="00C05B96" w:rsidP="00966B28">
                      <w:pPr>
                        <w:pStyle w:val="Caption"/>
                        <w:rPr>
                          <w:noProof/>
                          <w:sz w:val="20"/>
                          <w:szCs w:val="22"/>
                        </w:rPr>
                      </w:pPr>
                      <w:r w:rsidRPr="00492AA9">
                        <w:rPr>
                          <w:sz w:val="20"/>
                          <w:szCs w:val="20"/>
                        </w:rPr>
                        <w:t>Figure 8- Magic # vs roll stiffness @ spring settings</w:t>
                      </w:r>
                    </w:p>
                  </w:txbxContent>
                </v:textbox>
                <w10:wrap type="topAndBottom" anchorx="margin" anchory="margin"/>
              </v:shape>
            </w:pict>
          </mc:Fallback>
        </mc:AlternateContent>
      </w:r>
      <w:r w:rsidR="008A3B0F">
        <w:rPr>
          <w:rFonts w:eastAsiaTheme="minorEastAsia"/>
          <w:sz w:val="22"/>
        </w:rPr>
        <w:t xml:space="preserve">amount of rotation at the </w:t>
      </w:r>
      <w:r w:rsidR="00F73ACD" w:rsidRPr="00C52A93">
        <w:rPr>
          <w:noProof/>
          <w:sz w:val="20"/>
          <w:szCs w:val="18"/>
        </w:rPr>
        <w:drawing>
          <wp:anchor distT="0" distB="0" distL="114300" distR="114300" simplePos="0" relativeHeight="251713536" behindDoc="0" locked="0" layoutInCell="1" allowOverlap="1" wp14:anchorId="5F9284AB" wp14:editId="58B758F0">
            <wp:simplePos x="0" y="0"/>
            <wp:positionH relativeFrom="margin">
              <wp:align>center</wp:align>
            </wp:positionH>
            <wp:positionV relativeFrom="paragraph">
              <wp:posOffset>0</wp:posOffset>
            </wp:positionV>
            <wp:extent cx="4188460" cy="2278380"/>
            <wp:effectExtent l="0" t="0" r="2540" b="7620"/>
            <wp:wrapTopAndBottom/>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88460" cy="2278380"/>
                    </a:xfrm>
                    <a:prstGeom prst="rect">
                      <a:avLst/>
                    </a:prstGeom>
                    <a:noFill/>
                  </pic:spPr>
                </pic:pic>
              </a:graphicData>
            </a:graphic>
          </wp:anchor>
        </w:drawing>
      </w:r>
      <w:r w:rsidR="008A3B0F">
        <w:rPr>
          <w:rFonts w:eastAsiaTheme="minorEastAsia"/>
          <w:sz w:val="22"/>
        </w:rPr>
        <w:t>turn in to a corner. In most road cars, which are set up for “safe” understeer, a higher front weight transfer would be desired.</w:t>
      </w:r>
    </w:p>
    <w:p w14:paraId="50F26DFC" w14:textId="700F3AC7" w:rsidR="0089440F" w:rsidRDefault="00BA5645" w:rsidP="008A3B0F">
      <w:pPr>
        <w:keepNext/>
        <w:spacing w:after="0"/>
        <w:jc w:val="both"/>
        <w:rPr>
          <w:rFonts w:eastAsiaTheme="minorEastAsia"/>
          <w:sz w:val="22"/>
        </w:rPr>
      </w:pPr>
      <w:hyperlink w:anchor="_References" w:history="1">
        <w:r w:rsidR="0089440F" w:rsidRPr="00A10C92">
          <w:rPr>
            <w:rStyle w:val="Hyperlink"/>
            <w:rFonts w:eastAsiaTheme="minorEastAsia"/>
            <w:sz w:val="22"/>
          </w:rPr>
          <w:t>Milliken and Milliken</w:t>
        </w:r>
      </w:hyperlink>
      <w:r w:rsidR="0089440F">
        <w:rPr>
          <w:rFonts w:eastAsiaTheme="minorEastAsia"/>
          <w:sz w:val="22"/>
        </w:rPr>
        <w:t xml:space="preserve"> give a guideline for </w:t>
      </w:r>
      <w:r w:rsidR="00ED071A">
        <w:rPr>
          <w:rFonts w:eastAsiaTheme="minorEastAsia"/>
          <w:sz w:val="22"/>
        </w:rPr>
        <w:t>roll gradient</w:t>
      </w:r>
      <w:r w:rsidR="0089440F">
        <w:rPr>
          <w:rFonts w:eastAsiaTheme="minorEastAsia"/>
          <w:sz w:val="22"/>
        </w:rPr>
        <w:t xml:space="preserve"> </w:t>
      </w:r>
      <w:r w:rsidR="00C71B81">
        <w:rPr>
          <w:rFonts w:eastAsiaTheme="minorEastAsia"/>
          <w:sz w:val="22"/>
        </w:rPr>
        <w:t xml:space="preserve">per “g” of lateral acceleration </w:t>
      </w:r>
      <w:r w:rsidR="0089440F">
        <w:rPr>
          <w:rFonts w:eastAsiaTheme="minorEastAsia"/>
          <w:sz w:val="22"/>
        </w:rPr>
        <w:t>as follows:</w:t>
      </w:r>
    </w:p>
    <w:p w14:paraId="69002E7C" w14:textId="47043FEF" w:rsidR="0089440F" w:rsidRDefault="0089440F" w:rsidP="0089440F">
      <w:pPr>
        <w:keepNext/>
        <w:spacing w:after="0"/>
        <w:ind w:left="720" w:hanging="720"/>
        <w:jc w:val="both"/>
      </w:pPr>
      <w:r>
        <w:rPr>
          <w:rFonts w:eastAsiaTheme="minorEastAsia"/>
          <w:sz w:val="22"/>
        </w:rPr>
        <w:tab/>
      </w:r>
      <w:r>
        <w:rPr>
          <w:rFonts w:eastAsiaTheme="minorEastAsia"/>
          <w:sz w:val="22"/>
        </w:rPr>
        <w:tab/>
      </w:r>
      <w:r>
        <w:t>• 0.2 – 0.7 deg/g for stiff higher downforce cars</w:t>
      </w:r>
    </w:p>
    <w:p w14:paraId="12A83D1F" w14:textId="1A27997E" w:rsidR="0089440F" w:rsidRDefault="0089440F" w:rsidP="0089440F">
      <w:pPr>
        <w:keepNext/>
        <w:spacing w:after="0"/>
        <w:ind w:left="720"/>
        <w:jc w:val="both"/>
      </w:pPr>
      <w:r>
        <w:t xml:space="preserve"> </w:t>
      </w:r>
      <w:r>
        <w:tab/>
        <w:t>• 0.7 – 1.8 deg/g for low downforce sedans</w:t>
      </w:r>
    </w:p>
    <w:p w14:paraId="7C3836C2" w14:textId="01C2454E" w:rsidR="0089440F" w:rsidRDefault="00ED071A" w:rsidP="00ED071A">
      <w:pPr>
        <w:keepNext/>
        <w:spacing w:after="0"/>
        <w:jc w:val="both"/>
        <w:rPr>
          <w:sz w:val="22"/>
          <w:szCs w:val="20"/>
        </w:rPr>
      </w:pPr>
      <w:r>
        <w:rPr>
          <w:sz w:val="22"/>
          <w:szCs w:val="20"/>
        </w:rPr>
        <w:t>To find the roll gradient for the Aston Martin that we tested, two formulas are needed:</w:t>
      </w:r>
    </w:p>
    <w:p w14:paraId="14E97125" w14:textId="5A77E238" w:rsidR="00ED071A" w:rsidRPr="00ED071A" w:rsidRDefault="00ED071A" w:rsidP="00ED071A">
      <w:pPr>
        <w:keepNext/>
        <w:spacing w:after="0"/>
        <w:jc w:val="both"/>
        <w:rPr>
          <w:rFonts w:eastAsiaTheme="minorEastAsia"/>
          <w:sz w:val="22"/>
          <w:szCs w:val="20"/>
        </w:rPr>
      </w:pPr>
      <w:r>
        <w:rPr>
          <w:sz w:val="22"/>
          <w:szCs w:val="20"/>
        </w:rPr>
        <w:tab/>
      </w:r>
      <m:oMath>
        <m:sSub>
          <m:sSubPr>
            <m:ctrlPr>
              <w:rPr>
                <w:rFonts w:ascii="Cambria Math" w:hAnsi="Cambria Math"/>
                <w:i/>
                <w:sz w:val="28"/>
                <w:szCs w:val="20"/>
              </w:rPr>
            </m:ctrlPr>
          </m:sSubPr>
          <m:e>
            <m:r>
              <w:rPr>
                <w:rFonts w:ascii="Cambria Math" w:hAnsi="Cambria Math"/>
                <w:sz w:val="28"/>
                <w:szCs w:val="20"/>
              </w:rPr>
              <m:t>K</m:t>
            </m:r>
          </m:e>
          <m:sub>
            <m:r>
              <w:rPr>
                <w:rFonts w:ascii="Cambria Math" w:hAnsi="Cambria Math"/>
                <w:sz w:val="28"/>
                <w:szCs w:val="20"/>
              </w:rPr>
              <m:t xml:space="preserve">φf = </m:t>
            </m:r>
            <m:f>
              <m:fPr>
                <m:ctrlPr>
                  <w:rPr>
                    <w:rFonts w:ascii="Cambria Math" w:hAnsi="Cambria Math"/>
                    <w:i/>
                    <w:sz w:val="28"/>
                    <w:szCs w:val="20"/>
                  </w:rPr>
                </m:ctrlPr>
              </m:fPr>
              <m:num>
                <m:r>
                  <w:rPr>
                    <w:rFonts w:ascii="Cambria Math" w:hAnsi="Cambria Math"/>
                    <w:sz w:val="28"/>
                    <w:szCs w:val="20"/>
                  </w:rPr>
                  <m:t>π *</m:t>
                </m:r>
                <m:sSup>
                  <m:sSupPr>
                    <m:ctrlPr>
                      <w:rPr>
                        <w:rFonts w:ascii="Cambria Math" w:hAnsi="Cambria Math"/>
                        <w:i/>
                        <w:sz w:val="28"/>
                        <w:szCs w:val="20"/>
                      </w:rPr>
                    </m:ctrlPr>
                  </m:sSupPr>
                  <m:e>
                    <m:r>
                      <w:rPr>
                        <w:rFonts w:ascii="Cambria Math" w:hAnsi="Cambria Math"/>
                        <w:sz w:val="28"/>
                        <w:szCs w:val="20"/>
                      </w:rPr>
                      <m:t xml:space="preserve"> track f</m:t>
                    </m:r>
                  </m:e>
                  <m:sup>
                    <m:r>
                      <w:rPr>
                        <w:rFonts w:ascii="Cambria Math" w:hAnsi="Cambria Math"/>
                        <w:sz w:val="28"/>
                        <w:szCs w:val="20"/>
                      </w:rPr>
                      <m:t>2</m:t>
                    </m:r>
                  </m:sup>
                </m:sSup>
                <m:r>
                  <w:rPr>
                    <w:rFonts w:ascii="Cambria Math" w:hAnsi="Cambria Math"/>
                    <w:sz w:val="28"/>
                    <w:szCs w:val="20"/>
                  </w:rPr>
                  <m:t xml:space="preserve"> * left wheel rate front * right wheel rate front</m:t>
                </m:r>
              </m:num>
              <m:den>
                <m:r>
                  <w:rPr>
                    <w:rFonts w:ascii="Cambria Math" w:hAnsi="Cambria Math"/>
                    <w:sz w:val="28"/>
                    <w:szCs w:val="20"/>
                  </w:rPr>
                  <m:t>180 *  wheel rate front+ wheel rate front</m:t>
                </m:r>
              </m:den>
            </m:f>
          </m:sub>
        </m:sSub>
      </m:oMath>
    </w:p>
    <w:p w14:paraId="778B22AE" w14:textId="0BFC5E97" w:rsidR="00CF06ED" w:rsidRDefault="00136431" w:rsidP="00CF06ED">
      <w:pPr>
        <w:keepNext/>
        <w:ind w:left="720" w:hanging="720"/>
        <w:jc w:val="both"/>
        <w:rPr>
          <w:rFonts w:eastAsiaTheme="minorEastAsia"/>
          <w:sz w:val="28"/>
        </w:rPr>
      </w:pPr>
      <w:r>
        <w:rPr>
          <w:rFonts w:eastAsiaTheme="minorEastAsia"/>
          <w:sz w:val="22"/>
        </w:rPr>
        <w:tab/>
      </w:r>
      <w:r w:rsidRPr="007F4460">
        <w:rPr>
          <w:rFonts w:eastAsiaTheme="minorEastAsia"/>
          <w:szCs w:val="24"/>
        </w:rPr>
        <w:t xml:space="preserve">Roll Gradient (Deg/G) </w:t>
      </w:r>
      <w:r>
        <w:rPr>
          <w:rFonts w:eastAsiaTheme="minorEastAsia"/>
          <w:sz w:val="22"/>
        </w:rPr>
        <w:t xml:space="preserve">= </w:t>
      </w:r>
      <m:oMath>
        <m:f>
          <m:fPr>
            <m:ctrlPr>
              <w:rPr>
                <w:rFonts w:ascii="Cambria Math" w:eastAsiaTheme="minorEastAsia" w:hAnsi="Cambria Math"/>
                <w:i/>
                <w:sz w:val="28"/>
              </w:rPr>
            </m:ctrlPr>
          </m:fPr>
          <m:num>
            <m:r>
              <w:rPr>
                <w:rFonts w:ascii="Cambria Math" w:eastAsiaTheme="minorEastAsia" w:hAnsi="Cambria Math"/>
                <w:sz w:val="28"/>
              </w:rPr>
              <m:t xml:space="preserve">-Mass </m:t>
            </m:r>
            <m:d>
              <m:dPr>
                <m:ctrlPr>
                  <w:rPr>
                    <w:rFonts w:ascii="Cambria Math" w:eastAsiaTheme="minorEastAsia" w:hAnsi="Cambria Math"/>
                    <w:i/>
                    <w:sz w:val="28"/>
                  </w:rPr>
                </m:ctrlPr>
              </m:dPr>
              <m:e>
                <m:r>
                  <w:rPr>
                    <w:rFonts w:ascii="Cambria Math" w:eastAsiaTheme="minorEastAsia" w:hAnsi="Cambria Math"/>
                    <w:sz w:val="28"/>
                  </w:rPr>
                  <m:t>N</m:t>
                </m:r>
              </m:e>
            </m:d>
            <m:r>
              <w:rPr>
                <w:rFonts w:ascii="Cambria Math" w:eastAsiaTheme="minorEastAsia" w:hAnsi="Cambria Math"/>
                <w:sz w:val="28"/>
              </w:rPr>
              <m:t>*CoG above Roll Axis</m:t>
            </m:r>
          </m:num>
          <m:den>
            <m:sSub>
              <m:sSubPr>
                <m:ctrlPr>
                  <w:rPr>
                    <w:rFonts w:ascii="Cambria Math" w:eastAsiaTheme="minorEastAsia" w:hAnsi="Cambria Math"/>
                    <w:i/>
                    <w:sz w:val="28"/>
                  </w:rPr>
                </m:ctrlPr>
              </m:sSubPr>
              <m:e>
                <m:r>
                  <w:rPr>
                    <w:rFonts w:ascii="Cambria Math" w:eastAsiaTheme="minorEastAsia" w:hAnsi="Cambria Math"/>
                    <w:sz w:val="28"/>
                  </w:rPr>
                  <m:t>K</m:t>
                </m:r>
              </m:e>
              <m:sub>
                <m:r>
                  <w:rPr>
                    <w:rFonts w:ascii="Cambria Math" w:hAnsi="Cambria Math"/>
                    <w:sz w:val="28"/>
                    <w:szCs w:val="20"/>
                  </w:rPr>
                  <m:t xml:space="preserve">φf+ </m:t>
                </m:r>
                <m:sSub>
                  <m:sSubPr>
                    <m:ctrlPr>
                      <w:rPr>
                        <w:rFonts w:ascii="Cambria Math" w:hAnsi="Cambria Math"/>
                        <w:i/>
                        <w:sz w:val="28"/>
                        <w:szCs w:val="20"/>
                      </w:rPr>
                    </m:ctrlPr>
                  </m:sSubPr>
                  <m:e>
                    <m:r>
                      <w:rPr>
                        <w:rFonts w:ascii="Cambria Math" w:hAnsi="Cambria Math"/>
                        <w:sz w:val="28"/>
                        <w:szCs w:val="20"/>
                      </w:rPr>
                      <m:t>K</m:t>
                    </m:r>
                  </m:e>
                  <m:sub>
                    <m:r>
                      <w:rPr>
                        <w:rFonts w:ascii="Cambria Math" w:hAnsi="Cambria Math"/>
                        <w:sz w:val="28"/>
                        <w:szCs w:val="20"/>
                      </w:rPr>
                      <m:t xml:space="preserve">φr </m:t>
                    </m:r>
                  </m:sub>
                </m:sSub>
              </m:sub>
            </m:sSub>
          </m:den>
        </m:f>
      </m:oMath>
    </w:p>
    <w:p w14:paraId="47BEE4EF" w14:textId="1260F868" w:rsidR="005777D8" w:rsidRPr="005777D8" w:rsidRDefault="005777D8" w:rsidP="005777D8">
      <w:pPr>
        <w:keepNext/>
        <w:spacing w:after="0"/>
        <w:ind w:left="720" w:hanging="720"/>
        <w:jc w:val="both"/>
        <w:rPr>
          <w:rFonts w:eastAsiaTheme="minorEastAsia"/>
          <w:sz w:val="22"/>
          <w:szCs w:val="18"/>
        </w:rPr>
      </w:pPr>
      <w:r w:rsidRPr="005777D8">
        <w:rPr>
          <w:rFonts w:eastAsiaTheme="minorEastAsia"/>
          <w:sz w:val="22"/>
          <w:szCs w:val="18"/>
        </w:rPr>
        <w:t>For a FMID/RMID set up:</w:t>
      </w:r>
    </w:p>
    <w:p w14:paraId="4BB7C740" w14:textId="77777777" w:rsidR="005777D8" w:rsidRDefault="005777D8" w:rsidP="005777D8">
      <w:pPr>
        <w:keepNext/>
        <w:spacing w:after="0"/>
        <w:jc w:val="both"/>
        <w:rPr>
          <w:rFonts w:eastAsiaTheme="minorEastAsia"/>
          <w:sz w:val="28"/>
          <w:szCs w:val="20"/>
        </w:rPr>
      </w:pPr>
      <w:r>
        <w:rPr>
          <w:sz w:val="22"/>
          <w:szCs w:val="20"/>
        </w:rPr>
        <w:tab/>
      </w:r>
      <m:oMath>
        <m:sSub>
          <m:sSubPr>
            <m:ctrlPr>
              <w:rPr>
                <w:rFonts w:ascii="Cambria Math" w:hAnsi="Cambria Math"/>
                <w:i/>
                <w:sz w:val="28"/>
                <w:szCs w:val="20"/>
              </w:rPr>
            </m:ctrlPr>
          </m:sSubPr>
          <m:e>
            <m:r>
              <w:rPr>
                <w:rFonts w:ascii="Cambria Math" w:hAnsi="Cambria Math"/>
                <w:sz w:val="28"/>
                <w:szCs w:val="20"/>
              </w:rPr>
              <m:t>K</m:t>
            </m:r>
          </m:e>
          <m:sub>
            <m:r>
              <w:rPr>
                <w:rFonts w:ascii="Cambria Math" w:hAnsi="Cambria Math"/>
                <w:sz w:val="28"/>
                <w:szCs w:val="20"/>
              </w:rPr>
              <m:t xml:space="preserve">φf = </m:t>
            </m:r>
            <m:f>
              <m:fPr>
                <m:ctrlPr>
                  <w:rPr>
                    <w:rFonts w:ascii="Cambria Math" w:hAnsi="Cambria Math"/>
                    <w:i/>
                    <w:sz w:val="28"/>
                    <w:szCs w:val="20"/>
                  </w:rPr>
                </m:ctrlPr>
              </m:fPr>
              <m:num>
                <m:r>
                  <w:rPr>
                    <w:rFonts w:ascii="Cambria Math" w:hAnsi="Cambria Math"/>
                    <w:sz w:val="28"/>
                    <w:szCs w:val="20"/>
                  </w:rPr>
                  <m:t>π *</m:t>
                </m:r>
                <m:sSup>
                  <m:sSupPr>
                    <m:ctrlPr>
                      <w:rPr>
                        <w:rFonts w:ascii="Cambria Math" w:hAnsi="Cambria Math"/>
                        <w:i/>
                        <w:sz w:val="28"/>
                        <w:szCs w:val="20"/>
                      </w:rPr>
                    </m:ctrlPr>
                  </m:sSupPr>
                  <m:e>
                    <m:r>
                      <w:rPr>
                        <w:rFonts w:ascii="Cambria Math" w:hAnsi="Cambria Math"/>
                        <w:sz w:val="28"/>
                        <w:szCs w:val="20"/>
                      </w:rPr>
                      <m:t xml:space="preserve"> 1.636</m:t>
                    </m:r>
                  </m:e>
                  <m:sup>
                    <m:r>
                      <w:rPr>
                        <w:rFonts w:ascii="Cambria Math" w:hAnsi="Cambria Math"/>
                        <w:sz w:val="28"/>
                        <w:szCs w:val="20"/>
                      </w:rPr>
                      <m:t>2</m:t>
                    </m:r>
                  </m:sup>
                </m:sSup>
                <m:r>
                  <w:rPr>
                    <w:rFonts w:ascii="Cambria Math" w:hAnsi="Cambria Math"/>
                    <w:sz w:val="28"/>
                    <w:szCs w:val="20"/>
                  </w:rPr>
                  <m:t xml:space="preserve"> * 400929 * 400929</m:t>
                </m:r>
              </m:num>
              <m:den>
                <m:r>
                  <w:rPr>
                    <w:rFonts w:ascii="Cambria Math" w:hAnsi="Cambria Math"/>
                    <w:sz w:val="28"/>
                    <w:szCs w:val="20"/>
                  </w:rPr>
                  <m:t>180 * 400929  + 400929</m:t>
                </m:r>
              </m:den>
            </m:f>
            <m:r>
              <w:rPr>
                <w:rFonts w:ascii="Cambria Math" w:hAnsi="Cambria Math"/>
                <w:sz w:val="28"/>
                <w:szCs w:val="20"/>
              </w:rPr>
              <m:t>=9364.43 Nm/</m:t>
            </m:r>
            <m:func>
              <m:funcPr>
                <m:ctrlPr>
                  <w:rPr>
                    <w:rFonts w:ascii="Cambria Math" w:hAnsi="Cambria Math"/>
                    <w:i/>
                    <w:sz w:val="28"/>
                    <w:szCs w:val="20"/>
                  </w:rPr>
                </m:ctrlPr>
              </m:funcPr>
              <m:fName>
                <m:r>
                  <m:rPr>
                    <m:sty m:val="p"/>
                  </m:rPr>
                  <w:rPr>
                    <w:rFonts w:ascii="Cambria Math" w:hAnsi="Cambria Math"/>
                    <w:sz w:val="28"/>
                    <w:szCs w:val="20"/>
                  </w:rPr>
                  <m:t>deg</m:t>
                </m:r>
              </m:fName>
              <m:e>
                <m:r>
                  <w:rPr>
                    <w:rFonts w:ascii="Cambria Math" w:hAnsi="Cambria Math"/>
                    <w:sz w:val="28"/>
                    <w:szCs w:val="20"/>
                  </w:rPr>
                  <m:t>roll</m:t>
                </m:r>
              </m:e>
            </m:func>
          </m:sub>
        </m:sSub>
      </m:oMath>
    </w:p>
    <w:p w14:paraId="3FD24544" w14:textId="292F6846" w:rsidR="005777D8" w:rsidRDefault="00BA5645" w:rsidP="005777D8">
      <w:pPr>
        <w:keepNext/>
        <w:spacing w:after="0"/>
        <w:jc w:val="both"/>
        <w:rPr>
          <w:rFonts w:eastAsiaTheme="minorEastAsia"/>
          <w:sz w:val="28"/>
          <w:szCs w:val="20"/>
        </w:rPr>
      </w:pPr>
      <m:oMathPara>
        <m:oMath>
          <m:sSub>
            <m:sSubPr>
              <m:ctrlPr>
                <w:rPr>
                  <w:rFonts w:ascii="Cambria Math" w:hAnsi="Cambria Math"/>
                  <w:i/>
                  <w:sz w:val="28"/>
                  <w:szCs w:val="20"/>
                </w:rPr>
              </m:ctrlPr>
            </m:sSubPr>
            <m:e>
              <m:r>
                <w:rPr>
                  <w:rFonts w:ascii="Cambria Math" w:hAnsi="Cambria Math"/>
                  <w:sz w:val="28"/>
                  <w:szCs w:val="20"/>
                </w:rPr>
                <m:t>K</m:t>
              </m:r>
            </m:e>
            <m:sub>
              <m:r>
                <w:rPr>
                  <w:rFonts w:ascii="Cambria Math" w:hAnsi="Cambria Math"/>
                  <w:sz w:val="28"/>
                  <w:szCs w:val="20"/>
                </w:rPr>
                <m:t xml:space="preserve">φr = </m:t>
              </m:r>
              <m:f>
                <m:fPr>
                  <m:ctrlPr>
                    <w:rPr>
                      <w:rFonts w:ascii="Cambria Math" w:hAnsi="Cambria Math"/>
                      <w:i/>
                      <w:sz w:val="28"/>
                      <w:szCs w:val="20"/>
                    </w:rPr>
                  </m:ctrlPr>
                </m:fPr>
                <m:num>
                  <m:r>
                    <w:rPr>
                      <w:rFonts w:ascii="Cambria Math" w:hAnsi="Cambria Math"/>
                      <w:sz w:val="28"/>
                      <w:szCs w:val="20"/>
                    </w:rPr>
                    <m:t>π *</m:t>
                  </m:r>
                  <m:sSup>
                    <m:sSupPr>
                      <m:ctrlPr>
                        <w:rPr>
                          <w:rFonts w:ascii="Cambria Math" w:hAnsi="Cambria Math"/>
                          <w:i/>
                          <w:sz w:val="28"/>
                          <w:szCs w:val="20"/>
                        </w:rPr>
                      </m:ctrlPr>
                    </m:sSupPr>
                    <m:e>
                      <m:r>
                        <w:rPr>
                          <w:rFonts w:ascii="Cambria Math" w:hAnsi="Cambria Math"/>
                          <w:sz w:val="28"/>
                          <w:szCs w:val="20"/>
                        </w:rPr>
                        <m:t xml:space="preserve"> 1.636</m:t>
                      </m:r>
                    </m:e>
                    <m:sup>
                      <m:r>
                        <w:rPr>
                          <w:rFonts w:ascii="Cambria Math" w:hAnsi="Cambria Math"/>
                          <w:sz w:val="28"/>
                          <w:szCs w:val="20"/>
                        </w:rPr>
                        <m:t>2</m:t>
                      </m:r>
                    </m:sup>
                  </m:sSup>
                  <m:r>
                    <w:rPr>
                      <w:rFonts w:ascii="Cambria Math" w:hAnsi="Cambria Math"/>
                      <w:sz w:val="28"/>
                      <w:szCs w:val="20"/>
                    </w:rPr>
                    <m:t xml:space="preserve"> * 156929 * 156929</m:t>
                  </m:r>
                </m:num>
                <m:den>
                  <m:r>
                    <w:rPr>
                      <w:rFonts w:ascii="Cambria Math" w:hAnsi="Cambria Math"/>
                      <w:sz w:val="28"/>
                      <w:szCs w:val="20"/>
                    </w:rPr>
                    <m:t>180 * 156929  + 156929</m:t>
                  </m:r>
                </m:den>
              </m:f>
              <m:r>
                <w:rPr>
                  <w:rFonts w:ascii="Cambria Math" w:hAnsi="Cambria Math"/>
                  <w:sz w:val="28"/>
                  <w:szCs w:val="20"/>
                </w:rPr>
                <m:t>=3665.36 Nm/</m:t>
              </m:r>
              <m:func>
                <m:funcPr>
                  <m:ctrlPr>
                    <w:rPr>
                      <w:rFonts w:ascii="Cambria Math" w:hAnsi="Cambria Math"/>
                      <w:i/>
                      <w:sz w:val="28"/>
                      <w:szCs w:val="20"/>
                    </w:rPr>
                  </m:ctrlPr>
                </m:funcPr>
                <m:fName>
                  <m:r>
                    <m:rPr>
                      <m:sty m:val="p"/>
                    </m:rPr>
                    <w:rPr>
                      <w:rFonts w:ascii="Cambria Math" w:hAnsi="Cambria Math"/>
                      <w:sz w:val="28"/>
                      <w:szCs w:val="20"/>
                    </w:rPr>
                    <m:t>deg</m:t>
                  </m:r>
                </m:fName>
                <m:e>
                  <m:r>
                    <w:rPr>
                      <w:rFonts w:ascii="Cambria Math" w:hAnsi="Cambria Math"/>
                      <w:sz w:val="28"/>
                      <w:szCs w:val="20"/>
                    </w:rPr>
                    <m:t>roll</m:t>
                  </m:r>
                </m:e>
              </m:func>
            </m:sub>
          </m:sSub>
        </m:oMath>
      </m:oMathPara>
    </w:p>
    <w:p w14:paraId="0A932C93" w14:textId="6F1F0470" w:rsidR="005777D8" w:rsidRDefault="005777D8" w:rsidP="005777D8">
      <w:pPr>
        <w:keepNext/>
        <w:spacing w:after="0"/>
        <w:jc w:val="both"/>
        <w:rPr>
          <w:rFonts w:eastAsiaTheme="minorEastAsia"/>
          <w:b/>
          <w:bCs/>
          <w:i/>
          <w:iCs/>
          <w:sz w:val="28"/>
        </w:rPr>
      </w:pPr>
      <w:r w:rsidRPr="00C71B81">
        <w:rPr>
          <w:rFonts w:eastAsiaTheme="minorEastAsia"/>
          <w:sz w:val="28"/>
          <w:szCs w:val="20"/>
        </w:rPr>
        <w:tab/>
      </w:r>
      <w:r w:rsidRPr="00C71B81">
        <w:rPr>
          <w:rFonts w:eastAsiaTheme="minorEastAsia"/>
          <w:sz w:val="28"/>
          <w:szCs w:val="28"/>
        </w:rPr>
        <w:t xml:space="preserve">Roll Gradient (Deg/G) </w:t>
      </w:r>
      <w:r w:rsidRPr="00C71B81">
        <w:rPr>
          <w:rFonts w:eastAsiaTheme="minorEastAsia"/>
          <w:sz w:val="22"/>
        </w:rPr>
        <w:t xml:space="preserve">= </w:t>
      </w:r>
      <m:oMath>
        <m:f>
          <m:fPr>
            <m:ctrlPr>
              <w:rPr>
                <w:rFonts w:ascii="Cambria Math" w:eastAsiaTheme="minorEastAsia" w:hAnsi="Cambria Math"/>
                <w:i/>
                <w:sz w:val="28"/>
              </w:rPr>
            </m:ctrlPr>
          </m:fPr>
          <m:num>
            <m:r>
              <w:rPr>
                <w:rFonts w:ascii="Cambria Math" w:eastAsiaTheme="minorEastAsia" w:hAnsi="Cambria Math"/>
                <w:sz w:val="28"/>
              </w:rPr>
              <m:t>11611 *.26034</m:t>
            </m:r>
          </m:num>
          <m:den>
            <m:r>
              <w:rPr>
                <w:rFonts w:ascii="Cambria Math" w:eastAsiaTheme="minorEastAsia" w:hAnsi="Cambria Math"/>
                <w:sz w:val="28"/>
              </w:rPr>
              <m:t>9364.43+3665.36</m:t>
            </m:r>
          </m:den>
        </m:f>
        <m:r>
          <w:rPr>
            <w:rFonts w:ascii="Cambria Math" w:eastAsiaTheme="minorEastAsia" w:hAnsi="Cambria Math"/>
            <w:sz w:val="28"/>
          </w:rPr>
          <m:t xml:space="preserve">= </m:t>
        </m:r>
      </m:oMath>
      <w:r w:rsidR="00C71B81" w:rsidRPr="00C71B81">
        <w:rPr>
          <w:rFonts w:eastAsiaTheme="minorEastAsia"/>
          <w:b/>
          <w:bCs/>
          <w:i/>
          <w:iCs/>
          <w:sz w:val="28"/>
        </w:rPr>
        <w:t>.</w:t>
      </w:r>
      <w:r w:rsidR="00C71B81" w:rsidRPr="00C71B81">
        <w:rPr>
          <w:rFonts w:eastAsiaTheme="minorEastAsia"/>
          <w:b/>
          <w:bCs/>
          <w:i/>
          <w:iCs/>
          <w:sz w:val="28"/>
          <w:highlight w:val="yellow"/>
        </w:rPr>
        <w:t>23 Deg/g</w:t>
      </w:r>
    </w:p>
    <w:p w14:paraId="13FA3B05" w14:textId="77777777" w:rsidR="009B7858" w:rsidRDefault="009B7858" w:rsidP="005777D8">
      <w:pPr>
        <w:keepNext/>
        <w:spacing w:after="0"/>
        <w:jc w:val="both"/>
        <w:rPr>
          <w:rFonts w:eastAsiaTheme="minorEastAsia"/>
          <w:b/>
          <w:bCs/>
          <w:i/>
          <w:iCs/>
          <w:sz w:val="28"/>
        </w:rPr>
      </w:pPr>
    </w:p>
    <w:p w14:paraId="575EF4D0" w14:textId="1209FFE7" w:rsidR="00C71B81" w:rsidRPr="00C71B81" w:rsidRDefault="00C71B81" w:rsidP="005777D8">
      <w:pPr>
        <w:keepNext/>
        <w:spacing w:after="0"/>
        <w:jc w:val="both"/>
        <w:rPr>
          <w:rFonts w:eastAsiaTheme="minorEastAsia"/>
          <w:sz w:val="22"/>
          <w:szCs w:val="18"/>
        </w:rPr>
      </w:pPr>
      <w:r>
        <w:rPr>
          <w:rFonts w:eastAsiaTheme="minorEastAsia"/>
          <w:sz w:val="22"/>
          <w:szCs w:val="18"/>
        </w:rPr>
        <w:t xml:space="preserve">This value of .23 Deg/g, for a FMID/RMID set-up, follows the </w:t>
      </w:r>
      <w:proofErr w:type="spellStart"/>
      <w:r>
        <w:rPr>
          <w:rFonts w:eastAsiaTheme="minorEastAsia"/>
          <w:sz w:val="22"/>
          <w:szCs w:val="18"/>
        </w:rPr>
        <w:t>Millikens</w:t>
      </w:r>
      <w:proofErr w:type="spellEnd"/>
      <w:r>
        <w:rPr>
          <w:rFonts w:eastAsiaTheme="minorEastAsia"/>
          <w:sz w:val="22"/>
          <w:szCs w:val="18"/>
        </w:rPr>
        <w:t xml:space="preserve"> guideline, which we can use to </w:t>
      </w:r>
      <w:r w:rsidR="00CF7C07">
        <w:rPr>
          <w:rFonts w:eastAsiaTheme="minorEastAsia"/>
          <w:sz w:val="22"/>
          <w:szCs w:val="18"/>
        </w:rPr>
        <w:t xml:space="preserve">deduce that the setup of the DBR9 we tested to be very responsive in transient conditions, however it may come at the expense of mechanical grip over bumpy or inconsistent road condition. </w:t>
      </w:r>
      <w:r w:rsidR="00CF7C07" w:rsidRPr="00CF7C07">
        <w:rPr>
          <w:rFonts w:eastAsiaTheme="minorEastAsia"/>
          <w:sz w:val="22"/>
          <w:szCs w:val="18"/>
        </w:rPr>
        <w:t>(</w:t>
      </w:r>
      <w:hyperlink w:anchor="_References" w:history="1">
        <w:r w:rsidR="00CF7C07" w:rsidRPr="00A10C92">
          <w:rPr>
            <w:rStyle w:val="Hyperlink"/>
            <w:rFonts w:eastAsiaTheme="minorEastAsia"/>
            <w:sz w:val="22"/>
            <w:szCs w:val="18"/>
          </w:rPr>
          <w:t>Milliken and Milliken, 1995</w:t>
        </w:r>
      </w:hyperlink>
      <w:r w:rsidR="00CF7C07" w:rsidRPr="00CF7C07">
        <w:rPr>
          <w:rFonts w:eastAsiaTheme="minorEastAsia"/>
          <w:sz w:val="22"/>
          <w:szCs w:val="18"/>
        </w:rPr>
        <w:t>)</w:t>
      </w:r>
      <w:r w:rsidR="00CF7C07">
        <w:rPr>
          <w:rFonts w:eastAsiaTheme="minorEastAsia"/>
          <w:sz w:val="22"/>
          <w:szCs w:val="18"/>
        </w:rPr>
        <w:t xml:space="preserve">  During the steady state testing we performed where there was no chassis torsion accounted for, an accurate picture of the cars handling wasn’t necessarily painted, as when a chassis in roll acts as a torsional spring. </w:t>
      </w:r>
      <w:r w:rsidR="00CF7C07" w:rsidRPr="00CF7C07">
        <w:rPr>
          <w:rFonts w:eastAsiaTheme="minorEastAsia"/>
          <w:sz w:val="22"/>
          <w:szCs w:val="18"/>
        </w:rPr>
        <w:t>(</w:t>
      </w:r>
      <w:hyperlink w:anchor="_References" w:history="1">
        <w:r w:rsidR="00CF7C07" w:rsidRPr="00A10C92">
          <w:rPr>
            <w:rStyle w:val="Hyperlink"/>
            <w:rFonts w:eastAsiaTheme="minorEastAsia"/>
            <w:sz w:val="22"/>
            <w:szCs w:val="18"/>
          </w:rPr>
          <w:t>Milliken and Milliken, 1995</w:t>
        </w:r>
      </w:hyperlink>
      <w:r w:rsidR="00CF7C07" w:rsidRPr="00CF7C07">
        <w:rPr>
          <w:rFonts w:eastAsiaTheme="minorEastAsia"/>
          <w:sz w:val="22"/>
          <w:szCs w:val="18"/>
        </w:rPr>
        <w:t>)</w:t>
      </w:r>
      <w:r w:rsidR="00CF7C07">
        <w:rPr>
          <w:rFonts w:eastAsiaTheme="minorEastAsia"/>
          <w:sz w:val="22"/>
          <w:szCs w:val="18"/>
        </w:rPr>
        <w:t xml:space="preserve"> This error and assumption, along with many others, is what allows </w:t>
      </w:r>
      <w:r w:rsidR="00CF7C07">
        <w:rPr>
          <w:rFonts w:eastAsiaTheme="minorEastAsia"/>
          <w:sz w:val="22"/>
          <w:szCs w:val="18"/>
        </w:rPr>
        <w:lastRenderedPageBreak/>
        <w:t>for the trend lines for FWT &amp; RWT, Magic  #, and understeer to be accurate when compared to actual trendlines. However, these assumptions, that are covered further in the Potential errors section, are the reason the accuracy of the numerical values themselves to be wrong, and in some cases as with RWT, they are off by as much as 353 N, a figure that is 35% lower that the data collected from the simulator session.</w:t>
      </w:r>
    </w:p>
    <w:p w14:paraId="4C9C29B1" w14:textId="47225462" w:rsidR="00C71B81" w:rsidRPr="00C71B81" w:rsidRDefault="00E606FE" w:rsidP="005777D8">
      <w:pPr>
        <w:keepNext/>
        <w:spacing w:after="0"/>
        <w:jc w:val="both"/>
        <w:rPr>
          <w:rFonts w:eastAsiaTheme="minorEastAsia"/>
          <w:sz w:val="22"/>
          <w:szCs w:val="20"/>
        </w:rPr>
      </w:pPr>
      <w:r w:rsidRPr="0040463D">
        <w:rPr>
          <w:noProof/>
        </w:rPr>
        <w:drawing>
          <wp:anchor distT="0" distB="0" distL="114300" distR="114300" simplePos="0" relativeHeight="251717632" behindDoc="0" locked="0" layoutInCell="1" allowOverlap="1" wp14:anchorId="0CD36025" wp14:editId="1AF2345E">
            <wp:simplePos x="0" y="0"/>
            <wp:positionH relativeFrom="margin">
              <wp:posOffset>268605</wp:posOffset>
            </wp:positionH>
            <wp:positionV relativeFrom="paragraph">
              <wp:posOffset>179070</wp:posOffset>
            </wp:positionV>
            <wp:extent cx="5429250" cy="2324100"/>
            <wp:effectExtent l="0" t="0" r="0" b="0"/>
            <wp:wrapTopAndBottom/>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29250"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463D">
        <w:rPr>
          <w:noProof/>
        </w:rPr>
        <mc:AlternateContent>
          <mc:Choice Requires="wps">
            <w:drawing>
              <wp:anchor distT="0" distB="0" distL="114300" distR="114300" simplePos="0" relativeHeight="251719680" behindDoc="0" locked="0" layoutInCell="1" allowOverlap="1" wp14:anchorId="3F2482DD" wp14:editId="31371090">
                <wp:simplePos x="0" y="0"/>
                <wp:positionH relativeFrom="margin">
                  <wp:align>center</wp:align>
                </wp:positionH>
                <wp:positionV relativeFrom="paragraph">
                  <wp:posOffset>3810</wp:posOffset>
                </wp:positionV>
                <wp:extent cx="2560320" cy="167640"/>
                <wp:effectExtent l="0" t="0" r="0" b="3810"/>
                <wp:wrapNone/>
                <wp:docPr id="492" name="Text Box 492"/>
                <wp:cNvGraphicFramePr/>
                <a:graphic xmlns:a="http://schemas.openxmlformats.org/drawingml/2006/main">
                  <a:graphicData uri="http://schemas.microsoft.com/office/word/2010/wordprocessingShape">
                    <wps:wsp>
                      <wps:cNvSpPr txBox="1"/>
                      <wps:spPr>
                        <a:xfrm>
                          <a:off x="0" y="0"/>
                          <a:ext cx="2560320" cy="167640"/>
                        </a:xfrm>
                        <a:prstGeom prst="rect">
                          <a:avLst/>
                        </a:prstGeom>
                        <a:solidFill>
                          <a:prstClr val="white"/>
                        </a:solidFill>
                        <a:ln>
                          <a:noFill/>
                        </a:ln>
                      </wps:spPr>
                      <wps:txbx>
                        <w:txbxContent>
                          <w:p w14:paraId="4B703C90" w14:textId="74F3A82D" w:rsidR="0040463D" w:rsidRPr="0040463D" w:rsidRDefault="0040463D" w:rsidP="0040463D">
                            <w:pPr>
                              <w:pStyle w:val="Caption"/>
                              <w:rPr>
                                <w:sz w:val="28"/>
                                <w:szCs w:val="20"/>
                              </w:rPr>
                            </w:pPr>
                            <w:r w:rsidRPr="0040463D">
                              <w:rPr>
                                <w:sz w:val="20"/>
                                <w:szCs w:val="20"/>
                              </w:rPr>
                              <w:t>Figure 9- Roll Gradients for each spring set up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482DD" id="Text Box 492" o:spid="_x0000_s1039" type="#_x0000_t202" style="position:absolute;left:0;text-align:left;margin-left:0;margin-top:.3pt;width:201.6pt;height:13.2pt;z-index:251719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" stroked="f">
                <v:textbox inset="0,0,0,0">
                  <w:txbxContent>
                    <w:p w14:paraId="4B703C90" w14:textId="74F3A82D" w:rsidR="0040463D" w:rsidRPr="0040463D" w:rsidRDefault="0040463D" w:rsidP="0040463D">
                      <w:pPr>
                        <w:pStyle w:val="Caption"/>
                        <w:rPr>
                          <w:sz w:val="28"/>
                          <w:szCs w:val="20"/>
                        </w:rPr>
                      </w:pPr>
                      <w:r w:rsidRPr="0040463D">
                        <w:rPr>
                          <w:sz w:val="20"/>
                          <w:szCs w:val="20"/>
                        </w:rPr>
                        <w:t>Figure 9- Roll Gradients for each spring set up</w:t>
                      </w:r>
                    </w:p>
                  </w:txbxContent>
                </v:textbox>
                <w10:wrap anchorx="margin"/>
              </v:shape>
            </w:pict>
          </mc:Fallback>
        </mc:AlternateContent>
      </w:r>
    </w:p>
    <w:p w14:paraId="3D29F8F5" w14:textId="225DF94B" w:rsidR="00401420" w:rsidRPr="00C26E7B" w:rsidRDefault="005136C8" w:rsidP="00F0168F">
      <w:pPr>
        <w:keepNext/>
        <w:jc w:val="both"/>
        <w:rPr>
          <w:rFonts w:eastAsiaTheme="minorEastAsia"/>
          <w:sz w:val="22"/>
          <w:szCs w:val="18"/>
        </w:rPr>
      </w:pPr>
      <w:r>
        <w:rPr>
          <w:noProof/>
        </w:rPr>
        <mc:AlternateContent>
          <mc:Choice Requires="wps">
            <w:drawing>
              <wp:anchor distT="0" distB="0" distL="114300" distR="114300" simplePos="0" relativeHeight="251722752" behindDoc="0" locked="0" layoutInCell="1" allowOverlap="1" wp14:anchorId="11689D5E" wp14:editId="7CCA13DF">
                <wp:simplePos x="0" y="0"/>
                <wp:positionH relativeFrom="margin">
                  <wp:align>center</wp:align>
                </wp:positionH>
                <wp:positionV relativeFrom="paragraph">
                  <wp:posOffset>4635500</wp:posOffset>
                </wp:positionV>
                <wp:extent cx="2697480" cy="175260"/>
                <wp:effectExtent l="0" t="0" r="7620" b="0"/>
                <wp:wrapTopAndBottom/>
                <wp:docPr id="494" name="Text Box 494"/>
                <wp:cNvGraphicFramePr/>
                <a:graphic xmlns:a="http://schemas.openxmlformats.org/drawingml/2006/main">
                  <a:graphicData uri="http://schemas.microsoft.com/office/word/2010/wordprocessingShape">
                    <wps:wsp>
                      <wps:cNvSpPr txBox="1"/>
                      <wps:spPr>
                        <a:xfrm>
                          <a:off x="0" y="0"/>
                          <a:ext cx="2697480" cy="175260"/>
                        </a:xfrm>
                        <a:prstGeom prst="rect">
                          <a:avLst/>
                        </a:prstGeom>
                        <a:solidFill>
                          <a:prstClr val="white"/>
                        </a:solidFill>
                        <a:ln>
                          <a:noFill/>
                        </a:ln>
                      </wps:spPr>
                      <wps:txbx>
                        <w:txbxContent>
                          <w:p w14:paraId="4983ACDE" w14:textId="250C1801" w:rsidR="00E606FE" w:rsidRPr="00431324" w:rsidRDefault="00E606FE" w:rsidP="00E606FE">
                            <w:pPr>
                              <w:pStyle w:val="Caption"/>
                              <w:rPr>
                                <w:sz w:val="20"/>
                                <w:szCs w:val="20"/>
                              </w:rPr>
                            </w:pPr>
                            <w:r w:rsidRPr="00431324">
                              <w:rPr>
                                <w:sz w:val="20"/>
                                <w:szCs w:val="20"/>
                              </w:rPr>
                              <w:t xml:space="preserve">Figure </w:t>
                            </w:r>
                            <w:r w:rsidRPr="00431324">
                              <w:rPr>
                                <w:sz w:val="20"/>
                                <w:szCs w:val="20"/>
                              </w:rPr>
                              <w:fldChar w:fldCharType="begin"/>
                            </w:r>
                            <w:r w:rsidRPr="00431324">
                              <w:rPr>
                                <w:sz w:val="20"/>
                                <w:szCs w:val="20"/>
                              </w:rPr>
                              <w:instrText xml:space="preserve"> SEQ Figure \* ARABIC </w:instrText>
                            </w:r>
                            <w:r w:rsidRPr="00431324">
                              <w:rPr>
                                <w:sz w:val="20"/>
                                <w:szCs w:val="20"/>
                              </w:rPr>
                              <w:fldChar w:fldCharType="separate"/>
                            </w:r>
                            <w:r w:rsidRPr="00431324">
                              <w:rPr>
                                <w:noProof/>
                                <w:sz w:val="20"/>
                                <w:szCs w:val="20"/>
                              </w:rPr>
                              <w:t>1</w:t>
                            </w:r>
                            <w:r w:rsidRPr="00431324">
                              <w:rPr>
                                <w:sz w:val="20"/>
                                <w:szCs w:val="20"/>
                              </w:rPr>
                              <w:fldChar w:fldCharType="end"/>
                            </w:r>
                            <w:r w:rsidR="00431324" w:rsidRPr="00431324">
                              <w:rPr>
                                <w:sz w:val="20"/>
                                <w:szCs w:val="20"/>
                              </w:rPr>
                              <w:t>0</w:t>
                            </w:r>
                            <w:r w:rsidRPr="00431324">
                              <w:rPr>
                                <w:sz w:val="20"/>
                                <w:szCs w:val="20"/>
                              </w:rPr>
                              <w:t>- Roll gradients for each ARB and Spring setting</w:t>
                            </w:r>
                          </w:p>
                          <w:p w14:paraId="2E036894" w14:textId="77777777" w:rsidR="00E606FE" w:rsidRPr="00E606FE" w:rsidRDefault="00E606FE" w:rsidP="00E606F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89D5E" id="Text Box 494" o:spid="_x0000_s1040" type="#_x0000_t202" style="position:absolute;left:0;text-align:left;margin-left:0;margin-top:365pt;width:212.4pt;height:13.8pt;z-index:2517227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" stroked="f">
                <v:textbox inset="0,0,0,0">
                  <w:txbxContent>
                    <w:p w14:paraId="4983ACDE" w14:textId="250C1801" w:rsidR="00E606FE" w:rsidRPr="00431324" w:rsidRDefault="00E606FE" w:rsidP="00E606FE">
                      <w:pPr>
                        <w:pStyle w:val="Caption"/>
                        <w:rPr>
                          <w:sz w:val="20"/>
                          <w:szCs w:val="20"/>
                        </w:rPr>
                      </w:pPr>
                      <w:r w:rsidRPr="00431324">
                        <w:rPr>
                          <w:sz w:val="20"/>
                          <w:szCs w:val="20"/>
                        </w:rPr>
                        <w:t xml:space="preserve">Figure </w:t>
                      </w:r>
                      <w:r w:rsidRPr="00431324">
                        <w:rPr>
                          <w:sz w:val="20"/>
                          <w:szCs w:val="20"/>
                        </w:rPr>
                        <w:fldChar w:fldCharType="begin"/>
                      </w:r>
                      <w:r w:rsidRPr="00431324">
                        <w:rPr>
                          <w:sz w:val="20"/>
                          <w:szCs w:val="20"/>
                        </w:rPr>
                        <w:instrText xml:space="preserve"> SEQ Figure \* ARABIC </w:instrText>
                      </w:r>
                      <w:r w:rsidRPr="00431324">
                        <w:rPr>
                          <w:sz w:val="20"/>
                          <w:szCs w:val="20"/>
                        </w:rPr>
                        <w:fldChar w:fldCharType="separate"/>
                      </w:r>
                      <w:r w:rsidRPr="00431324">
                        <w:rPr>
                          <w:noProof/>
                          <w:sz w:val="20"/>
                          <w:szCs w:val="20"/>
                        </w:rPr>
                        <w:t>1</w:t>
                      </w:r>
                      <w:r w:rsidRPr="00431324">
                        <w:rPr>
                          <w:sz w:val="20"/>
                          <w:szCs w:val="20"/>
                        </w:rPr>
                        <w:fldChar w:fldCharType="end"/>
                      </w:r>
                      <w:r w:rsidR="00431324" w:rsidRPr="00431324">
                        <w:rPr>
                          <w:sz w:val="20"/>
                          <w:szCs w:val="20"/>
                        </w:rPr>
                        <w:t>0</w:t>
                      </w:r>
                      <w:r w:rsidRPr="00431324">
                        <w:rPr>
                          <w:sz w:val="20"/>
                          <w:szCs w:val="20"/>
                        </w:rPr>
                        <w:t>- Roll gradients for each ARB and Spring setting</w:t>
                      </w:r>
                    </w:p>
                    <w:p w14:paraId="2E036894" w14:textId="77777777" w:rsidR="00E606FE" w:rsidRPr="00E606FE" w:rsidRDefault="00E606FE" w:rsidP="00E606FE"/>
                  </w:txbxContent>
                </v:textbox>
                <w10:wrap type="topAndBottom" anchorx="margin"/>
              </v:shape>
            </w:pict>
          </mc:Fallback>
        </mc:AlternateContent>
      </w:r>
      <w:r w:rsidRPr="00F0168F">
        <w:rPr>
          <w:noProof/>
        </w:rPr>
        <w:drawing>
          <wp:anchor distT="0" distB="0" distL="114300" distR="114300" simplePos="0" relativeHeight="251720704" behindDoc="0" locked="0" layoutInCell="1" allowOverlap="1" wp14:anchorId="3A44CD89" wp14:editId="7B12B4EA">
            <wp:simplePos x="0" y="0"/>
            <wp:positionH relativeFrom="margin">
              <wp:align>center</wp:align>
            </wp:positionH>
            <wp:positionV relativeFrom="paragraph">
              <wp:posOffset>4831080</wp:posOffset>
            </wp:positionV>
            <wp:extent cx="5463540" cy="2186305"/>
            <wp:effectExtent l="0" t="0" r="3810" b="4445"/>
            <wp:wrapTopAndBottom/>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63540" cy="2186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6E7B">
        <w:rPr>
          <w:rFonts w:eastAsiaTheme="minorEastAsia"/>
          <w:sz w:val="22"/>
          <w:szCs w:val="18"/>
        </w:rPr>
        <w:t xml:space="preserve">In </w:t>
      </w:r>
      <w:r w:rsidR="00954E5E">
        <w:rPr>
          <w:rFonts w:eastAsiaTheme="minorEastAsia"/>
          <w:sz w:val="22"/>
          <w:szCs w:val="18"/>
        </w:rPr>
        <w:t>F</w:t>
      </w:r>
      <w:r w:rsidR="00C26E7B">
        <w:rPr>
          <w:rFonts w:eastAsiaTheme="minorEastAsia"/>
          <w:sz w:val="22"/>
          <w:szCs w:val="18"/>
        </w:rPr>
        <w:t>igure 9, we can see as the total spring stiffness increases, the roll gradient decreases as expected. Th</w:t>
      </w:r>
      <w:r w:rsidR="00F0168F">
        <w:rPr>
          <w:rFonts w:eastAsiaTheme="minorEastAsia"/>
          <w:sz w:val="22"/>
          <w:szCs w:val="18"/>
        </w:rPr>
        <w:t>e set up FMAX</w:t>
      </w:r>
      <w:r w:rsidR="00EB73A1">
        <w:rPr>
          <w:rFonts w:eastAsiaTheme="minorEastAsia"/>
          <w:sz w:val="22"/>
          <w:szCs w:val="18"/>
        </w:rPr>
        <w:t>/</w:t>
      </w:r>
      <w:r w:rsidR="00F0168F">
        <w:rPr>
          <w:rFonts w:eastAsiaTheme="minorEastAsia"/>
          <w:sz w:val="22"/>
          <w:szCs w:val="18"/>
        </w:rPr>
        <w:t>RMAX shows the lowest roll gradient, meaning the chassis has the lowest flex and the greatest transient response, however mid corner balance, and sensitivity over rough surfaces is questionable.</w:t>
      </w:r>
      <w:r w:rsidR="00E606FE">
        <w:rPr>
          <w:rFonts w:eastAsiaTheme="minorEastAsia"/>
          <w:sz w:val="22"/>
          <w:szCs w:val="18"/>
        </w:rPr>
        <w:t xml:space="preserve"> In </w:t>
      </w:r>
      <w:r w:rsidR="00431324">
        <w:rPr>
          <w:rFonts w:eastAsiaTheme="minorEastAsia"/>
          <w:sz w:val="22"/>
          <w:szCs w:val="18"/>
        </w:rPr>
        <w:t xml:space="preserve">Figure 10, the anti-roll bar rate is the data that shows an interesting trend. For these tests, the spring rate matched the arb settings, i.e. </w:t>
      </w:r>
      <w:r w:rsidR="00954E5E">
        <w:rPr>
          <w:rFonts w:eastAsiaTheme="minorEastAsia"/>
          <w:sz w:val="22"/>
          <w:szCs w:val="18"/>
        </w:rPr>
        <w:t xml:space="preserve">for the ARB FMAX/RMAX test, the spring setting was corresponding with the setting of FMAX/RMAX. With the ARB setting FMAX/RMAX, and the springs corresponding, we can see a roll gradient of 0.17 Deg/g. This </w:t>
      </w:r>
      <w:r w:rsidR="0012436D">
        <w:rPr>
          <w:rFonts w:eastAsiaTheme="minorEastAsia"/>
          <w:sz w:val="22"/>
          <w:szCs w:val="18"/>
        </w:rPr>
        <w:t xml:space="preserve">is an extremely stiff combination leading to an unstable handling car, as the response in bump will be too firm. However utilizing the ARB adjustment, which is separate to spring rate adjustment, allows us to create the ideal chassis flex (torsion), without changing bump stiffness.  </w:t>
      </w:r>
      <w:r w:rsidR="00401420">
        <w:rPr>
          <w:rFonts w:eastAsiaTheme="minorEastAsia"/>
          <w:sz w:val="22"/>
          <w:szCs w:val="18"/>
        </w:rPr>
        <w:t xml:space="preserve">These independent adjustments can make the difference between a stiff car that the driver is predictable, and a car </w:t>
      </w:r>
      <w:r w:rsidR="00401420">
        <w:rPr>
          <w:rFonts w:eastAsiaTheme="minorEastAsia"/>
          <w:sz w:val="22"/>
          <w:szCs w:val="18"/>
        </w:rPr>
        <w:lastRenderedPageBreak/>
        <w:t>that is overly stiff and has inconsistent transient response to mid corner changes in suspension geometry, or track condition.</w:t>
      </w:r>
    </w:p>
    <w:p w14:paraId="131FD7DF" w14:textId="5AA5B6AD" w:rsidR="00163F20" w:rsidRDefault="00163F20" w:rsidP="00163F20">
      <w:pPr>
        <w:jc w:val="both"/>
        <w:rPr>
          <w:sz w:val="22"/>
          <w:szCs w:val="20"/>
        </w:rPr>
      </w:pPr>
    </w:p>
    <w:p w14:paraId="052F8A05" w14:textId="5FC1AED9" w:rsidR="00AE71BD" w:rsidRDefault="00AE71BD" w:rsidP="00163F20">
      <w:pPr>
        <w:jc w:val="both"/>
        <w:rPr>
          <w:sz w:val="22"/>
          <w:szCs w:val="20"/>
        </w:rPr>
      </w:pPr>
    </w:p>
    <w:p w14:paraId="10804723" w14:textId="637AFF07" w:rsidR="00C26E7B" w:rsidRDefault="00C26E7B">
      <w:pPr>
        <w:spacing w:line="259" w:lineRule="auto"/>
        <w:rPr>
          <w:b/>
          <w:bCs/>
        </w:rPr>
      </w:pPr>
      <w:bookmarkStart w:id="7" w:name="_Toc34648254"/>
    </w:p>
    <w:p w14:paraId="3E5F9EB0" w14:textId="2435758B" w:rsidR="00C26E7B" w:rsidRDefault="00C26E7B">
      <w:pPr>
        <w:spacing w:line="259" w:lineRule="auto"/>
        <w:rPr>
          <w:b/>
          <w:bCs/>
        </w:rPr>
      </w:pPr>
    </w:p>
    <w:p w14:paraId="3B072495" w14:textId="1D813EEF" w:rsidR="00C26E7B" w:rsidRDefault="00C26E7B">
      <w:pPr>
        <w:spacing w:line="259" w:lineRule="auto"/>
        <w:rPr>
          <w:b/>
          <w:bCs/>
        </w:rPr>
      </w:pPr>
    </w:p>
    <w:p w14:paraId="277AF3ED" w14:textId="6E7CF997" w:rsidR="00C26E7B" w:rsidRDefault="00C26E7B">
      <w:pPr>
        <w:spacing w:line="259" w:lineRule="auto"/>
        <w:rPr>
          <w:b/>
          <w:bCs/>
        </w:rPr>
      </w:pPr>
    </w:p>
    <w:p w14:paraId="0D849713" w14:textId="4F50B00C" w:rsidR="00E97EF5" w:rsidRDefault="00E97EF5">
      <w:pPr>
        <w:spacing w:line="259" w:lineRule="auto"/>
        <w:rPr>
          <w:rFonts w:eastAsiaTheme="majorEastAsia" w:cstheme="majorBidi"/>
          <w:b/>
          <w:bCs/>
          <w:color w:val="000000" w:themeColor="text1"/>
          <w:sz w:val="28"/>
          <w:szCs w:val="32"/>
        </w:rPr>
      </w:pPr>
      <w:r>
        <w:rPr>
          <w:b/>
          <w:bCs/>
        </w:rPr>
        <w:br w:type="page"/>
      </w:r>
    </w:p>
    <w:p w14:paraId="1DB5D803" w14:textId="4D428F69" w:rsidR="00F43016" w:rsidRPr="00F43016" w:rsidRDefault="00F43016" w:rsidP="00F43016">
      <w:pPr>
        <w:pStyle w:val="Heading1"/>
        <w:rPr>
          <w:b/>
          <w:bCs/>
        </w:rPr>
      </w:pPr>
      <w:r w:rsidRPr="00F43016">
        <w:rPr>
          <w:b/>
          <w:bCs/>
        </w:rPr>
        <w:lastRenderedPageBreak/>
        <w:t>Potential Errors</w:t>
      </w:r>
      <w:bookmarkEnd w:id="7"/>
    </w:p>
    <w:p w14:paraId="3DD4EFF2" w14:textId="735A1D1A" w:rsidR="00AF67D2" w:rsidRDefault="0026692E" w:rsidP="008032FD">
      <w:pPr>
        <w:rPr>
          <w:sz w:val="22"/>
          <w:szCs w:val="20"/>
        </w:rPr>
      </w:pPr>
      <w:r>
        <w:t>T</w:t>
      </w:r>
      <w:r w:rsidR="00AF67D2">
        <w:rPr>
          <w:sz w:val="22"/>
          <w:szCs w:val="20"/>
        </w:rPr>
        <w:t xml:space="preserve">he math channels that were written have some validity in the way they show and </w:t>
      </w:r>
      <w:r>
        <w:rPr>
          <w:sz w:val="22"/>
          <w:szCs w:val="20"/>
        </w:rPr>
        <w:t>validate</w:t>
      </w:r>
      <w:r w:rsidR="00AF67D2">
        <w:rPr>
          <w:sz w:val="22"/>
          <w:szCs w:val="20"/>
        </w:rPr>
        <w:t xml:space="preserve"> trends with the actual data obtained through the simulator. However, the numerical values that are generated by these channels have a significant amount of error in them, and this is for </w:t>
      </w:r>
      <w:r w:rsidR="00476A03">
        <w:rPr>
          <w:sz w:val="22"/>
          <w:szCs w:val="20"/>
        </w:rPr>
        <w:t>several</w:t>
      </w:r>
      <w:r w:rsidR="00AF67D2">
        <w:rPr>
          <w:sz w:val="22"/>
          <w:szCs w:val="20"/>
        </w:rPr>
        <w:t xml:space="preserve"> reasons:</w:t>
      </w:r>
    </w:p>
    <w:p w14:paraId="6C0CE9CB" w14:textId="3C2DECBB" w:rsidR="00476A03" w:rsidRPr="00476A03" w:rsidRDefault="006E644E" w:rsidP="0026692E">
      <w:pPr>
        <w:pStyle w:val="ListParagraph"/>
        <w:numPr>
          <w:ilvl w:val="1"/>
          <w:numId w:val="11"/>
        </w:numPr>
        <w:spacing w:after="0"/>
        <w:ind w:left="1434" w:hanging="357"/>
        <w:rPr>
          <w:sz w:val="22"/>
        </w:rPr>
      </w:pPr>
      <w:r>
        <w:rPr>
          <w:sz w:val="22"/>
        </w:rPr>
        <w:t xml:space="preserve">The Aerodynamic settings were on the minimum </w:t>
      </w:r>
      <w:r w:rsidR="006A6503">
        <w:rPr>
          <w:sz w:val="22"/>
        </w:rPr>
        <w:t>setting;</w:t>
      </w:r>
      <w:r>
        <w:rPr>
          <w:sz w:val="22"/>
        </w:rPr>
        <w:t xml:space="preserve"> however they were still active. The predicted math channels did not account </w:t>
      </w:r>
      <w:r w:rsidR="00476A03">
        <w:rPr>
          <w:sz w:val="22"/>
        </w:rPr>
        <w:t>for these added aero loads in the weight transfer channels, and the roll stiffness distribution.</w:t>
      </w:r>
    </w:p>
    <w:p w14:paraId="59A6DA20" w14:textId="7CB7AC79" w:rsidR="00AF67D2" w:rsidRPr="004311C1" w:rsidRDefault="00476A03" w:rsidP="0026692E">
      <w:pPr>
        <w:pStyle w:val="ListParagraph"/>
        <w:numPr>
          <w:ilvl w:val="1"/>
          <w:numId w:val="11"/>
        </w:numPr>
        <w:spacing w:after="0"/>
        <w:ind w:left="1434" w:hanging="357"/>
        <w:rPr>
          <w:sz w:val="22"/>
        </w:rPr>
      </w:pPr>
      <w:r w:rsidRPr="004311C1">
        <w:rPr>
          <w:sz w:val="22"/>
        </w:rPr>
        <w:t>Tire</w:t>
      </w:r>
      <w:r w:rsidR="00AF67D2" w:rsidRPr="004311C1">
        <w:rPr>
          <w:sz w:val="22"/>
        </w:rPr>
        <w:t xml:space="preserve"> deformation</w:t>
      </w:r>
      <w:r>
        <w:rPr>
          <w:sz w:val="22"/>
        </w:rPr>
        <w:t xml:space="preserve"> is not accounted for in the predicted math channels. Tire deformation</w:t>
      </w:r>
      <w:r w:rsidR="009858DE">
        <w:rPr>
          <w:sz w:val="22"/>
        </w:rPr>
        <w:t xml:space="preserve"> </w:t>
      </w:r>
      <w:r w:rsidR="00354A95">
        <w:rPr>
          <w:sz w:val="22"/>
        </w:rPr>
        <w:t>reduces mechanical lateral grip, allows the suspension geometry to change, and decreases weight transfer because it reduces the effect of stiffening spring rates.</w:t>
      </w:r>
      <w:r>
        <w:rPr>
          <w:sz w:val="22"/>
        </w:rPr>
        <w:t xml:space="preserve"> </w:t>
      </w:r>
      <w:r w:rsidR="00BB44AF">
        <w:rPr>
          <w:sz w:val="22"/>
        </w:rPr>
        <w:t xml:space="preserve">This is the main reason for the results being skewed compared to actual data gathered. </w:t>
      </w:r>
      <w:r w:rsidR="001324D1">
        <w:rPr>
          <w:sz w:val="22"/>
        </w:rPr>
        <w:t xml:space="preserve">This factor is something we can </w:t>
      </w:r>
      <w:r w:rsidR="00C20E4D">
        <w:rPr>
          <w:sz w:val="22"/>
        </w:rPr>
        <w:t>attribute</w:t>
      </w:r>
      <w:r w:rsidR="001324D1">
        <w:rPr>
          <w:sz w:val="22"/>
        </w:rPr>
        <w:t xml:space="preserve"> to the reason that the gyro roll angle is twice the value of predicted roll angle.</w:t>
      </w:r>
      <w:r w:rsidR="006A6503">
        <w:rPr>
          <w:sz w:val="22"/>
        </w:rPr>
        <w:t xml:space="preserve"> </w:t>
      </w:r>
      <w:r w:rsidR="00175A56">
        <w:rPr>
          <w:sz w:val="22"/>
        </w:rPr>
        <w:t>This difference highlights the influence of tire roll as tires can effectively be thought of as spring, with their own spring rates, knows as tire rate. Tire hysteresis is a factor in the inaccuracy, as the influence in temperature, pressure, wear, and “</w:t>
      </w:r>
      <w:r w:rsidR="00175A56" w:rsidRPr="00175A56">
        <w:rPr>
          <w:sz w:val="22"/>
        </w:rPr>
        <w:t>If the tire has high hysteresis at high frequencies, it conforms to the tiny gaps in the road rather than “bouncing” and gives better grip.</w:t>
      </w:r>
      <w:r w:rsidR="00175A56">
        <w:rPr>
          <w:sz w:val="22"/>
        </w:rPr>
        <w:t>” (</w:t>
      </w:r>
      <w:hyperlink w:anchor="_Appendices" w:history="1">
        <w:r w:rsidR="00175A56" w:rsidRPr="00886270">
          <w:rPr>
            <w:rStyle w:val="Hyperlink"/>
            <w:sz w:val="22"/>
          </w:rPr>
          <w:t>Phillips, 2017</w:t>
        </w:r>
      </w:hyperlink>
      <w:r w:rsidR="00175A56">
        <w:rPr>
          <w:sz w:val="22"/>
        </w:rPr>
        <w:t xml:space="preserve">) A tire with </w:t>
      </w:r>
      <w:r w:rsidR="002D7F80">
        <w:rPr>
          <w:sz w:val="22"/>
        </w:rPr>
        <w:t>low</w:t>
      </w:r>
      <w:r w:rsidR="00175A56">
        <w:rPr>
          <w:sz w:val="22"/>
        </w:rPr>
        <w:t xml:space="preserve"> hysteresis </w:t>
      </w:r>
      <w:r w:rsidR="002D7F80">
        <w:rPr>
          <w:sz w:val="22"/>
        </w:rPr>
        <w:t>will be unstable over differing road surfaces.</w:t>
      </w:r>
    </w:p>
    <w:p w14:paraId="710AF0CA" w14:textId="17280170" w:rsidR="00AF67D2" w:rsidRPr="004311C1" w:rsidRDefault="00AF67D2" w:rsidP="0026692E">
      <w:pPr>
        <w:pStyle w:val="ListParagraph"/>
        <w:numPr>
          <w:ilvl w:val="1"/>
          <w:numId w:val="11"/>
        </w:numPr>
        <w:spacing w:after="0"/>
        <w:ind w:left="1434" w:hanging="357"/>
        <w:rPr>
          <w:sz w:val="22"/>
        </w:rPr>
      </w:pPr>
      <w:r w:rsidRPr="004311C1">
        <w:rPr>
          <w:sz w:val="22"/>
        </w:rPr>
        <w:t>Roll center doesn’t move on predicted channels</w:t>
      </w:r>
      <w:r w:rsidR="00354A95">
        <w:rPr>
          <w:sz w:val="22"/>
        </w:rPr>
        <w:t>, as it does in accurate testing. The roll center migration has an effect on the data, as a car rolls, the roll center can move vertically and laterally. As the roll center migrates, it can make the handling unpredictable, however it does not have a major influence the weight transfer value. (</w:t>
      </w:r>
      <w:hyperlink w:anchor="_References" w:history="1">
        <w:r w:rsidR="00354A95" w:rsidRPr="008032FD">
          <w:rPr>
            <w:rStyle w:val="Hyperlink"/>
            <w:sz w:val="22"/>
          </w:rPr>
          <w:t>Tudor, 2020</w:t>
        </w:r>
      </w:hyperlink>
      <w:r w:rsidR="00354A95">
        <w:rPr>
          <w:sz w:val="22"/>
        </w:rPr>
        <w:t>)</w:t>
      </w:r>
    </w:p>
    <w:p w14:paraId="462B635A" w14:textId="36CE653D" w:rsidR="00AF67D2" w:rsidRPr="007D025A" w:rsidRDefault="003C5F5B" w:rsidP="0026692E">
      <w:pPr>
        <w:pStyle w:val="ListParagraph"/>
        <w:numPr>
          <w:ilvl w:val="1"/>
          <w:numId w:val="11"/>
        </w:numPr>
        <w:spacing w:after="0"/>
        <w:ind w:left="1434" w:hanging="357"/>
        <w:rPr>
          <w:sz w:val="22"/>
        </w:rPr>
      </w:pPr>
      <w:r>
        <w:rPr>
          <w:sz w:val="22"/>
        </w:rPr>
        <w:t xml:space="preserve">The chassis is under torsion forces when it is in roll, and this can change the effective data collection for weight transfer values. </w:t>
      </w:r>
      <w:r w:rsidR="007D025A">
        <w:rPr>
          <w:sz w:val="22"/>
        </w:rPr>
        <w:t>“</w:t>
      </w:r>
      <w:r w:rsidR="007D025A" w:rsidRPr="007D025A">
        <w:rPr>
          <w:sz w:val="22"/>
        </w:rPr>
        <w:t>With steady state roll</w:t>
      </w:r>
      <w:r w:rsidR="007D025A">
        <w:rPr>
          <w:sz w:val="22"/>
        </w:rPr>
        <w:t xml:space="preserve"> </w:t>
      </w:r>
      <w:r w:rsidR="007D025A" w:rsidRPr="007D025A">
        <w:rPr>
          <w:sz w:val="22"/>
        </w:rPr>
        <w:t>angles different front to rear, or different roll frequencies front to rear, chassis torsion will be</w:t>
      </w:r>
      <w:r w:rsidR="007D025A">
        <w:rPr>
          <w:sz w:val="22"/>
        </w:rPr>
        <w:t xml:space="preserve"> </w:t>
      </w:r>
      <w:r w:rsidR="007D025A" w:rsidRPr="007D025A">
        <w:rPr>
          <w:sz w:val="22"/>
        </w:rPr>
        <w:t>induced</w:t>
      </w:r>
      <w:r w:rsidR="007D025A">
        <w:rPr>
          <w:sz w:val="22"/>
        </w:rPr>
        <w:t>” (</w:t>
      </w:r>
      <w:hyperlink w:anchor="_References" w:history="1">
        <w:r w:rsidR="007D025A" w:rsidRPr="008032FD">
          <w:rPr>
            <w:rStyle w:val="Hyperlink"/>
            <w:sz w:val="22"/>
          </w:rPr>
          <w:t>Milliken &amp; Milliken, 1995</w:t>
        </w:r>
      </w:hyperlink>
      <w:r w:rsidR="007D025A">
        <w:rPr>
          <w:sz w:val="22"/>
        </w:rPr>
        <w:t>) Torsion skews the  results further as it decreases the effect of stiffening spring rates, as it doesn’t transfer total weight transfer effects front to rear.</w:t>
      </w:r>
      <w:r w:rsidR="001048EB">
        <w:rPr>
          <w:sz w:val="22"/>
        </w:rPr>
        <w:t xml:space="preserve"> “</w:t>
      </w:r>
      <w:r w:rsidR="001048EB" w:rsidRPr="001048EB">
        <w:rPr>
          <w:sz w:val="22"/>
        </w:rPr>
        <w:t>The proposed rigid chassis evaluation index can reflect chassis torsional stiffness relative to suspension roll stiffness. It's useful to analyze influence of chassis torsional stiffness on suspension roll angles</w:t>
      </w:r>
      <w:r w:rsidR="001048EB">
        <w:rPr>
          <w:sz w:val="22"/>
        </w:rPr>
        <w:t>” (</w:t>
      </w:r>
      <w:hyperlink w:anchor="_References" w:history="1">
        <w:r w:rsidR="001048EB" w:rsidRPr="008032FD">
          <w:rPr>
            <w:rStyle w:val="Hyperlink"/>
            <w:sz w:val="22"/>
          </w:rPr>
          <w:t>Xin &amp; Jun, 2010</w:t>
        </w:r>
      </w:hyperlink>
      <w:r w:rsidR="001048EB">
        <w:rPr>
          <w:sz w:val="22"/>
        </w:rPr>
        <w:t>)</w:t>
      </w:r>
      <w:r w:rsidR="006C1467">
        <w:rPr>
          <w:sz w:val="22"/>
        </w:rPr>
        <w:t xml:space="preserve"> </w:t>
      </w:r>
    </w:p>
    <w:p w14:paraId="098F4D77" w14:textId="685EDF75" w:rsidR="00AF67D2" w:rsidRPr="004311C1" w:rsidRDefault="00AF67D2" w:rsidP="0026692E">
      <w:pPr>
        <w:pStyle w:val="ListParagraph"/>
        <w:numPr>
          <w:ilvl w:val="1"/>
          <w:numId w:val="11"/>
        </w:numPr>
        <w:spacing w:after="0"/>
        <w:ind w:left="1434" w:hanging="357"/>
        <w:rPr>
          <w:sz w:val="22"/>
        </w:rPr>
      </w:pPr>
      <w:r w:rsidRPr="004311C1">
        <w:rPr>
          <w:sz w:val="22"/>
        </w:rPr>
        <w:t xml:space="preserve">Radius of the </w:t>
      </w:r>
      <w:r w:rsidR="009858DE" w:rsidRPr="004311C1">
        <w:rPr>
          <w:sz w:val="22"/>
        </w:rPr>
        <w:t>tire</w:t>
      </w:r>
      <w:r w:rsidRPr="004311C1">
        <w:rPr>
          <w:sz w:val="22"/>
        </w:rPr>
        <w:t xml:space="preserve"> is predicted to be the same when its loaded and unloaded</w:t>
      </w:r>
      <w:r w:rsidR="001C0D95">
        <w:rPr>
          <w:sz w:val="22"/>
        </w:rPr>
        <w:t xml:space="preserve">, which as the car goes into  a state of roll, the tire deforms, and the rolling radius is decreased. This </w:t>
      </w:r>
      <w:r w:rsidR="001C0D95">
        <w:rPr>
          <w:sz w:val="22"/>
        </w:rPr>
        <w:lastRenderedPageBreak/>
        <w:t xml:space="preserve">effect is not accounted for in the predicted </w:t>
      </w:r>
      <w:proofErr w:type="spellStart"/>
      <w:r w:rsidR="001C0D95">
        <w:rPr>
          <w:sz w:val="22"/>
        </w:rPr>
        <w:t>FWTusf</w:t>
      </w:r>
      <w:proofErr w:type="spellEnd"/>
      <w:r w:rsidR="001C0D95">
        <w:rPr>
          <w:sz w:val="22"/>
        </w:rPr>
        <w:t xml:space="preserve">, </w:t>
      </w:r>
      <w:proofErr w:type="spellStart"/>
      <w:r w:rsidR="001C0D95">
        <w:rPr>
          <w:sz w:val="22"/>
        </w:rPr>
        <w:t>RWTusr</w:t>
      </w:r>
      <w:proofErr w:type="spellEnd"/>
      <w:r w:rsidR="001C0D95">
        <w:rPr>
          <w:sz w:val="22"/>
        </w:rPr>
        <w:t xml:space="preserve"> channels, which in turn has an effect on the predicted magic number math channel. It is clear that one error can be carried forward and will influence other values gathered. </w:t>
      </w:r>
    </w:p>
    <w:p w14:paraId="599B7292" w14:textId="6D8C3664" w:rsidR="00AF67D2" w:rsidRDefault="00AF67D2" w:rsidP="0026692E">
      <w:pPr>
        <w:pStyle w:val="ListParagraph"/>
        <w:numPr>
          <w:ilvl w:val="1"/>
          <w:numId w:val="11"/>
        </w:numPr>
        <w:spacing w:after="0"/>
        <w:ind w:left="1434" w:hanging="357"/>
        <w:rPr>
          <w:sz w:val="22"/>
        </w:rPr>
      </w:pPr>
      <w:r w:rsidRPr="004311C1">
        <w:rPr>
          <w:sz w:val="22"/>
        </w:rPr>
        <w:t xml:space="preserve">Wheel rates </w:t>
      </w:r>
      <w:r w:rsidR="00E52983">
        <w:rPr>
          <w:sz w:val="22"/>
        </w:rPr>
        <w:t xml:space="preserve">don’t </w:t>
      </w:r>
      <w:r w:rsidRPr="004311C1">
        <w:rPr>
          <w:sz w:val="22"/>
        </w:rPr>
        <w:t xml:space="preserve"> change in the predicted channels</w:t>
      </w:r>
      <w:r w:rsidR="00E52983">
        <w:rPr>
          <w:sz w:val="22"/>
        </w:rPr>
        <w:t xml:space="preserve"> as they do in the simulator data. </w:t>
      </w:r>
      <w:r w:rsidR="004D0292">
        <w:rPr>
          <w:sz w:val="22"/>
        </w:rPr>
        <w:t xml:space="preserve">These wheel rates have influence on the </w:t>
      </w:r>
      <w:proofErr w:type="spellStart"/>
      <w:r w:rsidR="004D0292">
        <w:rPr>
          <w:sz w:val="22"/>
        </w:rPr>
        <w:t>PWTsf</w:t>
      </w:r>
      <w:proofErr w:type="spellEnd"/>
      <w:r w:rsidR="004D0292">
        <w:rPr>
          <w:sz w:val="22"/>
        </w:rPr>
        <w:t xml:space="preserve"> and </w:t>
      </w:r>
      <w:proofErr w:type="spellStart"/>
      <w:r w:rsidR="004D0292">
        <w:rPr>
          <w:sz w:val="22"/>
        </w:rPr>
        <w:t>PWTsr</w:t>
      </w:r>
      <w:proofErr w:type="spellEnd"/>
      <w:r w:rsidR="004D0292">
        <w:rPr>
          <w:sz w:val="22"/>
        </w:rPr>
        <w:t xml:space="preserve"> channels. </w:t>
      </w:r>
    </w:p>
    <w:p w14:paraId="370F7E35" w14:textId="016FAB51" w:rsidR="006F29F5" w:rsidRDefault="006F29F5" w:rsidP="0026692E">
      <w:pPr>
        <w:pStyle w:val="ListParagraph"/>
        <w:numPr>
          <w:ilvl w:val="1"/>
          <w:numId w:val="11"/>
        </w:numPr>
        <w:spacing w:after="0"/>
        <w:ind w:left="1434" w:hanging="357"/>
        <w:rPr>
          <w:sz w:val="22"/>
        </w:rPr>
      </w:pPr>
      <w:r>
        <w:rPr>
          <w:sz w:val="22"/>
        </w:rPr>
        <w:t>The radius of the swing of the upper and lower control arms changes depending on position, so the motion ratio value that we use is only valid at one specific point, adding a slight bit of error into the equation</w:t>
      </w:r>
      <w:r w:rsidR="00B3439A">
        <w:rPr>
          <w:sz w:val="22"/>
        </w:rPr>
        <w:t>.</w:t>
      </w:r>
    </w:p>
    <w:p w14:paraId="0B83C52C" w14:textId="6DA47BAC" w:rsidR="00B3439A" w:rsidRDefault="00B3439A" w:rsidP="0026692E">
      <w:pPr>
        <w:pStyle w:val="ListParagraph"/>
        <w:numPr>
          <w:ilvl w:val="1"/>
          <w:numId w:val="11"/>
        </w:numPr>
        <w:spacing w:after="0"/>
        <w:ind w:left="1434" w:hanging="357"/>
        <w:rPr>
          <w:sz w:val="22"/>
        </w:rPr>
      </w:pPr>
      <w:r>
        <w:rPr>
          <w:sz w:val="22"/>
        </w:rPr>
        <w:t>In order to calculate the center of gravity above roll axis, we assumed the small angle theory is correct.</w:t>
      </w:r>
    </w:p>
    <w:p w14:paraId="3F1A892C" w14:textId="77777777" w:rsidR="004D0292" w:rsidRPr="004311C1" w:rsidRDefault="004D0292" w:rsidP="004D0292">
      <w:pPr>
        <w:pStyle w:val="ListParagraph"/>
        <w:spacing w:after="0"/>
        <w:ind w:left="0"/>
        <w:rPr>
          <w:sz w:val="22"/>
        </w:rPr>
      </w:pPr>
    </w:p>
    <w:p w14:paraId="24D4D888" w14:textId="3881FD67" w:rsidR="00FC3331" w:rsidRPr="00FF60A0" w:rsidRDefault="00FF60A0" w:rsidP="00E222BC">
      <w:pPr>
        <w:rPr>
          <w:rFonts w:eastAsiaTheme="majorEastAsia" w:cstheme="majorBidi"/>
          <w:color w:val="000000" w:themeColor="text1"/>
          <w:sz w:val="28"/>
          <w:szCs w:val="32"/>
        </w:rPr>
      </w:pPr>
      <w:r w:rsidRPr="00FF60A0">
        <w:rPr>
          <w:sz w:val="22"/>
          <w:szCs w:val="20"/>
        </w:rPr>
        <w:t>All of these tests were performed under steady state conditions, which vary greatly from actual track and race circumstances.</w:t>
      </w:r>
      <w:r>
        <w:rPr>
          <w:rFonts w:eastAsiaTheme="majorEastAsia" w:cstheme="majorBidi"/>
          <w:color w:val="000000" w:themeColor="text1"/>
          <w:sz w:val="28"/>
          <w:szCs w:val="32"/>
        </w:rPr>
        <w:t xml:space="preserve"> </w:t>
      </w:r>
      <w:r w:rsidR="00C40851">
        <w:rPr>
          <w:rFonts w:eastAsiaTheme="majorEastAsia" w:cstheme="majorBidi"/>
          <w:color w:val="000000" w:themeColor="text1"/>
          <w:sz w:val="22"/>
          <w:szCs w:val="24"/>
        </w:rPr>
        <w:t>For</w:t>
      </w:r>
      <w:r>
        <w:rPr>
          <w:rFonts w:eastAsiaTheme="majorEastAsia" w:cstheme="majorBidi"/>
          <w:color w:val="000000" w:themeColor="text1"/>
          <w:sz w:val="22"/>
          <w:szCs w:val="24"/>
        </w:rPr>
        <w:t xml:space="preserve"> </w:t>
      </w:r>
      <w:bookmarkStart w:id="8" w:name="_GoBack"/>
      <w:bookmarkEnd w:id="8"/>
      <w:r>
        <w:rPr>
          <w:rFonts w:eastAsiaTheme="majorEastAsia" w:cstheme="majorBidi"/>
          <w:color w:val="000000" w:themeColor="text1"/>
          <w:sz w:val="22"/>
          <w:szCs w:val="24"/>
        </w:rPr>
        <w:t xml:space="preserve">a more accurate idea of the transient suspension and handling characteristics to be seen, full circuit testing must be done. Full circuit testing will highlight pitch sensitivity, mid-corner under/oversteer, road surface sensitivity, </w:t>
      </w:r>
      <w:r w:rsidR="00E37FA3">
        <w:rPr>
          <w:rFonts w:eastAsiaTheme="majorEastAsia" w:cstheme="majorBidi"/>
          <w:color w:val="000000" w:themeColor="text1"/>
          <w:sz w:val="22"/>
          <w:szCs w:val="24"/>
        </w:rPr>
        <w:t>driver confidence</w:t>
      </w:r>
      <w:r w:rsidR="00E222BC">
        <w:rPr>
          <w:rFonts w:eastAsiaTheme="majorEastAsia" w:cstheme="majorBidi"/>
          <w:color w:val="000000" w:themeColor="text1"/>
          <w:sz w:val="22"/>
          <w:szCs w:val="24"/>
        </w:rPr>
        <w:t xml:space="preserve">, and the effectiveness of the downforce generated, among many other factors. Steady state simulator testing is useful to get the basic set-up of the car in line to start testing, however, to gain a more accurate idea of the balance and characteristics, full track simulator or </w:t>
      </w:r>
      <w:r w:rsidR="0006102E">
        <w:rPr>
          <w:rFonts w:eastAsiaTheme="majorEastAsia" w:cstheme="majorBidi"/>
          <w:color w:val="000000" w:themeColor="text1"/>
          <w:sz w:val="22"/>
          <w:szCs w:val="24"/>
        </w:rPr>
        <w:t>on track</w:t>
      </w:r>
      <w:r w:rsidR="00E222BC">
        <w:rPr>
          <w:rFonts w:eastAsiaTheme="majorEastAsia" w:cstheme="majorBidi"/>
          <w:color w:val="000000" w:themeColor="text1"/>
          <w:sz w:val="22"/>
          <w:szCs w:val="24"/>
        </w:rPr>
        <w:t xml:space="preserve"> testing is needed. </w:t>
      </w:r>
      <w:r w:rsidR="00FC3331" w:rsidRPr="00FF60A0">
        <w:rPr>
          <w:rFonts w:eastAsiaTheme="majorEastAsia" w:cstheme="majorBidi"/>
          <w:color w:val="000000" w:themeColor="text1"/>
          <w:sz w:val="28"/>
          <w:szCs w:val="32"/>
        </w:rPr>
        <w:br w:type="page"/>
      </w:r>
    </w:p>
    <w:p w14:paraId="686805DB" w14:textId="5A9CD4BC" w:rsidR="00061271" w:rsidRPr="00C35802" w:rsidRDefault="00C20E4D" w:rsidP="00C35802">
      <w:pPr>
        <w:pStyle w:val="Heading1"/>
        <w:rPr>
          <w:b/>
          <w:bCs/>
        </w:rPr>
      </w:pPr>
      <w:bookmarkStart w:id="9" w:name="_Appendices"/>
      <w:bookmarkStart w:id="10" w:name="_Toc34648255"/>
      <w:bookmarkEnd w:id="9"/>
      <w:r>
        <w:rPr>
          <w:noProof/>
        </w:rPr>
        <w:lastRenderedPageBreak/>
        <mc:AlternateContent>
          <mc:Choice Requires="wps">
            <w:drawing>
              <wp:anchor distT="0" distB="0" distL="114300" distR="114300" simplePos="0" relativeHeight="251689984" behindDoc="0" locked="0" layoutInCell="1" allowOverlap="1" wp14:anchorId="3B4C9564" wp14:editId="4D9A25C9">
                <wp:simplePos x="0" y="0"/>
                <wp:positionH relativeFrom="margin">
                  <wp:align>center</wp:align>
                </wp:positionH>
                <wp:positionV relativeFrom="paragraph">
                  <wp:posOffset>257175</wp:posOffset>
                </wp:positionV>
                <wp:extent cx="2164080" cy="635"/>
                <wp:effectExtent l="0" t="0" r="7620" b="0"/>
                <wp:wrapNone/>
                <wp:docPr id="461" name="Text Box 461"/>
                <wp:cNvGraphicFramePr/>
                <a:graphic xmlns:a="http://schemas.openxmlformats.org/drawingml/2006/main">
                  <a:graphicData uri="http://schemas.microsoft.com/office/word/2010/wordprocessingShape">
                    <wps:wsp>
                      <wps:cNvSpPr txBox="1"/>
                      <wps:spPr>
                        <a:xfrm>
                          <a:off x="0" y="0"/>
                          <a:ext cx="2164080" cy="635"/>
                        </a:xfrm>
                        <a:prstGeom prst="rect">
                          <a:avLst/>
                        </a:prstGeom>
                        <a:solidFill>
                          <a:prstClr val="white"/>
                        </a:solidFill>
                        <a:ln>
                          <a:noFill/>
                        </a:ln>
                      </wps:spPr>
                      <wps:txbx>
                        <w:txbxContent>
                          <w:p w14:paraId="40852D4C" w14:textId="6DA7A9AA" w:rsidR="00C05B96" w:rsidRPr="00067CAE" w:rsidRDefault="00C05B96" w:rsidP="00067CAE">
                            <w:pPr>
                              <w:pStyle w:val="Caption"/>
                              <w:rPr>
                                <w:sz w:val="28"/>
                                <w:szCs w:val="20"/>
                              </w:rPr>
                            </w:pPr>
                            <w:r w:rsidRPr="00067CAE">
                              <w:rPr>
                                <w:sz w:val="20"/>
                                <w:szCs w:val="20"/>
                              </w:rPr>
                              <w:t xml:space="preserve">Appendix </w:t>
                            </w:r>
                            <w:r w:rsidR="001324D1">
                              <w:rPr>
                                <w:sz w:val="20"/>
                                <w:szCs w:val="20"/>
                              </w:rPr>
                              <w:fldChar w:fldCharType="begin"/>
                            </w:r>
                            <w:r w:rsidR="001324D1">
                              <w:rPr>
                                <w:sz w:val="20"/>
                                <w:szCs w:val="20"/>
                              </w:rPr>
                              <w:instrText xml:space="preserve"> SEQ Appendix \* ARABIC </w:instrText>
                            </w:r>
                            <w:r w:rsidR="001324D1">
                              <w:rPr>
                                <w:sz w:val="20"/>
                                <w:szCs w:val="20"/>
                              </w:rPr>
                              <w:fldChar w:fldCharType="separate"/>
                            </w:r>
                            <w:r w:rsidR="001324D1">
                              <w:rPr>
                                <w:noProof/>
                                <w:sz w:val="20"/>
                                <w:szCs w:val="20"/>
                              </w:rPr>
                              <w:t>6</w:t>
                            </w:r>
                            <w:r w:rsidR="001324D1">
                              <w:rPr>
                                <w:sz w:val="20"/>
                                <w:szCs w:val="20"/>
                              </w:rPr>
                              <w:fldChar w:fldCharType="end"/>
                            </w:r>
                            <w:r w:rsidRPr="00067CAE">
                              <w:rPr>
                                <w:sz w:val="20"/>
                                <w:szCs w:val="20"/>
                              </w:rPr>
                              <w:t>- Math Channels &amp; Constants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4C9564" id="Text Box 461" o:spid="_x0000_s1041" type="#_x0000_t202" style="position:absolute;left:0;text-align:left;margin-left:0;margin-top:20.25pt;width:170.4pt;height:.05pt;z-index:2516899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" stroked="f">
                <v:textbox style="mso-fit-shape-to-text:t" inset="0,0,0,0">
                  <w:txbxContent>
                    <w:p w14:paraId="40852D4C" w14:textId="6DA7A9AA" w:rsidR="00C05B96" w:rsidRPr="00067CAE" w:rsidRDefault="00C05B96" w:rsidP="00067CAE">
                      <w:pPr>
                        <w:pStyle w:val="Caption"/>
                        <w:rPr>
                          <w:sz w:val="28"/>
                          <w:szCs w:val="20"/>
                        </w:rPr>
                      </w:pPr>
                      <w:r w:rsidRPr="00067CAE">
                        <w:rPr>
                          <w:sz w:val="20"/>
                          <w:szCs w:val="20"/>
                        </w:rPr>
                        <w:t xml:space="preserve">Appendix </w:t>
                      </w:r>
                      <w:r w:rsidR="001324D1">
                        <w:rPr>
                          <w:sz w:val="20"/>
                          <w:szCs w:val="20"/>
                        </w:rPr>
                        <w:fldChar w:fldCharType="begin"/>
                      </w:r>
                      <w:r w:rsidR="001324D1">
                        <w:rPr>
                          <w:sz w:val="20"/>
                          <w:szCs w:val="20"/>
                        </w:rPr>
                        <w:instrText xml:space="preserve"> SEQ Appendix \* ARABIC </w:instrText>
                      </w:r>
                      <w:r w:rsidR="001324D1">
                        <w:rPr>
                          <w:sz w:val="20"/>
                          <w:szCs w:val="20"/>
                        </w:rPr>
                        <w:fldChar w:fldCharType="separate"/>
                      </w:r>
                      <w:r w:rsidR="001324D1">
                        <w:rPr>
                          <w:noProof/>
                          <w:sz w:val="20"/>
                          <w:szCs w:val="20"/>
                        </w:rPr>
                        <w:t>6</w:t>
                      </w:r>
                      <w:r w:rsidR="001324D1">
                        <w:rPr>
                          <w:sz w:val="20"/>
                          <w:szCs w:val="20"/>
                        </w:rPr>
                        <w:fldChar w:fldCharType="end"/>
                      </w:r>
                      <w:r w:rsidRPr="00067CAE">
                        <w:rPr>
                          <w:sz w:val="20"/>
                          <w:szCs w:val="20"/>
                        </w:rPr>
                        <w:t>- Math Channels &amp; Constants</w:t>
                      </w:r>
                    </w:p>
                  </w:txbxContent>
                </v:textbox>
                <w10:wrap anchorx="margin"/>
              </v:shape>
            </w:pict>
          </mc:Fallback>
        </mc:AlternateContent>
      </w:r>
      <w:r w:rsidR="00C35802" w:rsidRPr="00C35802">
        <w:rPr>
          <w:b/>
          <w:bCs/>
        </w:rPr>
        <w:t>Appendices</w:t>
      </w:r>
      <w:bookmarkEnd w:id="10"/>
    </w:p>
    <w:p w14:paraId="4F14BACF" w14:textId="40F9CC6C" w:rsidR="000E74C3" w:rsidRDefault="000E74C3" w:rsidP="00067CAE">
      <w:pPr>
        <w:spacing w:after="0" w:line="240" w:lineRule="auto"/>
      </w:pPr>
      <w:r>
        <w:tab/>
      </w:r>
    </w:p>
    <w:p w14:paraId="4EC4A867" w14:textId="161FC885" w:rsidR="000E74C3" w:rsidRPr="000E74C3" w:rsidRDefault="000E74C3" w:rsidP="000E74C3">
      <w:pPr>
        <w:sectPr w:rsidR="000E74C3" w:rsidRPr="000E74C3" w:rsidSect="00124162">
          <w:footerReference w:type="default" r:id="rId24"/>
          <w:footerReference w:type="first" r:id="rId25"/>
          <w:type w:val="continuous"/>
          <w:pgSz w:w="12240" w:h="15840"/>
          <w:pgMar w:top="1440" w:right="1440" w:bottom="1440" w:left="1440" w:header="720" w:footer="720" w:gutter="0"/>
          <w:pgNumType w:start="0"/>
          <w:cols w:space="567"/>
          <w:titlePg/>
          <w:docGrid w:linePitch="360"/>
        </w:sectPr>
      </w:pPr>
    </w:p>
    <w:p w14:paraId="507F831D" w14:textId="63688283" w:rsidR="00C35802" w:rsidRDefault="00C20E4D">
      <w:pPr>
        <w:spacing w:line="259" w:lineRule="auto"/>
      </w:pPr>
      <w:r>
        <w:rPr>
          <w:noProof/>
        </w:rPr>
        <mc:AlternateContent>
          <mc:Choice Requires="wps">
            <w:drawing>
              <wp:anchor distT="0" distB="0" distL="114300" distR="114300" simplePos="0" relativeHeight="251693056" behindDoc="0" locked="0" layoutInCell="1" allowOverlap="1" wp14:anchorId="6DA2B827" wp14:editId="761D72A3">
                <wp:simplePos x="0" y="0"/>
                <wp:positionH relativeFrom="margin">
                  <wp:align>center</wp:align>
                </wp:positionH>
                <wp:positionV relativeFrom="paragraph">
                  <wp:posOffset>5059045</wp:posOffset>
                </wp:positionV>
                <wp:extent cx="2400300" cy="198120"/>
                <wp:effectExtent l="0" t="0" r="0" b="0"/>
                <wp:wrapNone/>
                <wp:docPr id="463" name="Text Box 463"/>
                <wp:cNvGraphicFramePr/>
                <a:graphic xmlns:a="http://schemas.openxmlformats.org/drawingml/2006/main">
                  <a:graphicData uri="http://schemas.microsoft.com/office/word/2010/wordprocessingShape">
                    <wps:wsp>
                      <wps:cNvSpPr txBox="1"/>
                      <wps:spPr>
                        <a:xfrm>
                          <a:off x="0" y="0"/>
                          <a:ext cx="2400300" cy="198120"/>
                        </a:xfrm>
                        <a:prstGeom prst="rect">
                          <a:avLst/>
                        </a:prstGeom>
                        <a:solidFill>
                          <a:prstClr val="white"/>
                        </a:solidFill>
                        <a:ln>
                          <a:noFill/>
                        </a:ln>
                      </wps:spPr>
                      <wps:txbx>
                        <w:txbxContent>
                          <w:p w14:paraId="731B6E46" w14:textId="188CB57B" w:rsidR="00C05B96" w:rsidRPr="00EC2775" w:rsidRDefault="00C05B96" w:rsidP="00067CAE">
                            <w:pPr>
                              <w:pStyle w:val="Caption"/>
                              <w:rPr>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5</w:t>
                            </w:r>
                            <w:r w:rsidR="00BA5645">
                              <w:rPr>
                                <w:noProof/>
                              </w:rPr>
                              <w:fldChar w:fldCharType="end"/>
                            </w:r>
                            <w:r>
                              <w:t>- RWT actual &amp; predicted (25m/75m)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A2B827" id="Text Box 463" o:spid="_x0000_s1042" type="#_x0000_t202" style="position:absolute;margin-left:0;margin-top:398.35pt;width:189pt;height:15.6pt;z-index:2516930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" stroked="f">
                <v:textbox inset="0,0,0,0">
                  <w:txbxContent>
                    <w:p w14:paraId="731B6E46" w14:textId="188CB57B" w:rsidR="00C05B96" w:rsidRPr="00EC2775" w:rsidRDefault="00C05B96" w:rsidP="00067CAE">
                      <w:pPr>
                        <w:pStyle w:val="Caption"/>
                        <w:rPr>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5</w:t>
                      </w:r>
                      <w:r w:rsidR="00BA5645">
                        <w:rPr>
                          <w:noProof/>
                        </w:rPr>
                        <w:fldChar w:fldCharType="end"/>
                      </w:r>
                      <w:r>
                        <w:t>- RWT actual &amp; predicted (25m/75m)</w:t>
                      </w:r>
                    </w:p>
                  </w:txbxContent>
                </v:textbox>
                <w10:wrap anchorx="margin"/>
              </v:shape>
            </w:pict>
          </mc:Fallback>
        </mc:AlternateContent>
      </w:r>
      <w:r>
        <w:rPr>
          <w:noProof/>
        </w:rPr>
        <w:drawing>
          <wp:anchor distT="0" distB="0" distL="114300" distR="114300" simplePos="0" relativeHeight="251691008" behindDoc="0" locked="0" layoutInCell="1" allowOverlap="1" wp14:anchorId="7D397204" wp14:editId="3EE8648E">
            <wp:simplePos x="0" y="0"/>
            <wp:positionH relativeFrom="margin">
              <wp:posOffset>685800</wp:posOffset>
            </wp:positionH>
            <wp:positionV relativeFrom="paragraph">
              <wp:posOffset>5278755</wp:posOffset>
            </wp:positionV>
            <wp:extent cx="4563745" cy="2895249"/>
            <wp:effectExtent l="0" t="0" r="8255" b="635"/>
            <wp:wrapNone/>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565949" cy="2896647"/>
                    </a:xfrm>
                    <a:prstGeom prst="rect">
                      <a:avLst/>
                    </a:prstGeom>
                    <a:noFill/>
                  </pic:spPr>
                </pic:pic>
              </a:graphicData>
            </a:graphic>
            <wp14:sizeRelH relativeFrom="margin">
              <wp14:pctWidth>0</wp14:pctWidth>
            </wp14:sizeRelH>
            <wp14:sizeRelV relativeFrom="margin">
              <wp14:pctHeight>0</wp14:pctHeight>
            </wp14:sizeRelV>
          </wp:anchor>
        </w:drawing>
      </w:r>
      <w:r w:rsidRPr="00D31B9A">
        <w:rPr>
          <w:noProof/>
        </w:rPr>
        <w:drawing>
          <wp:anchor distT="0" distB="0" distL="114300" distR="114300" simplePos="0" relativeHeight="251684864" behindDoc="0" locked="0" layoutInCell="1" allowOverlap="1" wp14:anchorId="095FC6B7" wp14:editId="3524FF29">
            <wp:simplePos x="0" y="0"/>
            <wp:positionH relativeFrom="margin">
              <wp:posOffset>83820</wp:posOffset>
            </wp:positionH>
            <wp:positionV relativeFrom="paragraph">
              <wp:posOffset>28575</wp:posOffset>
            </wp:positionV>
            <wp:extent cx="6027420" cy="5030000"/>
            <wp:effectExtent l="0" t="0" r="0" b="0"/>
            <wp:wrapNone/>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1795" t="7995" r="6154" b="4818"/>
                    <a:stretch/>
                  </pic:blipFill>
                  <pic:spPr bwMode="auto">
                    <a:xfrm>
                      <a:off x="0" y="0"/>
                      <a:ext cx="6027420" cy="503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5802">
        <w:br w:type="page"/>
      </w:r>
    </w:p>
    <w:p w14:paraId="567C7040" w14:textId="7F4471B3" w:rsidR="00ED6D07" w:rsidRDefault="00C20E4D">
      <w:pPr>
        <w:spacing w:line="259" w:lineRule="auto"/>
      </w:pPr>
      <w:r>
        <w:rPr>
          <w:noProof/>
        </w:rPr>
        <w:lastRenderedPageBreak/>
        <mc:AlternateContent>
          <mc:Choice Requires="wps">
            <w:drawing>
              <wp:anchor distT="0" distB="0" distL="114300" distR="114300" simplePos="0" relativeHeight="251699200" behindDoc="0" locked="0" layoutInCell="1" allowOverlap="1" wp14:anchorId="3B671E1B" wp14:editId="60017D2A">
                <wp:simplePos x="0" y="0"/>
                <wp:positionH relativeFrom="margin">
                  <wp:align>center</wp:align>
                </wp:positionH>
                <wp:positionV relativeFrom="paragraph">
                  <wp:posOffset>-121920</wp:posOffset>
                </wp:positionV>
                <wp:extent cx="2514600" cy="205740"/>
                <wp:effectExtent l="0" t="0" r="0" b="3810"/>
                <wp:wrapNone/>
                <wp:docPr id="475" name="Text Box 475"/>
                <wp:cNvGraphicFramePr/>
                <a:graphic xmlns:a="http://schemas.openxmlformats.org/drawingml/2006/main">
                  <a:graphicData uri="http://schemas.microsoft.com/office/word/2010/wordprocessingShape">
                    <wps:wsp>
                      <wps:cNvSpPr txBox="1"/>
                      <wps:spPr>
                        <a:xfrm>
                          <a:off x="0" y="0"/>
                          <a:ext cx="2514600" cy="205740"/>
                        </a:xfrm>
                        <a:prstGeom prst="rect">
                          <a:avLst/>
                        </a:prstGeom>
                        <a:solidFill>
                          <a:prstClr val="white"/>
                        </a:solidFill>
                        <a:ln>
                          <a:noFill/>
                        </a:ln>
                      </wps:spPr>
                      <wps:txbx>
                        <w:txbxContent>
                          <w:p w14:paraId="548CE5A0" w14:textId="4614745A" w:rsidR="00C05B96" w:rsidRPr="00306F62" w:rsidRDefault="00C05B96" w:rsidP="00ED6D07">
                            <w:pPr>
                              <w:pStyle w:val="Caption"/>
                              <w:rPr>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7</w:t>
                            </w:r>
                            <w:r w:rsidR="00BA5645">
                              <w:rPr>
                                <w:noProof/>
                              </w:rPr>
                              <w:fldChar w:fldCharType="end"/>
                            </w:r>
                            <w:r>
                              <w:t xml:space="preserve">- Front roll stiff </w:t>
                            </w:r>
                            <w:proofErr w:type="spellStart"/>
                            <w:r>
                              <w:t>dist</w:t>
                            </w:r>
                            <w:proofErr w:type="spellEnd"/>
                            <w:r>
                              <w:t xml:space="preserve"> vs. suspension setting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71E1B" id="Text Box 475" o:spid="_x0000_s1043" type="#_x0000_t202" style="position:absolute;margin-left:0;margin-top:-9.6pt;width:198pt;height:16.2pt;z-index:251699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" stroked="f">
                <v:textbox inset="0,0,0,0">
                  <w:txbxContent>
                    <w:p w14:paraId="548CE5A0" w14:textId="4614745A" w:rsidR="00C05B96" w:rsidRPr="00306F62" w:rsidRDefault="00C05B96" w:rsidP="00ED6D07">
                      <w:pPr>
                        <w:pStyle w:val="Caption"/>
                        <w:rPr>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7</w:t>
                      </w:r>
                      <w:r w:rsidR="00BA5645">
                        <w:rPr>
                          <w:noProof/>
                        </w:rPr>
                        <w:fldChar w:fldCharType="end"/>
                      </w:r>
                      <w:r>
                        <w:t xml:space="preserve">- Front roll stiff </w:t>
                      </w:r>
                      <w:proofErr w:type="spellStart"/>
                      <w:r>
                        <w:t>dist</w:t>
                      </w:r>
                      <w:proofErr w:type="spellEnd"/>
                      <w:r>
                        <w:t xml:space="preserve"> vs. suspension setting</w:t>
                      </w:r>
                    </w:p>
                  </w:txbxContent>
                </v:textbox>
                <w10:wrap anchorx="margin"/>
              </v:shape>
            </w:pict>
          </mc:Fallback>
        </mc:AlternateContent>
      </w:r>
      <w:r>
        <w:rPr>
          <w:noProof/>
        </w:rPr>
        <w:drawing>
          <wp:anchor distT="0" distB="0" distL="114300" distR="114300" simplePos="0" relativeHeight="251697152" behindDoc="0" locked="0" layoutInCell="1" allowOverlap="1" wp14:anchorId="13679C8E" wp14:editId="55E5A681">
            <wp:simplePos x="0" y="0"/>
            <wp:positionH relativeFrom="margin">
              <wp:align>center</wp:align>
            </wp:positionH>
            <wp:positionV relativeFrom="paragraph">
              <wp:posOffset>129540</wp:posOffset>
            </wp:positionV>
            <wp:extent cx="4700936" cy="3170555"/>
            <wp:effectExtent l="0" t="0" r="4445" b="0"/>
            <wp:wrapNone/>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00936" cy="3170555"/>
                    </a:xfrm>
                    <a:prstGeom prst="rect">
                      <a:avLst/>
                    </a:prstGeom>
                    <a:noFill/>
                  </pic:spPr>
                </pic:pic>
              </a:graphicData>
            </a:graphic>
            <wp14:sizeRelH relativeFrom="margin">
              <wp14:pctWidth>0</wp14:pctWidth>
            </wp14:sizeRelH>
            <wp14:sizeRelV relativeFrom="margin">
              <wp14:pctHeight>0</wp14:pctHeight>
            </wp14:sizeRelV>
          </wp:anchor>
        </w:drawing>
      </w:r>
    </w:p>
    <w:p w14:paraId="25F70364" w14:textId="06A0E6C1" w:rsidR="00067CAE" w:rsidRDefault="00067CAE">
      <w:pPr>
        <w:spacing w:line="259" w:lineRule="auto"/>
        <w:rPr>
          <w:rFonts w:eastAsiaTheme="majorEastAsia" w:cstheme="majorBidi"/>
          <w:color w:val="000000" w:themeColor="text1"/>
          <w:sz w:val="28"/>
          <w:szCs w:val="32"/>
        </w:rPr>
      </w:pPr>
    </w:p>
    <w:p w14:paraId="1CB1E8EB" w14:textId="44C48822" w:rsidR="007D025A" w:rsidRDefault="00C20E4D">
      <w:pPr>
        <w:spacing w:line="259" w:lineRule="auto"/>
        <w:rPr>
          <w:b/>
          <w:bCs/>
        </w:rPr>
      </w:pPr>
      <w:r>
        <w:rPr>
          <w:noProof/>
        </w:rPr>
        <mc:AlternateContent>
          <mc:Choice Requires="wps">
            <w:drawing>
              <wp:anchor distT="0" distB="0" distL="114300" distR="114300" simplePos="0" relativeHeight="251702272" behindDoc="0" locked="0" layoutInCell="1" allowOverlap="1" wp14:anchorId="00176E7F" wp14:editId="65DB7D8F">
                <wp:simplePos x="0" y="0"/>
                <wp:positionH relativeFrom="margin">
                  <wp:align>center</wp:align>
                </wp:positionH>
                <wp:positionV relativeFrom="paragraph">
                  <wp:posOffset>2770505</wp:posOffset>
                </wp:positionV>
                <wp:extent cx="1943100" cy="167640"/>
                <wp:effectExtent l="0" t="0" r="0" b="3810"/>
                <wp:wrapNone/>
                <wp:docPr id="477" name="Text Box 477"/>
                <wp:cNvGraphicFramePr/>
                <a:graphic xmlns:a="http://schemas.openxmlformats.org/drawingml/2006/main">
                  <a:graphicData uri="http://schemas.microsoft.com/office/word/2010/wordprocessingShape">
                    <wps:wsp>
                      <wps:cNvSpPr txBox="1"/>
                      <wps:spPr>
                        <a:xfrm>
                          <a:off x="0" y="0"/>
                          <a:ext cx="1943100" cy="167640"/>
                        </a:xfrm>
                        <a:prstGeom prst="rect">
                          <a:avLst/>
                        </a:prstGeom>
                        <a:solidFill>
                          <a:prstClr val="white"/>
                        </a:solidFill>
                        <a:ln>
                          <a:noFill/>
                        </a:ln>
                      </wps:spPr>
                      <wps:txbx>
                        <w:txbxContent>
                          <w:p w14:paraId="07A686B1" w14:textId="5B12A433" w:rsidR="00C05B96" w:rsidRPr="001652F4" w:rsidRDefault="00C05B96" w:rsidP="00B75838">
                            <w:pPr>
                              <w:pStyle w:val="Caption"/>
                              <w:rPr>
                                <w:b/>
                                <w:bCs/>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8</w:t>
                            </w:r>
                            <w:r w:rsidR="00BA5645">
                              <w:rPr>
                                <w:noProof/>
                              </w:rPr>
                              <w:fldChar w:fldCharType="end"/>
                            </w:r>
                            <w:r>
                              <w:t xml:space="preserve">- Predicted </w:t>
                            </w:r>
                            <w:proofErr w:type="spellStart"/>
                            <w:r>
                              <w:t>fwt</w:t>
                            </w:r>
                            <w:proofErr w:type="spellEnd"/>
                            <w:r>
                              <w:t xml:space="preserve"> vs. understeer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76E7F" id="Text Box 477" o:spid="_x0000_s1044" type="#_x0000_t202" style="position:absolute;margin-left:0;margin-top:218.15pt;width:153pt;height:13.2pt;z-index:2517022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" stroked="f">
                <v:textbox inset="0,0,0,0">
                  <w:txbxContent>
                    <w:p w14:paraId="07A686B1" w14:textId="5B12A433" w:rsidR="00C05B96" w:rsidRPr="001652F4" w:rsidRDefault="00C05B96" w:rsidP="00B75838">
                      <w:pPr>
                        <w:pStyle w:val="Caption"/>
                        <w:rPr>
                          <w:b/>
                          <w:bCs/>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8</w:t>
                      </w:r>
                      <w:r w:rsidR="00BA5645">
                        <w:rPr>
                          <w:noProof/>
                        </w:rPr>
                        <w:fldChar w:fldCharType="end"/>
                      </w:r>
                      <w:r>
                        <w:t xml:space="preserve">- Predicted </w:t>
                      </w:r>
                      <w:proofErr w:type="spellStart"/>
                      <w:r>
                        <w:t>fwt</w:t>
                      </w:r>
                      <w:proofErr w:type="spellEnd"/>
                      <w:r>
                        <w:t xml:space="preserve"> vs. understeer</w:t>
                      </w:r>
                    </w:p>
                  </w:txbxContent>
                </v:textbox>
                <w10:wrap anchorx="margin"/>
              </v:shape>
            </w:pict>
          </mc:Fallback>
        </mc:AlternateContent>
      </w:r>
      <w:r>
        <w:rPr>
          <w:b/>
          <w:bCs/>
          <w:noProof/>
        </w:rPr>
        <w:drawing>
          <wp:anchor distT="0" distB="0" distL="114300" distR="114300" simplePos="0" relativeHeight="251700224" behindDoc="0" locked="0" layoutInCell="1" allowOverlap="1" wp14:anchorId="5A340D4A" wp14:editId="66E09E7E">
            <wp:simplePos x="0" y="0"/>
            <wp:positionH relativeFrom="margin">
              <wp:align>center</wp:align>
            </wp:positionH>
            <wp:positionV relativeFrom="paragraph">
              <wp:posOffset>2991485</wp:posOffset>
            </wp:positionV>
            <wp:extent cx="6271503" cy="3040380"/>
            <wp:effectExtent l="0" t="0" r="0" b="7620"/>
            <wp:wrapNone/>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271503" cy="3040380"/>
                    </a:xfrm>
                    <a:prstGeom prst="rect">
                      <a:avLst/>
                    </a:prstGeom>
                    <a:noFill/>
                  </pic:spPr>
                </pic:pic>
              </a:graphicData>
            </a:graphic>
            <wp14:sizeRelH relativeFrom="margin">
              <wp14:pctWidth>0</wp14:pctWidth>
            </wp14:sizeRelH>
            <wp14:sizeRelV relativeFrom="margin">
              <wp14:pctHeight>0</wp14:pctHeight>
            </wp14:sizeRelV>
          </wp:anchor>
        </w:drawing>
      </w:r>
      <w:r w:rsidR="00ED6D07">
        <w:rPr>
          <w:b/>
          <w:bCs/>
        </w:rPr>
        <w:br w:type="page"/>
      </w:r>
      <w:r w:rsidR="007D025A">
        <w:rPr>
          <w:noProof/>
        </w:rPr>
        <w:lastRenderedPageBreak/>
        <mc:AlternateContent>
          <mc:Choice Requires="wps">
            <w:drawing>
              <wp:anchor distT="0" distB="0" distL="114300" distR="114300" simplePos="0" relativeHeight="251712512" behindDoc="0" locked="0" layoutInCell="1" allowOverlap="1" wp14:anchorId="158DCE52" wp14:editId="324BD2B2">
                <wp:simplePos x="0" y="0"/>
                <wp:positionH relativeFrom="column">
                  <wp:posOffset>-893762</wp:posOffset>
                </wp:positionH>
                <wp:positionV relativeFrom="paragraph">
                  <wp:posOffset>4628197</wp:posOffset>
                </wp:positionV>
                <wp:extent cx="3539490" cy="635"/>
                <wp:effectExtent l="2222" t="0" r="6033" b="6032"/>
                <wp:wrapNone/>
                <wp:docPr id="486" name="Text Box 486"/>
                <wp:cNvGraphicFramePr/>
                <a:graphic xmlns:a="http://schemas.openxmlformats.org/drawingml/2006/main">
                  <a:graphicData uri="http://schemas.microsoft.com/office/word/2010/wordprocessingShape">
                    <wps:wsp>
                      <wps:cNvSpPr txBox="1"/>
                      <wps:spPr>
                        <a:xfrm rot="5400000">
                          <a:off x="0" y="0"/>
                          <a:ext cx="3539490" cy="635"/>
                        </a:xfrm>
                        <a:prstGeom prst="rect">
                          <a:avLst/>
                        </a:prstGeom>
                        <a:solidFill>
                          <a:prstClr val="white"/>
                        </a:solidFill>
                        <a:ln>
                          <a:noFill/>
                        </a:ln>
                      </wps:spPr>
                      <wps:txbx>
                        <w:txbxContent>
                          <w:p w14:paraId="6E78AD81" w14:textId="0AFD8222" w:rsidR="00C05B96" w:rsidRPr="00180413" w:rsidRDefault="00C05B96" w:rsidP="007D025A">
                            <w:pPr>
                              <w:pStyle w:val="Caption"/>
                              <w:rPr>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9</w:t>
                            </w:r>
                            <w:r w:rsidR="00BA5645">
                              <w:rPr>
                                <w:noProof/>
                              </w:rPr>
                              <w:fldChar w:fldCharType="end"/>
                            </w:r>
                            <w:r>
                              <w:t>- 3D graphs showing distributions vs.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8DCE52" id="Text Box 486" o:spid="_x0000_s1045" type="#_x0000_t202" style="position:absolute;margin-left:-70.35pt;margin-top:364.4pt;width:278.7pt;height:.05pt;rotation:90;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" stroked="f">
                <v:textbox style="mso-fit-shape-to-text:t" inset="0,0,0,0">
                  <w:txbxContent>
                    <w:p w14:paraId="6E78AD81" w14:textId="0AFD8222" w:rsidR="00C05B96" w:rsidRPr="00180413" w:rsidRDefault="00C05B96" w:rsidP="007D025A">
                      <w:pPr>
                        <w:pStyle w:val="Caption"/>
                        <w:rPr>
                          <w:noProof/>
                          <w:sz w:val="24"/>
                        </w:rPr>
                      </w:pPr>
                      <w:r>
                        <w:t xml:space="preserve">Appendix </w:t>
                      </w:r>
                      <w:r w:rsidR="00BA5645">
                        <w:fldChar w:fldCharType="begin"/>
                      </w:r>
                      <w:r w:rsidR="00BA5645">
                        <w:instrText xml:space="preserve"> SEQ Appendix \* ARABIC </w:instrText>
                      </w:r>
                      <w:r w:rsidR="00BA5645">
                        <w:fldChar w:fldCharType="separate"/>
                      </w:r>
                      <w:r w:rsidR="001324D1">
                        <w:rPr>
                          <w:noProof/>
                        </w:rPr>
                        <w:t>9</w:t>
                      </w:r>
                      <w:r w:rsidR="00BA5645">
                        <w:rPr>
                          <w:noProof/>
                        </w:rPr>
                        <w:fldChar w:fldCharType="end"/>
                      </w:r>
                      <w:r>
                        <w:t>- 3D graphs showing distributions vs. set-up</w:t>
                      </w:r>
                    </w:p>
                  </w:txbxContent>
                </v:textbox>
              </v:shape>
            </w:pict>
          </mc:Fallback>
        </mc:AlternateContent>
      </w:r>
      <w:r w:rsidR="007D025A" w:rsidRPr="007D025A">
        <w:rPr>
          <w:noProof/>
        </w:rPr>
        <w:drawing>
          <wp:anchor distT="0" distB="0" distL="114300" distR="114300" simplePos="0" relativeHeight="251710464" behindDoc="0" locked="0" layoutInCell="1" allowOverlap="1" wp14:anchorId="79E19D69" wp14:editId="4610F746">
            <wp:simplePos x="0" y="0"/>
            <wp:positionH relativeFrom="margin">
              <wp:align>center</wp:align>
            </wp:positionH>
            <wp:positionV relativeFrom="paragraph">
              <wp:posOffset>2264093</wp:posOffset>
            </wp:positionV>
            <wp:extent cx="9350897" cy="3539554"/>
            <wp:effectExtent l="0" t="9207" r="0" b="0"/>
            <wp:wrapNone/>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5400000">
                      <a:off x="0" y="0"/>
                      <a:ext cx="9350897" cy="353955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025A">
        <w:rPr>
          <w:b/>
          <w:bCs/>
        </w:rPr>
        <w:br w:type="page"/>
      </w:r>
    </w:p>
    <w:p w14:paraId="7EE74600" w14:textId="2A3B2CF1" w:rsidR="00A84DB1" w:rsidRDefault="00A84DB1">
      <w:pPr>
        <w:spacing w:line="259" w:lineRule="auto"/>
        <w:rPr>
          <w:b/>
          <w:bCs/>
        </w:rPr>
      </w:pPr>
      <w:r w:rsidRPr="00A84DB1">
        <w:rPr>
          <w:noProof/>
        </w:rPr>
        <w:lastRenderedPageBreak/>
        <w:drawing>
          <wp:anchor distT="0" distB="0" distL="114300" distR="114300" simplePos="0" relativeHeight="251714560" behindDoc="0" locked="0" layoutInCell="1" allowOverlap="1" wp14:anchorId="2F9D9AC9" wp14:editId="2D05719E">
            <wp:simplePos x="0" y="0"/>
            <wp:positionH relativeFrom="column">
              <wp:posOffset>-1730451</wp:posOffset>
            </wp:positionH>
            <wp:positionV relativeFrom="paragraph">
              <wp:posOffset>2874720</wp:posOffset>
            </wp:positionV>
            <wp:extent cx="9830285" cy="2586355"/>
            <wp:effectExtent l="2222" t="0" r="2223" b="2222"/>
            <wp:wrapNone/>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9834364" cy="2587428"/>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rPr>
        <w:br w:type="page"/>
      </w:r>
    </w:p>
    <w:p w14:paraId="6B5280E4" w14:textId="77777777" w:rsidR="00ED6D07" w:rsidRDefault="00ED6D07">
      <w:pPr>
        <w:spacing w:line="259" w:lineRule="auto"/>
        <w:rPr>
          <w:rFonts w:eastAsiaTheme="majorEastAsia" w:cstheme="majorBidi"/>
          <w:b/>
          <w:bCs/>
          <w:color w:val="000000" w:themeColor="text1"/>
          <w:sz w:val="28"/>
          <w:szCs w:val="32"/>
        </w:rPr>
      </w:pPr>
    </w:p>
    <w:p w14:paraId="5872D42C" w14:textId="7EEB1C84" w:rsidR="00AC2C40" w:rsidRDefault="00C35802" w:rsidP="00AC2C40">
      <w:pPr>
        <w:pStyle w:val="Heading1"/>
        <w:rPr>
          <w:b/>
          <w:bCs/>
        </w:rPr>
      </w:pPr>
      <w:bookmarkStart w:id="11" w:name="_Toc34648256"/>
      <w:r w:rsidRPr="00C35802">
        <w:rPr>
          <w:b/>
          <w:bCs/>
        </w:rPr>
        <w:t>Sources</w:t>
      </w:r>
      <w:bookmarkEnd w:id="11"/>
      <w:r w:rsidRPr="00C35802">
        <w:rPr>
          <w:b/>
          <w:bCs/>
        </w:rPr>
        <w:t xml:space="preserve"> </w:t>
      </w:r>
    </w:p>
    <w:p w14:paraId="4144E9CA" w14:textId="34DF923D" w:rsidR="00ED6D07" w:rsidRPr="00ED6D07" w:rsidRDefault="00067CAE" w:rsidP="00ED6D07">
      <w:pPr>
        <w:pStyle w:val="Heading2"/>
      </w:pPr>
      <w:bookmarkStart w:id="12" w:name="_References"/>
      <w:bookmarkStart w:id="13" w:name="_Toc34575830"/>
      <w:bookmarkStart w:id="14" w:name="_Toc34648257"/>
      <w:bookmarkEnd w:id="12"/>
      <w:r>
        <w:t>References</w:t>
      </w:r>
      <w:bookmarkEnd w:id="13"/>
      <w:bookmarkEnd w:id="14"/>
    </w:p>
    <w:p w14:paraId="332EE1C6" w14:textId="18E59422" w:rsidR="00AF67D2" w:rsidRDefault="00AF67D2" w:rsidP="00AF67D2">
      <w:pPr>
        <w:spacing w:before="60" w:afterLines="60" w:after="144"/>
        <w:ind w:left="432"/>
        <w:rPr>
          <w:sz w:val="22"/>
          <w:szCs w:val="20"/>
        </w:rPr>
      </w:pPr>
      <w:r w:rsidRPr="00AF67D2">
        <w:rPr>
          <w:sz w:val="22"/>
          <w:szCs w:val="20"/>
        </w:rPr>
        <w:t>Balkwill, J. (2018). </w:t>
      </w:r>
      <w:r w:rsidRPr="00AF67D2">
        <w:rPr>
          <w:i/>
          <w:iCs/>
          <w:sz w:val="22"/>
          <w:szCs w:val="20"/>
        </w:rPr>
        <w:t>Performance vehicle dynamics</w:t>
      </w:r>
      <w:r w:rsidRPr="00AF67D2">
        <w:rPr>
          <w:sz w:val="22"/>
          <w:szCs w:val="20"/>
        </w:rPr>
        <w:t>. Oxford: Elsevier/Butterworth-Heinemann.</w:t>
      </w:r>
    </w:p>
    <w:p w14:paraId="3A708A95" w14:textId="7F9BBC8B" w:rsidR="007D025A" w:rsidRPr="00AF67D2" w:rsidRDefault="007D025A" w:rsidP="00AF67D2">
      <w:pPr>
        <w:spacing w:before="60" w:afterLines="60" w:after="144"/>
        <w:ind w:left="432"/>
        <w:rPr>
          <w:sz w:val="22"/>
          <w:szCs w:val="20"/>
        </w:rPr>
      </w:pPr>
      <w:r w:rsidRPr="007D025A">
        <w:rPr>
          <w:sz w:val="22"/>
          <w:szCs w:val="20"/>
        </w:rPr>
        <w:t>P. Shu-</w:t>
      </w:r>
      <w:proofErr w:type="spellStart"/>
      <w:r w:rsidRPr="007D025A">
        <w:rPr>
          <w:sz w:val="22"/>
          <w:szCs w:val="20"/>
        </w:rPr>
        <w:t>yi</w:t>
      </w:r>
      <w:proofErr w:type="spellEnd"/>
      <w:r w:rsidRPr="007D025A">
        <w:rPr>
          <w:sz w:val="22"/>
          <w:szCs w:val="20"/>
        </w:rPr>
        <w:t xml:space="preserve">, G. Xin and Z. Jun, "Research of Chassis Torsional Stiffness on Vehicle Handling </w:t>
      </w:r>
      <w:proofErr w:type="spellStart"/>
      <w:r w:rsidRPr="007D025A">
        <w:rPr>
          <w:sz w:val="22"/>
          <w:szCs w:val="20"/>
        </w:rPr>
        <w:t>Performence</w:t>
      </w:r>
      <w:proofErr w:type="spellEnd"/>
      <w:r w:rsidRPr="007D025A">
        <w:rPr>
          <w:sz w:val="22"/>
          <w:szCs w:val="20"/>
        </w:rPr>
        <w:t xml:space="preserve">," 2010 WASE International Conference on Information Engineering, </w:t>
      </w:r>
      <w:proofErr w:type="spellStart"/>
      <w:r w:rsidRPr="007D025A">
        <w:rPr>
          <w:sz w:val="22"/>
          <w:szCs w:val="20"/>
        </w:rPr>
        <w:t>Beidaihe</w:t>
      </w:r>
      <w:proofErr w:type="spellEnd"/>
      <w:r w:rsidRPr="007D025A">
        <w:rPr>
          <w:sz w:val="22"/>
          <w:szCs w:val="20"/>
        </w:rPr>
        <w:t>, Hebei, 2010, pp. 253-256.</w:t>
      </w:r>
    </w:p>
    <w:p w14:paraId="4FC425D2" w14:textId="47115F10" w:rsidR="00A9246A" w:rsidRDefault="00F9668A" w:rsidP="00AF67D2">
      <w:pPr>
        <w:pStyle w:val="Heading1"/>
        <w:numPr>
          <w:ilvl w:val="0"/>
          <w:numId w:val="0"/>
        </w:numPr>
        <w:spacing w:before="60" w:afterLines="60" w:after="144"/>
        <w:ind w:left="432"/>
        <w:rPr>
          <w:sz w:val="22"/>
          <w:szCs w:val="22"/>
        </w:rPr>
      </w:pPr>
      <w:bookmarkStart w:id="15" w:name="_Toc34575831"/>
      <w:bookmarkStart w:id="16" w:name="_Toc34648258"/>
      <w:r w:rsidRPr="00A9246A">
        <w:rPr>
          <w:sz w:val="22"/>
          <w:szCs w:val="22"/>
        </w:rPr>
        <w:t xml:space="preserve">Vboxautomotive.co.uk. (2020). </w:t>
      </w:r>
      <w:proofErr w:type="spellStart"/>
      <w:r w:rsidRPr="00A9246A">
        <w:rPr>
          <w:sz w:val="22"/>
          <w:szCs w:val="22"/>
        </w:rPr>
        <w:t>Coastdown</w:t>
      </w:r>
      <w:proofErr w:type="spellEnd"/>
      <w:r w:rsidRPr="00A9246A">
        <w:rPr>
          <w:sz w:val="22"/>
          <w:szCs w:val="22"/>
        </w:rPr>
        <w:t xml:space="preserve"> - VBOX | Vehicle Speed &amp; Distance Measurement. [online] Available at: https://www.vboxautomotive.co.uk/index.php/en/applications/performance-testing/coastdown [Accessed 3 Mar. 20</w:t>
      </w:r>
      <w:r w:rsidR="00C35802" w:rsidRPr="00A9246A">
        <w:rPr>
          <w:sz w:val="22"/>
          <w:szCs w:val="22"/>
        </w:rPr>
        <w:t>20.)</w:t>
      </w:r>
      <w:bookmarkEnd w:id="15"/>
      <w:bookmarkEnd w:id="16"/>
    </w:p>
    <w:p w14:paraId="6736C1A3" w14:textId="3EFCCB12" w:rsidR="00F93485" w:rsidRPr="00F93485" w:rsidRDefault="00F93485" w:rsidP="00AF67D2">
      <w:pPr>
        <w:spacing w:before="60" w:afterLines="60" w:after="144"/>
        <w:ind w:left="432"/>
        <w:rPr>
          <w:sz w:val="22"/>
          <w:szCs w:val="20"/>
        </w:rPr>
      </w:pPr>
      <w:r w:rsidRPr="00F93485">
        <w:rPr>
          <w:sz w:val="22"/>
          <w:szCs w:val="20"/>
        </w:rPr>
        <w:t>Martin, J. and Fuller, M. (2008). Inside IMSA's legendary GTP race cars. Minneapolis, MN: MBI Publishing.</w:t>
      </w:r>
    </w:p>
    <w:p w14:paraId="5F45C551" w14:textId="68341743" w:rsidR="00A9246A" w:rsidRDefault="00A9246A" w:rsidP="00AF67D2">
      <w:pPr>
        <w:spacing w:before="60" w:afterLines="60" w:after="144"/>
        <w:ind w:firstLine="432"/>
        <w:rPr>
          <w:sz w:val="22"/>
          <w:szCs w:val="20"/>
        </w:rPr>
      </w:pPr>
      <w:r w:rsidRPr="00A9246A">
        <w:rPr>
          <w:sz w:val="22"/>
          <w:szCs w:val="20"/>
        </w:rPr>
        <w:t>Katz, J. (2006). Race car aerodynamics. 2nd ed. Cambridge, MA, USA: R. Bentley.</w:t>
      </w:r>
    </w:p>
    <w:p w14:paraId="316D63AC" w14:textId="4DDDFEE1" w:rsidR="00711424" w:rsidRDefault="00711424" w:rsidP="00711424">
      <w:pPr>
        <w:spacing w:before="60" w:afterLines="60" w:after="144"/>
        <w:ind w:left="432"/>
        <w:rPr>
          <w:sz w:val="22"/>
          <w:szCs w:val="20"/>
        </w:rPr>
      </w:pPr>
      <w:r w:rsidRPr="00711424">
        <w:rPr>
          <w:sz w:val="22"/>
          <w:szCs w:val="20"/>
        </w:rPr>
        <w:t>Milliken, W. and Milliken, D. (1995). Race car vehicle dynamics. Warrendale, Pa: Society of Automotive Engineers.</w:t>
      </w:r>
    </w:p>
    <w:p w14:paraId="04C1A8D0" w14:textId="465DC02E" w:rsidR="00547A0A" w:rsidRDefault="00A9246A" w:rsidP="00AF67D2">
      <w:pPr>
        <w:spacing w:before="60" w:afterLines="60" w:after="144"/>
        <w:ind w:left="432"/>
        <w:rPr>
          <w:sz w:val="22"/>
          <w:szCs w:val="20"/>
        </w:rPr>
      </w:pPr>
      <w:r w:rsidRPr="00A9246A">
        <w:rPr>
          <w:sz w:val="22"/>
          <w:szCs w:val="20"/>
        </w:rPr>
        <w:t>New developments in vehicle dynamics, simulation, and suspension systems. (1995). Warrendale, PA: Society of Automotive Engineers.</w:t>
      </w:r>
    </w:p>
    <w:p w14:paraId="15A27E1A" w14:textId="0A1708C4" w:rsidR="00BB712B" w:rsidRDefault="00BB712B" w:rsidP="00AF67D2">
      <w:pPr>
        <w:spacing w:before="60" w:afterLines="60" w:after="144"/>
        <w:ind w:left="432"/>
        <w:rPr>
          <w:sz w:val="22"/>
          <w:szCs w:val="20"/>
        </w:rPr>
      </w:pPr>
      <w:r w:rsidRPr="00BB712B">
        <w:rPr>
          <w:sz w:val="22"/>
          <w:szCs w:val="20"/>
        </w:rPr>
        <w:t>Grc.nasa.gov. (2015). L/D Ratio. [online] Available at: https://www.grc.nasa.gov/www/k-12/airplane/ldrat.html [Accessed 5 Mar. 2020].</w:t>
      </w:r>
    </w:p>
    <w:p w14:paraId="094F6F62" w14:textId="49206853" w:rsidR="00547A0A" w:rsidRPr="00A9246A" w:rsidRDefault="00547A0A" w:rsidP="00AF67D2">
      <w:pPr>
        <w:spacing w:before="60" w:afterLines="60" w:after="144"/>
        <w:ind w:left="432"/>
        <w:rPr>
          <w:sz w:val="22"/>
          <w:szCs w:val="20"/>
        </w:rPr>
        <w:sectPr w:rsidR="00547A0A" w:rsidRPr="00A9246A" w:rsidSect="00A9246A">
          <w:footerReference w:type="default" r:id="rId32"/>
          <w:type w:val="continuous"/>
          <w:pgSz w:w="12240" w:h="15840"/>
          <w:pgMar w:top="1440" w:right="1440" w:bottom="1440" w:left="1440" w:header="720" w:footer="720" w:gutter="0"/>
          <w:pgNumType w:start="0"/>
          <w:cols w:space="709"/>
          <w:titlePg/>
          <w:docGrid w:linePitch="360"/>
        </w:sectPr>
      </w:pPr>
      <w:r>
        <w:rPr>
          <w:sz w:val="22"/>
          <w:szCs w:val="20"/>
        </w:rPr>
        <w:t>T</w:t>
      </w:r>
      <w:r w:rsidRPr="00547A0A">
        <w:rPr>
          <w:sz w:val="22"/>
          <w:szCs w:val="20"/>
        </w:rPr>
        <w:t>he influence of ride height changes on the aerodynamic performance of wheel design. (2015). [</w:t>
      </w:r>
      <w:proofErr w:type="spellStart"/>
      <w:r w:rsidRPr="00547A0A">
        <w:rPr>
          <w:sz w:val="22"/>
          <w:szCs w:val="20"/>
        </w:rPr>
        <w:t>ebook</w:t>
      </w:r>
      <w:proofErr w:type="spellEnd"/>
      <w:r w:rsidRPr="00547A0A">
        <w:rPr>
          <w:sz w:val="22"/>
          <w:szCs w:val="20"/>
        </w:rPr>
        <w:t xml:space="preserve">] </w:t>
      </w:r>
      <w:proofErr w:type="spellStart"/>
      <w:r w:rsidRPr="00547A0A">
        <w:rPr>
          <w:sz w:val="22"/>
          <w:szCs w:val="20"/>
        </w:rPr>
        <w:t>p.society</w:t>
      </w:r>
      <w:proofErr w:type="spellEnd"/>
      <w:r w:rsidRPr="00547A0A">
        <w:rPr>
          <w:sz w:val="22"/>
          <w:szCs w:val="20"/>
        </w:rPr>
        <w:t xml:space="preserve"> of automotive engineers of japan. Available at: https://www.jstage.jst.go.jp/article/jsaeijae/6/1/6_20154055/_pdf [Accessed 5 Mar. 2020].</w:t>
      </w:r>
    </w:p>
    <w:p w14:paraId="35DD6521" w14:textId="382BCDA5" w:rsidR="00977915" w:rsidRDefault="00A9246A" w:rsidP="00AF67D2">
      <w:pPr>
        <w:spacing w:before="60" w:afterLines="60" w:after="144"/>
        <w:ind w:left="432"/>
      </w:pPr>
      <w:r w:rsidRPr="00A9246A">
        <w:rPr>
          <w:sz w:val="22"/>
        </w:rPr>
        <w:t>Rowley, W. (2004). An introduction to race car engineering. 2nd ed. [Place of publication not identified]: Rowley Race Dynamics</w:t>
      </w:r>
      <w:r w:rsidRPr="00A9246A">
        <w:t>.</w:t>
      </w:r>
    </w:p>
    <w:p w14:paraId="037D0D29" w14:textId="3B4FCDD9" w:rsidR="00175A56" w:rsidRDefault="00175A56" w:rsidP="00AF67D2">
      <w:pPr>
        <w:spacing w:before="60" w:afterLines="60" w:after="144"/>
        <w:ind w:left="432"/>
      </w:pPr>
      <w:proofErr w:type="spellStart"/>
      <w:r w:rsidRPr="00175A56">
        <w:t>phillips</w:t>
      </w:r>
      <w:proofErr w:type="spellEnd"/>
      <w:r w:rsidRPr="00175A56">
        <w:t xml:space="preserve">, s., 2017. Silica-Enhanced Rubber Compounds And You. [online] </w:t>
      </w:r>
      <w:proofErr w:type="spellStart"/>
      <w:r w:rsidRPr="00175A56">
        <w:t>LiveAbout</w:t>
      </w:r>
      <w:proofErr w:type="spellEnd"/>
      <w:r w:rsidRPr="00175A56">
        <w:t>. Available at: &lt;https://www.liveabout.com/silica-enhanced-rubber-compounds-3234486&gt; [Accessed 10 March 2020].</w:t>
      </w:r>
    </w:p>
    <w:p w14:paraId="1B324555" w14:textId="12E2168E" w:rsidR="00A9246A" w:rsidRDefault="00562E5C" w:rsidP="00AF67D2">
      <w:pPr>
        <w:spacing w:before="60" w:afterLines="60" w:after="144"/>
        <w:ind w:left="432"/>
        <w:rPr>
          <w:sz w:val="22"/>
          <w:szCs w:val="20"/>
        </w:rPr>
      </w:pPr>
      <w:r w:rsidRPr="00562E5C">
        <w:rPr>
          <w:sz w:val="22"/>
          <w:szCs w:val="20"/>
        </w:rPr>
        <w:t>Tudor, T. (2020). Vehicle dynamics.</w:t>
      </w:r>
    </w:p>
    <w:p w14:paraId="068807D4" w14:textId="55141912" w:rsidR="00C52A93" w:rsidRPr="00C52A93" w:rsidRDefault="00C52A93" w:rsidP="00AF67D2">
      <w:pPr>
        <w:spacing w:before="60" w:afterLines="60" w:after="144"/>
        <w:ind w:left="432"/>
        <w:rPr>
          <w:sz w:val="20"/>
          <w:szCs w:val="18"/>
        </w:rPr>
      </w:pPr>
      <w:proofErr w:type="spellStart"/>
      <w:r w:rsidRPr="00C52A93">
        <w:rPr>
          <w:sz w:val="22"/>
          <w:szCs w:val="20"/>
        </w:rPr>
        <w:lastRenderedPageBreak/>
        <w:t>V.Sakthi</w:t>
      </w:r>
      <w:proofErr w:type="spellEnd"/>
      <w:r w:rsidRPr="00C52A93">
        <w:rPr>
          <w:sz w:val="22"/>
          <w:szCs w:val="20"/>
        </w:rPr>
        <w:t xml:space="preserve"> </w:t>
      </w:r>
      <w:proofErr w:type="spellStart"/>
      <w:r w:rsidRPr="00C52A93">
        <w:rPr>
          <w:sz w:val="22"/>
          <w:szCs w:val="20"/>
        </w:rPr>
        <w:t>Murugan</w:t>
      </w:r>
      <w:proofErr w:type="spellEnd"/>
      <w:r w:rsidRPr="00C52A93">
        <w:rPr>
          <w:sz w:val="22"/>
          <w:szCs w:val="20"/>
        </w:rPr>
        <w:t xml:space="preserve">, </w:t>
      </w:r>
      <w:proofErr w:type="spellStart"/>
      <w:r w:rsidRPr="00C52A93">
        <w:rPr>
          <w:sz w:val="22"/>
          <w:szCs w:val="20"/>
        </w:rPr>
        <w:t>Rathan</w:t>
      </w:r>
      <w:proofErr w:type="spellEnd"/>
      <w:r w:rsidRPr="00C52A93">
        <w:rPr>
          <w:sz w:val="22"/>
          <w:szCs w:val="20"/>
        </w:rPr>
        <w:t xml:space="preserve"> Kumar, </w:t>
      </w:r>
      <w:proofErr w:type="spellStart"/>
      <w:r w:rsidRPr="00C52A93">
        <w:rPr>
          <w:sz w:val="22"/>
          <w:szCs w:val="20"/>
        </w:rPr>
        <w:t>Y.Suresh</w:t>
      </w:r>
      <w:proofErr w:type="spellEnd"/>
      <w:r w:rsidRPr="00C52A93">
        <w:rPr>
          <w:sz w:val="22"/>
          <w:szCs w:val="20"/>
        </w:rPr>
        <w:t xml:space="preserve">, </w:t>
      </w:r>
      <w:proofErr w:type="spellStart"/>
      <w:r w:rsidRPr="00C52A93">
        <w:rPr>
          <w:sz w:val="22"/>
          <w:szCs w:val="20"/>
        </w:rPr>
        <w:t>M.Kumaragnanamithra</w:t>
      </w:r>
      <w:proofErr w:type="spellEnd"/>
      <w:r w:rsidRPr="00C52A93">
        <w:rPr>
          <w:sz w:val="22"/>
          <w:szCs w:val="20"/>
        </w:rPr>
        <w:t xml:space="preserve">, </w:t>
      </w:r>
      <w:proofErr w:type="spellStart"/>
      <w:r w:rsidRPr="00C52A93">
        <w:rPr>
          <w:sz w:val="22"/>
          <w:szCs w:val="20"/>
        </w:rPr>
        <w:t>Raveen</w:t>
      </w:r>
      <w:proofErr w:type="spellEnd"/>
      <w:r w:rsidRPr="00C52A93">
        <w:rPr>
          <w:sz w:val="22"/>
          <w:szCs w:val="20"/>
        </w:rPr>
        <w:t xml:space="preserve"> </w:t>
      </w:r>
      <w:proofErr w:type="spellStart"/>
      <w:r w:rsidRPr="00C52A93">
        <w:rPr>
          <w:sz w:val="22"/>
          <w:szCs w:val="20"/>
        </w:rPr>
        <w:t>rohith</w:t>
      </w:r>
      <w:proofErr w:type="spellEnd"/>
      <w:r w:rsidRPr="00C52A93">
        <w:rPr>
          <w:sz w:val="22"/>
          <w:szCs w:val="20"/>
        </w:rPr>
        <w:t xml:space="preserve"> and </w:t>
      </w:r>
      <w:proofErr w:type="spellStart"/>
      <w:r w:rsidRPr="00C52A93">
        <w:rPr>
          <w:sz w:val="22"/>
          <w:szCs w:val="20"/>
        </w:rPr>
        <w:t>M.Viswanathan</w:t>
      </w:r>
      <w:proofErr w:type="spellEnd"/>
      <w:r w:rsidRPr="00C52A93">
        <w:rPr>
          <w:sz w:val="22"/>
          <w:szCs w:val="20"/>
        </w:rPr>
        <w:t xml:space="preserve">, Kaleem </w:t>
      </w:r>
      <w:proofErr w:type="spellStart"/>
      <w:r w:rsidRPr="00C52A93">
        <w:rPr>
          <w:sz w:val="22"/>
          <w:szCs w:val="20"/>
        </w:rPr>
        <w:t>Sherif</w:t>
      </w:r>
      <w:proofErr w:type="spellEnd"/>
      <w:r w:rsidRPr="00C52A93">
        <w:rPr>
          <w:sz w:val="22"/>
          <w:szCs w:val="20"/>
        </w:rPr>
        <w:t>, A numerical approach to Suspension Kinetics Analysis of FSAE Car, International Journal of Mechanical Engineering and Technology 8(10), 2017, pp. 910–917. http://www.iaeme.com/IJMET/issues.asp?JType=IJMET&amp;VType=8&amp;IType=10</w:t>
      </w:r>
    </w:p>
    <w:sectPr w:rsidR="00C52A93" w:rsidRPr="00C52A93" w:rsidSect="00A9246A">
      <w:type w:val="continuous"/>
      <w:pgSz w:w="12240" w:h="15840"/>
      <w:pgMar w:top="1440" w:right="1440" w:bottom="1440" w:left="1440" w:header="720" w:footer="720" w:gutter="0"/>
      <w:pgNumType w:start="0"/>
      <w:cols w:space="709"/>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6394E" w14:textId="77777777" w:rsidR="00BA5645" w:rsidRDefault="00BA5645" w:rsidP="00A13E84">
      <w:pPr>
        <w:spacing w:after="0" w:line="240" w:lineRule="auto"/>
      </w:pPr>
      <w:r>
        <w:separator/>
      </w:r>
    </w:p>
  </w:endnote>
  <w:endnote w:type="continuationSeparator" w:id="0">
    <w:p w14:paraId="1C517D6D" w14:textId="77777777" w:rsidR="00BA5645" w:rsidRDefault="00BA5645" w:rsidP="00A13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5116773"/>
      <w:docPartObj>
        <w:docPartGallery w:val="Page Numbers (Bottom of Page)"/>
        <w:docPartUnique/>
      </w:docPartObj>
    </w:sdtPr>
    <w:sdtEndPr>
      <w:rPr>
        <w:noProof/>
      </w:rPr>
    </w:sdtEndPr>
    <w:sdtContent>
      <w:p w14:paraId="13631518" w14:textId="58904EAD" w:rsidR="00C05B96" w:rsidRDefault="00C05B96">
        <w:pPr>
          <w:pStyle w:val="Footer"/>
          <w:jc w:val="right"/>
        </w:pPr>
        <w:r>
          <w:t>1</w:t>
        </w:r>
      </w:p>
    </w:sdtContent>
  </w:sdt>
  <w:p w14:paraId="1E110FD1" w14:textId="77777777" w:rsidR="00C05B96" w:rsidRDefault="00C05B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5536048"/>
      <w:docPartObj>
        <w:docPartGallery w:val="Page Numbers (Bottom of Page)"/>
        <w:docPartUnique/>
      </w:docPartObj>
    </w:sdtPr>
    <w:sdtEndPr>
      <w:rPr>
        <w:noProof/>
      </w:rPr>
    </w:sdtEndPr>
    <w:sdtContent>
      <w:p w14:paraId="76C5C0BA" w14:textId="755C11FC" w:rsidR="00C05B96" w:rsidRDefault="00C05B96">
        <w:pPr>
          <w:pStyle w:val="Footer"/>
          <w:jc w:val="right"/>
        </w:pPr>
        <w:r>
          <w:t>11122899</w:t>
        </w:r>
        <w:r>
          <w:fldChar w:fldCharType="begin"/>
        </w:r>
        <w:r>
          <w:instrText xml:space="preserve"> PAGE   \* MERGEFORMAT </w:instrText>
        </w:r>
        <w:r>
          <w:fldChar w:fldCharType="separate"/>
        </w:r>
        <w:r>
          <w:rPr>
            <w:noProof/>
          </w:rPr>
          <w:t>2</w:t>
        </w:r>
        <w:r>
          <w:rPr>
            <w:noProof/>
          </w:rPr>
          <w:fldChar w:fldCharType="end"/>
        </w:r>
      </w:p>
    </w:sdtContent>
  </w:sdt>
  <w:p w14:paraId="6D8EF9A9" w14:textId="77777777" w:rsidR="00C05B96" w:rsidRDefault="00C05B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C4598" w14:textId="5B33290B" w:rsidR="00C05B96" w:rsidRDefault="00C05B9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8DA71E" w14:textId="70AC6105" w:rsidR="00C05B96" w:rsidRDefault="00C05B96" w:rsidP="00F20491">
    <w:pPr>
      <w:pStyle w:val="Footer"/>
      <w:jc w:val="righ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A237A" w14:textId="5A0C78F4" w:rsidR="00C05B96" w:rsidRDefault="00C05B96" w:rsidP="00A35E88">
    <w:pPr>
      <w:pStyle w:val="Footer"/>
      <w:jc w:val="center"/>
    </w:pPr>
  </w:p>
  <w:p w14:paraId="09DFC1EF" w14:textId="77777777" w:rsidR="00C05B96" w:rsidRDefault="00C05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C3A7C" w14:textId="77777777" w:rsidR="00BA5645" w:rsidRDefault="00BA5645" w:rsidP="00A13E84">
      <w:pPr>
        <w:spacing w:after="0" w:line="240" w:lineRule="auto"/>
      </w:pPr>
      <w:r>
        <w:separator/>
      </w:r>
    </w:p>
  </w:footnote>
  <w:footnote w:type="continuationSeparator" w:id="0">
    <w:p w14:paraId="1DD3D6B7" w14:textId="77777777" w:rsidR="00BA5645" w:rsidRDefault="00BA5645" w:rsidP="00A13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563C5" w14:textId="43F56B87" w:rsidR="00C05B96" w:rsidRDefault="00C05B96">
    <w:pPr>
      <w:pStyle w:val="Header"/>
    </w:pPr>
  </w:p>
  <w:p w14:paraId="392AFCFD" w14:textId="77777777" w:rsidR="00C05B96" w:rsidRDefault="00C05B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76D06"/>
    <w:multiLevelType w:val="hybridMultilevel"/>
    <w:tmpl w:val="9FB8EE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56B00"/>
    <w:multiLevelType w:val="multilevel"/>
    <w:tmpl w:val="EE2A52E4"/>
    <w:lvl w:ilvl="0">
      <w:start w:val="1"/>
      <w:numFmt w:val="decimal"/>
      <w:pStyle w:val="Heading1"/>
      <w:lvlText w:val="%1."/>
      <w:lvlJc w:val="left"/>
      <w:pPr>
        <w:ind w:left="432" w:hanging="432"/>
      </w:pPr>
      <w:rPr>
        <w:sz w:val="28"/>
        <w:szCs w:val="24"/>
      </w:rPr>
    </w:lvl>
    <w:lvl w:ilvl="1">
      <w:start w:val="1"/>
      <w:numFmt w:val="decimal"/>
      <w:pStyle w:val="Heading2"/>
      <w:lvlText w:val="%1.%2"/>
      <w:lvlJc w:val="left"/>
      <w:pPr>
        <w:ind w:left="576" w:hanging="576"/>
      </w:pPr>
      <w:rPr>
        <w:sz w:val="24"/>
        <w:szCs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24F6B3C"/>
    <w:multiLevelType w:val="hybridMultilevel"/>
    <w:tmpl w:val="5DA8783A"/>
    <w:lvl w:ilvl="0" w:tplc="04090001">
      <w:start w:val="1"/>
      <w:numFmt w:val="bullet"/>
      <w:lvlText w:val=""/>
      <w:lvlJc w:val="left"/>
      <w:pPr>
        <w:ind w:left="4032" w:hanging="360"/>
      </w:pPr>
      <w:rPr>
        <w:rFonts w:ascii="Symbol" w:hAnsi="Symbol" w:hint="default"/>
      </w:rPr>
    </w:lvl>
    <w:lvl w:ilvl="1" w:tplc="04090003" w:tentative="1">
      <w:start w:val="1"/>
      <w:numFmt w:val="bullet"/>
      <w:lvlText w:val="o"/>
      <w:lvlJc w:val="left"/>
      <w:pPr>
        <w:ind w:left="4752" w:hanging="360"/>
      </w:pPr>
      <w:rPr>
        <w:rFonts w:ascii="Courier New" w:hAnsi="Courier New" w:cs="Courier New" w:hint="default"/>
      </w:rPr>
    </w:lvl>
    <w:lvl w:ilvl="2" w:tplc="04090005" w:tentative="1">
      <w:start w:val="1"/>
      <w:numFmt w:val="bullet"/>
      <w:lvlText w:val=""/>
      <w:lvlJc w:val="left"/>
      <w:pPr>
        <w:ind w:left="5472" w:hanging="360"/>
      </w:pPr>
      <w:rPr>
        <w:rFonts w:ascii="Wingdings" w:hAnsi="Wingdings" w:hint="default"/>
      </w:rPr>
    </w:lvl>
    <w:lvl w:ilvl="3" w:tplc="04090001" w:tentative="1">
      <w:start w:val="1"/>
      <w:numFmt w:val="bullet"/>
      <w:lvlText w:val=""/>
      <w:lvlJc w:val="left"/>
      <w:pPr>
        <w:ind w:left="6192" w:hanging="360"/>
      </w:pPr>
      <w:rPr>
        <w:rFonts w:ascii="Symbol" w:hAnsi="Symbol" w:hint="default"/>
      </w:rPr>
    </w:lvl>
    <w:lvl w:ilvl="4" w:tplc="04090003" w:tentative="1">
      <w:start w:val="1"/>
      <w:numFmt w:val="bullet"/>
      <w:lvlText w:val="o"/>
      <w:lvlJc w:val="left"/>
      <w:pPr>
        <w:ind w:left="6912" w:hanging="360"/>
      </w:pPr>
      <w:rPr>
        <w:rFonts w:ascii="Courier New" w:hAnsi="Courier New" w:cs="Courier New" w:hint="default"/>
      </w:rPr>
    </w:lvl>
    <w:lvl w:ilvl="5" w:tplc="04090005" w:tentative="1">
      <w:start w:val="1"/>
      <w:numFmt w:val="bullet"/>
      <w:lvlText w:val=""/>
      <w:lvlJc w:val="left"/>
      <w:pPr>
        <w:ind w:left="7632" w:hanging="360"/>
      </w:pPr>
      <w:rPr>
        <w:rFonts w:ascii="Wingdings" w:hAnsi="Wingdings" w:hint="default"/>
      </w:rPr>
    </w:lvl>
    <w:lvl w:ilvl="6" w:tplc="04090001" w:tentative="1">
      <w:start w:val="1"/>
      <w:numFmt w:val="bullet"/>
      <w:lvlText w:val=""/>
      <w:lvlJc w:val="left"/>
      <w:pPr>
        <w:ind w:left="8352" w:hanging="360"/>
      </w:pPr>
      <w:rPr>
        <w:rFonts w:ascii="Symbol" w:hAnsi="Symbol" w:hint="default"/>
      </w:rPr>
    </w:lvl>
    <w:lvl w:ilvl="7" w:tplc="04090003" w:tentative="1">
      <w:start w:val="1"/>
      <w:numFmt w:val="bullet"/>
      <w:lvlText w:val="o"/>
      <w:lvlJc w:val="left"/>
      <w:pPr>
        <w:ind w:left="9072" w:hanging="360"/>
      </w:pPr>
      <w:rPr>
        <w:rFonts w:ascii="Courier New" w:hAnsi="Courier New" w:cs="Courier New" w:hint="default"/>
      </w:rPr>
    </w:lvl>
    <w:lvl w:ilvl="8" w:tplc="04090005" w:tentative="1">
      <w:start w:val="1"/>
      <w:numFmt w:val="bullet"/>
      <w:lvlText w:val=""/>
      <w:lvlJc w:val="left"/>
      <w:pPr>
        <w:ind w:left="9792" w:hanging="360"/>
      </w:pPr>
      <w:rPr>
        <w:rFonts w:ascii="Wingdings" w:hAnsi="Wingdings" w:hint="default"/>
      </w:rPr>
    </w:lvl>
  </w:abstractNum>
  <w:abstractNum w:abstractNumId="3" w15:restartNumberingAfterBreak="0">
    <w:nsid w:val="26303EB4"/>
    <w:multiLevelType w:val="hybridMultilevel"/>
    <w:tmpl w:val="A208B29E"/>
    <w:lvl w:ilvl="0" w:tplc="04090001">
      <w:start w:val="1"/>
      <w:numFmt w:val="bullet"/>
      <w:lvlText w:val=""/>
      <w:lvlJc w:val="left"/>
      <w:pPr>
        <w:ind w:left="1296" w:hanging="360"/>
      </w:pPr>
      <w:rPr>
        <w:rFonts w:ascii="Symbol" w:hAnsi="Symbol" w:hint="default"/>
      </w:rPr>
    </w:lvl>
    <w:lvl w:ilvl="1" w:tplc="04090003">
      <w:start w:val="1"/>
      <w:numFmt w:val="bullet"/>
      <w:lvlText w:val="o"/>
      <w:lvlJc w:val="left"/>
      <w:pPr>
        <w:ind w:left="2016" w:hanging="360"/>
      </w:pPr>
      <w:rPr>
        <w:rFonts w:ascii="Courier New" w:hAnsi="Courier New" w:cs="Courier New" w:hint="default"/>
      </w:rPr>
    </w:lvl>
    <w:lvl w:ilvl="2" w:tplc="04090005">
      <w:start w:val="1"/>
      <w:numFmt w:val="bullet"/>
      <w:lvlText w:val=""/>
      <w:lvlJc w:val="left"/>
      <w:pPr>
        <w:ind w:left="2736" w:hanging="360"/>
      </w:pPr>
      <w:rPr>
        <w:rFonts w:ascii="Wingdings" w:hAnsi="Wingdings" w:hint="default"/>
      </w:rPr>
    </w:lvl>
    <w:lvl w:ilvl="3" w:tplc="04090001">
      <w:start w:val="1"/>
      <w:numFmt w:val="bullet"/>
      <w:lvlText w:val=""/>
      <w:lvlJc w:val="left"/>
      <w:pPr>
        <w:ind w:left="3456" w:hanging="360"/>
      </w:pPr>
      <w:rPr>
        <w:rFonts w:ascii="Symbol" w:hAnsi="Symbol" w:hint="default"/>
      </w:rPr>
    </w:lvl>
    <w:lvl w:ilvl="4" w:tplc="04090003">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4" w15:restartNumberingAfterBreak="0">
    <w:nsid w:val="26F964C5"/>
    <w:multiLevelType w:val="hybridMultilevel"/>
    <w:tmpl w:val="C84A5DAC"/>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5" w15:restartNumberingAfterBreak="0">
    <w:nsid w:val="418714D6"/>
    <w:multiLevelType w:val="hybridMultilevel"/>
    <w:tmpl w:val="1494D374"/>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6" w15:restartNumberingAfterBreak="0">
    <w:nsid w:val="495A3C4F"/>
    <w:multiLevelType w:val="hybridMultilevel"/>
    <w:tmpl w:val="DA92A3D0"/>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7" w15:restartNumberingAfterBreak="0">
    <w:nsid w:val="559A42B2"/>
    <w:multiLevelType w:val="hybridMultilevel"/>
    <w:tmpl w:val="509E5652"/>
    <w:lvl w:ilvl="0" w:tplc="D732196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6FA152CE"/>
    <w:multiLevelType w:val="hybridMultilevel"/>
    <w:tmpl w:val="044C1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8B050AF"/>
    <w:multiLevelType w:val="hybridMultilevel"/>
    <w:tmpl w:val="26D87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8"/>
  </w:num>
  <w:num w:numId="3">
    <w:abstractNumId w:val="5"/>
  </w:num>
  <w:num w:numId="4">
    <w:abstractNumId w:val="4"/>
  </w:num>
  <w:num w:numId="5">
    <w:abstractNumId w:val="2"/>
  </w:num>
  <w:num w:numId="6">
    <w:abstractNumId w:val="6"/>
  </w:num>
  <w:num w:numId="7">
    <w:abstractNumId w:val="7"/>
  </w:num>
  <w:num w:numId="8">
    <w:abstractNumId w:val="9"/>
  </w:num>
  <w:num w:numId="9">
    <w:abstractNumId w:val="3"/>
  </w:num>
  <w:num w:numId="10">
    <w:abstractNumId w:val="1"/>
    <w:lvlOverride w:ilvl="0">
      <w:startOverride w:val="2"/>
    </w:lvlOverride>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13"/>
    <w:rsid w:val="00013919"/>
    <w:rsid w:val="00017885"/>
    <w:rsid w:val="000207FE"/>
    <w:rsid w:val="00020A69"/>
    <w:rsid w:val="0002574D"/>
    <w:rsid w:val="00025CF7"/>
    <w:rsid w:val="00026F0B"/>
    <w:rsid w:val="000417B7"/>
    <w:rsid w:val="00044B0A"/>
    <w:rsid w:val="00057B9C"/>
    <w:rsid w:val="0006102E"/>
    <w:rsid w:val="00061271"/>
    <w:rsid w:val="00062C32"/>
    <w:rsid w:val="00067CAE"/>
    <w:rsid w:val="00070C1B"/>
    <w:rsid w:val="0007299D"/>
    <w:rsid w:val="000741EF"/>
    <w:rsid w:val="000765E1"/>
    <w:rsid w:val="00076C01"/>
    <w:rsid w:val="000828A9"/>
    <w:rsid w:val="00083BCB"/>
    <w:rsid w:val="00092584"/>
    <w:rsid w:val="000C3B75"/>
    <w:rsid w:val="000C54D7"/>
    <w:rsid w:val="000D0AD9"/>
    <w:rsid w:val="000D4769"/>
    <w:rsid w:val="000D5C98"/>
    <w:rsid w:val="000E74C3"/>
    <w:rsid w:val="000F276A"/>
    <w:rsid w:val="00101E39"/>
    <w:rsid w:val="001048EB"/>
    <w:rsid w:val="00116D4C"/>
    <w:rsid w:val="00124162"/>
    <w:rsid w:val="0012436D"/>
    <w:rsid w:val="00125D28"/>
    <w:rsid w:val="001277E2"/>
    <w:rsid w:val="00127C38"/>
    <w:rsid w:val="001324D1"/>
    <w:rsid w:val="00136431"/>
    <w:rsid w:val="001373C6"/>
    <w:rsid w:val="00140F9A"/>
    <w:rsid w:val="00144E1A"/>
    <w:rsid w:val="0014531E"/>
    <w:rsid w:val="0015600A"/>
    <w:rsid w:val="001608D9"/>
    <w:rsid w:val="00161E45"/>
    <w:rsid w:val="00163F20"/>
    <w:rsid w:val="00175A56"/>
    <w:rsid w:val="00185244"/>
    <w:rsid w:val="00191191"/>
    <w:rsid w:val="001913AE"/>
    <w:rsid w:val="00194029"/>
    <w:rsid w:val="001A1506"/>
    <w:rsid w:val="001A17A3"/>
    <w:rsid w:val="001A684A"/>
    <w:rsid w:val="001A6D16"/>
    <w:rsid w:val="001B376C"/>
    <w:rsid w:val="001B3EB0"/>
    <w:rsid w:val="001B745B"/>
    <w:rsid w:val="001C0B7C"/>
    <w:rsid w:val="001C0D95"/>
    <w:rsid w:val="001C11AB"/>
    <w:rsid w:val="001C6E65"/>
    <w:rsid w:val="001D07DC"/>
    <w:rsid w:val="001E26BF"/>
    <w:rsid w:val="001E3C7A"/>
    <w:rsid w:val="001E6A59"/>
    <w:rsid w:val="001E7C29"/>
    <w:rsid w:val="001F0025"/>
    <w:rsid w:val="00201926"/>
    <w:rsid w:val="00205F22"/>
    <w:rsid w:val="002133D5"/>
    <w:rsid w:val="0021621C"/>
    <w:rsid w:val="00226174"/>
    <w:rsid w:val="002307A6"/>
    <w:rsid w:val="00232E58"/>
    <w:rsid w:val="00235722"/>
    <w:rsid w:val="00235D6A"/>
    <w:rsid w:val="0024223D"/>
    <w:rsid w:val="00242CEA"/>
    <w:rsid w:val="0024459D"/>
    <w:rsid w:val="00251A39"/>
    <w:rsid w:val="00255133"/>
    <w:rsid w:val="002629A6"/>
    <w:rsid w:val="00266320"/>
    <w:rsid w:val="0026692E"/>
    <w:rsid w:val="00270842"/>
    <w:rsid w:val="00272E93"/>
    <w:rsid w:val="002758AC"/>
    <w:rsid w:val="002A3FB5"/>
    <w:rsid w:val="002A44DF"/>
    <w:rsid w:val="002A60EF"/>
    <w:rsid w:val="002A724D"/>
    <w:rsid w:val="002B2B4B"/>
    <w:rsid w:val="002B63A3"/>
    <w:rsid w:val="002B6D38"/>
    <w:rsid w:val="002C1467"/>
    <w:rsid w:val="002C6B57"/>
    <w:rsid w:val="002D31B2"/>
    <w:rsid w:val="002D6469"/>
    <w:rsid w:val="002D7F80"/>
    <w:rsid w:val="002E31EA"/>
    <w:rsid w:val="002F569C"/>
    <w:rsid w:val="002F68B8"/>
    <w:rsid w:val="00301777"/>
    <w:rsid w:val="00303901"/>
    <w:rsid w:val="00303924"/>
    <w:rsid w:val="00310C3F"/>
    <w:rsid w:val="00315997"/>
    <w:rsid w:val="00316CCB"/>
    <w:rsid w:val="0032293D"/>
    <w:rsid w:val="00322D11"/>
    <w:rsid w:val="00322F09"/>
    <w:rsid w:val="00330016"/>
    <w:rsid w:val="003371E8"/>
    <w:rsid w:val="0034053F"/>
    <w:rsid w:val="00345EA9"/>
    <w:rsid w:val="0035475A"/>
    <w:rsid w:val="00354A95"/>
    <w:rsid w:val="00360232"/>
    <w:rsid w:val="00374966"/>
    <w:rsid w:val="00380BEF"/>
    <w:rsid w:val="0038117B"/>
    <w:rsid w:val="00381835"/>
    <w:rsid w:val="00383B90"/>
    <w:rsid w:val="00393DB9"/>
    <w:rsid w:val="003B5D9C"/>
    <w:rsid w:val="003B65EB"/>
    <w:rsid w:val="003C4668"/>
    <w:rsid w:val="003C5F5B"/>
    <w:rsid w:val="003C6007"/>
    <w:rsid w:val="003E658B"/>
    <w:rsid w:val="003F2CBF"/>
    <w:rsid w:val="00400356"/>
    <w:rsid w:val="00400E75"/>
    <w:rsid w:val="00401420"/>
    <w:rsid w:val="004031F5"/>
    <w:rsid w:val="0040463D"/>
    <w:rsid w:val="0040638D"/>
    <w:rsid w:val="00407E78"/>
    <w:rsid w:val="004311C1"/>
    <w:rsid w:val="00431324"/>
    <w:rsid w:val="0044100F"/>
    <w:rsid w:val="00444BDE"/>
    <w:rsid w:val="0044750B"/>
    <w:rsid w:val="004476A4"/>
    <w:rsid w:val="00447EF0"/>
    <w:rsid w:val="00451059"/>
    <w:rsid w:val="004542AF"/>
    <w:rsid w:val="00467D86"/>
    <w:rsid w:val="00470051"/>
    <w:rsid w:val="00470983"/>
    <w:rsid w:val="00474310"/>
    <w:rsid w:val="00476A03"/>
    <w:rsid w:val="0048188B"/>
    <w:rsid w:val="00484A44"/>
    <w:rsid w:val="00492AA9"/>
    <w:rsid w:val="004B1103"/>
    <w:rsid w:val="004C0F23"/>
    <w:rsid w:val="004C773B"/>
    <w:rsid w:val="004D0292"/>
    <w:rsid w:val="004D1298"/>
    <w:rsid w:val="004D22BE"/>
    <w:rsid w:val="004E1544"/>
    <w:rsid w:val="004E6B83"/>
    <w:rsid w:val="004F1DA8"/>
    <w:rsid w:val="004F7860"/>
    <w:rsid w:val="005005DF"/>
    <w:rsid w:val="00502755"/>
    <w:rsid w:val="00502787"/>
    <w:rsid w:val="00504CC3"/>
    <w:rsid w:val="005135F0"/>
    <w:rsid w:val="005136C8"/>
    <w:rsid w:val="005149BE"/>
    <w:rsid w:val="005154A3"/>
    <w:rsid w:val="00521E88"/>
    <w:rsid w:val="00524980"/>
    <w:rsid w:val="00537481"/>
    <w:rsid w:val="00540E28"/>
    <w:rsid w:val="0054669A"/>
    <w:rsid w:val="00547A0A"/>
    <w:rsid w:val="00547B2F"/>
    <w:rsid w:val="00550633"/>
    <w:rsid w:val="00560AB7"/>
    <w:rsid w:val="00562E5C"/>
    <w:rsid w:val="00575994"/>
    <w:rsid w:val="005777D8"/>
    <w:rsid w:val="00587BC6"/>
    <w:rsid w:val="00595413"/>
    <w:rsid w:val="0059614F"/>
    <w:rsid w:val="005A58B4"/>
    <w:rsid w:val="005A7224"/>
    <w:rsid w:val="005B0E09"/>
    <w:rsid w:val="005B3783"/>
    <w:rsid w:val="005C08E2"/>
    <w:rsid w:val="005C3A0E"/>
    <w:rsid w:val="005D5584"/>
    <w:rsid w:val="005E4DBC"/>
    <w:rsid w:val="005F1C29"/>
    <w:rsid w:val="005F4E20"/>
    <w:rsid w:val="00616674"/>
    <w:rsid w:val="00620B16"/>
    <w:rsid w:val="00621113"/>
    <w:rsid w:val="0062564C"/>
    <w:rsid w:val="006271CA"/>
    <w:rsid w:val="0063450E"/>
    <w:rsid w:val="00636EC9"/>
    <w:rsid w:val="00652579"/>
    <w:rsid w:val="00661EBD"/>
    <w:rsid w:val="00664C1C"/>
    <w:rsid w:val="006725D8"/>
    <w:rsid w:val="00674C23"/>
    <w:rsid w:val="00680B3C"/>
    <w:rsid w:val="0069620C"/>
    <w:rsid w:val="006A6503"/>
    <w:rsid w:val="006B22F5"/>
    <w:rsid w:val="006B3441"/>
    <w:rsid w:val="006C1467"/>
    <w:rsid w:val="006C1B68"/>
    <w:rsid w:val="006C6098"/>
    <w:rsid w:val="006D77A6"/>
    <w:rsid w:val="006D7A63"/>
    <w:rsid w:val="006E644E"/>
    <w:rsid w:val="006F0DD7"/>
    <w:rsid w:val="006F29F5"/>
    <w:rsid w:val="006F6716"/>
    <w:rsid w:val="00700357"/>
    <w:rsid w:val="00700CAB"/>
    <w:rsid w:val="00703759"/>
    <w:rsid w:val="00704994"/>
    <w:rsid w:val="00711424"/>
    <w:rsid w:val="00717BA6"/>
    <w:rsid w:val="007204C7"/>
    <w:rsid w:val="0072510A"/>
    <w:rsid w:val="0073000A"/>
    <w:rsid w:val="00730F9D"/>
    <w:rsid w:val="0073547C"/>
    <w:rsid w:val="00737967"/>
    <w:rsid w:val="007458D0"/>
    <w:rsid w:val="0075130E"/>
    <w:rsid w:val="00751E57"/>
    <w:rsid w:val="007523AE"/>
    <w:rsid w:val="007624C8"/>
    <w:rsid w:val="00763D22"/>
    <w:rsid w:val="00764A04"/>
    <w:rsid w:val="0076516C"/>
    <w:rsid w:val="00765DBD"/>
    <w:rsid w:val="0077123D"/>
    <w:rsid w:val="007737D8"/>
    <w:rsid w:val="007763DA"/>
    <w:rsid w:val="007844F5"/>
    <w:rsid w:val="00787A29"/>
    <w:rsid w:val="00796F41"/>
    <w:rsid w:val="007A2EDE"/>
    <w:rsid w:val="007B43B2"/>
    <w:rsid w:val="007C5766"/>
    <w:rsid w:val="007D025A"/>
    <w:rsid w:val="007D252E"/>
    <w:rsid w:val="007D47AC"/>
    <w:rsid w:val="007F39FD"/>
    <w:rsid w:val="007F4460"/>
    <w:rsid w:val="008032FD"/>
    <w:rsid w:val="0082690A"/>
    <w:rsid w:val="00827724"/>
    <w:rsid w:val="00827C46"/>
    <w:rsid w:val="00832321"/>
    <w:rsid w:val="008326E6"/>
    <w:rsid w:val="00832E54"/>
    <w:rsid w:val="00840F64"/>
    <w:rsid w:val="008437D3"/>
    <w:rsid w:val="00844CF4"/>
    <w:rsid w:val="00847C02"/>
    <w:rsid w:val="0085382E"/>
    <w:rsid w:val="00853A35"/>
    <w:rsid w:val="008700BB"/>
    <w:rsid w:val="00882FBA"/>
    <w:rsid w:val="00886270"/>
    <w:rsid w:val="00886987"/>
    <w:rsid w:val="0089413D"/>
    <w:rsid w:val="0089440F"/>
    <w:rsid w:val="008A2EA6"/>
    <w:rsid w:val="008A3B0F"/>
    <w:rsid w:val="008A6027"/>
    <w:rsid w:val="008A61E3"/>
    <w:rsid w:val="008A735D"/>
    <w:rsid w:val="008B4E99"/>
    <w:rsid w:val="008C2151"/>
    <w:rsid w:val="008C74A6"/>
    <w:rsid w:val="008E0A02"/>
    <w:rsid w:val="008E4800"/>
    <w:rsid w:val="00904331"/>
    <w:rsid w:val="00904B58"/>
    <w:rsid w:val="009133D2"/>
    <w:rsid w:val="00913EA1"/>
    <w:rsid w:val="009169F9"/>
    <w:rsid w:val="009237FB"/>
    <w:rsid w:val="00924DF9"/>
    <w:rsid w:val="009256C7"/>
    <w:rsid w:val="00926CB6"/>
    <w:rsid w:val="00933D24"/>
    <w:rsid w:val="009363E5"/>
    <w:rsid w:val="00954E5E"/>
    <w:rsid w:val="009570B4"/>
    <w:rsid w:val="009600A5"/>
    <w:rsid w:val="00962F48"/>
    <w:rsid w:val="00966B28"/>
    <w:rsid w:val="00977047"/>
    <w:rsid w:val="00977915"/>
    <w:rsid w:val="00982D6D"/>
    <w:rsid w:val="009858DE"/>
    <w:rsid w:val="009875FE"/>
    <w:rsid w:val="00996657"/>
    <w:rsid w:val="0099766F"/>
    <w:rsid w:val="009A61AF"/>
    <w:rsid w:val="009A6762"/>
    <w:rsid w:val="009A78D8"/>
    <w:rsid w:val="009B0C77"/>
    <w:rsid w:val="009B7543"/>
    <w:rsid w:val="009B7858"/>
    <w:rsid w:val="009C4643"/>
    <w:rsid w:val="009C6975"/>
    <w:rsid w:val="009C6ACC"/>
    <w:rsid w:val="009C7B36"/>
    <w:rsid w:val="009E1805"/>
    <w:rsid w:val="009E23C5"/>
    <w:rsid w:val="009E254E"/>
    <w:rsid w:val="009E7E6F"/>
    <w:rsid w:val="00A04BC1"/>
    <w:rsid w:val="00A10C92"/>
    <w:rsid w:val="00A13E84"/>
    <w:rsid w:val="00A30D11"/>
    <w:rsid w:val="00A3480E"/>
    <w:rsid w:val="00A35E88"/>
    <w:rsid w:val="00A42781"/>
    <w:rsid w:val="00A54D40"/>
    <w:rsid w:val="00A56FC4"/>
    <w:rsid w:val="00A6157F"/>
    <w:rsid w:val="00A75ECF"/>
    <w:rsid w:val="00A83797"/>
    <w:rsid w:val="00A84DB1"/>
    <w:rsid w:val="00A9246A"/>
    <w:rsid w:val="00A94586"/>
    <w:rsid w:val="00A96AE7"/>
    <w:rsid w:val="00AB25B9"/>
    <w:rsid w:val="00AC1571"/>
    <w:rsid w:val="00AC2C40"/>
    <w:rsid w:val="00AC3C81"/>
    <w:rsid w:val="00AC6700"/>
    <w:rsid w:val="00AD4575"/>
    <w:rsid w:val="00AD6197"/>
    <w:rsid w:val="00AD65AE"/>
    <w:rsid w:val="00AD79A3"/>
    <w:rsid w:val="00AE71BD"/>
    <w:rsid w:val="00AF1EFC"/>
    <w:rsid w:val="00AF67D2"/>
    <w:rsid w:val="00B121CC"/>
    <w:rsid w:val="00B12BEC"/>
    <w:rsid w:val="00B133DF"/>
    <w:rsid w:val="00B175B6"/>
    <w:rsid w:val="00B26CE4"/>
    <w:rsid w:val="00B2735B"/>
    <w:rsid w:val="00B3439A"/>
    <w:rsid w:val="00B42AA1"/>
    <w:rsid w:val="00B511C4"/>
    <w:rsid w:val="00B5338F"/>
    <w:rsid w:val="00B53624"/>
    <w:rsid w:val="00B75838"/>
    <w:rsid w:val="00B8315E"/>
    <w:rsid w:val="00B83389"/>
    <w:rsid w:val="00B83E67"/>
    <w:rsid w:val="00B90B65"/>
    <w:rsid w:val="00B939C9"/>
    <w:rsid w:val="00BA407A"/>
    <w:rsid w:val="00BA52CC"/>
    <w:rsid w:val="00BA5645"/>
    <w:rsid w:val="00BA6EF7"/>
    <w:rsid w:val="00BB33E3"/>
    <w:rsid w:val="00BB44AF"/>
    <w:rsid w:val="00BB712B"/>
    <w:rsid w:val="00BC1CD1"/>
    <w:rsid w:val="00BD50D3"/>
    <w:rsid w:val="00BE64BA"/>
    <w:rsid w:val="00BF2CAD"/>
    <w:rsid w:val="00C05B96"/>
    <w:rsid w:val="00C16437"/>
    <w:rsid w:val="00C20E4D"/>
    <w:rsid w:val="00C21D17"/>
    <w:rsid w:val="00C243BC"/>
    <w:rsid w:val="00C26E7B"/>
    <w:rsid w:val="00C3068D"/>
    <w:rsid w:val="00C32C15"/>
    <w:rsid w:val="00C32DBF"/>
    <w:rsid w:val="00C35802"/>
    <w:rsid w:val="00C40851"/>
    <w:rsid w:val="00C42AC6"/>
    <w:rsid w:val="00C52A93"/>
    <w:rsid w:val="00C62857"/>
    <w:rsid w:val="00C67CF3"/>
    <w:rsid w:val="00C71B81"/>
    <w:rsid w:val="00C738B8"/>
    <w:rsid w:val="00C766CA"/>
    <w:rsid w:val="00CA00D9"/>
    <w:rsid w:val="00CD10E1"/>
    <w:rsid w:val="00CD316B"/>
    <w:rsid w:val="00CD63AE"/>
    <w:rsid w:val="00CE2A9B"/>
    <w:rsid w:val="00CF06ED"/>
    <w:rsid w:val="00CF7C07"/>
    <w:rsid w:val="00D02769"/>
    <w:rsid w:val="00D0602B"/>
    <w:rsid w:val="00D10A98"/>
    <w:rsid w:val="00D16DFA"/>
    <w:rsid w:val="00D173C8"/>
    <w:rsid w:val="00D22BA7"/>
    <w:rsid w:val="00D263AD"/>
    <w:rsid w:val="00D27574"/>
    <w:rsid w:val="00D31B9A"/>
    <w:rsid w:val="00D32695"/>
    <w:rsid w:val="00D43F23"/>
    <w:rsid w:val="00D514A5"/>
    <w:rsid w:val="00D5520A"/>
    <w:rsid w:val="00D607DD"/>
    <w:rsid w:val="00D60D0F"/>
    <w:rsid w:val="00D64ED8"/>
    <w:rsid w:val="00D70BB1"/>
    <w:rsid w:val="00D710D8"/>
    <w:rsid w:val="00D72530"/>
    <w:rsid w:val="00D77158"/>
    <w:rsid w:val="00D85A49"/>
    <w:rsid w:val="00D96744"/>
    <w:rsid w:val="00DC42F3"/>
    <w:rsid w:val="00DC42FB"/>
    <w:rsid w:val="00DC7199"/>
    <w:rsid w:val="00DD739D"/>
    <w:rsid w:val="00DE2C7F"/>
    <w:rsid w:val="00DE5813"/>
    <w:rsid w:val="00DF0445"/>
    <w:rsid w:val="00DF5EB5"/>
    <w:rsid w:val="00E001EC"/>
    <w:rsid w:val="00E02F57"/>
    <w:rsid w:val="00E03F7E"/>
    <w:rsid w:val="00E04B19"/>
    <w:rsid w:val="00E1252B"/>
    <w:rsid w:val="00E140ED"/>
    <w:rsid w:val="00E14DF5"/>
    <w:rsid w:val="00E1770E"/>
    <w:rsid w:val="00E222BC"/>
    <w:rsid w:val="00E23CB0"/>
    <w:rsid w:val="00E25725"/>
    <w:rsid w:val="00E37FA3"/>
    <w:rsid w:val="00E52983"/>
    <w:rsid w:val="00E55971"/>
    <w:rsid w:val="00E55A3F"/>
    <w:rsid w:val="00E606FE"/>
    <w:rsid w:val="00E6206E"/>
    <w:rsid w:val="00E62F0D"/>
    <w:rsid w:val="00E630D3"/>
    <w:rsid w:val="00E641F0"/>
    <w:rsid w:val="00E65731"/>
    <w:rsid w:val="00E84405"/>
    <w:rsid w:val="00E87C37"/>
    <w:rsid w:val="00E97EF5"/>
    <w:rsid w:val="00EB366C"/>
    <w:rsid w:val="00EB73A1"/>
    <w:rsid w:val="00EC6E96"/>
    <w:rsid w:val="00ED071A"/>
    <w:rsid w:val="00ED62C8"/>
    <w:rsid w:val="00ED6D07"/>
    <w:rsid w:val="00EF60DC"/>
    <w:rsid w:val="00EF7B7A"/>
    <w:rsid w:val="00F0001B"/>
    <w:rsid w:val="00F0168F"/>
    <w:rsid w:val="00F049BB"/>
    <w:rsid w:val="00F0641D"/>
    <w:rsid w:val="00F06B81"/>
    <w:rsid w:val="00F1499E"/>
    <w:rsid w:val="00F14FA5"/>
    <w:rsid w:val="00F164C6"/>
    <w:rsid w:val="00F20491"/>
    <w:rsid w:val="00F20CDB"/>
    <w:rsid w:val="00F2555F"/>
    <w:rsid w:val="00F2770A"/>
    <w:rsid w:val="00F30AB8"/>
    <w:rsid w:val="00F36670"/>
    <w:rsid w:val="00F37833"/>
    <w:rsid w:val="00F43016"/>
    <w:rsid w:val="00F43EDA"/>
    <w:rsid w:val="00F4603A"/>
    <w:rsid w:val="00F53601"/>
    <w:rsid w:val="00F55EDC"/>
    <w:rsid w:val="00F6663C"/>
    <w:rsid w:val="00F73ACD"/>
    <w:rsid w:val="00F7623E"/>
    <w:rsid w:val="00F83256"/>
    <w:rsid w:val="00F834EB"/>
    <w:rsid w:val="00F867E9"/>
    <w:rsid w:val="00F91153"/>
    <w:rsid w:val="00F925FA"/>
    <w:rsid w:val="00F93485"/>
    <w:rsid w:val="00F9668A"/>
    <w:rsid w:val="00FB299A"/>
    <w:rsid w:val="00FB30F3"/>
    <w:rsid w:val="00FC3331"/>
    <w:rsid w:val="00FC6809"/>
    <w:rsid w:val="00FC6F57"/>
    <w:rsid w:val="00FD6D88"/>
    <w:rsid w:val="00FF6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8E9B9"/>
  <w15:chartTrackingRefBased/>
  <w15:docId w15:val="{8BB7463E-0EE8-46DF-9E6D-D109E914A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113"/>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A13E84"/>
    <w:pPr>
      <w:keepNext/>
      <w:keepLines/>
      <w:numPr>
        <w:numId w:val="1"/>
      </w:numPr>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E02F57"/>
    <w:pPr>
      <w:keepNext/>
      <w:keepLines/>
      <w:numPr>
        <w:ilvl w:val="1"/>
        <w:numId w:val="1"/>
      </w:numPr>
      <w:spacing w:before="40" w:after="0"/>
      <w:outlineLvl w:val="1"/>
    </w:pPr>
    <w:rPr>
      <w:rFonts w:eastAsiaTheme="majorEastAsia" w:cstheme="majorBidi"/>
      <w:sz w:val="22"/>
      <w:szCs w:val="26"/>
    </w:rPr>
  </w:style>
  <w:style w:type="paragraph" w:styleId="Heading3">
    <w:name w:val="heading 3"/>
    <w:basedOn w:val="Normal"/>
    <w:next w:val="Normal"/>
    <w:link w:val="Heading3Char"/>
    <w:uiPriority w:val="9"/>
    <w:unhideWhenUsed/>
    <w:qFormat/>
    <w:rsid w:val="00A13E84"/>
    <w:pPr>
      <w:keepNext/>
      <w:keepLines/>
      <w:numPr>
        <w:ilvl w:val="2"/>
        <w:numId w:val="1"/>
      </w:numPr>
      <w:spacing w:before="40" w:after="0"/>
      <w:outlineLvl w:val="2"/>
    </w:pPr>
    <w:rPr>
      <w:rFonts w:asciiTheme="majorHAnsi" w:eastAsiaTheme="majorEastAsia" w:hAnsiTheme="majorHAnsi" w:cstheme="majorBidi"/>
      <w:color w:val="243255" w:themeColor="accent1" w:themeShade="7F"/>
      <w:szCs w:val="24"/>
    </w:rPr>
  </w:style>
  <w:style w:type="paragraph" w:styleId="Heading4">
    <w:name w:val="heading 4"/>
    <w:basedOn w:val="Normal"/>
    <w:next w:val="Normal"/>
    <w:link w:val="Heading4Char"/>
    <w:uiPriority w:val="9"/>
    <w:unhideWhenUsed/>
    <w:qFormat/>
    <w:rsid w:val="00A13E84"/>
    <w:pPr>
      <w:keepNext/>
      <w:keepLines/>
      <w:numPr>
        <w:ilvl w:val="3"/>
        <w:numId w:val="1"/>
      </w:numPr>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semiHidden/>
    <w:unhideWhenUsed/>
    <w:qFormat/>
    <w:rsid w:val="00A13E84"/>
    <w:pPr>
      <w:keepNext/>
      <w:keepLines/>
      <w:numPr>
        <w:ilvl w:val="4"/>
        <w:numId w:val="1"/>
      </w:numPr>
      <w:spacing w:before="40" w:after="0"/>
      <w:outlineLvl w:val="4"/>
    </w:pPr>
    <w:rPr>
      <w:rFonts w:asciiTheme="majorHAnsi" w:eastAsiaTheme="majorEastAsia" w:hAnsiTheme="majorHAnsi" w:cstheme="majorBidi"/>
      <w:color w:val="374C80" w:themeColor="accent1" w:themeShade="BF"/>
    </w:rPr>
  </w:style>
  <w:style w:type="paragraph" w:styleId="Heading6">
    <w:name w:val="heading 6"/>
    <w:basedOn w:val="Normal"/>
    <w:next w:val="Normal"/>
    <w:link w:val="Heading6Char"/>
    <w:uiPriority w:val="9"/>
    <w:semiHidden/>
    <w:unhideWhenUsed/>
    <w:qFormat/>
    <w:rsid w:val="00A13E84"/>
    <w:pPr>
      <w:keepNext/>
      <w:keepLines/>
      <w:numPr>
        <w:ilvl w:val="5"/>
        <w:numId w:val="1"/>
      </w:numPr>
      <w:spacing w:before="40" w:after="0"/>
      <w:outlineLvl w:val="5"/>
    </w:pPr>
    <w:rPr>
      <w:rFonts w:asciiTheme="majorHAnsi" w:eastAsiaTheme="majorEastAsia" w:hAnsiTheme="majorHAnsi" w:cstheme="majorBidi"/>
      <w:color w:val="243255" w:themeColor="accent1" w:themeShade="7F"/>
    </w:rPr>
  </w:style>
  <w:style w:type="paragraph" w:styleId="Heading7">
    <w:name w:val="heading 7"/>
    <w:basedOn w:val="Normal"/>
    <w:next w:val="Normal"/>
    <w:link w:val="Heading7Char"/>
    <w:uiPriority w:val="9"/>
    <w:semiHidden/>
    <w:unhideWhenUsed/>
    <w:qFormat/>
    <w:rsid w:val="00A13E84"/>
    <w:pPr>
      <w:keepNext/>
      <w:keepLines/>
      <w:numPr>
        <w:ilvl w:val="6"/>
        <w:numId w:val="1"/>
      </w:numPr>
      <w:spacing w:before="40" w:after="0"/>
      <w:outlineLvl w:val="6"/>
    </w:pPr>
    <w:rPr>
      <w:rFonts w:asciiTheme="majorHAnsi" w:eastAsiaTheme="majorEastAsia" w:hAnsiTheme="majorHAnsi" w:cstheme="majorBidi"/>
      <w:i/>
      <w:iCs/>
      <w:color w:val="243255" w:themeColor="accent1" w:themeShade="7F"/>
    </w:rPr>
  </w:style>
  <w:style w:type="paragraph" w:styleId="Heading8">
    <w:name w:val="heading 8"/>
    <w:basedOn w:val="Normal"/>
    <w:next w:val="Normal"/>
    <w:link w:val="Heading8Char"/>
    <w:uiPriority w:val="9"/>
    <w:semiHidden/>
    <w:unhideWhenUsed/>
    <w:qFormat/>
    <w:rsid w:val="00A13E8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13E8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E84"/>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E02F57"/>
    <w:rPr>
      <w:rFonts w:ascii="Times New Roman" w:eastAsiaTheme="majorEastAsia" w:hAnsi="Times New Roman" w:cstheme="majorBidi"/>
      <w:szCs w:val="26"/>
    </w:rPr>
  </w:style>
  <w:style w:type="character" w:customStyle="1" w:styleId="Heading3Char">
    <w:name w:val="Heading 3 Char"/>
    <w:basedOn w:val="DefaultParagraphFont"/>
    <w:link w:val="Heading3"/>
    <w:uiPriority w:val="9"/>
    <w:rsid w:val="00A13E84"/>
    <w:rPr>
      <w:rFonts w:asciiTheme="majorHAnsi" w:eastAsiaTheme="majorEastAsia" w:hAnsiTheme="majorHAnsi" w:cstheme="majorBidi"/>
      <w:color w:val="243255" w:themeColor="accent1" w:themeShade="7F"/>
      <w:sz w:val="24"/>
      <w:szCs w:val="24"/>
    </w:rPr>
  </w:style>
  <w:style w:type="character" w:customStyle="1" w:styleId="Heading4Char">
    <w:name w:val="Heading 4 Char"/>
    <w:basedOn w:val="DefaultParagraphFont"/>
    <w:link w:val="Heading4"/>
    <w:uiPriority w:val="9"/>
    <w:rsid w:val="00A13E84"/>
    <w:rPr>
      <w:rFonts w:asciiTheme="majorHAnsi" w:eastAsiaTheme="majorEastAsia" w:hAnsiTheme="majorHAnsi" w:cstheme="majorBidi"/>
      <w:i/>
      <w:iCs/>
      <w:color w:val="374C80" w:themeColor="accent1" w:themeShade="BF"/>
      <w:sz w:val="24"/>
    </w:rPr>
  </w:style>
  <w:style w:type="character" w:customStyle="1" w:styleId="Heading5Char">
    <w:name w:val="Heading 5 Char"/>
    <w:basedOn w:val="DefaultParagraphFont"/>
    <w:link w:val="Heading5"/>
    <w:uiPriority w:val="9"/>
    <w:semiHidden/>
    <w:rsid w:val="00A13E84"/>
    <w:rPr>
      <w:rFonts w:asciiTheme="majorHAnsi" w:eastAsiaTheme="majorEastAsia" w:hAnsiTheme="majorHAnsi" w:cstheme="majorBidi"/>
      <w:color w:val="374C80" w:themeColor="accent1" w:themeShade="BF"/>
      <w:sz w:val="24"/>
    </w:rPr>
  </w:style>
  <w:style w:type="character" w:customStyle="1" w:styleId="Heading6Char">
    <w:name w:val="Heading 6 Char"/>
    <w:basedOn w:val="DefaultParagraphFont"/>
    <w:link w:val="Heading6"/>
    <w:uiPriority w:val="9"/>
    <w:semiHidden/>
    <w:rsid w:val="00A13E84"/>
    <w:rPr>
      <w:rFonts w:asciiTheme="majorHAnsi" w:eastAsiaTheme="majorEastAsia" w:hAnsiTheme="majorHAnsi" w:cstheme="majorBidi"/>
      <w:color w:val="243255" w:themeColor="accent1" w:themeShade="7F"/>
      <w:sz w:val="24"/>
    </w:rPr>
  </w:style>
  <w:style w:type="character" w:customStyle="1" w:styleId="Heading7Char">
    <w:name w:val="Heading 7 Char"/>
    <w:basedOn w:val="DefaultParagraphFont"/>
    <w:link w:val="Heading7"/>
    <w:uiPriority w:val="9"/>
    <w:semiHidden/>
    <w:rsid w:val="00A13E84"/>
    <w:rPr>
      <w:rFonts w:asciiTheme="majorHAnsi" w:eastAsiaTheme="majorEastAsia" w:hAnsiTheme="majorHAnsi" w:cstheme="majorBidi"/>
      <w:i/>
      <w:iCs/>
      <w:color w:val="243255" w:themeColor="accent1" w:themeShade="7F"/>
      <w:sz w:val="24"/>
    </w:rPr>
  </w:style>
  <w:style w:type="character" w:customStyle="1" w:styleId="Heading8Char">
    <w:name w:val="Heading 8 Char"/>
    <w:basedOn w:val="DefaultParagraphFont"/>
    <w:link w:val="Heading8"/>
    <w:uiPriority w:val="9"/>
    <w:semiHidden/>
    <w:rsid w:val="00A13E8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13E8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13E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3E84"/>
    <w:rPr>
      <w:rFonts w:ascii="Times New Roman" w:hAnsi="Times New Roman"/>
      <w:sz w:val="24"/>
    </w:rPr>
  </w:style>
  <w:style w:type="paragraph" w:styleId="Footer">
    <w:name w:val="footer"/>
    <w:basedOn w:val="Normal"/>
    <w:link w:val="FooterChar"/>
    <w:uiPriority w:val="99"/>
    <w:unhideWhenUsed/>
    <w:rsid w:val="00A13E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3E84"/>
    <w:rPr>
      <w:rFonts w:ascii="Times New Roman" w:hAnsi="Times New Roman"/>
      <w:sz w:val="24"/>
    </w:rPr>
  </w:style>
  <w:style w:type="paragraph" w:styleId="TOCHeading">
    <w:name w:val="TOC Heading"/>
    <w:basedOn w:val="Heading1"/>
    <w:next w:val="Normal"/>
    <w:uiPriority w:val="39"/>
    <w:unhideWhenUsed/>
    <w:qFormat/>
    <w:rsid w:val="00A13E84"/>
    <w:pPr>
      <w:numPr>
        <w:numId w:val="0"/>
      </w:numPr>
      <w:spacing w:line="259" w:lineRule="auto"/>
      <w:outlineLvl w:val="9"/>
    </w:pPr>
    <w:rPr>
      <w:rFonts w:asciiTheme="majorHAnsi" w:hAnsiTheme="majorHAnsi"/>
      <w:color w:val="374C80" w:themeColor="accent1" w:themeShade="BF"/>
      <w:sz w:val="32"/>
    </w:rPr>
  </w:style>
  <w:style w:type="paragraph" w:styleId="TOC1">
    <w:name w:val="toc 1"/>
    <w:basedOn w:val="Normal"/>
    <w:next w:val="Normal"/>
    <w:autoRedefine/>
    <w:uiPriority w:val="39"/>
    <w:unhideWhenUsed/>
    <w:rsid w:val="00A13E84"/>
    <w:pPr>
      <w:spacing w:after="100"/>
    </w:pPr>
  </w:style>
  <w:style w:type="character" w:styleId="Hyperlink">
    <w:name w:val="Hyperlink"/>
    <w:basedOn w:val="DefaultParagraphFont"/>
    <w:uiPriority w:val="99"/>
    <w:unhideWhenUsed/>
    <w:rsid w:val="00A13E84"/>
    <w:rPr>
      <w:color w:val="9454C3" w:themeColor="hyperlink"/>
      <w:u w:val="single"/>
    </w:rPr>
  </w:style>
  <w:style w:type="paragraph" w:styleId="NoSpacing">
    <w:name w:val="No Spacing"/>
    <w:link w:val="NoSpacingChar"/>
    <w:uiPriority w:val="1"/>
    <w:qFormat/>
    <w:rsid w:val="00F53601"/>
    <w:pPr>
      <w:spacing w:after="0" w:line="240" w:lineRule="auto"/>
    </w:pPr>
    <w:rPr>
      <w:rFonts w:eastAsiaTheme="minorEastAsia"/>
    </w:rPr>
  </w:style>
  <w:style w:type="character" w:customStyle="1" w:styleId="NoSpacingChar">
    <w:name w:val="No Spacing Char"/>
    <w:basedOn w:val="DefaultParagraphFont"/>
    <w:link w:val="NoSpacing"/>
    <w:uiPriority w:val="1"/>
    <w:rsid w:val="00F53601"/>
    <w:rPr>
      <w:rFonts w:eastAsiaTheme="minorEastAsia"/>
    </w:rPr>
  </w:style>
  <w:style w:type="paragraph" w:styleId="TOC2">
    <w:name w:val="toc 2"/>
    <w:basedOn w:val="Normal"/>
    <w:next w:val="Normal"/>
    <w:autoRedefine/>
    <w:uiPriority w:val="39"/>
    <w:unhideWhenUsed/>
    <w:rsid w:val="00913EA1"/>
    <w:pPr>
      <w:tabs>
        <w:tab w:val="left" w:pos="880"/>
        <w:tab w:val="right" w:leader="dot" w:pos="9350"/>
      </w:tabs>
      <w:spacing w:after="100" w:line="240" w:lineRule="auto"/>
      <w:ind w:left="245"/>
    </w:pPr>
  </w:style>
  <w:style w:type="paragraph" w:styleId="ListParagraph">
    <w:name w:val="List Paragraph"/>
    <w:basedOn w:val="Normal"/>
    <w:uiPriority w:val="34"/>
    <w:qFormat/>
    <w:rsid w:val="00A54D40"/>
    <w:pPr>
      <w:ind w:left="720"/>
      <w:contextualSpacing/>
    </w:pPr>
  </w:style>
  <w:style w:type="character" w:styleId="PlaceholderText">
    <w:name w:val="Placeholder Text"/>
    <w:basedOn w:val="DefaultParagraphFont"/>
    <w:uiPriority w:val="99"/>
    <w:semiHidden/>
    <w:rsid w:val="006725D8"/>
    <w:rPr>
      <w:color w:val="808080"/>
    </w:rPr>
  </w:style>
  <w:style w:type="paragraph" w:customStyle="1" w:styleId="uiqtextpara">
    <w:name w:val="ui_qtext_para"/>
    <w:basedOn w:val="Normal"/>
    <w:rsid w:val="00D5520A"/>
    <w:pPr>
      <w:spacing w:before="100" w:beforeAutospacing="1" w:after="100" w:afterAutospacing="1" w:line="240" w:lineRule="auto"/>
    </w:pPr>
    <w:rPr>
      <w:rFonts w:eastAsia="Times New Roman" w:cs="Times New Roman"/>
      <w:szCs w:val="24"/>
    </w:rPr>
  </w:style>
  <w:style w:type="character" w:styleId="UnresolvedMention">
    <w:name w:val="Unresolved Mention"/>
    <w:basedOn w:val="DefaultParagraphFont"/>
    <w:uiPriority w:val="99"/>
    <w:semiHidden/>
    <w:unhideWhenUsed/>
    <w:rsid w:val="00A42781"/>
    <w:rPr>
      <w:color w:val="605E5C"/>
      <w:shd w:val="clear" w:color="auto" w:fill="E1DFDD"/>
    </w:rPr>
  </w:style>
  <w:style w:type="character" w:styleId="FollowedHyperlink">
    <w:name w:val="FollowedHyperlink"/>
    <w:basedOn w:val="DefaultParagraphFont"/>
    <w:uiPriority w:val="99"/>
    <w:semiHidden/>
    <w:unhideWhenUsed/>
    <w:rsid w:val="00A42781"/>
    <w:rPr>
      <w:color w:val="3EBBF0" w:themeColor="followedHyperlink"/>
      <w:u w:val="single"/>
    </w:rPr>
  </w:style>
  <w:style w:type="table" w:styleId="TableGrid">
    <w:name w:val="Table Grid"/>
    <w:basedOn w:val="TableNormal"/>
    <w:uiPriority w:val="39"/>
    <w:rsid w:val="002A72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0CAB"/>
    <w:pPr>
      <w:spacing w:after="200" w:line="240" w:lineRule="auto"/>
    </w:pPr>
    <w:rPr>
      <w:i/>
      <w:iCs/>
      <w:color w:val="242852" w:themeColor="text2"/>
      <w:sz w:val="18"/>
      <w:szCs w:val="18"/>
    </w:rPr>
  </w:style>
  <w:style w:type="paragraph" w:styleId="NormalWeb">
    <w:name w:val="Normal (Web)"/>
    <w:basedOn w:val="Normal"/>
    <w:uiPriority w:val="99"/>
    <w:semiHidden/>
    <w:unhideWhenUsed/>
    <w:rsid w:val="00A83797"/>
    <w:pPr>
      <w:spacing w:before="100" w:beforeAutospacing="1" w:after="100" w:afterAutospacing="1" w:line="240" w:lineRule="auto"/>
    </w:pPr>
    <w:rPr>
      <w:rFonts w:eastAsia="Times New Roman" w:cs="Times New Roman"/>
      <w:szCs w:val="24"/>
    </w:rPr>
  </w:style>
  <w:style w:type="paragraph" w:styleId="TOC3">
    <w:name w:val="toc 3"/>
    <w:basedOn w:val="Normal"/>
    <w:next w:val="Normal"/>
    <w:autoRedefine/>
    <w:uiPriority w:val="39"/>
    <w:unhideWhenUsed/>
    <w:rsid w:val="00BE64BA"/>
    <w:pPr>
      <w:spacing w:after="100"/>
      <w:ind w:left="480"/>
    </w:pPr>
  </w:style>
  <w:style w:type="character" w:styleId="CommentReference">
    <w:name w:val="annotation reference"/>
    <w:basedOn w:val="DefaultParagraphFont"/>
    <w:uiPriority w:val="99"/>
    <w:semiHidden/>
    <w:unhideWhenUsed/>
    <w:rsid w:val="0032293D"/>
    <w:rPr>
      <w:sz w:val="16"/>
      <w:szCs w:val="16"/>
    </w:rPr>
  </w:style>
  <w:style w:type="paragraph" w:styleId="CommentText">
    <w:name w:val="annotation text"/>
    <w:basedOn w:val="Normal"/>
    <w:link w:val="CommentTextChar"/>
    <w:uiPriority w:val="99"/>
    <w:semiHidden/>
    <w:unhideWhenUsed/>
    <w:rsid w:val="0032293D"/>
    <w:pPr>
      <w:spacing w:line="240" w:lineRule="auto"/>
    </w:pPr>
    <w:rPr>
      <w:sz w:val="20"/>
      <w:szCs w:val="20"/>
    </w:rPr>
  </w:style>
  <w:style w:type="character" w:customStyle="1" w:styleId="CommentTextChar">
    <w:name w:val="Comment Text Char"/>
    <w:basedOn w:val="DefaultParagraphFont"/>
    <w:link w:val="CommentText"/>
    <w:uiPriority w:val="99"/>
    <w:semiHidden/>
    <w:rsid w:val="0032293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2293D"/>
    <w:rPr>
      <w:b/>
      <w:bCs/>
    </w:rPr>
  </w:style>
  <w:style w:type="character" w:customStyle="1" w:styleId="CommentSubjectChar">
    <w:name w:val="Comment Subject Char"/>
    <w:basedOn w:val="CommentTextChar"/>
    <w:link w:val="CommentSubject"/>
    <w:uiPriority w:val="99"/>
    <w:semiHidden/>
    <w:rsid w:val="0032293D"/>
    <w:rPr>
      <w:rFonts w:ascii="Times New Roman" w:hAnsi="Times New Roman"/>
      <w:b/>
      <w:bCs/>
      <w:sz w:val="20"/>
      <w:szCs w:val="20"/>
    </w:rPr>
  </w:style>
  <w:style w:type="paragraph" w:styleId="BalloonText">
    <w:name w:val="Balloon Text"/>
    <w:basedOn w:val="Normal"/>
    <w:link w:val="BalloonTextChar"/>
    <w:uiPriority w:val="99"/>
    <w:semiHidden/>
    <w:unhideWhenUsed/>
    <w:rsid w:val="003229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293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02137">
      <w:bodyDiv w:val="1"/>
      <w:marLeft w:val="0"/>
      <w:marRight w:val="0"/>
      <w:marTop w:val="0"/>
      <w:marBottom w:val="0"/>
      <w:divBdr>
        <w:top w:val="none" w:sz="0" w:space="0" w:color="auto"/>
        <w:left w:val="none" w:sz="0" w:space="0" w:color="auto"/>
        <w:bottom w:val="none" w:sz="0" w:space="0" w:color="auto"/>
        <w:right w:val="none" w:sz="0" w:space="0" w:color="auto"/>
      </w:divBdr>
    </w:div>
    <w:div w:id="156193652">
      <w:bodyDiv w:val="1"/>
      <w:marLeft w:val="0"/>
      <w:marRight w:val="0"/>
      <w:marTop w:val="0"/>
      <w:marBottom w:val="0"/>
      <w:divBdr>
        <w:top w:val="none" w:sz="0" w:space="0" w:color="auto"/>
        <w:left w:val="none" w:sz="0" w:space="0" w:color="auto"/>
        <w:bottom w:val="none" w:sz="0" w:space="0" w:color="auto"/>
        <w:right w:val="none" w:sz="0" w:space="0" w:color="auto"/>
      </w:divBdr>
    </w:div>
    <w:div w:id="202209763">
      <w:bodyDiv w:val="1"/>
      <w:marLeft w:val="0"/>
      <w:marRight w:val="0"/>
      <w:marTop w:val="0"/>
      <w:marBottom w:val="0"/>
      <w:divBdr>
        <w:top w:val="none" w:sz="0" w:space="0" w:color="auto"/>
        <w:left w:val="none" w:sz="0" w:space="0" w:color="auto"/>
        <w:bottom w:val="none" w:sz="0" w:space="0" w:color="auto"/>
        <w:right w:val="none" w:sz="0" w:space="0" w:color="auto"/>
      </w:divBdr>
    </w:div>
    <w:div w:id="255789689">
      <w:bodyDiv w:val="1"/>
      <w:marLeft w:val="0"/>
      <w:marRight w:val="0"/>
      <w:marTop w:val="0"/>
      <w:marBottom w:val="0"/>
      <w:divBdr>
        <w:top w:val="none" w:sz="0" w:space="0" w:color="auto"/>
        <w:left w:val="none" w:sz="0" w:space="0" w:color="auto"/>
        <w:bottom w:val="none" w:sz="0" w:space="0" w:color="auto"/>
        <w:right w:val="none" w:sz="0" w:space="0" w:color="auto"/>
      </w:divBdr>
    </w:div>
    <w:div w:id="377705193">
      <w:bodyDiv w:val="1"/>
      <w:marLeft w:val="0"/>
      <w:marRight w:val="0"/>
      <w:marTop w:val="0"/>
      <w:marBottom w:val="0"/>
      <w:divBdr>
        <w:top w:val="none" w:sz="0" w:space="0" w:color="auto"/>
        <w:left w:val="none" w:sz="0" w:space="0" w:color="auto"/>
        <w:bottom w:val="none" w:sz="0" w:space="0" w:color="auto"/>
        <w:right w:val="none" w:sz="0" w:space="0" w:color="auto"/>
      </w:divBdr>
    </w:div>
    <w:div w:id="745691411">
      <w:bodyDiv w:val="1"/>
      <w:marLeft w:val="0"/>
      <w:marRight w:val="0"/>
      <w:marTop w:val="0"/>
      <w:marBottom w:val="0"/>
      <w:divBdr>
        <w:top w:val="none" w:sz="0" w:space="0" w:color="auto"/>
        <w:left w:val="none" w:sz="0" w:space="0" w:color="auto"/>
        <w:bottom w:val="none" w:sz="0" w:space="0" w:color="auto"/>
        <w:right w:val="none" w:sz="0" w:space="0" w:color="auto"/>
      </w:divBdr>
    </w:div>
    <w:div w:id="774906726">
      <w:bodyDiv w:val="1"/>
      <w:marLeft w:val="0"/>
      <w:marRight w:val="0"/>
      <w:marTop w:val="0"/>
      <w:marBottom w:val="0"/>
      <w:divBdr>
        <w:top w:val="none" w:sz="0" w:space="0" w:color="auto"/>
        <w:left w:val="none" w:sz="0" w:space="0" w:color="auto"/>
        <w:bottom w:val="none" w:sz="0" w:space="0" w:color="auto"/>
        <w:right w:val="none" w:sz="0" w:space="0" w:color="auto"/>
      </w:divBdr>
    </w:div>
    <w:div w:id="777870381">
      <w:bodyDiv w:val="1"/>
      <w:marLeft w:val="0"/>
      <w:marRight w:val="0"/>
      <w:marTop w:val="0"/>
      <w:marBottom w:val="0"/>
      <w:divBdr>
        <w:top w:val="none" w:sz="0" w:space="0" w:color="auto"/>
        <w:left w:val="none" w:sz="0" w:space="0" w:color="auto"/>
        <w:bottom w:val="none" w:sz="0" w:space="0" w:color="auto"/>
        <w:right w:val="none" w:sz="0" w:space="0" w:color="auto"/>
      </w:divBdr>
    </w:div>
    <w:div w:id="932006053">
      <w:bodyDiv w:val="1"/>
      <w:marLeft w:val="0"/>
      <w:marRight w:val="0"/>
      <w:marTop w:val="0"/>
      <w:marBottom w:val="0"/>
      <w:divBdr>
        <w:top w:val="none" w:sz="0" w:space="0" w:color="auto"/>
        <w:left w:val="none" w:sz="0" w:space="0" w:color="auto"/>
        <w:bottom w:val="none" w:sz="0" w:space="0" w:color="auto"/>
        <w:right w:val="none" w:sz="0" w:space="0" w:color="auto"/>
      </w:divBdr>
    </w:div>
    <w:div w:id="993725170">
      <w:bodyDiv w:val="1"/>
      <w:marLeft w:val="0"/>
      <w:marRight w:val="0"/>
      <w:marTop w:val="0"/>
      <w:marBottom w:val="0"/>
      <w:divBdr>
        <w:top w:val="none" w:sz="0" w:space="0" w:color="auto"/>
        <w:left w:val="none" w:sz="0" w:space="0" w:color="auto"/>
        <w:bottom w:val="none" w:sz="0" w:space="0" w:color="auto"/>
        <w:right w:val="none" w:sz="0" w:space="0" w:color="auto"/>
      </w:divBdr>
    </w:div>
    <w:div w:id="1021012332">
      <w:bodyDiv w:val="1"/>
      <w:marLeft w:val="0"/>
      <w:marRight w:val="0"/>
      <w:marTop w:val="0"/>
      <w:marBottom w:val="0"/>
      <w:divBdr>
        <w:top w:val="none" w:sz="0" w:space="0" w:color="auto"/>
        <w:left w:val="none" w:sz="0" w:space="0" w:color="auto"/>
        <w:bottom w:val="none" w:sz="0" w:space="0" w:color="auto"/>
        <w:right w:val="none" w:sz="0" w:space="0" w:color="auto"/>
      </w:divBdr>
    </w:div>
    <w:div w:id="1190609508">
      <w:bodyDiv w:val="1"/>
      <w:marLeft w:val="0"/>
      <w:marRight w:val="0"/>
      <w:marTop w:val="0"/>
      <w:marBottom w:val="0"/>
      <w:divBdr>
        <w:top w:val="none" w:sz="0" w:space="0" w:color="auto"/>
        <w:left w:val="none" w:sz="0" w:space="0" w:color="auto"/>
        <w:bottom w:val="none" w:sz="0" w:space="0" w:color="auto"/>
        <w:right w:val="none" w:sz="0" w:space="0" w:color="auto"/>
      </w:divBdr>
    </w:div>
    <w:div w:id="1191457177">
      <w:bodyDiv w:val="1"/>
      <w:marLeft w:val="0"/>
      <w:marRight w:val="0"/>
      <w:marTop w:val="0"/>
      <w:marBottom w:val="0"/>
      <w:divBdr>
        <w:top w:val="none" w:sz="0" w:space="0" w:color="auto"/>
        <w:left w:val="none" w:sz="0" w:space="0" w:color="auto"/>
        <w:bottom w:val="none" w:sz="0" w:space="0" w:color="auto"/>
        <w:right w:val="none" w:sz="0" w:space="0" w:color="auto"/>
      </w:divBdr>
    </w:div>
    <w:div w:id="1243222232">
      <w:bodyDiv w:val="1"/>
      <w:marLeft w:val="0"/>
      <w:marRight w:val="0"/>
      <w:marTop w:val="0"/>
      <w:marBottom w:val="0"/>
      <w:divBdr>
        <w:top w:val="none" w:sz="0" w:space="0" w:color="auto"/>
        <w:left w:val="none" w:sz="0" w:space="0" w:color="auto"/>
        <w:bottom w:val="none" w:sz="0" w:space="0" w:color="auto"/>
        <w:right w:val="none" w:sz="0" w:space="0" w:color="auto"/>
      </w:divBdr>
    </w:div>
    <w:div w:id="1581014624">
      <w:bodyDiv w:val="1"/>
      <w:marLeft w:val="0"/>
      <w:marRight w:val="0"/>
      <w:marTop w:val="0"/>
      <w:marBottom w:val="0"/>
      <w:divBdr>
        <w:top w:val="none" w:sz="0" w:space="0" w:color="auto"/>
        <w:left w:val="none" w:sz="0" w:space="0" w:color="auto"/>
        <w:bottom w:val="none" w:sz="0" w:space="0" w:color="auto"/>
        <w:right w:val="none" w:sz="0" w:space="0" w:color="auto"/>
      </w:divBdr>
    </w:div>
    <w:div w:id="1584677456">
      <w:bodyDiv w:val="1"/>
      <w:marLeft w:val="0"/>
      <w:marRight w:val="0"/>
      <w:marTop w:val="0"/>
      <w:marBottom w:val="0"/>
      <w:divBdr>
        <w:top w:val="none" w:sz="0" w:space="0" w:color="auto"/>
        <w:left w:val="none" w:sz="0" w:space="0" w:color="auto"/>
        <w:bottom w:val="none" w:sz="0" w:space="0" w:color="auto"/>
        <w:right w:val="none" w:sz="0" w:space="0" w:color="auto"/>
      </w:divBdr>
    </w:div>
    <w:div w:id="1606187303">
      <w:bodyDiv w:val="1"/>
      <w:marLeft w:val="0"/>
      <w:marRight w:val="0"/>
      <w:marTop w:val="0"/>
      <w:marBottom w:val="0"/>
      <w:divBdr>
        <w:top w:val="none" w:sz="0" w:space="0" w:color="auto"/>
        <w:left w:val="none" w:sz="0" w:space="0" w:color="auto"/>
        <w:bottom w:val="none" w:sz="0" w:space="0" w:color="auto"/>
        <w:right w:val="none" w:sz="0" w:space="0" w:color="auto"/>
      </w:divBdr>
    </w:div>
    <w:div w:id="1776946202">
      <w:bodyDiv w:val="1"/>
      <w:marLeft w:val="0"/>
      <w:marRight w:val="0"/>
      <w:marTop w:val="0"/>
      <w:marBottom w:val="0"/>
      <w:divBdr>
        <w:top w:val="none" w:sz="0" w:space="0" w:color="auto"/>
        <w:left w:val="none" w:sz="0" w:space="0" w:color="auto"/>
        <w:bottom w:val="none" w:sz="0" w:space="0" w:color="auto"/>
        <w:right w:val="none" w:sz="0" w:space="0" w:color="auto"/>
      </w:divBdr>
    </w:div>
    <w:div w:id="1799100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footer" Target="footer4.xml"/><Relationship Id="rId33" Type="http://schemas.openxmlformats.org/officeDocument/2006/relationships/fontTable" Target="fontTable.xm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image" Target="media/image8.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oter" Target="footer3.xml"/><Relationship Id="rId32" Type="http://schemas.openxmlformats.org/officeDocument/2006/relationships/footer" Target="footer5.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1.emf"/><Relationship Id="rId28" Type="http://schemas.openxmlformats.org/officeDocument/2006/relationships/image" Target="media/image14.png"/><Relationship Id="rId10" Type="http://schemas.openxmlformats.org/officeDocument/2006/relationships/header" Target="header1.xml"/><Relationship Id="rId19" Type="http://schemas.openxmlformats.org/officeDocument/2006/relationships/image" Target="media/image7.png"/><Relationship Id="rId31" Type="http://schemas.openxmlformats.org/officeDocument/2006/relationships/image" Target="media/image17.emf"/><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3.png"/><Relationship Id="rId22" Type="http://schemas.openxmlformats.org/officeDocument/2006/relationships/image" Target="media/image10.emf"/><Relationship Id="rId27" Type="http://schemas.openxmlformats.org/officeDocument/2006/relationships/image" Target="media/image13.png"/><Relationship Id="rId30" Type="http://schemas.openxmlformats.org/officeDocument/2006/relationships/image" Target="media/image16.emf"/></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School of Engineering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6BEC84-3047-47B9-81FE-08EFA089F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11313</TotalTime>
  <Pages>20</Pages>
  <Words>3242</Words>
  <Characters>18484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Engineering Science</dc:subject>
  <dc:creator>Reza Shafie-Pour Motlagh</dc:creator>
  <cp:keywords/>
  <dc:description/>
  <cp:lastModifiedBy>Reza Shafie-pour</cp:lastModifiedBy>
  <cp:revision>165</cp:revision>
  <dcterms:created xsi:type="dcterms:W3CDTF">2020-03-02T11:35:00Z</dcterms:created>
  <dcterms:modified xsi:type="dcterms:W3CDTF">2020-03-14T19:34:00Z</dcterms:modified>
</cp:coreProperties>
</file>