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ListTable5Dark"/>
        <w:tblW w:w="0" w:type="auto"/>
        <w:tblLook w:val="04A0" w:firstRow="1" w:lastRow="0" w:firstColumn="1" w:lastColumn="0" w:noHBand="0" w:noVBand="1"/>
      </w:tblPr>
      <w:tblGrid>
        <w:gridCol w:w="4482"/>
        <w:gridCol w:w="4484"/>
      </w:tblGrid>
      <w:tr w:rsidR="00FC1D3C" w:rsidTr="00FC1D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rsidR="00FC1D3C" w:rsidRDefault="00FC1D3C" w:rsidP="00FC1D3C">
            <w:pPr>
              <w:spacing w:line="480" w:lineRule="auto"/>
              <w:rPr>
                <w:rFonts w:ascii="Arial" w:eastAsia="Times New Roman" w:hAnsi="Arial" w:cs="Arial"/>
                <w:b w:val="0"/>
                <w:bCs w:val="0"/>
                <w:kern w:val="36"/>
                <w:sz w:val="24"/>
                <w:szCs w:val="24"/>
                <w:lang w:eastAsia="en-GB"/>
              </w:rPr>
            </w:pPr>
            <w:r>
              <w:rPr>
                <w:rFonts w:ascii="Arial" w:eastAsia="Times New Roman" w:hAnsi="Arial" w:cs="Arial"/>
                <w:b w:val="0"/>
                <w:bCs w:val="0"/>
                <w:kern w:val="36"/>
                <w:sz w:val="24"/>
                <w:szCs w:val="24"/>
                <w:lang w:eastAsia="en-GB"/>
              </w:rPr>
              <w:t>Student Name</w:t>
            </w:r>
          </w:p>
        </w:tc>
        <w:tc>
          <w:tcPr>
            <w:tcW w:w="4508" w:type="dxa"/>
          </w:tcPr>
          <w:p w:rsidR="00FC1D3C" w:rsidRDefault="00FC1D3C" w:rsidP="00FC1D3C">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36"/>
                <w:sz w:val="24"/>
                <w:szCs w:val="24"/>
                <w:lang w:eastAsia="en-GB"/>
              </w:rPr>
            </w:pPr>
            <w:proofErr w:type="spellStart"/>
            <w:r>
              <w:rPr>
                <w:rFonts w:ascii="Arial" w:eastAsia="Times New Roman" w:hAnsi="Arial" w:cs="Arial"/>
                <w:b w:val="0"/>
                <w:bCs w:val="0"/>
                <w:kern w:val="36"/>
                <w:sz w:val="24"/>
                <w:szCs w:val="24"/>
                <w:lang w:eastAsia="en-GB"/>
              </w:rPr>
              <w:t>Kenval</w:t>
            </w:r>
            <w:proofErr w:type="spellEnd"/>
            <w:r>
              <w:rPr>
                <w:rFonts w:ascii="Arial" w:eastAsia="Times New Roman" w:hAnsi="Arial" w:cs="Arial"/>
                <w:b w:val="0"/>
                <w:bCs w:val="0"/>
                <w:kern w:val="36"/>
                <w:sz w:val="24"/>
                <w:szCs w:val="24"/>
                <w:lang w:eastAsia="en-GB"/>
              </w:rPr>
              <w:t xml:space="preserve"> Arthur Smith</w:t>
            </w:r>
          </w:p>
        </w:tc>
      </w:tr>
      <w:tr w:rsidR="00FC1D3C" w:rsidTr="00FC1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FC1D3C" w:rsidRDefault="00FC1D3C" w:rsidP="00FC1D3C">
            <w:pPr>
              <w:spacing w:line="480" w:lineRule="auto"/>
              <w:rPr>
                <w:rFonts w:ascii="Arial" w:eastAsia="Times New Roman" w:hAnsi="Arial" w:cs="Arial"/>
                <w:b w:val="0"/>
                <w:bCs w:val="0"/>
                <w:kern w:val="36"/>
                <w:sz w:val="24"/>
                <w:szCs w:val="24"/>
                <w:lang w:eastAsia="en-GB"/>
              </w:rPr>
            </w:pPr>
            <w:r>
              <w:rPr>
                <w:rFonts w:ascii="Arial" w:eastAsia="Times New Roman" w:hAnsi="Arial" w:cs="Arial"/>
                <w:b w:val="0"/>
                <w:bCs w:val="0"/>
                <w:kern w:val="36"/>
                <w:sz w:val="24"/>
                <w:szCs w:val="24"/>
                <w:lang w:eastAsia="en-GB"/>
              </w:rPr>
              <w:t>Student ID</w:t>
            </w:r>
          </w:p>
        </w:tc>
        <w:tc>
          <w:tcPr>
            <w:tcW w:w="4508" w:type="dxa"/>
          </w:tcPr>
          <w:p w:rsidR="00FC1D3C" w:rsidRDefault="00644B4E" w:rsidP="00FC1D3C">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2322976</w:t>
            </w:r>
          </w:p>
        </w:tc>
      </w:tr>
      <w:tr w:rsidR="00FC1D3C" w:rsidTr="00FC1D3C">
        <w:tc>
          <w:tcPr>
            <w:cnfStyle w:val="001000000000" w:firstRow="0" w:lastRow="0" w:firstColumn="1" w:lastColumn="0" w:oddVBand="0" w:evenVBand="0" w:oddHBand="0" w:evenHBand="0" w:firstRowFirstColumn="0" w:firstRowLastColumn="0" w:lastRowFirstColumn="0" w:lastRowLastColumn="0"/>
            <w:tcW w:w="4508" w:type="dxa"/>
          </w:tcPr>
          <w:p w:rsidR="00FC1D3C" w:rsidRDefault="00FC1D3C" w:rsidP="00FC1D3C">
            <w:pPr>
              <w:spacing w:line="480" w:lineRule="auto"/>
              <w:rPr>
                <w:rFonts w:ascii="Arial" w:eastAsia="Times New Roman" w:hAnsi="Arial" w:cs="Arial"/>
                <w:b w:val="0"/>
                <w:bCs w:val="0"/>
                <w:kern w:val="36"/>
                <w:sz w:val="24"/>
                <w:szCs w:val="24"/>
                <w:lang w:eastAsia="en-GB"/>
              </w:rPr>
            </w:pPr>
            <w:r>
              <w:rPr>
                <w:rFonts w:ascii="Arial" w:eastAsia="Times New Roman" w:hAnsi="Arial" w:cs="Arial"/>
                <w:b w:val="0"/>
                <w:bCs w:val="0"/>
                <w:kern w:val="36"/>
                <w:sz w:val="24"/>
                <w:szCs w:val="24"/>
                <w:lang w:eastAsia="en-GB"/>
              </w:rPr>
              <w:t>Module Name</w:t>
            </w:r>
          </w:p>
        </w:tc>
        <w:tc>
          <w:tcPr>
            <w:tcW w:w="4508" w:type="dxa"/>
          </w:tcPr>
          <w:p w:rsidR="00FC1D3C" w:rsidRDefault="00644B4E" w:rsidP="00FC1D3C">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Global Business Environment</w:t>
            </w:r>
          </w:p>
        </w:tc>
      </w:tr>
      <w:tr w:rsidR="00FC1D3C" w:rsidTr="00FC1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FC1D3C" w:rsidRDefault="00FC1D3C" w:rsidP="00FC1D3C">
            <w:pPr>
              <w:spacing w:line="480" w:lineRule="auto"/>
              <w:rPr>
                <w:rFonts w:ascii="Arial" w:eastAsia="Times New Roman" w:hAnsi="Arial" w:cs="Arial"/>
                <w:b w:val="0"/>
                <w:bCs w:val="0"/>
                <w:kern w:val="36"/>
                <w:sz w:val="24"/>
                <w:szCs w:val="24"/>
                <w:lang w:eastAsia="en-GB"/>
              </w:rPr>
            </w:pPr>
            <w:r>
              <w:rPr>
                <w:rFonts w:ascii="Arial" w:eastAsia="Times New Roman" w:hAnsi="Arial" w:cs="Arial"/>
                <w:b w:val="0"/>
                <w:bCs w:val="0"/>
                <w:kern w:val="36"/>
                <w:sz w:val="24"/>
                <w:szCs w:val="24"/>
                <w:lang w:eastAsia="en-GB"/>
              </w:rPr>
              <w:t>Module Code</w:t>
            </w:r>
          </w:p>
        </w:tc>
        <w:tc>
          <w:tcPr>
            <w:tcW w:w="4508" w:type="dxa"/>
          </w:tcPr>
          <w:p w:rsidR="00FC1D3C" w:rsidRDefault="00644B4E" w:rsidP="00FC1D3C">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LCBB4016</w:t>
            </w:r>
          </w:p>
        </w:tc>
      </w:tr>
      <w:tr w:rsidR="00FC1D3C" w:rsidTr="00FC1D3C">
        <w:tc>
          <w:tcPr>
            <w:cnfStyle w:val="001000000000" w:firstRow="0" w:lastRow="0" w:firstColumn="1" w:lastColumn="0" w:oddVBand="0" w:evenVBand="0" w:oddHBand="0" w:evenHBand="0" w:firstRowFirstColumn="0" w:firstRowLastColumn="0" w:lastRowFirstColumn="0" w:lastRowLastColumn="0"/>
            <w:tcW w:w="4508" w:type="dxa"/>
          </w:tcPr>
          <w:p w:rsidR="00FC1D3C" w:rsidRDefault="00FC1D3C" w:rsidP="00FC1D3C">
            <w:pPr>
              <w:spacing w:line="480" w:lineRule="auto"/>
              <w:rPr>
                <w:rFonts w:ascii="Arial" w:eastAsia="Times New Roman" w:hAnsi="Arial" w:cs="Arial"/>
                <w:b w:val="0"/>
                <w:bCs w:val="0"/>
                <w:kern w:val="36"/>
                <w:sz w:val="24"/>
                <w:szCs w:val="24"/>
                <w:lang w:eastAsia="en-GB"/>
              </w:rPr>
            </w:pPr>
            <w:r>
              <w:rPr>
                <w:rFonts w:ascii="Arial" w:eastAsia="Times New Roman" w:hAnsi="Arial" w:cs="Arial"/>
                <w:b w:val="0"/>
                <w:bCs w:val="0"/>
                <w:kern w:val="36"/>
                <w:sz w:val="24"/>
                <w:szCs w:val="24"/>
                <w:lang w:eastAsia="en-GB"/>
              </w:rPr>
              <w:t>Assignment Title</w:t>
            </w:r>
          </w:p>
        </w:tc>
        <w:tc>
          <w:tcPr>
            <w:tcW w:w="4508" w:type="dxa"/>
          </w:tcPr>
          <w:p w:rsidR="00FC1D3C" w:rsidRDefault="00644B4E" w:rsidP="00FC1D3C">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 xml:space="preserve">Component 2: Written Report, </w:t>
            </w:r>
            <w:r w:rsidRPr="00644B4E">
              <w:rPr>
                <w:rFonts w:ascii="Arial" w:eastAsia="Times New Roman" w:hAnsi="Arial" w:cs="Arial"/>
                <w:b/>
                <w:bCs/>
                <w:kern w:val="36"/>
                <w:sz w:val="24"/>
                <w:szCs w:val="24"/>
                <w:lang w:eastAsia="en-GB"/>
              </w:rPr>
              <w:t>Unilever in the Global Business Environment</w:t>
            </w:r>
          </w:p>
        </w:tc>
      </w:tr>
      <w:tr w:rsidR="00207C26" w:rsidTr="00FC1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207C26" w:rsidRDefault="00207C26" w:rsidP="00FC1D3C">
            <w:pPr>
              <w:spacing w:line="480" w:lineRule="auto"/>
              <w:rPr>
                <w:rFonts w:ascii="Arial" w:eastAsia="Times New Roman" w:hAnsi="Arial" w:cs="Arial"/>
                <w:kern w:val="36"/>
                <w:sz w:val="24"/>
                <w:szCs w:val="24"/>
                <w:lang w:eastAsia="en-GB"/>
              </w:rPr>
            </w:pPr>
            <w:r>
              <w:rPr>
                <w:rFonts w:ascii="Arial" w:eastAsia="Times New Roman" w:hAnsi="Arial" w:cs="Arial"/>
                <w:kern w:val="36"/>
                <w:sz w:val="24"/>
                <w:szCs w:val="24"/>
                <w:lang w:eastAsia="en-GB"/>
              </w:rPr>
              <w:t>Lecturer Name</w:t>
            </w:r>
          </w:p>
        </w:tc>
        <w:tc>
          <w:tcPr>
            <w:tcW w:w="4508" w:type="dxa"/>
          </w:tcPr>
          <w:p w:rsidR="00207C26" w:rsidRDefault="00207C26" w:rsidP="00FC1D3C">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 xml:space="preserve">Kareem </w:t>
            </w:r>
            <w:proofErr w:type="spellStart"/>
            <w:r>
              <w:rPr>
                <w:rFonts w:ascii="Arial" w:eastAsia="Times New Roman" w:hAnsi="Arial" w:cs="Arial"/>
                <w:b/>
                <w:bCs/>
                <w:kern w:val="36"/>
                <w:sz w:val="24"/>
                <w:szCs w:val="24"/>
                <w:lang w:eastAsia="en-GB"/>
              </w:rPr>
              <w:t>Sani</w:t>
            </w:r>
            <w:proofErr w:type="spellEnd"/>
          </w:p>
        </w:tc>
      </w:tr>
      <w:tr w:rsidR="00FC1D3C" w:rsidTr="00FC1D3C">
        <w:tc>
          <w:tcPr>
            <w:cnfStyle w:val="001000000000" w:firstRow="0" w:lastRow="0" w:firstColumn="1" w:lastColumn="0" w:oddVBand="0" w:evenVBand="0" w:oddHBand="0" w:evenHBand="0" w:firstRowFirstColumn="0" w:firstRowLastColumn="0" w:lastRowFirstColumn="0" w:lastRowLastColumn="0"/>
            <w:tcW w:w="4508" w:type="dxa"/>
          </w:tcPr>
          <w:p w:rsidR="00FC1D3C" w:rsidRDefault="00FC1D3C" w:rsidP="00FC1D3C">
            <w:pPr>
              <w:spacing w:line="480" w:lineRule="auto"/>
              <w:rPr>
                <w:rFonts w:ascii="Arial" w:eastAsia="Times New Roman" w:hAnsi="Arial" w:cs="Arial"/>
                <w:b w:val="0"/>
                <w:bCs w:val="0"/>
                <w:kern w:val="36"/>
                <w:sz w:val="24"/>
                <w:szCs w:val="24"/>
                <w:lang w:eastAsia="en-GB"/>
              </w:rPr>
            </w:pPr>
            <w:r>
              <w:rPr>
                <w:rFonts w:ascii="Arial" w:eastAsia="Times New Roman" w:hAnsi="Arial" w:cs="Arial"/>
                <w:b w:val="0"/>
                <w:bCs w:val="0"/>
                <w:kern w:val="36"/>
                <w:sz w:val="24"/>
                <w:szCs w:val="24"/>
                <w:lang w:eastAsia="en-GB"/>
              </w:rPr>
              <w:t>Submission Date</w:t>
            </w:r>
          </w:p>
        </w:tc>
        <w:tc>
          <w:tcPr>
            <w:tcW w:w="4508" w:type="dxa"/>
          </w:tcPr>
          <w:p w:rsidR="00FC1D3C" w:rsidRDefault="00644B4E" w:rsidP="00FC1D3C">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21 November 2025</w:t>
            </w:r>
          </w:p>
        </w:tc>
      </w:tr>
    </w:tbl>
    <w:p w:rsidR="00FC1D3C" w:rsidRDefault="00FC1D3C">
      <w:pPr>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br w:type="page"/>
      </w:r>
      <w:bookmarkStart w:id="0" w:name="_GoBack"/>
      <w:bookmarkEnd w:id="0"/>
    </w:p>
    <w:p w:rsidR="009E0449" w:rsidRPr="009E0449" w:rsidRDefault="009E0449" w:rsidP="009E0449">
      <w:pPr>
        <w:spacing w:before="100" w:beforeAutospacing="1" w:after="100" w:afterAutospacing="1" w:line="240" w:lineRule="auto"/>
        <w:outlineLvl w:val="2"/>
        <w:rPr>
          <w:rFonts w:ascii="Arial" w:eastAsia="Times New Roman" w:hAnsi="Arial" w:cs="Arial"/>
          <w:b/>
          <w:bCs/>
          <w:sz w:val="24"/>
          <w:szCs w:val="24"/>
          <w:lang w:eastAsia="en-GB"/>
        </w:rPr>
      </w:pPr>
      <w:r w:rsidRPr="009E0449">
        <w:rPr>
          <w:rFonts w:ascii="Arial" w:eastAsia="Times New Roman" w:hAnsi="Arial" w:cs="Arial"/>
          <w:b/>
          <w:bCs/>
          <w:sz w:val="24"/>
          <w:szCs w:val="24"/>
          <w:lang w:eastAsia="en-GB"/>
        </w:rPr>
        <w:lastRenderedPageBreak/>
        <w:t xml:space="preserve">1. Introduction </w:t>
      </w:r>
    </w:p>
    <w:p w:rsidR="009E0449" w:rsidRPr="009E0449" w:rsidRDefault="0045613B" w:rsidP="009E0449">
      <w:pPr>
        <w:spacing w:before="100" w:beforeAutospacing="1" w:after="100" w:afterAutospacing="1" w:line="360" w:lineRule="auto"/>
        <w:jc w:val="both"/>
        <w:rPr>
          <w:rFonts w:ascii="Arial" w:eastAsia="Times New Roman" w:hAnsi="Arial" w:cs="Arial"/>
          <w:szCs w:val="24"/>
          <w:lang w:eastAsia="en-GB"/>
        </w:rPr>
      </w:pPr>
      <w:r w:rsidRPr="0045613B">
        <w:rPr>
          <w:rFonts w:ascii="Arial" w:eastAsia="Times New Roman" w:hAnsi="Arial" w:cs="Arial"/>
          <w:szCs w:val="24"/>
          <w:lang w:eastAsia="en-GB"/>
        </w:rPr>
        <w:t>Multinational companies (MNEs) that operate in multiple countries are affected by changing economic, political, and technological factors in the</w:t>
      </w:r>
      <w:r w:rsidR="00644B4E">
        <w:rPr>
          <w:rFonts w:ascii="Arial" w:eastAsia="Times New Roman" w:hAnsi="Arial" w:cs="Arial"/>
          <w:szCs w:val="24"/>
          <w:lang w:eastAsia="en-GB"/>
        </w:rPr>
        <w:t xml:space="preserve"> global business world. Globalis</w:t>
      </w:r>
      <w:r w:rsidRPr="0045613B">
        <w:rPr>
          <w:rFonts w:ascii="Arial" w:eastAsia="Times New Roman" w:hAnsi="Arial" w:cs="Arial"/>
          <w:szCs w:val="24"/>
          <w:lang w:eastAsia="en-GB"/>
        </w:rPr>
        <w:t>ation means that markets, people, and ideas are becoming more connected around the world. This has changed how businesses trade with other countries, create new products, and compete with each other (Morrison, 2017). In this situation, businesses need to navigate complex global connections and keep up with fast-changing laws and economies.</w:t>
      </w:r>
    </w:p>
    <w:p w:rsidR="009E0449" w:rsidRPr="009E0449" w:rsidRDefault="008D570E" w:rsidP="009E0449">
      <w:pPr>
        <w:spacing w:before="100" w:beforeAutospacing="1" w:after="100" w:afterAutospacing="1" w:line="360" w:lineRule="auto"/>
        <w:jc w:val="both"/>
        <w:rPr>
          <w:rFonts w:ascii="Arial" w:eastAsia="Times New Roman" w:hAnsi="Arial" w:cs="Arial"/>
          <w:szCs w:val="24"/>
          <w:lang w:eastAsia="en-GB"/>
        </w:rPr>
      </w:pPr>
      <w:r w:rsidRPr="008D570E">
        <w:rPr>
          <w:rFonts w:ascii="Arial" w:eastAsia="Times New Roman" w:hAnsi="Arial" w:cs="Arial"/>
          <w:szCs w:val="24"/>
          <w:lang w:eastAsia="en-GB"/>
        </w:rPr>
        <w:t xml:space="preserve">This </w:t>
      </w:r>
      <w:r w:rsidR="00E67847">
        <w:rPr>
          <w:rFonts w:ascii="Arial" w:eastAsia="Times New Roman" w:hAnsi="Arial" w:cs="Arial"/>
          <w:szCs w:val="24"/>
          <w:lang w:eastAsia="en-GB"/>
        </w:rPr>
        <w:t xml:space="preserve">report </w:t>
      </w:r>
      <w:r w:rsidRPr="008D570E">
        <w:rPr>
          <w:rFonts w:ascii="Arial" w:eastAsia="Times New Roman" w:hAnsi="Arial" w:cs="Arial"/>
          <w:szCs w:val="24"/>
          <w:lang w:eastAsia="en-GB"/>
        </w:rPr>
        <w:t xml:space="preserve">is about Unilever </w:t>
      </w:r>
      <w:proofErr w:type="spellStart"/>
      <w:r w:rsidR="00E67847" w:rsidRPr="008D570E">
        <w:rPr>
          <w:rFonts w:ascii="Arial" w:eastAsia="Times New Roman" w:hAnsi="Arial" w:cs="Arial"/>
          <w:szCs w:val="24"/>
          <w:lang w:eastAsia="en-GB"/>
        </w:rPr>
        <w:t>plc</w:t>
      </w:r>
      <w:proofErr w:type="spellEnd"/>
      <w:r w:rsidR="00E67847">
        <w:rPr>
          <w:rFonts w:ascii="Arial" w:eastAsia="Times New Roman" w:hAnsi="Arial" w:cs="Arial"/>
          <w:szCs w:val="24"/>
          <w:lang w:eastAsia="en-GB"/>
        </w:rPr>
        <w:t>,</w:t>
      </w:r>
      <w:r w:rsidRPr="008D570E">
        <w:rPr>
          <w:rFonts w:ascii="Arial" w:eastAsia="Times New Roman" w:hAnsi="Arial" w:cs="Arial"/>
          <w:szCs w:val="24"/>
          <w:lang w:eastAsia="en-GB"/>
        </w:rPr>
        <w:t xml:space="preserve"> a company based in the UK that sells products all over the world in more than 190 countries. It </w:t>
      </w:r>
      <w:r w:rsidR="00E67847">
        <w:rPr>
          <w:rFonts w:ascii="Arial" w:eastAsia="Times New Roman" w:hAnsi="Arial" w:cs="Arial"/>
          <w:szCs w:val="24"/>
          <w:lang w:eastAsia="en-GB"/>
        </w:rPr>
        <w:t>examines</w:t>
      </w:r>
      <w:r w:rsidRPr="008D570E">
        <w:rPr>
          <w:rFonts w:ascii="Arial" w:eastAsia="Times New Roman" w:hAnsi="Arial" w:cs="Arial"/>
          <w:szCs w:val="24"/>
          <w:lang w:eastAsia="en-GB"/>
        </w:rPr>
        <w:t xml:space="preserve"> how big economic factors (using PESTLE) and competition (using Porter's Five Forces) influence Unilever's global strategy. The </w:t>
      </w:r>
      <w:r w:rsidR="00E67847">
        <w:rPr>
          <w:rFonts w:ascii="Arial" w:eastAsia="Times New Roman" w:hAnsi="Arial" w:cs="Arial"/>
          <w:szCs w:val="24"/>
          <w:lang w:eastAsia="en-GB"/>
        </w:rPr>
        <w:t>discussion</w:t>
      </w:r>
      <w:r w:rsidRPr="008D570E">
        <w:rPr>
          <w:rFonts w:ascii="Arial" w:eastAsia="Times New Roman" w:hAnsi="Arial" w:cs="Arial"/>
          <w:szCs w:val="24"/>
          <w:lang w:eastAsia="en-GB"/>
        </w:rPr>
        <w:t xml:space="preserve"> covers how international trad</w:t>
      </w:r>
      <w:r w:rsidR="00E67847">
        <w:rPr>
          <w:rFonts w:ascii="Arial" w:eastAsia="Times New Roman" w:hAnsi="Arial" w:cs="Arial"/>
          <w:szCs w:val="24"/>
          <w:lang w:eastAsia="en-GB"/>
        </w:rPr>
        <w:t>e works and the roles of organis</w:t>
      </w:r>
      <w:r w:rsidRPr="008D570E">
        <w:rPr>
          <w:rFonts w:ascii="Arial" w:eastAsia="Times New Roman" w:hAnsi="Arial" w:cs="Arial"/>
          <w:szCs w:val="24"/>
          <w:lang w:eastAsia="en-GB"/>
        </w:rPr>
        <w:t xml:space="preserve">ations like the WTO and IMF. It also discusses where Unilever fits in the global supply chain and why companies choose </w:t>
      </w:r>
      <w:r w:rsidR="00E67847">
        <w:rPr>
          <w:rFonts w:ascii="Arial" w:eastAsia="Times New Roman" w:hAnsi="Arial" w:cs="Arial"/>
          <w:szCs w:val="24"/>
          <w:lang w:eastAsia="en-GB"/>
        </w:rPr>
        <w:t>to go global. The report gives recommendations</w:t>
      </w:r>
      <w:r w:rsidRPr="008D570E">
        <w:rPr>
          <w:rFonts w:ascii="Arial" w:eastAsia="Times New Roman" w:hAnsi="Arial" w:cs="Arial"/>
          <w:szCs w:val="24"/>
          <w:lang w:eastAsia="en-GB"/>
        </w:rPr>
        <w:t xml:space="preserve"> on how Unilever can be more c</w:t>
      </w:r>
      <w:r>
        <w:rPr>
          <w:rFonts w:ascii="Arial" w:eastAsia="Times New Roman" w:hAnsi="Arial" w:cs="Arial"/>
          <w:szCs w:val="24"/>
          <w:lang w:eastAsia="en-GB"/>
        </w:rPr>
        <w:t>ompetitive in the global market</w:t>
      </w:r>
      <w:r w:rsidR="009E0449" w:rsidRPr="009E0449">
        <w:rPr>
          <w:rFonts w:ascii="Arial" w:eastAsia="Times New Roman" w:hAnsi="Arial" w:cs="Arial"/>
          <w:szCs w:val="24"/>
          <w:lang w:eastAsia="en-GB"/>
        </w:rPr>
        <w:t>.</w:t>
      </w:r>
    </w:p>
    <w:p w:rsidR="009E0449" w:rsidRPr="009E0449" w:rsidRDefault="009E0449" w:rsidP="009E0449">
      <w:pPr>
        <w:spacing w:before="100" w:beforeAutospacing="1" w:after="100" w:afterAutospacing="1" w:line="240" w:lineRule="auto"/>
        <w:outlineLvl w:val="2"/>
        <w:rPr>
          <w:rFonts w:ascii="Arial" w:eastAsia="Times New Roman" w:hAnsi="Arial" w:cs="Arial"/>
          <w:b/>
          <w:bCs/>
          <w:sz w:val="24"/>
          <w:lang w:eastAsia="en-GB"/>
        </w:rPr>
      </w:pPr>
      <w:r w:rsidRPr="009E0449">
        <w:rPr>
          <w:rFonts w:ascii="Arial" w:eastAsia="Times New Roman" w:hAnsi="Arial" w:cs="Arial"/>
          <w:b/>
          <w:bCs/>
          <w:sz w:val="24"/>
          <w:lang w:eastAsia="en-GB"/>
        </w:rPr>
        <w:t xml:space="preserve">2. Global Business Environment and PESTLE Analysis </w:t>
      </w:r>
    </w:p>
    <w:p w:rsidR="009E0449" w:rsidRPr="009E0449" w:rsidRDefault="004D3099" w:rsidP="004D3099">
      <w:p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szCs w:val="24"/>
          <w:lang w:eastAsia="en-GB"/>
        </w:rPr>
        <w:t xml:space="preserve">Pestle analysis is used to identify </w:t>
      </w:r>
      <w:r w:rsidRPr="004D3099">
        <w:rPr>
          <w:rFonts w:ascii="Arial" w:eastAsia="Times New Roman" w:hAnsi="Arial" w:cs="Arial"/>
          <w:szCs w:val="24"/>
          <w:lang w:eastAsia="en-GB"/>
        </w:rPr>
        <w:t xml:space="preserve">the </w:t>
      </w:r>
      <w:r>
        <w:rPr>
          <w:rFonts w:ascii="Arial" w:eastAsia="Times New Roman" w:hAnsi="Arial" w:cs="Arial"/>
          <w:szCs w:val="24"/>
          <w:lang w:eastAsia="en-GB"/>
        </w:rPr>
        <w:t xml:space="preserve">macro environmental factors </w:t>
      </w:r>
      <w:r w:rsidRPr="004D3099">
        <w:rPr>
          <w:rFonts w:ascii="Arial" w:eastAsia="Times New Roman" w:hAnsi="Arial" w:cs="Arial"/>
          <w:szCs w:val="24"/>
          <w:lang w:eastAsia="en-GB"/>
        </w:rPr>
        <w:t xml:space="preserve">that </w:t>
      </w:r>
      <w:r>
        <w:rPr>
          <w:rFonts w:ascii="Arial" w:eastAsia="Times New Roman" w:hAnsi="Arial" w:cs="Arial"/>
          <w:szCs w:val="24"/>
          <w:lang w:eastAsia="en-GB"/>
        </w:rPr>
        <w:t>affect any organisation’s business operations</w:t>
      </w:r>
      <w:r w:rsidRPr="004D3099">
        <w:rPr>
          <w:rFonts w:ascii="Arial" w:eastAsia="Times New Roman" w:hAnsi="Arial" w:cs="Arial"/>
          <w:szCs w:val="24"/>
          <w:lang w:eastAsia="en-GB"/>
        </w:rPr>
        <w:t xml:space="preserve"> in different countries </w:t>
      </w:r>
      <w:r w:rsidR="009E0449" w:rsidRPr="009E0449">
        <w:rPr>
          <w:rFonts w:ascii="Arial" w:eastAsia="Times New Roman" w:hAnsi="Arial" w:cs="Arial"/>
          <w:szCs w:val="24"/>
          <w:lang w:eastAsia="en-GB"/>
        </w:rPr>
        <w:t>(</w:t>
      </w:r>
      <w:proofErr w:type="spellStart"/>
      <w:r w:rsidR="00CB32B6">
        <w:rPr>
          <w:rFonts w:ascii="Arial" w:eastAsia="Times New Roman" w:hAnsi="Arial" w:cs="Arial"/>
          <w:szCs w:val="24"/>
          <w:lang w:eastAsia="en-GB"/>
        </w:rPr>
        <w:t>Menet</w:t>
      </w:r>
      <w:proofErr w:type="spellEnd"/>
      <w:r w:rsidR="00CB32B6">
        <w:rPr>
          <w:rFonts w:ascii="Arial" w:eastAsia="Times New Roman" w:hAnsi="Arial" w:cs="Arial"/>
          <w:szCs w:val="24"/>
          <w:lang w:eastAsia="en-GB"/>
        </w:rPr>
        <w:t xml:space="preserve"> et al.,</w:t>
      </w:r>
      <w:r w:rsidR="009E0449" w:rsidRPr="009E0449">
        <w:rPr>
          <w:rFonts w:ascii="Arial" w:eastAsia="Times New Roman" w:hAnsi="Arial" w:cs="Arial"/>
          <w:szCs w:val="24"/>
          <w:lang w:eastAsia="en-GB"/>
        </w:rPr>
        <w:t xml:space="preserve"> 20</w:t>
      </w:r>
      <w:r w:rsidR="00CB32B6">
        <w:rPr>
          <w:rFonts w:ascii="Arial" w:eastAsia="Times New Roman" w:hAnsi="Arial" w:cs="Arial"/>
          <w:szCs w:val="24"/>
          <w:lang w:eastAsia="en-GB"/>
        </w:rPr>
        <w:t>16</w:t>
      </w:r>
      <w:r w:rsidR="009E0449" w:rsidRPr="009E0449">
        <w:rPr>
          <w:rFonts w:ascii="Arial" w:eastAsia="Times New Roman" w:hAnsi="Arial" w:cs="Arial"/>
          <w:szCs w:val="24"/>
          <w:lang w:eastAsia="en-GB"/>
        </w:rPr>
        <w:t>).</w:t>
      </w:r>
    </w:p>
    <w:p w:rsidR="009E0449" w:rsidRPr="009E0449" w:rsidRDefault="009E0449" w:rsidP="00920102">
      <w:pPr>
        <w:spacing w:before="100" w:beforeAutospacing="1" w:after="100" w:afterAutospacing="1" w:line="360" w:lineRule="auto"/>
        <w:jc w:val="both"/>
        <w:rPr>
          <w:rFonts w:ascii="Arial" w:eastAsia="Times New Roman" w:hAnsi="Arial" w:cs="Arial"/>
          <w:szCs w:val="24"/>
          <w:lang w:eastAsia="en-GB"/>
        </w:rPr>
      </w:pPr>
      <w:r w:rsidRPr="009E0449">
        <w:rPr>
          <w:rFonts w:ascii="Arial" w:eastAsia="Times New Roman" w:hAnsi="Arial" w:cs="Arial"/>
          <w:b/>
          <w:bCs/>
          <w:szCs w:val="24"/>
          <w:lang w:eastAsia="en-GB"/>
        </w:rPr>
        <w:t>Political</w:t>
      </w:r>
      <w:r w:rsidR="00105DA9" w:rsidRPr="009E0449">
        <w:rPr>
          <w:rFonts w:ascii="Arial" w:eastAsia="Times New Roman" w:hAnsi="Arial" w:cs="Arial"/>
          <w:b/>
          <w:bCs/>
          <w:szCs w:val="24"/>
          <w:lang w:eastAsia="en-GB"/>
        </w:rPr>
        <w:t xml:space="preserve">: </w:t>
      </w:r>
      <w:r w:rsidRPr="009E0449">
        <w:rPr>
          <w:rFonts w:ascii="Arial" w:eastAsia="Times New Roman" w:hAnsi="Arial" w:cs="Arial"/>
          <w:szCs w:val="24"/>
          <w:lang w:eastAsia="en-GB"/>
        </w:rPr>
        <w:br/>
      </w:r>
      <w:r w:rsidR="00920102" w:rsidRPr="00920102">
        <w:rPr>
          <w:rFonts w:ascii="Arial" w:eastAsia="Times New Roman" w:hAnsi="Arial" w:cs="Arial"/>
          <w:szCs w:val="24"/>
          <w:lang w:eastAsia="en-GB"/>
        </w:rPr>
        <w:t xml:space="preserve">Unilever </w:t>
      </w:r>
      <w:r w:rsidR="00920102">
        <w:rPr>
          <w:rFonts w:ascii="Arial" w:eastAsia="Times New Roman" w:hAnsi="Arial" w:cs="Arial"/>
          <w:szCs w:val="24"/>
          <w:lang w:eastAsia="en-GB"/>
        </w:rPr>
        <w:t>operates</w:t>
      </w:r>
      <w:r w:rsidR="00920102" w:rsidRPr="00920102">
        <w:rPr>
          <w:rFonts w:ascii="Arial" w:eastAsia="Times New Roman" w:hAnsi="Arial" w:cs="Arial"/>
          <w:szCs w:val="24"/>
          <w:lang w:eastAsia="en-GB"/>
        </w:rPr>
        <w:t xml:space="preserve"> in different countries with different political situations, and its supply chains are affected by trade rules, taxes, and fees. Trade logistics and the prices of raw materials have been affected by global events like </w:t>
      </w:r>
      <w:proofErr w:type="spellStart"/>
      <w:r w:rsidR="00920102" w:rsidRPr="00920102">
        <w:rPr>
          <w:rFonts w:ascii="Arial" w:eastAsia="Times New Roman" w:hAnsi="Arial" w:cs="Arial"/>
          <w:szCs w:val="24"/>
          <w:lang w:eastAsia="en-GB"/>
        </w:rPr>
        <w:t>Brexit</w:t>
      </w:r>
      <w:proofErr w:type="spellEnd"/>
      <w:r w:rsidR="00920102" w:rsidRPr="00920102">
        <w:rPr>
          <w:rFonts w:ascii="Arial" w:eastAsia="Times New Roman" w:hAnsi="Arial" w:cs="Arial"/>
          <w:szCs w:val="24"/>
          <w:lang w:eastAsia="en-GB"/>
        </w:rPr>
        <w:t>, the conflict between Russia and Ukraine, and tensions in the Red Sea (</w:t>
      </w:r>
      <w:proofErr w:type="spellStart"/>
      <w:r w:rsidR="00F83C99">
        <w:rPr>
          <w:rFonts w:ascii="Arial" w:eastAsia="Times New Roman" w:hAnsi="Arial" w:cs="Arial"/>
          <w:szCs w:val="24"/>
          <w:lang w:eastAsia="en-GB"/>
        </w:rPr>
        <w:t>Parisa</w:t>
      </w:r>
      <w:proofErr w:type="spellEnd"/>
      <w:r w:rsidR="00F83C99">
        <w:rPr>
          <w:rFonts w:ascii="Arial" w:eastAsia="Times New Roman" w:hAnsi="Arial" w:cs="Arial"/>
          <w:szCs w:val="24"/>
          <w:lang w:eastAsia="en-GB"/>
        </w:rPr>
        <w:t xml:space="preserve"> et al., 2</w:t>
      </w:r>
      <w:r w:rsidR="00920102" w:rsidRPr="00920102">
        <w:rPr>
          <w:rFonts w:ascii="Arial" w:eastAsia="Times New Roman" w:hAnsi="Arial" w:cs="Arial"/>
          <w:szCs w:val="24"/>
          <w:lang w:eastAsia="en-GB"/>
        </w:rPr>
        <w:t>024). Unilever follows rules for reporting on sustainability, like the Corporate Sustainability Reporting Directive (CSRD). This helps them share how they're doing for the environment, and it is made easier by the stable</w:t>
      </w:r>
      <w:r w:rsidR="00920102">
        <w:rPr>
          <w:rFonts w:ascii="Arial" w:eastAsia="Times New Roman" w:hAnsi="Arial" w:cs="Arial"/>
          <w:szCs w:val="24"/>
          <w:lang w:eastAsia="en-GB"/>
        </w:rPr>
        <w:t xml:space="preserve"> politics in the European Union</w:t>
      </w:r>
      <w:r w:rsidRPr="009E0449">
        <w:rPr>
          <w:rFonts w:ascii="Arial" w:eastAsia="Times New Roman" w:hAnsi="Arial" w:cs="Arial"/>
          <w:szCs w:val="24"/>
          <w:lang w:eastAsia="en-GB"/>
        </w:rPr>
        <w:t>.</w:t>
      </w:r>
    </w:p>
    <w:p w:rsidR="009E0449" w:rsidRPr="009E0449" w:rsidRDefault="009E0449" w:rsidP="006B331B">
      <w:pPr>
        <w:spacing w:before="100" w:beforeAutospacing="1" w:after="100" w:afterAutospacing="1" w:line="360" w:lineRule="auto"/>
        <w:jc w:val="both"/>
        <w:rPr>
          <w:rFonts w:ascii="Arial" w:eastAsia="Times New Roman" w:hAnsi="Arial" w:cs="Arial"/>
          <w:szCs w:val="24"/>
          <w:lang w:eastAsia="en-GB"/>
        </w:rPr>
      </w:pPr>
      <w:r w:rsidRPr="009E0449">
        <w:rPr>
          <w:rFonts w:ascii="Arial" w:eastAsia="Times New Roman" w:hAnsi="Arial" w:cs="Arial"/>
          <w:b/>
          <w:bCs/>
          <w:sz w:val="24"/>
          <w:szCs w:val="24"/>
          <w:lang w:eastAsia="en-GB"/>
        </w:rPr>
        <w:t>Economic</w:t>
      </w:r>
      <w:r w:rsidR="005D680C" w:rsidRPr="009E0449">
        <w:rPr>
          <w:rFonts w:ascii="Arial" w:eastAsia="Times New Roman" w:hAnsi="Arial" w:cs="Arial"/>
          <w:b/>
          <w:bCs/>
          <w:sz w:val="24"/>
          <w:szCs w:val="24"/>
          <w:lang w:eastAsia="en-GB"/>
        </w:rPr>
        <w:t xml:space="preserve">: </w:t>
      </w:r>
      <w:r w:rsidRPr="009E0449">
        <w:rPr>
          <w:rFonts w:ascii="Arial" w:eastAsia="Times New Roman" w:hAnsi="Arial" w:cs="Arial"/>
          <w:sz w:val="24"/>
          <w:szCs w:val="24"/>
          <w:lang w:eastAsia="en-GB"/>
        </w:rPr>
        <w:br/>
      </w:r>
      <w:r w:rsidR="006B331B" w:rsidRPr="006B331B">
        <w:rPr>
          <w:rFonts w:ascii="Arial" w:eastAsia="Times New Roman" w:hAnsi="Arial" w:cs="Arial"/>
          <w:szCs w:val="24"/>
          <w:lang w:eastAsia="en-GB"/>
        </w:rPr>
        <w:t xml:space="preserve">Unilever's pricing plans are affected by the economy, </w:t>
      </w:r>
      <w:r w:rsidR="006B331B">
        <w:rPr>
          <w:rFonts w:ascii="Arial" w:eastAsia="Times New Roman" w:hAnsi="Arial" w:cs="Arial"/>
          <w:szCs w:val="24"/>
          <w:lang w:eastAsia="en-GB"/>
        </w:rPr>
        <w:t>inflation</w:t>
      </w:r>
      <w:r w:rsidR="006B331B" w:rsidRPr="006B331B">
        <w:rPr>
          <w:rFonts w:ascii="Arial" w:eastAsia="Times New Roman" w:hAnsi="Arial" w:cs="Arial"/>
          <w:szCs w:val="24"/>
          <w:lang w:eastAsia="en-GB"/>
        </w:rPr>
        <w:t xml:space="preserve">, and changes in currency value.  </w:t>
      </w:r>
      <w:r w:rsidR="006B331B">
        <w:rPr>
          <w:rFonts w:ascii="Arial" w:eastAsia="Times New Roman" w:hAnsi="Arial" w:cs="Arial"/>
          <w:szCs w:val="24"/>
          <w:lang w:eastAsia="en-GB"/>
        </w:rPr>
        <w:t xml:space="preserve">The buying </w:t>
      </w:r>
      <w:r w:rsidR="00644B4E">
        <w:rPr>
          <w:rFonts w:ascii="Arial" w:eastAsia="Times New Roman" w:hAnsi="Arial" w:cs="Arial"/>
          <w:szCs w:val="24"/>
          <w:lang w:eastAsia="en-GB"/>
        </w:rPr>
        <w:t>habits</w:t>
      </w:r>
      <w:r w:rsidR="006B331B">
        <w:rPr>
          <w:rFonts w:ascii="Arial" w:eastAsia="Times New Roman" w:hAnsi="Arial" w:cs="Arial"/>
          <w:szCs w:val="24"/>
          <w:lang w:eastAsia="en-GB"/>
        </w:rPr>
        <w:t xml:space="preserve"> of consumers </w:t>
      </w:r>
      <w:r w:rsidR="00644B4E">
        <w:rPr>
          <w:rFonts w:ascii="Arial" w:eastAsia="Times New Roman" w:hAnsi="Arial" w:cs="Arial"/>
          <w:szCs w:val="24"/>
          <w:lang w:eastAsia="en-GB"/>
        </w:rPr>
        <w:t>have</w:t>
      </w:r>
      <w:r w:rsidR="006B331B">
        <w:rPr>
          <w:rFonts w:ascii="Arial" w:eastAsia="Times New Roman" w:hAnsi="Arial" w:cs="Arial"/>
          <w:szCs w:val="24"/>
          <w:lang w:eastAsia="en-GB"/>
        </w:rPr>
        <w:t xml:space="preserve"> changed </w:t>
      </w:r>
      <w:r w:rsidR="006B331B" w:rsidRPr="006B331B">
        <w:rPr>
          <w:rFonts w:ascii="Arial" w:eastAsia="Times New Roman" w:hAnsi="Arial" w:cs="Arial"/>
          <w:szCs w:val="24"/>
          <w:lang w:eastAsia="en-GB"/>
        </w:rPr>
        <w:t>because of the global economic problems and rising prices in Europe caused by COVID-19 (World Bank</w:t>
      </w:r>
      <w:r w:rsidR="008134CA">
        <w:rPr>
          <w:rFonts w:ascii="Arial" w:eastAsia="Times New Roman" w:hAnsi="Arial" w:cs="Arial"/>
          <w:szCs w:val="24"/>
          <w:lang w:eastAsia="en-GB"/>
        </w:rPr>
        <w:t xml:space="preserve"> Group</w:t>
      </w:r>
      <w:r w:rsidR="006B331B" w:rsidRPr="006B331B">
        <w:rPr>
          <w:rFonts w:ascii="Arial" w:eastAsia="Times New Roman" w:hAnsi="Arial" w:cs="Arial"/>
          <w:szCs w:val="24"/>
          <w:lang w:eastAsia="en-GB"/>
        </w:rPr>
        <w:t>, 202</w:t>
      </w:r>
      <w:r w:rsidR="008134CA">
        <w:rPr>
          <w:rFonts w:ascii="Arial" w:eastAsia="Times New Roman" w:hAnsi="Arial" w:cs="Arial"/>
          <w:szCs w:val="24"/>
          <w:lang w:eastAsia="en-GB"/>
        </w:rPr>
        <w:t>5</w:t>
      </w:r>
      <w:r w:rsidR="006B331B" w:rsidRPr="006B331B">
        <w:rPr>
          <w:rFonts w:ascii="Arial" w:eastAsia="Times New Roman" w:hAnsi="Arial" w:cs="Arial"/>
          <w:szCs w:val="24"/>
          <w:lang w:eastAsia="en-GB"/>
        </w:rPr>
        <w:t xml:space="preserve">). However, the </w:t>
      </w:r>
      <w:r w:rsidR="0042228D">
        <w:rPr>
          <w:rFonts w:ascii="Arial" w:eastAsia="Times New Roman" w:hAnsi="Arial" w:cs="Arial"/>
          <w:szCs w:val="24"/>
          <w:lang w:eastAsia="en-GB"/>
        </w:rPr>
        <w:t>growing</w:t>
      </w:r>
      <w:r w:rsidR="006B331B" w:rsidRPr="006B331B">
        <w:rPr>
          <w:rFonts w:ascii="Arial" w:eastAsia="Times New Roman" w:hAnsi="Arial" w:cs="Arial"/>
          <w:szCs w:val="24"/>
          <w:lang w:eastAsia="en-GB"/>
        </w:rPr>
        <w:t xml:space="preserve"> middle classes in developing countries in Asia and Africa offer new </w:t>
      </w:r>
      <w:r w:rsidR="00CB6A2E">
        <w:rPr>
          <w:rFonts w:ascii="Arial" w:eastAsia="Times New Roman" w:hAnsi="Arial" w:cs="Arial"/>
          <w:szCs w:val="24"/>
          <w:lang w:eastAsia="en-GB"/>
        </w:rPr>
        <w:t>growth opportunities</w:t>
      </w:r>
      <w:r w:rsidR="006B331B" w:rsidRPr="006B331B">
        <w:rPr>
          <w:rFonts w:ascii="Arial" w:eastAsia="Times New Roman" w:hAnsi="Arial" w:cs="Arial"/>
          <w:szCs w:val="24"/>
          <w:lang w:eastAsia="en-GB"/>
        </w:rPr>
        <w:t xml:space="preserve">.  These include big-picture economic factors and smaller, specific ones, like how sensitive local </w:t>
      </w:r>
      <w:r w:rsidR="0042228D">
        <w:rPr>
          <w:rFonts w:ascii="Arial" w:eastAsia="Times New Roman" w:hAnsi="Arial" w:cs="Arial"/>
          <w:szCs w:val="24"/>
          <w:lang w:eastAsia="en-GB"/>
        </w:rPr>
        <w:t>buyers</w:t>
      </w:r>
      <w:r w:rsidR="006B331B" w:rsidRPr="006B331B">
        <w:rPr>
          <w:rFonts w:ascii="Arial" w:eastAsia="Times New Roman" w:hAnsi="Arial" w:cs="Arial"/>
          <w:szCs w:val="24"/>
          <w:lang w:eastAsia="en-GB"/>
        </w:rPr>
        <w:t xml:space="preserve"> are to prices and the overall demand for </w:t>
      </w:r>
      <w:r w:rsidR="0042228D">
        <w:rPr>
          <w:rFonts w:ascii="Arial" w:eastAsia="Times New Roman" w:hAnsi="Arial" w:cs="Arial"/>
          <w:szCs w:val="24"/>
          <w:lang w:eastAsia="en-GB"/>
        </w:rPr>
        <w:t>products</w:t>
      </w:r>
      <w:r w:rsidR="006B331B" w:rsidRPr="006B331B">
        <w:rPr>
          <w:rFonts w:ascii="Arial" w:eastAsia="Times New Roman" w:hAnsi="Arial" w:cs="Arial"/>
          <w:szCs w:val="24"/>
          <w:lang w:eastAsia="en-GB"/>
        </w:rPr>
        <w:t xml:space="preserve"> around the world </w:t>
      </w:r>
      <w:r w:rsidRPr="009E0449">
        <w:rPr>
          <w:rFonts w:ascii="Arial" w:eastAsia="Times New Roman" w:hAnsi="Arial" w:cs="Arial"/>
          <w:szCs w:val="24"/>
          <w:lang w:eastAsia="en-GB"/>
        </w:rPr>
        <w:t>(</w:t>
      </w:r>
      <w:r w:rsidR="0076666E">
        <w:rPr>
          <w:rFonts w:ascii="Arial" w:eastAsia="Times New Roman" w:hAnsi="Arial" w:cs="Arial"/>
          <w:szCs w:val="24"/>
          <w:lang w:eastAsia="en-GB"/>
        </w:rPr>
        <w:t>Jones</w:t>
      </w:r>
      <w:r w:rsidRPr="009E0449">
        <w:rPr>
          <w:rFonts w:ascii="Arial" w:eastAsia="Times New Roman" w:hAnsi="Arial" w:cs="Arial"/>
          <w:szCs w:val="24"/>
          <w:lang w:eastAsia="en-GB"/>
        </w:rPr>
        <w:t>, 20</w:t>
      </w:r>
      <w:r w:rsidR="0076666E">
        <w:rPr>
          <w:rFonts w:ascii="Arial" w:eastAsia="Times New Roman" w:hAnsi="Arial" w:cs="Arial"/>
          <w:szCs w:val="24"/>
          <w:lang w:eastAsia="en-GB"/>
        </w:rPr>
        <w:t>21</w:t>
      </w:r>
      <w:r w:rsidRPr="009E0449">
        <w:rPr>
          <w:rFonts w:ascii="Arial" w:eastAsia="Times New Roman" w:hAnsi="Arial" w:cs="Arial"/>
          <w:szCs w:val="24"/>
          <w:lang w:eastAsia="en-GB"/>
        </w:rPr>
        <w:t>).</w:t>
      </w:r>
    </w:p>
    <w:p w:rsidR="009E0449" w:rsidRPr="009E0449" w:rsidRDefault="009E0449" w:rsidP="00EA432F">
      <w:pPr>
        <w:spacing w:before="100" w:beforeAutospacing="1" w:after="100" w:afterAutospacing="1" w:line="360" w:lineRule="auto"/>
        <w:jc w:val="both"/>
        <w:rPr>
          <w:rFonts w:ascii="Arial" w:eastAsia="Times New Roman" w:hAnsi="Arial" w:cs="Arial"/>
          <w:szCs w:val="24"/>
          <w:lang w:eastAsia="en-GB"/>
        </w:rPr>
      </w:pPr>
      <w:r w:rsidRPr="009E0449">
        <w:rPr>
          <w:rFonts w:ascii="Arial" w:eastAsia="Times New Roman" w:hAnsi="Arial" w:cs="Arial"/>
          <w:b/>
          <w:bCs/>
          <w:sz w:val="24"/>
          <w:szCs w:val="24"/>
          <w:lang w:eastAsia="en-GB"/>
        </w:rPr>
        <w:lastRenderedPageBreak/>
        <w:t>Social</w:t>
      </w:r>
      <w:r w:rsidR="00CB6A2E" w:rsidRPr="009E0449">
        <w:rPr>
          <w:rFonts w:ascii="Arial" w:eastAsia="Times New Roman" w:hAnsi="Arial" w:cs="Arial"/>
          <w:b/>
          <w:bCs/>
          <w:sz w:val="24"/>
          <w:szCs w:val="24"/>
          <w:lang w:eastAsia="en-GB"/>
        </w:rPr>
        <w:t xml:space="preserve">: </w:t>
      </w:r>
      <w:r w:rsidRPr="009E0449">
        <w:rPr>
          <w:rFonts w:ascii="Arial" w:eastAsia="Times New Roman" w:hAnsi="Arial" w:cs="Arial"/>
          <w:sz w:val="24"/>
          <w:szCs w:val="24"/>
          <w:lang w:eastAsia="en-GB"/>
        </w:rPr>
        <w:br/>
      </w:r>
      <w:r w:rsidR="00EA432F" w:rsidRPr="00EA432F">
        <w:rPr>
          <w:rFonts w:ascii="Arial" w:eastAsia="Times New Roman" w:hAnsi="Arial" w:cs="Arial"/>
          <w:szCs w:val="24"/>
          <w:lang w:eastAsia="en-GB"/>
        </w:rPr>
        <w:t>More people are looking for eco-friendly and healthy products because they are becoming more aware of their choices and changing the way they live</w:t>
      </w:r>
      <w:r w:rsidR="008B6DC9">
        <w:rPr>
          <w:rFonts w:ascii="Arial" w:eastAsia="Times New Roman" w:hAnsi="Arial" w:cs="Arial"/>
          <w:szCs w:val="24"/>
          <w:lang w:eastAsia="en-GB"/>
        </w:rPr>
        <w:t xml:space="preserve"> </w:t>
      </w:r>
      <w:r w:rsidR="008B6DC9" w:rsidRPr="009E0449">
        <w:rPr>
          <w:rFonts w:ascii="Arial" w:eastAsia="Times New Roman" w:hAnsi="Arial" w:cs="Arial"/>
          <w:szCs w:val="24"/>
          <w:lang w:eastAsia="en-GB"/>
        </w:rPr>
        <w:t>(</w:t>
      </w:r>
      <w:r w:rsidR="008B6DC9">
        <w:rPr>
          <w:rFonts w:ascii="Arial" w:eastAsia="Times New Roman" w:hAnsi="Arial" w:cs="Arial"/>
          <w:szCs w:val="24"/>
          <w:lang w:eastAsia="en-GB"/>
        </w:rPr>
        <w:t>Meyer et al., 2023</w:t>
      </w:r>
      <w:r w:rsidR="008B6DC9" w:rsidRPr="009E0449">
        <w:rPr>
          <w:rFonts w:ascii="Arial" w:eastAsia="Times New Roman" w:hAnsi="Arial" w:cs="Arial"/>
          <w:szCs w:val="24"/>
          <w:lang w:eastAsia="en-GB"/>
        </w:rPr>
        <w:t>).</w:t>
      </w:r>
      <w:r w:rsidR="00EA432F" w:rsidRPr="00EA432F">
        <w:rPr>
          <w:rFonts w:ascii="Arial" w:eastAsia="Times New Roman" w:hAnsi="Arial" w:cs="Arial"/>
          <w:szCs w:val="24"/>
          <w:lang w:eastAsia="en-GB"/>
        </w:rPr>
        <w:t xml:space="preserve"> Unilever has changed to meet new social expectations with its "Sustainable Living Brands," like Dove and Ben &amp; Jerry's. To meet differen</w:t>
      </w:r>
      <w:r w:rsidR="00EA432F">
        <w:rPr>
          <w:rFonts w:ascii="Arial" w:eastAsia="Times New Roman" w:hAnsi="Arial" w:cs="Arial"/>
          <w:szCs w:val="24"/>
          <w:lang w:eastAsia="en-GB"/>
        </w:rPr>
        <w:t>t customer preferences, globalis</w:t>
      </w:r>
      <w:r w:rsidR="00EA432F" w:rsidRPr="00EA432F">
        <w:rPr>
          <w:rFonts w:ascii="Arial" w:eastAsia="Times New Roman" w:hAnsi="Arial" w:cs="Arial"/>
          <w:szCs w:val="24"/>
          <w:lang w:eastAsia="en-GB"/>
        </w:rPr>
        <w:t>ation requires adjusting to different cultures</w:t>
      </w:r>
      <w:r w:rsidR="008B6DC9">
        <w:rPr>
          <w:rFonts w:ascii="Arial" w:eastAsia="Times New Roman" w:hAnsi="Arial" w:cs="Arial"/>
          <w:szCs w:val="24"/>
          <w:lang w:eastAsia="en-GB"/>
        </w:rPr>
        <w:t xml:space="preserve"> (Unilever, 2025).</w:t>
      </w:r>
      <w:r w:rsidRPr="009E0449">
        <w:rPr>
          <w:rFonts w:ascii="Arial" w:eastAsia="Times New Roman" w:hAnsi="Arial" w:cs="Arial"/>
          <w:szCs w:val="24"/>
          <w:lang w:eastAsia="en-GB"/>
        </w:rPr>
        <w:t xml:space="preserve"> </w:t>
      </w:r>
    </w:p>
    <w:p w:rsidR="009E0449" w:rsidRPr="009E0449" w:rsidRDefault="009E0449" w:rsidP="00EA432F">
      <w:pPr>
        <w:spacing w:before="100" w:beforeAutospacing="1" w:after="100" w:afterAutospacing="1" w:line="360" w:lineRule="auto"/>
        <w:jc w:val="both"/>
        <w:rPr>
          <w:rFonts w:ascii="Arial" w:eastAsia="Times New Roman" w:hAnsi="Arial" w:cs="Arial"/>
          <w:sz w:val="24"/>
          <w:szCs w:val="24"/>
          <w:lang w:eastAsia="en-GB"/>
        </w:rPr>
      </w:pPr>
      <w:r w:rsidRPr="009E0449">
        <w:rPr>
          <w:rFonts w:ascii="Arial" w:eastAsia="Times New Roman" w:hAnsi="Arial" w:cs="Arial"/>
          <w:b/>
          <w:bCs/>
          <w:sz w:val="24"/>
          <w:szCs w:val="24"/>
          <w:lang w:eastAsia="en-GB"/>
        </w:rPr>
        <w:t>Technological</w:t>
      </w:r>
      <w:r w:rsidR="00EA432F" w:rsidRPr="009E0449">
        <w:rPr>
          <w:rFonts w:ascii="Arial" w:eastAsia="Times New Roman" w:hAnsi="Arial" w:cs="Arial"/>
          <w:b/>
          <w:bCs/>
          <w:sz w:val="24"/>
          <w:szCs w:val="24"/>
          <w:lang w:eastAsia="en-GB"/>
        </w:rPr>
        <w:t xml:space="preserve">: </w:t>
      </w:r>
      <w:r w:rsidRPr="009E0449">
        <w:rPr>
          <w:rFonts w:ascii="Arial" w:eastAsia="Times New Roman" w:hAnsi="Arial" w:cs="Arial"/>
          <w:sz w:val="24"/>
          <w:szCs w:val="24"/>
          <w:lang w:eastAsia="en-GB"/>
        </w:rPr>
        <w:br/>
      </w:r>
      <w:r w:rsidR="003E5A06" w:rsidRPr="003E5A06">
        <w:rPr>
          <w:rFonts w:ascii="Arial" w:eastAsia="Times New Roman" w:hAnsi="Arial" w:cs="Arial"/>
          <w:sz w:val="24"/>
          <w:szCs w:val="24"/>
          <w:lang w:eastAsia="en-GB"/>
        </w:rPr>
        <w:t>Unilever can make its production, shipping, and advertising better by using digital tools, like artificial intelligence (AI) and data analysis. Following Morrison's (2017) idea that technology can give a business an edge, the company's smart factories use predictive ana</w:t>
      </w:r>
      <w:r w:rsidR="003E5A06">
        <w:rPr>
          <w:rFonts w:ascii="Arial" w:eastAsia="Times New Roman" w:hAnsi="Arial" w:cs="Arial"/>
          <w:sz w:val="24"/>
          <w:szCs w:val="24"/>
          <w:lang w:eastAsia="en-GB"/>
        </w:rPr>
        <w:t>lytics to manage their supplies</w:t>
      </w:r>
      <w:r w:rsidRPr="009E0449">
        <w:rPr>
          <w:rFonts w:ascii="Arial" w:eastAsia="Times New Roman" w:hAnsi="Arial" w:cs="Arial"/>
          <w:sz w:val="24"/>
          <w:szCs w:val="24"/>
          <w:lang w:eastAsia="en-GB"/>
        </w:rPr>
        <w:t>.</w:t>
      </w:r>
    </w:p>
    <w:p w:rsidR="009E0449" w:rsidRPr="009E0449" w:rsidRDefault="009E0449" w:rsidP="0066434D">
      <w:pPr>
        <w:spacing w:before="100" w:beforeAutospacing="1" w:after="100" w:afterAutospacing="1" w:line="360" w:lineRule="auto"/>
        <w:jc w:val="both"/>
        <w:rPr>
          <w:rFonts w:ascii="Arial" w:eastAsia="Times New Roman" w:hAnsi="Arial" w:cs="Arial"/>
          <w:sz w:val="24"/>
          <w:szCs w:val="24"/>
          <w:lang w:eastAsia="en-GB"/>
        </w:rPr>
      </w:pPr>
      <w:r w:rsidRPr="009E0449">
        <w:rPr>
          <w:rFonts w:ascii="Arial" w:eastAsia="Times New Roman" w:hAnsi="Arial" w:cs="Arial"/>
          <w:b/>
          <w:bCs/>
          <w:sz w:val="24"/>
          <w:szCs w:val="24"/>
          <w:lang w:eastAsia="en-GB"/>
        </w:rPr>
        <w:t>Legal</w:t>
      </w:r>
      <w:r w:rsidR="00C06035" w:rsidRPr="009E0449">
        <w:rPr>
          <w:rFonts w:ascii="Arial" w:eastAsia="Times New Roman" w:hAnsi="Arial" w:cs="Arial"/>
          <w:b/>
          <w:bCs/>
          <w:sz w:val="24"/>
          <w:szCs w:val="24"/>
          <w:lang w:eastAsia="en-GB"/>
        </w:rPr>
        <w:t xml:space="preserve">: </w:t>
      </w:r>
      <w:r w:rsidRPr="009E0449">
        <w:rPr>
          <w:rFonts w:ascii="Arial" w:eastAsia="Times New Roman" w:hAnsi="Arial" w:cs="Arial"/>
          <w:sz w:val="24"/>
          <w:szCs w:val="24"/>
          <w:lang w:eastAsia="en-GB"/>
        </w:rPr>
        <w:br/>
      </w:r>
      <w:r w:rsidR="0066434D" w:rsidRPr="0066434D">
        <w:rPr>
          <w:rFonts w:ascii="Arial" w:eastAsia="Times New Roman" w:hAnsi="Arial" w:cs="Arial"/>
          <w:sz w:val="24"/>
          <w:szCs w:val="24"/>
          <w:lang w:eastAsia="en-GB"/>
        </w:rPr>
        <w:t>Unilever must follow international trade agreements, job laws, and rules that protect consumers. Following the UK Modern Slavery Act and the EU's CSRD improves our ethical image, but it incr</w:t>
      </w:r>
      <w:r w:rsidR="0066434D">
        <w:rPr>
          <w:rFonts w:ascii="Arial" w:eastAsia="Times New Roman" w:hAnsi="Arial" w:cs="Arial"/>
          <w:sz w:val="24"/>
          <w:szCs w:val="24"/>
          <w:lang w:eastAsia="en-GB"/>
        </w:rPr>
        <w:t>eases costs to meet these rules</w:t>
      </w:r>
      <w:r w:rsidRPr="009E0449">
        <w:rPr>
          <w:rFonts w:ascii="Arial" w:eastAsia="Times New Roman" w:hAnsi="Arial" w:cs="Arial"/>
          <w:sz w:val="24"/>
          <w:szCs w:val="24"/>
          <w:lang w:eastAsia="en-GB"/>
        </w:rPr>
        <w:t>.</w:t>
      </w:r>
    </w:p>
    <w:p w:rsidR="009E0449" w:rsidRPr="009E0449" w:rsidRDefault="009E0449" w:rsidP="00C75EEE">
      <w:pPr>
        <w:spacing w:before="100" w:beforeAutospacing="1" w:after="100" w:afterAutospacing="1" w:line="360" w:lineRule="auto"/>
        <w:jc w:val="both"/>
        <w:rPr>
          <w:rFonts w:ascii="Arial" w:eastAsia="Times New Roman" w:hAnsi="Arial" w:cs="Arial"/>
          <w:sz w:val="24"/>
          <w:szCs w:val="24"/>
          <w:lang w:eastAsia="en-GB"/>
        </w:rPr>
      </w:pPr>
      <w:r w:rsidRPr="009E0449">
        <w:rPr>
          <w:rFonts w:ascii="Arial" w:eastAsia="Times New Roman" w:hAnsi="Arial" w:cs="Arial"/>
          <w:b/>
          <w:bCs/>
          <w:sz w:val="24"/>
          <w:szCs w:val="24"/>
          <w:lang w:eastAsia="en-GB"/>
        </w:rPr>
        <w:t>Environmental</w:t>
      </w:r>
      <w:r w:rsidR="00C75EEE" w:rsidRPr="009E0449">
        <w:rPr>
          <w:rFonts w:ascii="Arial" w:eastAsia="Times New Roman" w:hAnsi="Arial" w:cs="Arial"/>
          <w:b/>
          <w:bCs/>
          <w:sz w:val="24"/>
          <w:szCs w:val="24"/>
          <w:lang w:eastAsia="en-GB"/>
        </w:rPr>
        <w:t xml:space="preserve">: </w:t>
      </w:r>
      <w:r w:rsidRPr="009E0449">
        <w:rPr>
          <w:rFonts w:ascii="Arial" w:eastAsia="Times New Roman" w:hAnsi="Arial" w:cs="Arial"/>
          <w:sz w:val="24"/>
          <w:szCs w:val="24"/>
          <w:lang w:eastAsia="en-GB"/>
        </w:rPr>
        <w:br/>
      </w:r>
      <w:r w:rsidR="00C75EEE" w:rsidRPr="00C75EEE">
        <w:rPr>
          <w:rFonts w:ascii="Arial" w:eastAsia="Times New Roman" w:hAnsi="Arial" w:cs="Arial"/>
          <w:sz w:val="24"/>
          <w:szCs w:val="24"/>
          <w:lang w:eastAsia="en-GB"/>
        </w:rPr>
        <w:t xml:space="preserve">Limited resources, laws about plastic waste, and climate change create both risks and opportunities for new ideas. Unilever's Clean Future </w:t>
      </w:r>
      <w:r w:rsidR="00C75EEE">
        <w:rPr>
          <w:rFonts w:ascii="Arial" w:eastAsia="Times New Roman" w:hAnsi="Arial" w:cs="Arial"/>
          <w:sz w:val="24"/>
          <w:szCs w:val="24"/>
          <w:lang w:eastAsia="en-GB"/>
        </w:rPr>
        <w:t>initiative</w:t>
      </w:r>
      <w:r w:rsidR="00C75EEE" w:rsidRPr="00C75EEE">
        <w:rPr>
          <w:rFonts w:ascii="Arial" w:eastAsia="Times New Roman" w:hAnsi="Arial" w:cs="Arial"/>
          <w:sz w:val="24"/>
          <w:szCs w:val="24"/>
          <w:lang w:eastAsia="en-GB"/>
        </w:rPr>
        <w:t xml:space="preserve"> aims to reduce carbon emissions and promote recycling, follo</w:t>
      </w:r>
      <w:r w:rsidR="00C75EEE">
        <w:rPr>
          <w:rFonts w:ascii="Arial" w:eastAsia="Times New Roman" w:hAnsi="Arial" w:cs="Arial"/>
          <w:sz w:val="24"/>
          <w:szCs w:val="24"/>
          <w:lang w:eastAsia="en-GB"/>
        </w:rPr>
        <w:t>wing global environmental goals</w:t>
      </w:r>
      <w:r w:rsidRPr="009E0449">
        <w:rPr>
          <w:rFonts w:ascii="Arial" w:eastAsia="Times New Roman" w:hAnsi="Arial" w:cs="Arial"/>
          <w:sz w:val="24"/>
          <w:szCs w:val="24"/>
          <w:lang w:eastAsia="en-GB"/>
        </w:rPr>
        <w:t xml:space="preserve"> (Unilever, 2024).</w:t>
      </w:r>
    </w:p>
    <w:p w:rsidR="009E0449" w:rsidRPr="00C75EEE" w:rsidRDefault="00C75EEE" w:rsidP="00C75EEE">
      <w:pPr>
        <w:spacing w:before="100" w:beforeAutospacing="1" w:after="100" w:afterAutospacing="1" w:line="360" w:lineRule="auto"/>
        <w:jc w:val="both"/>
        <w:rPr>
          <w:rFonts w:ascii="Arial" w:eastAsia="Times New Roman" w:hAnsi="Arial" w:cs="Arial"/>
          <w:szCs w:val="24"/>
          <w:lang w:eastAsia="en-GB"/>
        </w:rPr>
      </w:pPr>
      <w:r w:rsidRPr="00C75EEE">
        <w:rPr>
          <w:rFonts w:ascii="Arial" w:eastAsia="Times New Roman" w:hAnsi="Arial" w:cs="Arial"/>
          <w:szCs w:val="24"/>
          <w:lang w:eastAsia="en-GB"/>
        </w:rPr>
        <w:t>The PESTLE study shows that Unilever operates in a complex but promising global environment, which requires it to innovate responsibly and be flexible in its strategy</w:t>
      </w:r>
      <w:r w:rsidR="009E0449" w:rsidRPr="00C75EEE">
        <w:rPr>
          <w:rFonts w:ascii="Arial" w:eastAsia="Times New Roman" w:hAnsi="Arial" w:cs="Arial"/>
          <w:szCs w:val="24"/>
          <w:lang w:eastAsia="en-GB"/>
        </w:rPr>
        <w:t>.</w:t>
      </w:r>
    </w:p>
    <w:p w:rsidR="009E0449" w:rsidRPr="009E0449" w:rsidRDefault="009E0449" w:rsidP="009E0449">
      <w:pPr>
        <w:spacing w:before="100" w:beforeAutospacing="1" w:after="100" w:afterAutospacing="1" w:line="240" w:lineRule="auto"/>
        <w:outlineLvl w:val="2"/>
        <w:rPr>
          <w:rFonts w:ascii="Arial" w:eastAsia="Times New Roman" w:hAnsi="Arial" w:cs="Arial"/>
          <w:b/>
          <w:bCs/>
          <w:sz w:val="24"/>
          <w:szCs w:val="24"/>
          <w:lang w:eastAsia="en-GB"/>
        </w:rPr>
      </w:pPr>
      <w:r w:rsidRPr="009E0449">
        <w:rPr>
          <w:rFonts w:ascii="Arial" w:eastAsia="Times New Roman" w:hAnsi="Arial" w:cs="Arial"/>
          <w:b/>
          <w:bCs/>
          <w:sz w:val="24"/>
          <w:szCs w:val="24"/>
          <w:lang w:eastAsia="en-GB"/>
        </w:rPr>
        <w:t xml:space="preserve">3. Porter’s Five Forces in the Global Context </w:t>
      </w:r>
    </w:p>
    <w:p w:rsidR="009E0449" w:rsidRPr="004D04C4" w:rsidRDefault="004D04C4" w:rsidP="004D04C4">
      <w:pPr>
        <w:spacing w:before="100" w:beforeAutospacing="1" w:after="100" w:afterAutospacing="1" w:line="360" w:lineRule="auto"/>
        <w:rPr>
          <w:rFonts w:ascii="Arial" w:eastAsia="Times New Roman" w:hAnsi="Arial" w:cs="Arial"/>
          <w:lang w:eastAsia="en-GB"/>
        </w:rPr>
      </w:pPr>
      <w:r w:rsidRPr="004D04C4">
        <w:rPr>
          <w:rFonts w:ascii="Arial" w:eastAsia="Times New Roman" w:hAnsi="Arial" w:cs="Arial"/>
          <w:bCs/>
          <w:lang w:eastAsia="en-GB"/>
        </w:rPr>
        <w:t>Unilever's global business competition is analy</w:t>
      </w:r>
      <w:r>
        <w:rPr>
          <w:rFonts w:ascii="Arial" w:eastAsia="Times New Roman" w:hAnsi="Arial" w:cs="Arial"/>
          <w:bCs/>
          <w:lang w:eastAsia="en-GB"/>
        </w:rPr>
        <w:t>s</w:t>
      </w:r>
      <w:r w:rsidRPr="004D04C4">
        <w:rPr>
          <w:rFonts w:ascii="Arial" w:eastAsia="Times New Roman" w:hAnsi="Arial" w:cs="Arial"/>
          <w:bCs/>
          <w:lang w:eastAsia="en-GB"/>
        </w:rPr>
        <w:t>ed using Porter’s Five Forces model (Porter, 1980)</w:t>
      </w:r>
      <w:r w:rsidR="009E0449" w:rsidRPr="004D04C4">
        <w:rPr>
          <w:rFonts w:ascii="Arial" w:eastAsia="Times New Roman" w:hAnsi="Arial" w:cs="Arial"/>
          <w:lang w:eastAsia="en-GB"/>
        </w:rPr>
        <w:t>.</w:t>
      </w:r>
    </w:p>
    <w:p w:rsidR="006E2E13" w:rsidRPr="006E2E13" w:rsidRDefault="009E0449" w:rsidP="006E2E13">
      <w:pPr>
        <w:pStyle w:val="ListParagraph"/>
        <w:numPr>
          <w:ilvl w:val="0"/>
          <w:numId w:val="1"/>
        </w:numPr>
        <w:spacing w:before="100" w:beforeAutospacing="1" w:after="100" w:afterAutospacing="1" w:line="360" w:lineRule="auto"/>
        <w:jc w:val="both"/>
        <w:rPr>
          <w:rFonts w:ascii="Arial" w:eastAsia="Times New Roman" w:hAnsi="Arial" w:cs="Arial"/>
          <w:b/>
          <w:bCs/>
          <w:lang w:eastAsia="en-GB"/>
        </w:rPr>
      </w:pPr>
      <w:r w:rsidRPr="006E2E13">
        <w:rPr>
          <w:rFonts w:ascii="Arial" w:eastAsia="Times New Roman" w:hAnsi="Arial" w:cs="Arial"/>
          <w:b/>
          <w:bCs/>
          <w:lang w:eastAsia="en-GB"/>
        </w:rPr>
        <w:t>Competitive Rivalry – High</w:t>
      </w:r>
    </w:p>
    <w:p w:rsidR="009E0449" w:rsidRPr="006E2E13" w:rsidRDefault="006E2E13" w:rsidP="006E2E13">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Major organisations</w:t>
      </w:r>
      <w:r w:rsidRPr="006E2E13">
        <w:rPr>
          <w:rFonts w:ascii="Arial" w:eastAsia="Times New Roman" w:hAnsi="Arial" w:cs="Arial"/>
          <w:lang w:eastAsia="en-GB"/>
        </w:rPr>
        <w:t xml:space="preserve"> like Procter &amp; Gamble, Nestlé, and Colgate-Palmolive are strong competitors for Unilever. To keep a good share of the market, a business needs to stand out from others and create new products. Unilever stands out because of its digital marketing and focus on being environmentally friendly</w:t>
      </w:r>
      <w:r w:rsidR="009E0449" w:rsidRPr="006E2E13">
        <w:rPr>
          <w:rFonts w:ascii="Arial" w:eastAsia="Times New Roman" w:hAnsi="Arial" w:cs="Arial"/>
          <w:lang w:eastAsia="en-GB"/>
        </w:rPr>
        <w:t>.</w:t>
      </w:r>
    </w:p>
    <w:p w:rsidR="00CA15E1" w:rsidRPr="00CA15E1" w:rsidRDefault="009E0449" w:rsidP="00CA15E1">
      <w:pPr>
        <w:pStyle w:val="ListParagraph"/>
        <w:numPr>
          <w:ilvl w:val="0"/>
          <w:numId w:val="1"/>
        </w:numPr>
        <w:spacing w:before="100" w:beforeAutospacing="1" w:after="100" w:afterAutospacing="1" w:line="240" w:lineRule="auto"/>
        <w:jc w:val="both"/>
        <w:rPr>
          <w:rFonts w:ascii="Arial" w:eastAsia="Times New Roman" w:hAnsi="Arial" w:cs="Arial"/>
          <w:b/>
          <w:bCs/>
          <w:lang w:eastAsia="en-GB"/>
        </w:rPr>
      </w:pPr>
      <w:r w:rsidRPr="00CA15E1">
        <w:rPr>
          <w:rFonts w:ascii="Arial" w:eastAsia="Times New Roman" w:hAnsi="Arial" w:cs="Arial"/>
          <w:b/>
          <w:bCs/>
          <w:lang w:eastAsia="en-GB"/>
        </w:rPr>
        <w:lastRenderedPageBreak/>
        <w:t>Threat of New Entrants – Moderate to Low</w:t>
      </w:r>
    </w:p>
    <w:p w:rsidR="009E0449" w:rsidRPr="00CA15E1" w:rsidRDefault="00CA15E1" w:rsidP="00CA15E1">
      <w:pPr>
        <w:spacing w:before="100" w:beforeAutospacing="1" w:after="100" w:afterAutospacing="1" w:line="360" w:lineRule="auto"/>
        <w:jc w:val="both"/>
        <w:rPr>
          <w:rFonts w:ascii="Arial" w:eastAsia="Times New Roman" w:hAnsi="Arial" w:cs="Arial"/>
          <w:lang w:eastAsia="en-GB"/>
        </w:rPr>
      </w:pPr>
      <w:r w:rsidRPr="00CA15E1">
        <w:rPr>
          <w:rFonts w:ascii="Arial" w:eastAsia="Times New Roman" w:hAnsi="Arial" w:cs="Arial"/>
          <w:lang w:eastAsia="en-GB"/>
        </w:rPr>
        <w:t xml:space="preserve">To enter the global consumer products market, </w:t>
      </w:r>
      <w:r>
        <w:rPr>
          <w:rFonts w:ascii="Arial" w:eastAsia="Times New Roman" w:hAnsi="Arial" w:cs="Arial"/>
          <w:lang w:eastAsia="en-GB"/>
        </w:rPr>
        <w:t>heavy investment is required</w:t>
      </w:r>
      <w:r w:rsidRPr="00CA15E1">
        <w:rPr>
          <w:rFonts w:ascii="Arial" w:eastAsia="Times New Roman" w:hAnsi="Arial" w:cs="Arial"/>
          <w:lang w:eastAsia="en-GB"/>
        </w:rPr>
        <w:t xml:space="preserve">, have a good way to distribute </w:t>
      </w:r>
      <w:r>
        <w:rPr>
          <w:rFonts w:ascii="Arial" w:eastAsia="Times New Roman" w:hAnsi="Arial" w:cs="Arial"/>
          <w:lang w:eastAsia="en-GB"/>
        </w:rPr>
        <w:t>products, and be recognis</w:t>
      </w:r>
      <w:r w:rsidRPr="00CA15E1">
        <w:rPr>
          <w:rFonts w:ascii="Arial" w:eastAsia="Times New Roman" w:hAnsi="Arial" w:cs="Arial"/>
          <w:lang w:eastAsia="en-GB"/>
        </w:rPr>
        <w:t xml:space="preserve">ed by customers. Local brands and small eco-friendly businesses compete with Unilever in specific areas, </w:t>
      </w:r>
      <w:r>
        <w:rPr>
          <w:rFonts w:ascii="Arial" w:eastAsia="Times New Roman" w:hAnsi="Arial" w:cs="Arial"/>
          <w:lang w:eastAsia="en-GB"/>
        </w:rPr>
        <w:t>forcing it</w:t>
      </w:r>
      <w:r w:rsidRPr="00CA15E1">
        <w:rPr>
          <w:rFonts w:ascii="Arial" w:eastAsia="Times New Roman" w:hAnsi="Arial" w:cs="Arial"/>
          <w:lang w:eastAsia="en-GB"/>
        </w:rPr>
        <w:t xml:space="preserve"> with new ideas</w:t>
      </w:r>
      <w:r w:rsidR="009E0449" w:rsidRPr="00CA15E1">
        <w:rPr>
          <w:rFonts w:ascii="Arial" w:eastAsia="Times New Roman" w:hAnsi="Arial" w:cs="Arial"/>
          <w:lang w:eastAsia="en-GB"/>
        </w:rPr>
        <w:t>.</w:t>
      </w:r>
    </w:p>
    <w:p w:rsidR="00B64873" w:rsidRPr="00B64873" w:rsidRDefault="009E0449" w:rsidP="00B64873">
      <w:pPr>
        <w:pStyle w:val="ListParagraph"/>
        <w:numPr>
          <w:ilvl w:val="0"/>
          <w:numId w:val="1"/>
        </w:numPr>
        <w:spacing w:before="100" w:beforeAutospacing="1" w:after="100" w:afterAutospacing="1" w:line="240" w:lineRule="auto"/>
        <w:jc w:val="both"/>
        <w:rPr>
          <w:rFonts w:ascii="Arial" w:eastAsia="Times New Roman" w:hAnsi="Arial" w:cs="Arial"/>
          <w:b/>
          <w:bCs/>
          <w:lang w:eastAsia="en-GB"/>
        </w:rPr>
      </w:pPr>
      <w:r w:rsidRPr="00B64873">
        <w:rPr>
          <w:rFonts w:ascii="Arial" w:eastAsia="Times New Roman" w:hAnsi="Arial" w:cs="Arial"/>
          <w:b/>
          <w:bCs/>
          <w:lang w:eastAsia="en-GB"/>
        </w:rPr>
        <w:t>Bargaining Power of Suppliers – Moderate</w:t>
      </w:r>
    </w:p>
    <w:p w:rsidR="009E0449" w:rsidRPr="00B64873" w:rsidRDefault="00B64873" w:rsidP="00B64873">
      <w:pPr>
        <w:spacing w:before="100" w:beforeAutospacing="1" w:after="100" w:afterAutospacing="1" w:line="360" w:lineRule="auto"/>
        <w:jc w:val="both"/>
        <w:rPr>
          <w:rFonts w:ascii="Arial" w:eastAsia="Times New Roman" w:hAnsi="Arial" w:cs="Arial"/>
          <w:lang w:eastAsia="en-GB"/>
        </w:rPr>
      </w:pPr>
      <w:r w:rsidRPr="00B64873">
        <w:rPr>
          <w:rFonts w:ascii="Arial" w:eastAsia="Times New Roman" w:hAnsi="Arial" w:cs="Arial"/>
          <w:lang w:eastAsia="en-GB"/>
        </w:rPr>
        <w:t>Unilever buys basic materials from suppliers all over the world, like milk products, palm oil, and packaging supplies. Prices have gone up because of supply problems caused by political conflicts</w:t>
      </w:r>
      <w:r w:rsidR="00812610">
        <w:rPr>
          <w:rFonts w:ascii="Arial" w:eastAsia="Times New Roman" w:hAnsi="Arial" w:cs="Arial"/>
          <w:lang w:eastAsia="en-GB"/>
        </w:rPr>
        <w:t xml:space="preserve">. </w:t>
      </w:r>
      <w:r w:rsidRPr="00B64873">
        <w:rPr>
          <w:rFonts w:ascii="Arial" w:eastAsia="Times New Roman" w:hAnsi="Arial" w:cs="Arial"/>
          <w:lang w:eastAsia="en-GB"/>
        </w:rPr>
        <w:t>Long-term relationships with suppliers and buying from local sources help lower risks</w:t>
      </w:r>
      <w:r w:rsidR="00812610">
        <w:rPr>
          <w:rFonts w:ascii="Arial" w:eastAsia="Times New Roman" w:hAnsi="Arial" w:cs="Arial"/>
          <w:lang w:eastAsia="en-GB"/>
        </w:rPr>
        <w:t xml:space="preserve"> (Porter, 1980)</w:t>
      </w:r>
      <w:r w:rsidR="00812610" w:rsidRPr="00B64873">
        <w:rPr>
          <w:rFonts w:ascii="Arial" w:eastAsia="Times New Roman" w:hAnsi="Arial" w:cs="Arial"/>
          <w:lang w:eastAsia="en-GB"/>
        </w:rPr>
        <w:t xml:space="preserve">. </w:t>
      </w:r>
    </w:p>
    <w:p w:rsidR="00DD6F95" w:rsidRPr="00DD6F95" w:rsidRDefault="009E0449" w:rsidP="00DD6F95">
      <w:pPr>
        <w:pStyle w:val="ListParagraph"/>
        <w:numPr>
          <w:ilvl w:val="0"/>
          <w:numId w:val="1"/>
        </w:numPr>
        <w:spacing w:before="100" w:beforeAutospacing="1" w:after="100" w:afterAutospacing="1" w:line="240" w:lineRule="auto"/>
        <w:jc w:val="both"/>
        <w:rPr>
          <w:rFonts w:ascii="Arial" w:eastAsia="Times New Roman" w:hAnsi="Arial" w:cs="Arial"/>
          <w:b/>
          <w:bCs/>
          <w:lang w:eastAsia="en-GB"/>
        </w:rPr>
      </w:pPr>
      <w:r w:rsidRPr="00DD6F95">
        <w:rPr>
          <w:rFonts w:ascii="Arial" w:eastAsia="Times New Roman" w:hAnsi="Arial" w:cs="Arial"/>
          <w:b/>
          <w:bCs/>
          <w:lang w:eastAsia="en-GB"/>
        </w:rPr>
        <w:t>Bargaining Power of Buyers – High</w:t>
      </w:r>
    </w:p>
    <w:p w:rsidR="009E0449" w:rsidRPr="00DD6F95" w:rsidRDefault="00DD6F95" w:rsidP="00DD6F95">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Consumers</w:t>
      </w:r>
      <w:r w:rsidRPr="00DD6F95">
        <w:rPr>
          <w:rFonts w:ascii="Arial" w:eastAsia="Times New Roman" w:hAnsi="Arial" w:cs="Arial"/>
          <w:lang w:eastAsia="en-GB"/>
        </w:rPr>
        <w:t xml:space="preserve"> are becoming more aware and want products that are </w:t>
      </w:r>
      <w:r>
        <w:rPr>
          <w:rFonts w:ascii="Arial" w:eastAsia="Times New Roman" w:hAnsi="Arial" w:cs="Arial"/>
          <w:lang w:eastAsia="en-GB"/>
        </w:rPr>
        <w:t>sustainable</w:t>
      </w:r>
      <w:r w:rsidRPr="00DD6F95">
        <w:rPr>
          <w:rFonts w:ascii="Arial" w:eastAsia="Times New Roman" w:hAnsi="Arial" w:cs="Arial"/>
          <w:lang w:eastAsia="en-GB"/>
        </w:rPr>
        <w:t xml:space="preserve">, affordable, and </w:t>
      </w:r>
      <w:r>
        <w:rPr>
          <w:rFonts w:ascii="Arial" w:eastAsia="Times New Roman" w:hAnsi="Arial" w:cs="Arial"/>
          <w:lang w:eastAsia="en-GB"/>
        </w:rPr>
        <w:t>ethically sourced</w:t>
      </w:r>
      <w:r w:rsidRPr="00DD6F95">
        <w:rPr>
          <w:rFonts w:ascii="Arial" w:eastAsia="Times New Roman" w:hAnsi="Arial" w:cs="Arial"/>
          <w:lang w:eastAsia="en-GB"/>
        </w:rPr>
        <w:t>. Prices and promotions can change because of more negotiations from grocery stores and online sellers like Amazon</w:t>
      </w:r>
      <w:r w:rsidR="009E0449" w:rsidRPr="00DD6F95">
        <w:rPr>
          <w:rFonts w:ascii="Arial" w:eastAsia="Times New Roman" w:hAnsi="Arial" w:cs="Arial"/>
          <w:lang w:eastAsia="en-GB"/>
        </w:rPr>
        <w:t>.</w:t>
      </w:r>
    </w:p>
    <w:p w:rsidR="007B6DCC" w:rsidRPr="007B6DCC" w:rsidRDefault="009E0449" w:rsidP="007B6DCC">
      <w:pPr>
        <w:pStyle w:val="ListParagraph"/>
        <w:numPr>
          <w:ilvl w:val="0"/>
          <w:numId w:val="1"/>
        </w:numPr>
        <w:spacing w:before="100" w:beforeAutospacing="1" w:after="100" w:afterAutospacing="1" w:line="240" w:lineRule="auto"/>
        <w:jc w:val="both"/>
        <w:rPr>
          <w:rFonts w:ascii="Arial" w:eastAsia="Times New Roman" w:hAnsi="Arial" w:cs="Arial"/>
          <w:b/>
          <w:bCs/>
          <w:lang w:eastAsia="en-GB"/>
        </w:rPr>
      </w:pPr>
      <w:r w:rsidRPr="007B6DCC">
        <w:rPr>
          <w:rFonts w:ascii="Arial" w:eastAsia="Times New Roman" w:hAnsi="Arial" w:cs="Arial"/>
          <w:b/>
          <w:bCs/>
          <w:lang w:eastAsia="en-GB"/>
        </w:rPr>
        <w:t>Threat of Substitutes – Moderate</w:t>
      </w:r>
    </w:p>
    <w:p w:rsidR="009E0449" w:rsidRPr="007B6DCC" w:rsidRDefault="007B6DCC" w:rsidP="007B6DCC">
      <w:pPr>
        <w:spacing w:before="100" w:beforeAutospacing="1" w:after="100" w:afterAutospacing="1" w:line="360" w:lineRule="auto"/>
        <w:jc w:val="both"/>
        <w:rPr>
          <w:rFonts w:ascii="Arial" w:eastAsia="Times New Roman" w:hAnsi="Arial" w:cs="Arial"/>
          <w:lang w:eastAsia="en-GB"/>
        </w:rPr>
      </w:pPr>
      <w:r w:rsidRPr="007B6DCC">
        <w:rPr>
          <w:rFonts w:ascii="Arial" w:eastAsia="Times New Roman" w:hAnsi="Arial" w:cs="Arial"/>
          <w:lang w:eastAsia="en-GB"/>
        </w:rPr>
        <w:t xml:space="preserve">Local products and store brands are cheaper </w:t>
      </w:r>
      <w:r>
        <w:rPr>
          <w:rFonts w:ascii="Arial" w:eastAsia="Times New Roman" w:hAnsi="Arial" w:cs="Arial"/>
          <w:lang w:eastAsia="en-GB"/>
        </w:rPr>
        <w:t>options</w:t>
      </w:r>
      <w:r w:rsidRPr="007B6DCC">
        <w:rPr>
          <w:rFonts w:ascii="Arial" w:eastAsia="Times New Roman" w:hAnsi="Arial" w:cs="Arial"/>
          <w:lang w:eastAsia="en-GB"/>
        </w:rPr>
        <w:t>. However, Unilever's dedication to being eco-friendly and providing good quality products helps build customer loyalty and reduces the chance of losing customers to other brands</w:t>
      </w:r>
      <w:r w:rsidR="009E0449" w:rsidRPr="007B6DCC">
        <w:rPr>
          <w:rFonts w:ascii="Arial" w:eastAsia="Times New Roman" w:hAnsi="Arial" w:cs="Arial"/>
          <w:lang w:eastAsia="en-GB"/>
        </w:rPr>
        <w:t>.</w:t>
      </w:r>
    </w:p>
    <w:p w:rsidR="009E0449" w:rsidRPr="009E0449" w:rsidRDefault="00431804" w:rsidP="00431804">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In general</w:t>
      </w:r>
      <w:r w:rsidRPr="00431804">
        <w:rPr>
          <w:rFonts w:ascii="Arial" w:eastAsia="Times New Roman" w:hAnsi="Arial" w:cs="Arial"/>
          <w:lang w:eastAsia="en-GB"/>
        </w:rPr>
        <w:t xml:space="preserve">, Unilever operates in </w:t>
      </w:r>
      <w:r w:rsidR="00644B4E">
        <w:rPr>
          <w:rFonts w:ascii="Arial" w:eastAsia="Times New Roman" w:hAnsi="Arial" w:cs="Arial"/>
          <w:lang w:eastAsia="en-GB"/>
        </w:rPr>
        <w:t xml:space="preserve">a </w:t>
      </w:r>
      <w:r>
        <w:rPr>
          <w:rFonts w:ascii="Arial" w:eastAsia="Times New Roman" w:hAnsi="Arial" w:cs="Arial"/>
          <w:lang w:eastAsia="en-GB"/>
        </w:rPr>
        <w:t xml:space="preserve">globally challenged </w:t>
      </w:r>
      <w:r w:rsidRPr="00431804">
        <w:rPr>
          <w:rFonts w:ascii="Arial" w:eastAsia="Times New Roman" w:hAnsi="Arial" w:cs="Arial"/>
          <w:lang w:eastAsia="en-GB"/>
        </w:rPr>
        <w:t xml:space="preserve">market where standing out, being cost-effective, and coming up with new ideas are important for </w:t>
      </w:r>
      <w:r>
        <w:rPr>
          <w:rFonts w:ascii="Arial" w:eastAsia="Times New Roman" w:hAnsi="Arial" w:cs="Arial"/>
          <w:lang w:eastAsia="en-GB"/>
        </w:rPr>
        <w:t>sustainable differentiation</w:t>
      </w:r>
      <w:r w:rsidRPr="00431804">
        <w:rPr>
          <w:rFonts w:ascii="Arial" w:eastAsia="Times New Roman" w:hAnsi="Arial" w:cs="Arial"/>
          <w:lang w:eastAsia="en-GB"/>
        </w:rPr>
        <w:t xml:space="preserve">. Porter's </w:t>
      </w:r>
      <w:r>
        <w:rPr>
          <w:rFonts w:ascii="Arial" w:eastAsia="Times New Roman" w:hAnsi="Arial" w:cs="Arial"/>
          <w:lang w:eastAsia="en-GB"/>
        </w:rPr>
        <w:t>framework</w:t>
      </w:r>
      <w:r w:rsidRPr="00431804">
        <w:rPr>
          <w:rFonts w:ascii="Arial" w:eastAsia="Times New Roman" w:hAnsi="Arial" w:cs="Arial"/>
          <w:lang w:eastAsia="en-GB"/>
        </w:rPr>
        <w:t xml:space="preserve"> shows that it's important to find the right balance between adapting to local markets an</w:t>
      </w:r>
      <w:r>
        <w:rPr>
          <w:rFonts w:ascii="Arial" w:eastAsia="Times New Roman" w:hAnsi="Arial" w:cs="Arial"/>
          <w:lang w:eastAsia="en-GB"/>
        </w:rPr>
        <w:t>d having a big, global presence</w:t>
      </w:r>
      <w:r w:rsidR="009E0449" w:rsidRPr="009E0449">
        <w:rPr>
          <w:rFonts w:ascii="Arial" w:eastAsia="Times New Roman" w:hAnsi="Arial" w:cs="Arial"/>
          <w:lang w:eastAsia="en-GB"/>
        </w:rPr>
        <w:t>.</w:t>
      </w:r>
    </w:p>
    <w:p w:rsidR="009E0449" w:rsidRPr="009E0449" w:rsidRDefault="009E0449" w:rsidP="009E0449">
      <w:pPr>
        <w:spacing w:before="100" w:beforeAutospacing="1" w:after="100" w:afterAutospacing="1" w:line="240" w:lineRule="auto"/>
        <w:outlineLvl w:val="2"/>
        <w:rPr>
          <w:rFonts w:ascii="Arial" w:eastAsia="Times New Roman" w:hAnsi="Arial" w:cs="Arial"/>
          <w:b/>
          <w:bCs/>
          <w:sz w:val="24"/>
          <w:szCs w:val="24"/>
          <w:lang w:eastAsia="en-GB"/>
        </w:rPr>
      </w:pPr>
      <w:r w:rsidRPr="009E0449">
        <w:rPr>
          <w:rFonts w:ascii="Arial" w:eastAsia="Times New Roman" w:hAnsi="Arial" w:cs="Arial"/>
          <w:b/>
          <w:bCs/>
          <w:sz w:val="24"/>
          <w:szCs w:val="24"/>
          <w:lang w:eastAsia="en-GB"/>
        </w:rPr>
        <w:t xml:space="preserve">4. Global Value Chain and International Trade </w:t>
      </w:r>
    </w:p>
    <w:p w:rsidR="00F36726" w:rsidRDefault="006C3F8B" w:rsidP="006C3F8B">
      <w:pPr>
        <w:spacing w:before="100" w:beforeAutospacing="1" w:after="100" w:afterAutospacing="1" w:line="360" w:lineRule="auto"/>
        <w:jc w:val="both"/>
        <w:rPr>
          <w:rFonts w:ascii="Arial" w:eastAsia="Times New Roman" w:hAnsi="Arial" w:cs="Arial"/>
          <w:szCs w:val="24"/>
          <w:lang w:eastAsia="en-GB"/>
        </w:rPr>
      </w:pPr>
      <w:r w:rsidRPr="006C3F8B">
        <w:rPr>
          <w:rFonts w:ascii="Arial" w:eastAsia="Times New Roman" w:hAnsi="Arial" w:cs="Arial"/>
          <w:szCs w:val="24"/>
          <w:lang w:eastAsia="en-GB"/>
        </w:rPr>
        <w:t xml:space="preserve">The global value chain (GVC) is a system of </w:t>
      </w:r>
      <w:r w:rsidR="00644B4E">
        <w:rPr>
          <w:rFonts w:ascii="Arial" w:eastAsia="Times New Roman" w:hAnsi="Arial" w:cs="Arial"/>
          <w:szCs w:val="24"/>
          <w:lang w:eastAsia="en-GB"/>
        </w:rPr>
        <w:t>interlinked</w:t>
      </w:r>
      <w:r w:rsidRPr="006C3F8B">
        <w:rPr>
          <w:rFonts w:ascii="Arial" w:eastAsia="Times New Roman" w:hAnsi="Arial" w:cs="Arial"/>
          <w:szCs w:val="24"/>
          <w:lang w:eastAsia="en-GB"/>
        </w:rPr>
        <w:t xml:space="preserve"> activities that includes making products, distributing them, and marketing them. It plays a key role in Unilever's success. </w:t>
      </w:r>
      <w:r>
        <w:rPr>
          <w:rFonts w:ascii="Arial" w:eastAsia="Times New Roman" w:hAnsi="Arial" w:cs="Arial"/>
          <w:szCs w:val="24"/>
          <w:lang w:eastAsia="en-GB"/>
        </w:rPr>
        <w:t xml:space="preserve">According to </w:t>
      </w:r>
      <w:proofErr w:type="spellStart"/>
      <w:r w:rsidRPr="006C3F8B">
        <w:rPr>
          <w:rFonts w:ascii="Arial" w:eastAsia="Times New Roman" w:hAnsi="Arial" w:cs="Arial"/>
          <w:szCs w:val="24"/>
          <w:lang w:eastAsia="en-GB"/>
        </w:rPr>
        <w:t>Gereffi</w:t>
      </w:r>
      <w:proofErr w:type="spellEnd"/>
      <w:r w:rsidRPr="006C3F8B">
        <w:rPr>
          <w:rFonts w:ascii="Arial" w:eastAsia="Times New Roman" w:hAnsi="Arial" w:cs="Arial"/>
          <w:szCs w:val="24"/>
          <w:lang w:eastAsia="en-GB"/>
        </w:rPr>
        <w:t xml:space="preserve"> and Fernandez-Stark (2016)</w:t>
      </w:r>
      <w:r>
        <w:rPr>
          <w:rFonts w:ascii="Arial" w:eastAsia="Times New Roman" w:hAnsi="Arial" w:cs="Arial"/>
          <w:szCs w:val="24"/>
          <w:lang w:eastAsia="en-GB"/>
        </w:rPr>
        <w:t>,</w:t>
      </w:r>
      <w:r w:rsidRPr="006C3F8B">
        <w:rPr>
          <w:rFonts w:ascii="Arial" w:eastAsia="Times New Roman" w:hAnsi="Arial" w:cs="Arial"/>
          <w:szCs w:val="24"/>
          <w:lang w:eastAsia="en-GB"/>
        </w:rPr>
        <w:t xml:space="preserve"> the GVC framework helps explain how big companies create value by doing work in different places </w:t>
      </w:r>
      <w:r>
        <w:rPr>
          <w:rFonts w:ascii="Arial" w:eastAsia="Times New Roman" w:hAnsi="Arial" w:cs="Arial"/>
          <w:szCs w:val="24"/>
          <w:lang w:eastAsia="en-GB"/>
        </w:rPr>
        <w:t>globally</w:t>
      </w:r>
      <w:r w:rsidRPr="006C3F8B">
        <w:rPr>
          <w:rFonts w:ascii="Arial" w:eastAsia="Times New Roman" w:hAnsi="Arial" w:cs="Arial"/>
          <w:szCs w:val="24"/>
          <w:lang w:eastAsia="en-GB"/>
        </w:rPr>
        <w:t xml:space="preserve">. Unilever's global value chain includes many distributors, factories, and suppliers. </w:t>
      </w:r>
    </w:p>
    <w:p w:rsidR="009E0449" w:rsidRPr="009E0449" w:rsidRDefault="006C3F8B" w:rsidP="006C3F8B">
      <w:pPr>
        <w:spacing w:before="100" w:beforeAutospacing="1" w:after="100" w:afterAutospacing="1" w:line="360" w:lineRule="auto"/>
        <w:jc w:val="both"/>
        <w:rPr>
          <w:rFonts w:ascii="Arial" w:eastAsia="Times New Roman" w:hAnsi="Arial" w:cs="Arial"/>
          <w:szCs w:val="24"/>
          <w:lang w:eastAsia="en-GB"/>
        </w:rPr>
      </w:pPr>
      <w:r w:rsidRPr="006C3F8B">
        <w:rPr>
          <w:rFonts w:ascii="Arial" w:eastAsia="Times New Roman" w:hAnsi="Arial" w:cs="Arial"/>
          <w:szCs w:val="24"/>
          <w:lang w:eastAsia="en-GB"/>
        </w:rPr>
        <w:t xml:space="preserve">The business uses a mixed strategy. It adjusts its products and marketing to fit local needs while also coordinating research, development, and purchasing on a global level. In global markets, this system makes it faster and easier to respond. For example, Unilever brings palm </w:t>
      </w:r>
      <w:r w:rsidRPr="006C3F8B">
        <w:rPr>
          <w:rFonts w:ascii="Arial" w:eastAsia="Times New Roman" w:hAnsi="Arial" w:cs="Arial"/>
          <w:szCs w:val="24"/>
          <w:lang w:eastAsia="en-GB"/>
        </w:rPr>
        <w:lastRenderedPageBreak/>
        <w:t>oil from Indonesia, makes soap in the UK and India, and sells its products in Europe and Africa. Porter's Value Chain model</w:t>
      </w:r>
      <w:r w:rsidR="00F36726">
        <w:rPr>
          <w:rFonts w:ascii="Arial" w:eastAsia="Times New Roman" w:hAnsi="Arial" w:cs="Arial"/>
          <w:szCs w:val="24"/>
          <w:lang w:eastAsia="en-GB"/>
        </w:rPr>
        <w:t xml:space="preserve"> (1985)</w:t>
      </w:r>
      <w:r w:rsidRPr="006C3F8B">
        <w:rPr>
          <w:rFonts w:ascii="Arial" w:eastAsia="Times New Roman" w:hAnsi="Arial" w:cs="Arial"/>
          <w:szCs w:val="24"/>
          <w:lang w:eastAsia="en-GB"/>
        </w:rPr>
        <w:t xml:space="preserve"> shows how each activity can create extra value by being innovative and effective. This idea is clearly seen in how things are </w:t>
      </w:r>
      <w:r>
        <w:rPr>
          <w:rFonts w:ascii="Arial" w:eastAsia="Times New Roman" w:hAnsi="Arial" w:cs="Arial"/>
          <w:szCs w:val="24"/>
          <w:lang w:eastAsia="en-GB"/>
        </w:rPr>
        <w:t>spread out in different regions</w:t>
      </w:r>
      <w:r w:rsidR="009E0449" w:rsidRPr="009E0449">
        <w:rPr>
          <w:rFonts w:ascii="Arial" w:eastAsia="Times New Roman" w:hAnsi="Arial" w:cs="Arial"/>
          <w:szCs w:val="24"/>
          <w:lang w:eastAsia="en-GB"/>
        </w:rPr>
        <w:t>.</w:t>
      </w:r>
    </w:p>
    <w:p w:rsidR="009E0449" w:rsidRPr="009E0449" w:rsidRDefault="001C7BBE" w:rsidP="001C7BBE">
      <w:pPr>
        <w:spacing w:before="100" w:beforeAutospacing="1" w:after="100" w:afterAutospacing="1" w:line="360" w:lineRule="auto"/>
        <w:jc w:val="both"/>
        <w:rPr>
          <w:rFonts w:ascii="Arial" w:eastAsia="Times New Roman" w:hAnsi="Arial" w:cs="Arial"/>
          <w:szCs w:val="24"/>
          <w:lang w:eastAsia="en-GB"/>
        </w:rPr>
      </w:pPr>
      <w:r w:rsidRPr="001C7BBE">
        <w:rPr>
          <w:rFonts w:ascii="Arial" w:eastAsia="Times New Roman" w:hAnsi="Arial" w:cs="Arial"/>
          <w:szCs w:val="24"/>
          <w:lang w:eastAsia="en-GB"/>
        </w:rPr>
        <w:t>The benef</w:t>
      </w:r>
      <w:r>
        <w:rPr>
          <w:rFonts w:ascii="Arial" w:eastAsia="Times New Roman" w:hAnsi="Arial" w:cs="Arial"/>
          <w:szCs w:val="24"/>
          <w:lang w:eastAsia="en-GB"/>
        </w:rPr>
        <w:t>its of international trade theories</w:t>
      </w:r>
      <w:r w:rsidRPr="001C7BBE">
        <w:rPr>
          <w:rFonts w:ascii="Arial" w:eastAsia="Times New Roman" w:hAnsi="Arial" w:cs="Arial"/>
          <w:szCs w:val="24"/>
          <w:lang w:eastAsia="en-GB"/>
        </w:rPr>
        <w:t xml:space="preserve"> can be seen in how Unilever works on a large scale. The Comparative Advantage Theory (Ricardo, 1817) explains how countries focus on making goods that they can produce more efficiently. For example, Unilever can save money by getting raw materials from poorer countries, while richer countries offer sk</w:t>
      </w:r>
      <w:r>
        <w:rPr>
          <w:rFonts w:ascii="Arial" w:eastAsia="Times New Roman" w:hAnsi="Arial" w:cs="Arial"/>
          <w:szCs w:val="24"/>
          <w:lang w:eastAsia="en-GB"/>
        </w:rPr>
        <w:t>ills in marketing and new ideas</w:t>
      </w:r>
      <w:r w:rsidR="009E0449" w:rsidRPr="009E0449">
        <w:rPr>
          <w:rFonts w:ascii="Arial" w:eastAsia="Times New Roman" w:hAnsi="Arial" w:cs="Arial"/>
          <w:szCs w:val="24"/>
          <w:lang w:eastAsia="en-GB"/>
        </w:rPr>
        <w:t>.</w:t>
      </w:r>
    </w:p>
    <w:p w:rsidR="009E0449" w:rsidRPr="009E0449" w:rsidRDefault="00EA52AF" w:rsidP="00EA52AF">
      <w:p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szCs w:val="24"/>
          <w:lang w:eastAsia="en-GB"/>
        </w:rPr>
        <w:t>Organisations</w:t>
      </w:r>
      <w:r w:rsidRPr="00EA52AF">
        <w:rPr>
          <w:rFonts w:ascii="Arial" w:eastAsia="Times New Roman" w:hAnsi="Arial" w:cs="Arial"/>
          <w:szCs w:val="24"/>
          <w:lang w:eastAsia="en-GB"/>
        </w:rPr>
        <w:t xml:space="preserve"> like the World Bank, International Moneta</w:t>
      </w:r>
      <w:r w:rsidR="00644B4E">
        <w:rPr>
          <w:rFonts w:ascii="Arial" w:eastAsia="Times New Roman" w:hAnsi="Arial" w:cs="Arial"/>
          <w:szCs w:val="24"/>
          <w:lang w:eastAsia="en-GB"/>
        </w:rPr>
        <w:t>ry Fund, and World Trade Organis</w:t>
      </w:r>
      <w:r w:rsidRPr="00EA52AF">
        <w:rPr>
          <w:rFonts w:ascii="Arial" w:eastAsia="Times New Roman" w:hAnsi="Arial" w:cs="Arial"/>
          <w:szCs w:val="24"/>
          <w:lang w:eastAsia="en-GB"/>
        </w:rPr>
        <w:t xml:space="preserve">ation (WTO) play a vital role in encouraging investment and keeping trade stable. The IMF and World Bank help countries that are growing by providing money and support. The WTO makes sure that trade is fair and helps resolve any disagreements. These rules help Unilever work in clear and regulated markets that support </w:t>
      </w:r>
      <w:r>
        <w:rPr>
          <w:rFonts w:ascii="Arial" w:eastAsia="Times New Roman" w:hAnsi="Arial" w:cs="Arial"/>
          <w:szCs w:val="24"/>
          <w:lang w:eastAsia="en-GB"/>
        </w:rPr>
        <w:t>buying, selling, and investment</w:t>
      </w:r>
      <w:r w:rsidR="008134CA">
        <w:rPr>
          <w:rFonts w:ascii="Arial" w:eastAsia="Times New Roman" w:hAnsi="Arial" w:cs="Arial"/>
          <w:szCs w:val="24"/>
          <w:lang w:eastAsia="en-GB"/>
        </w:rPr>
        <w:t xml:space="preserve"> (World Bank Group, 2025</w:t>
      </w:r>
      <w:r w:rsidR="009E0449" w:rsidRPr="009E0449">
        <w:rPr>
          <w:rFonts w:ascii="Arial" w:eastAsia="Times New Roman" w:hAnsi="Arial" w:cs="Arial"/>
          <w:szCs w:val="24"/>
          <w:lang w:eastAsia="en-GB"/>
        </w:rPr>
        <w:t>).</w:t>
      </w:r>
    </w:p>
    <w:p w:rsidR="009E0449" w:rsidRPr="009E0449" w:rsidRDefault="006D38BC" w:rsidP="006D38BC">
      <w:pPr>
        <w:spacing w:before="100" w:beforeAutospacing="1" w:after="100" w:afterAutospacing="1" w:line="360" w:lineRule="auto"/>
        <w:jc w:val="both"/>
        <w:rPr>
          <w:rFonts w:ascii="Arial" w:eastAsia="Times New Roman" w:hAnsi="Arial" w:cs="Arial"/>
          <w:szCs w:val="24"/>
          <w:lang w:eastAsia="en-GB"/>
        </w:rPr>
      </w:pPr>
      <w:r w:rsidRPr="006D38BC">
        <w:rPr>
          <w:rFonts w:ascii="Arial" w:eastAsia="Times New Roman" w:hAnsi="Arial" w:cs="Arial"/>
          <w:szCs w:val="24"/>
          <w:lang w:eastAsia="en-GB"/>
        </w:rPr>
        <w:t xml:space="preserve">At present, problems like protecting trade and environmental rules from the EU's Green Deal are affecting </w:t>
      </w:r>
      <w:r>
        <w:rPr>
          <w:rFonts w:ascii="Arial" w:eastAsia="Times New Roman" w:hAnsi="Arial" w:cs="Arial"/>
          <w:szCs w:val="24"/>
          <w:lang w:eastAsia="en-GB"/>
        </w:rPr>
        <w:t>manufacturing strategies</w:t>
      </w:r>
      <w:r w:rsidRPr="006D38BC">
        <w:rPr>
          <w:rFonts w:ascii="Arial" w:eastAsia="Times New Roman" w:hAnsi="Arial" w:cs="Arial"/>
          <w:szCs w:val="24"/>
          <w:lang w:eastAsia="en-GB"/>
        </w:rPr>
        <w:t xml:space="preserve">. To stay competitive, Unilever continues to innovate by </w:t>
      </w:r>
      <w:r w:rsidR="00411438">
        <w:rPr>
          <w:rFonts w:ascii="Arial" w:eastAsia="Times New Roman" w:hAnsi="Arial" w:cs="Arial"/>
          <w:szCs w:val="24"/>
          <w:lang w:eastAsia="en-GB"/>
        </w:rPr>
        <w:t>creating products tailored to specific regions, while maintaining a consistent brand identity</w:t>
      </w:r>
      <w:r>
        <w:rPr>
          <w:rFonts w:ascii="Arial" w:eastAsia="Times New Roman" w:hAnsi="Arial" w:cs="Arial"/>
          <w:szCs w:val="24"/>
          <w:lang w:eastAsia="en-GB"/>
        </w:rPr>
        <w:t xml:space="preserve"> everywhere</w:t>
      </w:r>
      <w:r w:rsidR="009E0449" w:rsidRPr="009E0449">
        <w:rPr>
          <w:rFonts w:ascii="Arial" w:eastAsia="Times New Roman" w:hAnsi="Arial" w:cs="Arial"/>
          <w:szCs w:val="24"/>
          <w:lang w:eastAsia="en-GB"/>
        </w:rPr>
        <w:t>.</w:t>
      </w:r>
    </w:p>
    <w:p w:rsidR="009E0449" w:rsidRPr="009E0449" w:rsidRDefault="00051EEC" w:rsidP="00051EEC">
      <w:pPr>
        <w:spacing w:before="100" w:beforeAutospacing="1" w:after="100" w:afterAutospacing="1" w:line="360" w:lineRule="auto"/>
        <w:jc w:val="both"/>
        <w:rPr>
          <w:rFonts w:ascii="Arial" w:eastAsia="Times New Roman" w:hAnsi="Arial" w:cs="Arial"/>
          <w:szCs w:val="24"/>
          <w:lang w:eastAsia="en-GB"/>
        </w:rPr>
      </w:pPr>
      <w:r w:rsidRPr="00051EEC">
        <w:rPr>
          <w:rFonts w:ascii="Arial" w:eastAsia="Times New Roman" w:hAnsi="Arial" w:cs="Arial"/>
          <w:szCs w:val="24"/>
          <w:lang w:eastAsia="en-GB"/>
        </w:rPr>
        <w:t xml:space="preserve">In simple </w:t>
      </w:r>
      <w:r w:rsidR="00411438">
        <w:rPr>
          <w:rFonts w:ascii="Arial" w:eastAsia="Times New Roman" w:hAnsi="Arial" w:cs="Arial"/>
          <w:szCs w:val="24"/>
          <w:lang w:eastAsia="en-GB"/>
        </w:rPr>
        <w:t>terms, Unilever's connection to the global market enables it to leverage local knowledge, mitigate risks, and reduce costs by producing products in larger quantities</w:t>
      </w:r>
      <w:r w:rsidRPr="00051EEC">
        <w:rPr>
          <w:rFonts w:ascii="Arial" w:eastAsia="Times New Roman" w:hAnsi="Arial" w:cs="Arial"/>
          <w:szCs w:val="24"/>
          <w:lang w:eastAsia="en-GB"/>
        </w:rPr>
        <w:t>. These factors are important for stayi</w:t>
      </w:r>
      <w:r>
        <w:rPr>
          <w:rFonts w:ascii="Arial" w:eastAsia="Times New Roman" w:hAnsi="Arial" w:cs="Arial"/>
          <w:szCs w:val="24"/>
          <w:lang w:eastAsia="en-GB"/>
        </w:rPr>
        <w:t>ng competitive globally</w:t>
      </w:r>
      <w:r w:rsidR="009E0449" w:rsidRPr="009E0449">
        <w:rPr>
          <w:rFonts w:ascii="Arial" w:eastAsia="Times New Roman" w:hAnsi="Arial" w:cs="Arial"/>
          <w:szCs w:val="24"/>
          <w:lang w:eastAsia="en-GB"/>
        </w:rPr>
        <w:t>.</w:t>
      </w:r>
    </w:p>
    <w:p w:rsidR="009E0449" w:rsidRPr="009E0449" w:rsidRDefault="009E0449" w:rsidP="009E0449">
      <w:pPr>
        <w:spacing w:before="100" w:beforeAutospacing="1" w:after="100" w:afterAutospacing="1" w:line="240" w:lineRule="auto"/>
        <w:outlineLvl w:val="2"/>
        <w:rPr>
          <w:rFonts w:ascii="Arial" w:eastAsia="Times New Roman" w:hAnsi="Arial" w:cs="Arial"/>
          <w:b/>
          <w:bCs/>
          <w:sz w:val="24"/>
          <w:szCs w:val="24"/>
          <w:lang w:eastAsia="en-GB"/>
        </w:rPr>
      </w:pPr>
      <w:r w:rsidRPr="009E0449">
        <w:rPr>
          <w:rFonts w:ascii="Arial" w:eastAsia="Times New Roman" w:hAnsi="Arial" w:cs="Arial"/>
          <w:b/>
          <w:bCs/>
          <w:sz w:val="24"/>
          <w:szCs w:val="24"/>
          <w:lang w:eastAsia="en-GB"/>
        </w:rPr>
        <w:t>5. Global Business Strategies and Competitiveness</w:t>
      </w:r>
    </w:p>
    <w:p w:rsidR="009E0449" w:rsidRPr="009E0449" w:rsidRDefault="007625DA" w:rsidP="009E0449">
      <w:pPr>
        <w:spacing w:before="100" w:beforeAutospacing="1" w:after="100" w:afterAutospacing="1" w:line="360" w:lineRule="auto"/>
        <w:jc w:val="both"/>
        <w:rPr>
          <w:rFonts w:ascii="Arial" w:eastAsia="Times New Roman" w:hAnsi="Arial" w:cs="Arial"/>
          <w:lang w:eastAsia="en-GB"/>
        </w:rPr>
      </w:pPr>
      <w:r w:rsidRPr="007625DA">
        <w:rPr>
          <w:rFonts w:ascii="Arial" w:eastAsia="Times New Roman" w:hAnsi="Arial" w:cs="Arial"/>
          <w:lang w:eastAsia="en-GB"/>
        </w:rPr>
        <w:t xml:space="preserve">Unilever has a </w:t>
      </w:r>
      <w:r>
        <w:rPr>
          <w:rFonts w:ascii="Arial" w:eastAsia="Times New Roman" w:hAnsi="Arial" w:cs="Arial"/>
          <w:lang w:eastAsia="en-GB"/>
        </w:rPr>
        <w:t xml:space="preserve">transnational </w:t>
      </w:r>
      <w:r w:rsidRPr="007625DA">
        <w:rPr>
          <w:rFonts w:ascii="Arial" w:eastAsia="Times New Roman" w:hAnsi="Arial" w:cs="Arial"/>
          <w:lang w:eastAsia="en-GB"/>
        </w:rPr>
        <w:t xml:space="preserve">strategy that helps </w:t>
      </w:r>
      <w:r>
        <w:rPr>
          <w:rFonts w:ascii="Arial" w:eastAsia="Times New Roman" w:hAnsi="Arial" w:cs="Arial"/>
          <w:lang w:eastAsia="en-GB"/>
        </w:rPr>
        <w:t>it</w:t>
      </w:r>
      <w:r w:rsidRPr="007625DA">
        <w:rPr>
          <w:rFonts w:ascii="Arial" w:eastAsia="Times New Roman" w:hAnsi="Arial" w:cs="Arial"/>
          <w:lang w:eastAsia="en-GB"/>
        </w:rPr>
        <w:t xml:space="preserve"> respond to local needs while also </w:t>
      </w:r>
      <w:r>
        <w:rPr>
          <w:rFonts w:ascii="Arial" w:eastAsia="Times New Roman" w:hAnsi="Arial" w:cs="Arial"/>
          <w:lang w:eastAsia="en-GB"/>
        </w:rPr>
        <w:t xml:space="preserve">keeping a balance </w:t>
      </w:r>
      <w:r w:rsidRPr="007625DA">
        <w:rPr>
          <w:rFonts w:ascii="Arial" w:eastAsia="Times New Roman" w:hAnsi="Arial" w:cs="Arial"/>
          <w:lang w:eastAsia="en-GB"/>
        </w:rPr>
        <w:t>on a global scale. This plan allows for using the same basic products (like Lipton tea an</w:t>
      </w:r>
      <w:r>
        <w:rPr>
          <w:rFonts w:ascii="Arial" w:eastAsia="Times New Roman" w:hAnsi="Arial" w:cs="Arial"/>
          <w:lang w:eastAsia="en-GB"/>
        </w:rPr>
        <w:t>d Dove soap) while also customis</w:t>
      </w:r>
      <w:r w:rsidRPr="007625DA">
        <w:rPr>
          <w:rFonts w:ascii="Arial" w:eastAsia="Times New Roman" w:hAnsi="Arial" w:cs="Arial"/>
          <w:lang w:eastAsia="en-GB"/>
        </w:rPr>
        <w:t>ing what is offered to fit local needs (Hill, 2021). The company's innovation centres in the Netherlands, India, and the UK help share ideas and support growt</w:t>
      </w:r>
      <w:r>
        <w:rPr>
          <w:rFonts w:ascii="Arial" w:eastAsia="Times New Roman" w:hAnsi="Arial" w:cs="Arial"/>
          <w:lang w:eastAsia="en-GB"/>
        </w:rPr>
        <w:t>h at every stage of the process</w:t>
      </w:r>
      <w:r w:rsidR="009E0449" w:rsidRPr="009E0449">
        <w:rPr>
          <w:rFonts w:ascii="Arial" w:eastAsia="Times New Roman" w:hAnsi="Arial" w:cs="Arial"/>
          <w:lang w:eastAsia="en-GB"/>
        </w:rPr>
        <w:t>.</w:t>
      </w:r>
    </w:p>
    <w:p w:rsidR="009E0449" w:rsidRPr="009E0449" w:rsidRDefault="00FC3F5E" w:rsidP="009E0449">
      <w:pPr>
        <w:spacing w:before="100" w:beforeAutospacing="1" w:after="100" w:afterAutospacing="1" w:line="360" w:lineRule="auto"/>
        <w:jc w:val="both"/>
        <w:rPr>
          <w:rFonts w:ascii="Arial" w:eastAsia="Times New Roman" w:hAnsi="Arial" w:cs="Arial"/>
          <w:lang w:eastAsia="en-GB"/>
        </w:rPr>
      </w:pPr>
      <w:r w:rsidRPr="00FC3F5E">
        <w:rPr>
          <w:rFonts w:ascii="Arial" w:eastAsia="Times New Roman" w:hAnsi="Arial" w:cs="Arial"/>
          <w:lang w:eastAsia="en-GB"/>
        </w:rPr>
        <w:t xml:space="preserve">Bartlett and </w:t>
      </w:r>
      <w:proofErr w:type="spellStart"/>
      <w:r w:rsidRPr="00FC3F5E">
        <w:rPr>
          <w:rFonts w:ascii="Arial" w:eastAsia="Times New Roman" w:hAnsi="Arial" w:cs="Arial"/>
          <w:lang w:eastAsia="en-GB"/>
        </w:rPr>
        <w:t>Ghoshal</w:t>
      </w:r>
      <w:proofErr w:type="spellEnd"/>
      <w:r w:rsidRPr="00FC3F5E">
        <w:rPr>
          <w:rFonts w:ascii="Arial" w:eastAsia="Times New Roman" w:hAnsi="Arial" w:cs="Arial"/>
          <w:lang w:eastAsia="en-GB"/>
        </w:rPr>
        <w:t xml:space="preserve"> </w:t>
      </w:r>
      <w:r>
        <w:rPr>
          <w:rFonts w:ascii="Arial" w:eastAsia="Times New Roman" w:hAnsi="Arial" w:cs="Arial"/>
          <w:lang w:eastAsia="en-GB"/>
        </w:rPr>
        <w:t>(</w:t>
      </w:r>
      <w:r w:rsidRPr="00FC3F5E">
        <w:rPr>
          <w:rFonts w:ascii="Arial" w:eastAsia="Times New Roman" w:hAnsi="Arial" w:cs="Arial"/>
          <w:lang w:eastAsia="en-GB"/>
        </w:rPr>
        <w:t>1989</w:t>
      </w:r>
      <w:r>
        <w:rPr>
          <w:rFonts w:ascii="Arial" w:eastAsia="Times New Roman" w:hAnsi="Arial" w:cs="Arial"/>
          <w:lang w:eastAsia="en-GB"/>
        </w:rPr>
        <w:t>) presented an international model of management that supports global</w:t>
      </w:r>
      <w:r w:rsidRPr="00FC3F5E">
        <w:rPr>
          <w:rFonts w:ascii="Arial" w:eastAsia="Times New Roman" w:hAnsi="Arial" w:cs="Arial"/>
          <w:lang w:eastAsia="en-GB"/>
        </w:rPr>
        <w:t xml:space="preserve"> strategy</w:t>
      </w:r>
      <w:r>
        <w:rPr>
          <w:rFonts w:ascii="Arial" w:eastAsia="Times New Roman" w:hAnsi="Arial" w:cs="Arial"/>
          <w:lang w:eastAsia="en-GB"/>
        </w:rPr>
        <w:t>,</w:t>
      </w:r>
      <w:r w:rsidRPr="00FC3F5E">
        <w:rPr>
          <w:rFonts w:ascii="Arial" w:eastAsia="Times New Roman" w:hAnsi="Arial" w:cs="Arial"/>
          <w:lang w:eastAsia="en-GB"/>
        </w:rPr>
        <w:t xml:space="preserve"> </w:t>
      </w:r>
      <w:r>
        <w:rPr>
          <w:rFonts w:ascii="Arial" w:eastAsia="Times New Roman" w:hAnsi="Arial" w:cs="Arial"/>
          <w:lang w:eastAsia="en-GB"/>
        </w:rPr>
        <w:t>bringing</w:t>
      </w:r>
      <w:r w:rsidRPr="00FC3F5E">
        <w:rPr>
          <w:rFonts w:ascii="Arial" w:eastAsia="Times New Roman" w:hAnsi="Arial" w:cs="Arial"/>
          <w:lang w:eastAsia="en-GB"/>
        </w:rPr>
        <w:t xml:space="preserve"> together central control and local independence</w:t>
      </w:r>
      <w:r>
        <w:rPr>
          <w:rFonts w:ascii="Arial" w:eastAsia="Times New Roman" w:hAnsi="Arial" w:cs="Arial"/>
          <w:lang w:eastAsia="en-GB"/>
        </w:rPr>
        <w:t>.</w:t>
      </w:r>
      <w:r w:rsidRPr="00FC3F5E">
        <w:rPr>
          <w:rFonts w:ascii="Arial" w:eastAsia="Times New Roman" w:hAnsi="Arial" w:cs="Arial"/>
          <w:lang w:eastAsia="en-GB"/>
        </w:rPr>
        <w:t xml:space="preserve"> </w:t>
      </w:r>
      <w:r>
        <w:rPr>
          <w:rFonts w:ascii="Arial" w:eastAsia="Times New Roman" w:hAnsi="Arial" w:cs="Arial"/>
          <w:lang w:eastAsia="en-GB"/>
        </w:rPr>
        <w:t xml:space="preserve">Unilever is following the same strategy in its business. </w:t>
      </w:r>
      <w:r w:rsidRPr="00FC3F5E">
        <w:rPr>
          <w:rFonts w:ascii="Arial" w:eastAsia="Times New Roman" w:hAnsi="Arial" w:cs="Arial"/>
          <w:lang w:eastAsia="en-GB"/>
        </w:rPr>
        <w:t>To support long-term growth, Unilever focuses on being sustainable, using digital technology, and being inclusive wit</w:t>
      </w:r>
      <w:r>
        <w:rPr>
          <w:rFonts w:ascii="Arial" w:eastAsia="Times New Roman" w:hAnsi="Arial" w:cs="Arial"/>
          <w:lang w:eastAsia="en-GB"/>
        </w:rPr>
        <w:t>h its "Compass Strategy" (2023)</w:t>
      </w:r>
      <w:r w:rsidR="009E0449" w:rsidRPr="009E0449">
        <w:rPr>
          <w:rFonts w:ascii="Arial" w:eastAsia="Times New Roman" w:hAnsi="Arial" w:cs="Arial"/>
          <w:lang w:eastAsia="en-GB"/>
        </w:rPr>
        <w:t>.</w:t>
      </w:r>
    </w:p>
    <w:p w:rsidR="009E0449" w:rsidRPr="009E0449" w:rsidRDefault="00411438" w:rsidP="009E0449">
      <w:pPr>
        <w:spacing w:before="100" w:beforeAutospacing="1" w:after="100" w:afterAutospacing="1" w:line="360" w:lineRule="auto"/>
        <w:jc w:val="both"/>
        <w:rPr>
          <w:rFonts w:ascii="Arial" w:eastAsia="Times New Roman" w:hAnsi="Arial" w:cs="Arial"/>
          <w:lang w:eastAsia="en-GB"/>
        </w:rPr>
      </w:pPr>
      <w:r w:rsidRPr="00411438">
        <w:rPr>
          <w:rFonts w:ascii="Arial" w:eastAsia="Times New Roman" w:hAnsi="Arial" w:cs="Arial"/>
          <w:lang w:eastAsia="en-GB"/>
        </w:rPr>
        <w:lastRenderedPageBreak/>
        <w:t>Porter's Diamond Model (Porter, 1990) is a tool that helps explain how a country's situation impacts how well its businesses can compete. There are six key parts that are connected: the skills and resources available, the demand from advanced local markets, the related industries that support each other, how a company is managed and competes, and the effects of chance and government actions. These factors help businesses gain and keep an advantage worldwide. Unilever benefits from strong research facilities, advanced delivery systems, a competitive retail market, and government support for sustainability in the UK. This helps the company create new ideas and maintain its status as a top lea</w:t>
      </w:r>
      <w:r>
        <w:rPr>
          <w:rFonts w:ascii="Arial" w:eastAsia="Times New Roman" w:hAnsi="Arial" w:cs="Arial"/>
          <w:lang w:eastAsia="en-GB"/>
        </w:rPr>
        <w:t>der in consumer goods worldwide</w:t>
      </w:r>
      <w:r w:rsidR="009E0449" w:rsidRPr="009E0449">
        <w:rPr>
          <w:rFonts w:ascii="Arial" w:eastAsia="Times New Roman" w:hAnsi="Arial" w:cs="Arial"/>
          <w:lang w:eastAsia="en-GB"/>
        </w:rPr>
        <w:t>.</w:t>
      </w:r>
    </w:p>
    <w:p w:rsidR="009E0449" w:rsidRPr="009E0449" w:rsidRDefault="009E0449" w:rsidP="009E0449">
      <w:pPr>
        <w:spacing w:before="100" w:beforeAutospacing="1" w:after="100" w:afterAutospacing="1" w:line="240" w:lineRule="auto"/>
        <w:outlineLvl w:val="2"/>
        <w:rPr>
          <w:rFonts w:ascii="Arial" w:eastAsia="Times New Roman" w:hAnsi="Arial" w:cs="Arial"/>
          <w:b/>
          <w:bCs/>
          <w:sz w:val="27"/>
          <w:szCs w:val="27"/>
          <w:lang w:eastAsia="en-GB"/>
        </w:rPr>
      </w:pPr>
      <w:r w:rsidRPr="009E0449">
        <w:rPr>
          <w:rFonts w:ascii="Arial" w:eastAsia="Times New Roman" w:hAnsi="Arial" w:cs="Arial"/>
          <w:b/>
          <w:bCs/>
          <w:sz w:val="27"/>
          <w:szCs w:val="27"/>
          <w:lang w:eastAsia="en-GB"/>
        </w:rPr>
        <w:t>6. Conclusion</w:t>
      </w:r>
    </w:p>
    <w:p w:rsidR="009E0449" w:rsidRPr="009E0449" w:rsidRDefault="00FC1D3C" w:rsidP="009E0449">
      <w:pPr>
        <w:spacing w:before="100" w:beforeAutospacing="1" w:after="100" w:afterAutospacing="1" w:line="360" w:lineRule="auto"/>
        <w:jc w:val="both"/>
        <w:rPr>
          <w:rFonts w:ascii="Arial" w:eastAsia="Times New Roman" w:hAnsi="Arial" w:cs="Arial"/>
          <w:szCs w:val="24"/>
          <w:lang w:eastAsia="en-GB"/>
        </w:rPr>
      </w:pPr>
      <w:r w:rsidRPr="00FC1D3C">
        <w:rPr>
          <w:rFonts w:ascii="Arial" w:eastAsia="Times New Roman" w:hAnsi="Arial" w:cs="Arial"/>
          <w:szCs w:val="24"/>
          <w:lang w:eastAsia="en-GB"/>
        </w:rPr>
        <w:t>In summary, Unilever’s global business shows that staying competitive relies on keeping up with new technology, following environmental rules, and dealing with uncertain political situations. Using tools like Porter's Five Forces, PESTLE, and the Diamond Model shows that the company is good at handling risks and being innovative. In a world where business is getting more complex, Unilever can keep growing and being a good leader by understanding</w:t>
      </w:r>
      <w:r>
        <w:rPr>
          <w:rFonts w:ascii="Arial" w:eastAsia="Times New Roman" w:hAnsi="Arial" w:cs="Arial"/>
          <w:szCs w:val="24"/>
          <w:lang w:eastAsia="en-GB"/>
        </w:rPr>
        <w:t xml:space="preserve"> these global changes</w:t>
      </w:r>
      <w:r w:rsidR="009E0449" w:rsidRPr="009E0449">
        <w:rPr>
          <w:rFonts w:ascii="Arial" w:eastAsia="Times New Roman" w:hAnsi="Arial" w:cs="Arial"/>
          <w:szCs w:val="24"/>
          <w:lang w:eastAsia="en-GB"/>
        </w:rPr>
        <w:t>.</w:t>
      </w:r>
    </w:p>
    <w:p w:rsidR="009E0449" w:rsidRPr="009E0449" w:rsidRDefault="009E0449">
      <w:pPr>
        <w:rPr>
          <w:rFonts w:ascii="Arial" w:eastAsia="Times New Roman" w:hAnsi="Arial" w:cs="Arial"/>
          <w:b/>
          <w:bCs/>
          <w:sz w:val="27"/>
          <w:szCs w:val="27"/>
          <w:lang w:eastAsia="en-GB"/>
        </w:rPr>
      </w:pPr>
      <w:r w:rsidRPr="009E0449">
        <w:rPr>
          <w:rFonts w:ascii="Arial" w:eastAsia="Times New Roman" w:hAnsi="Arial" w:cs="Arial"/>
          <w:b/>
          <w:bCs/>
          <w:sz w:val="27"/>
          <w:szCs w:val="27"/>
          <w:lang w:eastAsia="en-GB"/>
        </w:rPr>
        <w:br w:type="page"/>
      </w:r>
    </w:p>
    <w:p w:rsidR="009E0449" w:rsidRPr="009E0449" w:rsidRDefault="009E0449" w:rsidP="009E0449">
      <w:pPr>
        <w:spacing w:before="100" w:beforeAutospacing="1" w:after="100" w:afterAutospacing="1" w:line="240" w:lineRule="auto"/>
        <w:outlineLvl w:val="2"/>
        <w:rPr>
          <w:rFonts w:ascii="Arial" w:eastAsia="Times New Roman" w:hAnsi="Arial" w:cs="Arial"/>
          <w:b/>
          <w:bCs/>
          <w:sz w:val="27"/>
          <w:szCs w:val="27"/>
          <w:lang w:eastAsia="en-GB"/>
        </w:rPr>
      </w:pPr>
      <w:r w:rsidRPr="009E0449">
        <w:rPr>
          <w:rFonts w:ascii="Arial" w:eastAsia="Times New Roman" w:hAnsi="Arial" w:cs="Arial"/>
          <w:b/>
          <w:bCs/>
          <w:sz w:val="27"/>
          <w:szCs w:val="27"/>
          <w:lang w:eastAsia="en-GB"/>
        </w:rPr>
        <w:lastRenderedPageBreak/>
        <w:t xml:space="preserve">References </w:t>
      </w:r>
    </w:p>
    <w:p w:rsidR="00644B4E" w:rsidRPr="00644B4E" w:rsidRDefault="00F83C99" w:rsidP="00644B4E">
      <w:pPr>
        <w:spacing w:before="100" w:beforeAutospacing="1" w:after="100" w:afterAutospacing="1" w:line="360" w:lineRule="auto"/>
        <w:jc w:val="both"/>
        <w:rPr>
          <w:rFonts w:ascii="Arial" w:eastAsia="Times New Roman" w:hAnsi="Arial" w:cs="Arial"/>
          <w:szCs w:val="24"/>
          <w:lang w:eastAsia="en-GB"/>
        </w:rPr>
      </w:pPr>
      <w:proofErr w:type="spellStart"/>
      <w:r>
        <w:rPr>
          <w:rFonts w:ascii="Arial" w:eastAsia="Times New Roman" w:hAnsi="Arial" w:cs="Arial"/>
          <w:szCs w:val="24"/>
          <w:lang w:eastAsia="en-GB"/>
        </w:rPr>
        <w:t>Parisa</w:t>
      </w:r>
      <w:proofErr w:type="spellEnd"/>
      <w:r>
        <w:rPr>
          <w:rFonts w:ascii="Arial" w:eastAsia="Times New Roman" w:hAnsi="Arial" w:cs="Arial"/>
          <w:szCs w:val="24"/>
          <w:lang w:eastAsia="en-GB"/>
        </w:rPr>
        <w:t xml:space="preserve">, K., </w:t>
      </w:r>
      <w:proofErr w:type="spellStart"/>
      <w:r>
        <w:rPr>
          <w:rFonts w:ascii="Arial" w:eastAsia="Times New Roman" w:hAnsi="Arial" w:cs="Arial"/>
          <w:szCs w:val="24"/>
          <w:lang w:eastAsia="en-GB"/>
        </w:rPr>
        <w:t>Koepke</w:t>
      </w:r>
      <w:proofErr w:type="spellEnd"/>
      <w:r>
        <w:rPr>
          <w:rFonts w:ascii="Arial" w:eastAsia="Times New Roman" w:hAnsi="Arial" w:cs="Arial"/>
          <w:szCs w:val="24"/>
          <w:lang w:eastAsia="en-GB"/>
        </w:rPr>
        <w:t xml:space="preserve">, R., </w:t>
      </w:r>
      <w:proofErr w:type="spellStart"/>
      <w:r>
        <w:rPr>
          <w:rFonts w:ascii="Arial" w:eastAsia="Times New Roman" w:hAnsi="Arial" w:cs="Arial"/>
          <w:szCs w:val="24"/>
          <w:lang w:eastAsia="en-GB"/>
        </w:rPr>
        <w:t>Sozzi</w:t>
      </w:r>
      <w:proofErr w:type="spellEnd"/>
      <w:r>
        <w:rPr>
          <w:rFonts w:ascii="Arial" w:eastAsia="Times New Roman" w:hAnsi="Arial" w:cs="Arial"/>
          <w:szCs w:val="24"/>
          <w:lang w:eastAsia="en-GB"/>
        </w:rPr>
        <w:t xml:space="preserve">, A., and </w:t>
      </w:r>
      <w:proofErr w:type="spellStart"/>
      <w:r>
        <w:rPr>
          <w:rFonts w:ascii="Arial" w:eastAsia="Times New Roman" w:hAnsi="Arial" w:cs="Arial"/>
          <w:szCs w:val="24"/>
          <w:lang w:eastAsia="en-GB"/>
        </w:rPr>
        <w:t>Vercshurr</w:t>
      </w:r>
      <w:proofErr w:type="spellEnd"/>
      <w:r>
        <w:rPr>
          <w:rFonts w:ascii="Arial" w:eastAsia="Times New Roman" w:hAnsi="Arial" w:cs="Arial"/>
          <w:szCs w:val="24"/>
          <w:lang w:eastAsia="en-GB"/>
        </w:rPr>
        <w:t>, J.</w:t>
      </w:r>
      <w:r w:rsidR="009E0449" w:rsidRPr="00644B4E">
        <w:rPr>
          <w:rFonts w:ascii="Arial" w:eastAsia="Times New Roman" w:hAnsi="Arial" w:cs="Arial"/>
          <w:szCs w:val="24"/>
          <w:lang w:eastAsia="en-GB"/>
        </w:rPr>
        <w:t xml:space="preserve"> (2024) </w:t>
      </w:r>
      <w:r w:rsidR="00644B4E" w:rsidRPr="00644B4E">
        <w:rPr>
          <w:rFonts w:ascii="Arial" w:eastAsia="Times New Roman" w:hAnsi="Arial" w:cs="Arial"/>
          <w:i/>
          <w:iCs/>
          <w:szCs w:val="24"/>
          <w:lang w:eastAsia="en-GB"/>
        </w:rPr>
        <w:t>Red Sea Attacks Disrupt Global Trade</w:t>
      </w:r>
      <w:r w:rsidR="009E0449" w:rsidRPr="00644B4E">
        <w:rPr>
          <w:rFonts w:ascii="Arial" w:eastAsia="Times New Roman" w:hAnsi="Arial" w:cs="Arial"/>
          <w:i/>
          <w:iCs/>
          <w:szCs w:val="24"/>
          <w:lang w:eastAsia="en-GB"/>
        </w:rPr>
        <w:t>.</w:t>
      </w:r>
      <w:r w:rsidR="009E0449" w:rsidRPr="00644B4E">
        <w:rPr>
          <w:rFonts w:ascii="Arial" w:eastAsia="Times New Roman" w:hAnsi="Arial" w:cs="Arial"/>
          <w:szCs w:val="24"/>
          <w:lang w:eastAsia="en-GB"/>
        </w:rPr>
        <w:t xml:space="preserve"> </w:t>
      </w:r>
      <w:r>
        <w:rPr>
          <w:rFonts w:ascii="Arial" w:eastAsia="Times New Roman" w:hAnsi="Arial" w:cs="Arial"/>
          <w:szCs w:val="24"/>
          <w:lang w:eastAsia="en-GB"/>
        </w:rPr>
        <w:t xml:space="preserve">IMF Blog. </w:t>
      </w:r>
      <w:r w:rsidR="009E0449" w:rsidRPr="00644B4E">
        <w:rPr>
          <w:rFonts w:ascii="Arial" w:eastAsia="Times New Roman" w:hAnsi="Arial" w:cs="Arial"/>
          <w:szCs w:val="24"/>
          <w:lang w:eastAsia="en-GB"/>
        </w:rPr>
        <w:t xml:space="preserve">Available at: </w:t>
      </w:r>
      <w:hyperlink r:id="rId5" w:history="1">
        <w:r w:rsidR="00644B4E" w:rsidRPr="001C38D0">
          <w:rPr>
            <w:rStyle w:val="Hyperlink"/>
            <w:rFonts w:ascii="Arial" w:eastAsia="Times New Roman" w:hAnsi="Arial" w:cs="Arial"/>
            <w:szCs w:val="24"/>
            <w:lang w:eastAsia="en-GB"/>
          </w:rPr>
          <w:t>https://www.imf.org/en/Blogs/Articles/2024/03/07/Red-Sea-Attacks-Disrupt-Global-Trade</w:t>
        </w:r>
      </w:hyperlink>
      <w:r w:rsidR="00644B4E">
        <w:rPr>
          <w:rFonts w:ascii="Arial" w:eastAsia="Times New Roman" w:hAnsi="Arial" w:cs="Arial"/>
          <w:szCs w:val="24"/>
          <w:lang w:eastAsia="en-GB"/>
        </w:rPr>
        <w:t xml:space="preserve"> </w:t>
      </w:r>
      <w:r>
        <w:rPr>
          <w:rFonts w:ascii="Arial" w:eastAsia="Times New Roman" w:hAnsi="Arial" w:cs="Arial"/>
          <w:szCs w:val="24"/>
          <w:lang w:eastAsia="en-GB"/>
        </w:rPr>
        <w:t>(Accessed: 15</w:t>
      </w:r>
      <w:r w:rsidR="009E0449" w:rsidRPr="00644B4E">
        <w:rPr>
          <w:rFonts w:ascii="Arial" w:eastAsia="Times New Roman" w:hAnsi="Arial" w:cs="Arial"/>
          <w:szCs w:val="24"/>
          <w:lang w:eastAsia="en-GB"/>
        </w:rPr>
        <w:t xml:space="preserve"> October 2025).</w:t>
      </w:r>
    </w:p>
    <w:p w:rsidR="00644B4E" w:rsidRPr="00644B4E" w:rsidRDefault="009E0449" w:rsidP="00644B4E">
      <w:pPr>
        <w:spacing w:before="100" w:beforeAutospacing="1" w:after="100" w:afterAutospacing="1" w:line="360" w:lineRule="auto"/>
        <w:jc w:val="both"/>
        <w:rPr>
          <w:rFonts w:ascii="Arial" w:eastAsia="Times New Roman" w:hAnsi="Arial" w:cs="Arial"/>
          <w:szCs w:val="24"/>
          <w:lang w:eastAsia="en-GB"/>
        </w:rPr>
      </w:pPr>
      <w:r w:rsidRPr="00644B4E">
        <w:rPr>
          <w:rFonts w:ascii="Arial" w:eastAsia="Times New Roman" w:hAnsi="Arial" w:cs="Arial"/>
          <w:szCs w:val="24"/>
          <w:lang w:eastAsia="en-GB"/>
        </w:rPr>
        <w:t xml:space="preserve">Bartlett, C.A. and </w:t>
      </w:r>
      <w:proofErr w:type="spellStart"/>
      <w:r w:rsidRPr="00644B4E">
        <w:rPr>
          <w:rFonts w:ascii="Arial" w:eastAsia="Times New Roman" w:hAnsi="Arial" w:cs="Arial"/>
          <w:szCs w:val="24"/>
          <w:lang w:eastAsia="en-GB"/>
        </w:rPr>
        <w:t>Ghoshal</w:t>
      </w:r>
      <w:proofErr w:type="spellEnd"/>
      <w:r w:rsidRPr="00644B4E">
        <w:rPr>
          <w:rFonts w:ascii="Arial" w:eastAsia="Times New Roman" w:hAnsi="Arial" w:cs="Arial"/>
          <w:szCs w:val="24"/>
          <w:lang w:eastAsia="en-GB"/>
        </w:rPr>
        <w:t xml:space="preserve">, S. (1989) </w:t>
      </w:r>
      <w:r w:rsidRPr="00644B4E">
        <w:rPr>
          <w:rFonts w:ascii="Arial" w:eastAsia="Times New Roman" w:hAnsi="Arial" w:cs="Arial"/>
          <w:i/>
          <w:iCs/>
          <w:szCs w:val="24"/>
          <w:lang w:eastAsia="en-GB"/>
        </w:rPr>
        <w:t>Managing Across Borders: The Transnational Solution.</w:t>
      </w:r>
      <w:r w:rsidRPr="00644B4E">
        <w:rPr>
          <w:rFonts w:ascii="Arial" w:eastAsia="Times New Roman" w:hAnsi="Arial" w:cs="Arial"/>
          <w:szCs w:val="24"/>
          <w:lang w:eastAsia="en-GB"/>
        </w:rPr>
        <w:t xml:space="preserve"> Boston: Harvard Business School Press.</w:t>
      </w:r>
    </w:p>
    <w:p w:rsidR="00644B4E" w:rsidRPr="00644B4E" w:rsidRDefault="00CB32B6" w:rsidP="00644B4E">
      <w:pPr>
        <w:spacing w:before="100" w:beforeAutospacing="1" w:after="100" w:afterAutospacing="1" w:line="360" w:lineRule="auto"/>
        <w:jc w:val="both"/>
        <w:rPr>
          <w:rFonts w:ascii="Arial" w:eastAsia="Times New Roman" w:hAnsi="Arial" w:cs="Arial"/>
          <w:szCs w:val="24"/>
          <w:lang w:eastAsia="en-GB"/>
        </w:rPr>
      </w:pPr>
      <w:proofErr w:type="spellStart"/>
      <w:r>
        <w:rPr>
          <w:rFonts w:ascii="Arial" w:eastAsia="Times New Roman" w:hAnsi="Arial" w:cs="Arial"/>
          <w:szCs w:val="24"/>
          <w:lang w:eastAsia="en-GB"/>
        </w:rPr>
        <w:t>Menet</w:t>
      </w:r>
      <w:proofErr w:type="spellEnd"/>
      <w:r>
        <w:rPr>
          <w:rFonts w:ascii="Arial" w:eastAsia="Times New Roman" w:hAnsi="Arial" w:cs="Arial"/>
          <w:szCs w:val="24"/>
          <w:lang w:eastAsia="en-GB"/>
        </w:rPr>
        <w:t>, G. (2016)</w:t>
      </w:r>
      <w:r w:rsidRPr="00CB32B6">
        <w:rPr>
          <w:rFonts w:ascii="Arial" w:eastAsia="Times New Roman" w:hAnsi="Arial" w:cs="Arial"/>
          <w:szCs w:val="24"/>
          <w:lang w:eastAsia="en-GB"/>
        </w:rPr>
        <w:t xml:space="preserve"> </w:t>
      </w:r>
      <w:r>
        <w:rPr>
          <w:rFonts w:ascii="Arial" w:eastAsia="Times New Roman" w:hAnsi="Arial" w:cs="Arial"/>
          <w:szCs w:val="24"/>
          <w:lang w:eastAsia="en-GB"/>
        </w:rPr>
        <w:t>‘</w:t>
      </w:r>
      <w:proofErr w:type="gramStart"/>
      <w:r w:rsidRPr="00CB32B6">
        <w:rPr>
          <w:rFonts w:ascii="Arial" w:eastAsia="Times New Roman" w:hAnsi="Arial" w:cs="Arial"/>
          <w:szCs w:val="24"/>
          <w:lang w:eastAsia="en-GB"/>
        </w:rPr>
        <w:t>The</w:t>
      </w:r>
      <w:proofErr w:type="gramEnd"/>
      <w:r w:rsidRPr="00CB32B6">
        <w:rPr>
          <w:rFonts w:ascii="Arial" w:eastAsia="Times New Roman" w:hAnsi="Arial" w:cs="Arial"/>
          <w:szCs w:val="24"/>
          <w:lang w:eastAsia="en-GB"/>
        </w:rPr>
        <w:t xml:space="preserve"> importance of strategic management in international business: Expansion of the PESTEL method</w:t>
      </w:r>
      <w:r>
        <w:rPr>
          <w:rFonts w:ascii="Arial" w:eastAsia="Times New Roman" w:hAnsi="Arial" w:cs="Arial"/>
          <w:szCs w:val="24"/>
          <w:lang w:eastAsia="en-GB"/>
        </w:rPr>
        <w:t>’,</w:t>
      </w:r>
      <w:r w:rsidRPr="00CB32B6">
        <w:rPr>
          <w:rFonts w:ascii="Arial" w:eastAsia="Times New Roman" w:hAnsi="Arial" w:cs="Arial"/>
          <w:szCs w:val="24"/>
          <w:lang w:eastAsia="en-GB"/>
        </w:rPr>
        <w:t xml:space="preserve"> </w:t>
      </w:r>
      <w:r w:rsidRPr="00CB32B6">
        <w:rPr>
          <w:rFonts w:ascii="Arial" w:eastAsia="Times New Roman" w:hAnsi="Arial" w:cs="Arial"/>
          <w:i/>
          <w:szCs w:val="24"/>
          <w:lang w:eastAsia="en-GB"/>
        </w:rPr>
        <w:t>International Business and Global Economy</w:t>
      </w:r>
      <w:r>
        <w:rPr>
          <w:rFonts w:ascii="Arial" w:eastAsia="Times New Roman" w:hAnsi="Arial" w:cs="Arial"/>
          <w:szCs w:val="24"/>
          <w:lang w:eastAsia="en-GB"/>
        </w:rPr>
        <w:t>, 35(2), pp.261-270</w:t>
      </w:r>
      <w:r w:rsidR="009E0449" w:rsidRPr="00644B4E">
        <w:rPr>
          <w:rFonts w:ascii="Arial" w:eastAsia="Times New Roman" w:hAnsi="Arial" w:cs="Arial"/>
          <w:szCs w:val="24"/>
          <w:lang w:eastAsia="en-GB"/>
        </w:rPr>
        <w:t>.</w:t>
      </w:r>
    </w:p>
    <w:p w:rsidR="00644B4E" w:rsidRPr="00644B4E" w:rsidRDefault="00E41D3E" w:rsidP="00644B4E">
      <w:pPr>
        <w:spacing w:before="100" w:beforeAutospacing="1" w:after="100" w:afterAutospacing="1" w:line="360" w:lineRule="auto"/>
        <w:jc w:val="both"/>
        <w:rPr>
          <w:rFonts w:ascii="Arial" w:eastAsia="Times New Roman" w:hAnsi="Arial" w:cs="Arial"/>
          <w:szCs w:val="24"/>
          <w:lang w:eastAsia="en-GB"/>
        </w:rPr>
      </w:pPr>
      <w:proofErr w:type="spellStart"/>
      <w:r>
        <w:rPr>
          <w:rFonts w:ascii="Verdana" w:hAnsi="Verdana"/>
          <w:color w:val="232323"/>
          <w:sz w:val="21"/>
          <w:szCs w:val="21"/>
          <w:shd w:val="clear" w:color="auto" w:fill="FFFFFF"/>
        </w:rPr>
        <w:t>Gereffi</w:t>
      </w:r>
      <w:proofErr w:type="spellEnd"/>
      <w:r>
        <w:rPr>
          <w:rFonts w:ascii="Verdana" w:hAnsi="Verdana"/>
          <w:color w:val="232323"/>
          <w:sz w:val="21"/>
          <w:szCs w:val="21"/>
          <w:shd w:val="clear" w:color="auto" w:fill="FFFFFF"/>
        </w:rPr>
        <w:t xml:space="preserve">, G., and Fernandez-Stark, K. (2016) </w:t>
      </w:r>
      <w:r w:rsidRPr="00E41D3E">
        <w:rPr>
          <w:rFonts w:ascii="Verdana" w:hAnsi="Verdana"/>
          <w:i/>
          <w:color w:val="232323"/>
          <w:sz w:val="21"/>
          <w:szCs w:val="21"/>
          <w:shd w:val="clear" w:color="auto" w:fill="FFFFFF"/>
        </w:rPr>
        <w:t>Global Value Chain Analysis: A Primer</w:t>
      </w:r>
      <w:r w:rsidR="00B5288E">
        <w:rPr>
          <w:rFonts w:ascii="Verdana" w:hAnsi="Verdana"/>
          <w:color w:val="232323"/>
          <w:sz w:val="21"/>
          <w:szCs w:val="21"/>
          <w:shd w:val="clear" w:color="auto" w:fill="FFFFFF"/>
        </w:rPr>
        <w:t xml:space="preserve">. </w:t>
      </w:r>
      <w:r>
        <w:rPr>
          <w:rFonts w:ascii="Verdana" w:hAnsi="Verdana"/>
          <w:color w:val="232323"/>
          <w:sz w:val="21"/>
          <w:szCs w:val="21"/>
          <w:shd w:val="clear" w:color="auto" w:fill="FFFFFF"/>
        </w:rPr>
        <w:t>(2</w:t>
      </w:r>
      <w:r w:rsidRPr="00E41D3E">
        <w:rPr>
          <w:rFonts w:ascii="Verdana" w:hAnsi="Verdana"/>
          <w:color w:val="232323"/>
          <w:sz w:val="21"/>
          <w:szCs w:val="21"/>
          <w:shd w:val="clear" w:color="auto" w:fill="FFFFFF"/>
          <w:vertAlign w:val="superscript"/>
        </w:rPr>
        <w:t>nd</w:t>
      </w:r>
      <w:r>
        <w:rPr>
          <w:rFonts w:ascii="Verdana" w:hAnsi="Verdana"/>
          <w:color w:val="232323"/>
          <w:sz w:val="21"/>
          <w:szCs w:val="21"/>
          <w:shd w:val="clear" w:color="auto" w:fill="FFFFFF"/>
        </w:rPr>
        <w:t xml:space="preserve"> </w:t>
      </w:r>
      <w:proofErr w:type="spellStart"/>
      <w:r>
        <w:rPr>
          <w:rFonts w:ascii="Verdana" w:hAnsi="Verdana"/>
          <w:color w:val="232323"/>
          <w:sz w:val="21"/>
          <w:szCs w:val="21"/>
          <w:shd w:val="clear" w:color="auto" w:fill="FFFFFF"/>
        </w:rPr>
        <w:t>edn</w:t>
      </w:r>
      <w:proofErr w:type="spellEnd"/>
      <w:r>
        <w:rPr>
          <w:rFonts w:ascii="Verdana" w:hAnsi="Verdana"/>
          <w:color w:val="232323"/>
          <w:sz w:val="21"/>
          <w:szCs w:val="21"/>
          <w:shd w:val="clear" w:color="auto" w:fill="FFFFFF"/>
        </w:rPr>
        <w:t xml:space="preserve">.). Durham, NC: </w:t>
      </w:r>
      <w:proofErr w:type="spellStart"/>
      <w:r>
        <w:rPr>
          <w:rFonts w:ascii="Verdana" w:hAnsi="Verdana"/>
          <w:color w:val="232323"/>
          <w:sz w:val="21"/>
          <w:szCs w:val="21"/>
          <w:shd w:val="clear" w:color="auto" w:fill="FFFFFF"/>
        </w:rPr>
        <w:t>Center</w:t>
      </w:r>
      <w:proofErr w:type="spellEnd"/>
      <w:r>
        <w:rPr>
          <w:rFonts w:ascii="Verdana" w:hAnsi="Verdana"/>
          <w:color w:val="232323"/>
          <w:sz w:val="21"/>
          <w:szCs w:val="21"/>
          <w:shd w:val="clear" w:color="auto" w:fill="FFFFFF"/>
        </w:rPr>
        <w:t xml:space="preserve"> on Globalization, Governance &amp; Competitiveness, Duke University.</w:t>
      </w:r>
    </w:p>
    <w:p w:rsidR="00644B4E" w:rsidRPr="00644B4E" w:rsidRDefault="009E0449" w:rsidP="00644B4E">
      <w:pPr>
        <w:spacing w:before="100" w:beforeAutospacing="1" w:after="100" w:afterAutospacing="1" w:line="360" w:lineRule="auto"/>
        <w:jc w:val="both"/>
        <w:rPr>
          <w:rFonts w:ascii="Arial" w:eastAsia="Times New Roman" w:hAnsi="Arial" w:cs="Arial"/>
          <w:szCs w:val="24"/>
          <w:lang w:eastAsia="en-GB"/>
        </w:rPr>
      </w:pPr>
      <w:r w:rsidRPr="00644B4E">
        <w:rPr>
          <w:rFonts w:ascii="Arial" w:eastAsia="Times New Roman" w:hAnsi="Arial" w:cs="Arial"/>
          <w:szCs w:val="24"/>
          <w:lang w:eastAsia="en-GB"/>
        </w:rPr>
        <w:t xml:space="preserve">Hill, C.W.L. (2021) </w:t>
      </w:r>
      <w:r w:rsidRPr="00644B4E">
        <w:rPr>
          <w:rFonts w:ascii="Arial" w:eastAsia="Times New Roman" w:hAnsi="Arial" w:cs="Arial"/>
          <w:i/>
          <w:iCs/>
          <w:szCs w:val="24"/>
          <w:lang w:eastAsia="en-GB"/>
        </w:rPr>
        <w:t>International Business: Competing in the Global Marketplace.</w:t>
      </w:r>
      <w:r w:rsidRPr="00644B4E">
        <w:rPr>
          <w:rFonts w:ascii="Arial" w:eastAsia="Times New Roman" w:hAnsi="Arial" w:cs="Arial"/>
          <w:szCs w:val="24"/>
          <w:lang w:eastAsia="en-GB"/>
        </w:rPr>
        <w:t xml:space="preserve"> </w:t>
      </w:r>
      <w:r w:rsidR="00B5288E">
        <w:rPr>
          <w:rFonts w:ascii="Arial" w:eastAsia="Times New Roman" w:hAnsi="Arial" w:cs="Arial"/>
          <w:szCs w:val="24"/>
          <w:lang w:eastAsia="en-GB"/>
        </w:rPr>
        <w:t>(</w:t>
      </w:r>
      <w:r w:rsidRPr="00644B4E">
        <w:rPr>
          <w:rFonts w:ascii="Arial" w:eastAsia="Times New Roman" w:hAnsi="Arial" w:cs="Arial"/>
          <w:szCs w:val="24"/>
          <w:lang w:eastAsia="en-GB"/>
        </w:rPr>
        <w:t xml:space="preserve">13th </w:t>
      </w:r>
      <w:proofErr w:type="spellStart"/>
      <w:r w:rsidRPr="00644B4E">
        <w:rPr>
          <w:rFonts w:ascii="Arial" w:eastAsia="Times New Roman" w:hAnsi="Arial" w:cs="Arial"/>
          <w:szCs w:val="24"/>
          <w:lang w:eastAsia="en-GB"/>
        </w:rPr>
        <w:t>edn</w:t>
      </w:r>
      <w:proofErr w:type="spellEnd"/>
      <w:r w:rsidRPr="00644B4E">
        <w:rPr>
          <w:rFonts w:ascii="Arial" w:eastAsia="Times New Roman" w:hAnsi="Arial" w:cs="Arial"/>
          <w:szCs w:val="24"/>
          <w:lang w:eastAsia="en-GB"/>
        </w:rPr>
        <w:t>.</w:t>
      </w:r>
      <w:r w:rsidR="00B5288E">
        <w:rPr>
          <w:rFonts w:ascii="Arial" w:eastAsia="Times New Roman" w:hAnsi="Arial" w:cs="Arial"/>
          <w:szCs w:val="24"/>
          <w:lang w:eastAsia="en-GB"/>
        </w:rPr>
        <w:t>)</w:t>
      </w:r>
      <w:r w:rsidRPr="00644B4E">
        <w:rPr>
          <w:rFonts w:ascii="Arial" w:eastAsia="Times New Roman" w:hAnsi="Arial" w:cs="Arial"/>
          <w:szCs w:val="24"/>
          <w:lang w:eastAsia="en-GB"/>
        </w:rPr>
        <w:t xml:space="preserve"> New York: McGraw-Hill Education.</w:t>
      </w:r>
    </w:p>
    <w:p w:rsidR="008134CA" w:rsidRPr="00644B4E" w:rsidRDefault="008134CA" w:rsidP="008134CA">
      <w:pPr>
        <w:spacing w:before="100" w:beforeAutospacing="1" w:after="100" w:afterAutospacing="1" w:line="360" w:lineRule="auto"/>
        <w:jc w:val="both"/>
        <w:rPr>
          <w:rFonts w:ascii="Arial" w:eastAsia="Times New Roman" w:hAnsi="Arial" w:cs="Arial"/>
          <w:szCs w:val="24"/>
          <w:lang w:eastAsia="en-GB"/>
        </w:rPr>
      </w:pPr>
      <w:r>
        <w:rPr>
          <w:rFonts w:ascii="Arial" w:hAnsi="Arial" w:cs="Arial"/>
          <w:color w:val="333333"/>
          <w:shd w:val="clear" w:color="auto" w:fill="FFFFFF"/>
        </w:rPr>
        <w:t>Jones, M. K. (2021) ‘The concept of rationality in introductory economics textbooks’, </w:t>
      </w:r>
      <w:r>
        <w:rPr>
          <w:rFonts w:ascii="Arial" w:hAnsi="Arial" w:cs="Arial"/>
          <w:i/>
          <w:iCs/>
          <w:color w:val="333333"/>
          <w:shd w:val="clear" w:color="auto" w:fill="FFFFFF"/>
        </w:rPr>
        <w:t xml:space="preserve">Citizenship, Social and </w:t>
      </w:r>
      <w:proofErr w:type="spellStart"/>
      <w:r>
        <w:rPr>
          <w:rFonts w:ascii="Arial" w:hAnsi="Arial" w:cs="Arial"/>
          <w:i/>
          <w:iCs/>
          <w:color w:val="333333"/>
          <w:shd w:val="clear" w:color="auto" w:fill="FFFFFF"/>
        </w:rPr>
        <w:t>Economics</w:t>
      </w:r>
      <w:proofErr w:type="spellEnd"/>
      <w:r>
        <w:rPr>
          <w:rFonts w:ascii="Arial" w:hAnsi="Arial" w:cs="Arial"/>
          <w:i/>
          <w:iCs/>
          <w:color w:val="333333"/>
          <w:shd w:val="clear" w:color="auto" w:fill="FFFFFF"/>
        </w:rPr>
        <w:t xml:space="preserve"> Education</w:t>
      </w:r>
      <w:r>
        <w:rPr>
          <w:rFonts w:ascii="Arial" w:hAnsi="Arial" w:cs="Arial"/>
          <w:color w:val="333333"/>
          <w:shd w:val="clear" w:color="auto" w:fill="FFFFFF"/>
        </w:rPr>
        <w:t>, </w:t>
      </w:r>
      <w:r>
        <w:rPr>
          <w:rFonts w:ascii="Arial" w:hAnsi="Arial" w:cs="Arial"/>
          <w:i/>
          <w:iCs/>
          <w:color w:val="333333"/>
          <w:shd w:val="clear" w:color="auto" w:fill="FFFFFF"/>
        </w:rPr>
        <w:t>20</w:t>
      </w:r>
      <w:r>
        <w:rPr>
          <w:rFonts w:ascii="Arial" w:hAnsi="Arial" w:cs="Arial"/>
          <w:color w:val="333333"/>
          <w:shd w:val="clear" w:color="auto" w:fill="FFFFFF"/>
        </w:rPr>
        <w:t>(1), 37-47</w:t>
      </w:r>
      <w:r w:rsidRPr="00644B4E">
        <w:rPr>
          <w:rFonts w:ascii="Arial" w:eastAsia="Times New Roman" w:hAnsi="Arial" w:cs="Arial"/>
          <w:szCs w:val="24"/>
          <w:lang w:eastAsia="en-GB"/>
        </w:rPr>
        <w:t>.</w:t>
      </w:r>
    </w:p>
    <w:p w:rsidR="00644B4E" w:rsidRPr="008B6DC9" w:rsidRDefault="008B6DC9" w:rsidP="00644B4E">
      <w:pPr>
        <w:spacing w:before="100" w:beforeAutospacing="1" w:after="100" w:afterAutospacing="1" w:line="360" w:lineRule="auto"/>
        <w:jc w:val="both"/>
        <w:rPr>
          <w:rFonts w:ascii="Arial" w:eastAsia="Times New Roman" w:hAnsi="Arial" w:cs="Arial"/>
          <w:szCs w:val="24"/>
          <w:lang w:eastAsia="en-GB"/>
        </w:rPr>
      </w:pPr>
      <w:r w:rsidRPr="008B6DC9">
        <w:rPr>
          <w:rFonts w:ascii="Arial" w:hAnsi="Arial" w:cs="Arial"/>
          <w:color w:val="1B1B1B"/>
          <w:shd w:val="clear" w:color="auto" w:fill="FFFFFF"/>
        </w:rPr>
        <w:t>Meyer, K.</w:t>
      </w:r>
      <w:r>
        <w:rPr>
          <w:rFonts w:ascii="Arial" w:hAnsi="Arial" w:cs="Arial"/>
          <w:color w:val="1B1B1B"/>
          <w:shd w:val="clear" w:color="auto" w:fill="FFFFFF"/>
        </w:rPr>
        <w:t xml:space="preserve"> E., Li, J., </w:t>
      </w:r>
      <w:proofErr w:type="spellStart"/>
      <w:r>
        <w:rPr>
          <w:rFonts w:ascii="Arial" w:hAnsi="Arial" w:cs="Arial"/>
          <w:color w:val="1B1B1B"/>
          <w:shd w:val="clear" w:color="auto" w:fill="FFFFFF"/>
        </w:rPr>
        <w:t>Brouthers</w:t>
      </w:r>
      <w:proofErr w:type="spellEnd"/>
      <w:r>
        <w:rPr>
          <w:rFonts w:ascii="Arial" w:hAnsi="Arial" w:cs="Arial"/>
          <w:color w:val="1B1B1B"/>
          <w:shd w:val="clear" w:color="auto" w:fill="FFFFFF"/>
        </w:rPr>
        <w:t>, K. D., and Jean, R. (2023)</w:t>
      </w:r>
      <w:r w:rsidRPr="008B6DC9">
        <w:rPr>
          <w:rFonts w:ascii="Arial" w:hAnsi="Arial" w:cs="Arial"/>
          <w:color w:val="1B1B1B"/>
          <w:shd w:val="clear" w:color="auto" w:fill="FFFFFF"/>
        </w:rPr>
        <w:t xml:space="preserve"> </w:t>
      </w:r>
      <w:r>
        <w:rPr>
          <w:rFonts w:ascii="Arial" w:hAnsi="Arial" w:cs="Arial"/>
          <w:color w:val="1B1B1B"/>
          <w:shd w:val="clear" w:color="auto" w:fill="FFFFFF"/>
        </w:rPr>
        <w:t>‘</w:t>
      </w:r>
      <w:r w:rsidRPr="008B6DC9">
        <w:rPr>
          <w:rFonts w:ascii="Arial" w:hAnsi="Arial" w:cs="Arial"/>
          <w:color w:val="1B1B1B"/>
          <w:shd w:val="clear" w:color="auto" w:fill="FFFFFF"/>
        </w:rPr>
        <w:t>International business in the digital age: Global strategies in a world of national institutions</w:t>
      </w:r>
      <w:r>
        <w:rPr>
          <w:rFonts w:ascii="Arial" w:hAnsi="Arial" w:cs="Arial"/>
          <w:color w:val="1B1B1B"/>
          <w:shd w:val="clear" w:color="auto" w:fill="FFFFFF"/>
        </w:rPr>
        <w:t>’,</w:t>
      </w:r>
      <w:r w:rsidRPr="008B6DC9">
        <w:rPr>
          <w:rFonts w:ascii="Arial" w:hAnsi="Arial" w:cs="Arial"/>
          <w:color w:val="1B1B1B"/>
          <w:shd w:val="clear" w:color="auto" w:fill="FFFFFF"/>
        </w:rPr>
        <w:t> </w:t>
      </w:r>
      <w:r w:rsidRPr="008B6DC9">
        <w:rPr>
          <w:rFonts w:ascii="Arial" w:hAnsi="Arial" w:cs="Arial"/>
          <w:i/>
          <w:iCs/>
          <w:color w:val="1B1B1B"/>
          <w:shd w:val="clear" w:color="auto" w:fill="FFFFFF"/>
        </w:rPr>
        <w:t>Journal of international business studies</w:t>
      </w:r>
      <w:r w:rsidRPr="008B6DC9">
        <w:rPr>
          <w:rFonts w:ascii="Arial" w:hAnsi="Arial" w:cs="Arial"/>
          <w:color w:val="1B1B1B"/>
          <w:shd w:val="clear" w:color="auto" w:fill="FFFFFF"/>
        </w:rPr>
        <w:t>, </w:t>
      </w:r>
      <w:r w:rsidRPr="008B6DC9">
        <w:rPr>
          <w:rFonts w:ascii="Arial" w:hAnsi="Arial" w:cs="Arial"/>
          <w:iCs/>
          <w:color w:val="1B1B1B"/>
          <w:shd w:val="clear" w:color="auto" w:fill="FFFFFF"/>
        </w:rPr>
        <w:t>54</w:t>
      </w:r>
      <w:r w:rsidRPr="008B6DC9">
        <w:rPr>
          <w:rFonts w:ascii="Arial" w:hAnsi="Arial" w:cs="Arial"/>
          <w:color w:val="1B1B1B"/>
          <w:shd w:val="clear" w:color="auto" w:fill="FFFFFF"/>
        </w:rPr>
        <w:t>(4), 577–598</w:t>
      </w:r>
      <w:r w:rsidR="009E0449" w:rsidRPr="008B6DC9">
        <w:rPr>
          <w:rFonts w:ascii="Arial" w:eastAsia="Times New Roman" w:hAnsi="Arial" w:cs="Arial"/>
          <w:szCs w:val="24"/>
          <w:lang w:eastAsia="en-GB"/>
        </w:rPr>
        <w:t>.</w:t>
      </w:r>
    </w:p>
    <w:p w:rsidR="00644B4E" w:rsidRPr="00644B4E" w:rsidRDefault="009E0449" w:rsidP="00644B4E">
      <w:pPr>
        <w:spacing w:before="100" w:beforeAutospacing="1" w:after="100" w:afterAutospacing="1" w:line="360" w:lineRule="auto"/>
        <w:jc w:val="both"/>
        <w:rPr>
          <w:rFonts w:ascii="Arial" w:eastAsia="Times New Roman" w:hAnsi="Arial" w:cs="Arial"/>
          <w:szCs w:val="24"/>
          <w:lang w:eastAsia="en-GB"/>
        </w:rPr>
      </w:pPr>
      <w:r w:rsidRPr="00644B4E">
        <w:rPr>
          <w:rFonts w:ascii="Arial" w:eastAsia="Times New Roman" w:hAnsi="Arial" w:cs="Arial"/>
          <w:szCs w:val="24"/>
          <w:lang w:eastAsia="en-GB"/>
        </w:rPr>
        <w:t xml:space="preserve">Morrison, J. (2017) </w:t>
      </w:r>
      <w:proofErr w:type="gramStart"/>
      <w:r w:rsidRPr="00644B4E">
        <w:rPr>
          <w:rFonts w:ascii="Arial" w:eastAsia="Times New Roman" w:hAnsi="Arial" w:cs="Arial"/>
          <w:i/>
          <w:iCs/>
          <w:szCs w:val="24"/>
          <w:lang w:eastAsia="en-GB"/>
        </w:rPr>
        <w:t>The</w:t>
      </w:r>
      <w:proofErr w:type="gramEnd"/>
      <w:r w:rsidRPr="00644B4E">
        <w:rPr>
          <w:rFonts w:ascii="Arial" w:eastAsia="Times New Roman" w:hAnsi="Arial" w:cs="Arial"/>
          <w:i/>
          <w:iCs/>
          <w:szCs w:val="24"/>
          <w:lang w:eastAsia="en-GB"/>
        </w:rPr>
        <w:t xml:space="preserve"> Global Business Environment: Challenges and Responsibilities.</w:t>
      </w:r>
      <w:r w:rsidRPr="00644B4E">
        <w:rPr>
          <w:rFonts w:ascii="Arial" w:eastAsia="Times New Roman" w:hAnsi="Arial" w:cs="Arial"/>
          <w:szCs w:val="24"/>
          <w:lang w:eastAsia="en-GB"/>
        </w:rPr>
        <w:t xml:space="preserve"> </w:t>
      </w:r>
      <w:r w:rsidR="008B6DC9">
        <w:rPr>
          <w:rFonts w:ascii="Arial" w:eastAsia="Times New Roman" w:hAnsi="Arial" w:cs="Arial"/>
          <w:szCs w:val="24"/>
          <w:lang w:eastAsia="en-GB"/>
        </w:rPr>
        <w:t>(</w:t>
      </w:r>
      <w:r w:rsidRPr="00644B4E">
        <w:rPr>
          <w:rFonts w:ascii="Arial" w:eastAsia="Times New Roman" w:hAnsi="Arial" w:cs="Arial"/>
          <w:szCs w:val="24"/>
          <w:lang w:eastAsia="en-GB"/>
        </w:rPr>
        <w:t xml:space="preserve">4th </w:t>
      </w:r>
      <w:proofErr w:type="spellStart"/>
      <w:r w:rsidRPr="00644B4E">
        <w:rPr>
          <w:rFonts w:ascii="Arial" w:eastAsia="Times New Roman" w:hAnsi="Arial" w:cs="Arial"/>
          <w:szCs w:val="24"/>
          <w:lang w:eastAsia="en-GB"/>
        </w:rPr>
        <w:t>edn</w:t>
      </w:r>
      <w:proofErr w:type="spellEnd"/>
      <w:r w:rsidR="008B6DC9">
        <w:rPr>
          <w:rFonts w:ascii="Arial" w:eastAsia="Times New Roman" w:hAnsi="Arial" w:cs="Arial"/>
          <w:szCs w:val="24"/>
          <w:lang w:eastAsia="en-GB"/>
        </w:rPr>
        <w:t>)</w:t>
      </w:r>
      <w:r w:rsidRPr="00644B4E">
        <w:rPr>
          <w:rFonts w:ascii="Arial" w:eastAsia="Times New Roman" w:hAnsi="Arial" w:cs="Arial"/>
          <w:szCs w:val="24"/>
          <w:lang w:eastAsia="en-GB"/>
        </w:rPr>
        <w:t xml:space="preserve">. London: </w:t>
      </w:r>
      <w:r w:rsidR="008B6DC9">
        <w:rPr>
          <w:rFonts w:ascii="Arial" w:eastAsia="Times New Roman" w:hAnsi="Arial" w:cs="Arial"/>
          <w:szCs w:val="24"/>
          <w:lang w:eastAsia="en-GB"/>
        </w:rPr>
        <w:t>Bloomsbury Publishing</w:t>
      </w:r>
      <w:r w:rsidRPr="00644B4E">
        <w:rPr>
          <w:rFonts w:ascii="Arial" w:eastAsia="Times New Roman" w:hAnsi="Arial" w:cs="Arial"/>
          <w:szCs w:val="24"/>
          <w:lang w:eastAsia="en-GB"/>
        </w:rPr>
        <w:t>.</w:t>
      </w:r>
    </w:p>
    <w:p w:rsidR="00644B4E" w:rsidRPr="00644B4E" w:rsidRDefault="00812610" w:rsidP="00644B4E">
      <w:pPr>
        <w:spacing w:before="100" w:beforeAutospacing="1" w:after="100" w:afterAutospacing="1" w:line="360" w:lineRule="auto"/>
        <w:jc w:val="both"/>
        <w:rPr>
          <w:rFonts w:ascii="Arial" w:eastAsia="Times New Roman" w:hAnsi="Arial" w:cs="Arial"/>
          <w:szCs w:val="24"/>
          <w:lang w:eastAsia="en-GB"/>
        </w:rPr>
      </w:pPr>
      <w:r w:rsidRPr="00812610">
        <w:rPr>
          <w:rFonts w:ascii="Arial" w:eastAsia="Times New Roman" w:hAnsi="Arial" w:cs="Arial"/>
          <w:szCs w:val="24"/>
          <w:lang w:eastAsia="en-GB"/>
        </w:rPr>
        <w:t xml:space="preserve">Porter, M. E. </w:t>
      </w:r>
      <w:r>
        <w:rPr>
          <w:rFonts w:ascii="Arial" w:eastAsia="Times New Roman" w:hAnsi="Arial" w:cs="Arial"/>
          <w:szCs w:val="24"/>
          <w:lang w:eastAsia="en-GB"/>
        </w:rPr>
        <w:t xml:space="preserve">(1980) </w:t>
      </w:r>
      <w:r w:rsidRPr="00812610">
        <w:rPr>
          <w:rFonts w:ascii="Arial" w:eastAsia="Times New Roman" w:hAnsi="Arial" w:cs="Arial"/>
          <w:i/>
          <w:szCs w:val="24"/>
          <w:lang w:eastAsia="en-GB"/>
        </w:rPr>
        <w:t xml:space="preserve">Competitive Strategy: Techniques for </w:t>
      </w:r>
      <w:proofErr w:type="spellStart"/>
      <w:r w:rsidRPr="00812610">
        <w:rPr>
          <w:rFonts w:ascii="Arial" w:eastAsia="Times New Roman" w:hAnsi="Arial" w:cs="Arial"/>
          <w:i/>
          <w:szCs w:val="24"/>
          <w:lang w:eastAsia="en-GB"/>
        </w:rPr>
        <w:t>Analyzing</w:t>
      </w:r>
      <w:proofErr w:type="spellEnd"/>
      <w:r w:rsidRPr="00812610">
        <w:rPr>
          <w:rFonts w:ascii="Arial" w:eastAsia="Times New Roman" w:hAnsi="Arial" w:cs="Arial"/>
          <w:i/>
          <w:szCs w:val="24"/>
          <w:lang w:eastAsia="en-GB"/>
        </w:rPr>
        <w:t xml:space="preserve"> Industries and Competitors</w:t>
      </w:r>
      <w:r>
        <w:rPr>
          <w:rFonts w:ascii="Arial" w:eastAsia="Times New Roman" w:hAnsi="Arial" w:cs="Arial"/>
          <w:szCs w:val="24"/>
          <w:lang w:eastAsia="en-GB"/>
        </w:rPr>
        <w:t>. New York: Free Press.</w:t>
      </w:r>
      <w:r w:rsidRPr="00812610">
        <w:rPr>
          <w:rFonts w:ascii="Arial" w:eastAsia="Times New Roman" w:hAnsi="Arial" w:cs="Arial"/>
          <w:szCs w:val="24"/>
          <w:lang w:eastAsia="en-GB"/>
        </w:rPr>
        <w:t xml:space="preserve"> (Republished</w:t>
      </w:r>
      <w:r>
        <w:rPr>
          <w:rFonts w:ascii="Arial" w:eastAsia="Times New Roman" w:hAnsi="Arial" w:cs="Arial"/>
          <w:szCs w:val="24"/>
          <w:lang w:eastAsia="en-GB"/>
        </w:rPr>
        <w:t xml:space="preserve"> with a new introduction, 1998.)</w:t>
      </w:r>
    </w:p>
    <w:p w:rsidR="00644B4E" w:rsidRPr="00644B4E" w:rsidRDefault="00A54250" w:rsidP="00644B4E">
      <w:pPr>
        <w:spacing w:before="100" w:beforeAutospacing="1" w:after="100" w:afterAutospacing="1" w:line="360" w:lineRule="auto"/>
        <w:jc w:val="both"/>
        <w:rPr>
          <w:rFonts w:ascii="Arial" w:eastAsia="Times New Roman" w:hAnsi="Arial" w:cs="Arial"/>
          <w:szCs w:val="24"/>
          <w:lang w:eastAsia="en-GB"/>
        </w:rPr>
      </w:pPr>
      <w:r w:rsidRPr="00A54250">
        <w:rPr>
          <w:rFonts w:ascii="Arial" w:eastAsia="Times New Roman" w:hAnsi="Arial" w:cs="Arial"/>
          <w:szCs w:val="24"/>
          <w:lang w:eastAsia="en-GB"/>
        </w:rPr>
        <w:t xml:space="preserve">Porter, M.E. (1985) </w:t>
      </w:r>
      <w:r w:rsidRPr="00A54250">
        <w:rPr>
          <w:rFonts w:ascii="Arial" w:eastAsia="Times New Roman" w:hAnsi="Arial" w:cs="Arial"/>
          <w:i/>
          <w:szCs w:val="24"/>
          <w:lang w:eastAsia="en-GB"/>
        </w:rPr>
        <w:t>Competitive Advantage. Creating and Sustaining Superior Performance</w:t>
      </w:r>
      <w:r>
        <w:rPr>
          <w:rFonts w:ascii="Arial" w:eastAsia="Times New Roman" w:hAnsi="Arial" w:cs="Arial"/>
          <w:szCs w:val="24"/>
          <w:lang w:eastAsia="en-GB"/>
        </w:rPr>
        <w:t>. New York: Free Press. 557 p</w:t>
      </w:r>
      <w:r w:rsidR="009E0449" w:rsidRPr="00644B4E">
        <w:rPr>
          <w:rFonts w:ascii="Arial" w:eastAsia="Times New Roman" w:hAnsi="Arial" w:cs="Arial"/>
          <w:szCs w:val="24"/>
          <w:lang w:eastAsia="en-GB"/>
        </w:rPr>
        <w:t>.</w:t>
      </w:r>
    </w:p>
    <w:p w:rsidR="00735F75" w:rsidRDefault="0016533E" w:rsidP="00F105B1">
      <w:p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szCs w:val="24"/>
          <w:lang w:eastAsia="en-GB"/>
        </w:rPr>
        <w:t>Unilever (2025a</w:t>
      </w:r>
      <w:r w:rsidR="009E0449" w:rsidRPr="00644B4E">
        <w:rPr>
          <w:rFonts w:ascii="Arial" w:eastAsia="Times New Roman" w:hAnsi="Arial" w:cs="Arial"/>
          <w:szCs w:val="24"/>
          <w:lang w:eastAsia="en-GB"/>
        </w:rPr>
        <w:t xml:space="preserve">) </w:t>
      </w:r>
      <w:r w:rsidR="00F105B1" w:rsidRPr="00F105B1">
        <w:rPr>
          <w:rFonts w:ascii="Arial" w:eastAsia="Times New Roman" w:hAnsi="Arial" w:cs="Arial"/>
          <w:i/>
          <w:iCs/>
          <w:szCs w:val="24"/>
          <w:lang w:eastAsia="en-GB"/>
        </w:rPr>
        <w:t>Unilever Annual Report</w:t>
      </w:r>
      <w:r w:rsidR="00F105B1">
        <w:rPr>
          <w:rFonts w:ascii="Arial" w:eastAsia="Times New Roman" w:hAnsi="Arial" w:cs="Arial"/>
          <w:i/>
          <w:iCs/>
          <w:szCs w:val="24"/>
          <w:lang w:eastAsia="en-GB"/>
        </w:rPr>
        <w:t xml:space="preserve"> </w:t>
      </w:r>
      <w:r w:rsidR="00F105B1" w:rsidRPr="00F105B1">
        <w:rPr>
          <w:rFonts w:ascii="Arial" w:eastAsia="Times New Roman" w:hAnsi="Arial" w:cs="Arial"/>
          <w:i/>
          <w:iCs/>
          <w:szCs w:val="24"/>
          <w:lang w:eastAsia="en-GB"/>
        </w:rPr>
        <w:t>and Accounts 2024</w:t>
      </w:r>
      <w:r w:rsidR="009E0449" w:rsidRPr="00644B4E">
        <w:rPr>
          <w:rFonts w:ascii="Arial" w:eastAsia="Times New Roman" w:hAnsi="Arial" w:cs="Arial"/>
          <w:i/>
          <w:iCs/>
          <w:szCs w:val="24"/>
          <w:lang w:eastAsia="en-GB"/>
        </w:rPr>
        <w:t>.</w:t>
      </w:r>
      <w:r w:rsidR="009E0449" w:rsidRPr="00644B4E">
        <w:rPr>
          <w:rFonts w:ascii="Arial" w:eastAsia="Times New Roman" w:hAnsi="Arial" w:cs="Arial"/>
          <w:szCs w:val="24"/>
          <w:lang w:eastAsia="en-GB"/>
        </w:rPr>
        <w:t xml:space="preserve"> </w:t>
      </w:r>
      <w:r w:rsidR="00F105B1">
        <w:rPr>
          <w:rFonts w:ascii="Arial" w:eastAsia="Times New Roman" w:hAnsi="Arial" w:cs="Arial"/>
          <w:szCs w:val="24"/>
          <w:lang w:eastAsia="en-GB"/>
        </w:rPr>
        <w:t xml:space="preserve">Available at: </w:t>
      </w:r>
      <w:hyperlink r:id="rId6" w:history="1">
        <w:r w:rsidR="00F105B1" w:rsidRPr="001C38D0">
          <w:rPr>
            <w:rStyle w:val="Hyperlink"/>
            <w:rFonts w:ascii="Arial" w:eastAsia="Times New Roman" w:hAnsi="Arial" w:cs="Arial"/>
            <w:szCs w:val="24"/>
            <w:lang w:eastAsia="en-GB"/>
          </w:rPr>
          <w:t>https://www.unilever.com/files/unilever-annual-report-and-accounts-2024.pdf</w:t>
        </w:r>
      </w:hyperlink>
      <w:r w:rsidR="00F105B1">
        <w:rPr>
          <w:rFonts w:ascii="Arial" w:eastAsia="Times New Roman" w:hAnsi="Arial" w:cs="Arial"/>
          <w:szCs w:val="24"/>
          <w:lang w:eastAsia="en-GB"/>
        </w:rPr>
        <w:t xml:space="preserve"> (Accessed: 29 Oct 2025).</w:t>
      </w:r>
    </w:p>
    <w:p w:rsidR="008B6DC9" w:rsidRDefault="008B6DC9" w:rsidP="00644B4E">
      <w:p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szCs w:val="24"/>
          <w:lang w:eastAsia="en-GB"/>
        </w:rPr>
        <w:lastRenderedPageBreak/>
        <w:t>Unilever (2025</w:t>
      </w:r>
      <w:r w:rsidR="0016533E">
        <w:rPr>
          <w:rFonts w:ascii="Arial" w:eastAsia="Times New Roman" w:hAnsi="Arial" w:cs="Arial"/>
          <w:szCs w:val="24"/>
          <w:lang w:eastAsia="en-GB"/>
        </w:rPr>
        <w:t>b</w:t>
      </w:r>
      <w:r>
        <w:rPr>
          <w:rFonts w:ascii="Arial" w:eastAsia="Times New Roman" w:hAnsi="Arial" w:cs="Arial"/>
          <w:szCs w:val="24"/>
          <w:lang w:eastAsia="en-GB"/>
        </w:rPr>
        <w:t xml:space="preserve">) </w:t>
      </w:r>
      <w:r w:rsidRPr="008B6DC9">
        <w:rPr>
          <w:rFonts w:ascii="Arial" w:eastAsia="Times New Roman" w:hAnsi="Arial" w:cs="Arial"/>
          <w:i/>
          <w:szCs w:val="24"/>
          <w:lang w:eastAsia="en-GB"/>
        </w:rPr>
        <w:t>2010 – 2020 – The birth of Unilever’s Sustainable Living Plan</w:t>
      </w:r>
      <w:r>
        <w:rPr>
          <w:rFonts w:ascii="Arial" w:eastAsia="Times New Roman" w:hAnsi="Arial" w:cs="Arial"/>
          <w:szCs w:val="24"/>
          <w:lang w:eastAsia="en-GB"/>
        </w:rPr>
        <w:t xml:space="preserve">. Available at: </w:t>
      </w:r>
      <w:hyperlink r:id="rId7" w:history="1">
        <w:r w:rsidRPr="001C38D0">
          <w:rPr>
            <w:rStyle w:val="Hyperlink"/>
            <w:rFonts w:ascii="Arial" w:eastAsia="Times New Roman" w:hAnsi="Arial" w:cs="Arial"/>
            <w:szCs w:val="24"/>
            <w:lang w:eastAsia="en-GB"/>
          </w:rPr>
          <w:t>https://www.unilever.com/our-company/our-history-and-archives/2010-2020/</w:t>
        </w:r>
      </w:hyperlink>
      <w:r>
        <w:rPr>
          <w:rFonts w:ascii="Arial" w:eastAsia="Times New Roman" w:hAnsi="Arial" w:cs="Arial"/>
          <w:szCs w:val="24"/>
          <w:lang w:eastAsia="en-GB"/>
        </w:rPr>
        <w:t xml:space="preserve"> (Accessed: 28 Oct 2025).</w:t>
      </w:r>
    </w:p>
    <w:p w:rsidR="008134CA" w:rsidRDefault="008134CA" w:rsidP="008134CA">
      <w:p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szCs w:val="24"/>
          <w:lang w:eastAsia="en-GB"/>
        </w:rPr>
        <w:t xml:space="preserve">World Bank Group (2025) </w:t>
      </w:r>
      <w:r w:rsidRPr="008134CA">
        <w:rPr>
          <w:rFonts w:ascii="Arial" w:eastAsia="Times New Roman" w:hAnsi="Arial" w:cs="Arial"/>
          <w:i/>
          <w:szCs w:val="24"/>
          <w:lang w:eastAsia="en-GB"/>
        </w:rPr>
        <w:t>Global Economy Faces Trade-Related Headwinds</w:t>
      </w:r>
      <w:r>
        <w:rPr>
          <w:rFonts w:ascii="Arial" w:eastAsia="Times New Roman" w:hAnsi="Arial" w:cs="Arial"/>
          <w:i/>
          <w:szCs w:val="24"/>
          <w:lang w:eastAsia="en-GB"/>
        </w:rPr>
        <w:t xml:space="preserve">. </w:t>
      </w:r>
      <w:r>
        <w:rPr>
          <w:rFonts w:ascii="Arial" w:eastAsia="Times New Roman" w:hAnsi="Arial" w:cs="Arial"/>
          <w:szCs w:val="24"/>
          <w:lang w:eastAsia="en-GB"/>
        </w:rPr>
        <w:t xml:space="preserve">Available at: </w:t>
      </w:r>
      <w:hyperlink r:id="rId8" w:history="1">
        <w:r w:rsidRPr="001C38D0">
          <w:rPr>
            <w:rStyle w:val="Hyperlink"/>
            <w:rFonts w:ascii="Arial" w:eastAsia="Times New Roman" w:hAnsi="Arial" w:cs="Arial"/>
            <w:szCs w:val="24"/>
            <w:lang w:eastAsia="en-GB"/>
          </w:rPr>
          <w:t>https://www.worldbank.org/en/publication/global-economic-prospects</w:t>
        </w:r>
      </w:hyperlink>
      <w:r>
        <w:rPr>
          <w:rFonts w:ascii="Arial" w:eastAsia="Times New Roman" w:hAnsi="Arial" w:cs="Arial"/>
          <w:szCs w:val="24"/>
          <w:lang w:eastAsia="en-GB"/>
        </w:rPr>
        <w:t xml:space="preserve"> (Accessed: 29 Oct 2025).</w:t>
      </w:r>
    </w:p>
    <w:p w:rsidR="008134CA" w:rsidRPr="008134CA" w:rsidRDefault="008134CA" w:rsidP="00644B4E">
      <w:pPr>
        <w:spacing w:before="100" w:beforeAutospacing="1" w:after="100" w:afterAutospacing="1" w:line="360" w:lineRule="auto"/>
        <w:jc w:val="both"/>
        <w:rPr>
          <w:rFonts w:ascii="Arial" w:eastAsia="Times New Roman" w:hAnsi="Arial" w:cs="Arial"/>
          <w:szCs w:val="24"/>
          <w:lang w:eastAsia="en-GB"/>
        </w:rPr>
      </w:pPr>
    </w:p>
    <w:sectPr w:rsidR="008134CA" w:rsidRPr="008134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71C4D"/>
    <w:multiLevelType w:val="hybridMultilevel"/>
    <w:tmpl w:val="4F02656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86F"/>
    <w:rsid w:val="00051EEC"/>
    <w:rsid w:val="000A78AE"/>
    <w:rsid w:val="000B03B6"/>
    <w:rsid w:val="000F72C3"/>
    <w:rsid w:val="00105DA9"/>
    <w:rsid w:val="0016533E"/>
    <w:rsid w:val="001B3DEC"/>
    <w:rsid w:val="001C7BBE"/>
    <w:rsid w:val="00207C26"/>
    <w:rsid w:val="002971E9"/>
    <w:rsid w:val="002C27C2"/>
    <w:rsid w:val="002D5E88"/>
    <w:rsid w:val="00373360"/>
    <w:rsid w:val="003E5A06"/>
    <w:rsid w:val="00411438"/>
    <w:rsid w:val="004212E6"/>
    <w:rsid w:val="0042228D"/>
    <w:rsid w:val="00431804"/>
    <w:rsid w:val="00445743"/>
    <w:rsid w:val="00447187"/>
    <w:rsid w:val="004534FB"/>
    <w:rsid w:val="0045613B"/>
    <w:rsid w:val="004D04C4"/>
    <w:rsid w:val="004D3099"/>
    <w:rsid w:val="004E486F"/>
    <w:rsid w:val="00534E71"/>
    <w:rsid w:val="005D2A92"/>
    <w:rsid w:val="005D680C"/>
    <w:rsid w:val="00644B4E"/>
    <w:rsid w:val="0066434D"/>
    <w:rsid w:val="006A634D"/>
    <w:rsid w:val="006B331B"/>
    <w:rsid w:val="006C3F8B"/>
    <w:rsid w:val="006D38BC"/>
    <w:rsid w:val="006E2E13"/>
    <w:rsid w:val="007062C8"/>
    <w:rsid w:val="0071514F"/>
    <w:rsid w:val="007625DA"/>
    <w:rsid w:val="0076666E"/>
    <w:rsid w:val="00775E89"/>
    <w:rsid w:val="007B6DCC"/>
    <w:rsid w:val="007B7B0A"/>
    <w:rsid w:val="007E7BB0"/>
    <w:rsid w:val="00812610"/>
    <w:rsid w:val="008134CA"/>
    <w:rsid w:val="008B6DC9"/>
    <w:rsid w:val="008D570E"/>
    <w:rsid w:val="00905150"/>
    <w:rsid w:val="00920102"/>
    <w:rsid w:val="00952244"/>
    <w:rsid w:val="00962AFA"/>
    <w:rsid w:val="00962E40"/>
    <w:rsid w:val="009D4E80"/>
    <w:rsid w:val="009E0449"/>
    <w:rsid w:val="009E1DD3"/>
    <w:rsid w:val="00A54250"/>
    <w:rsid w:val="00B20361"/>
    <w:rsid w:val="00B5288E"/>
    <w:rsid w:val="00B64873"/>
    <w:rsid w:val="00B95177"/>
    <w:rsid w:val="00C06035"/>
    <w:rsid w:val="00C15A64"/>
    <w:rsid w:val="00C24A09"/>
    <w:rsid w:val="00C75EEE"/>
    <w:rsid w:val="00CA15E1"/>
    <w:rsid w:val="00CB32B6"/>
    <w:rsid w:val="00CB6A2E"/>
    <w:rsid w:val="00D94559"/>
    <w:rsid w:val="00DD6F95"/>
    <w:rsid w:val="00E307F6"/>
    <w:rsid w:val="00E41D3E"/>
    <w:rsid w:val="00E56A05"/>
    <w:rsid w:val="00E67847"/>
    <w:rsid w:val="00EA432F"/>
    <w:rsid w:val="00EA52AF"/>
    <w:rsid w:val="00EB63D1"/>
    <w:rsid w:val="00EC3BD7"/>
    <w:rsid w:val="00F010DF"/>
    <w:rsid w:val="00F105B1"/>
    <w:rsid w:val="00F36726"/>
    <w:rsid w:val="00F37019"/>
    <w:rsid w:val="00F40900"/>
    <w:rsid w:val="00F83C99"/>
    <w:rsid w:val="00FA03F6"/>
    <w:rsid w:val="00FB3A6E"/>
    <w:rsid w:val="00FC1D3C"/>
    <w:rsid w:val="00FC3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379E86C-DF43-4BD8-889A-D86B442BC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E04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8134C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9E044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449"/>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9E0449"/>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9E0449"/>
    <w:rPr>
      <w:b/>
      <w:bCs/>
    </w:rPr>
  </w:style>
  <w:style w:type="paragraph" w:styleId="NormalWeb">
    <w:name w:val="Normal (Web)"/>
    <w:basedOn w:val="Normal"/>
    <w:uiPriority w:val="99"/>
    <w:semiHidden/>
    <w:unhideWhenUsed/>
    <w:rsid w:val="009E04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E0449"/>
    <w:rPr>
      <w:i/>
      <w:iCs/>
    </w:rPr>
  </w:style>
  <w:style w:type="character" w:styleId="Hyperlink">
    <w:name w:val="Hyperlink"/>
    <w:basedOn w:val="DefaultParagraphFont"/>
    <w:uiPriority w:val="99"/>
    <w:unhideWhenUsed/>
    <w:rsid w:val="009E0449"/>
    <w:rPr>
      <w:color w:val="0000FF"/>
      <w:u w:val="single"/>
    </w:rPr>
  </w:style>
  <w:style w:type="paragraph" w:styleId="ListParagraph">
    <w:name w:val="List Paragraph"/>
    <w:basedOn w:val="Normal"/>
    <w:uiPriority w:val="34"/>
    <w:qFormat/>
    <w:rsid w:val="006E2E13"/>
    <w:pPr>
      <w:ind w:left="720"/>
      <w:contextualSpacing/>
    </w:pPr>
  </w:style>
  <w:style w:type="table" w:styleId="TableGrid">
    <w:name w:val="Table Grid"/>
    <w:basedOn w:val="TableNormal"/>
    <w:uiPriority w:val="39"/>
    <w:rsid w:val="00FC1D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stTable5Dark">
    <w:name w:val="List Table 5 Dark"/>
    <w:basedOn w:val="TableNormal"/>
    <w:uiPriority w:val="50"/>
    <w:rsid w:val="00FC1D3C"/>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customStyle="1" w:styleId="Heading2Char">
    <w:name w:val="Heading 2 Char"/>
    <w:basedOn w:val="DefaultParagraphFont"/>
    <w:link w:val="Heading2"/>
    <w:uiPriority w:val="9"/>
    <w:semiHidden/>
    <w:rsid w:val="008134C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873706">
      <w:bodyDiv w:val="1"/>
      <w:marLeft w:val="0"/>
      <w:marRight w:val="0"/>
      <w:marTop w:val="0"/>
      <w:marBottom w:val="0"/>
      <w:divBdr>
        <w:top w:val="none" w:sz="0" w:space="0" w:color="auto"/>
        <w:left w:val="none" w:sz="0" w:space="0" w:color="auto"/>
        <w:bottom w:val="none" w:sz="0" w:space="0" w:color="auto"/>
        <w:right w:val="none" w:sz="0" w:space="0" w:color="auto"/>
      </w:divBdr>
    </w:div>
    <w:div w:id="1569685024">
      <w:bodyDiv w:val="1"/>
      <w:marLeft w:val="0"/>
      <w:marRight w:val="0"/>
      <w:marTop w:val="0"/>
      <w:marBottom w:val="0"/>
      <w:divBdr>
        <w:top w:val="none" w:sz="0" w:space="0" w:color="auto"/>
        <w:left w:val="none" w:sz="0" w:space="0" w:color="auto"/>
        <w:bottom w:val="none" w:sz="0" w:space="0" w:color="auto"/>
        <w:right w:val="none" w:sz="0" w:space="0" w:color="auto"/>
      </w:divBdr>
    </w:div>
    <w:div w:id="1611548954">
      <w:bodyDiv w:val="1"/>
      <w:marLeft w:val="0"/>
      <w:marRight w:val="0"/>
      <w:marTop w:val="0"/>
      <w:marBottom w:val="0"/>
      <w:divBdr>
        <w:top w:val="none" w:sz="0" w:space="0" w:color="auto"/>
        <w:left w:val="none" w:sz="0" w:space="0" w:color="auto"/>
        <w:bottom w:val="none" w:sz="0" w:space="0" w:color="auto"/>
        <w:right w:val="none" w:sz="0" w:space="0" w:color="auto"/>
      </w:divBdr>
    </w:div>
    <w:div w:id="163945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bank.org/en/publication/global-economic-prospects" TargetMode="External"/><Relationship Id="rId3" Type="http://schemas.openxmlformats.org/officeDocument/2006/relationships/settings" Target="settings.xml"/><Relationship Id="rId7" Type="http://schemas.openxmlformats.org/officeDocument/2006/relationships/hyperlink" Target="https://www.unilever.com/our-company/our-history-and-archives/2010-20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nilever.com/files/unilever-annual-report-and-accounts-2024.pdf" TargetMode="External"/><Relationship Id="rId5" Type="http://schemas.openxmlformats.org/officeDocument/2006/relationships/hyperlink" Target="https://www.imf.org/en/Blogs/Articles/2024/03/07/Red-Sea-Attacks-Disrupt-Global-Trad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8</Pages>
  <Words>1846</Words>
  <Characters>10905</Characters>
  <Application>Microsoft Office Word</Application>
  <DocSecurity>0</DocSecurity>
  <Lines>194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56</cp:revision>
  <dcterms:created xsi:type="dcterms:W3CDTF">2025-11-06T08:10:00Z</dcterms:created>
  <dcterms:modified xsi:type="dcterms:W3CDTF">2025-11-12T11:39:00Z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108097bf-3973-4ff8-9112-665f1bdaefc6</vt:lpwstr>
  </property>
</Properties>
</file>