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C9A86" w14:textId="2834A5EC" w:rsidR="004936D9" w:rsidRPr="0022331E" w:rsidRDefault="00CC7CB7" w:rsidP="004E0FA5">
      <w:pPr>
        <w:pStyle w:val="Title"/>
        <w:jc w:val="left"/>
        <w:rPr>
          <w:rFonts w:ascii="Calibri" w:hAnsi="Calibri"/>
          <w:b/>
          <w:bCs/>
          <w:sz w:val="32"/>
          <w:szCs w:val="32"/>
          <w:lang w:val="en-GB"/>
        </w:rPr>
      </w:pPr>
      <w:sdt>
        <w:sdtPr>
          <w:rPr>
            <w:rFonts w:ascii="Calibri" w:hAnsi="Calibri"/>
            <w:b/>
            <w:bCs/>
            <w:sz w:val="32"/>
            <w:szCs w:val="32"/>
            <w:lang w:val="en-GB"/>
          </w:rPr>
          <w:alias w:val="Title"/>
          <w:tag w:val=""/>
          <w:id w:val="726351117"/>
          <w:placeholder>
            <w:docPart w:val="015B6F79FE725B4984743F7DEE980DE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902FE9" w:rsidRPr="0022331E">
            <w:rPr>
              <w:rFonts w:ascii="Calibri" w:hAnsi="Calibri"/>
              <w:b/>
              <w:bCs/>
              <w:sz w:val="32"/>
              <w:szCs w:val="32"/>
              <w:lang w:val="en-GB"/>
            </w:rPr>
            <w:t xml:space="preserve">How </w:t>
          </w:r>
        </w:sdtContent>
      </w:sdt>
      <w:r w:rsidR="00424075" w:rsidRPr="0022331E">
        <w:rPr>
          <w:rFonts w:ascii="Calibri" w:hAnsi="Calibri"/>
          <w:b/>
          <w:bCs/>
          <w:sz w:val="32"/>
          <w:szCs w:val="32"/>
          <w:lang w:val="en-GB"/>
        </w:rPr>
        <w:t>can objects and sound in</w:t>
      </w:r>
      <w:r w:rsidR="00A7189B" w:rsidRPr="0022331E">
        <w:rPr>
          <w:rFonts w:ascii="Calibri" w:hAnsi="Calibri"/>
          <w:b/>
          <w:bCs/>
          <w:sz w:val="32"/>
          <w:szCs w:val="32"/>
          <w:lang w:val="en-GB"/>
        </w:rPr>
        <w:t xml:space="preserve"> </w:t>
      </w:r>
      <w:r w:rsidR="00424075" w:rsidRPr="0022331E">
        <w:rPr>
          <w:rFonts w:ascii="Calibri" w:hAnsi="Calibri"/>
          <w:b/>
          <w:bCs/>
          <w:sz w:val="32"/>
          <w:szCs w:val="32"/>
          <w:lang w:val="en-GB"/>
        </w:rPr>
        <w:t>a space</w:t>
      </w:r>
      <w:r w:rsidR="00226B86" w:rsidRPr="0022331E">
        <w:rPr>
          <w:rFonts w:ascii="Calibri" w:hAnsi="Calibri"/>
          <w:b/>
          <w:bCs/>
          <w:sz w:val="32"/>
          <w:szCs w:val="32"/>
          <w:lang w:val="en-GB"/>
        </w:rPr>
        <w:t xml:space="preserve"> </w:t>
      </w:r>
      <w:r w:rsidR="00424075" w:rsidRPr="0022331E">
        <w:rPr>
          <w:rFonts w:ascii="Calibri" w:hAnsi="Calibri"/>
          <w:b/>
          <w:bCs/>
          <w:sz w:val="32"/>
          <w:szCs w:val="32"/>
          <w:lang w:val="en-GB"/>
        </w:rPr>
        <w:t>manipulat</w:t>
      </w:r>
      <w:r w:rsidR="00A7189B" w:rsidRPr="0022331E">
        <w:rPr>
          <w:rFonts w:ascii="Calibri" w:hAnsi="Calibri"/>
          <w:b/>
          <w:bCs/>
          <w:sz w:val="32"/>
          <w:szCs w:val="32"/>
          <w:lang w:val="en-GB"/>
        </w:rPr>
        <w:t>e</w:t>
      </w:r>
      <w:r w:rsidR="00424075" w:rsidRPr="0022331E">
        <w:rPr>
          <w:rFonts w:ascii="Calibri" w:hAnsi="Calibri"/>
          <w:b/>
          <w:bCs/>
          <w:sz w:val="32"/>
          <w:szCs w:val="32"/>
          <w:lang w:val="en-GB"/>
        </w:rPr>
        <w:t>/</w:t>
      </w:r>
      <w:r w:rsidR="003D293E" w:rsidRPr="0022331E">
        <w:rPr>
          <w:rFonts w:ascii="Calibri" w:hAnsi="Calibri"/>
          <w:b/>
          <w:bCs/>
          <w:sz w:val="32"/>
          <w:szCs w:val="32"/>
          <w:lang w:val="en-GB"/>
        </w:rPr>
        <w:t>affect the</w:t>
      </w:r>
      <w:r w:rsidR="00732DF6" w:rsidRPr="0022331E">
        <w:rPr>
          <w:rFonts w:ascii="Calibri" w:hAnsi="Calibri"/>
          <w:b/>
          <w:bCs/>
          <w:sz w:val="32"/>
          <w:szCs w:val="32"/>
          <w:lang w:val="en-GB"/>
        </w:rPr>
        <w:t xml:space="preserve"> </w:t>
      </w:r>
      <w:r w:rsidR="003D293E" w:rsidRPr="0022331E">
        <w:rPr>
          <w:rFonts w:ascii="Calibri" w:hAnsi="Calibri"/>
          <w:b/>
          <w:bCs/>
          <w:sz w:val="32"/>
          <w:szCs w:val="32"/>
          <w:lang w:val="en-GB"/>
        </w:rPr>
        <w:t>audiences perspective</w:t>
      </w:r>
    </w:p>
    <w:p w14:paraId="21B514B0" w14:textId="68370F75" w:rsidR="00C718E5" w:rsidRPr="00176A19" w:rsidRDefault="004E0FA5" w:rsidP="004E0FA5">
      <w:pPr>
        <w:rPr>
          <w:rFonts w:ascii="Calibri" w:hAnsi="Calibri"/>
          <w:lang w:val="en-GB"/>
        </w:rPr>
      </w:pPr>
      <w:r>
        <w:rPr>
          <w:rFonts w:ascii="Calibri" w:hAnsi="Calibri"/>
          <w:lang w:val="en-GB"/>
        </w:rPr>
        <w:t xml:space="preserve">                                                        </w:t>
      </w:r>
      <w:r w:rsidR="00C718E5" w:rsidRPr="00176A19">
        <w:rPr>
          <w:rFonts w:ascii="Calibri" w:hAnsi="Calibri"/>
          <w:lang w:val="en-GB"/>
        </w:rPr>
        <w:t xml:space="preserve">By </w:t>
      </w:r>
      <w:proofErr w:type="spellStart"/>
      <w:r w:rsidR="00C718E5" w:rsidRPr="00176A19">
        <w:rPr>
          <w:rFonts w:ascii="Calibri" w:hAnsi="Calibri"/>
          <w:lang w:val="en-GB"/>
        </w:rPr>
        <w:t>Seren</w:t>
      </w:r>
      <w:proofErr w:type="spellEnd"/>
      <w:r w:rsidR="00C718E5" w:rsidRPr="00176A19">
        <w:rPr>
          <w:rFonts w:ascii="Calibri" w:hAnsi="Calibri"/>
          <w:lang w:val="en-GB"/>
        </w:rPr>
        <w:t xml:space="preserve"> Evans</w:t>
      </w:r>
    </w:p>
    <w:p w14:paraId="6D4AEB1C" w14:textId="7481FD96" w:rsidR="004936D9" w:rsidRPr="00176A19" w:rsidRDefault="004936D9" w:rsidP="00053461">
      <w:pPr>
        <w:pStyle w:val="Title"/>
        <w:rPr>
          <w:rFonts w:ascii="Calibri" w:hAnsi="Calibri"/>
          <w:lang w:val="en-GB"/>
        </w:rPr>
      </w:pPr>
    </w:p>
    <w:p w14:paraId="2DFD487C" w14:textId="77777777" w:rsidR="0096505A" w:rsidRPr="00176A19" w:rsidRDefault="00F85A59" w:rsidP="003003CF">
      <w:pPr>
        <w:rPr>
          <w:rFonts w:ascii="Calibri" w:hAnsi="Calibri"/>
          <w:lang w:val="en-GB" w:bidi="en-GB"/>
        </w:rPr>
      </w:pPr>
      <w:r w:rsidRPr="00176A19">
        <w:rPr>
          <w:rFonts w:ascii="Calibri" w:hAnsi="Calibri"/>
          <w:noProof/>
          <w:lang w:val="en-GB" w:bidi="en-GB"/>
        </w:rPr>
        <mc:AlternateContent>
          <mc:Choice Requires="wps">
            <w:drawing>
              <wp:anchor distT="45720" distB="45720" distL="114300" distR="114300" simplePos="0" relativeHeight="251658240" behindDoc="0" locked="0" layoutInCell="1" allowOverlap="1" wp14:anchorId="6A3B42BE" wp14:editId="3A7E1786">
                <wp:simplePos x="0" y="0"/>
                <wp:positionH relativeFrom="column">
                  <wp:posOffset>-57150</wp:posOffset>
                </wp:positionH>
                <wp:positionV relativeFrom="paragraph">
                  <wp:posOffset>3396615</wp:posOffset>
                </wp:positionV>
                <wp:extent cx="5715000" cy="2823845"/>
                <wp:effectExtent l="0" t="0" r="12700" b="8255"/>
                <wp:wrapSquare wrapText="bothSides"/>
                <wp:docPr id="1" name="Text Box 1"/>
                <wp:cNvGraphicFramePr/>
                <a:graphic xmlns:a="http://schemas.openxmlformats.org/drawingml/2006/main">
                  <a:graphicData uri="http://schemas.microsoft.com/office/word/2010/wordprocessingShape">
                    <wps:wsp>
                      <wps:cNvSpPr txBox="1"/>
                      <wps:spPr>
                        <a:xfrm>
                          <a:off x="0" y="0"/>
                          <a:ext cx="5715000" cy="2823845"/>
                        </a:xfrm>
                        <a:prstGeom prst="rect">
                          <a:avLst/>
                        </a:prstGeom>
                        <a:solidFill>
                          <a:prstClr val="white"/>
                        </a:solidFill>
                        <a:ln w="6350">
                          <a:solidFill>
                            <a:prstClr val="black"/>
                          </a:solidFill>
                        </a:ln>
                      </wps:spPr>
                      <wps:txbx>
                        <w:txbxContent>
                          <w:p w14:paraId="198203F3" w14:textId="77777777" w:rsidR="00617755" w:rsidRDefault="00617755">
                            <w:pPr>
                              <w:rPr>
                                <w:lang w:val="en-GB"/>
                              </w:rPr>
                            </w:pPr>
                          </w:p>
                          <w:p w14:paraId="0D617A80" w14:textId="61B620CD" w:rsidR="00F85A59" w:rsidRPr="00176A19" w:rsidRDefault="007922CF">
                            <w:pPr>
                              <w:rPr>
                                <w:rFonts w:ascii="Calibri" w:hAnsi="Calibri"/>
                                <w:lang w:val="en-GB"/>
                              </w:rPr>
                            </w:pPr>
                            <w:r w:rsidRPr="00176A19">
                              <w:rPr>
                                <w:rFonts w:ascii="Calibri" w:hAnsi="Calibri"/>
                                <w:lang w:val="en-GB"/>
                              </w:rPr>
                              <w:t>Submission date</w:t>
                            </w:r>
                            <w:r w:rsidR="00B83D58" w:rsidRPr="00176A19">
                              <w:rPr>
                                <w:rFonts w:ascii="Calibri" w:hAnsi="Calibri"/>
                                <w:lang w:val="en-GB"/>
                              </w:rPr>
                              <w:t>:</w:t>
                            </w:r>
                            <w:r w:rsidR="00D4289A">
                              <w:rPr>
                                <w:rFonts w:ascii="Calibri" w:hAnsi="Calibri"/>
                                <w:lang w:val="en-GB"/>
                              </w:rPr>
                              <w:t xml:space="preserve"> </w:t>
                            </w:r>
                            <w:r w:rsidR="00D04E91">
                              <w:rPr>
                                <w:rFonts w:ascii="Calibri" w:hAnsi="Calibri"/>
                                <w:lang w:val="en-GB"/>
                              </w:rPr>
                              <w:t>14</w:t>
                            </w:r>
                            <w:r w:rsidR="00D04E91" w:rsidRPr="00D04E91">
                              <w:rPr>
                                <w:rFonts w:ascii="Calibri" w:hAnsi="Calibri"/>
                                <w:vertAlign w:val="superscript"/>
                                <w:lang w:val="en-GB"/>
                              </w:rPr>
                              <w:t>th</w:t>
                            </w:r>
                            <w:r w:rsidR="00D04E91">
                              <w:rPr>
                                <w:rFonts w:ascii="Calibri" w:hAnsi="Calibri"/>
                                <w:lang w:val="en-GB"/>
                              </w:rPr>
                              <w:t xml:space="preserve"> December </w:t>
                            </w:r>
                          </w:p>
                          <w:p w14:paraId="3E222064" w14:textId="559DC179" w:rsidR="007922CF" w:rsidRPr="00176A19" w:rsidRDefault="00B83D58">
                            <w:pPr>
                              <w:rPr>
                                <w:rFonts w:ascii="Calibri" w:hAnsi="Calibri"/>
                                <w:lang w:val="en-GB"/>
                              </w:rPr>
                            </w:pPr>
                            <w:r w:rsidRPr="00176A19">
                              <w:rPr>
                                <w:rFonts w:ascii="Calibri" w:hAnsi="Calibri"/>
                                <w:lang w:val="en-GB"/>
                              </w:rPr>
                              <w:t>Submission ID:</w:t>
                            </w:r>
                            <w:r w:rsidR="00B27C56">
                              <w:rPr>
                                <w:rFonts w:ascii="Calibri" w:hAnsi="Calibri"/>
                                <w:lang w:val="en-GB"/>
                              </w:rPr>
                              <w:t xml:space="preserve"> </w:t>
                            </w:r>
                          </w:p>
                          <w:p w14:paraId="7E09581F" w14:textId="744ED4F6" w:rsidR="00B83D58" w:rsidRPr="00176A19" w:rsidRDefault="00B83D58">
                            <w:pPr>
                              <w:rPr>
                                <w:rFonts w:ascii="Calibri" w:hAnsi="Calibri"/>
                                <w:lang w:val="en-GB"/>
                              </w:rPr>
                            </w:pPr>
                            <w:r w:rsidRPr="00176A19">
                              <w:rPr>
                                <w:rFonts w:ascii="Calibri" w:hAnsi="Calibri"/>
                                <w:lang w:val="en-GB"/>
                              </w:rPr>
                              <w:t>File Name:</w:t>
                            </w:r>
                            <w:r w:rsidR="00B27C56">
                              <w:rPr>
                                <w:rFonts w:ascii="Calibri" w:hAnsi="Calibri"/>
                                <w:lang w:val="en-GB"/>
                              </w:rPr>
                              <w:t xml:space="preserve"> </w:t>
                            </w:r>
                            <w:r w:rsidR="00402FC8">
                              <w:rPr>
                                <w:rFonts w:ascii="Calibri" w:hAnsi="Calibri"/>
                                <w:lang w:val="en-GB"/>
                              </w:rPr>
                              <w:t>Thesis</w:t>
                            </w:r>
                            <w:r w:rsidR="00B27C56">
                              <w:rPr>
                                <w:rFonts w:ascii="Calibri" w:hAnsi="Calibri"/>
                                <w:lang w:val="en-GB"/>
                              </w:rPr>
                              <w:t xml:space="preserve"> </w:t>
                            </w:r>
                          </w:p>
                          <w:p w14:paraId="4FFF39BF" w14:textId="0D57441C" w:rsidR="00B83D58" w:rsidRPr="00176A19" w:rsidRDefault="00B83D58">
                            <w:pPr>
                              <w:rPr>
                                <w:rFonts w:ascii="Calibri" w:hAnsi="Calibri"/>
                                <w:lang w:val="en-GB"/>
                              </w:rPr>
                            </w:pPr>
                          </w:p>
                          <w:p w14:paraId="67DCA15D" w14:textId="06CAB520" w:rsidR="00B83D58" w:rsidRPr="00176A19" w:rsidRDefault="00B83D58">
                            <w:pPr>
                              <w:rPr>
                                <w:rFonts w:ascii="Calibri" w:hAnsi="Calibri"/>
                                <w:lang w:val="en-GB"/>
                              </w:rPr>
                            </w:pPr>
                            <w:r w:rsidRPr="00176A19">
                              <w:rPr>
                                <w:rFonts w:ascii="Calibri" w:hAnsi="Calibri"/>
                                <w:lang w:val="en-GB"/>
                              </w:rPr>
                              <w:t>Word count:</w:t>
                            </w:r>
                          </w:p>
                          <w:p w14:paraId="2993505D" w14:textId="46889CF1" w:rsidR="00B83D58" w:rsidRPr="00176A19" w:rsidRDefault="00617755">
                            <w:pPr>
                              <w:rPr>
                                <w:rFonts w:ascii="Calibri" w:hAnsi="Calibri"/>
                                <w:lang w:val="en-GB"/>
                              </w:rPr>
                            </w:pPr>
                            <w:r w:rsidRPr="00176A19">
                              <w:rPr>
                                <w:rFonts w:ascii="Calibri" w:hAnsi="Calibri"/>
                                <w:lang w:val="en-GB"/>
                              </w:rPr>
                              <w:t>Character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3B42BE" id="_x0000_t202" coordsize="21600,21600" o:spt="202" path="m,l,21600r21600,l21600,xe">
                <v:stroke joinstyle="miter"/>
                <v:path gradientshapeok="t" o:connecttype="rect"/>
              </v:shapetype>
              <v:shape id="Text Box 1" o:spid="_x0000_s1026" type="#_x0000_t202" style="position:absolute;left:0;text-align:left;margin-left:-4.5pt;margin-top:267.45pt;width:450pt;height:222.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jnvXMwIAAH0EAAAOAAAAZHJzL2Uyb0RvYy54bWysVN9v2jAQfp+0/8Hy+0ig0FJEqBgV0yTU&#13;&#10;VqJTn43jEGuOz7MNCfvrd3bCr3ZP017Mnb/L57vv7pg+NJUie2GdBJ3Rfi+lRGgOudTbjP54XX4Z&#13;&#10;U+I80zlToEVGD8LRh9nnT9PaTMQASlC5sARJtJvUJqOl92aSJI6XomKuB0ZoBAuwFfPo2m2SW1Yj&#13;&#10;e6WSQZreJjXY3Fjgwjm8fWxBOov8RSG4fy4KJzxRGcXcfDxtPDfhTGZTNtlaZkrJuzTYP2RRManx&#13;&#10;0RPVI/OM7Kz8QFVJbsFB4XscqgSKQnIRa8Bq+um7atYlMyLWguI4c5LJ/T9a/rRfmxdLfPMVGmxg&#13;&#10;EKQ2buLwMtTTFLYKv5gpQRwlPJxkE40nHC9Hd/1RmiLEERuMBzfj4SjwJOfPjXX+m4CKBCOjFvsS&#13;&#10;5WL7lfNt6DEkvOZAyXwplQpOABbKkj3DHtal9KIjv4pSmtQZvb0ZpZH4Crti2CjGf35kwGSVxpzP&#13;&#10;xQfLN5umU2QD+QGFstDOkDN8KTGzFXP+hVkcGhQAF8E/41EowGSgsygpwf7+232Ix14iSkmNQ5hR&#13;&#10;92vHrKBEfdfY5fv+cBimNjrD0d0AHXuJbC4RvasWgBr1ceUMj2aI9+poFhaqN9yXeXgVIaY5vp1R&#13;&#10;fzQXvl0N3Dcu5vMYhHNqmF/pteGB+tiR1+aNWdP10+MoPMFxXNnkXVvb2PClhvnOQyFjz4PAraqd&#13;&#10;7jjjcWq6fQxLdOnHqPO/xuwPAAAA//8DAFBLAwQUAAYACAAAACEA0QQeTuIAAAAPAQAADwAAAGRy&#13;&#10;cy9kb3ducmV2LnhtbEyPy07DMBBF90j8gzVI7FqnDYQ6jVPxEBLqjpINOzeeJhF+RLbbhL9nWMFm&#13;&#10;pHnde0+1m61hFwxx8E7CapkBQ9d6PbhOQvPxutgAi0k5rYx3KOEbI+zq66tKldpP7h0vh9QxEnGx&#13;&#10;VBL6lMaS89j2aFVc+hEd7U4+WJWoDR3XQU0kbg1fZ1nBrRocOfRqxOce26/D2Up4K57SJzZ6r/N1&#13;&#10;7qeGt+FkopS3N/PLlsrjFljCOf19wC8D5Yeagh392enIjISFIJ4k4T6/E8DoYCNWNDlKEA+iAF5X&#13;&#10;/D9H/QMAAP//AwBQSwECLQAUAAYACAAAACEAtoM4kv4AAADhAQAAEwAAAAAAAAAAAAAAAAAAAAAA&#13;&#10;W0NvbnRlbnRfVHlwZXNdLnhtbFBLAQItABQABgAIAAAAIQA4/SH/1gAAAJQBAAALAAAAAAAAAAAA&#13;&#10;AAAAAC8BAABfcmVscy8ucmVsc1BLAQItABQABgAIAAAAIQC1jnvXMwIAAH0EAAAOAAAAAAAAAAAA&#13;&#10;AAAAAC4CAABkcnMvZTJvRG9jLnhtbFBLAQItABQABgAIAAAAIQDRBB5O4gAAAA8BAAAPAAAAAAAA&#13;&#10;AAAAAAAAAI0EAABkcnMvZG93bnJldi54bWxQSwUGAAAAAAQABADzAAAAnAUAAAAA&#13;&#10;" strokeweight=".5pt">
                <v:textbox>
                  <w:txbxContent>
                    <w:p w14:paraId="198203F3" w14:textId="77777777" w:rsidR="00617755" w:rsidRDefault="00617755">
                      <w:pPr>
                        <w:rPr>
                          <w:lang w:val="en-GB"/>
                        </w:rPr>
                      </w:pPr>
                    </w:p>
                    <w:p w14:paraId="0D617A80" w14:textId="61B620CD" w:rsidR="00F85A59" w:rsidRPr="00176A19" w:rsidRDefault="007922CF">
                      <w:pPr>
                        <w:rPr>
                          <w:rFonts w:ascii="Calibri" w:hAnsi="Calibri"/>
                          <w:lang w:val="en-GB"/>
                        </w:rPr>
                      </w:pPr>
                      <w:r w:rsidRPr="00176A19">
                        <w:rPr>
                          <w:rFonts w:ascii="Calibri" w:hAnsi="Calibri"/>
                          <w:lang w:val="en-GB"/>
                        </w:rPr>
                        <w:t>Submission date</w:t>
                      </w:r>
                      <w:r w:rsidR="00B83D58" w:rsidRPr="00176A19">
                        <w:rPr>
                          <w:rFonts w:ascii="Calibri" w:hAnsi="Calibri"/>
                          <w:lang w:val="en-GB"/>
                        </w:rPr>
                        <w:t>:</w:t>
                      </w:r>
                      <w:r w:rsidR="00D4289A">
                        <w:rPr>
                          <w:rFonts w:ascii="Calibri" w:hAnsi="Calibri"/>
                          <w:lang w:val="en-GB"/>
                        </w:rPr>
                        <w:t xml:space="preserve"> </w:t>
                      </w:r>
                      <w:r w:rsidR="00D04E91">
                        <w:rPr>
                          <w:rFonts w:ascii="Calibri" w:hAnsi="Calibri"/>
                          <w:lang w:val="en-GB"/>
                        </w:rPr>
                        <w:t>14</w:t>
                      </w:r>
                      <w:r w:rsidR="00D04E91" w:rsidRPr="00D04E91">
                        <w:rPr>
                          <w:rFonts w:ascii="Calibri" w:hAnsi="Calibri"/>
                          <w:vertAlign w:val="superscript"/>
                          <w:lang w:val="en-GB"/>
                        </w:rPr>
                        <w:t>th</w:t>
                      </w:r>
                      <w:r w:rsidR="00D04E91">
                        <w:rPr>
                          <w:rFonts w:ascii="Calibri" w:hAnsi="Calibri"/>
                          <w:lang w:val="en-GB"/>
                        </w:rPr>
                        <w:t xml:space="preserve"> December </w:t>
                      </w:r>
                    </w:p>
                    <w:p w14:paraId="3E222064" w14:textId="559DC179" w:rsidR="007922CF" w:rsidRPr="00176A19" w:rsidRDefault="00B83D58">
                      <w:pPr>
                        <w:rPr>
                          <w:rFonts w:ascii="Calibri" w:hAnsi="Calibri"/>
                          <w:lang w:val="en-GB"/>
                        </w:rPr>
                      </w:pPr>
                      <w:r w:rsidRPr="00176A19">
                        <w:rPr>
                          <w:rFonts w:ascii="Calibri" w:hAnsi="Calibri"/>
                          <w:lang w:val="en-GB"/>
                        </w:rPr>
                        <w:t>Submission ID:</w:t>
                      </w:r>
                      <w:r w:rsidR="00B27C56">
                        <w:rPr>
                          <w:rFonts w:ascii="Calibri" w:hAnsi="Calibri"/>
                          <w:lang w:val="en-GB"/>
                        </w:rPr>
                        <w:t xml:space="preserve"> </w:t>
                      </w:r>
                    </w:p>
                    <w:p w14:paraId="7E09581F" w14:textId="744ED4F6" w:rsidR="00B83D58" w:rsidRPr="00176A19" w:rsidRDefault="00B83D58">
                      <w:pPr>
                        <w:rPr>
                          <w:rFonts w:ascii="Calibri" w:hAnsi="Calibri"/>
                          <w:lang w:val="en-GB"/>
                        </w:rPr>
                      </w:pPr>
                      <w:r w:rsidRPr="00176A19">
                        <w:rPr>
                          <w:rFonts w:ascii="Calibri" w:hAnsi="Calibri"/>
                          <w:lang w:val="en-GB"/>
                        </w:rPr>
                        <w:t>File Name:</w:t>
                      </w:r>
                      <w:r w:rsidR="00B27C56">
                        <w:rPr>
                          <w:rFonts w:ascii="Calibri" w:hAnsi="Calibri"/>
                          <w:lang w:val="en-GB"/>
                        </w:rPr>
                        <w:t xml:space="preserve"> </w:t>
                      </w:r>
                      <w:r w:rsidR="00402FC8">
                        <w:rPr>
                          <w:rFonts w:ascii="Calibri" w:hAnsi="Calibri"/>
                          <w:lang w:val="en-GB"/>
                        </w:rPr>
                        <w:t>Thesis</w:t>
                      </w:r>
                      <w:r w:rsidR="00B27C56">
                        <w:rPr>
                          <w:rFonts w:ascii="Calibri" w:hAnsi="Calibri"/>
                          <w:lang w:val="en-GB"/>
                        </w:rPr>
                        <w:t xml:space="preserve"> </w:t>
                      </w:r>
                    </w:p>
                    <w:p w14:paraId="4FFF39BF" w14:textId="0D57441C" w:rsidR="00B83D58" w:rsidRPr="00176A19" w:rsidRDefault="00B83D58">
                      <w:pPr>
                        <w:rPr>
                          <w:rFonts w:ascii="Calibri" w:hAnsi="Calibri"/>
                          <w:lang w:val="en-GB"/>
                        </w:rPr>
                      </w:pPr>
                    </w:p>
                    <w:p w14:paraId="67DCA15D" w14:textId="06CAB520" w:rsidR="00B83D58" w:rsidRPr="00176A19" w:rsidRDefault="00B83D58">
                      <w:pPr>
                        <w:rPr>
                          <w:rFonts w:ascii="Calibri" w:hAnsi="Calibri"/>
                          <w:lang w:val="en-GB"/>
                        </w:rPr>
                      </w:pPr>
                      <w:r w:rsidRPr="00176A19">
                        <w:rPr>
                          <w:rFonts w:ascii="Calibri" w:hAnsi="Calibri"/>
                          <w:lang w:val="en-GB"/>
                        </w:rPr>
                        <w:t>Word count:</w:t>
                      </w:r>
                    </w:p>
                    <w:p w14:paraId="2993505D" w14:textId="46889CF1" w:rsidR="00B83D58" w:rsidRPr="00176A19" w:rsidRDefault="00617755">
                      <w:pPr>
                        <w:rPr>
                          <w:rFonts w:ascii="Calibri" w:hAnsi="Calibri"/>
                          <w:lang w:val="en-GB"/>
                        </w:rPr>
                      </w:pPr>
                      <w:r w:rsidRPr="00176A19">
                        <w:rPr>
                          <w:rFonts w:ascii="Calibri" w:hAnsi="Calibri"/>
                          <w:lang w:val="en-GB"/>
                        </w:rPr>
                        <w:t>Character count:</w:t>
                      </w:r>
                    </w:p>
                  </w:txbxContent>
                </v:textbox>
                <w10:wrap type="square"/>
              </v:shape>
            </w:pict>
          </mc:Fallback>
        </mc:AlternateContent>
      </w:r>
      <w:r w:rsidR="00462E49" w:rsidRPr="00176A19">
        <w:rPr>
          <w:rFonts w:ascii="Calibri" w:hAnsi="Calibri"/>
          <w:lang w:val="en-GB" w:bidi="en-GB"/>
        </w:rPr>
        <w:br w:type="page"/>
      </w:r>
    </w:p>
    <w:p w14:paraId="71D9754C" w14:textId="77777777" w:rsidR="0096505A" w:rsidRDefault="0096505A" w:rsidP="003003CF">
      <w:pPr>
        <w:rPr>
          <w:rFonts w:ascii="Century" w:hAnsi="Century"/>
          <w:lang w:val="en-GB" w:bidi="en-GB"/>
        </w:rPr>
      </w:pPr>
    </w:p>
    <w:p w14:paraId="34D1FF00" w14:textId="47FDC856" w:rsidR="0096505A" w:rsidRPr="00176A19" w:rsidRDefault="00022F1C" w:rsidP="00022F1C">
      <w:pPr>
        <w:ind w:firstLine="0"/>
        <w:rPr>
          <w:rFonts w:ascii="Calibri" w:hAnsi="Calibri"/>
          <w:lang w:val="en-GB" w:bidi="en-GB"/>
        </w:rPr>
      </w:pPr>
      <w:r w:rsidRPr="00176A19">
        <w:rPr>
          <w:rFonts w:ascii="Calibri" w:hAnsi="Calibri"/>
          <w:lang w:val="en-GB" w:bidi="en-GB"/>
        </w:rPr>
        <w:t xml:space="preserve">Title: </w:t>
      </w:r>
      <w:r w:rsidR="00222C71" w:rsidRPr="00176A19">
        <w:rPr>
          <w:rFonts w:ascii="Calibri" w:hAnsi="Calibri"/>
          <w:lang w:val="en-GB" w:bidi="en-GB"/>
        </w:rPr>
        <w:t xml:space="preserve">How </w:t>
      </w:r>
      <w:r w:rsidR="009F308C" w:rsidRPr="00176A19">
        <w:rPr>
          <w:rFonts w:ascii="Calibri" w:hAnsi="Calibri"/>
          <w:lang w:val="en-GB" w:bidi="en-GB"/>
        </w:rPr>
        <w:t xml:space="preserve">can objects and sound </w:t>
      </w:r>
      <w:r w:rsidR="00151233" w:rsidRPr="00176A19">
        <w:rPr>
          <w:rFonts w:ascii="Calibri" w:hAnsi="Calibri"/>
          <w:lang w:val="en-GB" w:bidi="en-GB"/>
        </w:rPr>
        <w:t>in a space manipulate/affect the audiences perspe</w:t>
      </w:r>
      <w:r w:rsidR="00424075" w:rsidRPr="00176A19">
        <w:rPr>
          <w:rFonts w:ascii="Calibri" w:hAnsi="Calibri"/>
          <w:lang w:val="en-GB" w:bidi="en-GB"/>
        </w:rPr>
        <w:t xml:space="preserve">ctive. </w:t>
      </w:r>
    </w:p>
    <w:p w14:paraId="6123BAC1" w14:textId="7B081B0C" w:rsidR="00222C71" w:rsidRPr="00176A19" w:rsidRDefault="00222C71" w:rsidP="003003CF">
      <w:pPr>
        <w:rPr>
          <w:rFonts w:ascii="Calibri" w:hAnsi="Calibri"/>
          <w:lang w:val="en-GB" w:bidi="en-GB"/>
        </w:rPr>
      </w:pPr>
    </w:p>
    <w:p w14:paraId="01028C95" w14:textId="59D7CEEC" w:rsidR="00022F1C" w:rsidRPr="00176A19" w:rsidRDefault="00022F1C" w:rsidP="003003CF">
      <w:pPr>
        <w:rPr>
          <w:rFonts w:ascii="Calibri" w:hAnsi="Calibri"/>
          <w:lang w:val="en-GB" w:bidi="en-GB"/>
        </w:rPr>
      </w:pPr>
    </w:p>
    <w:p w14:paraId="18E0F2F8" w14:textId="6DFB6561" w:rsidR="00222C71" w:rsidRPr="00176A19" w:rsidRDefault="00686ACB" w:rsidP="003003CF">
      <w:pPr>
        <w:rPr>
          <w:rFonts w:ascii="Calibri" w:hAnsi="Calibri"/>
          <w:lang w:val="en-GB" w:bidi="en-GB"/>
        </w:rPr>
      </w:pPr>
      <w:r w:rsidRPr="00176A19">
        <w:rPr>
          <w:rFonts w:ascii="Calibri" w:hAnsi="Calibri"/>
          <w:lang w:val="en-GB" w:bidi="en-GB"/>
        </w:rPr>
        <w:t>Name</w:t>
      </w:r>
      <w:r w:rsidR="004B2DBE" w:rsidRPr="00176A19">
        <w:rPr>
          <w:rFonts w:ascii="Calibri" w:hAnsi="Calibri"/>
          <w:lang w:val="en-GB" w:bidi="en-GB"/>
        </w:rPr>
        <w:t xml:space="preserve">: </w:t>
      </w:r>
      <w:proofErr w:type="spellStart"/>
      <w:r w:rsidR="00222C71" w:rsidRPr="00176A19">
        <w:rPr>
          <w:rFonts w:ascii="Calibri" w:hAnsi="Calibri"/>
          <w:lang w:val="en-GB" w:bidi="en-GB"/>
        </w:rPr>
        <w:t>Seren</w:t>
      </w:r>
      <w:proofErr w:type="spellEnd"/>
      <w:r w:rsidR="00222C71" w:rsidRPr="00176A19">
        <w:rPr>
          <w:rFonts w:ascii="Calibri" w:hAnsi="Calibri"/>
          <w:lang w:val="en-GB" w:bidi="en-GB"/>
        </w:rPr>
        <w:t xml:space="preserve"> </w:t>
      </w:r>
      <w:proofErr w:type="spellStart"/>
      <w:r w:rsidR="00222C71" w:rsidRPr="00176A19">
        <w:rPr>
          <w:rFonts w:ascii="Calibri" w:hAnsi="Calibri"/>
          <w:lang w:val="en-GB" w:bidi="en-GB"/>
        </w:rPr>
        <w:t>Eleri</w:t>
      </w:r>
      <w:proofErr w:type="spellEnd"/>
      <w:r w:rsidR="00222C71" w:rsidRPr="00176A19">
        <w:rPr>
          <w:rFonts w:ascii="Calibri" w:hAnsi="Calibri"/>
          <w:lang w:val="en-GB" w:bidi="en-GB"/>
        </w:rPr>
        <w:t xml:space="preserve"> Wyn Evans</w:t>
      </w:r>
    </w:p>
    <w:p w14:paraId="606D27C8" w14:textId="77777777" w:rsidR="00022F1C" w:rsidRPr="00176A19" w:rsidRDefault="00022F1C" w:rsidP="003003CF">
      <w:pPr>
        <w:rPr>
          <w:rFonts w:ascii="Calibri" w:hAnsi="Calibri"/>
          <w:lang w:val="en-GB" w:bidi="en-GB"/>
        </w:rPr>
      </w:pPr>
    </w:p>
    <w:p w14:paraId="0B9C672C" w14:textId="569C1313" w:rsidR="00222C71" w:rsidRPr="00176A19" w:rsidRDefault="00222C71" w:rsidP="003003CF">
      <w:pPr>
        <w:rPr>
          <w:rFonts w:ascii="Calibri" w:hAnsi="Calibri"/>
          <w:lang w:val="en-GB" w:bidi="en-GB"/>
        </w:rPr>
      </w:pPr>
      <w:r w:rsidRPr="00176A19">
        <w:rPr>
          <w:rFonts w:ascii="Calibri" w:hAnsi="Calibri"/>
          <w:lang w:val="en-GB" w:bidi="en-GB"/>
        </w:rPr>
        <w:t>Student Number</w:t>
      </w:r>
      <w:r w:rsidR="00191B00" w:rsidRPr="00176A19">
        <w:rPr>
          <w:rFonts w:ascii="Calibri" w:hAnsi="Calibri"/>
          <w:lang w:val="en-GB" w:bidi="en-GB"/>
        </w:rPr>
        <w:t>:</w:t>
      </w:r>
      <w:r w:rsidR="00C6152C" w:rsidRPr="00176A19">
        <w:rPr>
          <w:rFonts w:ascii="Calibri" w:hAnsi="Calibri"/>
          <w:lang w:val="en-GB" w:bidi="en-GB"/>
        </w:rPr>
        <w:t xml:space="preserve"> </w:t>
      </w:r>
      <w:r w:rsidR="005F4817" w:rsidRPr="00176A19">
        <w:rPr>
          <w:rFonts w:ascii="Calibri" w:hAnsi="Calibri"/>
          <w:lang w:val="en-GB" w:bidi="en-GB"/>
        </w:rPr>
        <w:t>1811655</w:t>
      </w:r>
    </w:p>
    <w:p w14:paraId="3C949D90" w14:textId="77777777" w:rsidR="00022F1C" w:rsidRPr="00176A19" w:rsidRDefault="00022F1C" w:rsidP="003003CF">
      <w:pPr>
        <w:rPr>
          <w:rFonts w:ascii="Calibri" w:hAnsi="Calibri"/>
          <w:lang w:val="en-GB" w:bidi="en-GB"/>
        </w:rPr>
      </w:pPr>
    </w:p>
    <w:p w14:paraId="5B2426BC" w14:textId="3C9F9A59" w:rsidR="00191B00" w:rsidRPr="00176A19" w:rsidRDefault="00191B00" w:rsidP="003003CF">
      <w:pPr>
        <w:rPr>
          <w:rFonts w:ascii="Calibri" w:hAnsi="Calibri"/>
          <w:lang w:val="en-GB" w:bidi="en-GB"/>
        </w:rPr>
      </w:pPr>
      <w:r w:rsidRPr="00176A19">
        <w:rPr>
          <w:rFonts w:ascii="Calibri" w:hAnsi="Calibri"/>
          <w:lang w:val="en-GB" w:bidi="en-GB"/>
        </w:rPr>
        <w:t>Module:</w:t>
      </w:r>
      <w:r w:rsidR="003727ED" w:rsidRPr="00176A19">
        <w:rPr>
          <w:rFonts w:ascii="Calibri" w:hAnsi="Calibri"/>
          <w:lang w:val="en-GB" w:bidi="en-GB"/>
        </w:rPr>
        <w:t xml:space="preserve"> Independent Inquiry </w:t>
      </w:r>
    </w:p>
    <w:p w14:paraId="51F11B5A" w14:textId="77777777" w:rsidR="009122D7" w:rsidRPr="00176A19" w:rsidRDefault="009122D7" w:rsidP="003003CF">
      <w:pPr>
        <w:rPr>
          <w:rFonts w:ascii="Calibri" w:hAnsi="Calibri"/>
          <w:lang w:val="en-GB" w:bidi="en-GB"/>
        </w:rPr>
      </w:pPr>
    </w:p>
    <w:p w14:paraId="7A33B223" w14:textId="0546F760" w:rsidR="00DC0ABB" w:rsidRPr="00176A19" w:rsidRDefault="00DC0ABB" w:rsidP="003003CF">
      <w:pPr>
        <w:rPr>
          <w:rFonts w:ascii="Calibri" w:hAnsi="Calibri"/>
          <w:lang w:val="en-GB" w:bidi="en-GB"/>
        </w:rPr>
      </w:pPr>
      <w:r w:rsidRPr="00176A19">
        <w:rPr>
          <w:rFonts w:ascii="Calibri" w:hAnsi="Calibri"/>
          <w:lang w:val="en-GB" w:bidi="en-GB"/>
        </w:rPr>
        <w:t>Module Code</w:t>
      </w:r>
      <w:r w:rsidR="003E18FC" w:rsidRPr="00176A19">
        <w:rPr>
          <w:rFonts w:ascii="Calibri" w:hAnsi="Calibri"/>
          <w:lang w:val="en-GB" w:bidi="en-GB"/>
        </w:rPr>
        <w:t xml:space="preserve">: </w:t>
      </w:r>
      <w:r w:rsidR="00F5270B">
        <w:rPr>
          <w:rFonts w:ascii="Calibri" w:hAnsi="Calibri"/>
          <w:lang w:val="en-GB" w:bidi="en-GB"/>
        </w:rPr>
        <w:t xml:space="preserve">(ADAA6000) </w:t>
      </w:r>
    </w:p>
    <w:p w14:paraId="7ECBA179" w14:textId="77777777" w:rsidR="00022F1C" w:rsidRPr="00176A19" w:rsidRDefault="00022F1C" w:rsidP="003003CF">
      <w:pPr>
        <w:rPr>
          <w:rFonts w:ascii="Calibri" w:hAnsi="Calibri"/>
          <w:lang w:val="en-GB" w:bidi="en-GB"/>
        </w:rPr>
      </w:pPr>
    </w:p>
    <w:p w14:paraId="08C5853B" w14:textId="64FEA6A6" w:rsidR="00191B00" w:rsidRPr="00176A19" w:rsidRDefault="00191B00" w:rsidP="003E18FC">
      <w:pPr>
        <w:rPr>
          <w:rFonts w:ascii="Calibri" w:hAnsi="Calibri"/>
          <w:lang w:val="en-GB" w:bidi="en-GB"/>
        </w:rPr>
      </w:pPr>
      <w:r w:rsidRPr="00176A19">
        <w:rPr>
          <w:rFonts w:ascii="Calibri" w:hAnsi="Calibri"/>
          <w:lang w:val="en-GB" w:bidi="en-GB"/>
        </w:rPr>
        <w:t>Fine Art</w:t>
      </w:r>
    </w:p>
    <w:p w14:paraId="184C2CB6" w14:textId="77777777" w:rsidR="00022F1C" w:rsidRPr="00176A19" w:rsidRDefault="00022F1C" w:rsidP="003E18FC">
      <w:pPr>
        <w:rPr>
          <w:rFonts w:ascii="Calibri" w:hAnsi="Calibri"/>
          <w:lang w:val="en-GB" w:bidi="en-GB"/>
        </w:rPr>
      </w:pPr>
    </w:p>
    <w:p w14:paraId="18B33685" w14:textId="3E46F3C9" w:rsidR="00191B00" w:rsidRPr="00176A19" w:rsidRDefault="003119DC" w:rsidP="003003CF">
      <w:pPr>
        <w:rPr>
          <w:rFonts w:ascii="Calibri" w:hAnsi="Calibri"/>
          <w:lang w:val="en-GB" w:bidi="en-GB"/>
        </w:rPr>
      </w:pPr>
      <w:r w:rsidRPr="00176A19">
        <w:rPr>
          <w:rFonts w:ascii="Calibri" w:hAnsi="Calibri"/>
          <w:lang w:val="en-GB" w:bidi="en-GB"/>
        </w:rPr>
        <w:t xml:space="preserve">Tutor: </w:t>
      </w:r>
      <w:proofErr w:type="spellStart"/>
      <w:r w:rsidR="00B27C56">
        <w:rPr>
          <w:rFonts w:ascii="Calibri" w:hAnsi="Calibri"/>
          <w:lang w:val="en-GB" w:bidi="en-GB"/>
        </w:rPr>
        <w:t>Gwenllian</w:t>
      </w:r>
      <w:proofErr w:type="spellEnd"/>
      <w:r w:rsidR="00B27C56">
        <w:rPr>
          <w:rFonts w:ascii="Calibri" w:hAnsi="Calibri"/>
          <w:lang w:val="en-GB" w:bidi="en-GB"/>
        </w:rPr>
        <w:t xml:space="preserve"> </w:t>
      </w:r>
      <w:proofErr w:type="spellStart"/>
      <w:r w:rsidR="001F161A">
        <w:rPr>
          <w:rFonts w:ascii="Calibri" w:hAnsi="Calibri"/>
          <w:lang w:val="en-GB" w:bidi="en-GB"/>
        </w:rPr>
        <w:t>Bey</w:t>
      </w:r>
      <w:r w:rsidR="009450F1">
        <w:rPr>
          <w:rFonts w:ascii="Calibri" w:hAnsi="Calibri"/>
          <w:lang w:val="en-GB" w:bidi="en-GB"/>
        </w:rPr>
        <w:t>non</w:t>
      </w:r>
      <w:proofErr w:type="spellEnd"/>
      <w:r w:rsidR="009450F1">
        <w:rPr>
          <w:rFonts w:ascii="Calibri" w:hAnsi="Calibri"/>
          <w:lang w:val="en-GB" w:bidi="en-GB"/>
        </w:rPr>
        <w:t xml:space="preserve"> </w:t>
      </w:r>
    </w:p>
    <w:p w14:paraId="0E5F1D92" w14:textId="77777777" w:rsidR="00022F1C" w:rsidRPr="00176A19" w:rsidRDefault="00022F1C" w:rsidP="003003CF">
      <w:pPr>
        <w:rPr>
          <w:rFonts w:ascii="Calibri" w:hAnsi="Calibri"/>
          <w:lang w:val="en-GB" w:bidi="en-GB"/>
        </w:rPr>
      </w:pPr>
    </w:p>
    <w:p w14:paraId="39570F32" w14:textId="44EFEF9F" w:rsidR="003E18FC" w:rsidRPr="00176A19" w:rsidRDefault="003E18FC" w:rsidP="003003CF">
      <w:pPr>
        <w:rPr>
          <w:rFonts w:ascii="Calibri" w:hAnsi="Calibri"/>
          <w:lang w:val="en-GB" w:bidi="en-GB"/>
        </w:rPr>
      </w:pPr>
      <w:r w:rsidRPr="00176A19">
        <w:rPr>
          <w:rFonts w:ascii="Calibri" w:hAnsi="Calibri"/>
          <w:lang w:val="en-GB" w:bidi="en-GB"/>
        </w:rPr>
        <w:t>Date of presentation (submission)</w:t>
      </w:r>
      <w:r w:rsidR="00022F1C" w:rsidRPr="00176A19">
        <w:rPr>
          <w:rFonts w:ascii="Calibri" w:hAnsi="Calibri"/>
          <w:lang w:val="en-GB" w:bidi="en-GB"/>
        </w:rPr>
        <w:t xml:space="preserve">: </w:t>
      </w:r>
      <w:r w:rsidR="009450F1">
        <w:rPr>
          <w:rFonts w:ascii="Calibri" w:hAnsi="Calibri"/>
          <w:lang w:val="en-GB" w:bidi="en-GB"/>
        </w:rPr>
        <w:t>14</w:t>
      </w:r>
      <w:r w:rsidR="009450F1" w:rsidRPr="009450F1">
        <w:rPr>
          <w:rFonts w:ascii="Calibri" w:hAnsi="Calibri"/>
          <w:vertAlign w:val="superscript"/>
          <w:lang w:val="en-GB" w:bidi="en-GB"/>
        </w:rPr>
        <w:t>th</w:t>
      </w:r>
      <w:r w:rsidR="009450F1">
        <w:rPr>
          <w:rFonts w:ascii="Calibri" w:hAnsi="Calibri"/>
          <w:lang w:val="en-GB" w:bidi="en-GB"/>
        </w:rPr>
        <w:t xml:space="preserve"> December </w:t>
      </w:r>
    </w:p>
    <w:p w14:paraId="3F6863FA" w14:textId="77777777" w:rsidR="00022F1C" w:rsidRPr="00176A19" w:rsidRDefault="00022F1C" w:rsidP="003003CF">
      <w:pPr>
        <w:rPr>
          <w:rFonts w:ascii="Calibri" w:hAnsi="Calibri"/>
          <w:lang w:val="en-GB" w:bidi="en-GB"/>
        </w:rPr>
      </w:pPr>
    </w:p>
    <w:p w14:paraId="3873329E" w14:textId="06611A9C" w:rsidR="00022F1C" w:rsidRDefault="00022F1C" w:rsidP="003003CF">
      <w:pPr>
        <w:rPr>
          <w:rFonts w:ascii="Calibri" w:hAnsi="Calibri"/>
          <w:lang w:val="en-GB" w:bidi="en-GB"/>
        </w:rPr>
      </w:pPr>
      <w:r w:rsidRPr="00176A19">
        <w:rPr>
          <w:rFonts w:ascii="Calibri" w:hAnsi="Calibri"/>
          <w:lang w:val="en-GB" w:bidi="en-GB"/>
        </w:rPr>
        <w:t xml:space="preserve">Word count: </w:t>
      </w:r>
    </w:p>
    <w:p w14:paraId="56467CB5" w14:textId="77777777" w:rsidR="005C1606" w:rsidRPr="00176A19" w:rsidRDefault="005C1606" w:rsidP="003003CF">
      <w:pPr>
        <w:rPr>
          <w:rFonts w:ascii="Calibri" w:hAnsi="Calibri"/>
          <w:lang w:val="en-GB" w:bidi="en-GB"/>
        </w:rPr>
      </w:pPr>
    </w:p>
    <w:p w14:paraId="0D43C76C" w14:textId="7C46216B" w:rsidR="003119DC" w:rsidRPr="00176A19" w:rsidRDefault="003119DC" w:rsidP="003003CF">
      <w:pPr>
        <w:rPr>
          <w:rFonts w:ascii="Calibri" w:hAnsi="Calibri"/>
          <w:lang w:val="en-GB" w:bidi="en-GB"/>
        </w:rPr>
      </w:pPr>
    </w:p>
    <w:p w14:paraId="6E45D947" w14:textId="113E643B" w:rsidR="003003CF" w:rsidRPr="00176A19" w:rsidRDefault="000F216B" w:rsidP="00022F1C">
      <w:pPr>
        <w:ind w:firstLine="0"/>
        <w:rPr>
          <w:rFonts w:ascii="Calibri" w:hAnsi="Calibri"/>
          <w:lang w:val="en-GB" w:bidi="en-GB"/>
        </w:rPr>
      </w:pPr>
      <w:r w:rsidRPr="00176A19">
        <w:rPr>
          <w:rFonts w:ascii="Calibri" w:hAnsi="Calibri"/>
          <w:lang w:val="en-GB" w:bidi="en-GB"/>
        </w:rPr>
        <w:t xml:space="preserve">Submitted in partial fulfilment of the requirements for the degree </w:t>
      </w:r>
      <w:r w:rsidR="00E27126" w:rsidRPr="00176A19">
        <w:rPr>
          <w:rFonts w:ascii="Calibri" w:hAnsi="Calibri"/>
          <w:lang w:val="en-GB" w:bidi="en-GB"/>
        </w:rPr>
        <w:t>of BA (</w:t>
      </w:r>
      <w:proofErr w:type="spellStart"/>
      <w:r w:rsidR="00E27126" w:rsidRPr="00176A19">
        <w:rPr>
          <w:rFonts w:ascii="Calibri" w:hAnsi="Calibri"/>
          <w:lang w:val="en-GB" w:bidi="en-GB"/>
        </w:rPr>
        <w:t>Hons</w:t>
      </w:r>
      <w:proofErr w:type="spellEnd"/>
      <w:r w:rsidR="00E27126" w:rsidRPr="00176A19">
        <w:rPr>
          <w:rFonts w:ascii="Calibri" w:hAnsi="Calibri"/>
          <w:lang w:val="en-GB" w:bidi="en-GB"/>
        </w:rPr>
        <w:t xml:space="preserve">) University of Wales </w:t>
      </w:r>
      <w:r w:rsidR="005174BD" w:rsidRPr="00176A19">
        <w:rPr>
          <w:rFonts w:ascii="Calibri" w:hAnsi="Calibri"/>
          <w:lang w:val="en-GB" w:bidi="en-GB"/>
        </w:rPr>
        <w:t>Trinity Saint David, Swansea, (</w:t>
      </w:r>
      <w:r w:rsidR="00DE4CF7" w:rsidRPr="00176A19">
        <w:rPr>
          <w:rFonts w:ascii="Calibri" w:hAnsi="Calibri"/>
          <w:lang w:val="en-GB" w:bidi="en-GB"/>
        </w:rPr>
        <w:t>1</w:t>
      </w:r>
      <w:r w:rsidR="00FD0514">
        <w:rPr>
          <w:rFonts w:ascii="Calibri" w:hAnsi="Calibri"/>
          <w:lang w:val="en-GB" w:bidi="en-GB"/>
        </w:rPr>
        <w:t>4</w:t>
      </w:r>
      <w:r w:rsidR="00DE4CF7" w:rsidRPr="00176A19">
        <w:rPr>
          <w:rFonts w:ascii="Calibri" w:hAnsi="Calibri"/>
          <w:vertAlign w:val="superscript"/>
          <w:lang w:val="en-GB" w:bidi="en-GB"/>
        </w:rPr>
        <w:t>th</w:t>
      </w:r>
      <w:r w:rsidR="00DE4CF7" w:rsidRPr="00176A19">
        <w:rPr>
          <w:rFonts w:ascii="Calibri" w:hAnsi="Calibri"/>
          <w:lang w:val="en-GB" w:bidi="en-GB"/>
        </w:rPr>
        <w:t xml:space="preserve"> December 2022)</w:t>
      </w:r>
      <w:r w:rsidR="00C0470F" w:rsidRPr="00176A19">
        <w:rPr>
          <w:rFonts w:ascii="Calibri" w:hAnsi="Calibri"/>
          <w:lang w:val="en-GB" w:bidi="en-GB"/>
        </w:rPr>
        <w:t>.</w:t>
      </w:r>
      <w:r w:rsidR="003003CF" w:rsidRPr="00176A19">
        <w:rPr>
          <w:rFonts w:ascii="Calibri" w:hAnsi="Calibri"/>
          <w:lang w:val="en-GB" w:bidi="en-GB"/>
        </w:rPr>
        <w:br/>
      </w:r>
    </w:p>
    <w:sdt>
      <w:sdtPr>
        <w:rPr>
          <w:rFonts w:ascii="Calibri" w:hAnsi="Calibri"/>
          <w:lang w:val="en-GB"/>
        </w:rPr>
        <w:id w:val="-2069870525"/>
        <w:docPartObj>
          <w:docPartGallery w:val="Table of Contents"/>
          <w:docPartUnique/>
        </w:docPartObj>
      </w:sdtPr>
      <w:sdtEndPr>
        <w:rPr>
          <w:rFonts w:ascii="Century" w:hAnsi="Century"/>
          <w:b/>
          <w:bCs/>
          <w:noProof/>
        </w:rPr>
      </w:sdtEndPr>
      <w:sdtContent>
        <w:p w14:paraId="6DA594D5" w14:textId="692B01C5" w:rsidR="004936D9" w:rsidRPr="00176A19" w:rsidRDefault="00462E49" w:rsidP="00022F1C">
          <w:pPr>
            <w:ind w:firstLine="0"/>
            <w:rPr>
              <w:rFonts w:ascii="Calibri" w:hAnsi="Calibri"/>
              <w:lang w:val="en-GB"/>
            </w:rPr>
          </w:pPr>
          <w:r w:rsidRPr="00176A19">
            <w:rPr>
              <w:rFonts w:ascii="Calibri" w:hAnsi="Calibri"/>
              <w:lang w:val="en-GB" w:bidi="en-GB"/>
            </w:rPr>
            <w:t xml:space="preserve">Table of </w:t>
          </w:r>
          <w:r w:rsidR="002F7351" w:rsidRPr="00176A19">
            <w:rPr>
              <w:rFonts w:ascii="Calibri" w:hAnsi="Calibri"/>
              <w:lang w:val="en-GB" w:bidi="en-GB"/>
            </w:rPr>
            <w:t>contents</w:t>
          </w:r>
        </w:p>
        <w:p w14:paraId="00118813" w14:textId="7B75F7C6" w:rsidR="004936D9" w:rsidRDefault="00CC7CB7">
          <w:pPr>
            <w:ind w:firstLine="0"/>
            <w:rPr>
              <w:rFonts w:ascii="Century" w:hAnsi="Century"/>
              <w:b/>
              <w:bCs/>
              <w:noProof/>
              <w:lang w:val="en-GB"/>
            </w:rPr>
          </w:pPr>
        </w:p>
      </w:sdtContent>
    </w:sdt>
    <w:p w14:paraId="77AF6DCC" w14:textId="110BAD56" w:rsidR="003055D1" w:rsidRPr="008D1601" w:rsidRDefault="00A46DD8">
      <w:pPr>
        <w:ind w:firstLine="0"/>
        <w:rPr>
          <w:rFonts w:ascii="Calibri" w:hAnsi="Calibri"/>
          <w:lang w:val="en-GB"/>
        </w:rPr>
      </w:pPr>
      <w:r w:rsidRPr="008D1601">
        <w:rPr>
          <w:rFonts w:ascii="Calibri" w:hAnsi="Calibri"/>
          <w:lang w:val="en-GB"/>
        </w:rPr>
        <w:t>List of illustrations…………………………………</w:t>
      </w:r>
      <w:r w:rsidR="005428E4">
        <w:rPr>
          <w:rFonts w:ascii="Calibri" w:hAnsi="Calibri"/>
          <w:lang w:val="en-GB"/>
        </w:rPr>
        <w:t>………………………………………………………………………….p, 4</w:t>
      </w:r>
    </w:p>
    <w:p w14:paraId="520F095D" w14:textId="77777777" w:rsidR="005428E4" w:rsidRDefault="005428E4">
      <w:pPr>
        <w:ind w:firstLine="0"/>
        <w:rPr>
          <w:rFonts w:ascii="Calibri" w:hAnsi="Calibri"/>
          <w:lang w:val="en-GB"/>
        </w:rPr>
      </w:pPr>
    </w:p>
    <w:p w14:paraId="2C6BC2BC" w14:textId="08056562" w:rsidR="004558E5" w:rsidRPr="008D1601" w:rsidRDefault="004558E5">
      <w:pPr>
        <w:ind w:firstLine="0"/>
        <w:rPr>
          <w:rFonts w:ascii="Calibri" w:hAnsi="Calibri"/>
          <w:lang w:val="en-GB"/>
        </w:rPr>
      </w:pPr>
      <w:r w:rsidRPr="008D1601">
        <w:rPr>
          <w:rFonts w:ascii="Calibri" w:hAnsi="Calibri"/>
          <w:lang w:val="en-GB"/>
        </w:rPr>
        <w:t>Summary of topic ………………</w:t>
      </w:r>
      <w:r w:rsidR="005428E4">
        <w:rPr>
          <w:rFonts w:ascii="Calibri" w:hAnsi="Calibri"/>
          <w:lang w:val="en-GB"/>
        </w:rPr>
        <w:t>…………………………………………………………………………………………….p, 5</w:t>
      </w:r>
    </w:p>
    <w:p w14:paraId="2B14EE37" w14:textId="77777777" w:rsidR="005428E4" w:rsidRDefault="005428E4">
      <w:pPr>
        <w:ind w:firstLine="0"/>
        <w:rPr>
          <w:rFonts w:ascii="Calibri" w:hAnsi="Calibri"/>
          <w:lang w:val="en-GB"/>
        </w:rPr>
      </w:pPr>
    </w:p>
    <w:p w14:paraId="0C7F74DF" w14:textId="27996884" w:rsidR="004558E5" w:rsidRPr="008D1601" w:rsidRDefault="004558E5">
      <w:pPr>
        <w:ind w:firstLine="0"/>
        <w:rPr>
          <w:rFonts w:ascii="Calibri" w:hAnsi="Calibri"/>
          <w:lang w:val="en-GB"/>
        </w:rPr>
      </w:pPr>
      <w:r w:rsidRPr="008D1601">
        <w:rPr>
          <w:rFonts w:ascii="Calibri" w:hAnsi="Calibri"/>
          <w:lang w:val="en-GB"/>
        </w:rPr>
        <w:t>Introduction ……………………</w:t>
      </w:r>
      <w:r w:rsidR="005428E4">
        <w:rPr>
          <w:rFonts w:ascii="Calibri" w:hAnsi="Calibri"/>
          <w:lang w:val="en-GB"/>
        </w:rPr>
        <w:t>…………………………………………………………………………………………….p, 6-</w:t>
      </w:r>
      <w:r w:rsidR="0036283C">
        <w:rPr>
          <w:rFonts w:ascii="Calibri" w:hAnsi="Calibri"/>
          <w:lang w:val="en-GB"/>
        </w:rPr>
        <w:t>8</w:t>
      </w:r>
    </w:p>
    <w:p w14:paraId="685F7142" w14:textId="77777777" w:rsidR="005428E4" w:rsidRDefault="005428E4">
      <w:pPr>
        <w:ind w:firstLine="0"/>
        <w:rPr>
          <w:rFonts w:ascii="Calibri" w:hAnsi="Calibri"/>
          <w:lang w:val="en-GB"/>
        </w:rPr>
      </w:pPr>
    </w:p>
    <w:p w14:paraId="1A0C51F8" w14:textId="58D9FEDE" w:rsidR="004558E5" w:rsidRDefault="004558E5">
      <w:pPr>
        <w:ind w:firstLine="0"/>
        <w:rPr>
          <w:rFonts w:ascii="Calibri" w:hAnsi="Calibri"/>
          <w:lang w:val="en-GB"/>
        </w:rPr>
      </w:pPr>
      <w:r w:rsidRPr="008D1601">
        <w:rPr>
          <w:rFonts w:ascii="Calibri" w:hAnsi="Calibri"/>
          <w:lang w:val="en-GB"/>
        </w:rPr>
        <w:t>Chapter 1 ………………</w:t>
      </w:r>
      <w:r w:rsidR="005428E4">
        <w:rPr>
          <w:rFonts w:ascii="Calibri" w:hAnsi="Calibri"/>
          <w:lang w:val="en-GB"/>
        </w:rPr>
        <w:t xml:space="preserve">……………………………………………………………………………………………………p, </w:t>
      </w:r>
      <w:r w:rsidR="0036283C">
        <w:rPr>
          <w:rFonts w:ascii="Calibri" w:hAnsi="Calibri"/>
          <w:lang w:val="en-GB"/>
        </w:rPr>
        <w:t>9</w:t>
      </w:r>
      <w:r w:rsidR="005428E4">
        <w:rPr>
          <w:rFonts w:ascii="Calibri" w:hAnsi="Calibri"/>
          <w:lang w:val="en-GB"/>
        </w:rPr>
        <w:t>-</w:t>
      </w:r>
      <w:r w:rsidR="0036283C">
        <w:rPr>
          <w:rFonts w:ascii="Calibri" w:hAnsi="Calibri"/>
          <w:lang w:val="en-GB"/>
        </w:rPr>
        <w:t>16</w:t>
      </w:r>
    </w:p>
    <w:p w14:paraId="0D68E81D" w14:textId="77777777" w:rsidR="005428E4" w:rsidRDefault="005428E4">
      <w:pPr>
        <w:ind w:firstLine="0"/>
        <w:rPr>
          <w:rFonts w:ascii="Calibri" w:hAnsi="Calibri"/>
          <w:lang w:val="en-GB"/>
        </w:rPr>
      </w:pPr>
    </w:p>
    <w:p w14:paraId="6324B809" w14:textId="083EF400" w:rsidR="005428E4" w:rsidRDefault="005428E4">
      <w:pPr>
        <w:ind w:firstLine="0"/>
        <w:rPr>
          <w:rFonts w:ascii="Calibri" w:hAnsi="Calibri"/>
          <w:lang w:val="en-GB"/>
        </w:rPr>
      </w:pPr>
      <w:r>
        <w:rPr>
          <w:rFonts w:ascii="Calibri" w:hAnsi="Calibri"/>
          <w:lang w:val="en-GB"/>
        </w:rPr>
        <w:t>Chapter 2 ………………………………………………………………………………………………………………….p, 1</w:t>
      </w:r>
      <w:r w:rsidR="0036283C">
        <w:rPr>
          <w:rFonts w:ascii="Calibri" w:hAnsi="Calibri"/>
          <w:lang w:val="en-GB"/>
        </w:rPr>
        <w:t>7</w:t>
      </w:r>
      <w:r>
        <w:rPr>
          <w:rFonts w:ascii="Calibri" w:hAnsi="Calibri"/>
          <w:lang w:val="en-GB"/>
        </w:rPr>
        <w:t>-2</w:t>
      </w:r>
      <w:r w:rsidR="0036283C">
        <w:rPr>
          <w:rFonts w:ascii="Calibri" w:hAnsi="Calibri"/>
          <w:lang w:val="en-GB"/>
        </w:rPr>
        <w:t>4</w:t>
      </w:r>
    </w:p>
    <w:p w14:paraId="279FC541" w14:textId="375F1BB7" w:rsidR="00EC340B" w:rsidRDefault="00EC340B">
      <w:pPr>
        <w:ind w:firstLine="0"/>
        <w:rPr>
          <w:rFonts w:ascii="Calibri" w:hAnsi="Calibri"/>
          <w:lang w:val="en-GB"/>
        </w:rPr>
      </w:pPr>
    </w:p>
    <w:p w14:paraId="56B711CC" w14:textId="38E6348F" w:rsidR="00EC340B" w:rsidRDefault="00EC340B">
      <w:pPr>
        <w:ind w:firstLine="0"/>
        <w:rPr>
          <w:rFonts w:ascii="Calibri" w:hAnsi="Calibri"/>
          <w:lang w:val="en-GB"/>
        </w:rPr>
      </w:pPr>
      <w:r>
        <w:rPr>
          <w:rFonts w:ascii="Calibri" w:hAnsi="Calibri"/>
          <w:lang w:val="en-GB"/>
        </w:rPr>
        <w:t>Conclusion …………………………………………………………………………………</w:t>
      </w:r>
      <w:r w:rsidR="006C6754">
        <w:rPr>
          <w:rFonts w:ascii="Calibri" w:hAnsi="Calibri"/>
          <w:lang w:val="en-GB"/>
        </w:rPr>
        <w:t>……………………………p, 2</w:t>
      </w:r>
      <w:r w:rsidR="0036283C">
        <w:rPr>
          <w:rFonts w:ascii="Calibri" w:hAnsi="Calibri"/>
          <w:lang w:val="en-GB"/>
        </w:rPr>
        <w:t>5</w:t>
      </w:r>
      <w:r w:rsidR="006C6754">
        <w:rPr>
          <w:rFonts w:ascii="Calibri" w:hAnsi="Calibri"/>
          <w:lang w:val="en-GB"/>
        </w:rPr>
        <w:t>-2</w:t>
      </w:r>
      <w:r w:rsidR="0036283C">
        <w:rPr>
          <w:rFonts w:ascii="Calibri" w:hAnsi="Calibri"/>
          <w:lang w:val="en-GB"/>
        </w:rPr>
        <w:t>6</w:t>
      </w:r>
      <w:r w:rsidR="006C6754">
        <w:rPr>
          <w:rFonts w:ascii="Calibri" w:hAnsi="Calibri"/>
          <w:lang w:val="en-GB"/>
        </w:rPr>
        <w:t xml:space="preserve"> </w:t>
      </w:r>
    </w:p>
    <w:p w14:paraId="0D86E7EB" w14:textId="77777777" w:rsidR="005428E4" w:rsidRDefault="005428E4">
      <w:pPr>
        <w:ind w:firstLine="0"/>
        <w:rPr>
          <w:rFonts w:ascii="Calibri" w:hAnsi="Calibri"/>
          <w:lang w:val="en-GB"/>
        </w:rPr>
      </w:pPr>
    </w:p>
    <w:p w14:paraId="44933865" w14:textId="79DE7AF7" w:rsidR="005428E4" w:rsidRPr="008D1601" w:rsidRDefault="005428E4">
      <w:pPr>
        <w:ind w:firstLine="0"/>
        <w:rPr>
          <w:rFonts w:ascii="Calibri" w:hAnsi="Calibri"/>
          <w:lang w:val="en-GB"/>
        </w:rPr>
      </w:pPr>
      <w:r>
        <w:rPr>
          <w:rFonts w:ascii="Calibri" w:hAnsi="Calibri"/>
          <w:lang w:val="en-GB"/>
        </w:rPr>
        <w:t>Reference ………………………………………………………………………………………………………………….p, 2</w:t>
      </w:r>
      <w:r w:rsidR="0036283C">
        <w:rPr>
          <w:rFonts w:ascii="Calibri" w:hAnsi="Calibri"/>
          <w:lang w:val="en-GB"/>
        </w:rPr>
        <w:t>7</w:t>
      </w:r>
      <w:r>
        <w:rPr>
          <w:rFonts w:ascii="Calibri" w:hAnsi="Calibri"/>
          <w:lang w:val="en-GB"/>
        </w:rPr>
        <w:t>-</w:t>
      </w:r>
      <w:r w:rsidR="000A0137">
        <w:rPr>
          <w:rFonts w:ascii="Calibri" w:hAnsi="Calibri"/>
          <w:lang w:val="en-GB"/>
        </w:rPr>
        <w:t>30</w:t>
      </w:r>
    </w:p>
    <w:p w14:paraId="3B9DECE3" w14:textId="2ED2D664" w:rsidR="004936D9" w:rsidRPr="004C5615" w:rsidRDefault="00C71072" w:rsidP="00C71072">
      <w:pPr>
        <w:pStyle w:val="SectionTitle"/>
        <w:jc w:val="left"/>
        <w:rPr>
          <w:rFonts w:ascii="Calibri" w:hAnsi="Calibri"/>
          <w:lang w:val="en-GB"/>
        </w:rPr>
      </w:pPr>
      <w:r>
        <w:rPr>
          <w:rFonts w:ascii="Century" w:hAnsi="Century"/>
          <w:lang w:val="en-GB" w:bidi="en-GB"/>
        </w:rPr>
        <w:lastRenderedPageBreak/>
        <w:t xml:space="preserve">                                              </w:t>
      </w:r>
      <w:r w:rsidRPr="00176A19">
        <w:rPr>
          <w:rFonts w:ascii="Calibri" w:hAnsi="Calibri"/>
          <w:lang w:val="en-GB" w:bidi="en-GB"/>
        </w:rPr>
        <w:t xml:space="preserve">   </w:t>
      </w:r>
      <w:r w:rsidRPr="004C5615">
        <w:rPr>
          <w:rFonts w:ascii="Calibri" w:hAnsi="Calibri"/>
          <w:lang w:val="en-GB" w:bidi="en-GB"/>
        </w:rPr>
        <w:t xml:space="preserve"> </w:t>
      </w:r>
      <w:r w:rsidR="008E6EFD">
        <w:rPr>
          <w:rFonts w:ascii="Calibri" w:hAnsi="Calibri"/>
          <w:lang w:val="en-GB" w:bidi="en-GB"/>
        </w:rPr>
        <w:t xml:space="preserve">         </w:t>
      </w:r>
      <w:r w:rsidR="00D268FE" w:rsidRPr="004C5615">
        <w:rPr>
          <w:rFonts w:ascii="Calibri" w:hAnsi="Calibri"/>
          <w:lang w:val="en-GB" w:bidi="en-GB"/>
        </w:rPr>
        <w:t xml:space="preserve">List of </w:t>
      </w:r>
      <w:r w:rsidR="008E6EFD">
        <w:rPr>
          <w:rFonts w:ascii="Calibri" w:hAnsi="Calibri"/>
          <w:lang w:val="en-GB" w:bidi="en-GB"/>
        </w:rPr>
        <w:t xml:space="preserve">figures </w:t>
      </w:r>
    </w:p>
    <w:p w14:paraId="34958BD8" w14:textId="6143AAA9" w:rsidR="004936D9" w:rsidRPr="004C5615" w:rsidRDefault="004936D9">
      <w:pPr>
        <w:pStyle w:val="NoSpacing"/>
        <w:rPr>
          <w:rFonts w:ascii="Calibri" w:hAnsi="Calibri"/>
          <w:lang w:val="en-GB"/>
        </w:rPr>
      </w:pPr>
    </w:p>
    <w:p w14:paraId="7BF6F693" w14:textId="44DEBE51" w:rsidR="00636F0C" w:rsidRPr="004C5615" w:rsidRDefault="00636F0C">
      <w:pPr>
        <w:pStyle w:val="NoSpacing"/>
        <w:rPr>
          <w:rFonts w:ascii="Calibri" w:hAnsi="Calibri"/>
          <w:lang w:val="en-GB"/>
        </w:rPr>
      </w:pPr>
      <w:r w:rsidRPr="004C5615">
        <w:rPr>
          <w:rFonts w:ascii="Calibri" w:hAnsi="Calibri"/>
          <w:lang w:val="en-GB"/>
        </w:rPr>
        <w:t>Fig</w:t>
      </w:r>
      <w:r w:rsidR="001267DD" w:rsidRPr="004C5615">
        <w:rPr>
          <w:rFonts w:ascii="Calibri" w:hAnsi="Calibri"/>
          <w:lang w:val="en-GB"/>
        </w:rPr>
        <w:t xml:space="preserve"> 1</w:t>
      </w:r>
      <w:r w:rsidR="004F5F10">
        <w:rPr>
          <w:rFonts w:ascii="Calibri" w:hAnsi="Calibri"/>
          <w:lang w:val="en-GB"/>
        </w:rPr>
        <w:t xml:space="preserve"> : </w:t>
      </w:r>
      <w:r w:rsidR="001267DD" w:rsidRPr="004C5615">
        <w:rPr>
          <w:rFonts w:ascii="Calibri" w:hAnsi="Calibri"/>
          <w:lang w:val="en-GB"/>
        </w:rPr>
        <w:t xml:space="preserve">Cardiff, J &amp; Miller, G (2019) </w:t>
      </w:r>
      <w:r w:rsidR="00D060FF" w:rsidRPr="004C5615">
        <w:rPr>
          <w:rFonts w:ascii="Calibri" w:hAnsi="Calibri"/>
          <w:lang w:val="en-GB"/>
        </w:rPr>
        <w:t xml:space="preserve">‘Night walk for Edinburgh’. Available at </w:t>
      </w:r>
      <w:hyperlink r:id="rId8" w:history="1">
        <w:r w:rsidR="006C7F71" w:rsidRPr="004C5615">
          <w:rPr>
            <w:rStyle w:val="Hyperlink"/>
            <w:rFonts w:ascii="Calibri" w:hAnsi="Calibri"/>
            <w:lang w:val="en-GB"/>
          </w:rPr>
          <w:t>https://cardiffmiller.com/walks/night-walk-for-Edinburgh/</w:t>
        </w:r>
      </w:hyperlink>
      <w:r w:rsidR="006C7F71" w:rsidRPr="004C5615">
        <w:rPr>
          <w:rFonts w:ascii="Calibri" w:hAnsi="Calibri"/>
          <w:lang w:val="en-GB"/>
        </w:rPr>
        <w:t xml:space="preserve"> </w:t>
      </w:r>
    </w:p>
    <w:p w14:paraId="22133849" w14:textId="5663001E" w:rsidR="006C7F71" w:rsidRPr="004C5615" w:rsidRDefault="006C7F71">
      <w:pPr>
        <w:pStyle w:val="NoSpacing"/>
        <w:rPr>
          <w:rFonts w:ascii="Calibri" w:hAnsi="Calibri"/>
          <w:lang w:val="en-GB"/>
        </w:rPr>
      </w:pPr>
    </w:p>
    <w:p w14:paraId="2F085032" w14:textId="4BCE5422" w:rsidR="006C7F71" w:rsidRDefault="006C7F71">
      <w:pPr>
        <w:pStyle w:val="NoSpacing"/>
        <w:rPr>
          <w:rFonts w:ascii="Calibri" w:hAnsi="Calibri"/>
          <w:lang w:val="en-GB"/>
        </w:rPr>
      </w:pPr>
      <w:r w:rsidRPr="004C5615">
        <w:rPr>
          <w:rFonts w:ascii="Calibri" w:hAnsi="Calibri"/>
          <w:lang w:val="en-GB"/>
        </w:rPr>
        <w:t xml:space="preserve">Fig 2 </w:t>
      </w:r>
      <w:r w:rsidR="004F5F10">
        <w:rPr>
          <w:rFonts w:ascii="Calibri" w:hAnsi="Calibri"/>
          <w:lang w:val="en-GB"/>
        </w:rPr>
        <w:t xml:space="preserve">: </w:t>
      </w:r>
      <w:r w:rsidR="00F30AB6">
        <w:rPr>
          <w:rFonts w:ascii="Calibri" w:hAnsi="Calibri"/>
          <w:lang w:val="en-GB"/>
        </w:rPr>
        <w:t>Cardiff, J</w:t>
      </w:r>
      <w:r w:rsidR="00AB3253">
        <w:rPr>
          <w:rFonts w:ascii="Calibri" w:hAnsi="Calibri"/>
          <w:lang w:val="en-GB"/>
        </w:rPr>
        <w:t xml:space="preserve"> (1991) ‘Whispering room’</w:t>
      </w:r>
      <w:r w:rsidR="00EE5387">
        <w:rPr>
          <w:rFonts w:ascii="Calibri" w:hAnsi="Calibri"/>
          <w:lang w:val="en-GB"/>
        </w:rPr>
        <w:t xml:space="preserve">. Available at </w:t>
      </w:r>
      <w:hyperlink r:id="rId9" w:history="1">
        <w:r w:rsidR="004F41E6" w:rsidRPr="00F574E9">
          <w:rPr>
            <w:rStyle w:val="Hyperlink"/>
            <w:rFonts w:ascii="Calibri" w:hAnsi="Calibri"/>
            <w:lang w:val="en-GB"/>
          </w:rPr>
          <w:t>https://fortynotes.Wordpress.com/2011/02/24/the-whispering-room/</w:t>
        </w:r>
      </w:hyperlink>
      <w:r w:rsidR="004F41E6">
        <w:rPr>
          <w:rFonts w:ascii="Calibri" w:hAnsi="Calibri"/>
          <w:lang w:val="en-GB"/>
        </w:rPr>
        <w:t xml:space="preserve"> </w:t>
      </w:r>
    </w:p>
    <w:p w14:paraId="0590E716" w14:textId="22FDE021" w:rsidR="00F30AB6" w:rsidRDefault="00F30AB6">
      <w:pPr>
        <w:pStyle w:val="NoSpacing"/>
        <w:rPr>
          <w:rFonts w:ascii="Calibri" w:hAnsi="Calibri"/>
          <w:lang w:val="en-GB"/>
        </w:rPr>
      </w:pPr>
    </w:p>
    <w:p w14:paraId="008C211E" w14:textId="4C6F42AE" w:rsidR="00F30AB6" w:rsidRDefault="00F30AB6">
      <w:pPr>
        <w:pStyle w:val="NoSpacing"/>
        <w:rPr>
          <w:rFonts w:ascii="Calibri" w:hAnsi="Calibri"/>
          <w:lang w:val="en-GB"/>
        </w:rPr>
      </w:pPr>
      <w:r>
        <w:rPr>
          <w:rFonts w:ascii="Calibri" w:hAnsi="Calibri"/>
          <w:lang w:val="en-GB"/>
        </w:rPr>
        <w:t xml:space="preserve">Fig 3 : </w:t>
      </w:r>
      <w:r w:rsidR="008E2AD1">
        <w:rPr>
          <w:rFonts w:ascii="Calibri" w:hAnsi="Calibri"/>
          <w:lang w:val="en-GB"/>
        </w:rPr>
        <w:t xml:space="preserve">Neuhaus, M (1990) ‘Three similar rooms’. Available at </w:t>
      </w:r>
      <w:hyperlink r:id="rId10" w:history="1">
        <w:r w:rsidR="00C94F22" w:rsidRPr="00F574E9">
          <w:rPr>
            <w:rStyle w:val="Hyperlink"/>
            <w:rFonts w:ascii="Calibri" w:hAnsi="Calibri"/>
            <w:lang w:val="en-GB"/>
          </w:rPr>
          <w:t>https://artmap.com/giorgiopersano/exhibition/max-Neuhaus-2009</w:t>
        </w:r>
      </w:hyperlink>
      <w:r w:rsidR="00C94F22">
        <w:rPr>
          <w:rFonts w:ascii="Calibri" w:hAnsi="Calibri"/>
          <w:lang w:val="en-GB"/>
        </w:rPr>
        <w:t xml:space="preserve"> </w:t>
      </w:r>
      <w:r w:rsidR="00B36887">
        <w:rPr>
          <w:rFonts w:ascii="Calibri" w:hAnsi="Calibri"/>
          <w:lang w:val="en-GB"/>
        </w:rPr>
        <w:t xml:space="preserve"> </w:t>
      </w:r>
    </w:p>
    <w:p w14:paraId="26FEEC9F" w14:textId="1CC86662" w:rsidR="00F30AB6" w:rsidRDefault="00F30AB6">
      <w:pPr>
        <w:pStyle w:val="NoSpacing"/>
        <w:rPr>
          <w:rFonts w:ascii="Calibri" w:hAnsi="Calibri"/>
          <w:lang w:val="en-GB"/>
        </w:rPr>
      </w:pPr>
    </w:p>
    <w:p w14:paraId="4F0C702D" w14:textId="16D58796" w:rsidR="00F30AB6" w:rsidRDefault="00F30AB6">
      <w:pPr>
        <w:pStyle w:val="NoSpacing"/>
        <w:rPr>
          <w:rFonts w:ascii="Calibri" w:hAnsi="Calibri"/>
          <w:lang w:val="en-GB"/>
        </w:rPr>
      </w:pPr>
      <w:r>
        <w:rPr>
          <w:rFonts w:ascii="Calibri" w:hAnsi="Calibri"/>
          <w:lang w:val="en-GB"/>
        </w:rPr>
        <w:t xml:space="preserve">Fig 4 : </w:t>
      </w:r>
      <w:r w:rsidR="00C94F22">
        <w:rPr>
          <w:rFonts w:ascii="Calibri" w:hAnsi="Calibri"/>
          <w:lang w:val="en-GB"/>
        </w:rPr>
        <w:t>Viola,</w:t>
      </w:r>
      <w:r w:rsidR="00BB6992">
        <w:rPr>
          <w:rFonts w:ascii="Calibri" w:hAnsi="Calibri"/>
          <w:lang w:val="en-GB"/>
        </w:rPr>
        <w:t xml:space="preserve"> B (2005) ‘The sound of a mountain under a waterfall’</w:t>
      </w:r>
      <w:r w:rsidR="00CF5840">
        <w:rPr>
          <w:rFonts w:ascii="Calibri" w:hAnsi="Calibri"/>
          <w:lang w:val="en-GB"/>
        </w:rPr>
        <w:t xml:space="preserve">. Available at </w:t>
      </w:r>
      <w:hyperlink r:id="rId11" w:history="1">
        <w:r w:rsidR="00FC47F0" w:rsidRPr="00F574E9">
          <w:rPr>
            <w:rStyle w:val="Hyperlink"/>
            <w:rFonts w:ascii="Calibri" w:hAnsi="Calibri"/>
            <w:lang w:val="en-GB"/>
          </w:rPr>
          <w:t>https://www.artsy.net/artwork/bill-Viola-Tristan’s-ascension-the-sound-of-a-mountain-under-a-waterfall</w:t>
        </w:r>
      </w:hyperlink>
      <w:r w:rsidR="00FC47F0">
        <w:rPr>
          <w:rFonts w:ascii="Calibri" w:hAnsi="Calibri"/>
          <w:lang w:val="en-GB"/>
        </w:rPr>
        <w:t xml:space="preserve"> </w:t>
      </w:r>
    </w:p>
    <w:p w14:paraId="318B7BF8" w14:textId="407632E9" w:rsidR="00F30AB6" w:rsidRDefault="00F30AB6">
      <w:pPr>
        <w:pStyle w:val="NoSpacing"/>
        <w:rPr>
          <w:rFonts w:ascii="Calibri" w:hAnsi="Calibri"/>
          <w:lang w:val="en-GB"/>
        </w:rPr>
      </w:pPr>
    </w:p>
    <w:p w14:paraId="118BF89A" w14:textId="5BDDD4EC" w:rsidR="00276281" w:rsidRPr="004C5615" w:rsidRDefault="00276281">
      <w:pPr>
        <w:pStyle w:val="NoSpacing"/>
        <w:rPr>
          <w:rFonts w:ascii="Calibri" w:hAnsi="Calibri"/>
          <w:lang w:val="en-GB"/>
        </w:rPr>
      </w:pPr>
      <w:r>
        <w:rPr>
          <w:rFonts w:ascii="Calibri" w:hAnsi="Calibri"/>
          <w:lang w:val="en-GB"/>
        </w:rPr>
        <w:t xml:space="preserve">Fig 5 : </w:t>
      </w:r>
      <w:proofErr w:type="spellStart"/>
      <w:r>
        <w:rPr>
          <w:rFonts w:ascii="Calibri" w:hAnsi="Calibri"/>
          <w:lang w:val="en-GB"/>
        </w:rPr>
        <w:t>Turrel</w:t>
      </w:r>
      <w:proofErr w:type="spellEnd"/>
      <w:r>
        <w:rPr>
          <w:rFonts w:ascii="Calibri" w:hAnsi="Calibri"/>
          <w:lang w:val="en-GB"/>
        </w:rPr>
        <w:t>, J (2013) ‘</w:t>
      </w:r>
      <w:proofErr w:type="spellStart"/>
      <w:r>
        <w:rPr>
          <w:rFonts w:ascii="Calibri" w:hAnsi="Calibri"/>
          <w:lang w:val="en-GB"/>
        </w:rPr>
        <w:t>Ganzfeld</w:t>
      </w:r>
      <w:proofErr w:type="spellEnd"/>
      <w:r>
        <w:rPr>
          <w:rFonts w:ascii="Calibri" w:hAnsi="Calibri"/>
          <w:lang w:val="en-GB"/>
        </w:rPr>
        <w:t>’</w:t>
      </w:r>
      <w:r w:rsidR="000311BD">
        <w:rPr>
          <w:rFonts w:ascii="Calibri" w:hAnsi="Calibri"/>
          <w:lang w:val="en-GB"/>
        </w:rPr>
        <w:t xml:space="preserve">. Installation. </w:t>
      </w:r>
      <w:r>
        <w:rPr>
          <w:rFonts w:ascii="Calibri" w:hAnsi="Calibri"/>
          <w:lang w:val="en-GB"/>
        </w:rPr>
        <w:t xml:space="preserve">Available at </w:t>
      </w:r>
      <w:hyperlink r:id="rId12" w:history="1">
        <w:r w:rsidR="008E6EFD" w:rsidRPr="00F574E9">
          <w:rPr>
            <w:rStyle w:val="Hyperlink"/>
            <w:rFonts w:ascii="Calibri" w:hAnsi="Calibri"/>
            <w:lang w:val="en-GB"/>
          </w:rPr>
          <w:t>https://www.designisthis.com/blog/en/post/James-Turrell-ganzfeld/amp</w:t>
        </w:r>
      </w:hyperlink>
      <w:r w:rsidR="008E6EFD">
        <w:rPr>
          <w:rFonts w:ascii="Calibri" w:hAnsi="Calibri"/>
          <w:lang w:val="en-GB"/>
        </w:rPr>
        <w:t xml:space="preserve"> </w:t>
      </w:r>
    </w:p>
    <w:p w14:paraId="1B9AA41F" w14:textId="35DCCA05" w:rsidR="00354D51" w:rsidRPr="00953BF6" w:rsidRDefault="00354D51" w:rsidP="003C102C">
      <w:pPr>
        <w:pStyle w:val="SectionTitle"/>
        <w:jc w:val="left"/>
        <w:rPr>
          <w:rFonts w:ascii="Calibri" w:hAnsi="Calibri"/>
          <w:u w:val="single"/>
        </w:rPr>
      </w:pPr>
      <w:bookmarkStart w:id="0" w:name="_Toc479754980"/>
      <w:bookmarkEnd w:id="0"/>
      <w:r w:rsidRPr="00953BF6">
        <w:rPr>
          <w:rFonts w:ascii="Calibri" w:hAnsi="Calibri"/>
          <w:u w:val="single"/>
        </w:rPr>
        <w:lastRenderedPageBreak/>
        <w:t xml:space="preserve">Summary of topic </w:t>
      </w:r>
    </w:p>
    <w:p w14:paraId="0669E3CC" w14:textId="2754C43B" w:rsidR="008A1F85" w:rsidRDefault="008A1F85" w:rsidP="003C102C">
      <w:pPr>
        <w:ind w:firstLine="0"/>
        <w:rPr>
          <w:rFonts w:ascii="Calibri" w:hAnsi="Calibri"/>
        </w:rPr>
      </w:pPr>
    </w:p>
    <w:p w14:paraId="79F8CAF8" w14:textId="0C45C639" w:rsidR="008A1F85" w:rsidRPr="003C102C" w:rsidRDefault="008A1F85" w:rsidP="003C102C">
      <w:pPr>
        <w:ind w:firstLine="0"/>
        <w:rPr>
          <w:rFonts w:ascii="Calibri" w:hAnsi="Calibri"/>
        </w:rPr>
      </w:pPr>
      <w:r w:rsidRPr="008A1F85">
        <w:rPr>
          <w:rFonts w:ascii="Calibri" w:hAnsi="Calibri"/>
        </w:rPr>
        <w:t xml:space="preserve">This independent project will examine how artists manipulate the perception/perspective of a space by using sound and objects. The research is important as it’s a topic in my current practice, as I’m exploring how artists can manipulate a space. The artists I will be researching are, Janet Cardiff, Max Neuhaus, James </w:t>
      </w:r>
      <w:proofErr w:type="spellStart"/>
      <w:r w:rsidRPr="008A1F85">
        <w:rPr>
          <w:rFonts w:ascii="Calibri" w:hAnsi="Calibri"/>
        </w:rPr>
        <w:t>Turrell</w:t>
      </w:r>
      <w:proofErr w:type="spellEnd"/>
      <w:r w:rsidRPr="008A1F85">
        <w:rPr>
          <w:rFonts w:ascii="Calibri" w:hAnsi="Calibri"/>
        </w:rPr>
        <w:t xml:space="preserve"> and Bill Viola, who manipulate a space to challenge the audience’s perspective. I will also be researching theorists such as </w:t>
      </w:r>
      <w:proofErr w:type="spellStart"/>
      <w:r w:rsidRPr="008A1F85">
        <w:rPr>
          <w:rFonts w:ascii="Calibri" w:hAnsi="Calibri"/>
        </w:rPr>
        <w:t>Bandura</w:t>
      </w:r>
      <w:proofErr w:type="spellEnd"/>
      <w:r w:rsidRPr="008A1F85">
        <w:rPr>
          <w:rFonts w:ascii="Calibri" w:hAnsi="Calibri"/>
        </w:rPr>
        <w:t>, who discuss how the environment we associate ourselves with can evoke psychological reactions. It aims to explore how artists challenge sound and objects in a space to manipulate the audience’s perception and perspective.</w:t>
      </w:r>
    </w:p>
    <w:p w14:paraId="3A7A3880" w14:textId="7DD65C97" w:rsidR="00354D51" w:rsidRPr="003C102C" w:rsidRDefault="00354D51" w:rsidP="00354D51">
      <w:pPr>
        <w:rPr>
          <w:rFonts w:ascii="Calibri" w:hAnsi="Calibri"/>
        </w:rPr>
      </w:pPr>
    </w:p>
    <w:p w14:paraId="23AB01BF" w14:textId="726EBDA6" w:rsidR="00354D51" w:rsidRDefault="00354D51" w:rsidP="00354D51"/>
    <w:p w14:paraId="1D6E6B2A" w14:textId="3011E66D" w:rsidR="00354D51" w:rsidRDefault="00354D51" w:rsidP="00354D51"/>
    <w:p w14:paraId="39C1B7F8" w14:textId="57BB6CCD" w:rsidR="00354D51" w:rsidRDefault="00354D51" w:rsidP="00354D51"/>
    <w:p w14:paraId="4C49C7CB" w14:textId="45828FFC" w:rsidR="00354D51" w:rsidRDefault="00354D51" w:rsidP="00354D51"/>
    <w:p w14:paraId="3CDA9D33" w14:textId="29CD8186" w:rsidR="00354D51" w:rsidRDefault="00354D51" w:rsidP="00354D51"/>
    <w:p w14:paraId="4BEEBCE8" w14:textId="20D1F836" w:rsidR="00354D51" w:rsidRDefault="00354D51" w:rsidP="00354D51"/>
    <w:p w14:paraId="322BE09F" w14:textId="585505A8" w:rsidR="00354D51" w:rsidRDefault="00354D51" w:rsidP="00354D51"/>
    <w:p w14:paraId="50C6EC53" w14:textId="7A651460" w:rsidR="00354D51" w:rsidRDefault="00354D51" w:rsidP="00354D51"/>
    <w:p w14:paraId="12CB9A1E" w14:textId="27E43276" w:rsidR="00354D51" w:rsidRDefault="00354D51" w:rsidP="00354D51"/>
    <w:p w14:paraId="7870B03B" w14:textId="77777777" w:rsidR="00354D51" w:rsidRPr="00354D51" w:rsidRDefault="00354D51" w:rsidP="00354D51"/>
    <w:p w14:paraId="4054E32B" w14:textId="11C00FE2" w:rsidR="004936D9" w:rsidRPr="001A6CB5" w:rsidRDefault="004936D9">
      <w:pPr>
        <w:rPr>
          <w:rFonts w:ascii="Century" w:hAnsi="Century"/>
          <w:lang w:val="en-GB"/>
        </w:rPr>
      </w:pPr>
    </w:p>
    <w:bookmarkStart w:id="1" w:name="_Toc479754984" w:displacedByCustomXml="next"/>
    <w:sdt>
      <w:sdtPr>
        <w:rPr>
          <w:rFonts w:ascii="Century" w:eastAsiaTheme="minorEastAsia" w:hAnsi="Century" w:cstheme="minorBidi"/>
          <w:lang w:val="en-GB"/>
        </w:rPr>
        <w:id w:val="-573587230"/>
        <w:bibliography/>
      </w:sdtPr>
      <w:sdtEndPr>
        <w:rPr>
          <w:rFonts w:ascii="Calibri" w:hAnsi="Calibri"/>
        </w:rPr>
      </w:sdtEndPr>
      <w:sdtContent>
        <w:bookmarkEnd w:id="1" w:displacedByCustomXml="prev"/>
        <w:p w14:paraId="139BC383" w14:textId="1C5F147E" w:rsidR="009553E7" w:rsidRPr="00953BF6" w:rsidRDefault="00354D51" w:rsidP="009553E7">
          <w:pPr>
            <w:pStyle w:val="SectionTitle"/>
            <w:jc w:val="left"/>
            <w:rPr>
              <w:rFonts w:ascii="Calibri" w:hAnsi="Calibri"/>
              <w:u w:val="single"/>
            </w:rPr>
          </w:pPr>
          <w:r w:rsidRPr="00953BF6">
            <w:rPr>
              <w:rFonts w:ascii="Calibri" w:eastAsiaTheme="minorEastAsia" w:hAnsi="Calibri" w:cstheme="minorBidi"/>
              <w:u w:val="single"/>
              <w:lang w:val="en-GB"/>
            </w:rPr>
            <w:t>Introduction</w:t>
          </w:r>
        </w:p>
        <w:p w14:paraId="2A03F957" w14:textId="47FFF3E6" w:rsidR="008C6877" w:rsidRDefault="00CC7CB7" w:rsidP="008C6877">
          <w:pPr>
            <w:pStyle w:val="Bibliography"/>
            <w:ind w:left="0" w:firstLine="0"/>
            <w:rPr>
              <w:rFonts w:ascii="Calibri" w:hAnsi="Calibri"/>
              <w:lang w:val="en-GB"/>
            </w:rPr>
          </w:pPr>
        </w:p>
      </w:sdtContent>
    </w:sdt>
    <w:p w14:paraId="7B0EA2E8" w14:textId="2A6941F4" w:rsidR="008C6877" w:rsidRDefault="008C6877" w:rsidP="009A7038">
      <w:pPr>
        <w:ind w:firstLine="0"/>
        <w:rPr>
          <w:rFonts w:ascii="Calibri" w:hAnsi="Calibri"/>
          <w:lang w:val="en-GB"/>
        </w:rPr>
      </w:pPr>
      <w:r w:rsidRPr="008C6877">
        <w:rPr>
          <w:rFonts w:ascii="Calibri" w:hAnsi="Calibri"/>
          <w:lang w:val="en-GB"/>
        </w:rPr>
        <w:t xml:space="preserve">This dissertation outlines the ways in which objects and sounds in a space can manipulate the perspective of the audience during the present time. I believe that the space we surround ourselves with influences how we behave. A theorist by the name of </w:t>
      </w:r>
      <w:proofErr w:type="spellStart"/>
      <w:r w:rsidRPr="008C6877">
        <w:rPr>
          <w:rFonts w:ascii="Calibri" w:hAnsi="Calibri"/>
          <w:lang w:val="en-GB"/>
        </w:rPr>
        <w:t>Bandura</w:t>
      </w:r>
      <w:proofErr w:type="spellEnd"/>
      <w:r w:rsidRPr="008C6877">
        <w:rPr>
          <w:rFonts w:ascii="Calibri" w:hAnsi="Calibri"/>
          <w:lang w:val="en-GB"/>
        </w:rPr>
        <w:t xml:space="preserve"> stated, (</w:t>
      </w:r>
      <w:proofErr w:type="spellStart"/>
      <w:r w:rsidRPr="008C6877">
        <w:rPr>
          <w:rFonts w:ascii="Calibri" w:hAnsi="Calibri"/>
          <w:lang w:val="en-GB"/>
        </w:rPr>
        <w:t>Bandura,1986</w:t>
      </w:r>
      <w:proofErr w:type="spellEnd"/>
      <w:r w:rsidRPr="008C6877">
        <w:rPr>
          <w:rFonts w:ascii="Calibri" w:hAnsi="Calibri"/>
          <w:lang w:val="en-GB"/>
        </w:rPr>
        <w:t xml:space="preserve">) ‘Social cognitive theory posits that behaviour is influenced by individual factors in combination with the social and physical environment’. Which states that the environment that we associate ourselves with can affect our behaviour and emotions. Inspiration for this essay came from my </w:t>
      </w:r>
      <w:r w:rsidR="006E6169">
        <w:rPr>
          <w:rFonts w:ascii="Calibri" w:hAnsi="Calibri"/>
          <w:lang w:val="en-GB"/>
        </w:rPr>
        <w:t>interest, and my current practice</w:t>
      </w:r>
      <w:r w:rsidRPr="008C6877">
        <w:rPr>
          <w:rFonts w:ascii="Calibri" w:hAnsi="Calibri"/>
          <w:lang w:val="en-GB"/>
        </w:rPr>
        <w:t xml:space="preserve"> in how sound and objects in a space can manipulate how we view reality and </w:t>
      </w:r>
      <w:r w:rsidR="00232825">
        <w:rPr>
          <w:rFonts w:ascii="Calibri" w:hAnsi="Calibri"/>
          <w:lang w:val="en-GB"/>
        </w:rPr>
        <w:t xml:space="preserve">thus </w:t>
      </w:r>
      <w:r w:rsidRPr="008C6877">
        <w:rPr>
          <w:rFonts w:ascii="Calibri" w:hAnsi="Calibri"/>
          <w:lang w:val="en-GB"/>
        </w:rPr>
        <w:t>change our perspective.</w:t>
      </w:r>
    </w:p>
    <w:p w14:paraId="4BE08D29" w14:textId="2AED4097" w:rsidR="001A0CC7" w:rsidRDefault="001A0CC7" w:rsidP="009A7038">
      <w:pPr>
        <w:ind w:firstLine="0"/>
        <w:rPr>
          <w:rFonts w:ascii="Calibri" w:hAnsi="Calibri"/>
          <w:lang w:val="en-GB"/>
        </w:rPr>
      </w:pPr>
    </w:p>
    <w:p w14:paraId="28CF85D5" w14:textId="7C85E2BF" w:rsidR="00B7697C" w:rsidRDefault="00AC138A" w:rsidP="009A7038">
      <w:pPr>
        <w:ind w:firstLine="0"/>
        <w:rPr>
          <w:rFonts w:ascii="Calibri" w:hAnsi="Calibri"/>
          <w:lang w:val="en-GB"/>
        </w:rPr>
      </w:pPr>
      <w:r w:rsidRPr="00AC138A">
        <w:rPr>
          <w:rFonts w:ascii="Calibri" w:hAnsi="Calibri"/>
          <w:lang w:val="en-GB"/>
        </w:rPr>
        <w:t>To gain a deeper insight into the representation of objects and sound in a space, I will be investigating the meaning of sound and objects in a specific locatio</w:t>
      </w:r>
      <w:r w:rsidR="005428E4">
        <w:rPr>
          <w:rFonts w:ascii="Calibri" w:hAnsi="Calibri"/>
          <w:lang w:val="en-GB"/>
        </w:rPr>
        <w:t>n</w:t>
      </w:r>
      <w:r w:rsidRPr="00AC138A">
        <w:rPr>
          <w:rFonts w:ascii="Calibri" w:hAnsi="Calibri"/>
          <w:lang w:val="en-GB"/>
        </w:rPr>
        <w:t xml:space="preserve">. I will be incorporating the ideas of theorists such as </w:t>
      </w:r>
      <w:proofErr w:type="spellStart"/>
      <w:r w:rsidRPr="00AC138A">
        <w:rPr>
          <w:rFonts w:ascii="Calibri" w:hAnsi="Calibri"/>
          <w:lang w:val="en-GB"/>
        </w:rPr>
        <w:t>Bandura</w:t>
      </w:r>
      <w:proofErr w:type="spellEnd"/>
      <w:r w:rsidRPr="00AC138A">
        <w:rPr>
          <w:rFonts w:ascii="Calibri" w:hAnsi="Calibri"/>
          <w:lang w:val="en-GB"/>
        </w:rPr>
        <w:t xml:space="preserve">, Salomé </w:t>
      </w:r>
      <w:proofErr w:type="spellStart"/>
      <w:r w:rsidRPr="00AC138A">
        <w:rPr>
          <w:rFonts w:ascii="Calibri" w:hAnsi="Calibri"/>
          <w:lang w:val="en-GB"/>
        </w:rPr>
        <w:t>Voegelin</w:t>
      </w:r>
      <w:proofErr w:type="spellEnd"/>
      <w:r w:rsidRPr="00AC138A">
        <w:rPr>
          <w:rFonts w:ascii="Calibri" w:hAnsi="Calibri"/>
          <w:lang w:val="en-GB"/>
        </w:rPr>
        <w:t xml:space="preserve"> and </w:t>
      </w:r>
      <w:proofErr w:type="spellStart"/>
      <w:r w:rsidRPr="00AC138A">
        <w:rPr>
          <w:rFonts w:ascii="Calibri" w:hAnsi="Calibri"/>
          <w:lang w:val="en-GB"/>
        </w:rPr>
        <w:t>Alexius</w:t>
      </w:r>
      <w:proofErr w:type="spellEnd"/>
      <w:r w:rsidRPr="00AC138A">
        <w:rPr>
          <w:rFonts w:ascii="Calibri" w:hAnsi="Calibri"/>
          <w:lang w:val="en-GB"/>
        </w:rPr>
        <w:t xml:space="preserve"> </w:t>
      </w:r>
      <w:proofErr w:type="spellStart"/>
      <w:r w:rsidRPr="00AC138A">
        <w:rPr>
          <w:rFonts w:ascii="Calibri" w:hAnsi="Calibri"/>
          <w:lang w:val="en-GB"/>
        </w:rPr>
        <w:t>Meinong</w:t>
      </w:r>
      <w:proofErr w:type="spellEnd"/>
      <w:r w:rsidRPr="00AC138A">
        <w:rPr>
          <w:rFonts w:ascii="Calibri" w:hAnsi="Calibri"/>
          <w:lang w:val="en-GB"/>
        </w:rPr>
        <w:t xml:space="preserve"> that challenge the idea of how a space/environment/sound/objects</w:t>
      </w:r>
      <w:r w:rsidR="009D39D7">
        <w:rPr>
          <w:rFonts w:ascii="Calibri" w:hAnsi="Calibri"/>
          <w:lang w:val="en-GB"/>
        </w:rPr>
        <w:t xml:space="preserve"> that</w:t>
      </w:r>
      <w:r w:rsidRPr="00AC138A">
        <w:rPr>
          <w:rFonts w:ascii="Calibri" w:hAnsi="Calibri"/>
          <w:lang w:val="en-GB"/>
        </w:rPr>
        <w:t xml:space="preserve"> we associate ourselves with can influence and change our perspective. I will be looking at artists such as Bill Viola</w:t>
      </w:r>
      <w:r w:rsidR="00B7697C">
        <w:rPr>
          <w:rFonts w:ascii="Calibri" w:hAnsi="Calibri"/>
          <w:lang w:val="en-GB"/>
        </w:rPr>
        <w:t xml:space="preserve">, </w:t>
      </w:r>
      <w:r w:rsidRPr="00AC138A">
        <w:rPr>
          <w:rFonts w:ascii="Calibri" w:hAnsi="Calibri"/>
          <w:lang w:val="en-GB"/>
        </w:rPr>
        <w:t xml:space="preserve"> Janet Cardiff</w:t>
      </w:r>
      <w:r w:rsidR="00B7697C">
        <w:rPr>
          <w:rFonts w:ascii="Calibri" w:hAnsi="Calibri"/>
          <w:lang w:val="en-GB"/>
        </w:rPr>
        <w:t xml:space="preserve"> and Max Neuhaus</w:t>
      </w:r>
      <w:r w:rsidRPr="00AC138A">
        <w:rPr>
          <w:rFonts w:ascii="Calibri" w:hAnsi="Calibri"/>
          <w:lang w:val="en-GB"/>
        </w:rPr>
        <w:t xml:space="preserve">, who incorporate objects and sound into a space to manipulate their surroundings. </w:t>
      </w:r>
      <w:r w:rsidR="00363E72">
        <w:rPr>
          <w:rFonts w:ascii="Calibri" w:hAnsi="Calibri"/>
          <w:lang w:val="en-GB"/>
        </w:rPr>
        <w:t xml:space="preserve">To gain </w:t>
      </w:r>
      <w:r w:rsidR="00A64C4B">
        <w:rPr>
          <w:rFonts w:ascii="Calibri" w:hAnsi="Calibri"/>
          <w:lang w:val="en-GB"/>
        </w:rPr>
        <w:t xml:space="preserve">more knowledge on space and sound installations, I visited exhibitions, </w:t>
      </w:r>
      <w:r w:rsidR="00941DFA">
        <w:rPr>
          <w:rFonts w:ascii="Calibri" w:hAnsi="Calibri"/>
          <w:lang w:val="en-GB"/>
        </w:rPr>
        <w:t>read books and researched on the internet.</w:t>
      </w:r>
    </w:p>
    <w:p w14:paraId="49E93FB2" w14:textId="143D7BF0" w:rsidR="00E0009A" w:rsidRDefault="00E0009A" w:rsidP="009A7038">
      <w:pPr>
        <w:ind w:firstLine="0"/>
        <w:rPr>
          <w:rFonts w:ascii="Calibri" w:hAnsi="Calibri"/>
          <w:lang w:val="en-GB"/>
        </w:rPr>
      </w:pPr>
    </w:p>
    <w:p w14:paraId="5A1C9D22" w14:textId="3A73D5D3" w:rsidR="00B7697C" w:rsidRDefault="00E0009A" w:rsidP="009A7038">
      <w:pPr>
        <w:ind w:firstLine="0"/>
        <w:rPr>
          <w:rFonts w:ascii="Calibri" w:hAnsi="Calibri"/>
          <w:lang w:val="en-GB"/>
        </w:rPr>
      </w:pPr>
      <w:r w:rsidRPr="00E0009A">
        <w:rPr>
          <w:rFonts w:ascii="Calibri" w:hAnsi="Calibri"/>
          <w:lang w:val="en-GB"/>
        </w:rPr>
        <w:t xml:space="preserve">In chapter one, I will first begin to deconstruct the meaning of what is sound, and how artists manipulate space by using sound, which raises the question of what is the difference between sound and music. I will be deconstructing pieces of work created by Cardiff and </w:t>
      </w:r>
      <w:r w:rsidRPr="00E0009A">
        <w:rPr>
          <w:rFonts w:ascii="Calibri" w:hAnsi="Calibri"/>
          <w:lang w:val="en-GB"/>
        </w:rPr>
        <w:lastRenderedPageBreak/>
        <w:t>Licht who argue that manipulating space and sound, allows the audience to be transported into a different reality, and</w:t>
      </w:r>
      <w:r w:rsidR="00770ED7">
        <w:rPr>
          <w:rFonts w:ascii="Calibri" w:hAnsi="Calibri"/>
          <w:lang w:val="en-GB"/>
        </w:rPr>
        <w:t xml:space="preserve"> enhances the </w:t>
      </w:r>
      <w:r w:rsidRPr="00E0009A">
        <w:rPr>
          <w:rFonts w:ascii="Calibri" w:hAnsi="Calibri"/>
          <w:lang w:val="en-GB"/>
        </w:rPr>
        <w:t>understand</w:t>
      </w:r>
      <w:r w:rsidR="00770ED7">
        <w:rPr>
          <w:rFonts w:ascii="Calibri" w:hAnsi="Calibri"/>
          <w:lang w:val="en-GB"/>
        </w:rPr>
        <w:t>ing</w:t>
      </w:r>
      <w:r w:rsidRPr="00E0009A">
        <w:rPr>
          <w:rFonts w:ascii="Calibri" w:hAnsi="Calibri"/>
          <w:lang w:val="en-GB"/>
        </w:rPr>
        <w:t xml:space="preserve"> </w:t>
      </w:r>
      <w:r w:rsidR="00572841">
        <w:rPr>
          <w:rFonts w:ascii="Calibri" w:hAnsi="Calibri"/>
          <w:lang w:val="en-GB"/>
        </w:rPr>
        <w:t xml:space="preserve">of </w:t>
      </w:r>
      <w:r w:rsidRPr="00E0009A">
        <w:rPr>
          <w:rFonts w:ascii="Calibri" w:hAnsi="Calibri"/>
          <w:lang w:val="en-GB"/>
        </w:rPr>
        <w:t xml:space="preserve">the relationship between sound and the audience. Licht argues that sound connotes companionship, which is in relation to the imagination. There will be discussions about how the audience can use their imagination to change their perception of the space. I will be discussing installation pieces of work by the artist Max Neuhaus, who created multiple similar rooms, but each room was slightly different from the others, which </w:t>
      </w:r>
      <w:r w:rsidR="009E0574">
        <w:rPr>
          <w:rFonts w:ascii="Calibri" w:hAnsi="Calibri"/>
          <w:lang w:val="en-GB"/>
        </w:rPr>
        <w:t>c</w:t>
      </w:r>
      <w:r w:rsidR="00594F99">
        <w:rPr>
          <w:rFonts w:ascii="Calibri" w:hAnsi="Calibri"/>
          <w:lang w:val="en-GB"/>
        </w:rPr>
        <w:t xml:space="preserve">aused drastically </w:t>
      </w:r>
      <w:r w:rsidRPr="00E0009A">
        <w:rPr>
          <w:rFonts w:ascii="Calibri" w:hAnsi="Calibri"/>
          <w:lang w:val="en-GB"/>
        </w:rPr>
        <w:t>different reactions from the audience.</w:t>
      </w:r>
    </w:p>
    <w:p w14:paraId="2001C029" w14:textId="12D7A724" w:rsidR="00B7697C" w:rsidRDefault="00B7697C" w:rsidP="009A7038">
      <w:pPr>
        <w:ind w:firstLine="0"/>
        <w:rPr>
          <w:rFonts w:ascii="Calibri" w:hAnsi="Calibri"/>
          <w:lang w:val="en-GB"/>
        </w:rPr>
      </w:pPr>
    </w:p>
    <w:p w14:paraId="7633BCE2" w14:textId="11CA5610" w:rsidR="00C31AE5" w:rsidRDefault="00C31AE5" w:rsidP="009A7038">
      <w:pPr>
        <w:ind w:firstLine="0"/>
        <w:rPr>
          <w:rFonts w:ascii="Calibri" w:hAnsi="Calibri"/>
          <w:lang w:val="en-GB"/>
        </w:rPr>
      </w:pPr>
      <w:r w:rsidRPr="00C31AE5">
        <w:rPr>
          <w:rFonts w:ascii="Calibri" w:hAnsi="Calibri"/>
          <w:lang w:val="en-GB"/>
        </w:rPr>
        <w:t>In chapter two I will be discussing an artist</w:t>
      </w:r>
      <w:r w:rsidR="00337A83">
        <w:rPr>
          <w:rFonts w:ascii="Calibri" w:hAnsi="Calibri"/>
          <w:lang w:val="en-GB"/>
        </w:rPr>
        <w:t>, Viola,</w:t>
      </w:r>
      <w:r w:rsidRPr="00C31AE5">
        <w:rPr>
          <w:rFonts w:ascii="Calibri" w:hAnsi="Calibri"/>
          <w:lang w:val="en-GB"/>
        </w:rPr>
        <w:t xml:space="preserve"> who challenges the perception of reality</w:t>
      </w:r>
      <w:r w:rsidR="00765D0B">
        <w:rPr>
          <w:rFonts w:ascii="Calibri" w:hAnsi="Calibri"/>
          <w:lang w:val="en-GB"/>
        </w:rPr>
        <w:t xml:space="preserve"> as we see it</w:t>
      </w:r>
      <w:r w:rsidR="00337A83">
        <w:rPr>
          <w:rFonts w:ascii="Calibri" w:hAnsi="Calibri"/>
          <w:lang w:val="en-GB"/>
        </w:rPr>
        <w:t xml:space="preserve">. </w:t>
      </w:r>
      <w:r w:rsidRPr="00C31AE5">
        <w:rPr>
          <w:rFonts w:ascii="Calibri" w:hAnsi="Calibri"/>
          <w:lang w:val="en-GB"/>
        </w:rPr>
        <w:t xml:space="preserve">He creates a link between the </w:t>
      </w:r>
      <w:r w:rsidR="001D4268">
        <w:rPr>
          <w:rFonts w:ascii="Calibri" w:hAnsi="Calibri"/>
          <w:lang w:val="en-GB"/>
        </w:rPr>
        <w:t xml:space="preserve">imagination </w:t>
      </w:r>
      <w:r w:rsidRPr="00C31AE5">
        <w:rPr>
          <w:rFonts w:ascii="Calibri" w:hAnsi="Calibri"/>
          <w:lang w:val="en-GB"/>
        </w:rPr>
        <w:t>and reality, as he investigates the functioning of human sensory</w:t>
      </w:r>
      <w:r w:rsidR="00412504">
        <w:rPr>
          <w:rFonts w:ascii="Calibri" w:hAnsi="Calibri"/>
          <w:lang w:val="en-GB"/>
        </w:rPr>
        <w:t xml:space="preserve"> interpretation</w:t>
      </w:r>
      <w:r w:rsidRPr="00C31AE5">
        <w:rPr>
          <w:rFonts w:ascii="Calibri" w:hAnsi="Calibri"/>
          <w:lang w:val="en-GB"/>
        </w:rPr>
        <w:t xml:space="preserve">. This then leads to how the audience describing a specific space can influence the perception of the space. Objects in a space can influence our perception and our imagination, Tanizaki created a book discussing the important role that shadows played in shaping Japanese culture. Shadows are created from light, which brings opportunities for the audiences to use their imagination. I will be discussing how artists such as James </w:t>
      </w:r>
      <w:proofErr w:type="spellStart"/>
      <w:r w:rsidRPr="00C31AE5">
        <w:rPr>
          <w:rFonts w:ascii="Calibri" w:hAnsi="Calibri"/>
          <w:lang w:val="en-GB"/>
        </w:rPr>
        <w:t>Turrell</w:t>
      </w:r>
      <w:proofErr w:type="spellEnd"/>
      <w:r w:rsidRPr="00C31AE5">
        <w:rPr>
          <w:rFonts w:ascii="Calibri" w:hAnsi="Calibri"/>
          <w:lang w:val="en-GB"/>
        </w:rPr>
        <w:t xml:space="preserve"> challenge the idea of using light in an empty space to evoke emotions and influence the visual perception of how the space is perceived. In </w:t>
      </w:r>
      <w:proofErr w:type="spellStart"/>
      <w:r w:rsidRPr="00C31AE5">
        <w:rPr>
          <w:rFonts w:ascii="Calibri" w:hAnsi="Calibri"/>
          <w:lang w:val="en-GB"/>
        </w:rPr>
        <w:t>Turrell’s</w:t>
      </w:r>
      <w:proofErr w:type="spellEnd"/>
      <w:r w:rsidRPr="00C31AE5">
        <w:rPr>
          <w:rFonts w:ascii="Calibri" w:hAnsi="Calibri"/>
          <w:lang w:val="en-GB"/>
        </w:rPr>
        <w:t xml:space="preserve"> installation,</w:t>
      </w:r>
      <w:r w:rsidR="009B0DEC">
        <w:rPr>
          <w:rFonts w:ascii="Calibri" w:hAnsi="Calibri"/>
          <w:lang w:val="en-GB"/>
        </w:rPr>
        <w:t xml:space="preserve"> (</w:t>
      </w:r>
      <w:r w:rsidR="007F2AFD">
        <w:rPr>
          <w:rFonts w:ascii="Calibri" w:hAnsi="Calibri"/>
          <w:lang w:val="en-GB"/>
        </w:rPr>
        <w:t xml:space="preserve">which is called </w:t>
      </w:r>
      <w:proofErr w:type="spellStart"/>
      <w:r w:rsidR="007F2AFD" w:rsidRPr="007F2AFD">
        <w:rPr>
          <w:rFonts w:ascii="Calibri" w:hAnsi="Calibri"/>
          <w:i/>
          <w:iCs/>
          <w:lang w:val="en-GB"/>
        </w:rPr>
        <w:t>Ganzfeld</w:t>
      </w:r>
      <w:proofErr w:type="spellEnd"/>
      <w:r w:rsidR="009B0DEC">
        <w:rPr>
          <w:rFonts w:ascii="Calibri" w:hAnsi="Calibri"/>
          <w:lang w:val="en-GB"/>
        </w:rPr>
        <w:t xml:space="preserve">) </w:t>
      </w:r>
      <w:r w:rsidRPr="00C31AE5">
        <w:rPr>
          <w:rFonts w:ascii="Calibri" w:hAnsi="Calibri"/>
          <w:lang w:val="en-GB"/>
        </w:rPr>
        <w:t>he uses the ‘</w:t>
      </w:r>
      <w:proofErr w:type="spellStart"/>
      <w:r w:rsidRPr="00C31AE5">
        <w:rPr>
          <w:rFonts w:ascii="Calibri" w:hAnsi="Calibri"/>
          <w:lang w:val="en-GB"/>
        </w:rPr>
        <w:t>Ganzfeld</w:t>
      </w:r>
      <w:proofErr w:type="spellEnd"/>
      <w:r w:rsidRPr="00C31AE5">
        <w:rPr>
          <w:rFonts w:ascii="Calibri" w:hAnsi="Calibri"/>
          <w:lang w:val="en-GB"/>
        </w:rPr>
        <w:t xml:space="preserve"> effect’, which is an experiment where the individual is engaged in sensory deprivation for a long time, and the brain tries to understand what is happening.</w:t>
      </w:r>
      <w:r w:rsidR="00AF13C1">
        <w:rPr>
          <w:rFonts w:ascii="Calibri" w:hAnsi="Calibri"/>
          <w:lang w:val="en-GB"/>
        </w:rPr>
        <w:t xml:space="preserve"> </w:t>
      </w:r>
    </w:p>
    <w:p w14:paraId="32501D2C" w14:textId="77777777" w:rsidR="00C31AE5" w:rsidRDefault="00C31AE5" w:rsidP="009A7038">
      <w:pPr>
        <w:ind w:firstLine="0"/>
        <w:rPr>
          <w:rFonts w:ascii="Calibri" w:hAnsi="Calibri"/>
          <w:lang w:val="en-GB"/>
        </w:rPr>
      </w:pPr>
    </w:p>
    <w:p w14:paraId="13A58CF3" w14:textId="50CCB77D" w:rsidR="00910982" w:rsidRPr="004D6F5F" w:rsidRDefault="0078292B" w:rsidP="009A7038">
      <w:pPr>
        <w:ind w:firstLine="0"/>
        <w:rPr>
          <w:rFonts w:ascii="Calibri" w:hAnsi="Calibri"/>
          <w:lang w:val="en-GB"/>
        </w:rPr>
      </w:pPr>
      <w:r w:rsidRPr="0078292B">
        <w:rPr>
          <w:rFonts w:ascii="Calibri" w:hAnsi="Calibri"/>
          <w:lang w:val="en-GB"/>
        </w:rPr>
        <w:t>Space has significant importance in my practice, as I am exploring the influence a specific space can have on the audience, that’s including the context of the space.</w:t>
      </w:r>
      <w:r w:rsidR="00812806">
        <w:rPr>
          <w:rFonts w:ascii="Calibri" w:hAnsi="Calibri"/>
          <w:lang w:val="en-GB"/>
        </w:rPr>
        <w:t xml:space="preserve"> </w:t>
      </w:r>
      <w:r w:rsidR="008354D0">
        <w:rPr>
          <w:rFonts w:ascii="Calibri" w:hAnsi="Calibri"/>
          <w:lang w:val="en-GB"/>
        </w:rPr>
        <w:t>C</w:t>
      </w:r>
      <w:r w:rsidR="00812806">
        <w:rPr>
          <w:rFonts w:ascii="Calibri" w:hAnsi="Calibri"/>
          <w:lang w:val="en-GB"/>
        </w:rPr>
        <w:t xml:space="preserve">hapter one </w:t>
      </w:r>
      <w:r w:rsidR="00812806">
        <w:rPr>
          <w:rFonts w:ascii="Calibri" w:hAnsi="Calibri"/>
          <w:lang w:val="en-GB"/>
        </w:rPr>
        <w:lastRenderedPageBreak/>
        <w:t xml:space="preserve">focuses on the idea of sound in a space, </w:t>
      </w:r>
      <w:r w:rsidR="00D0072E">
        <w:rPr>
          <w:rFonts w:ascii="Calibri" w:hAnsi="Calibri"/>
          <w:lang w:val="en-GB"/>
        </w:rPr>
        <w:t>and the installations that artists created to manipulate a space</w:t>
      </w:r>
      <w:r w:rsidR="008354D0">
        <w:rPr>
          <w:rFonts w:ascii="Calibri" w:hAnsi="Calibri"/>
          <w:lang w:val="en-GB"/>
        </w:rPr>
        <w:t>.</w:t>
      </w:r>
    </w:p>
    <w:p w14:paraId="1E12653A" w14:textId="6E28F40F" w:rsidR="00E41652" w:rsidRPr="00C918E1" w:rsidRDefault="00341D40" w:rsidP="00C918E1">
      <w:pPr>
        <w:pStyle w:val="SectionTitle"/>
        <w:jc w:val="left"/>
        <w:rPr>
          <w:rFonts w:ascii="Calibri" w:hAnsi="Calibri"/>
          <w:u w:val="single"/>
          <w:lang w:val="en-GB"/>
        </w:rPr>
      </w:pPr>
      <w:r w:rsidRPr="00953BF6">
        <w:rPr>
          <w:rFonts w:ascii="Calibri" w:hAnsi="Calibri"/>
          <w:u w:val="single"/>
          <w:lang w:val="en-GB"/>
        </w:rPr>
        <w:lastRenderedPageBreak/>
        <w:t xml:space="preserve">Chapter 1 </w:t>
      </w:r>
    </w:p>
    <w:p w14:paraId="1DD1326E" w14:textId="7D887B13" w:rsidR="00C918E1" w:rsidRDefault="00C918E1" w:rsidP="007357AD">
      <w:pPr>
        <w:ind w:firstLine="0"/>
        <w:rPr>
          <w:rFonts w:ascii="Calibri" w:hAnsi="Calibri"/>
          <w:lang w:val="en-GB"/>
        </w:rPr>
      </w:pPr>
    </w:p>
    <w:p w14:paraId="056A9CBD" w14:textId="47728745" w:rsidR="00524260" w:rsidRDefault="00C918E1" w:rsidP="007357AD">
      <w:pPr>
        <w:ind w:firstLine="0"/>
        <w:rPr>
          <w:rFonts w:ascii="Calibri" w:hAnsi="Calibri"/>
          <w:lang w:val="en-GB"/>
        </w:rPr>
      </w:pPr>
      <w:r w:rsidRPr="00C918E1">
        <w:rPr>
          <w:rFonts w:ascii="Calibri" w:hAnsi="Calibri"/>
          <w:lang w:val="en-GB"/>
        </w:rPr>
        <w:t>In this chapter I will be discussing the meaning of sound, and how sound can be manipulated in an installation piece of work, to challenge the audience's perception of how they know reality. I believe that sound has an evocative quality, not only the object that is creating the sound but the surrounding</w:t>
      </w:r>
      <w:r w:rsidR="00A32B4C">
        <w:rPr>
          <w:rFonts w:ascii="Calibri" w:hAnsi="Calibri"/>
          <w:lang w:val="en-GB"/>
        </w:rPr>
        <w:t xml:space="preserve">s </w:t>
      </w:r>
      <w:r w:rsidRPr="00C918E1">
        <w:rPr>
          <w:rFonts w:ascii="Calibri" w:hAnsi="Calibri"/>
          <w:lang w:val="en-GB"/>
        </w:rPr>
        <w:t>of the object</w:t>
      </w:r>
      <w:r w:rsidR="00A32B4C">
        <w:rPr>
          <w:rFonts w:ascii="Calibri" w:hAnsi="Calibri"/>
          <w:lang w:val="en-GB"/>
        </w:rPr>
        <w:t xml:space="preserve">. </w:t>
      </w:r>
      <w:r w:rsidRPr="00C918E1">
        <w:rPr>
          <w:rFonts w:ascii="Calibri" w:hAnsi="Calibri"/>
          <w:lang w:val="en-GB"/>
        </w:rPr>
        <w:t xml:space="preserve"> Sounds are constantly surrounding us, from machinery to wildlife. Working with sound brings its qualities which are activated by or cause the activation of the space around them. Janet Cardiff stated (Cardiff, J, 2017) "Sound is a materially invisible but very visceral and emotive it can define a space at the same time as it triggers a memory"</w:t>
      </w:r>
      <w:r w:rsidR="003566D5" w:rsidRPr="003566D5">
        <w:rPr>
          <w:rFonts w:ascii="Calibri" w:hAnsi="Calibri"/>
          <w:lang w:val="en-GB"/>
        </w:rPr>
        <w:t>.</w:t>
      </w:r>
    </w:p>
    <w:p w14:paraId="705A9C39" w14:textId="5AF477BF" w:rsidR="009A4AD1" w:rsidRDefault="009A4AD1" w:rsidP="007357AD">
      <w:pPr>
        <w:ind w:firstLine="0"/>
        <w:rPr>
          <w:rFonts w:ascii="Calibri" w:hAnsi="Calibri"/>
          <w:lang w:val="en-GB"/>
        </w:rPr>
      </w:pPr>
    </w:p>
    <w:p w14:paraId="6FA2C754" w14:textId="1F9580C2" w:rsidR="00871C85" w:rsidRDefault="00871C85" w:rsidP="007357AD">
      <w:pPr>
        <w:ind w:firstLine="0"/>
        <w:rPr>
          <w:rFonts w:ascii="Calibri" w:hAnsi="Calibri"/>
          <w:lang w:val="en-GB"/>
        </w:rPr>
      </w:pPr>
      <w:r w:rsidRPr="00871C85">
        <w:rPr>
          <w:rFonts w:ascii="Calibri" w:hAnsi="Calibri"/>
          <w:lang w:val="en-GB"/>
        </w:rPr>
        <w:t>There is a disagreement regarding sound art and its relation to music</w:t>
      </w:r>
      <w:r w:rsidR="00534189">
        <w:rPr>
          <w:rFonts w:ascii="Calibri" w:hAnsi="Calibri"/>
          <w:lang w:val="en-GB"/>
        </w:rPr>
        <w:t>. A</w:t>
      </w:r>
      <w:r w:rsidRPr="00871C85">
        <w:rPr>
          <w:rFonts w:ascii="Calibri" w:hAnsi="Calibri"/>
          <w:lang w:val="en-GB"/>
        </w:rPr>
        <w:t>ccording to an article (Dennis, 2021) ‘The variation between sound and music is that sound is those types of audio that show up undesirable to hear. In contrast, music shows up as pleasurable to listen to’.  Sound art and music are defined similarly, and they tend to cooperate, but they are different from each other. Sound art tends to show the rawness of reality and can be loud, which is not pleasant to hear, while music is created to please our sense of hearing. One specific similarity they share is that sound art and music are created to evoke emotions and alter one’s mood, trigger memories, and a possibility to act as a comfort source and inspiration.</w:t>
      </w:r>
    </w:p>
    <w:p w14:paraId="2FB49DA0" w14:textId="74D42F65" w:rsidR="00174E66" w:rsidRDefault="00174E66" w:rsidP="007357AD">
      <w:pPr>
        <w:ind w:firstLine="0"/>
        <w:rPr>
          <w:rFonts w:ascii="Calibri" w:hAnsi="Calibri"/>
          <w:lang w:val="en-GB"/>
        </w:rPr>
      </w:pPr>
    </w:p>
    <w:p w14:paraId="69B57996" w14:textId="1294437D" w:rsidR="00EF3581" w:rsidRDefault="00EF3581" w:rsidP="007357AD">
      <w:pPr>
        <w:ind w:firstLine="0"/>
        <w:rPr>
          <w:rFonts w:ascii="Calibri" w:hAnsi="Calibri"/>
          <w:lang w:val="en-GB"/>
        </w:rPr>
      </w:pPr>
      <w:r w:rsidRPr="00EF3581">
        <w:rPr>
          <w:rFonts w:ascii="Calibri" w:hAnsi="Calibri"/>
          <w:lang w:val="en-GB"/>
        </w:rPr>
        <w:t xml:space="preserve">An artist that challenges the idea of sound art is Janet Cardiff, she is a well-known installation artist. In Cardiff's work, she challenges the physical aspect of sound and its effects on the body. Cardiff intends to build with sound and make aural material, to give dimensionality to the sculpture. Cardiff argues that she can challenge their ability to sound, </w:t>
      </w:r>
      <w:r w:rsidRPr="00EF3581">
        <w:rPr>
          <w:rFonts w:ascii="Calibri" w:hAnsi="Calibri"/>
          <w:lang w:val="en-GB"/>
        </w:rPr>
        <w:lastRenderedPageBreak/>
        <w:t>which can be transported into alternate realities. Cardiff (2018) stated, “We’re interested in the philosophical aspect of how we know reality. People can be transported into a particular physical situation, and it can totally change their belief about what it is”. Which states that by manipulating a space, it has the power to change the perception of the space and change their belief. Additionally, it allows the audience to interpret their imagination while deconstructing the space.</w:t>
      </w:r>
    </w:p>
    <w:p w14:paraId="79D5A9E8" w14:textId="77777777" w:rsidR="00EF3581" w:rsidRDefault="00EF3581" w:rsidP="007357AD">
      <w:pPr>
        <w:ind w:firstLine="0"/>
        <w:rPr>
          <w:rFonts w:ascii="Calibri" w:hAnsi="Calibri"/>
          <w:lang w:val="en-GB"/>
        </w:rPr>
      </w:pPr>
    </w:p>
    <w:p w14:paraId="5EBC5FFA" w14:textId="77777777" w:rsidR="00174E66" w:rsidRDefault="00174E66" w:rsidP="007357AD">
      <w:pPr>
        <w:ind w:firstLine="0"/>
        <w:rPr>
          <w:rFonts w:ascii="Calibri" w:hAnsi="Calibri"/>
          <w:lang w:val="en-GB"/>
        </w:rPr>
      </w:pPr>
    </w:p>
    <w:p w14:paraId="0EC9DF39" w14:textId="77777777" w:rsidR="00484DA3" w:rsidRDefault="00484DA3" w:rsidP="00E037DD">
      <w:pPr>
        <w:ind w:firstLine="0"/>
        <w:jc w:val="center"/>
        <w:rPr>
          <w:rFonts w:ascii="Calibri" w:hAnsi="Calibri"/>
          <w:lang w:val="en-GB"/>
        </w:rPr>
      </w:pPr>
      <w:r>
        <w:rPr>
          <w:rFonts w:ascii="Calibri" w:hAnsi="Calibri"/>
          <w:noProof/>
          <w:lang w:val="en-GB"/>
        </w:rPr>
        <w:drawing>
          <wp:inline distT="0" distB="0" distL="0" distR="0" wp14:anchorId="7B954AC3" wp14:editId="2086D35C">
            <wp:extent cx="5394943" cy="37369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94960" cy="3736987"/>
                    </a:xfrm>
                    <a:prstGeom prst="rect">
                      <a:avLst/>
                    </a:prstGeom>
                  </pic:spPr>
                </pic:pic>
              </a:graphicData>
            </a:graphic>
          </wp:inline>
        </w:drawing>
      </w:r>
    </w:p>
    <w:p w14:paraId="19881EF9" w14:textId="73AAE29C" w:rsidR="00337EB1" w:rsidRDefault="00484DA3" w:rsidP="007357AD">
      <w:pPr>
        <w:ind w:firstLine="0"/>
        <w:rPr>
          <w:rFonts w:ascii="Calibri" w:hAnsi="Calibri"/>
          <w:lang w:val="en-GB"/>
        </w:rPr>
      </w:pPr>
      <w:r>
        <w:rPr>
          <w:rFonts w:ascii="Calibri" w:hAnsi="Calibri"/>
          <w:lang w:val="en-GB"/>
        </w:rPr>
        <w:t xml:space="preserve">      </w:t>
      </w:r>
      <w:r w:rsidR="00B86519">
        <w:rPr>
          <w:rFonts w:ascii="Calibri" w:hAnsi="Calibri"/>
          <w:lang w:val="en-GB"/>
        </w:rPr>
        <w:t xml:space="preserve">   </w:t>
      </w:r>
      <w:r w:rsidR="00B86519" w:rsidRPr="00761490">
        <w:rPr>
          <w:rFonts w:ascii="Calibri" w:hAnsi="Calibri"/>
          <w:sz w:val="20"/>
          <w:szCs w:val="20"/>
          <w:lang w:val="en-GB"/>
        </w:rPr>
        <w:t xml:space="preserve"> </w:t>
      </w:r>
      <w:r w:rsidR="00636523">
        <w:rPr>
          <w:rFonts w:ascii="Calibri" w:hAnsi="Calibri"/>
          <w:sz w:val="20"/>
          <w:szCs w:val="20"/>
          <w:lang w:val="en-GB"/>
        </w:rPr>
        <w:t xml:space="preserve">                                  </w:t>
      </w:r>
      <w:r w:rsidR="00B0182E" w:rsidRPr="005E7104">
        <w:rPr>
          <w:rFonts w:ascii="Calibri" w:hAnsi="Calibri"/>
          <w:lang w:val="en-GB"/>
        </w:rPr>
        <w:t xml:space="preserve">Fig 1, </w:t>
      </w:r>
      <w:r w:rsidR="00153F98">
        <w:rPr>
          <w:rFonts w:ascii="Calibri" w:hAnsi="Calibri"/>
          <w:lang w:val="en-GB"/>
        </w:rPr>
        <w:t xml:space="preserve">Cardiff (2019) </w:t>
      </w:r>
      <w:r w:rsidR="00B0182E" w:rsidRPr="00554E7A">
        <w:rPr>
          <w:rFonts w:ascii="Calibri" w:hAnsi="Calibri"/>
          <w:i/>
          <w:iCs/>
          <w:lang w:val="en-GB"/>
        </w:rPr>
        <w:t>Night walk for Edinburgh</w:t>
      </w:r>
      <w:r w:rsidR="00B0182E" w:rsidRPr="00554E7A">
        <w:rPr>
          <w:rFonts w:ascii="Calibri" w:hAnsi="Calibri"/>
          <w:lang w:val="en-GB"/>
        </w:rPr>
        <w:t>, Vid</w:t>
      </w:r>
      <w:r w:rsidR="00761490" w:rsidRPr="00554E7A">
        <w:rPr>
          <w:rFonts w:ascii="Calibri" w:hAnsi="Calibri"/>
          <w:lang w:val="en-GB"/>
        </w:rPr>
        <w:t>eo walk</w:t>
      </w:r>
      <w:r w:rsidR="0040313A">
        <w:rPr>
          <w:rFonts w:ascii="Calibri" w:hAnsi="Calibri"/>
          <w:lang w:val="en-GB"/>
        </w:rPr>
        <w:t>.</w:t>
      </w:r>
    </w:p>
    <w:p w14:paraId="7703288A" w14:textId="4F371CDC" w:rsidR="008442F5" w:rsidRDefault="008442F5" w:rsidP="007357AD">
      <w:pPr>
        <w:ind w:firstLine="0"/>
        <w:rPr>
          <w:rFonts w:ascii="Calibri" w:hAnsi="Calibri"/>
          <w:lang w:val="en-GB"/>
        </w:rPr>
      </w:pPr>
    </w:p>
    <w:p w14:paraId="105AFEF7" w14:textId="44FCA4BB" w:rsidR="008442F5" w:rsidRDefault="008442F5" w:rsidP="007357AD">
      <w:pPr>
        <w:ind w:firstLine="0"/>
        <w:rPr>
          <w:rFonts w:ascii="Calibri" w:hAnsi="Calibri"/>
          <w:lang w:val="en-GB"/>
        </w:rPr>
      </w:pPr>
      <w:r w:rsidRPr="008442F5">
        <w:rPr>
          <w:rFonts w:ascii="Calibri" w:hAnsi="Calibri"/>
          <w:lang w:val="en-GB"/>
        </w:rPr>
        <w:t xml:space="preserve">Cardiff and George 2019, created a piece of work that is called </w:t>
      </w:r>
      <w:r w:rsidRPr="009C0ADB">
        <w:rPr>
          <w:rFonts w:ascii="Calibri" w:hAnsi="Calibri"/>
          <w:i/>
          <w:iCs/>
          <w:lang w:val="en-GB"/>
        </w:rPr>
        <w:t>Night walk for Edinburgh ,2019.</w:t>
      </w:r>
      <w:r w:rsidRPr="008442F5">
        <w:rPr>
          <w:rFonts w:ascii="Calibri" w:hAnsi="Calibri"/>
          <w:lang w:val="en-GB"/>
        </w:rPr>
        <w:t xml:space="preserve"> This piece of work is a video, that consists of Cardiff walking through the backstreets of Edinburgh for 60 minutes, with Cardiff navigating the walk, and George </w:t>
      </w:r>
      <w:r w:rsidRPr="008442F5">
        <w:rPr>
          <w:rFonts w:ascii="Calibri" w:hAnsi="Calibri"/>
          <w:lang w:val="en-GB"/>
        </w:rPr>
        <w:lastRenderedPageBreak/>
        <w:t xml:space="preserve">filming the walk. Throughout the video Cardiff is stating brief historical facts while walking to historical places, a majority of them were gruesome facts that directed the attention of the audience to the specific space where the violence took place. In one section of the video, Cardiff states that in that specific space, criminals were tortured, during that period the video glitches, which creates a more haunting atmosphere. While walking through Edinburgh, the audience's senses of their surroundings become more heightened, for example, sound. Bruce Grenville is a senior curator at the Vancouver Art Gallery, he commented on Cardiff's installation (Grenville, 2021) “In many ways the story that Janet and George tell in their work is a story that’s been repeated again and again. It’s a story about relationships. It’s a story about the mysteries of life- those things can perhaps emerge in a dream”. Throughout the video, Cardiff allows the audience to deconstruct their surroundings, also, Cardiff allows the audience to emerge themselves into a story. While watching the installation from a device, there’s a feeling that the viewer is looking into a new reality or a dream, that the audience is </w:t>
      </w:r>
      <w:r w:rsidR="00FA354B">
        <w:rPr>
          <w:rFonts w:ascii="Calibri" w:hAnsi="Calibri"/>
          <w:lang w:val="en-GB"/>
        </w:rPr>
        <w:t xml:space="preserve">immersed </w:t>
      </w:r>
      <w:r w:rsidRPr="008442F5">
        <w:rPr>
          <w:rFonts w:ascii="Calibri" w:hAnsi="Calibri"/>
          <w:lang w:val="en-GB"/>
        </w:rPr>
        <w:t>into. That is created by the manipulation of the sound and the placement of the camera.</w:t>
      </w:r>
    </w:p>
    <w:p w14:paraId="6016C30F" w14:textId="6445FDB3" w:rsidR="00CC3EE7" w:rsidRDefault="00CC3EE7" w:rsidP="007357AD">
      <w:pPr>
        <w:ind w:firstLine="0"/>
        <w:rPr>
          <w:rFonts w:ascii="Calibri" w:hAnsi="Calibri"/>
          <w:lang w:val="en-GB"/>
        </w:rPr>
      </w:pPr>
    </w:p>
    <w:p w14:paraId="6C22A167" w14:textId="0DE0117E" w:rsidR="00CC3EE7" w:rsidRDefault="00CC3EE7" w:rsidP="007357AD">
      <w:pPr>
        <w:ind w:firstLine="0"/>
        <w:rPr>
          <w:rFonts w:ascii="Calibri" w:hAnsi="Calibri"/>
          <w:lang w:val="en-GB"/>
        </w:rPr>
      </w:pPr>
      <w:r w:rsidRPr="00CC3EE7">
        <w:rPr>
          <w:rFonts w:ascii="Calibri" w:hAnsi="Calibri"/>
          <w:lang w:val="en-GB"/>
        </w:rPr>
        <w:t>Edinburgh is a beautiful city in daylight, but walking through Edinburgh at night can be very daunting</w:t>
      </w:r>
      <w:r w:rsidR="00BD2B6E">
        <w:rPr>
          <w:rFonts w:ascii="Calibri" w:hAnsi="Calibri"/>
          <w:lang w:val="en-GB"/>
        </w:rPr>
        <w:t xml:space="preserve"> and sinister</w:t>
      </w:r>
      <w:r w:rsidRPr="00CC3EE7">
        <w:rPr>
          <w:rFonts w:ascii="Calibri" w:hAnsi="Calibri"/>
          <w:lang w:val="en-GB"/>
        </w:rPr>
        <w:t xml:space="preserve">. Cardiff creates a more haunting atmosphere by stating gruesome facts and taking the viewers to the locations where the violence took place. It can influence the audiences' perception of Edinburgh, and create a negative effect. </w:t>
      </w:r>
      <w:r w:rsidR="00C3736E">
        <w:rPr>
          <w:rFonts w:ascii="Calibri" w:hAnsi="Calibri"/>
          <w:lang w:val="en-GB"/>
        </w:rPr>
        <w:t>A</w:t>
      </w:r>
      <w:r w:rsidR="006526EA">
        <w:rPr>
          <w:rFonts w:ascii="Calibri" w:hAnsi="Calibri"/>
          <w:lang w:val="en-GB"/>
        </w:rPr>
        <w:t xml:space="preserve"> quote by an </w:t>
      </w:r>
      <w:r w:rsidR="00620050">
        <w:rPr>
          <w:rFonts w:ascii="Calibri" w:hAnsi="Calibri"/>
          <w:lang w:val="en-GB"/>
        </w:rPr>
        <w:t>individual</w:t>
      </w:r>
      <w:r w:rsidR="006526EA">
        <w:rPr>
          <w:rFonts w:ascii="Calibri" w:hAnsi="Calibri"/>
          <w:lang w:val="en-GB"/>
        </w:rPr>
        <w:t xml:space="preserve"> who witnessed the </w:t>
      </w:r>
      <w:r w:rsidR="00951309">
        <w:rPr>
          <w:rFonts w:ascii="Calibri" w:hAnsi="Calibri"/>
          <w:lang w:val="en-GB"/>
        </w:rPr>
        <w:t>walk stated, (</w:t>
      </w:r>
      <w:proofErr w:type="spellStart"/>
      <w:r w:rsidR="00951309">
        <w:rPr>
          <w:rFonts w:ascii="Calibri" w:hAnsi="Calibri"/>
          <w:lang w:val="en-GB"/>
        </w:rPr>
        <w:t>Nurming-Por</w:t>
      </w:r>
      <w:proofErr w:type="spellEnd"/>
      <w:r w:rsidR="00951309">
        <w:rPr>
          <w:rFonts w:ascii="Calibri" w:hAnsi="Calibri"/>
          <w:lang w:val="en-GB"/>
        </w:rPr>
        <w:t>, 2019) “</w:t>
      </w:r>
      <w:r w:rsidR="00F61B12">
        <w:rPr>
          <w:rFonts w:ascii="Calibri" w:hAnsi="Calibri"/>
          <w:lang w:val="en-GB"/>
        </w:rPr>
        <w:t xml:space="preserve">The use of binaural audio and augmented-reality-style video creates </w:t>
      </w:r>
      <w:r w:rsidR="00AB41C4">
        <w:rPr>
          <w:rFonts w:ascii="Calibri" w:hAnsi="Calibri"/>
          <w:lang w:val="en-GB"/>
        </w:rPr>
        <w:t xml:space="preserve">an immersive experience that makes it difficult to separate </w:t>
      </w:r>
      <w:r w:rsidR="00DB5317">
        <w:rPr>
          <w:rFonts w:ascii="Calibri" w:hAnsi="Calibri"/>
          <w:lang w:val="en-GB"/>
        </w:rPr>
        <w:t xml:space="preserve">from the parallel experience of walking”. </w:t>
      </w:r>
      <w:r w:rsidRPr="00CC3EE7">
        <w:rPr>
          <w:rFonts w:ascii="Calibri" w:hAnsi="Calibri"/>
          <w:lang w:val="en-GB"/>
        </w:rPr>
        <w:t>Cardiff is well known for manipulating</w:t>
      </w:r>
      <w:r w:rsidR="00994C0F">
        <w:rPr>
          <w:rFonts w:ascii="Calibri" w:hAnsi="Calibri"/>
          <w:lang w:val="en-GB"/>
        </w:rPr>
        <w:t xml:space="preserve"> and challenging </w:t>
      </w:r>
      <w:r w:rsidRPr="00CC3EE7">
        <w:rPr>
          <w:rFonts w:ascii="Calibri" w:hAnsi="Calibri"/>
          <w:lang w:val="en-GB"/>
        </w:rPr>
        <w:t xml:space="preserve">the perception and experience of a physical environment through her audio and </w:t>
      </w:r>
      <w:r w:rsidRPr="00CC3EE7">
        <w:rPr>
          <w:rFonts w:ascii="Calibri" w:hAnsi="Calibri"/>
          <w:lang w:val="en-GB"/>
        </w:rPr>
        <w:lastRenderedPageBreak/>
        <w:t>video installation</w:t>
      </w:r>
      <w:r w:rsidR="004742C2">
        <w:rPr>
          <w:rFonts w:ascii="Calibri" w:hAnsi="Calibri"/>
          <w:lang w:val="en-GB"/>
        </w:rPr>
        <w:t>, which was her aim for this specific installation</w:t>
      </w:r>
      <w:r w:rsidRPr="00CC3EE7">
        <w:rPr>
          <w:rFonts w:ascii="Calibri" w:hAnsi="Calibri"/>
          <w:lang w:val="en-GB"/>
        </w:rPr>
        <w:t>. Cardiff’s walk through Edinburgh demonstrates how our reality can be influenced by sound and space being manipulated, which later can change the perspective of the audience</w:t>
      </w:r>
      <w:r w:rsidR="004D1F0C">
        <w:rPr>
          <w:rFonts w:ascii="Calibri" w:hAnsi="Calibri"/>
          <w:lang w:val="en-GB"/>
        </w:rPr>
        <w:t>’s</w:t>
      </w:r>
      <w:r w:rsidRPr="00CC3EE7">
        <w:rPr>
          <w:rFonts w:ascii="Calibri" w:hAnsi="Calibri"/>
          <w:lang w:val="en-GB"/>
        </w:rPr>
        <w:t xml:space="preserve"> reality.</w:t>
      </w:r>
    </w:p>
    <w:p w14:paraId="74EBB95D" w14:textId="77F5BE71" w:rsidR="006D1F27" w:rsidRDefault="006D1F27" w:rsidP="007357AD">
      <w:pPr>
        <w:ind w:firstLine="0"/>
        <w:rPr>
          <w:rFonts w:ascii="Calibri" w:hAnsi="Calibri"/>
          <w:lang w:val="en-GB"/>
        </w:rPr>
      </w:pPr>
    </w:p>
    <w:p w14:paraId="779B2AB9" w14:textId="2DADA123" w:rsidR="009D7FDC" w:rsidRDefault="004048B2" w:rsidP="00E037DD">
      <w:pPr>
        <w:ind w:firstLine="0"/>
        <w:jc w:val="center"/>
        <w:rPr>
          <w:rFonts w:ascii="Calibri" w:hAnsi="Calibri"/>
          <w:lang w:val="en-GB"/>
        </w:rPr>
      </w:pPr>
      <w:r>
        <w:rPr>
          <w:rFonts w:ascii="Calibri" w:hAnsi="Calibri"/>
          <w:noProof/>
          <w:lang w:val="en-GB"/>
        </w:rPr>
        <w:drawing>
          <wp:inline distT="0" distB="0" distL="0" distR="0" wp14:anchorId="3B2531A2" wp14:editId="345570B5">
            <wp:extent cx="5153660" cy="43376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53660" cy="4337685"/>
                    </a:xfrm>
                    <a:prstGeom prst="rect">
                      <a:avLst/>
                    </a:prstGeom>
                  </pic:spPr>
                </pic:pic>
              </a:graphicData>
            </a:graphic>
          </wp:inline>
        </w:drawing>
      </w:r>
    </w:p>
    <w:p w14:paraId="608BE10E" w14:textId="24A41831" w:rsidR="006D1F27" w:rsidRDefault="00C62133" w:rsidP="007357AD">
      <w:pPr>
        <w:ind w:firstLine="0"/>
        <w:rPr>
          <w:rFonts w:ascii="Calibri" w:hAnsi="Calibri"/>
          <w:lang w:val="en-GB"/>
        </w:rPr>
      </w:pPr>
      <w:r>
        <w:rPr>
          <w:rFonts w:ascii="Calibri" w:hAnsi="Calibri"/>
          <w:sz w:val="20"/>
          <w:szCs w:val="20"/>
          <w:lang w:val="en-GB"/>
        </w:rPr>
        <w:t xml:space="preserve">                            </w:t>
      </w:r>
      <w:r w:rsidR="005E7104">
        <w:rPr>
          <w:rFonts w:ascii="Calibri" w:hAnsi="Calibri"/>
          <w:sz w:val="20"/>
          <w:szCs w:val="20"/>
          <w:lang w:val="en-GB"/>
        </w:rPr>
        <w:t xml:space="preserve">              </w:t>
      </w:r>
      <w:r>
        <w:rPr>
          <w:rFonts w:ascii="Calibri" w:hAnsi="Calibri"/>
          <w:sz w:val="20"/>
          <w:szCs w:val="20"/>
          <w:lang w:val="en-GB"/>
        </w:rPr>
        <w:t xml:space="preserve">      </w:t>
      </w:r>
      <w:r w:rsidR="008E006C" w:rsidRPr="005E7104">
        <w:rPr>
          <w:rFonts w:ascii="Calibri" w:hAnsi="Calibri"/>
          <w:lang w:val="en-GB"/>
        </w:rPr>
        <w:t xml:space="preserve">Fig </w:t>
      </w:r>
      <w:r w:rsidR="00F63384" w:rsidRPr="005E7104">
        <w:rPr>
          <w:rFonts w:ascii="Calibri" w:hAnsi="Calibri"/>
          <w:lang w:val="en-GB"/>
        </w:rPr>
        <w:t>2</w:t>
      </w:r>
      <w:r w:rsidR="00B67777" w:rsidRPr="005E7104">
        <w:rPr>
          <w:rFonts w:ascii="Calibri" w:hAnsi="Calibri"/>
          <w:lang w:val="en-GB"/>
        </w:rPr>
        <w:t>, Janet Cardiff, ‘</w:t>
      </w:r>
      <w:r w:rsidR="00B67777" w:rsidRPr="00554E7A">
        <w:rPr>
          <w:rFonts w:ascii="Calibri" w:hAnsi="Calibri"/>
          <w:i/>
          <w:iCs/>
          <w:lang w:val="en-GB"/>
        </w:rPr>
        <w:t>Whispering room’</w:t>
      </w:r>
      <w:r w:rsidR="0005364F" w:rsidRPr="00554E7A">
        <w:rPr>
          <w:rFonts w:ascii="Calibri" w:hAnsi="Calibri"/>
          <w:i/>
          <w:iCs/>
          <w:lang w:val="en-GB"/>
        </w:rPr>
        <w:t>, 1991</w:t>
      </w:r>
      <w:r w:rsidR="00AD743C">
        <w:rPr>
          <w:rFonts w:ascii="Calibri" w:hAnsi="Calibri"/>
          <w:lang w:val="en-GB"/>
        </w:rPr>
        <w:t xml:space="preserve">. </w:t>
      </w:r>
    </w:p>
    <w:p w14:paraId="5A0EA72A" w14:textId="77777777" w:rsidR="00893E0A" w:rsidRDefault="00893E0A" w:rsidP="007357AD">
      <w:pPr>
        <w:ind w:firstLine="0"/>
        <w:rPr>
          <w:rFonts w:ascii="Calibri" w:hAnsi="Calibri"/>
          <w:lang w:val="en-GB"/>
        </w:rPr>
      </w:pPr>
    </w:p>
    <w:p w14:paraId="557D6A39" w14:textId="5771FDE2" w:rsidR="002D3066" w:rsidRDefault="006434C0" w:rsidP="007357AD">
      <w:pPr>
        <w:ind w:firstLine="0"/>
        <w:rPr>
          <w:rFonts w:ascii="Calibri" w:hAnsi="Calibri"/>
          <w:lang w:val="en-GB"/>
        </w:rPr>
      </w:pPr>
      <w:r w:rsidRPr="006434C0">
        <w:rPr>
          <w:rFonts w:ascii="Calibri" w:hAnsi="Calibri"/>
          <w:lang w:val="en-GB"/>
        </w:rPr>
        <w:t xml:space="preserve">Another installation Cardiff created was </w:t>
      </w:r>
      <w:r w:rsidRPr="009C0ADB">
        <w:rPr>
          <w:rFonts w:ascii="Calibri" w:hAnsi="Calibri"/>
          <w:i/>
          <w:iCs/>
          <w:lang w:val="en-GB"/>
        </w:rPr>
        <w:t>The whispering room, (1991)</w:t>
      </w:r>
      <w:r w:rsidRPr="006434C0">
        <w:rPr>
          <w:rFonts w:ascii="Calibri" w:hAnsi="Calibri"/>
          <w:lang w:val="en-GB"/>
        </w:rPr>
        <w:t xml:space="preserve">. The installations consist of multiple speakers surrounding an empty gallery space. Each speaker has 16 loops, and a range of 40 seconds to 4 minutes in length. Through the speakers there is a woman’s voice that can be heard, having a conversation, expressing different perspectives of action, </w:t>
      </w:r>
      <w:r w:rsidR="00673655">
        <w:rPr>
          <w:rFonts w:ascii="Calibri" w:hAnsi="Calibri"/>
          <w:lang w:val="en-GB"/>
        </w:rPr>
        <w:t>in effect</w:t>
      </w:r>
      <w:r w:rsidR="00CA57CB">
        <w:rPr>
          <w:rFonts w:ascii="Calibri" w:hAnsi="Calibri"/>
          <w:lang w:val="en-GB"/>
        </w:rPr>
        <w:t xml:space="preserve">, </w:t>
      </w:r>
      <w:r w:rsidRPr="006434C0">
        <w:rPr>
          <w:rFonts w:ascii="Calibri" w:hAnsi="Calibri"/>
          <w:lang w:val="en-GB"/>
        </w:rPr>
        <w:t xml:space="preserve">telling a story. The purpose of The whispering room is to break traditional ways of </w:t>
      </w:r>
      <w:r w:rsidR="007365AE">
        <w:rPr>
          <w:rFonts w:ascii="Calibri" w:hAnsi="Calibri"/>
          <w:lang w:val="en-GB"/>
        </w:rPr>
        <w:t>s</w:t>
      </w:r>
      <w:r w:rsidR="00AA7D82">
        <w:rPr>
          <w:rFonts w:ascii="Calibri" w:hAnsi="Calibri"/>
          <w:lang w:val="en-GB"/>
        </w:rPr>
        <w:t xml:space="preserve">tory </w:t>
      </w:r>
      <w:r w:rsidRPr="006434C0">
        <w:rPr>
          <w:rFonts w:ascii="Calibri" w:hAnsi="Calibri"/>
          <w:lang w:val="en-GB"/>
        </w:rPr>
        <w:t xml:space="preserve">telling, by sectioning them into parts. By moving from speaker to speaker, it enables </w:t>
      </w:r>
      <w:r w:rsidRPr="006434C0">
        <w:rPr>
          <w:rFonts w:ascii="Calibri" w:hAnsi="Calibri"/>
          <w:lang w:val="en-GB"/>
        </w:rPr>
        <w:lastRenderedPageBreak/>
        <w:t>the audience to interpret and interact with the story in their way. In this installation, Cardiff demonstrates how space and sound communicate with each other, Cardiff allows the audience to explore sound in relation to space. Throughout this piece of work Cardiff aims to create a relationship between the sound and the audience, while walking to each speaker there is a sense of intimacy. In an interview, Cardiff stated (Cardiff, 2022) “I use voice as a means for the intimacy of my thoughts and writings. We definitely use sound for it’s emotional resonance”. A sound is a form of comfort, Suzanne</w:t>
      </w:r>
      <w:r w:rsidR="005C3E01">
        <w:rPr>
          <w:rFonts w:ascii="Calibri" w:hAnsi="Calibri"/>
          <w:lang w:val="en-GB"/>
        </w:rPr>
        <w:t xml:space="preserve"> </w:t>
      </w:r>
      <w:proofErr w:type="spellStart"/>
      <w:r w:rsidR="005C3E01">
        <w:rPr>
          <w:rFonts w:ascii="Calibri" w:hAnsi="Calibri"/>
          <w:lang w:val="en-GB"/>
        </w:rPr>
        <w:t>Boothby</w:t>
      </w:r>
      <w:proofErr w:type="spellEnd"/>
      <w:r w:rsidRPr="006434C0">
        <w:rPr>
          <w:rFonts w:ascii="Calibri" w:hAnsi="Calibri"/>
          <w:lang w:val="en-GB"/>
        </w:rPr>
        <w:t xml:space="preserve"> stated (</w:t>
      </w:r>
      <w:proofErr w:type="spellStart"/>
      <w:r w:rsidRPr="006434C0">
        <w:rPr>
          <w:rFonts w:ascii="Calibri" w:hAnsi="Calibri"/>
          <w:lang w:val="en-GB"/>
        </w:rPr>
        <w:t>Boothby</w:t>
      </w:r>
      <w:proofErr w:type="spellEnd"/>
      <w:r w:rsidRPr="006434C0">
        <w:rPr>
          <w:rFonts w:ascii="Calibri" w:hAnsi="Calibri"/>
          <w:lang w:val="en-GB"/>
        </w:rPr>
        <w:t>, 2017) “Similar studies indicate that music blends with nature sounds help people feel less anxious”. A women’s voice coming through the speakers might bring a feeling of comfort and companionship to the audience while walking through the space.</w:t>
      </w:r>
    </w:p>
    <w:p w14:paraId="01E28F00" w14:textId="6B94A580" w:rsidR="007913F1" w:rsidRDefault="007913F1" w:rsidP="007357AD">
      <w:pPr>
        <w:ind w:firstLine="0"/>
        <w:rPr>
          <w:rFonts w:ascii="Calibri" w:hAnsi="Calibri"/>
          <w:lang w:val="en-GB"/>
        </w:rPr>
      </w:pPr>
    </w:p>
    <w:p w14:paraId="3B04CBAC" w14:textId="1125E4B7" w:rsidR="00B068BD" w:rsidRDefault="007913F1" w:rsidP="005428E4">
      <w:pPr>
        <w:ind w:firstLine="0"/>
        <w:rPr>
          <w:rFonts w:ascii="Calibri" w:hAnsi="Calibri"/>
          <w:lang w:val="en-GB"/>
        </w:rPr>
      </w:pPr>
      <w:r w:rsidRPr="007913F1">
        <w:rPr>
          <w:rFonts w:ascii="Calibri" w:hAnsi="Calibri"/>
          <w:lang w:val="en-GB"/>
        </w:rPr>
        <w:t xml:space="preserve">A book that has influenced my research is Sound art revisited, 2007 by Licht, p, 16. In one chapter he argues that hearing extends further than sight. Sound is detectable from any direction. But vision is the most dominant sense, we can tune out sounds more easily than ignore what the eye beholds. Although, we lack control over sound concerning sight.  (Murray, 1977) “The sense of hearing cannot be turned off at will. There are no </w:t>
      </w:r>
      <w:proofErr w:type="spellStart"/>
      <w:r w:rsidRPr="007913F1">
        <w:rPr>
          <w:rFonts w:ascii="Calibri" w:hAnsi="Calibri"/>
          <w:lang w:val="en-GB"/>
        </w:rPr>
        <w:t>earlids</w:t>
      </w:r>
      <w:proofErr w:type="spellEnd"/>
      <w:r w:rsidRPr="007913F1">
        <w:rPr>
          <w:rFonts w:ascii="Calibri" w:hAnsi="Calibri"/>
          <w:lang w:val="en-GB"/>
        </w:rPr>
        <w:t xml:space="preserve">”. Which </w:t>
      </w:r>
      <w:r w:rsidR="00EC01A3">
        <w:rPr>
          <w:rFonts w:ascii="Calibri" w:hAnsi="Calibri"/>
          <w:lang w:val="en-GB"/>
        </w:rPr>
        <w:t xml:space="preserve">suggests </w:t>
      </w:r>
      <w:r w:rsidRPr="007913F1">
        <w:rPr>
          <w:rFonts w:ascii="Calibri" w:hAnsi="Calibri"/>
          <w:lang w:val="en-GB"/>
        </w:rPr>
        <w:t xml:space="preserve">that </w:t>
      </w:r>
      <w:r w:rsidR="00392EEE">
        <w:rPr>
          <w:rFonts w:ascii="Calibri" w:hAnsi="Calibri"/>
          <w:lang w:val="en-GB"/>
        </w:rPr>
        <w:t xml:space="preserve">as </w:t>
      </w:r>
      <w:r w:rsidRPr="007913F1">
        <w:rPr>
          <w:rFonts w:ascii="Calibri" w:hAnsi="Calibri"/>
          <w:lang w:val="en-GB"/>
        </w:rPr>
        <w:t>you can’t physically stop listening, the noise will</w:t>
      </w:r>
      <w:r w:rsidR="009A5BC8">
        <w:rPr>
          <w:rFonts w:ascii="Calibri" w:hAnsi="Calibri"/>
          <w:lang w:val="en-GB"/>
        </w:rPr>
        <w:t xml:space="preserve"> c</w:t>
      </w:r>
      <w:r w:rsidR="009344B1">
        <w:rPr>
          <w:rFonts w:ascii="Calibri" w:hAnsi="Calibri"/>
          <w:lang w:val="en-GB"/>
        </w:rPr>
        <w:t>reate a</w:t>
      </w:r>
      <w:r w:rsidRPr="007913F1">
        <w:rPr>
          <w:rFonts w:ascii="Calibri" w:hAnsi="Calibri"/>
          <w:lang w:val="en-GB"/>
        </w:rPr>
        <w:t xml:space="preserve"> constant flow. Licht believes that it is evident that no one is comfortable with silence any more than they’re comfortable with darkness.</w:t>
      </w:r>
      <w:r w:rsidR="00D642F4">
        <w:rPr>
          <w:rFonts w:ascii="Calibri" w:hAnsi="Calibri"/>
          <w:lang w:val="en-GB"/>
        </w:rPr>
        <w:t>.</w:t>
      </w:r>
    </w:p>
    <w:p w14:paraId="65319AE1" w14:textId="3B0F8B42" w:rsidR="008B0721" w:rsidRDefault="008B0721" w:rsidP="005428E4">
      <w:pPr>
        <w:ind w:firstLine="0"/>
        <w:rPr>
          <w:rFonts w:ascii="Calibri" w:hAnsi="Calibri"/>
          <w:lang w:val="en-GB"/>
        </w:rPr>
      </w:pPr>
    </w:p>
    <w:p w14:paraId="5E5E3924" w14:textId="2FF27044" w:rsidR="008B0721" w:rsidRDefault="008B0721" w:rsidP="005428E4">
      <w:pPr>
        <w:ind w:firstLine="0"/>
        <w:rPr>
          <w:rFonts w:ascii="Calibri" w:hAnsi="Calibri"/>
          <w:lang w:val="en-GB"/>
        </w:rPr>
      </w:pPr>
      <w:r w:rsidRPr="008B0721">
        <w:rPr>
          <w:rFonts w:ascii="Calibri" w:hAnsi="Calibri"/>
          <w:lang w:val="en-GB"/>
        </w:rPr>
        <w:t xml:space="preserve">Licht also states that sound connotes companionship, which is the appeal of radio, there is a voice that is speaking or singing to the audience and engaging with them, which is similar to Cardiff's installation, </w:t>
      </w:r>
      <w:r w:rsidRPr="005E4B67">
        <w:rPr>
          <w:rFonts w:ascii="Calibri" w:hAnsi="Calibri"/>
          <w:i/>
          <w:iCs/>
          <w:lang w:val="en-GB"/>
        </w:rPr>
        <w:t>The whispering room,1991</w:t>
      </w:r>
      <w:r w:rsidRPr="008B0721">
        <w:rPr>
          <w:rFonts w:ascii="Calibri" w:hAnsi="Calibri"/>
          <w:lang w:val="en-GB"/>
        </w:rPr>
        <w:t xml:space="preserve">. Although the space is empty, speakers are surrounding the empty space, with a woman’s voice which creates a feeling of </w:t>
      </w:r>
      <w:r w:rsidRPr="008B0721">
        <w:rPr>
          <w:rFonts w:ascii="Calibri" w:hAnsi="Calibri"/>
          <w:lang w:val="en-GB"/>
        </w:rPr>
        <w:lastRenderedPageBreak/>
        <w:t>companionship while walking through the space. Sound art is created and directed towards the individuals by highlighting the perceptual experience, which then allows the audience to use their imagination and create a perception of the space, or what the audience desire. (</w:t>
      </w:r>
      <w:proofErr w:type="spellStart"/>
      <w:r w:rsidRPr="008B0721">
        <w:rPr>
          <w:rFonts w:ascii="Calibri" w:hAnsi="Calibri"/>
          <w:lang w:val="en-GB"/>
        </w:rPr>
        <w:t>Gendler</w:t>
      </w:r>
      <w:proofErr w:type="spellEnd"/>
      <w:r w:rsidRPr="008B0721">
        <w:rPr>
          <w:rFonts w:ascii="Calibri" w:hAnsi="Calibri"/>
          <w:lang w:val="en-GB"/>
        </w:rPr>
        <w:t>, 2011) ‘The debates on the relationship between imagination and desire is, not surprisingly, thoroughly entangled with the debates on the relationship between imagination and belief’. This is concerning what the audience experience while in a specific installation, they try to understand their surroundings by imagining what they desire or what their beliefs are, as a form of coping mechanism. Every individual reacts differently to a piece of work, it’s interesting for the artist to see the variety of reactions and emotions.</w:t>
      </w:r>
    </w:p>
    <w:p w14:paraId="251070D6" w14:textId="77777777" w:rsidR="00A94B8E" w:rsidRDefault="00A94B8E" w:rsidP="007357AD">
      <w:pPr>
        <w:ind w:firstLine="0"/>
        <w:rPr>
          <w:rFonts w:ascii="Calibri" w:hAnsi="Calibri"/>
          <w:lang w:val="en-GB"/>
        </w:rPr>
      </w:pPr>
    </w:p>
    <w:p w14:paraId="32E3F611" w14:textId="77777777" w:rsidR="00E037DD" w:rsidRDefault="00484DA3" w:rsidP="00E037DD">
      <w:pPr>
        <w:ind w:firstLine="0"/>
        <w:jc w:val="center"/>
        <w:rPr>
          <w:rFonts w:ascii="Calibri" w:hAnsi="Calibri"/>
          <w:sz w:val="20"/>
          <w:szCs w:val="20"/>
          <w:lang w:val="en-GB"/>
        </w:rPr>
      </w:pPr>
      <w:r w:rsidRPr="00AF14CB">
        <w:rPr>
          <w:rFonts w:ascii="Calibri" w:hAnsi="Calibri"/>
          <w:noProof/>
          <w:sz w:val="20"/>
          <w:szCs w:val="20"/>
          <w:lang w:val="en-GB"/>
        </w:rPr>
        <w:drawing>
          <wp:inline distT="0" distB="0" distL="0" distR="0" wp14:anchorId="2CEEEA63" wp14:editId="0A49E8BF">
            <wp:extent cx="4030419" cy="4640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4030419" cy="4640580"/>
                    </a:xfrm>
                    <a:prstGeom prst="rect">
                      <a:avLst/>
                    </a:prstGeom>
                  </pic:spPr>
                </pic:pic>
              </a:graphicData>
            </a:graphic>
          </wp:inline>
        </w:drawing>
      </w:r>
    </w:p>
    <w:p w14:paraId="3CB8DC29" w14:textId="65C53C8A" w:rsidR="00077824" w:rsidRDefault="007244FC" w:rsidP="00AD5397">
      <w:pPr>
        <w:ind w:firstLine="0"/>
        <w:jc w:val="center"/>
        <w:rPr>
          <w:rFonts w:ascii="Calibri" w:hAnsi="Calibri"/>
          <w:lang w:val="en-GB"/>
        </w:rPr>
      </w:pPr>
      <w:r w:rsidRPr="00AB4DA1">
        <w:rPr>
          <w:rFonts w:ascii="Calibri" w:hAnsi="Calibri"/>
          <w:lang w:val="en-GB"/>
        </w:rPr>
        <w:t>Fig</w:t>
      </w:r>
      <w:r w:rsidR="00BA08B6" w:rsidRPr="00AB4DA1">
        <w:rPr>
          <w:rFonts w:ascii="Calibri" w:hAnsi="Calibri"/>
          <w:lang w:val="en-GB"/>
        </w:rPr>
        <w:t xml:space="preserve"> </w:t>
      </w:r>
      <w:r w:rsidR="00F63384" w:rsidRPr="00AB4DA1">
        <w:rPr>
          <w:rFonts w:ascii="Calibri" w:hAnsi="Calibri"/>
          <w:lang w:val="en-GB"/>
        </w:rPr>
        <w:t>3,</w:t>
      </w:r>
      <w:r w:rsidR="00BA08B6" w:rsidRPr="00AB4DA1">
        <w:rPr>
          <w:rFonts w:ascii="Calibri" w:hAnsi="Calibri"/>
          <w:lang w:val="en-GB"/>
        </w:rPr>
        <w:t xml:space="preserve"> </w:t>
      </w:r>
      <w:r w:rsidR="00A70B88">
        <w:rPr>
          <w:rFonts w:ascii="Calibri" w:hAnsi="Calibri"/>
          <w:lang w:val="en-GB"/>
        </w:rPr>
        <w:t xml:space="preserve">Max Neuhaus (1990) </w:t>
      </w:r>
      <w:r w:rsidR="00554E7A">
        <w:rPr>
          <w:rFonts w:ascii="Calibri" w:hAnsi="Calibri"/>
          <w:lang w:val="en-GB"/>
        </w:rPr>
        <w:t>‘</w:t>
      </w:r>
      <w:r w:rsidR="00BA08B6" w:rsidRPr="004C1724">
        <w:rPr>
          <w:rFonts w:ascii="Calibri" w:hAnsi="Calibri"/>
          <w:i/>
          <w:iCs/>
          <w:lang w:val="en-GB"/>
        </w:rPr>
        <w:t>Three similar rooms</w:t>
      </w:r>
      <w:r w:rsidR="00554E7A">
        <w:rPr>
          <w:rFonts w:ascii="Calibri" w:hAnsi="Calibri"/>
          <w:lang w:val="en-GB"/>
        </w:rPr>
        <w:t>’</w:t>
      </w:r>
      <w:r w:rsidR="00A70B88">
        <w:rPr>
          <w:rFonts w:ascii="Calibri" w:hAnsi="Calibri"/>
          <w:lang w:val="en-GB"/>
        </w:rPr>
        <w:t xml:space="preserve"> </w:t>
      </w:r>
      <w:r w:rsidR="00077824" w:rsidRPr="00077824">
        <w:rPr>
          <w:rFonts w:ascii="Calibri" w:hAnsi="Calibri"/>
          <w:lang w:val="en-GB"/>
        </w:rPr>
        <w:t xml:space="preserve">. </w:t>
      </w:r>
    </w:p>
    <w:p w14:paraId="50781B63" w14:textId="2ABF94D6" w:rsidR="00AD5397" w:rsidRDefault="00AD5397" w:rsidP="00077824">
      <w:pPr>
        <w:ind w:firstLine="0"/>
        <w:rPr>
          <w:rFonts w:ascii="Calibri" w:hAnsi="Calibri"/>
          <w:lang w:val="en-GB"/>
        </w:rPr>
      </w:pPr>
    </w:p>
    <w:p w14:paraId="753B2367" w14:textId="53571203" w:rsidR="00F85D35" w:rsidRDefault="00AD5397" w:rsidP="007357AD">
      <w:pPr>
        <w:ind w:firstLine="0"/>
        <w:rPr>
          <w:rFonts w:ascii="Calibri" w:hAnsi="Calibri"/>
          <w:lang w:val="en-GB"/>
        </w:rPr>
      </w:pPr>
      <w:r w:rsidRPr="00AD5397">
        <w:rPr>
          <w:rFonts w:ascii="Calibri" w:hAnsi="Calibri"/>
          <w:lang w:val="en-GB"/>
        </w:rPr>
        <w:t xml:space="preserve">Max Neuhaus is a pioneer in the field of contemporary art and music. Neuhaus created multiple pieces of work that explore how sound in similar spaces can have a different psychological reaction. Neuhaus created a body of work by placing different sounds in rooms that have similar dimensions and looks, there were </w:t>
      </w:r>
      <w:r w:rsidRPr="004E2151">
        <w:rPr>
          <w:rFonts w:ascii="Calibri" w:hAnsi="Calibri"/>
          <w:i/>
          <w:iCs/>
          <w:lang w:val="en-GB"/>
        </w:rPr>
        <w:t xml:space="preserve">Two identical rooms (1989) </w:t>
      </w:r>
      <w:r w:rsidRPr="00AD5397">
        <w:rPr>
          <w:rFonts w:ascii="Calibri" w:hAnsi="Calibri"/>
          <w:lang w:val="en-GB"/>
        </w:rPr>
        <w:t xml:space="preserve">and </w:t>
      </w:r>
      <w:r w:rsidRPr="004E2151">
        <w:rPr>
          <w:rFonts w:ascii="Calibri" w:hAnsi="Calibri"/>
          <w:i/>
          <w:iCs/>
          <w:lang w:val="en-GB"/>
        </w:rPr>
        <w:t>Three similar rooms (1990),</w:t>
      </w:r>
      <w:r w:rsidRPr="00AD5397">
        <w:rPr>
          <w:rFonts w:ascii="Calibri" w:hAnsi="Calibri"/>
          <w:lang w:val="en-GB"/>
        </w:rPr>
        <w:t xml:space="preserve"> which demonstrates the effect that sound can have on the perception of a space. The sounds that were placed in the two identical rooms had contrasting sounds, one room had (</w:t>
      </w:r>
      <w:proofErr w:type="spellStart"/>
      <w:r w:rsidRPr="00AD5397">
        <w:rPr>
          <w:rFonts w:ascii="Calibri" w:hAnsi="Calibri"/>
          <w:lang w:val="en-GB"/>
        </w:rPr>
        <w:t>Neuhaus,1994</w:t>
      </w:r>
      <w:proofErr w:type="spellEnd"/>
      <w:r w:rsidRPr="00AD5397">
        <w:rPr>
          <w:rFonts w:ascii="Calibri" w:hAnsi="Calibri"/>
          <w:lang w:val="en-GB"/>
        </w:rPr>
        <w:t>) “a texture of very dense clicks which seems to be suspended above your head when you walk into the space”. In the space where Neuhaus created the three similar rooms, he stated (Neuhaus, 1990)  ‘form textures which envelop each space, not so much as something to listen to, more something one is immersed in’. By manipulating the objects in a space, how the audience perceives the space has changed.</w:t>
      </w:r>
    </w:p>
    <w:p w14:paraId="276F3D8F" w14:textId="1B59B3B3" w:rsidR="00F86831" w:rsidRDefault="00F86831" w:rsidP="007357AD">
      <w:pPr>
        <w:ind w:firstLine="0"/>
        <w:rPr>
          <w:rFonts w:ascii="Calibri" w:hAnsi="Calibri"/>
          <w:lang w:val="en-GB"/>
        </w:rPr>
      </w:pPr>
    </w:p>
    <w:p w14:paraId="5B4F99DD" w14:textId="4E5AE5EA" w:rsidR="007D3EFC" w:rsidRDefault="007D3EFC" w:rsidP="007357AD">
      <w:pPr>
        <w:ind w:firstLine="0"/>
        <w:rPr>
          <w:rFonts w:ascii="Calibri" w:hAnsi="Calibri"/>
          <w:lang w:val="en-GB"/>
        </w:rPr>
      </w:pPr>
      <w:r w:rsidRPr="007D3EFC">
        <w:rPr>
          <w:rFonts w:ascii="Calibri" w:hAnsi="Calibri"/>
          <w:lang w:val="en-GB"/>
        </w:rPr>
        <w:t>In the installation where he divided the room into two sections, he placed identical sounds in the rooms, which produced different psychological reactions, that is of one space feeling claustrophobic and the other feeling open. (</w:t>
      </w:r>
      <w:proofErr w:type="spellStart"/>
      <w:r w:rsidRPr="007D3EFC">
        <w:rPr>
          <w:rFonts w:ascii="Calibri" w:hAnsi="Calibri"/>
          <w:lang w:val="en-GB"/>
        </w:rPr>
        <w:t>Belazs</w:t>
      </w:r>
      <w:proofErr w:type="spellEnd"/>
      <w:r w:rsidRPr="007D3EFC">
        <w:rPr>
          <w:rFonts w:ascii="Calibri" w:hAnsi="Calibri"/>
          <w:lang w:val="en-GB"/>
        </w:rPr>
        <w:t xml:space="preserve">, </w:t>
      </w:r>
      <w:proofErr w:type="spellStart"/>
      <w:r w:rsidRPr="007D3EFC">
        <w:rPr>
          <w:rFonts w:ascii="Calibri" w:hAnsi="Calibri"/>
          <w:lang w:val="en-GB"/>
        </w:rPr>
        <w:t>Bela,124</w:t>
      </w:r>
      <w:proofErr w:type="spellEnd"/>
      <w:r w:rsidRPr="007D3EFC">
        <w:rPr>
          <w:rFonts w:ascii="Calibri" w:hAnsi="Calibri"/>
          <w:lang w:val="en-GB"/>
        </w:rPr>
        <w:t>) “Every sound has a space-bound character of its own. The same sound sounds different in a small room, in a cellar, in a large, empty hall, in a street, in a forest, or on the sea”. That suggests that every sound has a different meaning/character depending on the surroundings of the space, which is what Neuhaus experimented with in his installations. The sound can be manipulated to create a warm inviting space or a haunting space, depending on the layout of the objects and exterior of the space.</w:t>
      </w:r>
    </w:p>
    <w:p w14:paraId="10332045" w14:textId="77777777" w:rsidR="007D3EFC" w:rsidRDefault="007D3EFC" w:rsidP="007357AD">
      <w:pPr>
        <w:ind w:firstLine="0"/>
        <w:rPr>
          <w:rFonts w:ascii="Calibri" w:hAnsi="Calibri"/>
          <w:lang w:val="en-GB"/>
        </w:rPr>
      </w:pPr>
    </w:p>
    <w:p w14:paraId="4441CE72" w14:textId="77777777" w:rsidR="00961B25" w:rsidRDefault="00C6303D" w:rsidP="00961B25">
      <w:pPr>
        <w:spacing w:line="240" w:lineRule="auto"/>
        <w:ind w:firstLine="0"/>
        <w:jc w:val="center"/>
        <w:rPr>
          <w:rFonts w:ascii="Calibri" w:hAnsi="Calibri"/>
          <w:lang w:val="en-GB"/>
        </w:rPr>
      </w:pPr>
      <w:r>
        <w:rPr>
          <w:rFonts w:ascii="Calibri" w:hAnsi="Calibri"/>
          <w:lang w:val="en-GB"/>
        </w:rPr>
        <w:lastRenderedPageBreak/>
        <w:t xml:space="preserve">(S, </w:t>
      </w:r>
      <w:proofErr w:type="spellStart"/>
      <w:r>
        <w:rPr>
          <w:rFonts w:ascii="Calibri" w:hAnsi="Calibri"/>
          <w:lang w:val="en-GB"/>
        </w:rPr>
        <w:t>V</w:t>
      </w:r>
      <w:r w:rsidR="00F86831">
        <w:rPr>
          <w:rFonts w:ascii="Calibri" w:hAnsi="Calibri"/>
          <w:lang w:val="en-GB"/>
        </w:rPr>
        <w:t>eogelin</w:t>
      </w:r>
      <w:proofErr w:type="spellEnd"/>
      <w:r w:rsidR="00F86831">
        <w:rPr>
          <w:rFonts w:ascii="Calibri" w:hAnsi="Calibri"/>
          <w:lang w:val="en-GB"/>
        </w:rPr>
        <w:t xml:space="preserve">, 2010) ‘Sound and as concept </w:t>
      </w:r>
      <w:r w:rsidR="005F3F0F">
        <w:rPr>
          <w:rFonts w:ascii="Calibri" w:hAnsi="Calibri"/>
          <w:lang w:val="en-GB"/>
        </w:rPr>
        <w:t xml:space="preserve">invites us into the materiality of things, not to deny the visual but to augment </w:t>
      </w:r>
      <w:r w:rsidR="00637A71">
        <w:rPr>
          <w:rFonts w:ascii="Calibri" w:hAnsi="Calibri"/>
          <w:lang w:val="en-GB"/>
        </w:rPr>
        <w:t xml:space="preserve">how we might see; and it transgresses the boundaries between the object, the </w:t>
      </w:r>
      <w:r w:rsidR="00B41AB5">
        <w:rPr>
          <w:rFonts w:ascii="Calibri" w:hAnsi="Calibri"/>
          <w:lang w:val="en-GB"/>
        </w:rPr>
        <w:t xml:space="preserve">thing looked at, and the space and context </w:t>
      </w:r>
      <w:r w:rsidR="00D85756">
        <w:rPr>
          <w:rFonts w:ascii="Calibri" w:hAnsi="Calibri"/>
          <w:lang w:val="en-GB"/>
        </w:rPr>
        <w:t>of its appreciation, introducing a sense of simul</w:t>
      </w:r>
      <w:r w:rsidR="00166176">
        <w:rPr>
          <w:rFonts w:ascii="Calibri" w:hAnsi="Calibri"/>
          <w:lang w:val="en-GB"/>
        </w:rPr>
        <w:t>taneity instead of pre-</w:t>
      </w:r>
      <w:r w:rsidR="005428E4">
        <w:rPr>
          <w:rFonts w:ascii="Calibri" w:hAnsi="Calibri"/>
          <w:lang w:val="en-GB"/>
        </w:rPr>
        <w:t>existence…’</w:t>
      </w:r>
      <w:r w:rsidR="00754C91">
        <w:rPr>
          <w:rFonts w:ascii="Calibri" w:hAnsi="Calibri"/>
          <w:lang w:val="en-GB"/>
        </w:rPr>
        <w:t>.</w:t>
      </w:r>
    </w:p>
    <w:p w14:paraId="537CAAE5" w14:textId="5A4FD8EC" w:rsidR="00AD6FEB" w:rsidRDefault="00FB0C6A" w:rsidP="00961B25">
      <w:pPr>
        <w:spacing w:line="240" w:lineRule="auto"/>
        <w:ind w:firstLine="0"/>
        <w:jc w:val="center"/>
        <w:rPr>
          <w:rFonts w:ascii="Calibri" w:hAnsi="Calibri"/>
          <w:lang w:val="en-GB"/>
        </w:rPr>
      </w:pPr>
      <w:r>
        <w:rPr>
          <w:rFonts w:ascii="Calibri" w:hAnsi="Calibri"/>
          <w:lang w:val="en-GB"/>
        </w:rPr>
        <w:t>.</w:t>
      </w:r>
    </w:p>
    <w:p w14:paraId="6C9C4FB6" w14:textId="43AAF952" w:rsidR="00961B25" w:rsidRDefault="00961B25" w:rsidP="00E05892">
      <w:pPr>
        <w:ind w:firstLine="0"/>
        <w:jc w:val="both"/>
        <w:rPr>
          <w:rFonts w:ascii="Calibri" w:hAnsi="Calibri"/>
          <w:lang w:val="en-GB"/>
        </w:rPr>
      </w:pPr>
    </w:p>
    <w:p w14:paraId="46321756" w14:textId="7BAAC94F" w:rsidR="00AD6FEB" w:rsidRDefault="00961B25" w:rsidP="00E05892">
      <w:pPr>
        <w:ind w:firstLine="0"/>
        <w:jc w:val="both"/>
        <w:rPr>
          <w:rFonts w:ascii="Calibri" w:hAnsi="Calibri"/>
          <w:lang w:val="en-GB"/>
        </w:rPr>
      </w:pPr>
      <w:r w:rsidRPr="00961B25">
        <w:rPr>
          <w:rFonts w:ascii="Calibri" w:hAnsi="Calibri"/>
          <w:lang w:val="en-GB"/>
        </w:rPr>
        <w:t>Installation art is created by artists who want to evoke the audience's emotions, but also as a form of communication. Sound is capable of producing powerful reactions, it can be inviting. Researchers at Brighton and Sussex Medical school (BSMS) stated ‘Griffiths, 2017) “playing natural sounds affected the bodily systems that control the flight-fright and rest-digest autonomic nervous systems”. This is a similar reaction the audiences experienced while looking at an installation piece created by Neuhaus, some individuals felt claustrophobic and left the space, while a majority stayed.</w:t>
      </w:r>
      <w:r w:rsidR="0098171D">
        <w:rPr>
          <w:rFonts w:ascii="Calibri" w:hAnsi="Calibri"/>
          <w:lang w:val="en-GB"/>
        </w:rPr>
        <w:t>.</w:t>
      </w:r>
    </w:p>
    <w:p w14:paraId="4306593F" w14:textId="0D041E65" w:rsidR="00961B25" w:rsidRDefault="00961B25" w:rsidP="00E05892">
      <w:pPr>
        <w:ind w:firstLine="0"/>
        <w:jc w:val="both"/>
        <w:rPr>
          <w:rFonts w:ascii="Calibri" w:hAnsi="Calibri"/>
          <w:lang w:val="en-GB"/>
        </w:rPr>
      </w:pPr>
    </w:p>
    <w:p w14:paraId="720EBEF0" w14:textId="616862BD" w:rsidR="00B30CAA" w:rsidRDefault="00B30CAA" w:rsidP="00E05892">
      <w:pPr>
        <w:ind w:firstLine="0"/>
        <w:jc w:val="both"/>
        <w:rPr>
          <w:rFonts w:ascii="Calibri" w:hAnsi="Calibri"/>
          <w:lang w:val="en-GB"/>
        </w:rPr>
      </w:pPr>
      <w:r w:rsidRPr="00B30CAA">
        <w:rPr>
          <w:rFonts w:ascii="Calibri" w:hAnsi="Calibri"/>
          <w:lang w:val="en-GB"/>
        </w:rPr>
        <w:t xml:space="preserve">In summary, there are multiple ways of manipulating sound in a space to create different psychological reactions. Although sound can have a more influential effect on the audience's emotions and perception, the layout of a space is </w:t>
      </w:r>
      <w:r w:rsidR="006247F7">
        <w:rPr>
          <w:rFonts w:ascii="Calibri" w:hAnsi="Calibri"/>
          <w:lang w:val="en-GB"/>
        </w:rPr>
        <w:t xml:space="preserve">equally an </w:t>
      </w:r>
      <w:r w:rsidRPr="00B30CAA">
        <w:rPr>
          <w:rFonts w:ascii="Calibri" w:hAnsi="Calibri"/>
          <w:lang w:val="en-GB"/>
        </w:rPr>
        <w:t>important</w:t>
      </w:r>
      <w:r w:rsidR="006247F7">
        <w:rPr>
          <w:rFonts w:ascii="Calibri" w:hAnsi="Calibri"/>
          <w:lang w:val="en-GB"/>
        </w:rPr>
        <w:t xml:space="preserve"> factor</w:t>
      </w:r>
      <w:r w:rsidRPr="00B30CAA">
        <w:rPr>
          <w:rFonts w:ascii="Calibri" w:hAnsi="Calibri"/>
          <w:lang w:val="en-GB"/>
        </w:rPr>
        <w:t>. (</w:t>
      </w:r>
      <w:proofErr w:type="spellStart"/>
      <w:r w:rsidRPr="00B30CAA">
        <w:rPr>
          <w:rFonts w:ascii="Calibri" w:hAnsi="Calibri"/>
          <w:lang w:val="en-GB"/>
        </w:rPr>
        <w:t>Neuhaus,2020</w:t>
      </w:r>
      <w:proofErr w:type="spellEnd"/>
      <w:r w:rsidRPr="00B30CAA">
        <w:rPr>
          <w:rFonts w:ascii="Calibri" w:hAnsi="Calibri"/>
          <w:lang w:val="en-GB"/>
        </w:rPr>
        <w:t xml:space="preserve">) “Our perception of space depends as much on what we hear as on what we see”. The manipulation of a sound can change the meaning/perception of a space, </w:t>
      </w:r>
      <w:r w:rsidR="00B860CF">
        <w:rPr>
          <w:rFonts w:ascii="Calibri" w:hAnsi="Calibri"/>
          <w:lang w:val="en-GB"/>
        </w:rPr>
        <w:t>causing it to</w:t>
      </w:r>
      <w:r w:rsidRPr="00B30CAA">
        <w:rPr>
          <w:rFonts w:ascii="Calibri" w:hAnsi="Calibri"/>
          <w:lang w:val="en-GB"/>
        </w:rPr>
        <w:t xml:space="preserve"> be</w:t>
      </w:r>
      <w:r w:rsidR="00F35684">
        <w:rPr>
          <w:rFonts w:ascii="Calibri" w:hAnsi="Calibri"/>
          <w:lang w:val="en-GB"/>
        </w:rPr>
        <w:t>come</w:t>
      </w:r>
      <w:r w:rsidRPr="00B30CAA">
        <w:rPr>
          <w:rFonts w:ascii="Calibri" w:hAnsi="Calibri"/>
          <w:lang w:val="en-GB"/>
        </w:rPr>
        <w:t xml:space="preserve"> a comfortable space or</w:t>
      </w:r>
      <w:r w:rsidR="00F35684">
        <w:rPr>
          <w:rFonts w:ascii="Calibri" w:hAnsi="Calibri"/>
          <w:lang w:val="en-GB"/>
        </w:rPr>
        <w:t xml:space="preserve"> </w:t>
      </w:r>
      <w:r w:rsidRPr="00B30CAA">
        <w:rPr>
          <w:rFonts w:ascii="Calibri" w:hAnsi="Calibri"/>
          <w:lang w:val="en-GB"/>
        </w:rPr>
        <w:t>an anxious space.</w:t>
      </w:r>
      <w:r w:rsidR="00811E69">
        <w:rPr>
          <w:rFonts w:ascii="Calibri" w:hAnsi="Calibri"/>
          <w:lang w:val="en-GB"/>
        </w:rPr>
        <w:t xml:space="preserve"> Neuhaus demonstrated</w:t>
      </w:r>
      <w:r w:rsidR="00A847E1">
        <w:rPr>
          <w:rFonts w:ascii="Calibri" w:hAnsi="Calibri"/>
          <w:lang w:val="en-GB"/>
        </w:rPr>
        <w:t xml:space="preserve"> this by</w:t>
      </w:r>
      <w:r w:rsidR="005E7078">
        <w:rPr>
          <w:rFonts w:ascii="Calibri" w:hAnsi="Calibri"/>
          <w:lang w:val="en-GB"/>
        </w:rPr>
        <w:t xml:space="preserve"> </w:t>
      </w:r>
      <w:r w:rsidR="005313A1">
        <w:rPr>
          <w:rFonts w:ascii="Calibri" w:hAnsi="Calibri"/>
          <w:lang w:val="en-GB"/>
        </w:rPr>
        <w:t xml:space="preserve">creating two similar rooms, but </w:t>
      </w:r>
      <w:r w:rsidR="00221253">
        <w:rPr>
          <w:rFonts w:ascii="Calibri" w:hAnsi="Calibri"/>
          <w:lang w:val="en-GB"/>
        </w:rPr>
        <w:t>the exterior and sound in one room w</w:t>
      </w:r>
      <w:r w:rsidR="00244673">
        <w:rPr>
          <w:rFonts w:ascii="Calibri" w:hAnsi="Calibri"/>
          <w:lang w:val="en-GB"/>
        </w:rPr>
        <w:t>ere</w:t>
      </w:r>
      <w:r w:rsidR="00221253">
        <w:rPr>
          <w:rFonts w:ascii="Calibri" w:hAnsi="Calibri"/>
          <w:lang w:val="en-GB"/>
        </w:rPr>
        <w:t xml:space="preserve"> slightly different, </w:t>
      </w:r>
      <w:r w:rsidR="00244673">
        <w:rPr>
          <w:rFonts w:ascii="Calibri" w:hAnsi="Calibri"/>
          <w:lang w:val="en-GB"/>
        </w:rPr>
        <w:t xml:space="preserve">changing </w:t>
      </w:r>
      <w:r w:rsidR="00936CDA">
        <w:rPr>
          <w:rFonts w:ascii="Calibri" w:hAnsi="Calibri"/>
          <w:lang w:val="en-GB"/>
        </w:rPr>
        <w:t>the perception</w:t>
      </w:r>
      <w:r w:rsidR="00935C81">
        <w:rPr>
          <w:rFonts w:ascii="Calibri" w:hAnsi="Calibri"/>
          <w:lang w:val="en-GB"/>
        </w:rPr>
        <w:t xml:space="preserve">/perspective </w:t>
      </w:r>
      <w:r w:rsidR="00936CDA">
        <w:rPr>
          <w:rFonts w:ascii="Calibri" w:hAnsi="Calibri"/>
          <w:lang w:val="en-GB"/>
        </w:rPr>
        <w:t xml:space="preserve">of the space. </w:t>
      </w:r>
    </w:p>
    <w:p w14:paraId="07B82471" w14:textId="3E5AB52E" w:rsidR="00AD6FEB" w:rsidRDefault="00AD6FEB" w:rsidP="00E05892">
      <w:pPr>
        <w:ind w:firstLine="0"/>
        <w:jc w:val="both"/>
        <w:rPr>
          <w:rFonts w:ascii="Calibri" w:hAnsi="Calibri"/>
          <w:lang w:val="en-GB"/>
        </w:rPr>
      </w:pPr>
    </w:p>
    <w:p w14:paraId="38E56D0B" w14:textId="549515D6" w:rsidR="00AD6FEB" w:rsidRDefault="00AD6FEB" w:rsidP="00E05892">
      <w:pPr>
        <w:ind w:firstLine="0"/>
        <w:jc w:val="both"/>
        <w:rPr>
          <w:rFonts w:ascii="Calibri" w:hAnsi="Calibri"/>
          <w:lang w:val="en-GB"/>
        </w:rPr>
      </w:pPr>
    </w:p>
    <w:p w14:paraId="7673A096" w14:textId="4CE47F45" w:rsidR="00AD6FEB" w:rsidRDefault="00AD6FEB" w:rsidP="00E05892">
      <w:pPr>
        <w:ind w:firstLine="0"/>
        <w:jc w:val="both"/>
        <w:rPr>
          <w:rFonts w:ascii="Calibri" w:hAnsi="Calibri"/>
          <w:lang w:val="en-GB"/>
        </w:rPr>
      </w:pPr>
    </w:p>
    <w:p w14:paraId="410E7A23" w14:textId="77777777" w:rsidR="00935C81" w:rsidRDefault="00935C81" w:rsidP="008757DB">
      <w:pPr>
        <w:ind w:firstLine="0"/>
        <w:rPr>
          <w:rFonts w:ascii="Calibri" w:hAnsi="Calibri"/>
          <w:lang w:val="en-GB"/>
        </w:rPr>
      </w:pPr>
    </w:p>
    <w:p w14:paraId="61219B8A" w14:textId="673A424D" w:rsidR="008757DB" w:rsidRPr="006404F5" w:rsidRDefault="00310986" w:rsidP="008757DB">
      <w:pPr>
        <w:ind w:firstLine="0"/>
        <w:rPr>
          <w:rFonts w:ascii="Calibri" w:hAnsi="Calibri"/>
          <w:u w:val="single"/>
          <w:lang w:val="en-GB"/>
        </w:rPr>
      </w:pPr>
      <w:r w:rsidRPr="00953BF6">
        <w:rPr>
          <w:rFonts w:ascii="Calibri" w:hAnsi="Calibri"/>
          <w:u w:val="single"/>
          <w:lang w:val="en-GB"/>
        </w:rPr>
        <w:lastRenderedPageBreak/>
        <w:t>Chapter 2</w:t>
      </w:r>
      <w:r w:rsidR="00C938BC">
        <w:rPr>
          <w:rFonts w:ascii="Calibri" w:hAnsi="Calibri"/>
          <w:lang w:val="en-GB"/>
        </w:rPr>
        <w:t>.</w:t>
      </w:r>
    </w:p>
    <w:p w14:paraId="3F51D190" w14:textId="40E162B8" w:rsidR="006404F5" w:rsidRDefault="006404F5" w:rsidP="008757DB">
      <w:pPr>
        <w:ind w:firstLine="0"/>
        <w:rPr>
          <w:rFonts w:ascii="Calibri" w:hAnsi="Calibri"/>
          <w:lang w:val="en-GB"/>
        </w:rPr>
      </w:pPr>
    </w:p>
    <w:p w14:paraId="28135C62" w14:textId="5A927677" w:rsidR="00033D76" w:rsidRDefault="006404F5" w:rsidP="000A7AEA">
      <w:pPr>
        <w:ind w:firstLine="0"/>
        <w:rPr>
          <w:rFonts w:ascii="Calibri" w:hAnsi="Calibri"/>
          <w:lang w:val="en-GB"/>
        </w:rPr>
      </w:pPr>
      <w:r w:rsidRPr="006404F5">
        <w:rPr>
          <w:rFonts w:ascii="Calibri" w:hAnsi="Calibri"/>
          <w:lang w:val="en-GB"/>
        </w:rPr>
        <w:t>Installation art has become the most decisive and influential development within the practice of art. It has become popular as a method to achieve more immersive and interactive pieces of work. (</w:t>
      </w:r>
      <w:proofErr w:type="spellStart"/>
      <w:r w:rsidRPr="006404F5">
        <w:rPr>
          <w:rFonts w:ascii="Calibri" w:hAnsi="Calibri"/>
          <w:lang w:val="en-GB"/>
        </w:rPr>
        <w:t>Lansroth,2016</w:t>
      </w:r>
      <w:proofErr w:type="spellEnd"/>
      <w:r w:rsidRPr="006404F5">
        <w:rPr>
          <w:rFonts w:ascii="Calibri" w:hAnsi="Calibri"/>
          <w:lang w:val="en-GB"/>
        </w:rPr>
        <w:t>) “Installation art is a purely temporary work of art, but its impact, message and the notion behind remain forever”. Throughout this chapter, I will be discussing how objects in the space can manipulate the audience's perception of reality.</w:t>
      </w:r>
      <w:r w:rsidR="00A83D47">
        <w:rPr>
          <w:rFonts w:ascii="Calibri" w:hAnsi="Calibri"/>
          <w:lang w:val="en-GB"/>
        </w:rPr>
        <w:t>.</w:t>
      </w:r>
    </w:p>
    <w:p w14:paraId="19BCF299" w14:textId="5463C171" w:rsidR="003C1662" w:rsidRDefault="003C1662" w:rsidP="007357AD">
      <w:pPr>
        <w:ind w:firstLine="0"/>
        <w:rPr>
          <w:rFonts w:ascii="Calibri" w:hAnsi="Calibri"/>
          <w:lang w:val="en-GB"/>
        </w:rPr>
      </w:pPr>
    </w:p>
    <w:p w14:paraId="1943FFF7" w14:textId="77293FDC" w:rsidR="00451364" w:rsidRDefault="008C4DB5" w:rsidP="007357AD">
      <w:pPr>
        <w:ind w:firstLine="0"/>
        <w:rPr>
          <w:rFonts w:ascii="Calibri" w:hAnsi="Calibri"/>
          <w:lang w:val="en-GB"/>
        </w:rPr>
      </w:pPr>
      <w:r w:rsidRPr="008C4DB5">
        <w:rPr>
          <w:rFonts w:ascii="Calibri" w:hAnsi="Calibri"/>
          <w:lang w:val="en-GB"/>
        </w:rPr>
        <w:t xml:space="preserve">According to the Cambridge dictionary, the meaning of space is, (Cambridge dictionary) ‘an empty area that is available to be used". Artists intentionally create or manipulate a space to encourage the audience to immerse themselves in a physical and conceptual transformation of a place. It allows the artists and the audience to deconstruct and interrogate their surroundings by manipulating and creating a new perception of the space. To be able to create these spaces, the artist must intentionally dissolve boundaries between disciplines. Not only the space has the power to influence the audience but the objects that coexist in the space can change the perception of the space. A philosopher by the name of Michel de </w:t>
      </w:r>
      <w:proofErr w:type="spellStart"/>
      <w:r w:rsidRPr="008C4DB5">
        <w:rPr>
          <w:rFonts w:ascii="Calibri" w:hAnsi="Calibri"/>
          <w:lang w:val="en-GB"/>
        </w:rPr>
        <w:t>Certeau</w:t>
      </w:r>
      <w:proofErr w:type="spellEnd"/>
      <w:r w:rsidRPr="008C4DB5">
        <w:rPr>
          <w:rFonts w:ascii="Calibri" w:hAnsi="Calibri"/>
          <w:lang w:val="en-GB"/>
        </w:rPr>
        <w:t xml:space="preserve"> stated, (1984, 117) “A place, [lieu] in the order (of whatever kind) in accordance with which elements are distributed in relationship of coexistence”. Not only </w:t>
      </w:r>
      <w:r w:rsidR="008E4B81">
        <w:rPr>
          <w:rFonts w:ascii="Calibri" w:hAnsi="Calibri"/>
          <w:lang w:val="en-GB"/>
        </w:rPr>
        <w:t xml:space="preserve">can </w:t>
      </w:r>
      <w:r w:rsidRPr="008C4DB5">
        <w:rPr>
          <w:rFonts w:ascii="Calibri" w:hAnsi="Calibri"/>
          <w:lang w:val="en-GB"/>
        </w:rPr>
        <w:t>space change the perception of reality, but also the objects that coexist in the space can be influential</w:t>
      </w:r>
      <w:r w:rsidR="003A07F7">
        <w:rPr>
          <w:rFonts w:ascii="Calibri" w:hAnsi="Calibri"/>
          <w:lang w:val="en-GB"/>
        </w:rPr>
        <w:t xml:space="preserve"> in changing </w:t>
      </w:r>
      <w:r w:rsidR="00D04AAE">
        <w:rPr>
          <w:rFonts w:ascii="Calibri" w:hAnsi="Calibri"/>
          <w:lang w:val="en-GB"/>
        </w:rPr>
        <w:t xml:space="preserve">perspective. </w:t>
      </w:r>
    </w:p>
    <w:p w14:paraId="4A1DC382" w14:textId="72E235A8" w:rsidR="005153E3" w:rsidRDefault="005153E3" w:rsidP="007357AD">
      <w:pPr>
        <w:ind w:firstLine="0"/>
        <w:rPr>
          <w:rFonts w:ascii="Calibri" w:hAnsi="Calibri"/>
          <w:lang w:val="en-GB"/>
        </w:rPr>
      </w:pPr>
    </w:p>
    <w:p w14:paraId="6B31604B" w14:textId="40F93B75" w:rsidR="005153E3" w:rsidRDefault="005153E3" w:rsidP="007357AD">
      <w:pPr>
        <w:ind w:firstLine="0"/>
        <w:rPr>
          <w:rFonts w:ascii="Calibri" w:hAnsi="Calibri"/>
          <w:lang w:val="en-GB"/>
        </w:rPr>
      </w:pPr>
      <w:r w:rsidRPr="005153E3">
        <w:rPr>
          <w:rFonts w:ascii="Calibri" w:hAnsi="Calibri"/>
          <w:lang w:val="en-GB"/>
        </w:rPr>
        <w:t xml:space="preserve">De </w:t>
      </w:r>
      <w:proofErr w:type="spellStart"/>
      <w:r w:rsidRPr="005153E3">
        <w:rPr>
          <w:rFonts w:ascii="Calibri" w:hAnsi="Calibri"/>
          <w:lang w:val="en-GB"/>
        </w:rPr>
        <w:t>Certeau</w:t>
      </w:r>
      <w:proofErr w:type="spellEnd"/>
      <w:r w:rsidRPr="005153E3">
        <w:rPr>
          <w:rFonts w:ascii="Calibri" w:hAnsi="Calibri"/>
          <w:lang w:val="en-GB"/>
        </w:rPr>
        <w:t xml:space="preserve"> states (De </w:t>
      </w:r>
      <w:proofErr w:type="spellStart"/>
      <w:r w:rsidRPr="005153E3">
        <w:rPr>
          <w:rFonts w:ascii="Calibri" w:hAnsi="Calibri"/>
          <w:lang w:val="en-GB"/>
        </w:rPr>
        <w:t>Certeau,1984</w:t>
      </w:r>
      <w:proofErr w:type="spellEnd"/>
      <w:r w:rsidRPr="005153E3">
        <w:rPr>
          <w:rFonts w:ascii="Calibri" w:hAnsi="Calibri"/>
          <w:lang w:val="en-GB"/>
        </w:rPr>
        <w:t xml:space="preserve">) ‘Space is a practiced place’. A place can be a representation of a location, an example of Viola’s work recreated a waterfall in an empty </w:t>
      </w:r>
      <w:r w:rsidRPr="005153E3">
        <w:rPr>
          <w:rFonts w:ascii="Calibri" w:hAnsi="Calibri"/>
          <w:lang w:val="en-GB"/>
        </w:rPr>
        <w:lastRenderedPageBreak/>
        <w:t>gallery space. Artists also transform physical places into conceptual spaces, which are zones of possibility and creative thinking.  A space can be unpredictable, a space can be subject not only to transformation but ambiguity.</w:t>
      </w:r>
    </w:p>
    <w:p w14:paraId="5EA1DE7F" w14:textId="0E707CEE" w:rsidR="007900A8" w:rsidRDefault="00AD40BA" w:rsidP="00E037DD">
      <w:pPr>
        <w:ind w:firstLine="0"/>
        <w:jc w:val="center"/>
        <w:rPr>
          <w:rFonts w:ascii="Calibri" w:hAnsi="Calibri"/>
          <w:lang w:val="en-GB"/>
        </w:rPr>
      </w:pPr>
      <w:r>
        <w:rPr>
          <w:rFonts w:ascii="Calibri" w:hAnsi="Calibri"/>
          <w:noProof/>
          <w:lang w:val="en-GB"/>
        </w:rPr>
        <w:drawing>
          <wp:inline distT="0" distB="0" distL="0" distR="0" wp14:anchorId="3F9FFE4B" wp14:editId="2A1C3E7D">
            <wp:extent cx="2590800" cy="4625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2590800" cy="4625975"/>
                    </a:xfrm>
                    <a:prstGeom prst="rect">
                      <a:avLst/>
                    </a:prstGeom>
                  </pic:spPr>
                </pic:pic>
              </a:graphicData>
            </a:graphic>
          </wp:inline>
        </w:drawing>
      </w:r>
    </w:p>
    <w:p w14:paraId="1650758C" w14:textId="1957175A" w:rsidR="00965CCF" w:rsidRPr="00AB4DA1" w:rsidRDefault="003837F5" w:rsidP="007357AD">
      <w:pPr>
        <w:ind w:firstLine="0"/>
        <w:rPr>
          <w:rFonts w:ascii="Calibri" w:hAnsi="Calibri"/>
          <w:lang w:val="en-GB"/>
        </w:rPr>
      </w:pPr>
      <w:r>
        <w:rPr>
          <w:rFonts w:ascii="Calibri" w:hAnsi="Calibri"/>
          <w:lang w:val="en-GB"/>
        </w:rPr>
        <w:t xml:space="preserve">           </w:t>
      </w:r>
      <w:r w:rsidR="00844DBB">
        <w:rPr>
          <w:rFonts w:ascii="Calibri" w:hAnsi="Calibri"/>
          <w:lang w:val="en-GB"/>
        </w:rPr>
        <w:t xml:space="preserve">               </w:t>
      </w:r>
      <w:r w:rsidR="00844DBB" w:rsidRPr="00AB4DA1">
        <w:rPr>
          <w:rFonts w:ascii="Calibri" w:hAnsi="Calibri"/>
          <w:lang w:val="en-GB"/>
        </w:rPr>
        <w:t xml:space="preserve">    </w:t>
      </w:r>
      <w:r w:rsidRPr="00AB4DA1">
        <w:rPr>
          <w:rFonts w:ascii="Calibri" w:hAnsi="Calibri"/>
          <w:lang w:val="en-GB"/>
        </w:rPr>
        <w:t>F</w:t>
      </w:r>
      <w:r w:rsidR="0030124D" w:rsidRPr="00AB4DA1">
        <w:rPr>
          <w:rFonts w:ascii="Calibri" w:hAnsi="Calibri"/>
          <w:lang w:val="en-GB"/>
        </w:rPr>
        <w:t>ig</w:t>
      </w:r>
      <w:r w:rsidR="00BA08B6" w:rsidRPr="00AB4DA1">
        <w:rPr>
          <w:rFonts w:ascii="Calibri" w:hAnsi="Calibri"/>
          <w:lang w:val="en-GB"/>
        </w:rPr>
        <w:t xml:space="preserve"> </w:t>
      </w:r>
      <w:r w:rsidR="00F63384" w:rsidRPr="00AB4DA1">
        <w:rPr>
          <w:rFonts w:ascii="Calibri" w:hAnsi="Calibri"/>
          <w:lang w:val="en-GB"/>
        </w:rPr>
        <w:t>4</w:t>
      </w:r>
      <w:r w:rsidR="0030124D" w:rsidRPr="00AB4DA1">
        <w:rPr>
          <w:rFonts w:ascii="Calibri" w:hAnsi="Calibri"/>
          <w:lang w:val="en-GB"/>
        </w:rPr>
        <w:t xml:space="preserve"> Bill Viola</w:t>
      </w:r>
      <w:r w:rsidR="00AD04C8">
        <w:rPr>
          <w:rFonts w:ascii="Calibri" w:hAnsi="Calibri"/>
          <w:lang w:val="en-GB"/>
        </w:rPr>
        <w:t xml:space="preserve"> (2005)</w:t>
      </w:r>
      <w:r w:rsidR="0030124D" w:rsidRPr="00AB4DA1">
        <w:rPr>
          <w:rFonts w:ascii="Calibri" w:hAnsi="Calibri"/>
          <w:lang w:val="en-GB"/>
        </w:rPr>
        <w:t>,</w:t>
      </w:r>
      <w:r w:rsidR="001D502C" w:rsidRPr="00AB4DA1">
        <w:rPr>
          <w:rFonts w:ascii="Calibri" w:hAnsi="Calibri"/>
          <w:lang w:val="en-GB"/>
        </w:rPr>
        <w:t xml:space="preserve"> </w:t>
      </w:r>
      <w:r w:rsidR="004C1724">
        <w:rPr>
          <w:rFonts w:ascii="Calibri" w:hAnsi="Calibri"/>
          <w:lang w:val="en-GB"/>
        </w:rPr>
        <w:t>‘</w:t>
      </w:r>
      <w:r w:rsidR="001D502C" w:rsidRPr="004C1724">
        <w:rPr>
          <w:rFonts w:ascii="Calibri" w:hAnsi="Calibri"/>
          <w:i/>
          <w:iCs/>
          <w:lang w:val="en-GB"/>
        </w:rPr>
        <w:t>The sound of a mountain under a waterfal</w:t>
      </w:r>
      <w:r w:rsidR="00844DBB" w:rsidRPr="004C1724">
        <w:rPr>
          <w:rFonts w:ascii="Calibri" w:hAnsi="Calibri"/>
          <w:i/>
          <w:iCs/>
          <w:lang w:val="en-GB"/>
        </w:rPr>
        <w:t>l</w:t>
      </w:r>
      <w:r w:rsidR="004C1724">
        <w:rPr>
          <w:rFonts w:ascii="Calibri" w:hAnsi="Calibri"/>
          <w:i/>
          <w:iCs/>
          <w:lang w:val="en-GB"/>
        </w:rPr>
        <w:t>’</w:t>
      </w:r>
    </w:p>
    <w:p w14:paraId="71372DF7" w14:textId="6CEB4028" w:rsidR="00131182" w:rsidRDefault="00131182" w:rsidP="007357AD">
      <w:pPr>
        <w:ind w:firstLine="0"/>
        <w:rPr>
          <w:rFonts w:ascii="Calibri" w:hAnsi="Calibri"/>
          <w:lang w:val="en-GB"/>
        </w:rPr>
      </w:pPr>
    </w:p>
    <w:p w14:paraId="1809403C" w14:textId="57E16E53" w:rsidR="00131182" w:rsidRDefault="00131182" w:rsidP="007357AD">
      <w:pPr>
        <w:ind w:firstLine="0"/>
        <w:rPr>
          <w:rFonts w:ascii="Calibri" w:hAnsi="Calibri"/>
          <w:lang w:val="en-GB"/>
        </w:rPr>
      </w:pPr>
      <w:r w:rsidRPr="00131182">
        <w:rPr>
          <w:rFonts w:ascii="Calibri" w:hAnsi="Calibri"/>
          <w:lang w:val="en-GB"/>
        </w:rPr>
        <w:t xml:space="preserve">One piece of work that challenges the idea of objects in a new different space is </w:t>
      </w:r>
      <w:r w:rsidRPr="009F514D">
        <w:rPr>
          <w:rFonts w:ascii="Calibri" w:hAnsi="Calibri"/>
          <w:i/>
          <w:iCs/>
          <w:lang w:val="en-GB"/>
        </w:rPr>
        <w:t>The sound of a mountain under a waterfall (Viola, B,2005)</w:t>
      </w:r>
      <w:r w:rsidRPr="00131182">
        <w:rPr>
          <w:rFonts w:ascii="Calibri" w:hAnsi="Calibri"/>
          <w:lang w:val="en-GB"/>
        </w:rPr>
        <w:t>. Viola is an American contemporary video artist</w:t>
      </w:r>
      <w:r w:rsidR="00D346F6">
        <w:rPr>
          <w:rFonts w:ascii="Calibri" w:hAnsi="Calibri"/>
          <w:lang w:val="en-GB"/>
        </w:rPr>
        <w:t>, who is well-known for his video installations</w:t>
      </w:r>
      <w:r w:rsidRPr="00131182">
        <w:rPr>
          <w:rFonts w:ascii="Calibri" w:hAnsi="Calibri"/>
          <w:lang w:val="en-GB"/>
        </w:rPr>
        <w:t xml:space="preserve">. In Violas' work he focuses on the idea of fundamental human experiences, for example, birth, death and aspects of consciousness, that can be sensitive and triggering for some viewers. Viola creates work that combines filmed images and music, that are inviting for the audience, he stated (Viola, 2005) ‘total </w:t>
      </w:r>
      <w:r w:rsidRPr="00131182">
        <w:rPr>
          <w:rFonts w:ascii="Calibri" w:hAnsi="Calibri"/>
          <w:lang w:val="en-GB"/>
        </w:rPr>
        <w:lastRenderedPageBreak/>
        <w:t>environments that envelop the viewer in image and sound’. He intends to create a piece of work that the audience immerses themselves in.</w:t>
      </w:r>
    </w:p>
    <w:p w14:paraId="1DF5FEDB" w14:textId="013EDAA0" w:rsidR="00ED530A" w:rsidRDefault="00ED530A" w:rsidP="007357AD">
      <w:pPr>
        <w:ind w:firstLine="0"/>
        <w:rPr>
          <w:rFonts w:ascii="Calibri" w:hAnsi="Calibri"/>
          <w:lang w:val="en-GB"/>
        </w:rPr>
      </w:pPr>
    </w:p>
    <w:p w14:paraId="0DDB0D7F" w14:textId="2A5FAB63" w:rsidR="00ED530A" w:rsidRDefault="00ED530A" w:rsidP="00ED530A">
      <w:pPr>
        <w:ind w:firstLine="0"/>
        <w:rPr>
          <w:rFonts w:ascii="Calibri" w:hAnsi="Calibri"/>
          <w:lang w:val="en-GB"/>
        </w:rPr>
      </w:pPr>
      <w:r w:rsidRPr="00ED530A">
        <w:rPr>
          <w:rFonts w:ascii="Calibri" w:hAnsi="Calibri"/>
          <w:lang w:val="en-GB"/>
        </w:rPr>
        <w:t xml:space="preserve">This specific installation was a video installation projected onto a screen. In the video, there is a figure of a man lying on a stone slab in an empty concrete room. Small drips of water began to fall on the body, which then led to a storm of rain hammering the body that is lying peacefully on the stone. Speakers surround the space, echoing the sounds of a waterfall. Viola finds it interesting when nature's power is interacting with the opposites, an example is light and dark, fire and water, he takes them from their well-known traditional habitats and places them in a dissimilar space. </w:t>
      </w:r>
      <w:r w:rsidR="0092764D">
        <w:rPr>
          <w:rFonts w:ascii="Calibri" w:hAnsi="Calibri"/>
          <w:lang w:val="en-GB"/>
        </w:rPr>
        <w:t xml:space="preserve">Viola stated, (Viola, </w:t>
      </w:r>
      <w:r w:rsidR="00A8279D">
        <w:rPr>
          <w:rFonts w:ascii="Calibri" w:hAnsi="Calibri"/>
          <w:lang w:val="en-GB"/>
        </w:rPr>
        <w:t xml:space="preserve">2019) “There’s more than just the surface of life… the real thing is underneath”. </w:t>
      </w:r>
      <w:r w:rsidRPr="00ED530A">
        <w:rPr>
          <w:rFonts w:ascii="Calibri" w:hAnsi="Calibri"/>
          <w:lang w:val="en-GB"/>
        </w:rPr>
        <w:t xml:space="preserve">While creating his installations, Viola creates a link between the imaginary and reality as he investigates the functioning of human sensory systems. Viola argues how the act of perception becomes a conception. </w:t>
      </w:r>
    </w:p>
    <w:p w14:paraId="6940045A" w14:textId="77777777" w:rsidR="002E0083" w:rsidRPr="00ED530A" w:rsidRDefault="002E0083" w:rsidP="00ED530A">
      <w:pPr>
        <w:ind w:firstLine="0"/>
        <w:rPr>
          <w:rFonts w:ascii="Calibri" w:hAnsi="Calibri"/>
          <w:lang w:val="en-GB"/>
        </w:rPr>
      </w:pPr>
    </w:p>
    <w:p w14:paraId="7BC2EC4B" w14:textId="19DED1D7" w:rsidR="00D76B0D" w:rsidRDefault="00ED530A" w:rsidP="007357AD">
      <w:pPr>
        <w:ind w:firstLine="0"/>
        <w:rPr>
          <w:rFonts w:ascii="Calibri" w:hAnsi="Calibri"/>
          <w:lang w:val="en-GB"/>
        </w:rPr>
      </w:pPr>
      <w:r w:rsidRPr="00ED530A">
        <w:rPr>
          <w:rFonts w:ascii="Calibri" w:hAnsi="Calibri"/>
          <w:lang w:val="en-GB"/>
        </w:rPr>
        <w:t xml:space="preserve">Viola challenges our perception of reality by taking an object or material from its traditional space and placing it into a new space. It allows the audience to embrace the installation that they are in the presence of. The idea of his installation is out of the ordinary, a waterfall placed in the centre of an empty space </w:t>
      </w:r>
      <w:r w:rsidR="00DE288C">
        <w:rPr>
          <w:rFonts w:ascii="Calibri" w:hAnsi="Calibri"/>
          <w:lang w:val="en-GB"/>
        </w:rPr>
        <w:t xml:space="preserve">causes an element </w:t>
      </w:r>
      <w:r w:rsidR="00791F86">
        <w:rPr>
          <w:rFonts w:ascii="Calibri" w:hAnsi="Calibri"/>
          <w:lang w:val="en-GB"/>
        </w:rPr>
        <w:t xml:space="preserve">of unpredictability. </w:t>
      </w:r>
      <w:r w:rsidRPr="00ED530A">
        <w:rPr>
          <w:rFonts w:ascii="Calibri" w:hAnsi="Calibri"/>
          <w:lang w:val="en-GB"/>
        </w:rPr>
        <w:t xml:space="preserve">The audience has the opportunity to communicate with each other and create a perception of the space. A philosopher by the name of De </w:t>
      </w:r>
      <w:proofErr w:type="spellStart"/>
      <w:r w:rsidRPr="00ED530A">
        <w:rPr>
          <w:rFonts w:ascii="Calibri" w:hAnsi="Calibri"/>
          <w:lang w:val="en-GB"/>
        </w:rPr>
        <w:t>Certeau</w:t>
      </w:r>
      <w:proofErr w:type="spellEnd"/>
      <w:r w:rsidRPr="00ED530A">
        <w:rPr>
          <w:rFonts w:ascii="Calibri" w:hAnsi="Calibri"/>
          <w:lang w:val="en-GB"/>
        </w:rPr>
        <w:t xml:space="preserve"> stated,</w:t>
      </w:r>
    </w:p>
    <w:p w14:paraId="011D2037" w14:textId="77777777" w:rsidR="00D76B0D" w:rsidRDefault="00D76B0D" w:rsidP="007357AD">
      <w:pPr>
        <w:ind w:firstLine="0"/>
        <w:rPr>
          <w:rFonts w:ascii="Calibri" w:hAnsi="Calibri"/>
          <w:lang w:val="en-GB"/>
        </w:rPr>
      </w:pPr>
    </w:p>
    <w:p w14:paraId="1B06393F" w14:textId="4E5727FE" w:rsidR="004F7702" w:rsidRDefault="004F3EC5" w:rsidP="000A7AEA">
      <w:pPr>
        <w:spacing w:line="240" w:lineRule="auto"/>
        <w:ind w:firstLine="0"/>
        <w:jc w:val="center"/>
        <w:rPr>
          <w:rFonts w:ascii="Calibri" w:hAnsi="Calibri"/>
          <w:lang w:val="en-GB"/>
        </w:rPr>
      </w:pPr>
      <w:r>
        <w:rPr>
          <w:rFonts w:ascii="Calibri" w:hAnsi="Calibri"/>
          <w:lang w:val="en-GB"/>
        </w:rPr>
        <w:t>(</w:t>
      </w:r>
      <w:r w:rsidR="004C4B5F" w:rsidRPr="003F10EB">
        <w:rPr>
          <w:rFonts w:ascii="Calibri" w:hAnsi="Calibri"/>
          <w:lang w:val="en-GB"/>
        </w:rPr>
        <w:t xml:space="preserve">De </w:t>
      </w:r>
      <w:proofErr w:type="spellStart"/>
      <w:r w:rsidR="004C4B5F" w:rsidRPr="003F10EB">
        <w:rPr>
          <w:rFonts w:ascii="Calibri" w:hAnsi="Calibri"/>
          <w:lang w:val="en-GB"/>
        </w:rPr>
        <w:t>Certeau</w:t>
      </w:r>
      <w:proofErr w:type="spellEnd"/>
      <w:r w:rsidR="004C4B5F" w:rsidRPr="003F10EB">
        <w:rPr>
          <w:rFonts w:ascii="Calibri" w:hAnsi="Calibri"/>
          <w:lang w:val="en-GB"/>
        </w:rPr>
        <w:t xml:space="preserve">, 1984, 117) </w:t>
      </w:r>
      <w:r w:rsidR="00975D87" w:rsidRPr="003F10EB">
        <w:rPr>
          <w:rFonts w:ascii="Calibri" w:hAnsi="Calibri"/>
          <w:lang w:val="en-GB"/>
        </w:rPr>
        <w:t xml:space="preserve">“In relation to place, space is like the word when </w:t>
      </w:r>
      <w:r w:rsidR="00403DB0" w:rsidRPr="003F10EB">
        <w:rPr>
          <w:rFonts w:ascii="Calibri" w:hAnsi="Calibri"/>
          <w:lang w:val="en-GB"/>
        </w:rPr>
        <w:t xml:space="preserve">it is spoken, that is, when it is caught in the </w:t>
      </w:r>
      <w:r w:rsidR="00BF1CFC" w:rsidRPr="003F10EB">
        <w:rPr>
          <w:rFonts w:ascii="Calibri" w:hAnsi="Calibri"/>
          <w:lang w:val="en-GB"/>
        </w:rPr>
        <w:t xml:space="preserve">ambiguity of an actualisation, transformed into a term dependant upon </w:t>
      </w:r>
      <w:r w:rsidR="002325F7" w:rsidRPr="003F10EB">
        <w:rPr>
          <w:rFonts w:ascii="Calibri" w:hAnsi="Calibri"/>
          <w:lang w:val="en-GB"/>
        </w:rPr>
        <w:t xml:space="preserve">many different conversations, situated as the act of a present </w:t>
      </w:r>
      <w:r w:rsidR="009A0164" w:rsidRPr="003F10EB">
        <w:rPr>
          <w:rFonts w:ascii="Calibri" w:hAnsi="Calibri"/>
          <w:lang w:val="en-GB"/>
        </w:rPr>
        <w:t xml:space="preserve">(or of a time), and modified by the transformations caused </w:t>
      </w:r>
      <w:r w:rsidR="001A1415" w:rsidRPr="003F10EB">
        <w:rPr>
          <w:rFonts w:ascii="Calibri" w:hAnsi="Calibri"/>
          <w:lang w:val="en-GB"/>
        </w:rPr>
        <w:t>by successive contexts. In contradistinction</w:t>
      </w:r>
      <w:r w:rsidR="004F0E01" w:rsidRPr="003F10EB">
        <w:rPr>
          <w:rFonts w:ascii="Calibri" w:hAnsi="Calibri"/>
          <w:lang w:val="en-GB"/>
        </w:rPr>
        <w:t xml:space="preserve"> to the place, it has thus </w:t>
      </w:r>
      <w:r w:rsidR="00136827" w:rsidRPr="003F10EB">
        <w:rPr>
          <w:rFonts w:ascii="Calibri" w:hAnsi="Calibri"/>
          <w:lang w:val="en-GB"/>
        </w:rPr>
        <w:t xml:space="preserve">none of the </w:t>
      </w:r>
      <w:proofErr w:type="spellStart"/>
      <w:r w:rsidR="00136827" w:rsidRPr="003F10EB">
        <w:rPr>
          <w:rFonts w:ascii="Calibri" w:hAnsi="Calibri"/>
          <w:lang w:val="en-GB"/>
        </w:rPr>
        <w:t>univocity</w:t>
      </w:r>
      <w:proofErr w:type="spellEnd"/>
      <w:r w:rsidR="00136827" w:rsidRPr="003F10EB">
        <w:rPr>
          <w:rFonts w:ascii="Calibri" w:hAnsi="Calibri"/>
          <w:lang w:val="en-GB"/>
        </w:rPr>
        <w:t xml:space="preserve"> or stability of a proper”</w:t>
      </w:r>
    </w:p>
    <w:p w14:paraId="3BDBE646" w14:textId="24A8ADAC" w:rsidR="00334DBE" w:rsidRDefault="00C93D21">
      <w:pPr>
        <w:pStyle w:val="TableFigure"/>
        <w:rPr>
          <w:rFonts w:ascii="Calibri" w:hAnsi="Calibri" w:cstheme="majorHAnsi"/>
          <w:lang w:val="en-GB" w:bidi="en-GB"/>
        </w:rPr>
      </w:pPr>
      <w:r w:rsidRPr="00C93D21">
        <w:rPr>
          <w:rFonts w:ascii="Calibri" w:hAnsi="Calibri" w:cstheme="majorHAnsi"/>
          <w:lang w:val="en-GB" w:bidi="en-GB"/>
        </w:rPr>
        <w:lastRenderedPageBreak/>
        <w:t xml:space="preserve">This suggests that by the audience discussing with each other, they create an image of what they have heard from each other about that particular space. How the audience reacts and </w:t>
      </w:r>
      <w:r w:rsidR="006472C0">
        <w:rPr>
          <w:rFonts w:ascii="Calibri" w:hAnsi="Calibri" w:cstheme="majorHAnsi"/>
          <w:lang w:val="en-GB" w:bidi="en-GB"/>
        </w:rPr>
        <w:t xml:space="preserve">communicates </w:t>
      </w:r>
      <w:r w:rsidRPr="00C93D21">
        <w:rPr>
          <w:rFonts w:ascii="Calibri" w:hAnsi="Calibri" w:cstheme="majorHAnsi"/>
          <w:lang w:val="en-GB" w:bidi="en-GB"/>
        </w:rPr>
        <w:t>about the specific installation in the space can influence the perception of the particular space.</w:t>
      </w:r>
    </w:p>
    <w:p w14:paraId="54862215" w14:textId="38D65C8A" w:rsidR="00817AEB" w:rsidRDefault="00817AEB">
      <w:pPr>
        <w:pStyle w:val="TableFigure"/>
        <w:rPr>
          <w:rFonts w:ascii="Calibri" w:hAnsi="Calibri" w:cstheme="majorHAnsi"/>
          <w:lang w:val="en-GB" w:bidi="en-GB"/>
        </w:rPr>
      </w:pPr>
    </w:p>
    <w:p w14:paraId="12A8FCF7" w14:textId="27B6D949" w:rsidR="00817AEB" w:rsidRPr="003F10EB" w:rsidRDefault="00465475">
      <w:pPr>
        <w:pStyle w:val="TableFigure"/>
        <w:rPr>
          <w:rFonts w:ascii="Calibri" w:hAnsi="Calibri" w:cstheme="majorHAnsi"/>
          <w:lang w:val="en-GB" w:bidi="en-GB"/>
        </w:rPr>
      </w:pPr>
      <w:r w:rsidRPr="00465475">
        <w:rPr>
          <w:rFonts w:ascii="Calibri" w:hAnsi="Calibri" w:cstheme="majorHAnsi"/>
          <w:lang w:val="en-GB" w:bidi="en-GB"/>
        </w:rPr>
        <w:t xml:space="preserve">A book that discusses the correlation between dark and light in a space is </w:t>
      </w:r>
      <w:r w:rsidRPr="009F4A37">
        <w:rPr>
          <w:rFonts w:ascii="Calibri" w:hAnsi="Calibri" w:cstheme="majorHAnsi"/>
          <w:i/>
          <w:iCs/>
          <w:lang w:val="en-GB" w:bidi="en-GB"/>
        </w:rPr>
        <w:t>In praise of shadows</w:t>
      </w:r>
      <w:r w:rsidR="009F4A37">
        <w:rPr>
          <w:rFonts w:ascii="Calibri" w:hAnsi="Calibri" w:cstheme="majorHAnsi"/>
          <w:i/>
          <w:iCs/>
          <w:lang w:val="en-GB" w:bidi="en-GB"/>
        </w:rPr>
        <w:t xml:space="preserve">, </w:t>
      </w:r>
      <w:r w:rsidRPr="009F4A37">
        <w:rPr>
          <w:rFonts w:ascii="Calibri" w:hAnsi="Calibri" w:cstheme="majorHAnsi"/>
          <w:i/>
          <w:iCs/>
          <w:lang w:val="en-GB" w:bidi="en-GB"/>
        </w:rPr>
        <w:t xml:space="preserve"> by Junichiro Tanizaki.</w:t>
      </w:r>
      <w:r w:rsidRPr="00465475">
        <w:rPr>
          <w:rFonts w:ascii="Calibri" w:hAnsi="Calibri" w:cstheme="majorHAnsi"/>
          <w:lang w:val="en-GB" w:bidi="en-GB"/>
        </w:rPr>
        <w:t xml:space="preserve"> Throughout the book, Tanizaki mentions Japanese architecture and culture, and how they appreciate the darker colours. Shadows convey the fragile beauty of light, which can create a mysterious and overwhelming atmosphere. Tanizaki explores Japanese architecture, and the space in the buildings, he discusses the thought-out plan of the placement of the windows, which results in Tanizaki watching the sun brighten the dark room. In a section of the book, Tanizaki discusses </w:t>
      </w:r>
      <w:r w:rsidR="001D369E">
        <w:rPr>
          <w:rFonts w:ascii="Calibri" w:hAnsi="Calibri" w:cstheme="majorHAnsi"/>
          <w:lang w:val="en-GB" w:bidi="en-GB"/>
        </w:rPr>
        <w:t xml:space="preserve">and challenges how </w:t>
      </w:r>
      <w:r w:rsidRPr="00465475">
        <w:rPr>
          <w:rFonts w:ascii="Calibri" w:hAnsi="Calibri" w:cstheme="majorHAnsi"/>
          <w:lang w:val="en-GB" w:bidi="en-GB"/>
        </w:rPr>
        <w:t>the layered tones of various kinds of shadows and their power to reflect low-sheen materials, for example, gold in a candle-lit room</w:t>
      </w:r>
      <w:r w:rsidR="00EA5A90">
        <w:rPr>
          <w:rFonts w:ascii="Calibri" w:hAnsi="Calibri" w:cstheme="majorHAnsi"/>
          <w:lang w:val="en-GB" w:bidi="en-GB"/>
        </w:rPr>
        <w:t xml:space="preserve"> (Tanizaki, </w:t>
      </w:r>
      <w:r w:rsidR="005F103E">
        <w:rPr>
          <w:rFonts w:ascii="Calibri" w:hAnsi="Calibri" w:cstheme="majorHAnsi"/>
          <w:lang w:val="en-GB" w:bidi="en-GB"/>
        </w:rPr>
        <w:t>199</w:t>
      </w:r>
      <w:r w:rsidR="00416F14">
        <w:rPr>
          <w:rFonts w:ascii="Calibri" w:hAnsi="Calibri" w:cstheme="majorHAnsi"/>
          <w:lang w:val="en-GB" w:bidi="en-GB"/>
        </w:rPr>
        <w:t>3) “</w:t>
      </w:r>
      <w:r w:rsidR="00CD6211">
        <w:rPr>
          <w:rFonts w:ascii="Calibri" w:hAnsi="Calibri" w:cstheme="majorHAnsi"/>
          <w:lang w:val="en-GB" w:bidi="en-GB"/>
        </w:rPr>
        <w:t>How, in such dark places, gold draws so much light to itself is a mystery to me”</w:t>
      </w:r>
      <w:r w:rsidRPr="00465475">
        <w:rPr>
          <w:rFonts w:ascii="Calibri" w:hAnsi="Calibri" w:cstheme="majorHAnsi"/>
          <w:lang w:val="en-GB" w:bidi="en-GB"/>
        </w:rPr>
        <w:t>. He argues the important role that shadows have played in shaping Japanese culture.</w:t>
      </w:r>
    </w:p>
    <w:p w14:paraId="37FEB83A" w14:textId="0C48159E" w:rsidR="008637DB" w:rsidRDefault="008637DB">
      <w:pPr>
        <w:pStyle w:val="TableFigure"/>
        <w:rPr>
          <w:rFonts w:ascii="Calibri" w:hAnsi="Calibri"/>
          <w:lang w:val="en-GB" w:bidi="en-GB"/>
        </w:rPr>
      </w:pPr>
    </w:p>
    <w:p w14:paraId="3AE24C63" w14:textId="584290A1" w:rsidR="000F6C5B" w:rsidRDefault="003F7F3C">
      <w:pPr>
        <w:pStyle w:val="TableFigure"/>
        <w:rPr>
          <w:rFonts w:ascii="Calibri" w:hAnsi="Calibri"/>
          <w:lang w:val="en-GB" w:bidi="en-GB"/>
        </w:rPr>
      </w:pPr>
      <w:r>
        <w:rPr>
          <w:rFonts w:ascii="Calibri" w:hAnsi="Calibri"/>
          <w:lang w:val="en-GB" w:bidi="en-GB"/>
        </w:rPr>
        <w:t>A s</w:t>
      </w:r>
      <w:r w:rsidR="008637DB" w:rsidRPr="008637DB">
        <w:rPr>
          <w:rFonts w:ascii="Calibri" w:hAnsi="Calibri"/>
          <w:lang w:val="en-GB" w:bidi="en-GB"/>
        </w:rPr>
        <w:t>hadow</w:t>
      </w:r>
      <w:r>
        <w:rPr>
          <w:rFonts w:ascii="Calibri" w:hAnsi="Calibri"/>
          <w:lang w:val="en-GB" w:bidi="en-GB"/>
        </w:rPr>
        <w:t xml:space="preserve"> </w:t>
      </w:r>
      <w:r w:rsidR="00892640">
        <w:rPr>
          <w:rFonts w:ascii="Calibri" w:hAnsi="Calibri"/>
          <w:lang w:val="en-GB" w:bidi="en-GB"/>
        </w:rPr>
        <w:t>is</w:t>
      </w:r>
      <w:r w:rsidR="008637DB" w:rsidRPr="008637DB">
        <w:rPr>
          <w:rFonts w:ascii="Calibri" w:hAnsi="Calibri"/>
          <w:lang w:val="en-GB" w:bidi="en-GB"/>
        </w:rPr>
        <w:t xml:space="preserve"> ephemeral, silent and subtle. We cannot touch or grab it. It hovers somewhere between the physicality of the real and the non-physicality of the unreal. A quote by </w:t>
      </w:r>
      <w:proofErr w:type="spellStart"/>
      <w:r w:rsidR="008637DB" w:rsidRPr="008637DB">
        <w:rPr>
          <w:rFonts w:ascii="Calibri" w:hAnsi="Calibri"/>
          <w:lang w:val="en-GB" w:bidi="en-GB"/>
        </w:rPr>
        <w:t>Kentridge</w:t>
      </w:r>
      <w:proofErr w:type="spellEnd"/>
      <w:r w:rsidR="008637DB" w:rsidRPr="008637DB">
        <w:rPr>
          <w:rFonts w:ascii="Calibri" w:hAnsi="Calibri"/>
          <w:lang w:val="en-GB" w:bidi="en-GB"/>
        </w:rPr>
        <w:t xml:space="preserve"> (</w:t>
      </w:r>
      <w:proofErr w:type="spellStart"/>
      <w:r w:rsidR="008637DB" w:rsidRPr="008637DB">
        <w:rPr>
          <w:rFonts w:ascii="Calibri" w:hAnsi="Calibri"/>
          <w:lang w:val="en-GB" w:bidi="en-GB"/>
        </w:rPr>
        <w:t>Kentridge</w:t>
      </w:r>
      <w:proofErr w:type="spellEnd"/>
      <w:r w:rsidR="008637DB" w:rsidRPr="008637DB">
        <w:rPr>
          <w:rFonts w:ascii="Calibri" w:hAnsi="Calibri"/>
          <w:lang w:val="en-GB" w:bidi="en-GB"/>
        </w:rPr>
        <w:t xml:space="preserve">, 2001, p. 159) "The world of shadows tells us things about seeing that are invisible by the light of the sun". Shadows bring endless opportunities to use our imagination, which then influences our perception of the space. A quote by </w:t>
      </w:r>
      <w:proofErr w:type="spellStart"/>
      <w:r w:rsidR="008637DB" w:rsidRPr="008637DB">
        <w:rPr>
          <w:rFonts w:ascii="Calibri" w:hAnsi="Calibri"/>
          <w:lang w:val="en-GB" w:bidi="en-GB"/>
        </w:rPr>
        <w:t>Dolci</w:t>
      </w:r>
      <w:proofErr w:type="spellEnd"/>
      <w:r w:rsidR="008637DB" w:rsidRPr="008637DB">
        <w:rPr>
          <w:rFonts w:ascii="Calibri" w:hAnsi="Calibri"/>
          <w:lang w:val="en-GB" w:bidi="en-GB"/>
        </w:rPr>
        <w:t xml:space="preserve"> ; (</w:t>
      </w:r>
      <w:r w:rsidR="004772C9">
        <w:rPr>
          <w:rFonts w:ascii="Calibri" w:hAnsi="Calibri"/>
          <w:lang w:val="en-GB" w:bidi="en-GB"/>
        </w:rPr>
        <w:t>Xiao</w:t>
      </w:r>
      <w:r w:rsidR="008637DB" w:rsidRPr="008637DB">
        <w:rPr>
          <w:rFonts w:ascii="Calibri" w:hAnsi="Calibri"/>
          <w:lang w:val="en-GB" w:bidi="en-GB"/>
        </w:rPr>
        <w:t xml:space="preserve">, </w:t>
      </w:r>
      <w:r w:rsidR="00BB3003">
        <w:rPr>
          <w:rFonts w:ascii="Calibri" w:hAnsi="Calibri"/>
          <w:lang w:val="en-GB" w:bidi="en-GB"/>
        </w:rPr>
        <w:t>2005</w:t>
      </w:r>
      <w:r w:rsidR="008637DB" w:rsidRPr="008637DB">
        <w:rPr>
          <w:rFonts w:ascii="Calibri" w:hAnsi="Calibri"/>
          <w:lang w:val="en-GB" w:bidi="en-GB"/>
        </w:rPr>
        <w:t xml:space="preserve">) "It seems that shadows always come to mind when we want to express sensations of restlessness, deceitfulness, inseparableness or nothingness because the shadow is often </w:t>
      </w:r>
      <w:r w:rsidR="008637DB" w:rsidRPr="008637DB">
        <w:rPr>
          <w:rFonts w:ascii="Calibri" w:hAnsi="Calibri"/>
          <w:lang w:val="en-GB" w:bidi="en-GB"/>
        </w:rPr>
        <w:lastRenderedPageBreak/>
        <w:t xml:space="preserve">seen as the opposite of light and therefore a synonym for darkness". I believe that shadows can evoke a positive </w:t>
      </w:r>
      <w:r w:rsidR="00E90071">
        <w:rPr>
          <w:rFonts w:ascii="Calibri" w:hAnsi="Calibri"/>
          <w:lang w:val="en-GB" w:bidi="en-GB"/>
        </w:rPr>
        <w:t>or</w:t>
      </w:r>
      <w:r w:rsidR="008637DB" w:rsidRPr="008637DB">
        <w:rPr>
          <w:rFonts w:ascii="Calibri" w:hAnsi="Calibri"/>
          <w:lang w:val="en-GB" w:bidi="en-GB"/>
        </w:rPr>
        <w:t xml:space="preserve"> negative emotion, depending on the space the light is in</w:t>
      </w:r>
      <w:r w:rsidR="000F6C5B" w:rsidRPr="000F6C5B">
        <w:rPr>
          <w:rFonts w:ascii="Calibri" w:hAnsi="Calibri"/>
          <w:lang w:val="en-GB" w:bidi="en-GB"/>
        </w:rPr>
        <w:t>.</w:t>
      </w:r>
    </w:p>
    <w:p w14:paraId="479814C8" w14:textId="30622568" w:rsidR="007C2C80" w:rsidRDefault="007C2C80">
      <w:pPr>
        <w:pStyle w:val="TableFigure"/>
        <w:rPr>
          <w:rFonts w:ascii="Calibri" w:hAnsi="Calibri"/>
          <w:lang w:val="en-GB" w:bidi="en-GB"/>
        </w:rPr>
      </w:pPr>
    </w:p>
    <w:p w14:paraId="4041DE13" w14:textId="28D08921" w:rsidR="007C2C80" w:rsidRDefault="007C2C80">
      <w:pPr>
        <w:pStyle w:val="TableFigure"/>
        <w:rPr>
          <w:rFonts w:ascii="Calibri" w:hAnsi="Calibri"/>
          <w:lang w:val="en-GB" w:bidi="en-GB"/>
        </w:rPr>
      </w:pPr>
      <w:r w:rsidRPr="007C2C80">
        <w:rPr>
          <w:rFonts w:ascii="Calibri" w:hAnsi="Calibri"/>
          <w:lang w:val="en-GB" w:bidi="en-GB"/>
        </w:rPr>
        <w:t xml:space="preserve">Light enables vision in a meaningful connection with the world through the fact that people respond to the space based on the way the light exposes it to them. Natural and artificial light can influence visual perception and how the space is perceived. An artist who explores light is James </w:t>
      </w:r>
      <w:proofErr w:type="spellStart"/>
      <w:r w:rsidRPr="007C2C80">
        <w:rPr>
          <w:rFonts w:ascii="Calibri" w:hAnsi="Calibri"/>
          <w:lang w:val="en-GB" w:bidi="en-GB"/>
        </w:rPr>
        <w:t>Turrell</w:t>
      </w:r>
      <w:proofErr w:type="spellEnd"/>
      <w:r w:rsidRPr="007C2C80">
        <w:rPr>
          <w:rFonts w:ascii="Calibri" w:hAnsi="Calibri"/>
          <w:lang w:val="en-GB" w:bidi="en-GB"/>
        </w:rPr>
        <w:t xml:space="preserve">, he is known for his work within the light and space movement. </w:t>
      </w:r>
      <w:proofErr w:type="spellStart"/>
      <w:r w:rsidRPr="007C2C80">
        <w:rPr>
          <w:rFonts w:ascii="Calibri" w:hAnsi="Calibri"/>
          <w:lang w:val="en-GB" w:bidi="en-GB"/>
        </w:rPr>
        <w:t>Turrell</w:t>
      </w:r>
      <w:proofErr w:type="spellEnd"/>
      <w:r w:rsidRPr="007C2C80">
        <w:rPr>
          <w:rFonts w:ascii="Calibri" w:hAnsi="Calibri"/>
          <w:lang w:val="en-GB" w:bidi="en-GB"/>
        </w:rPr>
        <w:t xml:space="preserve"> created a piece of work that is called </w:t>
      </w:r>
      <w:proofErr w:type="spellStart"/>
      <w:r w:rsidRPr="009F514D">
        <w:rPr>
          <w:rFonts w:ascii="Calibri" w:hAnsi="Calibri"/>
          <w:i/>
          <w:iCs/>
          <w:lang w:val="en-GB" w:bidi="en-GB"/>
        </w:rPr>
        <w:t>Ganzfeld</w:t>
      </w:r>
      <w:proofErr w:type="spellEnd"/>
      <w:r w:rsidRPr="007C2C80">
        <w:rPr>
          <w:rFonts w:ascii="Calibri" w:hAnsi="Calibri"/>
          <w:lang w:val="en-GB" w:bidi="en-GB"/>
        </w:rPr>
        <w:t>, he was inspired by a psychological experiment that is called the ‘</w:t>
      </w:r>
      <w:proofErr w:type="spellStart"/>
      <w:r w:rsidRPr="007C2C80">
        <w:rPr>
          <w:rFonts w:ascii="Calibri" w:hAnsi="Calibri"/>
          <w:lang w:val="en-GB" w:bidi="en-GB"/>
        </w:rPr>
        <w:t>ganzfeld</w:t>
      </w:r>
      <w:proofErr w:type="spellEnd"/>
      <w:r w:rsidRPr="007C2C80">
        <w:rPr>
          <w:rFonts w:ascii="Calibri" w:hAnsi="Calibri"/>
          <w:lang w:val="en-GB" w:bidi="en-GB"/>
        </w:rPr>
        <w:t xml:space="preserve"> effect', which occurs when your field of vision becomes entirely featureless. (Parker, 2017) “The effect of lack of structure in this homogenous field is to stimulate the brain to replace ordinary sensory stimulate with internal imagery”.</w:t>
      </w:r>
      <w:proofErr w:type="spellStart"/>
      <w:r w:rsidRPr="007C2C80">
        <w:rPr>
          <w:rFonts w:ascii="Calibri" w:hAnsi="Calibri"/>
          <w:lang w:val="en-GB" w:bidi="en-GB"/>
        </w:rPr>
        <w:t>Ganzfeld</w:t>
      </w:r>
      <w:proofErr w:type="spellEnd"/>
      <w:r w:rsidRPr="007C2C80">
        <w:rPr>
          <w:rFonts w:ascii="Calibri" w:hAnsi="Calibri"/>
          <w:lang w:val="en-GB" w:bidi="en-GB"/>
        </w:rPr>
        <w:t xml:space="preserve"> is a German word to characterise the sensory phenomenon of losing depth perception as in the experience of colour vision loss. In the absence of signals for depth, shape or distance in the space, the brain keeps looking for guidance.</w:t>
      </w:r>
    </w:p>
    <w:p w14:paraId="347DDA47" w14:textId="7281566A" w:rsidR="00CB09AB" w:rsidRDefault="00AB22A3" w:rsidP="00E037DD">
      <w:pPr>
        <w:pStyle w:val="TableFigure"/>
        <w:jc w:val="center"/>
        <w:rPr>
          <w:rFonts w:ascii="Calibri" w:hAnsi="Calibri"/>
          <w:lang w:val="en-GB" w:bidi="en-GB"/>
        </w:rPr>
      </w:pPr>
      <w:r>
        <w:rPr>
          <w:rFonts w:ascii="Calibri" w:hAnsi="Calibri"/>
          <w:noProof/>
          <w:lang w:val="en-GB" w:bidi="en-GB"/>
        </w:rPr>
        <w:drawing>
          <wp:inline distT="0" distB="0" distL="0" distR="0" wp14:anchorId="4699BC42" wp14:editId="507DE4FC">
            <wp:extent cx="5299788" cy="32461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7">
                      <a:extLst>
                        <a:ext uri="{28A0092B-C50C-407E-A947-70E740481C1C}">
                          <a14:useLocalDpi xmlns:a14="http://schemas.microsoft.com/office/drawing/2010/main" val="0"/>
                        </a:ext>
                      </a:extLst>
                    </a:blip>
                    <a:stretch>
                      <a:fillRect/>
                    </a:stretch>
                  </pic:blipFill>
                  <pic:spPr>
                    <a:xfrm>
                      <a:off x="0" y="0"/>
                      <a:ext cx="5299788" cy="3246120"/>
                    </a:xfrm>
                    <a:prstGeom prst="rect">
                      <a:avLst/>
                    </a:prstGeom>
                  </pic:spPr>
                </pic:pic>
              </a:graphicData>
            </a:graphic>
          </wp:inline>
        </w:drawing>
      </w:r>
    </w:p>
    <w:p w14:paraId="0C4281A2" w14:textId="447AC4DC" w:rsidR="009707FC" w:rsidRPr="00AB4DA1" w:rsidRDefault="00913839">
      <w:pPr>
        <w:pStyle w:val="TableFigure"/>
        <w:rPr>
          <w:rFonts w:ascii="Calibri" w:hAnsi="Calibri"/>
          <w:lang w:val="en-GB" w:bidi="en-GB"/>
        </w:rPr>
      </w:pPr>
      <w:r>
        <w:rPr>
          <w:rFonts w:ascii="Calibri" w:hAnsi="Calibri"/>
          <w:lang w:val="en-GB" w:bidi="en-GB"/>
        </w:rPr>
        <w:t xml:space="preserve">                     </w:t>
      </w:r>
      <w:r w:rsidR="00F15DFE">
        <w:rPr>
          <w:rFonts w:ascii="Calibri" w:hAnsi="Calibri"/>
          <w:lang w:val="en-GB" w:bidi="en-GB"/>
        </w:rPr>
        <w:t xml:space="preserve">           </w:t>
      </w:r>
      <w:r>
        <w:rPr>
          <w:rFonts w:ascii="Calibri" w:hAnsi="Calibri"/>
          <w:lang w:val="en-GB" w:bidi="en-GB"/>
        </w:rPr>
        <w:t xml:space="preserve"> </w:t>
      </w:r>
      <w:r w:rsidRPr="00913839">
        <w:rPr>
          <w:rFonts w:ascii="Calibri" w:hAnsi="Calibri"/>
          <w:sz w:val="20"/>
          <w:szCs w:val="20"/>
          <w:lang w:val="en-GB" w:bidi="en-GB"/>
        </w:rPr>
        <w:t xml:space="preserve">        </w:t>
      </w:r>
      <w:r w:rsidR="00411DCE" w:rsidRPr="00AB4DA1">
        <w:rPr>
          <w:rFonts w:ascii="Calibri" w:hAnsi="Calibri"/>
          <w:lang w:val="en-GB" w:bidi="en-GB"/>
        </w:rPr>
        <w:t xml:space="preserve">Fig </w:t>
      </w:r>
      <w:r w:rsidR="00F63384" w:rsidRPr="00AB4DA1">
        <w:rPr>
          <w:rFonts w:ascii="Calibri" w:hAnsi="Calibri"/>
          <w:lang w:val="en-GB" w:bidi="en-GB"/>
        </w:rPr>
        <w:t xml:space="preserve">5, </w:t>
      </w:r>
      <w:r w:rsidR="00862A7D" w:rsidRPr="00AB4DA1">
        <w:rPr>
          <w:rFonts w:ascii="Calibri" w:hAnsi="Calibri"/>
          <w:lang w:val="en-GB" w:bidi="en-GB"/>
        </w:rPr>
        <w:t xml:space="preserve">James </w:t>
      </w:r>
      <w:proofErr w:type="spellStart"/>
      <w:r w:rsidR="00862A7D" w:rsidRPr="00AB4DA1">
        <w:rPr>
          <w:rFonts w:ascii="Calibri" w:hAnsi="Calibri"/>
          <w:lang w:val="en-GB" w:bidi="en-GB"/>
        </w:rPr>
        <w:t>Turrell</w:t>
      </w:r>
      <w:proofErr w:type="spellEnd"/>
      <w:r w:rsidR="004C02E2">
        <w:rPr>
          <w:rFonts w:ascii="Calibri" w:hAnsi="Calibri"/>
          <w:lang w:val="en-GB" w:bidi="en-GB"/>
        </w:rPr>
        <w:t xml:space="preserve"> (2013)</w:t>
      </w:r>
      <w:r w:rsidR="00862A7D" w:rsidRPr="00AB4DA1">
        <w:rPr>
          <w:rFonts w:ascii="Calibri" w:hAnsi="Calibri"/>
          <w:lang w:val="en-GB" w:bidi="en-GB"/>
        </w:rPr>
        <w:t xml:space="preserve">, </w:t>
      </w:r>
      <w:r w:rsidR="004C1724">
        <w:rPr>
          <w:rFonts w:ascii="Calibri" w:hAnsi="Calibri"/>
          <w:lang w:val="en-GB" w:bidi="en-GB"/>
        </w:rPr>
        <w:t>‘</w:t>
      </w:r>
      <w:proofErr w:type="spellStart"/>
      <w:r w:rsidR="00862A7D" w:rsidRPr="004C1724">
        <w:rPr>
          <w:rFonts w:ascii="Calibri" w:hAnsi="Calibri"/>
          <w:i/>
          <w:iCs/>
          <w:lang w:val="en-GB" w:bidi="en-GB"/>
        </w:rPr>
        <w:t>Ganzfeld</w:t>
      </w:r>
      <w:proofErr w:type="spellEnd"/>
      <w:r w:rsidR="004C1724" w:rsidRPr="004C1724">
        <w:rPr>
          <w:rFonts w:ascii="Calibri" w:hAnsi="Calibri"/>
          <w:i/>
          <w:iCs/>
          <w:lang w:val="en-GB" w:bidi="en-GB"/>
        </w:rPr>
        <w:t>’</w:t>
      </w:r>
      <w:r w:rsidR="004C1724">
        <w:rPr>
          <w:rFonts w:ascii="Calibri" w:hAnsi="Calibri"/>
          <w:lang w:val="en-GB" w:bidi="en-GB"/>
        </w:rPr>
        <w:t>,</w:t>
      </w:r>
      <w:r w:rsidRPr="00AB4DA1">
        <w:rPr>
          <w:rFonts w:ascii="Calibri" w:hAnsi="Calibri"/>
          <w:lang w:val="en-GB" w:bidi="en-GB"/>
        </w:rPr>
        <w:t xml:space="preserve"> Installation </w:t>
      </w:r>
    </w:p>
    <w:p w14:paraId="4C9379BB" w14:textId="77777777" w:rsidR="00F15DFE" w:rsidRPr="00913839" w:rsidRDefault="00F15DFE">
      <w:pPr>
        <w:pStyle w:val="TableFigure"/>
        <w:rPr>
          <w:rFonts w:ascii="Calibri" w:hAnsi="Calibri"/>
          <w:sz w:val="20"/>
          <w:szCs w:val="20"/>
          <w:lang w:val="en-GB" w:bidi="en-GB"/>
        </w:rPr>
      </w:pPr>
    </w:p>
    <w:p w14:paraId="2E0389A5" w14:textId="083A95B5" w:rsidR="00FD431D" w:rsidRDefault="00AF093F">
      <w:pPr>
        <w:pStyle w:val="TableFigure"/>
        <w:rPr>
          <w:rFonts w:ascii="Calibri" w:hAnsi="Calibri"/>
          <w:lang w:val="en-GB" w:bidi="en-GB"/>
        </w:rPr>
      </w:pPr>
      <w:proofErr w:type="spellStart"/>
      <w:r>
        <w:rPr>
          <w:rFonts w:ascii="Calibri" w:hAnsi="Calibri"/>
          <w:lang w:val="en-GB" w:bidi="en-GB"/>
        </w:rPr>
        <w:t>Turrell</w:t>
      </w:r>
      <w:proofErr w:type="spellEnd"/>
      <w:r w:rsidR="00A16A76" w:rsidRPr="00A16A76">
        <w:rPr>
          <w:rFonts w:ascii="Calibri" w:hAnsi="Calibri"/>
          <w:lang w:val="en-GB" w:bidi="en-GB"/>
        </w:rPr>
        <w:t xml:space="preserve"> had no intention to create a dark, negative space, he intended to provoke the audience's </w:t>
      </w:r>
      <w:r w:rsidR="00703694">
        <w:rPr>
          <w:rFonts w:ascii="Calibri" w:hAnsi="Calibri"/>
          <w:lang w:val="en-GB" w:bidi="en-GB"/>
        </w:rPr>
        <w:t>perspective</w:t>
      </w:r>
      <w:r w:rsidR="004F00ED">
        <w:rPr>
          <w:rFonts w:ascii="Calibri" w:hAnsi="Calibri"/>
          <w:lang w:val="en-GB" w:bidi="en-GB"/>
        </w:rPr>
        <w:t xml:space="preserve"> </w:t>
      </w:r>
      <w:r w:rsidR="00A16A76" w:rsidRPr="00A16A76">
        <w:rPr>
          <w:rFonts w:ascii="Calibri" w:hAnsi="Calibri"/>
          <w:lang w:val="en-GB" w:bidi="en-GB"/>
        </w:rPr>
        <w:t>by choosing playful and pleasant colours. In this particular installation, the walls surrounding the empty space were white, and there were floods of bright colours that were overwhelming for some members who were witnessing the installation.</w:t>
      </w:r>
      <w:r w:rsidR="00213562">
        <w:rPr>
          <w:rFonts w:ascii="Calibri" w:hAnsi="Calibri"/>
          <w:lang w:val="en-GB" w:bidi="en-GB"/>
        </w:rPr>
        <w:t xml:space="preserve"> (</w:t>
      </w:r>
      <w:proofErr w:type="spellStart"/>
      <w:r w:rsidR="004B5962">
        <w:rPr>
          <w:rFonts w:ascii="Calibri" w:hAnsi="Calibri"/>
          <w:lang w:val="en-GB" w:bidi="en-GB"/>
        </w:rPr>
        <w:t>Turrell</w:t>
      </w:r>
      <w:proofErr w:type="spellEnd"/>
      <w:r w:rsidR="004B5962">
        <w:rPr>
          <w:rFonts w:ascii="Calibri" w:hAnsi="Calibri"/>
          <w:lang w:val="en-GB" w:bidi="en-GB"/>
        </w:rPr>
        <w:t xml:space="preserve">, </w:t>
      </w:r>
      <w:r w:rsidR="003B1A64">
        <w:rPr>
          <w:rFonts w:ascii="Calibri" w:hAnsi="Calibri"/>
          <w:lang w:val="en-GB" w:bidi="en-GB"/>
        </w:rPr>
        <w:t>201</w:t>
      </w:r>
      <w:r w:rsidR="00C51D5E">
        <w:rPr>
          <w:rFonts w:ascii="Calibri" w:hAnsi="Calibri"/>
          <w:lang w:val="en-GB" w:bidi="en-GB"/>
        </w:rPr>
        <w:t>8</w:t>
      </w:r>
      <w:r w:rsidR="003B1A64">
        <w:rPr>
          <w:rFonts w:ascii="Calibri" w:hAnsi="Calibri"/>
          <w:lang w:val="en-GB" w:bidi="en-GB"/>
        </w:rPr>
        <w:t>)</w:t>
      </w:r>
      <w:r w:rsidR="004A7E0F">
        <w:rPr>
          <w:rFonts w:ascii="Calibri" w:hAnsi="Calibri"/>
          <w:lang w:val="en-GB" w:bidi="en-GB"/>
        </w:rPr>
        <w:t xml:space="preserve"> “I tried to create a ‘white-out’ situation in this room. This is diffused light, </w:t>
      </w:r>
      <w:r w:rsidR="00E74432">
        <w:rPr>
          <w:rFonts w:ascii="Calibri" w:hAnsi="Calibri"/>
          <w:lang w:val="en-GB" w:bidi="en-GB"/>
        </w:rPr>
        <w:t xml:space="preserve">where there </w:t>
      </w:r>
      <w:r w:rsidR="0041597E">
        <w:rPr>
          <w:rFonts w:ascii="Calibri" w:hAnsi="Calibri"/>
          <w:lang w:val="en-GB" w:bidi="en-GB"/>
        </w:rPr>
        <w:t>no horizon, like for example when a pilot loses himself in a cloud”.</w:t>
      </w:r>
      <w:r w:rsidR="00A16A76" w:rsidRPr="00A16A76">
        <w:rPr>
          <w:rFonts w:ascii="Calibri" w:hAnsi="Calibri"/>
          <w:lang w:val="en-GB" w:bidi="en-GB"/>
        </w:rPr>
        <w:t xml:space="preserve"> The installation was created for the audience to immerse themselves and accept the emotions that might be evoked</w:t>
      </w:r>
      <w:r w:rsidR="00E764BC">
        <w:rPr>
          <w:rFonts w:ascii="Calibri" w:hAnsi="Calibri"/>
          <w:lang w:val="en-GB" w:bidi="en-GB"/>
        </w:rPr>
        <w:t>, and to challenge their field of vision</w:t>
      </w:r>
      <w:r w:rsidR="00A16A76" w:rsidRPr="00A16A76">
        <w:rPr>
          <w:rFonts w:ascii="Calibri" w:hAnsi="Calibri"/>
          <w:lang w:val="en-GB" w:bidi="en-GB"/>
        </w:rPr>
        <w:t>. The space was in complete silence, which created a more haunting atmosphere,  but the effect of the installation was disrupted by the sound of people walking through the space and having conversations with each other.</w:t>
      </w:r>
    </w:p>
    <w:p w14:paraId="1927E0B0" w14:textId="29E3889F" w:rsidR="008D49FE" w:rsidRDefault="008D49FE">
      <w:pPr>
        <w:pStyle w:val="TableFigure"/>
        <w:rPr>
          <w:rFonts w:ascii="Calibri" w:hAnsi="Calibri"/>
          <w:lang w:val="en-GB" w:bidi="en-GB"/>
        </w:rPr>
      </w:pPr>
    </w:p>
    <w:p w14:paraId="18FCF695" w14:textId="0D4316E9" w:rsidR="008D49FE" w:rsidRDefault="008D49FE">
      <w:pPr>
        <w:pStyle w:val="TableFigure"/>
        <w:rPr>
          <w:rFonts w:ascii="Calibri" w:hAnsi="Calibri"/>
          <w:lang w:val="en-GB" w:bidi="en-GB"/>
        </w:rPr>
      </w:pPr>
      <w:r w:rsidRPr="008D49FE">
        <w:rPr>
          <w:rFonts w:ascii="Calibri" w:hAnsi="Calibri"/>
          <w:lang w:val="en-GB" w:bidi="en-GB"/>
        </w:rPr>
        <w:t>Throughout the installation, the lights were flashing in sequences, which creates a sensory overload, that can be frustrating for the audience. In sections of the installation, the lights would disappear, which means that the space is in complete darkness, there is no visual field, nothing to see, nothing to feel. This creates an untrustworthy space and t</w:t>
      </w:r>
      <w:r w:rsidR="00405692">
        <w:rPr>
          <w:rFonts w:ascii="Calibri" w:hAnsi="Calibri"/>
          <w:lang w:val="en-GB" w:bidi="en-GB"/>
        </w:rPr>
        <w:t>he audience</w:t>
      </w:r>
      <w:r w:rsidR="00CB68C7">
        <w:rPr>
          <w:rFonts w:ascii="Calibri" w:hAnsi="Calibri"/>
          <w:lang w:val="en-GB" w:bidi="en-GB"/>
        </w:rPr>
        <w:t>’s</w:t>
      </w:r>
      <w:r w:rsidRPr="008D49FE">
        <w:rPr>
          <w:rFonts w:ascii="Calibri" w:hAnsi="Calibri"/>
          <w:lang w:val="en-GB" w:bidi="en-GB"/>
        </w:rPr>
        <w:t xml:space="preserve"> perception of how they knew reality </w:t>
      </w:r>
      <w:r w:rsidR="00271B8F">
        <w:rPr>
          <w:rFonts w:ascii="Calibri" w:hAnsi="Calibri"/>
          <w:lang w:val="en-GB" w:bidi="en-GB"/>
        </w:rPr>
        <w:t xml:space="preserve">was rendered </w:t>
      </w:r>
      <w:r w:rsidRPr="008D49FE">
        <w:rPr>
          <w:rFonts w:ascii="Calibri" w:hAnsi="Calibri"/>
          <w:lang w:val="en-GB" w:bidi="en-GB"/>
        </w:rPr>
        <w:t xml:space="preserve">helpless. The audience tries to touch the edges to get a sense of space in complete darkness, but the feeling of hopelessness and disorientating becomes overwhelming. </w:t>
      </w:r>
      <w:proofErr w:type="spellStart"/>
      <w:r w:rsidRPr="008D49FE">
        <w:rPr>
          <w:rFonts w:ascii="Calibri" w:hAnsi="Calibri"/>
          <w:lang w:val="en-GB" w:bidi="en-GB"/>
        </w:rPr>
        <w:t>Turrell</w:t>
      </w:r>
      <w:proofErr w:type="spellEnd"/>
      <w:r w:rsidRPr="008D49FE">
        <w:rPr>
          <w:rFonts w:ascii="Calibri" w:hAnsi="Calibri"/>
          <w:lang w:val="en-GB" w:bidi="en-GB"/>
        </w:rPr>
        <w:t xml:space="preserve"> creates this installation to provoke and challenge our perception of realit</w:t>
      </w:r>
      <w:r w:rsidR="00CA66B8">
        <w:rPr>
          <w:rFonts w:ascii="Calibri" w:hAnsi="Calibri"/>
          <w:lang w:val="en-GB" w:bidi="en-GB"/>
        </w:rPr>
        <w:t xml:space="preserve">y. </w:t>
      </w:r>
    </w:p>
    <w:p w14:paraId="05D1DBD0" w14:textId="77777777" w:rsidR="006325B7" w:rsidRDefault="006325B7">
      <w:pPr>
        <w:pStyle w:val="TableFigure"/>
        <w:rPr>
          <w:rFonts w:ascii="Calibri" w:hAnsi="Calibri"/>
          <w:lang w:val="en-GB" w:bidi="en-GB"/>
        </w:rPr>
      </w:pPr>
    </w:p>
    <w:p w14:paraId="421A6282" w14:textId="4319E38F" w:rsidR="0030632E" w:rsidRDefault="000C3D6D" w:rsidP="000A7AEA">
      <w:pPr>
        <w:pStyle w:val="TableFigure"/>
        <w:spacing w:line="240" w:lineRule="auto"/>
        <w:jc w:val="center"/>
        <w:rPr>
          <w:rFonts w:ascii="Calibri" w:hAnsi="Calibri"/>
          <w:lang w:val="en-GB" w:bidi="en-GB"/>
        </w:rPr>
      </w:pPr>
      <w:r>
        <w:rPr>
          <w:rFonts w:ascii="Calibri" w:hAnsi="Calibri"/>
          <w:lang w:val="en-GB" w:bidi="en-GB"/>
        </w:rPr>
        <w:t>(</w:t>
      </w:r>
      <w:proofErr w:type="spellStart"/>
      <w:r w:rsidR="00167814">
        <w:rPr>
          <w:rFonts w:ascii="Calibri" w:hAnsi="Calibri"/>
          <w:lang w:val="en-GB" w:bidi="en-GB"/>
        </w:rPr>
        <w:t>Turrell</w:t>
      </w:r>
      <w:proofErr w:type="spellEnd"/>
      <w:r w:rsidR="00167814">
        <w:rPr>
          <w:rFonts w:ascii="Calibri" w:hAnsi="Calibri"/>
          <w:lang w:val="en-GB" w:bidi="en-GB"/>
        </w:rPr>
        <w:t xml:space="preserve">, 2013) </w:t>
      </w:r>
      <w:r w:rsidR="00CB09AB">
        <w:rPr>
          <w:rFonts w:ascii="Calibri" w:hAnsi="Calibri"/>
          <w:lang w:val="en-GB" w:bidi="en-GB"/>
        </w:rPr>
        <w:t>‘My works are not a looking</w:t>
      </w:r>
      <w:r w:rsidR="00557EBB">
        <w:rPr>
          <w:rFonts w:ascii="Calibri" w:hAnsi="Calibri"/>
          <w:lang w:val="en-GB" w:bidi="en-GB"/>
        </w:rPr>
        <w:t xml:space="preserve"> at, but looking into; not the displacement of space with mass, but the working </w:t>
      </w:r>
      <w:r w:rsidR="0030632E">
        <w:rPr>
          <w:rFonts w:ascii="Calibri" w:hAnsi="Calibri"/>
          <w:lang w:val="en-GB" w:bidi="en-GB"/>
        </w:rPr>
        <w:t>of space; not objects in a room, but the room. The format is not things within space, but the space itself’.</w:t>
      </w:r>
    </w:p>
    <w:p w14:paraId="533BB08D" w14:textId="77777777" w:rsidR="00CA66B8" w:rsidRDefault="00CA66B8" w:rsidP="000A7AEA">
      <w:pPr>
        <w:pStyle w:val="TableFigure"/>
        <w:spacing w:line="240" w:lineRule="auto"/>
        <w:jc w:val="center"/>
        <w:rPr>
          <w:rFonts w:ascii="Calibri" w:hAnsi="Calibri"/>
          <w:lang w:val="en-GB" w:bidi="en-GB"/>
        </w:rPr>
      </w:pPr>
    </w:p>
    <w:p w14:paraId="3FBF803D" w14:textId="30A78592" w:rsidR="00806B3B" w:rsidRDefault="00806B3B">
      <w:pPr>
        <w:pStyle w:val="TableFigure"/>
        <w:rPr>
          <w:rFonts w:ascii="Calibri" w:hAnsi="Calibri"/>
          <w:lang w:val="en-GB" w:bidi="en-GB"/>
        </w:rPr>
      </w:pPr>
    </w:p>
    <w:p w14:paraId="05E8DD82" w14:textId="1CBBCA4D" w:rsidR="009E12EE" w:rsidRDefault="00806B3B">
      <w:pPr>
        <w:pStyle w:val="TableFigure"/>
        <w:rPr>
          <w:rFonts w:ascii="Calibri" w:hAnsi="Calibri"/>
          <w:lang w:val="en-GB" w:bidi="en-GB"/>
        </w:rPr>
      </w:pPr>
      <w:proofErr w:type="spellStart"/>
      <w:r w:rsidRPr="00806B3B">
        <w:rPr>
          <w:rFonts w:ascii="Calibri" w:hAnsi="Calibri"/>
          <w:lang w:val="en-GB" w:bidi="en-GB"/>
        </w:rPr>
        <w:t>Turrell</w:t>
      </w:r>
      <w:proofErr w:type="spellEnd"/>
      <w:r w:rsidRPr="00806B3B">
        <w:rPr>
          <w:rFonts w:ascii="Calibri" w:hAnsi="Calibri"/>
          <w:lang w:val="en-GB" w:bidi="en-GB"/>
        </w:rPr>
        <w:t xml:space="preserve"> challenges the idea of how light in a space can evoke emotions</w:t>
      </w:r>
      <w:r w:rsidR="00C4127B">
        <w:rPr>
          <w:rFonts w:ascii="Calibri" w:hAnsi="Calibri"/>
          <w:lang w:val="en-GB" w:bidi="en-GB"/>
        </w:rPr>
        <w:t xml:space="preserve"> and influence our perception</w:t>
      </w:r>
      <w:r w:rsidRPr="00806B3B">
        <w:rPr>
          <w:rFonts w:ascii="Calibri" w:hAnsi="Calibri"/>
          <w:lang w:val="en-GB" w:bidi="en-GB"/>
        </w:rPr>
        <w:t>.</w:t>
      </w:r>
      <w:r w:rsidR="008A2E70">
        <w:rPr>
          <w:rFonts w:ascii="Calibri" w:hAnsi="Calibri"/>
          <w:lang w:val="en-GB" w:bidi="en-GB"/>
        </w:rPr>
        <w:t xml:space="preserve"> (</w:t>
      </w:r>
      <w:proofErr w:type="spellStart"/>
      <w:r w:rsidR="008A2E70">
        <w:rPr>
          <w:rFonts w:ascii="Calibri" w:hAnsi="Calibri"/>
          <w:lang w:val="en-GB" w:bidi="en-GB"/>
        </w:rPr>
        <w:t>Turrell</w:t>
      </w:r>
      <w:proofErr w:type="spellEnd"/>
      <w:r w:rsidR="008A2E70">
        <w:rPr>
          <w:rFonts w:ascii="Calibri" w:hAnsi="Calibri"/>
          <w:lang w:val="en-GB" w:bidi="en-GB"/>
        </w:rPr>
        <w:t xml:space="preserve">, </w:t>
      </w:r>
      <w:r w:rsidR="0003126B">
        <w:rPr>
          <w:rFonts w:ascii="Calibri" w:hAnsi="Calibri"/>
          <w:lang w:val="en-GB" w:bidi="en-GB"/>
        </w:rPr>
        <w:t xml:space="preserve">2011) “It’s </w:t>
      </w:r>
      <w:r w:rsidR="007C2E45">
        <w:rPr>
          <w:rFonts w:ascii="Calibri" w:hAnsi="Calibri"/>
          <w:lang w:val="en-GB" w:bidi="en-GB"/>
        </w:rPr>
        <w:t xml:space="preserve">about perception. For me, it’s using light as a material to influence or affect the medium of perception”. </w:t>
      </w:r>
      <w:r w:rsidRPr="00806B3B">
        <w:rPr>
          <w:rFonts w:ascii="Calibri" w:hAnsi="Calibri"/>
          <w:lang w:val="en-GB" w:bidi="en-GB"/>
        </w:rPr>
        <w:t>During the installation, the audience began to</w:t>
      </w:r>
      <w:r w:rsidR="009E107D">
        <w:rPr>
          <w:rFonts w:ascii="Calibri" w:hAnsi="Calibri"/>
          <w:lang w:val="en-GB" w:bidi="en-GB"/>
        </w:rPr>
        <w:t xml:space="preserve"> use their imagination</w:t>
      </w:r>
      <w:r w:rsidRPr="00806B3B">
        <w:rPr>
          <w:rFonts w:ascii="Calibri" w:hAnsi="Calibri"/>
          <w:lang w:val="en-GB" w:bidi="en-GB"/>
        </w:rPr>
        <w:t>, which might have led them to experience unusual visual and auditory patterns. That challenges the idea of how an object, for example, a light source can manipulate and change the audience's perspective</w:t>
      </w:r>
      <w:r w:rsidR="00102866">
        <w:rPr>
          <w:rFonts w:ascii="Calibri" w:hAnsi="Calibri"/>
          <w:lang w:val="en-GB" w:bidi="en-GB"/>
        </w:rPr>
        <w:t>.</w:t>
      </w:r>
    </w:p>
    <w:p w14:paraId="0293A6F8" w14:textId="75792EDD" w:rsidR="008334CC" w:rsidRDefault="008334CC">
      <w:pPr>
        <w:pStyle w:val="TableFigure"/>
        <w:rPr>
          <w:rFonts w:ascii="Calibri" w:hAnsi="Calibri"/>
          <w:lang w:val="en-GB" w:bidi="en-GB"/>
        </w:rPr>
      </w:pPr>
    </w:p>
    <w:p w14:paraId="332B28FF" w14:textId="7AE45F0E" w:rsidR="00F565C7" w:rsidRDefault="009C0ADB">
      <w:pPr>
        <w:pStyle w:val="TableFigure"/>
        <w:rPr>
          <w:rFonts w:ascii="Calibri" w:hAnsi="Calibri"/>
          <w:lang w:val="en-GB" w:bidi="en-GB"/>
        </w:rPr>
      </w:pPr>
      <w:r w:rsidRPr="009C0ADB">
        <w:rPr>
          <w:rFonts w:ascii="Calibri" w:hAnsi="Calibri"/>
          <w:lang w:val="en-GB" w:bidi="en-GB"/>
        </w:rPr>
        <w:t xml:space="preserve">Art isn’t only created </w:t>
      </w:r>
      <w:r w:rsidR="001B6F42">
        <w:rPr>
          <w:rFonts w:ascii="Calibri" w:hAnsi="Calibri"/>
          <w:lang w:val="en-GB" w:bidi="en-GB"/>
        </w:rPr>
        <w:t>with visual qualities in mind</w:t>
      </w:r>
      <w:r w:rsidRPr="009C0ADB">
        <w:rPr>
          <w:rFonts w:ascii="Calibri" w:hAnsi="Calibri"/>
          <w:lang w:val="en-GB" w:bidi="en-GB"/>
        </w:rPr>
        <w:t>, but</w:t>
      </w:r>
      <w:r w:rsidR="001A61A2">
        <w:rPr>
          <w:rFonts w:ascii="Calibri" w:hAnsi="Calibri"/>
          <w:lang w:val="en-GB" w:bidi="en-GB"/>
        </w:rPr>
        <w:t xml:space="preserve"> with an</w:t>
      </w:r>
      <w:r w:rsidR="00221F0F">
        <w:rPr>
          <w:rFonts w:ascii="Calibri" w:hAnsi="Calibri"/>
          <w:lang w:val="en-GB" w:bidi="en-GB"/>
        </w:rPr>
        <w:t xml:space="preserve"> aim to provoke</w:t>
      </w:r>
      <w:r w:rsidRPr="009C0ADB">
        <w:rPr>
          <w:rFonts w:ascii="Calibri" w:hAnsi="Calibri"/>
          <w:lang w:val="en-GB" w:bidi="en-GB"/>
        </w:rPr>
        <w:t xml:space="preserve"> understanding of the embodied perception, the overall experience. As interactive beings, we naturally want to engage with things through our senses; (</w:t>
      </w:r>
      <w:proofErr w:type="spellStart"/>
      <w:r w:rsidRPr="009C0ADB">
        <w:rPr>
          <w:rFonts w:ascii="Calibri" w:hAnsi="Calibri"/>
          <w:lang w:val="en-GB" w:bidi="en-GB"/>
        </w:rPr>
        <w:t>Wesseling</w:t>
      </w:r>
      <w:proofErr w:type="spellEnd"/>
      <w:r w:rsidRPr="009C0ADB">
        <w:rPr>
          <w:rFonts w:ascii="Calibri" w:hAnsi="Calibri"/>
          <w:lang w:val="en-GB" w:bidi="en-GB"/>
        </w:rPr>
        <w:t xml:space="preserve">, 2017) “We orientate ourselves in our surroundings by the way of embodied perception”. The idea that we humans need to be physically connected with our surroundings stems from the philosophical construct of phenomenology. Maurice </w:t>
      </w:r>
      <w:proofErr w:type="spellStart"/>
      <w:r w:rsidRPr="009C0ADB">
        <w:rPr>
          <w:rFonts w:ascii="Calibri" w:hAnsi="Calibri"/>
          <w:lang w:val="en-GB" w:bidi="en-GB"/>
        </w:rPr>
        <w:t>Merleau-ponty</w:t>
      </w:r>
      <w:proofErr w:type="spellEnd"/>
      <w:r w:rsidRPr="009C0ADB">
        <w:rPr>
          <w:rFonts w:ascii="Calibri" w:hAnsi="Calibri"/>
          <w:lang w:val="en-GB" w:bidi="en-GB"/>
        </w:rPr>
        <w:t xml:space="preserve"> was a philosopher whose research revolved around phenomenology and perception. Throughout his research, he created a theory, of how the spectator experiences the artwork and how interpretations are made from the experience. In the book he wrote</w:t>
      </w:r>
      <w:r w:rsidR="00684A81">
        <w:rPr>
          <w:rFonts w:ascii="Calibri" w:hAnsi="Calibri"/>
          <w:lang w:val="en-GB" w:bidi="en-GB"/>
        </w:rPr>
        <w:t xml:space="preserve"> about</w:t>
      </w:r>
      <w:r w:rsidR="00024CF4">
        <w:rPr>
          <w:rFonts w:ascii="Calibri" w:hAnsi="Calibri"/>
          <w:lang w:val="en-GB" w:bidi="en-GB"/>
        </w:rPr>
        <w:t xml:space="preserve"> </w:t>
      </w:r>
      <w:r w:rsidRPr="009C0ADB">
        <w:rPr>
          <w:rFonts w:ascii="Calibri" w:hAnsi="Calibri"/>
          <w:lang w:val="en-GB" w:bidi="en-GB"/>
        </w:rPr>
        <w:t xml:space="preserve">the phenomenology of perception, he believed that phenomenology is a method for describing the nature of how humans connect with their surroundings and perception. </w:t>
      </w:r>
      <w:r w:rsidR="00885742">
        <w:rPr>
          <w:rFonts w:ascii="Calibri" w:hAnsi="Calibri"/>
          <w:lang w:val="en-GB" w:bidi="en-GB"/>
        </w:rPr>
        <w:t>Scott</w:t>
      </w:r>
      <w:r w:rsidRPr="009C0ADB">
        <w:rPr>
          <w:rFonts w:ascii="Calibri" w:hAnsi="Calibri"/>
          <w:lang w:val="en-GB" w:bidi="en-GB"/>
        </w:rPr>
        <w:t xml:space="preserve"> stated (Scott,2002) “Meurice </w:t>
      </w:r>
      <w:proofErr w:type="spellStart"/>
      <w:r w:rsidRPr="009C0ADB">
        <w:rPr>
          <w:rFonts w:ascii="Calibri" w:hAnsi="Calibri"/>
          <w:lang w:val="en-GB" w:bidi="en-GB"/>
        </w:rPr>
        <w:t>Merleau-Ponty</w:t>
      </w:r>
      <w:proofErr w:type="spellEnd"/>
      <w:r w:rsidRPr="009C0ADB">
        <w:rPr>
          <w:rFonts w:ascii="Calibri" w:hAnsi="Calibri"/>
          <w:lang w:val="en-GB" w:bidi="en-GB"/>
        </w:rPr>
        <w:t xml:space="preserve"> defines phenomenology as the study of essences, including the essence of perception and of consciousness”. He also discussed how phenomenology is a method of describing the nature of our perceptual contact with the world. By the audience interacting with the installation art, there’s a possibility that the experience will change their perception. I believe that his </w:t>
      </w:r>
      <w:r w:rsidRPr="009C0ADB">
        <w:rPr>
          <w:rFonts w:ascii="Calibri" w:hAnsi="Calibri"/>
          <w:lang w:val="en-GB" w:bidi="en-GB"/>
        </w:rPr>
        <w:lastRenderedPageBreak/>
        <w:t xml:space="preserve">research is relevant in today’s society, of artists working with psychologists, for example, </w:t>
      </w:r>
      <w:proofErr w:type="spellStart"/>
      <w:r w:rsidRPr="009C0ADB">
        <w:rPr>
          <w:rFonts w:ascii="Calibri" w:hAnsi="Calibri"/>
          <w:lang w:val="en-GB" w:bidi="en-GB"/>
        </w:rPr>
        <w:t>Turrell’s</w:t>
      </w:r>
      <w:proofErr w:type="spellEnd"/>
      <w:r w:rsidRPr="009C0ADB">
        <w:rPr>
          <w:rFonts w:ascii="Calibri" w:hAnsi="Calibri"/>
          <w:lang w:val="en-GB" w:bidi="en-GB"/>
        </w:rPr>
        <w:t xml:space="preserve"> piece of work </w:t>
      </w:r>
      <w:proofErr w:type="spellStart"/>
      <w:r w:rsidRPr="009C0ADB">
        <w:rPr>
          <w:rFonts w:ascii="Calibri" w:hAnsi="Calibri"/>
          <w:lang w:val="en-GB" w:bidi="en-GB"/>
        </w:rPr>
        <w:t>Ganzfeld</w:t>
      </w:r>
      <w:proofErr w:type="spellEnd"/>
      <w:r w:rsidRPr="009C0ADB">
        <w:rPr>
          <w:rFonts w:ascii="Calibri" w:hAnsi="Calibri"/>
          <w:lang w:val="en-GB" w:bidi="en-GB"/>
        </w:rPr>
        <w:t xml:space="preserve"> effect. To create an installation that evokes the audience, and gives them an out-of-body experience</w:t>
      </w:r>
      <w:r w:rsidR="00ED6DDA">
        <w:rPr>
          <w:rFonts w:ascii="Calibri" w:hAnsi="Calibri"/>
          <w:lang w:val="en-GB" w:bidi="en-GB"/>
        </w:rPr>
        <w:t>.</w:t>
      </w:r>
    </w:p>
    <w:p w14:paraId="3E278C51" w14:textId="0E3ED00D" w:rsidR="002B27A2" w:rsidRDefault="002B27A2">
      <w:pPr>
        <w:pStyle w:val="TableFigure"/>
        <w:rPr>
          <w:rFonts w:ascii="Calibri" w:hAnsi="Calibri"/>
          <w:lang w:val="en-GB" w:bidi="en-GB"/>
        </w:rPr>
      </w:pPr>
    </w:p>
    <w:p w14:paraId="1AC04749" w14:textId="5C2EE377" w:rsidR="002B27A2" w:rsidRDefault="002B27A2">
      <w:pPr>
        <w:pStyle w:val="TableFigure"/>
        <w:rPr>
          <w:rFonts w:ascii="Calibri" w:hAnsi="Calibri"/>
          <w:lang w:val="en-GB" w:bidi="en-GB"/>
        </w:rPr>
      </w:pPr>
      <w:r w:rsidRPr="002B27A2">
        <w:rPr>
          <w:rFonts w:ascii="Calibri" w:hAnsi="Calibri"/>
          <w:lang w:val="en-GB" w:bidi="en-GB"/>
        </w:rPr>
        <w:t xml:space="preserve">In summary, the artists that I have researched have demonstrated the multiple ways a space can be manipulated to change the audience's perception through the use of objects. </w:t>
      </w:r>
      <w:proofErr w:type="spellStart"/>
      <w:r w:rsidRPr="002B27A2">
        <w:rPr>
          <w:rFonts w:ascii="Calibri" w:hAnsi="Calibri"/>
          <w:lang w:val="en-GB" w:bidi="en-GB"/>
        </w:rPr>
        <w:t>Turrell</w:t>
      </w:r>
      <w:proofErr w:type="spellEnd"/>
      <w:r w:rsidRPr="002B27A2">
        <w:rPr>
          <w:rFonts w:ascii="Calibri" w:hAnsi="Calibri"/>
          <w:lang w:val="en-GB" w:bidi="en-GB"/>
        </w:rPr>
        <w:t xml:space="preserve"> challenges the idea of manipulating the space, by using an object which is a light, to evoke the audience's emotions and to influence psychological reactions. As interactive human beings, we naturally want to engage and immerse ourselves in our surroundings, it can influence and portray who we are. (</w:t>
      </w:r>
      <w:proofErr w:type="spellStart"/>
      <w:r w:rsidRPr="002B27A2">
        <w:rPr>
          <w:rFonts w:ascii="Calibri" w:hAnsi="Calibri"/>
          <w:lang w:val="en-GB" w:bidi="en-GB"/>
        </w:rPr>
        <w:t>Bandura</w:t>
      </w:r>
      <w:proofErr w:type="spellEnd"/>
      <w:r w:rsidRPr="002B27A2">
        <w:rPr>
          <w:rFonts w:ascii="Calibri" w:hAnsi="Calibri"/>
          <w:lang w:val="en-GB" w:bidi="en-GB"/>
        </w:rPr>
        <w:t>, 1973) “Proposed the idea of reciprocal determinism, in which our behaviour, personal factors, and environmental factors all influence each other”. This indicates that the environment we associate ourselves with can affect how we behave and evoke emotions.</w:t>
      </w:r>
    </w:p>
    <w:p w14:paraId="3DC052EC" w14:textId="77777777" w:rsidR="00D8377D" w:rsidRDefault="00D8377D">
      <w:pPr>
        <w:pStyle w:val="TableFigure"/>
        <w:rPr>
          <w:rFonts w:ascii="Calibri" w:hAnsi="Calibri"/>
          <w:lang w:val="en-GB" w:bidi="en-GB"/>
        </w:rPr>
      </w:pPr>
    </w:p>
    <w:p w14:paraId="03F8B64F" w14:textId="353CBE8B" w:rsidR="00B9258B" w:rsidRDefault="00B9258B">
      <w:pPr>
        <w:pStyle w:val="TableFigure"/>
        <w:rPr>
          <w:rFonts w:ascii="Calibri" w:hAnsi="Calibri"/>
          <w:lang w:val="en-GB" w:bidi="en-GB"/>
        </w:rPr>
      </w:pPr>
    </w:p>
    <w:p w14:paraId="16F9CBC9" w14:textId="77777777" w:rsidR="005428E4" w:rsidRDefault="005428E4">
      <w:pPr>
        <w:pStyle w:val="TableFigure"/>
        <w:rPr>
          <w:rFonts w:ascii="Calibri" w:hAnsi="Calibri"/>
          <w:lang w:val="en-GB" w:bidi="en-GB"/>
        </w:rPr>
      </w:pPr>
    </w:p>
    <w:p w14:paraId="3DCE32D6" w14:textId="77777777" w:rsidR="005428E4" w:rsidRDefault="005428E4">
      <w:pPr>
        <w:pStyle w:val="TableFigure"/>
        <w:rPr>
          <w:rFonts w:ascii="Calibri" w:hAnsi="Calibri"/>
          <w:lang w:val="en-GB" w:bidi="en-GB"/>
        </w:rPr>
      </w:pPr>
    </w:p>
    <w:p w14:paraId="35062839" w14:textId="77777777" w:rsidR="005428E4" w:rsidRDefault="005428E4">
      <w:pPr>
        <w:pStyle w:val="TableFigure"/>
        <w:rPr>
          <w:rFonts w:ascii="Calibri" w:hAnsi="Calibri"/>
          <w:lang w:val="en-GB" w:bidi="en-GB"/>
        </w:rPr>
      </w:pPr>
    </w:p>
    <w:p w14:paraId="25169D48" w14:textId="77777777" w:rsidR="005428E4" w:rsidRDefault="005428E4">
      <w:pPr>
        <w:pStyle w:val="TableFigure"/>
        <w:rPr>
          <w:rFonts w:ascii="Calibri" w:hAnsi="Calibri"/>
          <w:lang w:val="en-GB" w:bidi="en-GB"/>
        </w:rPr>
      </w:pPr>
    </w:p>
    <w:p w14:paraId="66977BF9" w14:textId="77777777" w:rsidR="005428E4" w:rsidRDefault="005428E4">
      <w:pPr>
        <w:pStyle w:val="TableFigure"/>
        <w:rPr>
          <w:rFonts w:ascii="Calibri" w:hAnsi="Calibri"/>
          <w:lang w:val="en-GB" w:bidi="en-GB"/>
        </w:rPr>
      </w:pPr>
    </w:p>
    <w:p w14:paraId="1A065F59" w14:textId="77777777" w:rsidR="005428E4" w:rsidRDefault="005428E4">
      <w:pPr>
        <w:pStyle w:val="TableFigure"/>
        <w:rPr>
          <w:rFonts w:ascii="Calibri" w:hAnsi="Calibri"/>
          <w:lang w:val="en-GB" w:bidi="en-GB"/>
        </w:rPr>
      </w:pPr>
    </w:p>
    <w:p w14:paraId="56F7DD67" w14:textId="77777777" w:rsidR="005428E4" w:rsidRDefault="005428E4">
      <w:pPr>
        <w:pStyle w:val="TableFigure"/>
        <w:rPr>
          <w:rFonts w:ascii="Calibri" w:hAnsi="Calibri"/>
          <w:lang w:val="en-GB" w:bidi="en-GB"/>
        </w:rPr>
      </w:pPr>
    </w:p>
    <w:p w14:paraId="51DEC0C4" w14:textId="77777777" w:rsidR="005428E4" w:rsidRDefault="005428E4">
      <w:pPr>
        <w:pStyle w:val="TableFigure"/>
        <w:rPr>
          <w:rFonts w:ascii="Calibri" w:hAnsi="Calibri"/>
          <w:lang w:val="en-GB" w:bidi="en-GB"/>
        </w:rPr>
      </w:pPr>
    </w:p>
    <w:p w14:paraId="3A93E041" w14:textId="77777777" w:rsidR="005428E4" w:rsidRDefault="005428E4">
      <w:pPr>
        <w:pStyle w:val="TableFigure"/>
        <w:rPr>
          <w:rFonts w:ascii="Calibri" w:hAnsi="Calibri"/>
          <w:lang w:val="en-GB" w:bidi="en-GB"/>
        </w:rPr>
      </w:pPr>
    </w:p>
    <w:p w14:paraId="5FD179CF" w14:textId="5D714B25" w:rsidR="001B3DBD" w:rsidRPr="004C4322" w:rsidRDefault="00E517A0">
      <w:pPr>
        <w:pStyle w:val="TableFigure"/>
        <w:rPr>
          <w:rFonts w:ascii="Calibri" w:hAnsi="Calibri"/>
          <w:u w:val="single"/>
          <w:lang w:val="en-GB" w:bidi="en-GB"/>
        </w:rPr>
      </w:pPr>
      <w:r w:rsidRPr="00953BF6">
        <w:rPr>
          <w:rFonts w:ascii="Calibri" w:hAnsi="Calibri"/>
          <w:u w:val="single"/>
          <w:lang w:val="en-GB" w:bidi="en-GB"/>
        </w:rPr>
        <w:lastRenderedPageBreak/>
        <w:t>Conclusion</w:t>
      </w:r>
      <w:r w:rsidR="007C2D4D">
        <w:rPr>
          <w:rFonts w:ascii="Calibri" w:hAnsi="Calibri"/>
          <w:lang w:val="en-GB" w:bidi="en-GB"/>
        </w:rPr>
        <w:t xml:space="preserve">. </w:t>
      </w:r>
    </w:p>
    <w:p w14:paraId="3EA2B902" w14:textId="03A06888" w:rsidR="004C4322" w:rsidRDefault="004C4322">
      <w:pPr>
        <w:pStyle w:val="TableFigure"/>
        <w:rPr>
          <w:rFonts w:ascii="Calibri" w:hAnsi="Calibri"/>
          <w:lang w:val="en-GB" w:bidi="en-GB"/>
        </w:rPr>
      </w:pPr>
    </w:p>
    <w:p w14:paraId="0AA61186" w14:textId="5F18560A" w:rsidR="00E517A0" w:rsidRDefault="004C4322">
      <w:pPr>
        <w:pStyle w:val="TableFigure"/>
        <w:rPr>
          <w:rFonts w:ascii="Calibri" w:hAnsi="Calibri"/>
          <w:lang w:val="en-GB" w:bidi="en-GB"/>
        </w:rPr>
      </w:pPr>
      <w:r w:rsidRPr="004C4322">
        <w:rPr>
          <w:rFonts w:ascii="Calibri" w:hAnsi="Calibri"/>
          <w:lang w:val="en-GB" w:bidi="en-GB"/>
        </w:rPr>
        <w:t xml:space="preserve">In conclusion to the following question: ‘How can objects and sound in a space manipulate/affect the audience's perspective'. The information that I have discussed in this essay has given a brief overview of how artists can use an object or a sound to manipulate a space. Evaluating works from artists such as Janet Cardiff and James </w:t>
      </w:r>
      <w:proofErr w:type="spellStart"/>
      <w:r w:rsidRPr="004C4322">
        <w:rPr>
          <w:rFonts w:ascii="Calibri" w:hAnsi="Calibri"/>
          <w:lang w:val="en-GB" w:bidi="en-GB"/>
        </w:rPr>
        <w:t>Turrell</w:t>
      </w:r>
      <w:proofErr w:type="spellEnd"/>
      <w:r w:rsidRPr="004C4322">
        <w:rPr>
          <w:rFonts w:ascii="Calibri" w:hAnsi="Calibri"/>
          <w:lang w:val="en-GB" w:bidi="en-GB"/>
        </w:rPr>
        <w:t xml:space="preserve"> leads to an understanding of how the contexts and objects in a space can be manipulated to create an eerie or a positive atmosphere, depending on the individual.</w:t>
      </w:r>
      <w:r w:rsidR="00F00F0F">
        <w:rPr>
          <w:rFonts w:ascii="Calibri" w:hAnsi="Calibri"/>
          <w:lang w:val="en-GB" w:bidi="en-GB"/>
        </w:rPr>
        <w:t xml:space="preserve">. </w:t>
      </w:r>
    </w:p>
    <w:p w14:paraId="26DA2481" w14:textId="77813ED2" w:rsidR="004C4322" w:rsidRDefault="004C4322">
      <w:pPr>
        <w:pStyle w:val="TableFigure"/>
        <w:rPr>
          <w:rFonts w:ascii="Calibri" w:hAnsi="Calibri"/>
          <w:lang w:val="en-GB" w:bidi="en-GB"/>
        </w:rPr>
      </w:pPr>
    </w:p>
    <w:p w14:paraId="345406BC" w14:textId="5B5CDF95" w:rsidR="006600EF" w:rsidRDefault="006600EF">
      <w:pPr>
        <w:pStyle w:val="TableFigure"/>
        <w:rPr>
          <w:rFonts w:ascii="Calibri" w:hAnsi="Calibri"/>
          <w:lang w:val="en-GB" w:bidi="en-GB"/>
        </w:rPr>
      </w:pPr>
      <w:r w:rsidRPr="006600EF">
        <w:rPr>
          <w:rFonts w:ascii="Calibri" w:hAnsi="Calibri"/>
          <w:lang w:val="en-GB" w:bidi="en-GB"/>
        </w:rPr>
        <w:t xml:space="preserve">The Research that I have discovered in chapter 1, confirms how a sound being manipulated can change the perception/perspective of a space. Cardiff suggests that by manipulating a sound, it has the power to transport the audience into alternate realities. I discussed Licht, who argues that sound connotes companionship. An installation piece that Neuhaus created, </w:t>
      </w:r>
      <w:r w:rsidRPr="006600EF">
        <w:rPr>
          <w:rFonts w:ascii="Calibri" w:hAnsi="Calibri"/>
          <w:i/>
          <w:iCs/>
          <w:lang w:val="en-GB" w:bidi="en-GB"/>
        </w:rPr>
        <w:t>Two similar rooms</w:t>
      </w:r>
      <w:r w:rsidRPr="006600EF">
        <w:rPr>
          <w:rFonts w:ascii="Calibri" w:hAnsi="Calibri"/>
          <w:lang w:val="en-GB" w:bidi="en-GB"/>
        </w:rPr>
        <w:t>, demonstrated how manipulating one room slightly can create different psychological reactions</w:t>
      </w:r>
    </w:p>
    <w:p w14:paraId="6FD4ADEC" w14:textId="55180400" w:rsidR="00CF1B12" w:rsidRDefault="00CF1B12">
      <w:pPr>
        <w:pStyle w:val="TableFigure"/>
        <w:rPr>
          <w:rFonts w:ascii="Calibri" w:hAnsi="Calibri"/>
          <w:lang w:val="en-GB" w:bidi="en-GB"/>
        </w:rPr>
      </w:pPr>
    </w:p>
    <w:p w14:paraId="0B7F66CE" w14:textId="53743E6A" w:rsidR="00CF1B12" w:rsidRDefault="00CF1B12">
      <w:pPr>
        <w:pStyle w:val="TableFigure"/>
        <w:rPr>
          <w:rFonts w:ascii="Calibri" w:hAnsi="Calibri"/>
          <w:lang w:val="en-GB" w:bidi="en-GB"/>
        </w:rPr>
      </w:pPr>
      <w:r w:rsidRPr="00CF1B12">
        <w:rPr>
          <w:rFonts w:ascii="Calibri" w:hAnsi="Calibri"/>
          <w:lang w:val="en-GB" w:bidi="en-GB"/>
        </w:rPr>
        <w:t xml:space="preserve">In chapter 2, I discussed the important roles that objects play in a space, and how they can be manipulated to create different psychological reactions. I discussed artists such as Viola who manipulated a space by placing an object, i.e a waterfall, that is not in its traditional space by transporting it to a new space, and his use of speakers surrounding the space enhances the perception of a waterfall. A book that I read called, In praise of shadows, discussed the important role a shadow played to shape Japanese culture. A shadow in a space can manipulate the atmosphere and the perspective of the space. James </w:t>
      </w:r>
      <w:proofErr w:type="spellStart"/>
      <w:r w:rsidRPr="00CF1B12">
        <w:rPr>
          <w:rFonts w:ascii="Calibri" w:hAnsi="Calibri"/>
          <w:lang w:val="en-GB" w:bidi="en-GB"/>
        </w:rPr>
        <w:t>Turrell’s</w:t>
      </w:r>
      <w:proofErr w:type="spellEnd"/>
      <w:r w:rsidRPr="00CF1B12">
        <w:rPr>
          <w:rFonts w:ascii="Calibri" w:hAnsi="Calibri"/>
          <w:lang w:val="en-GB" w:bidi="en-GB"/>
        </w:rPr>
        <w:t xml:space="preserve"> installation, </w:t>
      </w:r>
      <w:proofErr w:type="spellStart"/>
      <w:r w:rsidRPr="00CF1B12">
        <w:rPr>
          <w:rFonts w:ascii="Calibri" w:hAnsi="Calibri"/>
          <w:lang w:val="en-GB" w:bidi="en-GB"/>
        </w:rPr>
        <w:t>Ganzfeld</w:t>
      </w:r>
      <w:proofErr w:type="spellEnd"/>
      <w:r w:rsidRPr="00CF1B12">
        <w:rPr>
          <w:rFonts w:ascii="Calibri" w:hAnsi="Calibri"/>
          <w:lang w:val="en-GB" w:bidi="en-GB"/>
        </w:rPr>
        <w:t xml:space="preserve">, revealed how vision interacts with the brain. </w:t>
      </w:r>
      <w:proofErr w:type="spellStart"/>
      <w:r w:rsidRPr="00CF1B12">
        <w:rPr>
          <w:rFonts w:ascii="Calibri" w:hAnsi="Calibri"/>
          <w:lang w:val="en-GB" w:bidi="en-GB"/>
        </w:rPr>
        <w:t>Turrell</w:t>
      </w:r>
      <w:proofErr w:type="spellEnd"/>
      <w:r w:rsidR="00C25871">
        <w:rPr>
          <w:rFonts w:ascii="Calibri" w:hAnsi="Calibri"/>
          <w:lang w:val="en-GB" w:bidi="en-GB"/>
        </w:rPr>
        <w:t xml:space="preserve"> challenges the </w:t>
      </w:r>
      <w:r w:rsidR="00C25871">
        <w:rPr>
          <w:rFonts w:ascii="Calibri" w:hAnsi="Calibri"/>
          <w:lang w:val="en-GB" w:bidi="en-GB"/>
        </w:rPr>
        <w:lastRenderedPageBreak/>
        <w:t>idea of how light in a space can evoke emotions, and create different psychological reactions.</w:t>
      </w:r>
    </w:p>
    <w:p w14:paraId="04D78402" w14:textId="12A4EC24" w:rsidR="007B23B8" w:rsidRDefault="007B23B8">
      <w:pPr>
        <w:pStyle w:val="TableFigure"/>
        <w:rPr>
          <w:rFonts w:ascii="Calibri" w:hAnsi="Calibri"/>
          <w:lang w:val="en-GB" w:bidi="en-GB"/>
        </w:rPr>
      </w:pPr>
    </w:p>
    <w:p w14:paraId="09F0A156" w14:textId="20427187" w:rsidR="001E3890" w:rsidRDefault="00294A8C">
      <w:pPr>
        <w:pStyle w:val="TableFigure"/>
        <w:rPr>
          <w:rFonts w:ascii="Calibri" w:hAnsi="Calibri"/>
          <w:lang w:val="en-GB" w:bidi="en-GB"/>
        </w:rPr>
      </w:pPr>
      <w:r>
        <w:rPr>
          <w:rFonts w:ascii="Calibri" w:hAnsi="Calibri"/>
          <w:lang w:val="en-GB" w:bidi="en-GB"/>
        </w:rPr>
        <w:t xml:space="preserve">An environment </w:t>
      </w:r>
      <w:r w:rsidR="00FB1465">
        <w:rPr>
          <w:rFonts w:ascii="Calibri" w:hAnsi="Calibri"/>
          <w:lang w:val="en-GB" w:bidi="en-GB"/>
        </w:rPr>
        <w:t xml:space="preserve">that individuals </w:t>
      </w:r>
      <w:r>
        <w:rPr>
          <w:rFonts w:ascii="Calibri" w:hAnsi="Calibri"/>
          <w:lang w:val="en-GB" w:bidi="en-GB"/>
        </w:rPr>
        <w:t xml:space="preserve">associate </w:t>
      </w:r>
      <w:r w:rsidR="00FB1465">
        <w:rPr>
          <w:rFonts w:ascii="Calibri" w:hAnsi="Calibri"/>
          <w:lang w:val="en-GB" w:bidi="en-GB"/>
        </w:rPr>
        <w:t xml:space="preserve">themselves </w:t>
      </w:r>
      <w:r>
        <w:rPr>
          <w:rFonts w:ascii="Calibri" w:hAnsi="Calibri"/>
          <w:lang w:val="en-GB" w:bidi="en-GB"/>
        </w:rPr>
        <w:t xml:space="preserve">with influences how </w:t>
      </w:r>
      <w:r w:rsidR="00FB1465">
        <w:rPr>
          <w:rFonts w:ascii="Calibri" w:hAnsi="Calibri"/>
          <w:lang w:val="en-GB" w:bidi="en-GB"/>
        </w:rPr>
        <w:t>they</w:t>
      </w:r>
      <w:r>
        <w:rPr>
          <w:rFonts w:ascii="Calibri" w:hAnsi="Calibri"/>
          <w:lang w:val="en-GB" w:bidi="en-GB"/>
        </w:rPr>
        <w:t xml:space="preserve"> behave and </w:t>
      </w:r>
      <w:r w:rsidR="002C1F08">
        <w:rPr>
          <w:rFonts w:ascii="Calibri" w:hAnsi="Calibri"/>
          <w:lang w:val="en-GB" w:bidi="en-GB"/>
        </w:rPr>
        <w:t>communicate</w:t>
      </w:r>
      <w:r w:rsidR="000C10D6">
        <w:rPr>
          <w:rFonts w:ascii="Calibri" w:hAnsi="Calibri"/>
          <w:lang w:val="en-GB" w:bidi="en-GB"/>
        </w:rPr>
        <w:t xml:space="preserve">. I find it interesting how a space can evoke emotions and psychological reactions. </w:t>
      </w:r>
      <w:r w:rsidR="00F977B8">
        <w:rPr>
          <w:rFonts w:ascii="Calibri" w:hAnsi="Calibri"/>
          <w:lang w:val="en-GB" w:bidi="en-GB"/>
        </w:rPr>
        <w:t xml:space="preserve">As interactive human beings, we </w:t>
      </w:r>
      <w:r w:rsidR="00BC5D0E">
        <w:rPr>
          <w:rFonts w:ascii="Calibri" w:hAnsi="Calibri"/>
          <w:lang w:val="en-GB" w:bidi="en-GB"/>
        </w:rPr>
        <w:t xml:space="preserve">communicate and express our feeling, that is the reason why artists create art, to </w:t>
      </w:r>
      <w:r w:rsidR="00A30292">
        <w:rPr>
          <w:rFonts w:ascii="Calibri" w:hAnsi="Calibri"/>
          <w:lang w:val="en-GB" w:bidi="en-GB"/>
        </w:rPr>
        <w:t xml:space="preserve">express and evoke emotion. </w:t>
      </w:r>
      <w:r w:rsidR="00F57E32">
        <w:rPr>
          <w:rFonts w:ascii="Calibri" w:hAnsi="Calibri"/>
          <w:lang w:val="en-GB" w:bidi="en-GB"/>
        </w:rPr>
        <w:t xml:space="preserve">Throughout this thesis, I attempted to address </w:t>
      </w:r>
      <w:r w:rsidR="00E501B8">
        <w:rPr>
          <w:rFonts w:ascii="Calibri" w:hAnsi="Calibri"/>
          <w:lang w:val="en-GB" w:bidi="en-GB"/>
        </w:rPr>
        <w:t xml:space="preserve">how can </w:t>
      </w:r>
      <w:r w:rsidR="00FE13BA">
        <w:rPr>
          <w:rFonts w:ascii="Calibri" w:hAnsi="Calibri"/>
          <w:lang w:val="en-GB" w:bidi="en-GB"/>
        </w:rPr>
        <w:t>objects and sound</w:t>
      </w:r>
      <w:r w:rsidR="00DC23A5">
        <w:rPr>
          <w:rFonts w:ascii="Calibri" w:hAnsi="Calibri"/>
          <w:lang w:val="en-GB" w:bidi="en-GB"/>
        </w:rPr>
        <w:t>s</w:t>
      </w:r>
      <w:r w:rsidR="00FE13BA">
        <w:rPr>
          <w:rFonts w:ascii="Calibri" w:hAnsi="Calibri"/>
          <w:lang w:val="en-GB" w:bidi="en-GB"/>
        </w:rPr>
        <w:t xml:space="preserve"> in space manipulate/affect the audience</w:t>
      </w:r>
      <w:r w:rsidR="00A33BE7">
        <w:rPr>
          <w:rFonts w:ascii="Calibri" w:hAnsi="Calibri"/>
          <w:lang w:val="en-GB" w:bidi="en-GB"/>
        </w:rPr>
        <w:t>’s</w:t>
      </w:r>
      <w:r w:rsidR="00FE13BA">
        <w:rPr>
          <w:rFonts w:ascii="Calibri" w:hAnsi="Calibri"/>
          <w:lang w:val="en-GB" w:bidi="en-GB"/>
        </w:rPr>
        <w:t xml:space="preserve"> per</w:t>
      </w:r>
      <w:r w:rsidR="0052707A">
        <w:rPr>
          <w:rFonts w:ascii="Calibri" w:hAnsi="Calibri"/>
          <w:lang w:val="en-GB" w:bidi="en-GB"/>
        </w:rPr>
        <w:t xml:space="preserve">spective. </w:t>
      </w:r>
    </w:p>
    <w:p w14:paraId="4F6A20CD" w14:textId="357935C2" w:rsidR="0015437B" w:rsidRDefault="0015437B">
      <w:pPr>
        <w:pStyle w:val="TableFigure"/>
        <w:rPr>
          <w:rFonts w:ascii="Calibri" w:hAnsi="Calibri"/>
          <w:lang w:val="en-GB" w:bidi="en-GB"/>
        </w:rPr>
      </w:pPr>
    </w:p>
    <w:p w14:paraId="061032CA" w14:textId="367924A8" w:rsidR="0015437B" w:rsidRDefault="0015437B">
      <w:pPr>
        <w:pStyle w:val="TableFigure"/>
        <w:rPr>
          <w:rFonts w:ascii="Calibri" w:hAnsi="Calibri"/>
          <w:lang w:val="en-GB" w:bidi="en-GB"/>
        </w:rPr>
      </w:pPr>
    </w:p>
    <w:p w14:paraId="6080207D" w14:textId="2E6B44FC" w:rsidR="0015437B" w:rsidRDefault="0015437B">
      <w:pPr>
        <w:pStyle w:val="TableFigure"/>
        <w:rPr>
          <w:rFonts w:ascii="Calibri" w:hAnsi="Calibri"/>
          <w:lang w:val="en-GB" w:bidi="en-GB"/>
        </w:rPr>
      </w:pPr>
    </w:p>
    <w:p w14:paraId="64424EC3" w14:textId="5ED47929" w:rsidR="0015437B" w:rsidRDefault="0015437B">
      <w:pPr>
        <w:pStyle w:val="TableFigure"/>
        <w:rPr>
          <w:rFonts w:ascii="Calibri" w:hAnsi="Calibri"/>
          <w:lang w:val="en-GB" w:bidi="en-GB"/>
        </w:rPr>
      </w:pPr>
    </w:p>
    <w:p w14:paraId="1839106F" w14:textId="6038336F" w:rsidR="0015437B" w:rsidRDefault="0015437B">
      <w:pPr>
        <w:pStyle w:val="TableFigure"/>
        <w:rPr>
          <w:rFonts w:ascii="Calibri" w:hAnsi="Calibri"/>
          <w:lang w:val="en-GB" w:bidi="en-GB"/>
        </w:rPr>
      </w:pPr>
    </w:p>
    <w:p w14:paraId="671A239B" w14:textId="70D4DBEE" w:rsidR="0015437B" w:rsidRDefault="0015437B">
      <w:pPr>
        <w:pStyle w:val="TableFigure"/>
        <w:rPr>
          <w:rFonts w:ascii="Calibri" w:hAnsi="Calibri"/>
          <w:lang w:val="en-GB" w:bidi="en-GB"/>
        </w:rPr>
      </w:pPr>
    </w:p>
    <w:p w14:paraId="31062582" w14:textId="53D9C35E" w:rsidR="0015437B" w:rsidRDefault="0015437B">
      <w:pPr>
        <w:pStyle w:val="TableFigure"/>
        <w:rPr>
          <w:rFonts w:ascii="Calibri" w:hAnsi="Calibri"/>
          <w:lang w:val="en-GB" w:bidi="en-GB"/>
        </w:rPr>
      </w:pPr>
    </w:p>
    <w:p w14:paraId="6428D080" w14:textId="0CD3B929" w:rsidR="0015437B" w:rsidRDefault="0015437B">
      <w:pPr>
        <w:pStyle w:val="TableFigure"/>
        <w:rPr>
          <w:rFonts w:ascii="Calibri" w:hAnsi="Calibri"/>
          <w:lang w:val="en-GB" w:bidi="en-GB"/>
        </w:rPr>
      </w:pPr>
    </w:p>
    <w:p w14:paraId="31731AA2" w14:textId="27D1904B" w:rsidR="0015437B" w:rsidRDefault="0015437B">
      <w:pPr>
        <w:pStyle w:val="TableFigure"/>
        <w:rPr>
          <w:rFonts w:ascii="Calibri" w:hAnsi="Calibri"/>
          <w:lang w:val="en-GB" w:bidi="en-GB"/>
        </w:rPr>
      </w:pPr>
    </w:p>
    <w:p w14:paraId="2D99661D" w14:textId="70EF2A58" w:rsidR="0015437B" w:rsidRDefault="0015437B">
      <w:pPr>
        <w:pStyle w:val="TableFigure"/>
        <w:rPr>
          <w:rFonts w:ascii="Calibri" w:hAnsi="Calibri"/>
          <w:lang w:val="en-GB" w:bidi="en-GB"/>
        </w:rPr>
      </w:pPr>
    </w:p>
    <w:p w14:paraId="22385A92" w14:textId="66F75C64" w:rsidR="0015437B" w:rsidRDefault="0015437B">
      <w:pPr>
        <w:pStyle w:val="TableFigure"/>
        <w:rPr>
          <w:rFonts w:ascii="Calibri" w:hAnsi="Calibri"/>
          <w:lang w:val="en-GB" w:bidi="en-GB"/>
        </w:rPr>
      </w:pPr>
    </w:p>
    <w:p w14:paraId="3AA061DD" w14:textId="35D72697" w:rsidR="0015437B" w:rsidRDefault="0015437B">
      <w:pPr>
        <w:pStyle w:val="TableFigure"/>
        <w:rPr>
          <w:rFonts w:ascii="Calibri" w:hAnsi="Calibri"/>
          <w:lang w:val="en-GB" w:bidi="en-GB"/>
        </w:rPr>
      </w:pPr>
    </w:p>
    <w:p w14:paraId="19F03764" w14:textId="2F89A436" w:rsidR="0015437B" w:rsidRDefault="0015437B">
      <w:pPr>
        <w:pStyle w:val="TableFigure"/>
        <w:rPr>
          <w:rFonts w:ascii="Calibri" w:hAnsi="Calibri"/>
          <w:lang w:val="en-GB" w:bidi="en-GB"/>
        </w:rPr>
      </w:pPr>
    </w:p>
    <w:p w14:paraId="4E6D7DE3" w14:textId="5983583D" w:rsidR="0015437B" w:rsidRDefault="0015437B">
      <w:pPr>
        <w:pStyle w:val="TableFigure"/>
        <w:rPr>
          <w:rFonts w:ascii="Calibri" w:hAnsi="Calibri"/>
          <w:lang w:val="en-GB" w:bidi="en-GB"/>
        </w:rPr>
      </w:pPr>
    </w:p>
    <w:p w14:paraId="0B05A35A" w14:textId="77777777" w:rsidR="00DC23A5" w:rsidRDefault="00DC23A5">
      <w:pPr>
        <w:pStyle w:val="TableFigure"/>
        <w:rPr>
          <w:rFonts w:ascii="Calibri" w:hAnsi="Calibri"/>
          <w:lang w:val="en-GB" w:bidi="en-GB"/>
        </w:rPr>
      </w:pPr>
    </w:p>
    <w:p w14:paraId="4202486C" w14:textId="300A0243" w:rsidR="00E517A0" w:rsidRPr="00953BF6" w:rsidRDefault="00E517A0">
      <w:pPr>
        <w:pStyle w:val="TableFigure"/>
        <w:rPr>
          <w:rFonts w:ascii="Calibri" w:hAnsi="Calibri"/>
          <w:u w:val="single"/>
          <w:lang w:val="en-GB" w:bidi="en-GB"/>
        </w:rPr>
      </w:pPr>
      <w:r w:rsidRPr="00953BF6">
        <w:rPr>
          <w:rFonts w:ascii="Calibri" w:hAnsi="Calibri"/>
          <w:u w:val="single"/>
          <w:lang w:val="en-GB" w:bidi="en-GB"/>
        </w:rPr>
        <w:lastRenderedPageBreak/>
        <w:t xml:space="preserve">Bibliography </w:t>
      </w:r>
    </w:p>
    <w:p w14:paraId="03016973" w14:textId="77777777" w:rsidR="005428E4" w:rsidRDefault="005428E4">
      <w:pPr>
        <w:pStyle w:val="TableFigure"/>
        <w:rPr>
          <w:rFonts w:ascii="Calibri" w:hAnsi="Calibri"/>
          <w:lang w:val="en-GB" w:bidi="en-GB"/>
        </w:rPr>
      </w:pPr>
    </w:p>
    <w:p w14:paraId="63CB6932" w14:textId="0AB37086" w:rsidR="005428E4" w:rsidRPr="003F10EB" w:rsidRDefault="005428E4">
      <w:pPr>
        <w:pStyle w:val="TableFigure"/>
        <w:rPr>
          <w:rFonts w:ascii="Calibri" w:hAnsi="Calibri"/>
          <w:lang w:val="en-GB" w:bidi="en-GB"/>
        </w:rPr>
      </w:pPr>
      <w:proofErr w:type="spellStart"/>
      <w:r>
        <w:rPr>
          <w:rFonts w:ascii="Calibri" w:hAnsi="Calibri"/>
          <w:lang w:val="en-GB" w:bidi="en-GB"/>
        </w:rPr>
        <w:t>Angerer</w:t>
      </w:r>
      <w:proofErr w:type="spellEnd"/>
      <w:r>
        <w:rPr>
          <w:rFonts w:ascii="Calibri" w:hAnsi="Calibri"/>
          <w:lang w:val="en-GB" w:bidi="en-GB"/>
        </w:rPr>
        <w:t>, M</w:t>
      </w:r>
      <w:r w:rsidR="008932D3">
        <w:rPr>
          <w:rFonts w:ascii="Calibri" w:hAnsi="Calibri"/>
          <w:lang w:val="en-GB" w:bidi="en-GB"/>
        </w:rPr>
        <w:t>.</w:t>
      </w:r>
      <w:r>
        <w:rPr>
          <w:rFonts w:ascii="Calibri" w:hAnsi="Calibri"/>
          <w:lang w:val="en-GB" w:bidi="en-GB"/>
        </w:rPr>
        <w:t xml:space="preserve"> (2014). Desire after affect. London </w:t>
      </w:r>
      <w:proofErr w:type="spellStart"/>
      <w:r>
        <w:rPr>
          <w:rFonts w:ascii="Calibri" w:hAnsi="Calibri"/>
          <w:lang w:val="en-GB" w:bidi="en-GB"/>
        </w:rPr>
        <w:t>Rowman</w:t>
      </w:r>
      <w:proofErr w:type="spellEnd"/>
      <w:r>
        <w:rPr>
          <w:rFonts w:ascii="Calibri" w:hAnsi="Calibri"/>
          <w:lang w:val="en-GB" w:bidi="en-GB"/>
        </w:rPr>
        <w:t xml:space="preserve"> &amp; </w:t>
      </w:r>
      <w:proofErr w:type="spellStart"/>
      <w:r>
        <w:rPr>
          <w:rFonts w:ascii="Calibri" w:hAnsi="Calibri"/>
          <w:lang w:val="en-GB" w:bidi="en-GB"/>
        </w:rPr>
        <w:t>Littlefield</w:t>
      </w:r>
      <w:proofErr w:type="spellEnd"/>
      <w:r>
        <w:rPr>
          <w:rFonts w:ascii="Calibri" w:hAnsi="Calibri"/>
          <w:lang w:val="en-GB" w:bidi="en-GB"/>
        </w:rPr>
        <w:t xml:space="preserve"> International.</w:t>
      </w:r>
    </w:p>
    <w:p w14:paraId="3FEF883B" w14:textId="7B65F98E" w:rsidR="00DB5D24" w:rsidRDefault="00CA15AC">
      <w:pPr>
        <w:pStyle w:val="TableFigure"/>
        <w:rPr>
          <w:rFonts w:ascii="Calibri" w:hAnsi="Calibri"/>
          <w:lang w:val="en-GB" w:bidi="en-GB"/>
        </w:rPr>
      </w:pPr>
      <w:r w:rsidRPr="003C1D60">
        <w:rPr>
          <w:rFonts w:ascii="Calibri" w:hAnsi="Calibri"/>
          <w:lang w:val="en-GB" w:bidi="en-GB"/>
        </w:rPr>
        <w:t>Cochra</w:t>
      </w:r>
      <w:r w:rsidR="008E0BEA" w:rsidRPr="003C1D60">
        <w:rPr>
          <w:rFonts w:ascii="Calibri" w:hAnsi="Calibri"/>
          <w:lang w:val="en-GB" w:bidi="en-GB"/>
        </w:rPr>
        <w:t xml:space="preserve">n, Rebecca, (2019) ‘Fooling reality: A conversation with Janet Cardiff </w:t>
      </w:r>
      <w:r w:rsidR="00977D94" w:rsidRPr="003C1D60">
        <w:rPr>
          <w:rFonts w:ascii="Calibri" w:hAnsi="Calibri"/>
          <w:lang w:val="en-GB" w:bidi="en-GB"/>
        </w:rPr>
        <w:t xml:space="preserve">and George </w:t>
      </w:r>
    </w:p>
    <w:p w14:paraId="1223A4D0" w14:textId="7C768C83" w:rsidR="008932D3" w:rsidRDefault="008932D3">
      <w:pPr>
        <w:pStyle w:val="TableFigure"/>
        <w:rPr>
          <w:rFonts w:ascii="Calibri" w:hAnsi="Calibri"/>
          <w:lang w:val="en-GB" w:bidi="en-GB"/>
        </w:rPr>
      </w:pPr>
    </w:p>
    <w:p w14:paraId="6AF96C55" w14:textId="1DA54789" w:rsidR="008932D3" w:rsidRDefault="008932D3">
      <w:pPr>
        <w:pStyle w:val="TableFigure"/>
        <w:rPr>
          <w:rFonts w:ascii="Calibri" w:hAnsi="Calibri"/>
          <w:lang w:val="en-GB" w:bidi="en-GB"/>
        </w:rPr>
      </w:pPr>
      <w:proofErr w:type="spellStart"/>
      <w:r>
        <w:rPr>
          <w:rFonts w:ascii="Calibri" w:hAnsi="Calibri"/>
          <w:lang w:val="en-GB" w:bidi="en-GB"/>
        </w:rPr>
        <w:t>Bandura</w:t>
      </w:r>
      <w:proofErr w:type="spellEnd"/>
      <w:r>
        <w:rPr>
          <w:rFonts w:ascii="Calibri" w:hAnsi="Calibri"/>
          <w:lang w:val="en-GB" w:bidi="en-GB"/>
        </w:rPr>
        <w:t>, A. (1973</w:t>
      </w:r>
      <w:r w:rsidR="007A5253">
        <w:rPr>
          <w:rFonts w:ascii="Calibri" w:hAnsi="Calibri"/>
          <w:lang w:val="en-GB" w:bidi="en-GB"/>
        </w:rPr>
        <w:t xml:space="preserve">). ‘Aggression: A social </w:t>
      </w:r>
      <w:r w:rsidR="0023779E">
        <w:rPr>
          <w:rFonts w:ascii="Calibri" w:hAnsi="Calibri"/>
          <w:lang w:val="en-GB" w:bidi="en-GB"/>
        </w:rPr>
        <w:t xml:space="preserve">learning analysis. Englewood Cliffs, NJ: Prentice-Hall </w:t>
      </w:r>
    </w:p>
    <w:p w14:paraId="608977F9" w14:textId="5129F92C" w:rsidR="002C1064" w:rsidRDefault="002C1064">
      <w:pPr>
        <w:pStyle w:val="TableFigure"/>
        <w:rPr>
          <w:rFonts w:ascii="Calibri" w:hAnsi="Calibri"/>
          <w:lang w:val="en-GB" w:bidi="en-GB"/>
        </w:rPr>
      </w:pPr>
    </w:p>
    <w:p w14:paraId="5248E4A6" w14:textId="360DBE49" w:rsidR="00C203BB" w:rsidRDefault="00C203BB">
      <w:pPr>
        <w:pStyle w:val="TableFigure"/>
        <w:rPr>
          <w:rFonts w:ascii="Calibri" w:hAnsi="Calibri"/>
          <w:lang w:val="en-GB" w:bidi="en-GB"/>
        </w:rPr>
      </w:pPr>
      <w:proofErr w:type="spellStart"/>
      <w:r>
        <w:rPr>
          <w:rFonts w:ascii="Calibri" w:hAnsi="Calibri"/>
          <w:lang w:val="en-GB" w:bidi="en-GB"/>
        </w:rPr>
        <w:t>Boothby</w:t>
      </w:r>
      <w:proofErr w:type="spellEnd"/>
      <w:r>
        <w:rPr>
          <w:rFonts w:ascii="Calibri" w:hAnsi="Calibri"/>
          <w:lang w:val="en-GB" w:bidi="en-GB"/>
        </w:rPr>
        <w:t>, Suzanne (2017). ‘Does music affect your mood?’. Apr 13</w:t>
      </w:r>
      <w:r w:rsidRPr="00C203BB">
        <w:rPr>
          <w:rFonts w:ascii="Calibri" w:hAnsi="Calibri"/>
          <w:vertAlign w:val="superscript"/>
          <w:lang w:val="en-GB" w:bidi="en-GB"/>
        </w:rPr>
        <w:t>th</w:t>
      </w:r>
      <w:r>
        <w:rPr>
          <w:rFonts w:ascii="Calibri" w:hAnsi="Calibri"/>
          <w:lang w:val="en-GB" w:bidi="en-GB"/>
        </w:rPr>
        <w:t xml:space="preserve">. Available at </w:t>
      </w:r>
      <w:hyperlink r:id="rId18" w:history="1">
        <w:r w:rsidR="00991BE2" w:rsidRPr="00F574E9">
          <w:rPr>
            <w:rStyle w:val="Hyperlink"/>
            <w:rFonts w:ascii="Calibri" w:hAnsi="Calibri"/>
            <w:lang w:val="en-GB" w:bidi="en-GB"/>
          </w:rPr>
          <w:t>https://www.healthline.com/health-news/mental-listening-to-music-lifts-or-reinforces-mood-051713</w:t>
        </w:r>
      </w:hyperlink>
      <w:r w:rsidR="00991BE2">
        <w:rPr>
          <w:rFonts w:ascii="Calibri" w:hAnsi="Calibri"/>
          <w:lang w:val="en-GB" w:bidi="en-GB"/>
        </w:rPr>
        <w:t xml:space="preserve"> </w:t>
      </w:r>
    </w:p>
    <w:p w14:paraId="7912DE1F" w14:textId="2E5CDBD3" w:rsidR="00FE4B77" w:rsidRDefault="00FE4B77">
      <w:pPr>
        <w:pStyle w:val="TableFigure"/>
        <w:rPr>
          <w:rFonts w:ascii="Calibri" w:hAnsi="Calibri"/>
          <w:lang w:val="en-GB" w:bidi="en-GB"/>
        </w:rPr>
      </w:pPr>
    </w:p>
    <w:p w14:paraId="3B69F895" w14:textId="562D5CAC" w:rsidR="00C62305" w:rsidRDefault="00C62305">
      <w:pPr>
        <w:pStyle w:val="TableFigure"/>
        <w:rPr>
          <w:rFonts w:ascii="Calibri" w:hAnsi="Calibri"/>
          <w:lang w:val="en-GB" w:bidi="en-GB"/>
        </w:rPr>
      </w:pPr>
      <w:r>
        <w:rPr>
          <w:rFonts w:ascii="Calibri" w:hAnsi="Calibri"/>
          <w:lang w:val="en-GB" w:bidi="en-GB"/>
        </w:rPr>
        <w:t xml:space="preserve">Blazer, </w:t>
      </w:r>
      <w:r w:rsidR="00BB1653">
        <w:rPr>
          <w:rFonts w:ascii="Calibri" w:hAnsi="Calibri"/>
          <w:lang w:val="en-GB" w:bidi="en-GB"/>
        </w:rPr>
        <w:t xml:space="preserve">D (2013) ‘Janet Cardiff &amp; George </w:t>
      </w:r>
      <w:proofErr w:type="spellStart"/>
      <w:r w:rsidR="00BB1653">
        <w:rPr>
          <w:rFonts w:ascii="Calibri" w:hAnsi="Calibri"/>
          <w:lang w:val="en-GB" w:bidi="en-GB"/>
        </w:rPr>
        <w:t>Bures</w:t>
      </w:r>
      <w:proofErr w:type="spellEnd"/>
      <w:r w:rsidR="00BB1653">
        <w:rPr>
          <w:rFonts w:ascii="Calibri" w:hAnsi="Calibri"/>
          <w:lang w:val="en-GB" w:bidi="en-GB"/>
        </w:rPr>
        <w:t xml:space="preserve"> Miller chat about their new AGO survey’. Aug 18</w:t>
      </w:r>
      <w:r w:rsidR="00BB1653" w:rsidRPr="006E09C3">
        <w:rPr>
          <w:rFonts w:ascii="Calibri" w:hAnsi="Calibri"/>
          <w:vertAlign w:val="superscript"/>
          <w:lang w:val="en-GB" w:bidi="en-GB"/>
        </w:rPr>
        <w:t>th</w:t>
      </w:r>
      <w:r w:rsidR="006E09C3">
        <w:rPr>
          <w:rFonts w:ascii="Calibri" w:hAnsi="Calibri"/>
          <w:lang w:val="en-GB" w:bidi="en-GB"/>
        </w:rPr>
        <w:t xml:space="preserve">. Available at </w:t>
      </w:r>
      <w:hyperlink r:id="rId19" w:history="1">
        <w:r w:rsidR="007F71F0" w:rsidRPr="00F574E9">
          <w:rPr>
            <w:rStyle w:val="Hyperlink"/>
            <w:rFonts w:ascii="Calibri" w:hAnsi="Calibri"/>
            <w:lang w:val="en-GB" w:bidi="en-GB"/>
          </w:rPr>
          <w:t>https://canadianart.ca/interviews/cardiff-miller-lost-in-the-memory-place/</w:t>
        </w:r>
      </w:hyperlink>
      <w:r w:rsidR="007F71F0">
        <w:rPr>
          <w:rFonts w:ascii="Calibri" w:hAnsi="Calibri"/>
          <w:lang w:val="en-GB" w:bidi="en-GB"/>
        </w:rPr>
        <w:t xml:space="preserve"> </w:t>
      </w:r>
    </w:p>
    <w:p w14:paraId="17E22490" w14:textId="77777777" w:rsidR="00C62305" w:rsidRDefault="00C62305">
      <w:pPr>
        <w:pStyle w:val="TableFigure"/>
        <w:rPr>
          <w:rFonts w:ascii="Calibri" w:hAnsi="Calibri"/>
          <w:lang w:val="en-GB" w:bidi="en-GB"/>
        </w:rPr>
      </w:pPr>
    </w:p>
    <w:p w14:paraId="201D6738" w14:textId="60535C90" w:rsidR="00760A46" w:rsidRDefault="00977D94">
      <w:pPr>
        <w:pStyle w:val="TableFigure"/>
        <w:rPr>
          <w:rFonts w:ascii="Calibri" w:hAnsi="Calibri"/>
          <w:lang w:val="en-GB" w:bidi="en-GB"/>
        </w:rPr>
      </w:pPr>
      <w:proofErr w:type="spellStart"/>
      <w:r w:rsidRPr="004E778E">
        <w:rPr>
          <w:rFonts w:ascii="Calibri" w:hAnsi="Calibri"/>
          <w:lang w:val="en-GB" w:bidi="en-GB"/>
        </w:rPr>
        <w:t>Bures</w:t>
      </w:r>
      <w:proofErr w:type="spellEnd"/>
      <w:r w:rsidRPr="004E778E">
        <w:rPr>
          <w:rFonts w:ascii="Calibri" w:hAnsi="Calibri"/>
          <w:lang w:val="en-GB" w:bidi="en-GB"/>
        </w:rPr>
        <w:t xml:space="preserve"> Miller’, (interviewing </w:t>
      </w:r>
      <w:r w:rsidR="004D20F7" w:rsidRPr="004E778E">
        <w:rPr>
          <w:rFonts w:ascii="Calibri" w:hAnsi="Calibri"/>
          <w:lang w:val="en-GB" w:bidi="en-GB"/>
        </w:rPr>
        <w:t xml:space="preserve">text by Rebecca) Available at </w:t>
      </w:r>
      <w:hyperlink r:id="rId20" w:history="1">
        <w:r w:rsidR="00C36105" w:rsidRPr="004E778E">
          <w:rPr>
            <w:rStyle w:val="Hyperlink"/>
            <w:rFonts w:ascii="Calibri" w:hAnsi="Calibri"/>
            <w:lang w:val="en-GB" w:bidi="en-GB"/>
          </w:rPr>
          <w:t>https://sculpturemagazine.art/fooling-reality-a-conversation-with-Janet-Cardiff-and-George-bures-miller/</w:t>
        </w:r>
      </w:hyperlink>
      <w:r w:rsidR="00C36105" w:rsidRPr="004E778E">
        <w:rPr>
          <w:rFonts w:ascii="Calibri" w:hAnsi="Calibri"/>
          <w:lang w:val="en-GB" w:bidi="en-GB"/>
        </w:rPr>
        <w:t xml:space="preserve"> </w:t>
      </w:r>
    </w:p>
    <w:p w14:paraId="0AF08DF6" w14:textId="1431C22A" w:rsidR="00ED7D4E" w:rsidRDefault="00ED7D4E">
      <w:pPr>
        <w:pStyle w:val="TableFigure"/>
        <w:rPr>
          <w:rFonts w:ascii="Calibri" w:hAnsi="Calibri"/>
          <w:lang w:val="en-GB" w:bidi="en-GB"/>
        </w:rPr>
      </w:pPr>
    </w:p>
    <w:p w14:paraId="53F2840C" w14:textId="057E273F" w:rsidR="0041498B" w:rsidRDefault="0041498B">
      <w:pPr>
        <w:pStyle w:val="TableFigure"/>
        <w:rPr>
          <w:rFonts w:ascii="Calibri" w:hAnsi="Calibri"/>
          <w:lang w:val="en-GB" w:bidi="en-GB"/>
        </w:rPr>
      </w:pPr>
      <w:proofErr w:type="spellStart"/>
      <w:r>
        <w:rPr>
          <w:rFonts w:ascii="Calibri" w:hAnsi="Calibri"/>
          <w:lang w:val="en-GB" w:bidi="en-GB"/>
        </w:rPr>
        <w:t>Channell</w:t>
      </w:r>
      <w:proofErr w:type="spellEnd"/>
      <w:r w:rsidR="00502365">
        <w:rPr>
          <w:rFonts w:ascii="Calibri" w:hAnsi="Calibri"/>
          <w:lang w:val="en-GB" w:bidi="en-GB"/>
        </w:rPr>
        <w:t xml:space="preserve">, L (2019) ‘There’s more than just the surface of life … the real </w:t>
      </w:r>
      <w:r w:rsidR="002C459B">
        <w:rPr>
          <w:rFonts w:ascii="Calibri" w:hAnsi="Calibri"/>
          <w:lang w:val="en-GB" w:bidi="en-GB"/>
        </w:rPr>
        <w:t>thing is underneath’. Jan 18</w:t>
      </w:r>
      <w:r w:rsidR="002C459B" w:rsidRPr="002C459B">
        <w:rPr>
          <w:rFonts w:ascii="Calibri" w:hAnsi="Calibri"/>
          <w:vertAlign w:val="superscript"/>
          <w:lang w:val="en-GB" w:bidi="en-GB"/>
        </w:rPr>
        <w:t>th</w:t>
      </w:r>
      <w:r w:rsidR="00CD4928">
        <w:rPr>
          <w:rFonts w:ascii="Calibri" w:hAnsi="Calibri"/>
          <w:lang w:val="en-GB" w:bidi="en-GB"/>
        </w:rPr>
        <w:t xml:space="preserve">. Available at </w:t>
      </w:r>
      <w:hyperlink r:id="rId21" w:history="1">
        <w:r w:rsidR="00C11198" w:rsidRPr="00F574E9">
          <w:rPr>
            <w:rStyle w:val="Hyperlink"/>
            <w:rFonts w:ascii="Calibri" w:hAnsi="Calibri"/>
            <w:lang w:val="en-GB" w:bidi="en-GB"/>
          </w:rPr>
          <w:t>https://www.royalacademy.org.uk/article/bill-viola-michelangelo-video-interview</w:t>
        </w:r>
      </w:hyperlink>
      <w:r w:rsidR="00C11198">
        <w:rPr>
          <w:rFonts w:ascii="Calibri" w:hAnsi="Calibri"/>
          <w:lang w:val="en-GB" w:bidi="en-GB"/>
        </w:rPr>
        <w:t xml:space="preserve"> </w:t>
      </w:r>
    </w:p>
    <w:p w14:paraId="0E2499FA" w14:textId="25171D38" w:rsidR="0041498B" w:rsidRDefault="0041498B">
      <w:pPr>
        <w:pStyle w:val="TableFigure"/>
        <w:rPr>
          <w:rFonts w:ascii="Calibri" w:hAnsi="Calibri"/>
          <w:lang w:val="en-GB" w:bidi="en-GB"/>
        </w:rPr>
      </w:pPr>
    </w:p>
    <w:p w14:paraId="02C8BB59" w14:textId="65444702" w:rsidR="004C6836" w:rsidRDefault="004C6836">
      <w:pPr>
        <w:pStyle w:val="TableFigure"/>
        <w:rPr>
          <w:rFonts w:ascii="Calibri" w:hAnsi="Calibri"/>
          <w:lang w:val="en-GB" w:bidi="en-GB"/>
        </w:rPr>
      </w:pPr>
      <w:r>
        <w:rPr>
          <w:rFonts w:ascii="Calibri" w:hAnsi="Calibri"/>
          <w:lang w:val="en-GB" w:bidi="en-GB"/>
        </w:rPr>
        <w:t xml:space="preserve">Dennis, (2021) ‘Differences between sound and music’. Available at </w:t>
      </w:r>
      <w:hyperlink r:id="rId22" w:history="1">
        <w:r w:rsidR="000D0C3E" w:rsidRPr="00F574E9">
          <w:rPr>
            <w:rStyle w:val="Hyperlink"/>
            <w:rFonts w:ascii="Calibri" w:hAnsi="Calibri"/>
            <w:lang w:val="en-GB" w:bidi="en-GB"/>
          </w:rPr>
          <w:t>https://botanicalpurenatural.com/differences-between-sound-and-music/</w:t>
        </w:r>
      </w:hyperlink>
      <w:r w:rsidR="000D0C3E">
        <w:rPr>
          <w:rFonts w:ascii="Calibri" w:hAnsi="Calibri"/>
          <w:lang w:val="en-GB" w:bidi="en-GB"/>
        </w:rPr>
        <w:t xml:space="preserve"> </w:t>
      </w:r>
    </w:p>
    <w:p w14:paraId="3822490E" w14:textId="77777777" w:rsidR="004C6836" w:rsidRDefault="004C6836">
      <w:pPr>
        <w:pStyle w:val="TableFigure"/>
        <w:rPr>
          <w:rFonts w:ascii="Calibri" w:hAnsi="Calibri"/>
          <w:lang w:val="en-GB" w:bidi="en-GB"/>
        </w:rPr>
      </w:pPr>
    </w:p>
    <w:p w14:paraId="0F2E4578" w14:textId="042B1AF3" w:rsidR="005428E4" w:rsidRDefault="00317164">
      <w:pPr>
        <w:pStyle w:val="TableFigure"/>
        <w:rPr>
          <w:rFonts w:ascii="Calibri" w:hAnsi="Calibri"/>
          <w:lang w:val="en-GB" w:bidi="en-GB"/>
        </w:rPr>
      </w:pPr>
      <w:proofErr w:type="spellStart"/>
      <w:r>
        <w:rPr>
          <w:rFonts w:ascii="Calibri" w:hAnsi="Calibri"/>
          <w:lang w:val="en-GB" w:bidi="en-GB"/>
        </w:rPr>
        <w:t>Gemmel</w:t>
      </w:r>
      <w:proofErr w:type="spellEnd"/>
      <w:r>
        <w:rPr>
          <w:rFonts w:ascii="Calibri" w:hAnsi="Calibri"/>
          <w:lang w:val="en-GB" w:bidi="en-GB"/>
        </w:rPr>
        <w:t xml:space="preserve">, </w:t>
      </w:r>
      <w:r w:rsidR="00B65CB5">
        <w:rPr>
          <w:rFonts w:ascii="Calibri" w:hAnsi="Calibri"/>
          <w:lang w:val="en-GB" w:bidi="en-GB"/>
        </w:rPr>
        <w:t>Mallory</w:t>
      </w:r>
      <w:r w:rsidR="00E02289">
        <w:rPr>
          <w:rFonts w:ascii="Calibri" w:hAnsi="Calibri"/>
          <w:lang w:val="en-GB" w:bidi="en-GB"/>
        </w:rPr>
        <w:t xml:space="preserve"> (2021) ‘</w:t>
      </w:r>
      <w:r w:rsidR="00A84D6D">
        <w:rPr>
          <w:rFonts w:ascii="Calibri" w:hAnsi="Calibri"/>
          <w:lang w:val="en-GB" w:bidi="en-GB"/>
        </w:rPr>
        <w:t xml:space="preserve">Artist spotlight: Janet Cardiff and George </w:t>
      </w:r>
      <w:proofErr w:type="spellStart"/>
      <w:r w:rsidR="00A84D6D">
        <w:rPr>
          <w:rFonts w:ascii="Calibri" w:hAnsi="Calibri"/>
          <w:lang w:val="en-GB" w:bidi="en-GB"/>
        </w:rPr>
        <w:t>Bures</w:t>
      </w:r>
      <w:proofErr w:type="spellEnd"/>
      <w:r w:rsidR="00A84D6D">
        <w:rPr>
          <w:rFonts w:ascii="Calibri" w:hAnsi="Calibri"/>
          <w:lang w:val="en-GB" w:bidi="en-GB"/>
        </w:rPr>
        <w:t xml:space="preserve"> Miller</w:t>
      </w:r>
      <w:r w:rsidR="00617237">
        <w:rPr>
          <w:rFonts w:ascii="Calibri" w:hAnsi="Calibri"/>
          <w:lang w:val="en-GB" w:bidi="en-GB"/>
        </w:rPr>
        <w:t xml:space="preserve">’. 29 of April. Available at </w:t>
      </w:r>
      <w:hyperlink r:id="rId23" w:history="1">
        <w:r w:rsidR="00201E97" w:rsidRPr="00F574E9">
          <w:rPr>
            <w:rStyle w:val="Hyperlink"/>
            <w:rFonts w:ascii="Calibri" w:hAnsi="Calibri"/>
            <w:lang w:val="en-GB" w:bidi="en-GB"/>
          </w:rPr>
          <w:t>https://www.artshelp.com/artist-spotlight-Janet-Cardiff-and-George-Bures-miller/amp/</w:t>
        </w:r>
      </w:hyperlink>
      <w:r w:rsidR="00201E97">
        <w:rPr>
          <w:rFonts w:ascii="Calibri" w:hAnsi="Calibri"/>
          <w:lang w:val="en-GB" w:bidi="en-GB"/>
        </w:rPr>
        <w:t xml:space="preserve"> </w:t>
      </w:r>
    </w:p>
    <w:p w14:paraId="04B5971A" w14:textId="678CEEE7" w:rsidR="00B47DA2" w:rsidRDefault="00B47DA2">
      <w:pPr>
        <w:pStyle w:val="TableFigure"/>
        <w:rPr>
          <w:rFonts w:ascii="Calibri" w:hAnsi="Calibri"/>
          <w:lang w:val="en-GB" w:bidi="en-GB"/>
        </w:rPr>
      </w:pPr>
    </w:p>
    <w:p w14:paraId="24B6030A" w14:textId="0DC796C8" w:rsidR="008F1083" w:rsidRDefault="008F1083">
      <w:pPr>
        <w:pStyle w:val="TableFigure"/>
        <w:rPr>
          <w:rFonts w:ascii="Calibri" w:hAnsi="Calibri"/>
          <w:lang w:val="en-GB" w:bidi="en-GB"/>
        </w:rPr>
      </w:pPr>
      <w:r>
        <w:rPr>
          <w:rFonts w:ascii="Calibri" w:hAnsi="Calibri"/>
          <w:lang w:val="en-GB" w:bidi="en-GB"/>
        </w:rPr>
        <w:t>Govan, Michael (</w:t>
      </w:r>
      <w:r w:rsidR="00051FBF">
        <w:rPr>
          <w:rFonts w:ascii="Calibri" w:hAnsi="Calibri"/>
          <w:lang w:val="en-GB" w:bidi="en-GB"/>
        </w:rPr>
        <w:t xml:space="preserve">2011) ‘James </w:t>
      </w:r>
      <w:proofErr w:type="spellStart"/>
      <w:r w:rsidR="00051FBF">
        <w:rPr>
          <w:rFonts w:ascii="Calibri" w:hAnsi="Calibri"/>
          <w:lang w:val="en-GB" w:bidi="en-GB"/>
        </w:rPr>
        <w:t>Turrell</w:t>
      </w:r>
      <w:proofErr w:type="spellEnd"/>
      <w:r w:rsidR="00051FBF">
        <w:rPr>
          <w:rFonts w:ascii="Calibri" w:hAnsi="Calibri"/>
          <w:lang w:val="en-GB" w:bidi="en-GB"/>
        </w:rPr>
        <w:t>’ may 23</w:t>
      </w:r>
      <w:r w:rsidR="00051FBF" w:rsidRPr="00051FBF">
        <w:rPr>
          <w:rFonts w:ascii="Calibri" w:hAnsi="Calibri"/>
          <w:vertAlign w:val="superscript"/>
          <w:lang w:val="en-GB" w:bidi="en-GB"/>
        </w:rPr>
        <w:t>rd</w:t>
      </w:r>
      <w:r w:rsidR="00051FBF">
        <w:rPr>
          <w:rFonts w:ascii="Calibri" w:hAnsi="Calibri"/>
          <w:lang w:val="en-GB" w:bidi="en-GB"/>
        </w:rPr>
        <w:t xml:space="preserve">. Available at </w:t>
      </w:r>
      <w:hyperlink r:id="rId24" w:history="1">
        <w:r w:rsidR="00167C5F" w:rsidRPr="00F574E9">
          <w:rPr>
            <w:rStyle w:val="Hyperlink"/>
            <w:rFonts w:ascii="Calibri" w:hAnsi="Calibri"/>
            <w:lang w:val="en-GB" w:bidi="en-GB"/>
          </w:rPr>
          <w:t>https://www.interviewmagazine.com/art/James-Turrell</w:t>
        </w:r>
      </w:hyperlink>
      <w:r w:rsidR="00167C5F">
        <w:rPr>
          <w:rFonts w:ascii="Calibri" w:hAnsi="Calibri"/>
          <w:lang w:val="en-GB" w:bidi="en-GB"/>
        </w:rPr>
        <w:t xml:space="preserve"> </w:t>
      </w:r>
    </w:p>
    <w:p w14:paraId="7735D72E" w14:textId="77777777" w:rsidR="008F1083" w:rsidRDefault="008F1083">
      <w:pPr>
        <w:pStyle w:val="TableFigure"/>
        <w:rPr>
          <w:rFonts w:ascii="Calibri" w:hAnsi="Calibri"/>
          <w:lang w:val="en-GB" w:bidi="en-GB"/>
        </w:rPr>
      </w:pPr>
    </w:p>
    <w:p w14:paraId="507771B1" w14:textId="0B0F3315" w:rsidR="00B47DA2" w:rsidRDefault="00B47DA2">
      <w:pPr>
        <w:pStyle w:val="TableFigure"/>
        <w:rPr>
          <w:rFonts w:ascii="Calibri" w:hAnsi="Calibri"/>
          <w:lang w:val="en-GB" w:bidi="en-GB"/>
        </w:rPr>
      </w:pPr>
      <w:r>
        <w:rPr>
          <w:rFonts w:ascii="Calibri" w:hAnsi="Calibri"/>
          <w:lang w:val="en-GB" w:bidi="en-GB"/>
        </w:rPr>
        <w:t>Griffiths,</w:t>
      </w:r>
      <w:r w:rsidR="00DB30E4">
        <w:rPr>
          <w:rFonts w:ascii="Calibri" w:hAnsi="Calibri"/>
          <w:lang w:val="en-GB" w:bidi="en-GB"/>
        </w:rPr>
        <w:t xml:space="preserve"> Dean (2017) ‘How sound can have a powerful effect on your state of mind’. </w:t>
      </w:r>
      <w:r w:rsidR="00C21287">
        <w:rPr>
          <w:rFonts w:ascii="Calibri" w:hAnsi="Calibri"/>
          <w:lang w:val="en-GB" w:bidi="en-GB"/>
        </w:rPr>
        <w:t>Apr 15</w:t>
      </w:r>
      <w:r w:rsidR="00C21287" w:rsidRPr="00C21287">
        <w:rPr>
          <w:rFonts w:ascii="Calibri" w:hAnsi="Calibri"/>
          <w:vertAlign w:val="superscript"/>
          <w:lang w:val="en-GB" w:bidi="en-GB"/>
        </w:rPr>
        <w:t>th</w:t>
      </w:r>
      <w:r w:rsidR="00C21287">
        <w:rPr>
          <w:rFonts w:ascii="Calibri" w:hAnsi="Calibri"/>
          <w:lang w:val="en-GB" w:bidi="en-GB"/>
        </w:rPr>
        <w:t xml:space="preserve">. Available at </w:t>
      </w:r>
      <w:hyperlink r:id="rId25" w:history="1">
        <w:r w:rsidR="005420F4" w:rsidRPr="00F574E9">
          <w:rPr>
            <w:rStyle w:val="Hyperlink"/>
            <w:rFonts w:ascii="Calibri" w:hAnsi="Calibri"/>
            <w:lang w:val="en-GB" w:bidi="en-GB"/>
          </w:rPr>
          <w:t>https://www.psychreg.org/sound-effect-mind/</w:t>
        </w:r>
      </w:hyperlink>
      <w:r w:rsidR="005420F4">
        <w:rPr>
          <w:rFonts w:ascii="Calibri" w:hAnsi="Calibri"/>
          <w:lang w:val="en-GB" w:bidi="en-GB"/>
        </w:rPr>
        <w:t xml:space="preserve"> </w:t>
      </w:r>
    </w:p>
    <w:p w14:paraId="6127754F" w14:textId="41CC38E2" w:rsidR="00291BD2" w:rsidRDefault="00291BD2">
      <w:pPr>
        <w:pStyle w:val="TableFigure"/>
        <w:rPr>
          <w:rFonts w:ascii="Calibri" w:hAnsi="Calibri"/>
          <w:lang w:val="en-GB" w:bidi="en-GB"/>
        </w:rPr>
      </w:pPr>
    </w:p>
    <w:p w14:paraId="52AF0021" w14:textId="506E6DFB" w:rsidR="00291BD2" w:rsidRDefault="00022BA5">
      <w:pPr>
        <w:pStyle w:val="TableFigure"/>
        <w:rPr>
          <w:rFonts w:ascii="Calibri" w:hAnsi="Calibri"/>
          <w:lang w:val="en-GB" w:bidi="en-GB"/>
        </w:rPr>
      </w:pPr>
      <w:proofErr w:type="spellStart"/>
      <w:r>
        <w:rPr>
          <w:rFonts w:ascii="Calibri" w:hAnsi="Calibri"/>
          <w:lang w:val="en-GB" w:bidi="en-GB"/>
        </w:rPr>
        <w:t>Kentridge</w:t>
      </w:r>
      <w:proofErr w:type="spellEnd"/>
      <w:r>
        <w:rPr>
          <w:rFonts w:ascii="Calibri" w:hAnsi="Calibri"/>
          <w:lang w:val="en-GB" w:bidi="en-GB"/>
        </w:rPr>
        <w:t xml:space="preserve">, William (2001) ‘In praise of shadows’. </w:t>
      </w:r>
      <w:r w:rsidR="001A1DE8">
        <w:rPr>
          <w:rFonts w:ascii="Calibri" w:hAnsi="Calibri"/>
          <w:lang w:val="en-GB" w:bidi="en-GB"/>
        </w:rPr>
        <w:t xml:space="preserve">Available at </w:t>
      </w:r>
      <w:hyperlink r:id="rId26" w:history="1">
        <w:r w:rsidR="007646BE" w:rsidRPr="00F574E9">
          <w:rPr>
            <w:rStyle w:val="Hyperlink"/>
            <w:rFonts w:ascii="Calibri" w:hAnsi="Calibri"/>
            <w:lang w:val="en-GB" w:bidi="en-GB"/>
          </w:rPr>
          <w:t>https://www.kentridge.studio/in-praise-of-shadows/</w:t>
        </w:r>
      </w:hyperlink>
      <w:r w:rsidR="007646BE">
        <w:rPr>
          <w:rFonts w:ascii="Calibri" w:hAnsi="Calibri"/>
          <w:lang w:val="en-GB" w:bidi="en-GB"/>
        </w:rPr>
        <w:t xml:space="preserve"> </w:t>
      </w:r>
    </w:p>
    <w:p w14:paraId="3C1E3744" w14:textId="50412908" w:rsidR="00ED7D4E" w:rsidRDefault="00ED7D4E">
      <w:pPr>
        <w:pStyle w:val="TableFigure"/>
        <w:rPr>
          <w:rFonts w:ascii="Calibri" w:hAnsi="Calibri"/>
          <w:lang w:val="en-GB" w:bidi="en-GB"/>
        </w:rPr>
      </w:pPr>
    </w:p>
    <w:p w14:paraId="6ECFE60E" w14:textId="633449C7" w:rsidR="00946F44" w:rsidRDefault="00946F44">
      <w:pPr>
        <w:pStyle w:val="TableFigure"/>
        <w:rPr>
          <w:rFonts w:ascii="Calibri" w:hAnsi="Calibri"/>
          <w:lang w:val="en-GB" w:bidi="en-GB"/>
        </w:rPr>
      </w:pPr>
      <w:proofErr w:type="spellStart"/>
      <w:r>
        <w:rPr>
          <w:rFonts w:ascii="Calibri" w:hAnsi="Calibri"/>
          <w:lang w:val="en-GB" w:bidi="en-GB"/>
        </w:rPr>
        <w:t>Lansroth</w:t>
      </w:r>
      <w:proofErr w:type="spellEnd"/>
      <w:r>
        <w:rPr>
          <w:rFonts w:ascii="Calibri" w:hAnsi="Calibri"/>
          <w:lang w:val="en-GB" w:bidi="en-GB"/>
        </w:rPr>
        <w:t>, Bob (2016) ‘</w:t>
      </w:r>
      <w:r w:rsidR="00385F6B">
        <w:rPr>
          <w:rFonts w:ascii="Calibri" w:hAnsi="Calibri"/>
          <w:lang w:val="en-GB" w:bidi="en-GB"/>
        </w:rPr>
        <w:t>What is installation art and how does it transform our perception’. Oct 19</w:t>
      </w:r>
      <w:r w:rsidR="00385F6B" w:rsidRPr="00385F6B">
        <w:rPr>
          <w:rFonts w:ascii="Calibri" w:hAnsi="Calibri"/>
          <w:vertAlign w:val="superscript"/>
          <w:lang w:val="en-GB" w:bidi="en-GB"/>
        </w:rPr>
        <w:t>th</w:t>
      </w:r>
      <w:r w:rsidR="00385F6B">
        <w:rPr>
          <w:rFonts w:ascii="Calibri" w:hAnsi="Calibri"/>
          <w:lang w:val="en-GB" w:bidi="en-GB"/>
        </w:rPr>
        <w:t xml:space="preserve">. Available at </w:t>
      </w:r>
      <w:hyperlink r:id="rId27" w:history="1">
        <w:r w:rsidR="00EB0364" w:rsidRPr="00F574E9">
          <w:rPr>
            <w:rStyle w:val="Hyperlink"/>
            <w:rFonts w:ascii="Calibri" w:hAnsi="Calibri"/>
            <w:lang w:val="en-GB" w:bidi="en-GB"/>
          </w:rPr>
          <w:t>https://www.widewalls.ch/magazine/installation-art</w:t>
        </w:r>
      </w:hyperlink>
      <w:r w:rsidR="00EB0364">
        <w:rPr>
          <w:rFonts w:ascii="Calibri" w:hAnsi="Calibri"/>
          <w:lang w:val="en-GB" w:bidi="en-GB"/>
        </w:rPr>
        <w:t xml:space="preserve"> </w:t>
      </w:r>
      <w:r w:rsidR="007A47AC">
        <w:rPr>
          <w:rFonts w:ascii="Calibri" w:hAnsi="Calibri"/>
          <w:lang w:val="en-GB" w:bidi="en-GB"/>
        </w:rPr>
        <w:t xml:space="preserve"> </w:t>
      </w:r>
    </w:p>
    <w:p w14:paraId="1BCADB06" w14:textId="77777777" w:rsidR="00946F44" w:rsidRDefault="00946F44">
      <w:pPr>
        <w:pStyle w:val="TableFigure"/>
        <w:rPr>
          <w:rFonts w:ascii="Calibri" w:hAnsi="Calibri"/>
          <w:lang w:val="en-GB" w:bidi="en-GB"/>
        </w:rPr>
      </w:pPr>
    </w:p>
    <w:p w14:paraId="2BCE755D" w14:textId="25AF6EE1" w:rsidR="005428E4" w:rsidRPr="004E778E" w:rsidRDefault="005428E4">
      <w:pPr>
        <w:pStyle w:val="TableFigure"/>
        <w:rPr>
          <w:rFonts w:ascii="Calibri" w:hAnsi="Calibri"/>
          <w:lang w:val="en-GB" w:bidi="en-GB"/>
        </w:rPr>
      </w:pPr>
      <w:r>
        <w:rPr>
          <w:rFonts w:ascii="Calibri" w:hAnsi="Calibri"/>
          <w:lang w:val="en-GB" w:bidi="en-GB"/>
        </w:rPr>
        <w:t xml:space="preserve">Laura </w:t>
      </w:r>
      <w:proofErr w:type="spellStart"/>
      <w:r>
        <w:rPr>
          <w:rFonts w:ascii="Calibri" w:hAnsi="Calibri"/>
          <w:lang w:val="en-GB" w:bidi="en-GB"/>
        </w:rPr>
        <w:t>Maes</w:t>
      </w:r>
      <w:proofErr w:type="spellEnd"/>
      <w:r>
        <w:rPr>
          <w:rFonts w:ascii="Calibri" w:hAnsi="Calibri"/>
          <w:lang w:val="en-GB" w:bidi="en-GB"/>
        </w:rPr>
        <w:t xml:space="preserve"> &amp; Marc Leman, ‘Defining sound art’, in The </w:t>
      </w:r>
      <w:proofErr w:type="spellStart"/>
      <w:r>
        <w:rPr>
          <w:rFonts w:ascii="Calibri" w:hAnsi="Calibri"/>
          <w:lang w:val="en-GB" w:bidi="en-GB"/>
        </w:rPr>
        <w:t>Routledge</w:t>
      </w:r>
      <w:proofErr w:type="spellEnd"/>
      <w:r>
        <w:rPr>
          <w:rFonts w:ascii="Calibri" w:hAnsi="Calibri"/>
          <w:lang w:val="en-GB" w:bidi="en-GB"/>
        </w:rPr>
        <w:t xml:space="preserve"> companion to sounding art, 30. </w:t>
      </w:r>
    </w:p>
    <w:p w14:paraId="5A0FB090" w14:textId="34A04506" w:rsidR="00760A46" w:rsidRDefault="00760A46">
      <w:pPr>
        <w:pStyle w:val="TableFigure"/>
        <w:rPr>
          <w:rFonts w:ascii="Calibri" w:hAnsi="Calibri"/>
          <w:lang w:val="en-GB" w:bidi="en-GB"/>
        </w:rPr>
      </w:pPr>
    </w:p>
    <w:p w14:paraId="0384D572" w14:textId="064297B5" w:rsidR="00CC4271" w:rsidRDefault="00CC4271">
      <w:pPr>
        <w:pStyle w:val="TableFigure"/>
        <w:rPr>
          <w:rFonts w:ascii="Calibri" w:hAnsi="Calibri"/>
          <w:lang w:val="en-GB" w:bidi="en-GB"/>
        </w:rPr>
      </w:pPr>
      <w:proofErr w:type="spellStart"/>
      <w:r>
        <w:rPr>
          <w:rFonts w:ascii="Calibri" w:hAnsi="Calibri"/>
          <w:lang w:val="en-GB" w:bidi="en-GB"/>
        </w:rPr>
        <w:t>Mer</w:t>
      </w:r>
      <w:r w:rsidR="009F7EB2">
        <w:rPr>
          <w:rFonts w:ascii="Calibri" w:hAnsi="Calibri"/>
          <w:lang w:val="en-GB" w:bidi="en-GB"/>
        </w:rPr>
        <w:t>leau-Ponty</w:t>
      </w:r>
      <w:proofErr w:type="spellEnd"/>
      <w:r w:rsidR="009F7EB2">
        <w:rPr>
          <w:rFonts w:ascii="Calibri" w:hAnsi="Calibri"/>
          <w:lang w:val="en-GB" w:bidi="en-GB"/>
        </w:rPr>
        <w:t>, M. (</w:t>
      </w:r>
      <w:r w:rsidR="00936345">
        <w:rPr>
          <w:rFonts w:ascii="Calibri" w:hAnsi="Calibri"/>
          <w:lang w:val="en-GB" w:bidi="en-GB"/>
        </w:rPr>
        <w:t xml:space="preserve">2010). </w:t>
      </w:r>
      <w:r w:rsidR="009F7EB2">
        <w:rPr>
          <w:rFonts w:ascii="Calibri" w:hAnsi="Calibri"/>
          <w:lang w:val="en-GB" w:bidi="en-GB"/>
        </w:rPr>
        <w:t xml:space="preserve"> Phenomenology </w:t>
      </w:r>
      <w:r w:rsidR="00936345">
        <w:rPr>
          <w:rFonts w:ascii="Calibri" w:hAnsi="Calibri"/>
          <w:lang w:val="en-GB" w:bidi="en-GB"/>
        </w:rPr>
        <w:t xml:space="preserve">of perception. London: </w:t>
      </w:r>
      <w:proofErr w:type="spellStart"/>
      <w:r w:rsidR="00936345">
        <w:rPr>
          <w:rFonts w:ascii="Calibri" w:hAnsi="Calibri"/>
          <w:lang w:val="en-GB" w:bidi="en-GB"/>
        </w:rPr>
        <w:t>Routledge</w:t>
      </w:r>
      <w:proofErr w:type="spellEnd"/>
      <w:r w:rsidR="00936345">
        <w:rPr>
          <w:rFonts w:ascii="Calibri" w:hAnsi="Calibri"/>
          <w:lang w:val="en-GB" w:bidi="en-GB"/>
        </w:rPr>
        <w:t xml:space="preserve"> </w:t>
      </w:r>
    </w:p>
    <w:p w14:paraId="1D62C25A" w14:textId="77777777" w:rsidR="00CC4271" w:rsidRPr="004E778E" w:rsidRDefault="00CC4271">
      <w:pPr>
        <w:pStyle w:val="TableFigure"/>
        <w:rPr>
          <w:rFonts w:ascii="Calibri" w:hAnsi="Calibri"/>
          <w:lang w:val="en-GB" w:bidi="en-GB"/>
        </w:rPr>
      </w:pPr>
    </w:p>
    <w:p w14:paraId="0FF7440B" w14:textId="77777777" w:rsidR="005F543F" w:rsidRDefault="000C09AF">
      <w:pPr>
        <w:pStyle w:val="TableFigure"/>
        <w:rPr>
          <w:rStyle w:val="Hyperlink"/>
          <w:rFonts w:ascii="Calibri" w:hAnsi="Calibri"/>
          <w:lang w:val="en-GB" w:bidi="en-GB"/>
        </w:rPr>
      </w:pPr>
      <w:r w:rsidRPr="004E778E">
        <w:rPr>
          <w:rFonts w:ascii="Calibri" w:hAnsi="Calibri"/>
          <w:lang w:val="en-GB" w:bidi="en-GB"/>
        </w:rPr>
        <w:t>Neu</w:t>
      </w:r>
      <w:r w:rsidR="002E140E" w:rsidRPr="004E778E">
        <w:rPr>
          <w:rFonts w:ascii="Calibri" w:hAnsi="Calibri"/>
          <w:lang w:val="en-GB" w:bidi="en-GB"/>
        </w:rPr>
        <w:t>haus, Max (1989) ‘Two identical rooms’, and (1990) ‘</w:t>
      </w:r>
      <w:r w:rsidR="004C48F1" w:rsidRPr="004E778E">
        <w:rPr>
          <w:rFonts w:ascii="Calibri" w:hAnsi="Calibri"/>
          <w:lang w:val="en-GB" w:bidi="en-GB"/>
        </w:rPr>
        <w:t xml:space="preserve">Three similar rooms’ Available at </w:t>
      </w:r>
      <w:hyperlink r:id="rId28" w:history="1">
        <w:r w:rsidR="004E778E" w:rsidRPr="004E778E">
          <w:rPr>
            <w:rStyle w:val="Hyperlink"/>
            <w:rFonts w:ascii="Calibri" w:hAnsi="Calibri"/>
            <w:lang w:val="en-GB" w:bidi="en-GB"/>
          </w:rPr>
          <w:t>https://texashistory.unt.edu/ark:/67531/metapth427106/</w:t>
        </w:r>
      </w:hyperlink>
    </w:p>
    <w:p w14:paraId="65977D62" w14:textId="385AD702" w:rsidR="00760A46" w:rsidRDefault="004E778E">
      <w:pPr>
        <w:pStyle w:val="TableFigure"/>
        <w:rPr>
          <w:rFonts w:ascii="Calibri" w:hAnsi="Calibri"/>
          <w:lang w:val="en-GB" w:bidi="en-GB"/>
        </w:rPr>
      </w:pPr>
      <w:r w:rsidRPr="004E778E">
        <w:rPr>
          <w:rFonts w:ascii="Calibri" w:hAnsi="Calibri"/>
          <w:lang w:val="en-GB" w:bidi="en-GB"/>
        </w:rPr>
        <w:lastRenderedPageBreak/>
        <w:t xml:space="preserve"> </w:t>
      </w:r>
    </w:p>
    <w:p w14:paraId="2B5D8CC7" w14:textId="5A26D1D9" w:rsidR="00FE4B77" w:rsidRDefault="00EE2ABB">
      <w:pPr>
        <w:pStyle w:val="TableFigure"/>
        <w:rPr>
          <w:rFonts w:ascii="Calibri" w:hAnsi="Calibri"/>
          <w:lang w:val="en-GB" w:bidi="en-GB"/>
        </w:rPr>
      </w:pPr>
      <w:r>
        <w:rPr>
          <w:rFonts w:ascii="Calibri" w:hAnsi="Calibri"/>
          <w:lang w:val="en-GB" w:bidi="en-GB"/>
        </w:rPr>
        <w:t xml:space="preserve">Neuhaus, Max (1994) ‘conversation with Ulrich </w:t>
      </w:r>
      <w:proofErr w:type="spellStart"/>
      <w:r>
        <w:rPr>
          <w:rFonts w:ascii="Calibri" w:hAnsi="Calibri"/>
          <w:lang w:val="en-GB" w:bidi="en-GB"/>
        </w:rPr>
        <w:t>Loock</w:t>
      </w:r>
      <w:proofErr w:type="spellEnd"/>
      <w:r>
        <w:rPr>
          <w:rFonts w:ascii="Calibri" w:hAnsi="Calibri"/>
          <w:lang w:val="en-GB" w:bidi="en-GB"/>
        </w:rPr>
        <w:t>’</w:t>
      </w:r>
      <w:r w:rsidR="00DF2F0A">
        <w:rPr>
          <w:rFonts w:ascii="Calibri" w:hAnsi="Calibri"/>
          <w:lang w:val="en-GB" w:bidi="en-GB"/>
        </w:rPr>
        <w:t xml:space="preserve">, in </w:t>
      </w:r>
      <w:r w:rsidR="006B087F">
        <w:rPr>
          <w:rFonts w:ascii="Calibri" w:hAnsi="Calibri"/>
          <w:lang w:val="en-GB" w:bidi="en-GB"/>
        </w:rPr>
        <w:t>M</w:t>
      </w:r>
      <w:r w:rsidR="00DF2F0A">
        <w:rPr>
          <w:rFonts w:ascii="Calibri" w:hAnsi="Calibri"/>
          <w:lang w:val="en-GB" w:bidi="en-GB"/>
        </w:rPr>
        <w:t>ax</w:t>
      </w:r>
      <w:r w:rsidR="006B087F">
        <w:rPr>
          <w:rFonts w:ascii="Calibri" w:hAnsi="Calibri"/>
          <w:lang w:val="en-GB" w:bidi="en-GB"/>
        </w:rPr>
        <w:t xml:space="preserve"> </w:t>
      </w:r>
      <w:proofErr w:type="spellStart"/>
      <w:r w:rsidR="006B087F">
        <w:rPr>
          <w:rFonts w:ascii="Calibri" w:hAnsi="Calibri"/>
          <w:lang w:val="en-GB" w:bidi="en-GB"/>
        </w:rPr>
        <w:t>N</w:t>
      </w:r>
      <w:r w:rsidR="00DF2F0A">
        <w:rPr>
          <w:rFonts w:ascii="Calibri" w:hAnsi="Calibri"/>
          <w:lang w:val="en-GB" w:bidi="en-GB"/>
        </w:rPr>
        <w:t>euahus</w:t>
      </w:r>
      <w:proofErr w:type="spellEnd"/>
      <w:r w:rsidR="00DF2F0A">
        <w:rPr>
          <w:rFonts w:ascii="Calibri" w:hAnsi="Calibri"/>
          <w:lang w:val="en-GB" w:bidi="en-GB"/>
        </w:rPr>
        <w:t xml:space="preserve"> sound works volume 1, ed. Neuhaus and Gregory des Jardins (</w:t>
      </w:r>
      <w:proofErr w:type="spellStart"/>
      <w:r w:rsidR="00DF2F0A">
        <w:rPr>
          <w:rFonts w:ascii="Calibri" w:hAnsi="Calibri"/>
          <w:lang w:val="en-GB" w:bidi="en-GB"/>
        </w:rPr>
        <w:t>Ost</w:t>
      </w:r>
      <w:r w:rsidR="00D6729E">
        <w:rPr>
          <w:rFonts w:ascii="Calibri" w:hAnsi="Calibri"/>
          <w:lang w:val="en-GB" w:bidi="en-GB"/>
        </w:rPr>
        <w:t>fildern</w:t>
      </w:r>
      <w:proofErr w:type="spellEnd"/>
      <w:r w:rsidR="00D6729E">
        <w:rPr>
          <w:rFonts w:ascii="Calibri" w:hAnsi="Calibri"/>
          <w:lang w:val="en-GB" w:bidi="en-GB"/>
        </w:rPr>
        <w:t xml:space="preserve">: </w:t>
      </w:r>
      <w:proofErr w:type="spellStart"/>
      <w:r w:rsidR="00D6729E">
        <w:rPr>
          <w:rFonts w:ascii="Calibri" w:hAnsi="Calibri"/>
          <w:lang w:val="en-GB" w:bidi="en-GB"/>
        </w:rPr>
        <w:t>cantz</w:t>
      </w:r>
      <w:proofErr w:type="spellEnd"/>
      <w:r w:rsidR="00D6729E">
        <w:rPr>
          <w:rFonts w:ascii="Calibri" w:hAnsi="Calibri"/>
          <w:lang w:val="en-GB" w:bidi="en-GB"/>
        </w:rPr>
        <w:t xml:space="preserve"> Veela’s, 1994), 123</w:t>
      </w:r>
      <w:r w:rsidR="006B087F">
        <w:rPr>
          <w:rFonts w:ascii="Calibri" w:hAnsi="Calibri"/>
          <w:lang w:val="en-GB" w:bidi="en-GB"/>
        </w:rPr>
        <w:t>.</w:t>
      </w:r>
    </w:p>
    <w:p w14:paraId="154A33BD" w14:textId="4CB2D18D" w:rsidR="00B16FEF" w:rsidRDefault="00B16FEF">
      <w:pPr>
        <w:pStyle w:val="TableFigure"/>
        <w:rPr>
          <w:rFonts w:ascii="Calibri" w:hAnsi="Calibri"/>
          <w:lang w:val="en-GB" w:bidi="en-GB"/>
        </w:rPr>
      </w:pPr>
    </w:p>
    <w:p w14:paraId="031DFA20" w14:textId="4D44050A" w:rsidR="00EE16FB" w:rsidRDefault="0016088E">
      <w:pPr>
        <w:pStyle w:val="TableFigure"/>
        <w:rPr>
          <w:rFonts w:ascii="Calibri" w:hAnsi="Calibri"/>
          <w:lang w:val="en-GB" w:bidi="en-GB"/>
        </w:rPr>
      </w:pPr>
      <w:r>
        <w:rPr>
          <w:rFonts w:ascii="Calibri" w:hAnsi="Calibri"/>
          <w:lang w:val="en-GB" w:bidi="en-GB"/>
        </w:rPr>
        <w:t xml:space="preserve">Nixon, D (2020) ‘The body as mediator’. </w:t>
      </w:r>
      <w:r w:rsidR="005154CF">
        <w:rPr>
          <w:rFonts w:ascii="Calibri" w:hAnsi="Calibri"/>
          <w:lang w:val="en-GB" w:bidi="en-GB"/>
        </w:rPr>
        <w:t>Dec 7</w:t>
      </w:r>
      <w:r w:rsidR="005154CF" w:rsidRPr="005154CF">
        <w:rPr>
          <w:rFonts w:ascii="Calibri" w:hAnsi="Calibri"/>
          <w:vertAlign w:val="superscript"/>
          <w:lang w:val="en-GB" w:bidi="en-GB"/>
        </w:rPr>
        <w:t>th</w:t>
      </w:r>
      <w:r w:rsidR="005154CF">
        <w:rPr>
          <w:rFonts w:ascii="Calibri" w:hAnsi="Calibri"/>
          <w:lang w:val="en-GB" w:bidi="en-GB"/>
        </w:rPr>
        <w:t xml:space="preserve">. Available at </w:t>
      </w:r>
      <w:hyperlink r:id="rId29" w:history="1">
        <w:r w:rsidR="002602DE" w:rsidRPr="00F574E9">
          <w:rPr>
            <w:rStyle w:val="Hyperlink"/>
            <w:rFonts w:ascii="Calibri" w:hAnsi="Calibri"/>
            <w:lang w:val="en-GB" w:bidi="en-GB"/>
          </w:rPr>
          <w:t>https://aeon.co/essays/the-phenomenology-of-merleau-ponty-and-embodiment-in-the-world</w:t>
        </w:r>
      </w:hyperlink>
      <w:r w:rsidR="002602DE">
        <w:rPr>
          <w:rFonts w:ascii="Calibri" w:hAnsi="Calibri"/>
          <w:lang w:val="en-GB" w:bidi="en-GB"/>
        </w:rPr>
        <w:t xml:space="preserve"> </w:t>
      </w:r>
    </w:p>
    <w:p w14:paraId="45824226" w14:textId="77777777" w:rsidR="002602DE" w:rsidRDefault="002602DE">
      <w:pPr>
        <w:pStyle w:val="TableFigure"/>
        <w:rPr>
          <w:rFonts w:ascii="Calibri" w:hAnsi="Calibri"/>
          <w:lang w:val="en-GB" w:bidi="en-GB"/>
        </w:rPr>
      </w:pPr>
    </w:p>
    <w:p w14:paraId="48CA9C6D" w14:textId="1FDFDEF6" w:rsidR="00F130EF" w:rsidRDefault="00B03C08">
      <w:pPr>
        <w:pStyle w:val="TableFigure"/>
        <w:rPr>
          <w:rFonts w:ascii="Calibri" w:hAnsi="Calibri"/>
          <w:lang w:val="en-GB" w:bidi="en-GB"/>
        </w:rPr>
      </w:pPr>
      <w:proofErr w:type="spellStart"/>
      <w:r>
        <w:rPr>
          <w:rFonts w:ascii="Calibri" w:hAnsi="Calibri"/>
          <w:lang w:val="en-GB" w:bidi="en-GB"/>
        </w:rPr>
        <w:t>Nurming-Por</w:t>
      </w:r>
      <w:proofErr w:type="spellEnd"/>
      <w:r>
        <w:rPr>
          <w:rFonts w:ascii="Calibri" w:hAnsi="Calibri"/>
          <w:lang w:val="en-GB" w:bidi="en-GB"/>
        </w:rPr>
        <w:t xml:space="preserve">, Y (2019) ‘Janet Cardiff and George </w:t>
      </w:r>
      <w:proofErr w:type="spellStart"/>
      <w:r>
        <w:rPr>
          <w:rFonts w:ascii="Calibri" w:hAnsi="Calibri"/>
          <w:lang w:val="en-GB" w:bidi="en-GB"/>
        </w:rPr>
        <w:t>Bures</w:t>
      </w:r>
      <w:proofErr w:type="spellEnd"/>
      <w:r>
        <w:rPr>
          <w:rFonts w:ascii="Calibri" w:hAnsi="Calibri"/>
          <w:lang w:val="en-GB" w:bidi="en-GB"/>
        </w:rPr>
        <w:t xml:space="preserve"> Miller’ </w:t>
      </w:r>
      <w:r w:rsidR="0026247A">
        <w:rPr>
          <w:rFonts w:ascii="Calibri" w:hAnsi="Calibri"/>
          <w:lang w:val="en-GB" w:bidi="en-GB"/>
        </w:rPr>
        <w:t xml:space="preserve">Available at </w:t>
      </w:r>
      <w:hyperlink r:id="rId30" w:history="1">
        <w:r w:rsidR="00DB5D24" w:rsidRPr="00F574E9">
          <w:rPr>
            <w:rStyle w:val="Hyperlink"/>
            <w:rFonts w:ascii="Calibri" w:hAnsi="Calibri"/>
            <w:lang w:val="en-GB" w:bidi="en-GB"/>
          </w:rPr>
          <w:t>https://canadianart.ca/reviews/janet-Cardiff-and-George-bures-miller-2/</w:t>
        </w:r>
      </w:hyperlink>
      <w:r w:rsidR="00DB5D24">
        <w:rPr>
          <w:rFonts w:ascii="Calibri" w:hAnsi="Calibri"/>
          <w:lang w:val="en-GB" w:bidi="en-GB"/>
        </w:rPr>
        <w:t xml:space="preserve"> </w:t>
      </w:r>
    </w:p>
    <w:p w14:paraId="1AADADE6" w14:textId="77777777" w:rsidR="009F2614" w:rsidRDefault="009F2614">
      <w:pPr>
        <w:pStyle w:val="TableFigure"/>
        <w:rPr>
          <w:rFonts w:ascii="Calibri" w:hAnsi="Calibri"/>
          <w:lang w:val="en-GB" w:bidi="en-GB"/>
        </w:rPr>
      </w:pPr>
    </w:p>
    <w:p w14:paraId="1096093A" w14:textId="168085AF" w:rsidR="00D932D7" w:rsidRDefault="00D932D7">
      <w:pPr>
        <w:pStyle w:val="TableFigure"/>
        <w:rPr>
          <w:rFonts w:ascii="Calibri" w:hAnsi="Calibri"/>
          <w:lang w:val="en-GB" w:bidi="en-GB"/>
        </w:rPr>
      </w:pPr>
      <w:r>
        <w:rPr>
          <w:rFonts w:ascii="Calibri" w:hAnsi="Calibri"/>
          <w:lang w:val="en-GB" w:bidi="en-GB"/>
        </w:rPr>
        <w:t>Parker, Adri</w:t>
      </w:r>
      <w:r w:rsidR="001551C7">
        <w:rPr>
          <w:rFonts w:ascii="Calibri" w:hAnsi="Calibri"/>
          <w:lang w:val="en-GB" w:bidi="en-GB"/>
        </w:rPr>
        <w:t>an (2017). ‘</w:t>
      </w:r>
      <w:proofErr w:type="spellStart"/>
      <w:r w:rsidR="001551C7">
        <w:rPr>
          <w:rFonts w:ascii="Calibri" w:hAnsi="Calibri"/>
          <w:lang w:val="en-GB" w:bidi="en-GB"/>
        </w:rPr>
        <w:t>Ganzfeld</w:t>
      </w:r>
      <w:proofErr w:type="spellEnd"/>
      <w:r w:rsidR="001551C7">
        <w:rPr>
          <w:rFonts w:ascii="Calibri" w:hAnsi="Calibri"/>
          <w:lang w:val="en-GB" w:bidi="en-GB"/>
        </w:rPr>
        <w:t xml:space="preserve"> ESP’. Psi</w:t>
      </w:r>
      <w:r w:rsidR="000368AB">
        <w:rPr>
          <w:rFonts w:ascii="Calibri" w:hAnsi="Calibri"/>
          <w:lang w:val="en-GB" w:bidi="en-GB"/>
        </w:rPr>
        <w:t xml:space="preserve"> Encyclopaedia. London: The society for psychical research. </w:t>
      </w:r>
      <w:r w:rsidR="008725EB">
        <w:rPr>
          <w:rFonts w:ascii="Calibri" w:hAnsi="Calibri"/>
          <w:lang w:val="en-GB" w:bidi="en-GB"/>
        </w:rPr>
        <w:t>Mar 17</w:t>
      </w:r>
      <w:r w:rsidR="008725EB" w:rsidRPr="008725EB">
        <w:rPr>
          <w:rFonts w:ascii="Calibri" w:hAnsi="Calibri"/>
          <w:vertAlign w:val="superscript"/>
          <w:lang w:val="en-GB" w:bidi="en-GB"/>
        </w:rPr>
        <w:t>th</w:t>
      </w:r>
      <w:r w:rsidR="008725EB">
        <w:rPr>
          <w:rFonts w:ascii="Calibri" w:hAnsi="Calibri"/>
          <w:lang w:val="en-GB" w:bidi="en-GB"/>
        </w:rPr>
        <w:t xml:space="preserve">. Available at </w:t>
      </w:r>
      <w:hyperlink r:id="rId31" w:history="1">
        <w:r w:rsidR="00AD0925" w:rsidRPr="00F574E9">
          <w:rPr>
            <w:rStyle w:val="Hyperlink"/>
            <w:rFonts w:ascii="Calibri" w:hAnsi="Calibri"/>
            <w:lang w:val="en-GB" w:bidi="en-GB"/>
          </w:rPr>
          <w:t>https://psi-encyclopedia.spr.ac.uk/articles/ganzfeld-esp</w:t>
        </w:r>
      </w:hyperlink>
      <w:r w:rsidR="00AD0925">
        <w:rPr>
          <w:rFonts w:ascii="Calibri" w:hAnsi="Calibri"/>
          <w:lang w:val="en-GB" w:bidi="en-GB"/>
        </w:rPr>
        <w:t xml:space="preserve"> </w:t>
      </w:r>
    </w:p>
    <w:p w14:paraId="5B953D99" w14:textId="3F6FCDE9" w:rsidR="008363E2" w:rsidRDefault="008363E2">
      <w:pPr>
        <w:pStyle w:val="TableFigure"/>
        <w:rPr>
          <w:rFonts w:ascii="Calibri" w:hAnsi="Calibri"/>
          <w:lang w:val="en-GB" w:bidi="en-GB"/>
        </w:rPr>
      </w:pPr>
    </w:p>
    <w:p w14:paraId="3F3B2701" w14:textId="4F171134" w:rsidR="00DC5CED" w:rsidRDefault="00DC5CED">
      <w:pPr>
        <w:pStyle w:val="TableFigure"/>
        <w:rPr>
          <w:rFonts w:ascii="Calibri" w:hAnsi="Calibri"/>
          <w:lang w:val="en-GB" w:bidi="en-GB"/>
        </w:rPr>
      </w:pPr>
      <w:r>
        <w:rPr>
          <w:rFonts w:ascii="Calibri" w:hAnsi="Calibri"/>
          <w:lang w:val="en-GB" w:bidi="en-GB"/>
        </w:rPr>
        <w:t>Phillips, R</w:t>
      </w:r>
      <w:r w:rsidR="0011072F">
        <w:rPr>
          <w:rFonts w:ascii="Calibri" w:hAnsi="Calibri"/>
          <w:lang w:val="en-GB" w:bidi="en-GB"/>
        </w:rPr>
        <w:t>, ‘</w:t>
      </w:r>
      <w:r w:rsidR="00554A51">
        <w:rPr>
          <w:rFonts w:ascii="Calibri" w:hAnsi="Calibri"/>
          <w:lang w:val="en-GB" w:bidi="en-GB"/>
        </w:rPr>
        <w:t xml:space="preserve">How artist members want viewers to respond to their art’. </w:t>
      </w:r>
      <w:r w:rsidR="00B878D7">
        <w:rPr>
          <w:rFonts w:ascii="Calibri" w:hAnsi="Calibri"/>
          <w:lang w:val="en-GB" w:bidi="en-GB"/>
        </w:rPr>
        <w:t xml:space="preserve">Available at </w:t>
      </w:r>
      <w:hyperlink r:id="rId32" w:history="1">
        <w:r w:rsidR="00373282" w:rsidRPr="00F574E9">
          <w:rPr>
            <w:rStyle w:val="Hyperlink"/>
            <w:rFonts w:ascii="Calibri" w:hAnsi="Calibri"/>
            <w:lang w:val="en-GB" w:bidi="en-GB"/>
          </w:rPr>
          <w:t>https://www.healing-power-of-art.org/how-artist-members-want-viewers-to-respond-to-their-art/</w:t>
        </w:r>
      </w:hyperlink>
      <w:r w:rsidR="00373282">
        <w:rPr>
          <w:rFonts w:ascii="Calibri" w:hAnsi="Calibri"/>
          <w:lang w:val="en-GB" w:bidi="en-GB"/>
        </w:rPr>
        <w:t xml:space="preserve"> </w:t>
      </w:r>
    </w:p>
    <w:p w14:paraId="48BC4809" w14:textId="77777777" w:rsidR="00DC5CED" w:rsidRDefault="00DC5CED">
      <w:pPr>
        <w:pStyle w:val="TableFigure"/>
        <w:rPr>
          <w:rFonts w:ascii="Calibri" w:hAnsi="Calibri"/>
          <w:lang w:val="en-GB" w:bidi="en-GB"/>
        </w:rPr>
      </w:pPr>
    </w:p>
    <w:p w14:paraId="63DE62BC" w14:textId="58E7BAB0" w:rsidR="008363E2" w:rsidRDefault="008363E2">
      <w:pPr>
        <w:pStyle w:val="TableFigure"/>
        <w:rPr>
          <w:rFonts w:ascii="Calibri" w:hAnsi="Calibri"/>
          <w:lang w:val="en-GB" w:bidi="en-GB"/>
        </w:rPr>
      </w:pPr>
      <w:r>
        <w:rPr>
          <w:rFonts w:ascii="Calibri" w:hAnsi="Calibri"/>
          <w:lang w:val="en-GB" w:bidi="en-GB"/>
        </w:rPr>
        <w:t>Philippi, Anne (201</w:t>
      </w:r>
      <w:r w:rsidR="00C51D5E">
        <w:rPr>
          <w:rFonts w:ascii="Calibri" w:hAnsi="Calibri"/>
          <w:lang w:val="en-GB" w:bidi="en-GB"/>
        </w:rPr>
        <w:t>8</w:t>
      </w:r>
      <w:r>
        <w:rPr>
          <w:rFonts w:ascii="Calibri" w:hAnsi="Calibri"/>
          <w:lang w:val="en-GB" w:bidi="en-GB"/>
        </w:rPr>
        <w:t xml:space="preserve">) </w:t>
      </w:r>
      <w:r w:rsidR="006C5455">
        <w:rPr>
          <w:rFonts w:ascii="Calibri" w:hAnsi="Calibri"/>
          <w:lang w:val="en-GB" w:bidi="en-GB"/>
        </w:rPr>
        <w:t xml:space="preserve">‘James </w:t>
      </w:r>
      <w:proofErr w:type="spellStart"/>
      <w:r w:rsidR="006C5455">
        <w:rPr>
          <w:rFonts w:ascii="Calibri" w:hAnsi="Calibri"/>
          <w:lang w:val="en-GB" w:bidi="en-GB"/>
        </w:rPr>
        <w:t>Turrell</w:t>
      </w:r>
      <w:proofErr w:type="spellEnd"/>
      <w:r w:rsidR="006C5455">
        <w:rPr>
          <w:rFonts w:ascii="Calibri" w:hAnsi="Calibri"/>
          <w:lang w:val="en-GB" w:bidi="en-GB"/>
        </w:rPr>
        <w:t xml:space="preserve"> interview on the light inside people’. </w:t>
      </w:r>
      <w:r w:rsidR="00A34B38">
        <w:rPr>
          <w:rFonts w:ascii="Calibri" w:hAnsi="Calibri"/>
          <w:lang w:val="en-GB" w:bidi="en-GB"/>
        </w:rPr>
        <w:t xml:space="preserve">Available at </w:t>
      </w:r>
      <w:hyperlink r:id="rId33" w:history="1">
        <w:r w:rsidR="00C51D5E" w:rsidRPr="00F574E9">
          <w:rPr>
            <w:rStyle w:val="Hyperlink"/>
            <w:rFonts w:ascii="Calibri" w:hAnsi="Calibri"/>
            <w:lang w:val="en-GB" w:bidi="en-GB"/>
          </w:rPr>
          <w:t>https://www.designboom.com/art/James-turrell-interview-light-10-16-2018/</w:t>
        </w:r>
      </w:hyperlink>
      <w:r w:rsidR="00C51D5E">
        <w:rPr>
          <w:rFonts w:ascii="Calibri" w:hAnsi="Calibri"/>
          <w:lang w:val="en-GB" w:bidi="en-GB"/>
        </w:rPr>
        <w:t xml:space="preserve"> </w:t>
      </w:r>
    </w:p>
    <w:p w14:paraId="20F4A8BD" w14:textId="77777777" w:rsidR="00D932D7" w:rsidRDefault="00D932D7">
      <w:pPr>
        <w:pStyle w:val="TableFigure"/>
        <w:rPr>
          <w:rFonts w:ascii="Calibri" w:hAnsi="Calibri"/>
          <w:lang w:val="en-GB" w:bidi="en-GB"/>
        </w:rPr>
      </w:pPr>
    </w:p>
    <w:p w14:paraId="03AC3408" w14:textId="2946DB43" w:rsidR="005428E4" w:rsidRDefault="005428E4">
      <w:pPr>
        <w:pStyle w:val="TableFigure"/>
        <w:rPr>
          <w:rFonts w:ascii="Calibri" w:hAnsi="Calibri"/>
          <w:lang w:val="en-GB" w:bidi="en-GB"/>
        </w:rPr>
      </w:pPr>
      <w:r>
        <w:rPr>
          <w:rFonts w:ascii="Calibri" w:hAnsi="Calibri"/>
          <w:lang w:val="en-GB" w:bidi="en-GB"/>
        </w:rPr>
        <w:t xml:space="preserve">R, Murray Schafer, ‘The soundscape: Our sonic environment and the tuning of the world (1977: </w:t>
      </w:r>
      <w:proofErr w:type="spellStart"/>
      <w:r>
        <w:rPr>
          <w:rFonts w:ascii="Calibri" w:hAnsi="Calibri"/>
          <w:lang w:val="en-GB" w:bidi="en-GB"/>
        </w:rPr>
        <w:t>repr</w:t>
      </w:r>
      <w:proofErr w:type="spellEnd"/>
      <w:r>
        <w:rPr>
          <w:rFonts w:ascii="Calibri" w:hAnsi="Calibri"/>
          <w:lang w:val="en-GB" w:bidi="en-GB"/>
        </w:rPr>
        <w:t xml:space="preserve">. Rochester, VT: Destiny Books, 1994), 11. </w:t>
      </w:r>
    </w:p>
    <w:p w14:paraId="1E565968" w14:textId="71B0A9DE" w:rsidR="00D82D29" w:rsidRDefault="00D82D29">
      <w:pPr>
        <w:pStyle w:val="TableFigure"/>
        <w:rPr>
          <w:rFonts w:ascii="Calibri" w:hAnsi="Calibri"/>
          <w:lang w:val="en-GB" w:bidi="en-GB"/>
        </w:rPr>
      </w:pPr>
    </w:p>
    <w:p w14:paraId="48EA033B" w14:textId="77777777" w:rsidR="00244FF9" w:rsidRDefault="00D82D29">
      <w:pPr>
        <w:pStyle w:val="TableFigure"/>
        <w:rPr>
          <w:rFonts w:ascii="Calibri" w:hAnsi="Calibri"/>
          <w:lang w:val="en-GB" w:bidi="en-GB"/>
        </w:rPr>
      </w:pPr>
      <w:r>
        <w:rPr>
          <w:rFonts w:ascii="Calibri" w:hAnsi="Calibri"/>
          <w:lang w:val="en-GB" w:bidi="en-GB"/>
        </w:rPr>
        <w:lastRenderedPageBreak/>
        <w:t>Scott, Alex (2002) ‘</w:t>
      </w:r>
      <w:proofErr w:type="spellStart"/>
      <w:r>
        <w:rPr>
          <w:rFonts w:ascii="Calibri" w:hAnsi="Calibri"/>
          <w:lang w:val="en-GB" w:bidi="en-GB"/>
        </w:rPr>
        <w:t>Merleau-Ponty’s</w:t>
      </w:r>
      <w:proofErr w:type="spellEnd"/>
      <w:r>
        <w:rPr>
          <w:rFonts w:ascii="Calibri" w:hAnsi="Calibri"/>
          <w:lang w:val="en-GB" w:bidi="en-GB"/>
        </w:rPr>
        <w:t xml:space="preserve"> Phenomenology of perception’. </w:t>
      </w:r>
      <w:r w:rsidR="00DC0230">
        <w:rPr>
          <w:rFonts w:ascii="Calibri" w:hAnsi="Calibri"/>
          <w:lang w:val="en-GB" w:bidi="en-GB"/>
        </w:rPr>
        <w:t xml:space="preserve">Available at </w:t>
      </w:r>
      <w:hyperlink r:id="rId34" w:history="1">
        <w:r w:rsidR="002D2BC2" w:rsidRPr="00F574E9">
          <w:rPr>
            <w:rStyle w:val="Hyperlink"/>
            <w:rFonts w:ascii="Calibri" w:hAnsi="Calibri"/>
            <w:lang w:val="en-GB" w:bidi="en-GB"/>
          </w:rPr>
          <w:t>https://www.angelfire.com/md2/timewarp/merleauponty.html</w:t>
        </w:r>
      </w:hyperlink>
      <w:r w:rsidR="002D2BC2">
        <w:rPr>
          <w:rFonts w:ascii="Calibri" w:hAnsi="Calibri"/>
          <w:lang w:val="en-GB" w:bidi="en-GB"/>
        </w:rPr>
        <w:t xml:space="preserve"> </w:t>
      </w:r>
    </w:p>
    <w:p w14:paraId="5430743A" w14:textId="459A3B84" w:rsidR="0058445E" w:rsidRDefault="0058445E">
      <w:pPr>
        <w:pStyle w:val="TableFigure"/>
        <w:rPr>
          <w:rFonts w:ascii="Calibri" w:hAnsi="Calibri"/>
          <w:lang w:val="en-GB" w:bidi="en-GB"/>
        </w:rPr>
      </w:pPr>
      <w:r>
        <w:rPr>
          <w:rFonts w:ascii="Calibri" w:hAnsi="Calibri"/>
          <w:lang w:val="en-GB" w:bidi="en-GB"/>
        </w:rPr>
        <w:t>So</w:t>
      </w:r>
      <w:r w:rsidR="006F3458">
        <w:rPr>
          <w:rFonts w:ascii="Calibri" w:hAnsi="Calibri"/>
          <w:lang w:val="en-GB" w:bidi="en-GB"/>
        </w:rPr>
        <w:t xml:space="preserve">rensen, Roy (2008) </w:t>
      </w:r>
      <w:r w:rsidR="003861FA">
        <w:rPr>
          <w:rFonts w:ascii="Calibri" w:hAnsi="Calibri"/>
          <w:lang w:val="en-GB" w:bidi="en-GB"/>
        </w:rPr>
        <w:t>‘Seeing dark things’</w:t>
      </w:r>
      <w:r w:rsidR="005428E4">
        <w:rPr>
          <w:rFonts w:ascii="Calibri" w:hAnsi="Calibri"/>
          <w:lang w:val="en-GB" w:bidi="en-GB"/>
        </w:rPr>
        <w:t xml:space="preserve">. Available at </w:t>
      </w:r>
      <w:hyperlink r:id="rId35" w:history="1">
        <w:r w:rsidR="005428E4" w:rsidRPr="00F574E9">
          <w:rPr>
            <w:rStyle w:val="Hyperlink"/>
            <w:rFonts w:ascii="Calibri" w:hAnsi="Calibri"/>
            <w:lang w:val="en-GB" w:bidi="en-GB"/>
          </w:rPr>
          <w:t>https://www.goodreads.com/book/show/12858037-seeing-dark-things</w:t>
        </w:r>
      </w:hyperlink>
      <w:r w:rsidR="005428E4">
        <w:rPr>
          <w:rFonts w:ascii="Calibri" w:hAnsi="Calibri"/>
          <w:lang w:val="en-GB" w:bidi="en-GB"/>
        </w:rPr>
        <w:t xml:space="preserve">  </w:t>
      </w:r>
    </w:p>
    <w:p w14:paraId="3D3F9C33" w14:textId="77777777" w:rsidR="00945692" w:rsidRDefault="00945692">
      <w:pPr>
        <w:pStyle w:val="TableFigure"/>
        <w:rPr>
          <w:rFonts w:ascii="Calibri" w:hAnsi="Calibri"/>
          <w:lang w:val="en-GB" w:bidi="en-GB"/>
        </w:rPr>
      </w:pPr>
    </w:p>
    <w:p w14:paraId="709933DC" w14:textId="14A8D6C3" w:rsidR="005428E4" w:rsidRDefault="00F52FD8">
      <w:pPr>
        <w:pStyle w:val="TableFigure"/>
        <w:rPr>
          <w:rFonts w:ascii="Calibri" w:hAnsi="Calibri"/>
          <w:lang w:val="en-GB" w:bidi="en-GB"/>
        </w:rPr>
      </w:pPr>
      <w:r>
        <w:rPr>
          <w:rFonts w:ascii="Calibri" w:hAnsi="Calibri"/>
          <w:lang w:val="en-GB" w:bidi="en-GB"/>
        </w:rPr>
        <w:t xml:space="preserve">Tanizaki, </w:t>
      </w:r>
      <w:proofErr w:type="spellStart"/>
      <w:r>
        <w:rPr>
          <w:rFonts w:ascii="Calibri" w:hAnsi="Calibri"/>
          <w:lang w:val="en-GB" w:bidi="en-GB"/>
        </w:rPr>
        <w:t>Jun’ichir</w:t>
      </w:r>
      <w:r w:rsidR="00EC644F">
        <w:rPr>
          <w:rFonts w:ascii="Calibri" w:hAnsi="Calibri"/>
          <w:lang w:val="en-GB" w:bidi="en-GB"/>
        </w:rPr>
        <w:t>ō</w:t>
      </w:r>
      <w:proofErr w:type="spellEnd"/>
      <w:r w:rsidR="00EC644F">
        <w:rPr>
          <w:rFonts w:ascii="Calibri" w:hAnsi="Calibri"/>
          <w:lang w:val="en-GB" w:bidi="en-GB"/>
        </w:rPr>
        <w:t xml:space="preserve"> (1993) ‘In praise of shadows</w:t>
      </w:r>
      <w:r w:rsidR="00F2099A">
        <w:rPr>
          <w:rFonts w:ascii="Calibri" w:hAnsi="Calibri"/>
          <w:lang w:val="en-GB" w:bidi="en-GB"/>
        </w:rPr>
        <w:t>’ Available at</w:t>
      </w:r>
      <w:r w:rsidR="006E0D8E">
        <w:rPr>
          <w:rFonts w:ascii="Calibri" w:hAnsi="Calibri"/>
          <w:lang w:val="en-GB" w:bidi="en-GB"/>
        </w:rPr>
        <w:t xml:space="preserve"> </w:t>
      </w:r>
      <w:hyperlink r:id="rId36" w:history="1">
        <w:r w:rsidR="00945692" w:rsidRPr="00F574E9">
          <w:rPr>
            <w:rStyle w:val="Hyperlink"/>
            <w:rFonts w:ascii="Calibri" w:hAnsi="Calibri"/>
            <w:lang w:val="en-GB" w:bidi="en-GB"/>
          </w:rPr>
          <w:t>https://www.goodreads.com/book/show/34473.in_praise_of_shadows</w:t>
        </w:r>
      </w:hyperlink>
      <w:r w:rsidR="00945692">
        <w:rPr>
          <w:rFonts w:ascii="Calibri" w:hAnsi="Calibri"/>
          <w:lang w:val="en-GB" w:bidi="en-GB"/>
        </w:rPr>
        <w:t xml:space="preserve">  </w:t>
      </w:r>
    </w:p>
    <w:p w14:paraId="74F4F9CF" w14:textId="77777777" w:rsidR="00F52FD8" w:rsidRDefault="00F52FD8">
      <w:pPr>
        <w:pStyle w:val="TableFigure"/>
        <w:rPr>
          <w:rFonts w:ascii="Calibri" w:hAnsi="Calibri"/>
          <w:lang w:val="en-GB" w:bidi="en-GB"/>
        </w:rPr>
      </w:pPr>
    </w:p>
    <w:p w14:paraId="5D06CD5D" w14:textId="32265C7D" w:rsidR="005428E4" w:rsidRDefault="005428E4">
      <w:pPr>
        <w:pStyle w:val="TableFigure"/>
        <w:rPr>
          <w:rFonts w:ascii="Calibri" w:hAnsi="Calibri"/>
          <w:lang w:val="en-GB" w:bidi="en-GB"/>
        </w:rPr>
      </w:pPr>
      <w:r>
        <w:rPr>
          <w:rFonts w:ascii="Calibri" w:hAnsi="Calibri"/>
          <w:lang w:val="en-GB" w:bidi="en-GB"/>
        </w:rPr>
        <w:t xml:space="preserve">Tamar, </w:t>
      </w:r>
      <w:proofErr w:type="spellStart"/>
      <w:r>
        <w:rPr>
          <w:rFonts w:ascii="Calibri" w:hAnsi="Calibri"/>
          <w:lang w:val="en-GB" w:bidi="en-GB"/>
        </w:rPr>
        <w:t>Gendler</w:t>
      </w:r>
      <w:proofErr w:type="spellEnd"/>
      <w:r>
        <w:rPr>
          <w:rFonts w:ascii="Calibri" w:hAnsi="Calibri"/>
          <w:lang w:val="en-GB" w:bidi="en-GB"/>
        </w:rPr>
        <w:t xml:space="preserve">, (2011) ‘Imagination’. Available at </w:t>
      </w:r>
      <w:hyperlink r:id="rId37" w:anchor="natulmag" w:history="1">
        <w:r w:rsidRPr="00F574E9">
          <w:rPr>
            <w:rStyle w:val="Hyperlink"/>
            <w:rFonts w:ascii="Calibri" w:hAnsi="Calibri"/>
            <w:lang w:val="en-GB" w:bidi="en-GB"/>
          </w:rPr>
          <w:t>https://plato.stanford.edu/entries/imagination/#natulmag</w:t>
        </w:r>
      </w:hyperlink>
      <w:r>
        <w:rPr>
          <w:rFonts w:ascii="Calibri" w:hAnsi="Calibri"/>
          <w:lang w:val="en-GB" w:bidi="en-GB"/>
        </w:rPr>
        <w:t xml:space="preserve"> </w:t>
      </w:r>
    </w:p>
    <w:p w14:paraId="04B707B2" w14:textId="7CAEFACC" w:rsidR="00B9100B" w:rsidRDefault="00B9100B">
      <w:pPr>
        <w:pStyle w:val="TableFigure"/>
        <w:rPr>
          <w:rFonts w:ascii="Calibri" w:hAnsi="Calibri"/>
          <w:lang w:val="en-GB" w:bidi="en-GB"/>
        </w:rPr>
      </w:pPr>
    </w:p>
    <w:p w14:paraId="39AD6197" w14:textId="0B87BCDE" w:rsidR="00760A46" w:rsidRDefault="00B9100B">
      <w:pPr>
        <w:pStyle w:val="TableFigure"/>
        <w:rPr>
          <w:rFonts w:ascii="Calibri" w:hAnsi="Calibri"/>
          <w:lang w:val="en-GB" w:bidi="en-GB"/>
        </w:rPr>
      </w:pPr>
      <w:r>
        <w:rPr>
          <w:rFonts w:ascii="Calibri" w:hAnsi="Calibri"/>
          <w:lang w:val="en-GB" w:bidi="en-GB"/>
        </w:rPr>
        <w:t>Tobi</w:t>
      </w:r>
      <w:r w:rsidR="005E2323">
        <w:rPr>
          <w:rFonts w:ascii="Calibri" w:hAnsi="Calibri"/>
          <w:lang w:val="en-GB" w:bidi="en-GB"/>
        </w:rPr>
        <w:t xml:space="preserve">as (2022) ‘fifteen questions, Janet Cardiff talks sound’. </w:t>
      </w:r>
      <w:r w:rsidR="00F566E8">
        <w:rPr>
          <w:rFonts w:ascii="Calibri" w:hAnsi="Calibri"/>
          <w:lang w:val="en-GB" w:bidi="en-GB"/>
        </w:rPr>
        <w:t>Mar 27</w:t>
      </w:r>
      <w:r w:rsidR="00F566E8" w:rsidRPr="00F566E8">
        <w:rPr>
          <w:rFonts w:ascii="Calibri" w:hAnsi="Calibri"/>
          <w:vertAlign w:val="superscript"/>
          <w:lang w:val="en-GB" w:bidi="en-GB"/>
        </w:rPr>
        <w:t>th</w:t>
      </w:r>
      <w:r w:rsidR="00F566E8">
        <w:rPr>
          <w:rFonts w:ascii="Calibri" w:hAnsi="Calibri"/>
          <w:lang w:val="en-GB" w:bidi="en-GB"/>
        </w:rPr>
        <w:t xml:space="preserve">. Available at </w:t>
      </w:r>
      <w:hyperlink r:id="rId38" w:history="1">
        <w:r w:rsidR="00272834" w:rsidRPr="00F574E9">
          <w:rPr>
            <w:rStyle w:val="Hyperlink"/>
            <w:rFonts w:ascii="Calibri" w:hAnsi="Calibri"/>
            <w:lang w:val="en-GB" w:bidi="en-GB"/>
          </w:rPr>
          <w:t>https://15questions.net/interview/janet-Cardiff-talks-sound/page-1/</w:t>
        </w:r>
      </w:hyperlink>
      <w:r w:rsidR="00272834">
        <w:rPr>
          <w:rFonts w:ascii="Calibri" w:hAnsi="Calibri"/>
          <w:lang w:val="en-GB" w:bidi="en-GB"/>
        </w:rPr>
        <w:t xml:space="preserve"> </w:t>
      </w:r>
      <w:r w:rsidR="00B27C20">
        <w:rPr>
          <w:rFonts w:ascii="Calibri" w:hAnsi="Calibri"/>
          <w:lang w:val="en-GB" w:bidi="en-GB"/>
        </w:rPr>
        <w:t xml:space="preserve"> </w:t>
      </w:r>
    </w:p>
    <w:p w14:paraId="7165489E" w14:textId="559FC989" w:rsidR="002D6922" w:rsidRDefault="002D6922">
      <w:pPr>
        <w:pStyle w:val="TableFigure"/>
        <w:rPr>
          <w:rFonts w:ascii="Calibri" w:hAnsi="Calibri"/>
          <w:lang w:val="en-GB" w:bidi="en-GB"/>
        </w:rPr>
      </w:pPr>
    </w:p>
    <w:p w14:paraId="6E037B96" w14:textId="716EDB75" w:rsidR="002D6922" w:rsidRDefault="002D6922">
      <w:pPr>
        <w:pStyle w:val="TableFigure"/>
        <w:rPr>
          <w:rFonts w:ascii="Calibri" w:hAnsi="Calibri"/>
          <w:lang w:val="en-GB" w:bidi="en-GB"/>
        </w:rPr>
      </w:pPr>
      <w:proofErr w:type="spellStart"/>
      <w:r>
        <w:rPr>
          <w:rFonts w:ascii="Calibri" w:hAnsi="Calibri"/>
          <w:lang w:val="en-GB" w:bidi="en-GB"/>
        </w:rPr>
        <w:t>Turrell</w:t>
      </w:r>
      <w:proofErr w:type="spellEnd"/>
      <w:r>
        <w:rPr>
          <w:rFonts w:ascii="Calibri" w:hAnsi="Calibri"/>
          <w:lang w:val="en-GB" w:bidi="en-GB"/>
        </w:rPr>
        <w:t xml:space="preserve">, </w:t>
      </w:r>
      <w:r w:rsidR="00304B85">
        <w:rPr>
          <w:rFonts w:ascii="Calibri" w:hAnsi="Calibri"/>
          <w:lang w:val="en-GB" w:bidi="en-GB"/>
        </w:rPr>
        <w:t>J (2022) ‘</w:t>
      </w:r>
      <w:proofErr w:type="spellStart"/>
      <w:r w:rsidR="00304B85">
        <w:rPr>
          <w:rFonts w:ascii="Calibri" w:hAnsi="Calibri"/>
          <w:lang w:val="en-GB" w:bidi="en-GB"/>
        </w:rPr>
        <w:t>Ganzfelds</w:t>
      </w:r>
      <w:proofErr w:type="spellEnd"/>
      <w:r w:rsidR="00304B85">
        <w:rPr>
          <w:rFonts w:ascii="Calibri" w:hAnsi="Calibri"/>
          <w:lang w:val="en-GB" w:bidi="en-GB"/>
        </w:rPr>
        <w:t xml:space="preserve">’. Available at </w:t>
      </w:r>
      <w:hyperlink r:id="rId39" w:history="1">
        <w:r w:rsidR="00E75BFF" w:rsidRPr="00F574E9">
          <w:rPr>
            <w:rStyle w:val="Hyperlink"/>
            <w:rFonts w:ascii="Calibri" w:hAnsi="Calibri"/>
            <w:lang w:val="en-GB" w:bidi="en-GB"/>
          </w:rPr>
          <w:t>https://jamesturrell.com/work/type/ganzfeld/</w:t>
        </w:r>
      </w:hyperlink>
      <w:r w:rsidR="00E75BFF">
        <w:rPr>
          <w:rFonts w:ascii="Calibri" w:hAnsi="Calibri"/>
          <w:lang w:val="en-GB" w:bidi="en-GB"/>
        </w:rPr>
        <w:t xml:space="preserve"> </w:t>
      </w:r>
    </w:p>
    <w:p w14:paraId="04909CE5" w14:textId="3ADFBE88" w:rsidR="003B74FA" w:rsidRDefault="003B74FA">
      <w:pPr>
        <w:pStyle w:val="TableFigure"/>
        <w:rPr>
          <w:rFonts w:ascii="Calibri" w:hAnsi="Calibri"/>
          <w:lang w:val="en-GB" w:bidi="en-GB"/>
        </w:rPr>
      </w:pPr>
    </w:p>
    <w:p w14:paraId="5A08BF2B" w14:textId="44E60486" w:rsidR="00760A46" w:rsidRPr="00E75BFF" w:rsidRDefault="003B74FA">
      <w:pPr>
        <w:pStyle w:val="TableFigure"/>
        <w:rPr>
          <w:rFonts w:ascii="Calibri" w:hAnsi="Calibri"/>
          <w:lang w:val="en-GB" w:bidi="en-GB"/>
        </w:rPr>
      </w:pPr>
      <w:r>
        <w:rPr>
          <w:rFonts w:ascii="Calibri" w:hAnsi="Calibri"/>
          <w:lang w:val="en-GB" w:bidi="en-GB"/>
        </w:rPr>
        <w:t xml:space="preserve">Xiao, Yan (2005) ‘concept of shadows’. </w:t>
      </w:r>
      <w:r w:rsidR="00876673">
        <w:rPr>
          <w:rFonts w:ascii="Calibri" w:hAnsi="Calibri"/>
          <w:lang w:val="en-GB" w:bidi="en-GB"/>
        </w:rPr>
        <w:t xml:space="preserve">Available at </w:t>
      </w:r>
      <w:hyperlink r:id="rId40" w:history="1">
        <w:r w:rsidR="001F19B2" w:rsidRPr="00F574E9">
          <w:rPr>
            <w:rStyle w:val="Hyperlink"/>
            <w:rFonts w:ascii="Calibri" w:hAnsi="Calibri"/>
            <w:lang w:val="en-GB" w:bidi="en-GB"/>
          </w:rPr>
          <w:t>https://openrepository.aut.ac.nz./bitstream/handle/10292/10913/xiaoy.pdf?sequence=1&amp;isallowed=y</w:t>
        </w:r>
      </w:hyperlink>
      <w:r w:rsidR="001F19B2">
        <w:rPr>
          <w:rFonts w:ascii="Calibri" w:hAnsi="Calibri"/>
          <w:lang w:val="en-GB" w:bidi="en-GB"/>
        </w:rPr>
        <w:t xml:space="preserve"> </w:t>
      </w:r>
    </w:p>
    <w:p w14:paraId="0750E29F" w14:textId="77777777" w:rsidR="00760A46" w:rsidRPr="001A6CB5" w:rsidRDefault="00760A46">
      <w:pPr>
        <w:pStyle w:val="TableFigure"/>
        <w:rPr>
          <w:rFonts w:ascii="Century" w:hAnsi="Century"/>
          <w:lang w:val="en-GB"/>
        </w:rPr>
      </w:pPr>
    </w:p>
    <w:sectPr w:rsidR="00760A46" w:rsidRPr="001A6CB5" w:rsidSect="000470A2">
      <w:headerReference w:type="even" r:id="rId41"/>
      <w:headerReference w:type="default" r:id="rId42"/>
      <w:footerReference w:type="even" r:id="rId43"/>
      <w:footerReference w:type="default" r:id="rId44"/>
      <w:headerReference w:type="first" r:id="rId45"/>
      <w:footerReference w:type="first" r:id="rId46"/>
      <w:footnotePr>
        <w:pos w:val="beneathText"/>
      </w:footnotePr>
      <w:pgSz w:w="11906" w:h="16838"/>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7E6C0" w14:textId="77777777" w:rsidR="00411458" w:rsidRDefault="00411458">
      <w:pPr>
        <w:spacing w:line="240" w:lineRule="auto"/>
      </w:pPr>
      <w:r>
        <w:separator/>
      </w:r>
    </w:p>
  </w:endnote>
  <w:endnote w:type="continuationSeparator" w:id="0">
    <w:p w14:paraId="11A13CBC" w14:textId="77777777" w:rsidR="00411458" w:rsidRDefault="004114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 w:name="Century">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E33B5" w14:textId="77777777" w:rsidR="00D07811" w:rsidRDefault="00D078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42FD2" w14:textId="77777777" w:rsidR="00D07811" w:rsidRDefault="00D078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58123" w14:textId="77777777" w:rsidR="00D07811" w:rsidRDefault="00D07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8C464" w14:textId="77777777" w:rsidR="00411458" w:rsidRDefault="00411458">
      <w:pPr>
        <w:spacing w:line="240" w:lineRule="auto"/>
      </w:pPr>
      <w:r>
        <w:separator/>
      </w:r>
    </w:p>
  </w:footnote>
  <w:footnote w:type="continuationSeparator" w:id="0">
    <w:p w14:paraId="5600381E" w14:textId="77777777" w:rsidR="00411458" w:rsidRDefault="004114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414934"/>
      <w:docPartObj>
        <w:docPartGallery w:val="Page Numbers (Top of Page)"/>
        <w:docPartUnique/>
      </w:docPartObj>
    </w:sdtPr>
    <w:sdtEndPr>
      <w:rPr>
        <w:rStyle w:val="PageNumber"/>
      </w:rPr>
    </w:sdtEndPr>
    <w:sdtContent>
      <w:p w14:paraId="647F2C8A" w14:textId="4344D0CB" w:rsidR="007772F7" w:rsidRDefault="007772F7" w:rsidP="000012C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2B1419BE" w14:textId="77777777" w:rsidR="00B53CB8" w:rsidRDefault="00B53CB8" w:rsidP="007772F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2499637"/>
      <w:docPartObj>
        <w:docPartGallery w:val="Page Numbers (Top of Page)"/>
        <w:docPartUnique/>
      </w:docPartObj>
    </w:sdtPr>
    <w:sdtEndPr>
      <w:rPr>
        <w:rStyle w:val="PageNumber"/>
      </w:rPr>
    </w:sdtEndPr>
    <w:sdtContent>
      <w:p w14:paraId="361342FC" w14:textId="205CFE23" w:rsidR="000012C8" w:rsidRDefault="000012C8" w:rsidP="002F3022">
        <w:pPr>
          <w:pStyle w:val="Head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sdtContent>
  </w:sdt>
  <w:p w14:paraId="31ECBB5D" w14:textId="42F69A29" w:rsidR="004936D9" w:rsidRDefault="004936D9" w:rsidP="007772F7">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B86F5" w14:textId="77777777" w:rsidR="00B53CB8" w:rsidRDefault="00B53CB8" w:rsidP="007772F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2DD39C7"/>
    <w:multiLevelType w:val="hybridMultilevel"/>
    <w:tmpl w:val="71902A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535267372">
    <w:abstractNumId w:val="9"/>
  </w:num>
  <w:num w:numId="2" w16cid:durableId="1134520614">
    <w:abstractNumId w:val="7"/>
  </w:num>
  <w:num w:numId="3" w16cid:durableId="1269313248">
    <w:abstractNumId w:val="6"/>
  </w:num>
  <w:num w:numId="4" w16cid:durableId="875626838">
    <w:abstractNumId w:val="5"/>
  </w:num>
  <w:num w:numId="5" w16cid:durableId="1821577627">
    <w:abstractNumId w:val="4"/>
  </w:num>
  <w:num w:numId="6" w16cid:durableId="1740133429">
    <w:abstractNumId w:val="8"/>
  </w:num>
  <w:num w:numId="7" w16cid:durableId="1900239979">
    <w:abstractNumId w:val="3"/>
  </w:num>
  <w:num w:numId="8" w16cid:durableId="145173596">
    <w:abstractNumId w:val="2"/>
  </w:num>
  <w:num w:numId="9" w16cid:durableId="1632595952">
    <w:abstractNumId w:val="1"/>
  </w:num>
  <w:num w:numId="10" w16cid:durableId="839199640">
    <w:abstractNumId w:val="0"/>
  </w:num>
  <w:num w:numId="11" w16cid:durableId="714743326">
    <w:abstractNumId w:val="9"/>
    <w:lvlOverride w:ilvl="0">
      <w:startOverride w:val="1"/>
    </w:lvlOverride>
  </w:num>
  <w:num w:numId="12" w16cid:durableId="10671444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CB5"/>
    <w:rsid w:val="000012C8"/>
    <w:rsid w:val="00001314"/>
    <w:rsid w:val="0000197D"/>
    <w:rsid w:val="0000432C"/>
    <w:rsid w:val="000046D4"/>
    <w:rsid w:val="0000586E"/>
    <w:rsid w:val="00005927"/>
    <w:rsid w:val="0000699D"/>
    <w:rsid w:val="00007AEB"/>
    <w:rsid w:val="00012AA3"/>
    <w:rsid w:val="0002147D"/>
    <w:rsid w:val="00022BA5"/>
    <w:rsid w:val="00022F1C"/>
    <w:rsid w:val="0002349C"/>
    <w:rsid w:val="00024CF4"/>
    <w:rsid w:val="00024DD0"/>
    <w:rsid w:val="000311BD"/>
    <w:rsid w:val="0003126B"/>
    <w:rsid w:val="00033D76"/>
    <w:rsid w:val="00033F6C"/>
    <w:rsid w:val="000368AB"/>
    <w:rsid w:val="00041EEE"/>
    <w:rsid w:val="00043813"/>
    <w:rsid w:val="00045112"/>
    <w:rsid w:val="000463F2"/>
    <w:rsid w:val="00046511"/>
    <w:rsid w:val="00046B30"/>
    <w:rsid w:val="000470A2"/>
    <w:rsid w:val="00050762"/>
    <w:rsid w:val="00050A26"/>
    <w:rsid w:val="00051FBF"/>
    <w:rsid w:val="000529DF"/>
    <w:rsid w:val="00053461"/>
    <w:rsid w:val="0005364F"/>
    <w:rsid w:val="00053EA4"/>
    <w:rsid w:val="00055308"/>
    <w:rsid w:val="000554F7"/>
    <w:rsid w:val="00057C96"/>
    <w:rsid w:val="00074B65"/>
    <w:rsid w:val="00075BB0"/>
    <w:rsid w:val="00076AC5"/>
    <w:rsid w:val="00077824"/>
    <w:rsid w:val="00082838"/>
    <w:rsid w:val="0008517A"/>
    <w:rsid w:val="000906A4"/>
    <w:rsid w:val="000967F4"/>
    <w:rsid w:val="00096BF0"/>
    <w:rsid w:val="000977E4"/>
    <w:rsid w:val="000A0137"/>
    <w:rsid w:val="000A0413"/>
    <w:rsid w:val="000A1842"/>
    <w:rsid w:val="000A1907"/>
    <w:rsid w:val="000A2972"/>
    <w:rsid w:val="000A7AEA"/>
    <w:rsid w:val="000B1076"/>
    <w:rsid w:val="000B3B1E"/>
    <w:rsid w:val="000B4F3F"/>
    <w:rsid w:val="000B5FFF"/>
    <w:rsid w:val="000B605F"/>
    <w:rsid w:val="000B61EE"/>
    <w:rsid w:val="000B7E19"/>
    <w:rsid w:val="000C0236"/>
    <w:rsid w:val="000C09AF"/>
    <w:rsid w:val="000C10D6"/>
    <w:rsid w:val="000C277C"/>
    <w:rsid w:val="000C3D6D"/>
    <w:rsid w:val="000C5D6F"/>
    <w:rsid w:val="000C78BF"/>
    <w:rsid w:val="000D0C3E"/>
    <w:rsid w:val="000D2C5E"/>
    <w:rsid w:val="000D465C"/>
    <w:rsid w:val="000D60B6"/>
    <w:rsid w:val="000D7DDE"/>
    <w:rsid w:val="000E0568"/>
    <w:rsid w:val="000E114A"/>
    <w:rsid w:val="000E734D"/>
    <w:rsid w:val="000E73B0"/>
    <w:rsid w:val="000F02DD"/>
    <w:rsid w:val="000F216B"/>
    <w:rsid w:val="000F2576"/>
    <w:rsid w:val="000F2FB5"/>
    <w:rsid w:val="000F6687"/>
    <w:rsid w:val="000F6C5B"/>
    <w:rsid w:val="000F738D"/>
    <w:rsid w:val="00101AFD"/>
    <w:rsid w:val="00102866"/>
    <w:rsid w:val="0010291C"/>
    <w:rsid w:val="00104679"/>
    <w:rsid w:val="00104A32"/>
    <w:rsid w:val="00106D61"/>
    <w:rsid w:val="00110575"/>
    <w:rsid w:val="0011072F"/>
    <w:rsid w:val="001159AD"/>
    <w:rsid w:val="0012111A"/>
    <w:rsid w:val="00121465"/>
    <w:rsid w:val="001222C0"/>
    <w:rsid w:val="00123103"/>
    <w:rsid w:val="0012463D"/>
    <w:rsid w:val="00124A57"/>
    <w:rsid w:val="001267DD"/>
    <w:rsid w:val="00130852"/>
    <w:rsid w:val="00130EE4"/>
    <w:rsid w:val="00131182"/>
    <w:rsid w:val="00131AF6"/>
    <w:rsid w:val="0013287F"/>
    <w:rsid w:val="00132996"/>
    <w:rsid w:val="00133743"/>
    <w:rsid w:val="00136827"/>
    <w:rsid w:val="00136F89"/>
    <w:rsid w:val="00140750"/>
    <w:rsid w:val="00140903"/>
    <w:rsid w:val="00141740"/>
    <w:rsid w:val="0014636C"/>
    <w:rsid w:val="001474F8"/>
    <w:rsid w:val="00150F6A"/>
    <w:rsid w:val="00151233"/>
    <w:rsid w:val="001512FB"/>
    <w:rsid w:val="00153F98"/>
    <w:rsid w:val="0015437B"/>
    <w:rsid w:val="00154A09"/>
    <w:rsid w:val="001551C7"/>
    <w:rsid w:val="00157CDB"/>
    <w:rsid w:val="0016088E"/>
    <w:rsid w:val="001629F0"/>
    <w:rsid w:val="00162DE6"/>
    <w:rsid w:val="00166176"/>
    <w:rsid w:val="00167814"/>
    <w:rsid w:val="00167C5F"/>
    <w:rsid w:val="00167E27"/>
    <w:rsid w:val="00170853"/>
    <w:rsid w:val="00170F07"/>
    <w:rsid w:val="0017228B"/>
    <w:rsid w:val="00174E66"/>
    <w:rsid w:val="0017536B"/>
    <w:rsid w:val="00176A19"/>
    <w:rsid w:val="00176F29"/>
    <w:rsid w:val="00182109"/>
    <w:rsid w:val="00182A83"/>
    <w:rsid w:val="001833ED"/>
    <w:rsid w:val="0018472E"/>
    <w:rsid w:val="00185F30"/>
    <w:rsid w:val="00186668"/>
    <w:rsid w:val="001868B8"/>
    <w:rsid w:val="001869A5"/>
    <w:rsid w:val="0018717F"/>
    <w:rsid w:val="001914B4"/>
    <w:rsid w:val="00191B00"/>
    <w:rsid w:val="00193543"/>
    <w:rsid w:val="001969BC"/>
    <w:rsid w:val="001A0084"/>
    <w:rsid w:val="001A03C4"/>
    <w:rsid w:val="001A0CC7"/>
    <w:rsid w:val="001A13A9"/>
    <w:rsid w:val="001A1415"/>
    <w:rsid w:val="001A1DE8"/>
    <w:rsid w:val="001A2852"/>
    <w:rsid w:val="001A5E82"/>
    <w:rsid w:val="001A61A2"/>
    <w:rsid w:val="001A66D4"/>
    <w:rsid w:val="001A6CB5"/>
    <w:rsid w:val="001A7A39"/>
    <w:rsid w:val="001B18D7"/>
    <w:rsid w:val="001B2818"/>
    <w:rsid w:val="001B2DB9"/>
    <w:rsid w:val="001B3DBD"/>
    <w:rsid w:val="001B6B0D"/>
    <w:rsid w:val="001B6F42"/>
    <w:rsid w:val="001C0F8B"/>
    <w:rsid w:val="001C435C"/>
    <w:rsid w:val="001C4A72"/>
    <w:rsid w:val="001C5884"/>
    <w:rsid w:val="001C6B91"/>
    <w:rsid w:val="001D02FE"/>
    <w:rsid w:val="001D1CA2"/>
    <w:rsid w:val="001D24D1"/>
    <w:rsid w:val="001D369E"/>
    <w:rsid w:val="001D3E14"/>
    <w:rsid w:val="001D4268"/>
    <w:rsid w:val="001D502C"/>
    <w:rsid w:val="001D58FB"/>
    <w:rsid w:val="001D6A60"/>
    <w:rsid w:val="001E0ACD"/>
    <w:rsid w:val="001E1DAE"/>
    <w:rsid w:val="001E2640"/>
    <w:rsid w:val="001E2ACF"/>
    <w:rsid w:val="001E3599"/>
    <w:rsid w:val="001E3890"/>
    <w:rsid w:val="001E38DA"/>
    <w:rsid w:val="001E4CC5"/>
    <w:rsid w:val="001E6773"/>
    <w:rsid w:val="001E68CB"/>
    <w:rsid w:val="001F161A"/>
    <w:rsid w:val="001F19B2"/>
    <w:rsid w:val="001F1A39"/>
    <w:rsid w:val="001F483E"/>
    <w:rsid w:val="001F5CDA"/>
    <w:rsid w:val="001F6989"/>
    <w:rsid w:val="001F717C"/>
    <w:rsid w:val="00201E97"/>
    <w:rsid w:val="00202499"/>
    <w:rsid w:val="002040BC"/>
    <w:rsid w:val="00204CEE"/>
    <w:rsid w:val="00206A00"/>
    <w:rsid w:val="00206EA7"/>
    <w:rsid w:val="0021009E"/>
    <w:rsid w:val="00211522"/>
    <w:rsid w:val="00213562"/>
    <w:rsid w:val="0021504F"/>
    <w:rsid w:val="00220003"/>
    <w:rsid w:val="00221253"/>
    <w:rsid w:val="00221F0F"/>
    <w:rsid w:val="00222501"/>
    <w:rsid w:val="00222C71"/>
    <w:rsid w:val="00223074"/>
    <w:rsid w:val="0022331E"/>
    <w:rsid w:val="00226B86"/>
    <w:rsid w:val="00226E83"/>
    <w:rsid w:val="0022755D"/>
    <w:rsid w:val="002319B3"/>
    <w:rsid w:val="002325F7"/>
    <w:rsid w:val="00232825"/>
    <w:rsid w:val="0023382B"/>
    <w:rsid w:val="002355F7"/>
    <w:rsid w:val="00236541"/>
    <w:rsid w:val="0023779E"/>
    <w:rsid w:val="0024001E"/>
    <w:rsid w:val="00242EA4"/>
    <w:rsid w:val="00243948"/>
    <w:rsid w:val="00244673"/>
    <w:rsid w:val="002447A7"/>
    <w:rsid w:val="00244FF9"/>
    <w:rsid w:val="00250320"/>
    <w:rsid w:val="00250B07"/>
    <w:rsid w:val="0025303C"/>
    <w:rsid w:val="00256C8B"/>
    <w:rsid w:val="002576B7"/>
    <w:rsid w:val="002601AD"/>
    <w:rsid w:val="002602DE"/>
    <w:rsid w:val="002607BD"/>
    <w:rsid w:val="0026247A"/>
    <w:rsid w:val="00262D5E"/>
    <w:rsid w:val="00263184"/>
    <w:rsid w:val="00264F7B"/>
    <w:rsid w:val="00270D33"/>
    <w:rsid w:val="00271B8F"/>
    <w:rsid w:val="00272834"/>
    <w:rsid w:val="002745BD"/>
    <w:rsid w:val="00276281"/>
    <w:rsid w:val="00276B2E"/>
    <w:rsid w:val="00285277"/>
    <w:rsid w:val="00285F50"/>
    <w:rsid w:val="00287365"/>
    <w:rsid w:val="002873ED"/>
    <w:rsid w:val="00287EF3"/>
    <w:rsid w:val="0029088E"/>
    <w:rsid w:val="00291303"/>
    <w:rsid w:val="00291BD2"/>
    <w:rsid w:val="00291FB9"/>
    <w:rsid w:val="0029214B"/>
    <w:rsid w:val="00294A8C"/>
    <w:rsid w:val="00295085"/>
    <w:rsid w:val="0029703A"/>
    <w:rsid w:val="002978EB"/>
    <w:rsid w:val="002A03F7"/>
    <w:rsid w:val="002A0824"/>
    <w:rsid w:val="002A115D"/>
    <w:rsid w:val="002A2791"/>
    <w:rsid w:val="002A333F"/>
    <w:rsid w:val="002A45E7"/>
    <w:rsid w:val="002A6370"/>
    <w:rsid w:val="002B0367"/>
    <w:rsid w:val="002B16AF"/>
    <w:rsid w:val="002B27A2"/>
    <w:rsid w:val="002B3749"/>
    <w:rsid w:val="002B5094"/>
    <w:rsid w:val="002B5705"/>
    <w:rsid w:val="002B5A47"/>
    <w:rsid w:val="002B610A"/>
    <w:rsid w:val="002B6C0A"/>
    <w:rsid w:val="002B7896"/>
    <w:rsid w:val="002B7FDA"/>
    <w:rsid w:val="002C1064"/>
    <w:rsid w:val="002C17EE"/>
    <w:rsid w:val="002C1F08"/>
    <w:rsid w:val="002C3711"/>
    <w:rsid w:val="002C459B"/>
    <w:rsid w:val="002C5B4F"/>
    <w:rsid w:val="002C659B"/>
    <w:rsid w:val="002D0D48"/>
    <w:rsid w:val="002D1265"/>
    <w:rsid w:val="002D228C"/>
    <w:rsid w:val="002D2BC2"/>
    <w:rsid w:val="002D3066"/>
    <w:rsid w:val="002D31F6"/>
    <w:rsid w:val="002D39A8"/>
    <w:rsid w:val="002D3A4B"/>
    <w:rsid w:val="002D6922"/>
    <w:rsid w:val="002D77B4"/>
    <w:rsid w:val="002E0083"/>
    <w:rsid w:val="002E140E"/>
    <w:rsid w:val="002E3409"/>
    <w:rsid w:val="002E4363"/>
    <w:rsid w:val="002E61CC"/>
    <w:rsid w:val="002E7CD4"/>
    <w:rsid w:val="002F0099"/>
    <w:rsid w:val="002F1A97"/>
    <w:rsid w:val="002F1E35"/>
    <w:rsid w:val="002F475D"/>
    <w:rsid w:val="002F683C"/>
    <w:rsid w:val="002F7351"/>
    <w:rsid w:val="002F7CCC"/>
    <w:rsid w:val="00300312"/>
    <w:rsid w:val="003003CF"/>
    <w:rsid w:val="0030124D"/>
    <w:rsid w:val="003027A6"/>
    <w:rsid w:val="003035BD"/>
    <w:rsid w:val="00304B85"/>
    <w:rsid w:val="0030540B"/>
    <w:rsid w:val="003055D1"/>
    <w:rsid w:val="0030632E"/>
    <w:rsid w:val="00306817"/>
    <w:rsid w:val="00310986"/>
    <w:rsid w:val="00310C01"/>
    <w:rsid w:val="003119DC"/>
    <w:rsid w:val="003146A5"/>
    <w:rsid w:val="003146DE"/>
    <w:rsid w:val="00314BDA"/>
    <w:rsid w:val="00314C39"/>
    <w:rsid w:val="00314D0F"/>
    <w:rsid w:val="0031576D"/>
    <w:rsid w:val="00317129"/>
    <w:rsid w:val="00317164"/>
    <w:rsid w:val="00317480"/>
    <w:rsid w:val="00321AA6"/>
    <w:rsid w:val="00327AAD"/>
    <w:rsid w:val="00327C33"/>
    <w:rsid w:val="003317EA"/>
    <w:rsid w:val="003318EC"/>
    <w:rsid w:val="00331AD2"/>
    <w:rsid w:val="00334DBE"/>
    <w:rsid w:val="00335C46"/>
    <w:rsid w:val="00335D95"/>
    <w:rsid w:val="0033662D"/>
    <w:rsid w:val="00337A83"/>
    <w:rsid w:val="00337EB1"/>
    <w:rsid w:val="0034014C"/>
    <w:rsid w:val="0034062B"/>
    <w:rsid w:val="00340B61"/>
    <w:rsid w:val="00341D40"/>
    <w:rsid w:val="003431F4"/>
    <w:rsid w:val="003437C3"/>
    <w:rsid w:val="0034668A"/>
    <w:rsid w:val="00347291"/>
    <w:rsid w:val="003472EC"/>
    <w:rsid w:val="00350CD7"/>
    <w:rsid w:val="00351D4C"/>
    <w:rsid w:val="00354D51"/>
    <w:rsid w:val="003566D5"/>
    <w:rsid w:val="00357242"/>
    <w:rsid w:val="00357C58"/>
    <w:rsid w:val="00357D80"/>
    <w:rsid w:val="00357FF1"/>
    <w:rsid w:val="0036201E"/>
    <w:rsid w:val="0036283C"/>
    <w:rsid w:val="00363E72"/>
    <w:rsid w:val="00372243"/>
    <w:rsid w:val="003727ED"/>
    <w:rsid w:val="00373282"/>
    <w:rsid w:val="003737CE"/>
    <w:rsid w:val="003756BB"/>
    <w:rsid w:val="003756E7"/>
    <w:rsid w:val="0037716B"/>
    <w:rsid w:val="003802B8"/>
    <w:rsid w:val="00381B17"/>
    <w:rsid w:val="003825A1"/>
    <w:rsid w:val="003837F5"/>
    <w:rsid w:val="00385F6B"/>
    <w:rsid w:val="003861FA"/>
    <w:rsid w:val="00391A8D"/>
    <w:rsid w:val="00391BC8"/>
    <w:rsid w:val="00392878"/>
    <w:rsid w:val="00392EEE"/>
    <w:rsid w:val="0039553F"/>
    <w:rsid w:val="0039580D"/>
    <w:rsid w:val="00397FC1"/>
    <w:rsid w:val="003A07F7"/>
    <w:rsid w:val="003A29C9"/>
    <w:rsid w:val="003A5751"/>
    <w:rsid w:val="003A7484"/>
    <w:rsid w:val="003A74B5"/>
    <w:rsid w:val="003B1A64"/>
    <w:rsid w:val="003B2DE8"/>
    <w:rsid w:val="003B2F39"/>
    <w:rsid w:val="003B3D3C"/>
    <w:rsid w:val="003B4A51"/>
    <w:rsid w:val="003B74FA"/>
    <w:rsid w:val="003B7C2D"/>
    <w:rsid w:val="003C03A7"/>
    <w:rsid w:val="003C04D0"/>
    <w:rsid w:val="003C102C"/>
    <w:rsid w:val="003C1662"/>
    <w:rsid w:val="003C1D60"/>
    <w:rsid w:val="003C2C1A"/>
    <w:rsid w:val="003C5E24"/>
    <w:rsid w:val="003C734F"/>
    <w:rsid w:val="003D11C5"/>
    <w:rsid w:val="003D293E"/>
    <w:rsid w:val="003D2E0B"/>
    <w:rsid w:val="003D3CD0"/>
    <w:rsid w:val="003D44EB"/>
    <w:rsid w:val="003D7167"/>
    <w:rsid w:val="003E18FC"/>
    <w:rsid w:val="003E348E"/>
    <w:rsid w:val="003E38E5"/>
    <w:rsid w:val="003E4166"/>
    <w:rsid w:val="003E58A6"/>
    <w:rsid w:val="003E6740"/>
    <w:rsid w:val="003E6E16"/>
    <w:rsid w:val="003F10EB"/>
    <w:rsid w:val="003F1458"/>
    <w:rsid w:val="003F2D03"/>
    <w:rsid w:val="003F36EF"/>
    <w:rsid w:val="003F5E75"/>
    <w:rsid w:val="003F769D"/>
    <w:rsid w:val="003F7F3C"/>
    <w:rsid w:val="00400058"/>
    <w:rsid w:val="00402354"/>
    <w:rsid w:val="0040247E"/>
    <w:rsid w:val="00402FC8"/>
    <w:rsid w:val="0040313A"/>
    <w:rsid w:val="00403DB0"/>
    <w:rsid w:val="004048B2"/>
    <w:rsid w:val="00405692"/>
    <w:rsid w:val="00405892"/>
    <w:rsid w:val="004059C9"/>
    <w:rsid w:val="004065CB"/>
    <w:rsid w:val="00410068"/>
    <w:rsid w:val="00411458"/>
    <w:rsid w:val="004115BB"/>
    <w:rsid w:val="00411DCE"/>
    <w:rsid w:val="00412504"/>
    <w:rsid w:val="0041342C"/>
    <w:rsid w:val="0041498B"/>
    <w:rsid w:val="00415596"/>
    <w:rsid w:val="004155F5"/>
    <w:rsid w:val="0041597E"/>
    <w:rsid w:val="00416F14"/>
    <w:rsid w:val="00417070"/>
    <w:rsid w:val="00417194"/>
    <w:rsid w:val="00420B97"/>
    <w:rsid w:val="00420C50"/>
    <w:rsid w:val="004211BD"/>
    <w:rsid w:val="004227FC"/>
    <w:rsid w:val="00424075"/>
    <w:rsid w:val="00427B23"/>
    <w:rsid w:val="0043074B"/>
    <w:rsid w:val="00430EBC"/>
    <w:rsid w:val="0043115C"/>
    <w:rsid w:val="00431C38"/>
    <w:rsid w:val="0043202A"/>
    <w:rsid w:val="0043225B"/>
    <w:rsid w:val="00432E16"/>
    <w:rsid w:val="004366A0"/>
    <w:rsid w:val="004443F7"/>
    <w:rsid w:val="00450083"/>
    <w:rsid w:val="00451364"/>
    <w:rsid w:val="00453575"/>
    <w:rsid w:val="00453D26"/>
    <w:rsid w:val="00453E03"/>
    <w:rsid w:val="004558E5"/>
    <w:rsid w:val="00457185"/>
    <w:rsid w:val="004616BC"/>
    <w:rsid w:val="00461723"/>
    <w:rsid w:val="00462E49"/>
    <w:rsid w:val="004640AD"/>
    <w:rsid w:val="00465475"/>
    <w:rsid w:val="00466847"/>
    <w:rsid w:val="00467A7F"/>
    <w:rsid w:val="0047030F"/>
    <w:rsid w:val="004703D0"/>
    <w:rsid w:val="004742C2"/>
    <w:rsid w:val="00474A6E"/>
    <w:rsid w:val="004772C9"/>
    <w:rsid w:val="004772E5"/>
    <w:rsid w:val="0048014C"/>
    <w:rsid w:val="00482546"/>
    <w:rsid w:val="00482CEF"/>
    <w:rsid w:val="00483C6A"/>
    <w:rsid w:val="00484DA3"/>
    <w:rsid w:val="004865A1"/>
    <w:rsid w:val="0048758C"/>
    <w:rsid w:val="00490D5E"/>
    <w:rsid w:val="004916E2"/>
    <w:rsid w:val="004936D9"/>
    <w:rsid w:val="00493AF6"/>
    <w:rsid w:val="004943EB"/>
    <w:rsid w:val="004946B9"/>
    <w:rsid w:val="00494804"/>
    <w:rsid w:val="00496A02"/>
    <w:rsid w:val="0049752F"/>
    <w:rsid w:val="004977AD"/>
    <w:rsid w:val="004A0089"/>
    <w:rsid w:val="004A0150"/>
    <w:rsid w:val="004A0784"/>
    <w:rsid w:val="004A10A4"/>
    <w:rsid w:val="004A2467"/>
    <w:rsid w:val="004A3C28"/>
    <w:rsid w:val="004A3C78"/>
    <w:rsid w:val="004A702D"/>
    <w:rsid w:val="004A7E0F"/>
    <w:rsid w:val="004B1DB0"/>
    <w:rsid w:val="004B2225"/>
    <w:rsid w:val="004B2DBE"/>
    <w:rsid w:val="004B5962"/>
    <w:rsid w:val="004C02E2"/>
    <w:rsid w:val="004C1724"/>
    <w:rsid w:val="004C2B1C"/>
    <w:rsid w:val="004C41FA"/>
    <w:rsid w:val="004C4322"/>
    <w:rsid w:val="004C48F1"/>
    <w:rsid w:val="004C4B5F"/>
    <w:rsid w:val="004C5615"/>
    <w:rsid w:val="004C6185"/>
    <w:rsid w:val="004C6836"/>
    <w:rsid w:val="004D0452"/>
    <w:rsid w:val="004D0DBC"/>
    <w:rsid w:val="004D1F0C"/>
    <w:rsid w:val="004D20F7"/>
    <w:rsid w:val="004D3839"/>
    <w:rsid w:val="004D48D9"/>
    <w:rsid w:val="004D50FE"/>
    <w:rsid w:val="004D5D70"/>
    <w:rsid w:val="004D5FD5"/>
    <w:rsid w:val="004D6F5F"/>
    <w:rsid w:val="004E0FA5"/>
    <w:rsid w:val="004E1040"/>
    <w:rsid w:val="004E2151"/>
    <w:rsid w:val="004E2240"/>
    <w:rsid w:val="004E2C17"/>
    <w:rsid w:val="004E32BB"/>
    <w:rsid w:val="004E492B"/>
    <w:rsid w:val="004E4AC1"/>
    <w:rsid w:val="004E70FE"/>
    <w:rsid w:val="004E778E"/>
    <w:rsid w:val="004F00ED"/>
    <w:rsid w:val="004F06D6"/>
    <w:rsid w:val="004F0E01"/>
    <w:rsid w:val="004F1376"/>
    <w:rsid w:val="004F28BC"/>
    <w:rsid w:val="004F3EC5"/>
    <w:rsid w:val="004F41E6"/>
    <w:rsid w:val="004F5F10"/>
    <w:rsid w:val="004F7702"/>
    <w:rsid w:val="004F7CBE"/>
    <w:rsid w:val="005012B0"/>
    <w:rsid w:val="00502365"/>
    <w:rsid w:val="00503C03"/>
    <w:rsid w:val="00504075"/>
    <w:rsid w:val="00504776"/>
    <w:rsid w:val="00505DDA"/>
    <w:rsid w:val="0050669C"/>
    <w:rsid w:val="00510610"/>
    <w:rsid w:val="0051100E"/>
    <w:rsid w:val="00511533"/>
    <w:rsid w:val="00512EF8"/>
    <w:rsid w:val="005141CB"/>
    <w:rsid w:val="005153E3"/>
    <w:rsid w:val="005154CF"/>
    <w:rsid w:val="00515538"/>
    <w:rsid w:val="005174BD"/>
    <w:rsid w:val="00520656"/>
    <w:rsid w:val="00522E67"/>
    <w:rsid w:val="00524260"/>
    <w:rsid w:val="005250E9"/>
    <w:rsid w:val="0052531B"/>
    <w:rsid w:val="0052707A"/>
    <w:rsid w:val="005313A1"/>
    <w:rsid w:val="00533EB1"/>
    <w:rsid w:val="00534189"/>
    <w:rsid w:val="00537E06"/>
    <w:rsid w:val="005412BF"/>
    <w:rsid w:val="005420F4"/>
    <w:rsid w:val="005428E4"/>
    <w:rsid w:val="0054325B"/>
    <w:rsid w:val="00551FBF"/>
    <w:rsid w:val="00554A51"/>
    <w:rsid w:val="00554CA5"/>
    <w:rsid w:val="00554E7A"/>
    <w:rsid w:val="00556397"/>
    <w:rsid w:val="00556AD8"/>
    <w:rsid w:val="00556D4C"/>
    <w:rsid w:val="00557EBB"/>
    <w:rsid w:val="0056027E"/>
    <w:rsid w:val="00562CAC"/>
    <w:rsid w:val="00565EAB"/>
    <w:rsid w:val="00570C28"/>
    <w:rsid w:val="005715E7"/>
    <w:rsid w:val="00572841"/>
    <w:rsid w:val="005736D9"/>
    <w:rsid w:val="00573A20"/>
    <w:rsid w:val="005771F5"/>
    <w:rsid w:val="0058445E"/>
    <w:rsid w:val="005853D7"/>
    <w:rsid w:val="00587257"/>
    <w:rsid w:val="00587471"/>
    <w:rsid w:val="00587523"/>
    <w:rsid w:val="00590296"/>
    <w:rsid w:val="0059077C"/>
    <w:rsid w:val="005932A7"/>
    <w:rsid w:val="00594F99"/>
    <w:rsid w:val="00595231"/>
    <w:rsid w:val="00596DFE"/>
    <w:rsid w:val="005A0813"/>
    <w:rsid w:val="005A0DDC"/>
    <w:rsid w:val="005A5A5C"/>
    <w:rsid w:val="005B00AF"/>
    <w:rsid w:val="005B399B"/>
    <w:rsid w:val="005B4ADB"/>
    <w:rsid w:val="005C141A"/>
    <w:rsid w:val="005C1606"/>
    <w:rsid w:val="005C2A75"/>
    <w:rsid w:val="005C3E01"/>
    <w:rsid w:val="005C3EBF"/>
    <w:rsid w:val="005C40C7"/>
    <w:rsid w:val="005C4D8F"/>
    <w:rsid w:val="005C694C"/>
    <w:rsid w:val="005C7E87"/>
    <w:rsid w:val="005D0C10"/>
    <w:rsid w:val="005D11F1"/>
    <w:rsid w:val="005D50EA"/>
    <w:rsid w:val="005D793C"/>
    <w:rsid w:val="005E2323"/>
    <w:rsid w:val="005E2D39"/>
    <w:rsid w:val="005E4B67"/>
    <w:rsid w:val="005E4E8F"/>
    <w:rsid w:val="005E6AC3"/>
    <w:rsid w:val="005E7078"/>
    <w:rsid w:val="005E7104"/>
    <w:rsid w:val="005E7AAF"/>
    <w:rsid w:val="005F0BA5"/>
    <w:rsid w:val="005F0C80"/>
    <w:rsid w:val="005F103E"/>
    <w:rsid w:val="005F260B"/>
    <w:rsid w:val="005F3F0F"/>
    <w:rsid w:val="005F4817"/>
    <w:rsid w:val="005F4F07"/>
    <w:rsid w:val="005F543F"/>
    <w:rsid w:val="005F574F"/>
    <w:rsid w:val="005F7391"/>
    <w:rsid w:val="00600754"/>
    <w:rsid w:val="00600F4E"/>
    <w:rsid w:val="00600FCE"/>
    <w:rsid w:val="00604BC8"/>
    <w:rsid w:val="006153F7"/>
    <w:rsid w:val="00617237"/>
    <w:rsid w:val="00617755"/>
    <w:rsid w:val="00620050"/>
    <w:rsid w:val="00620D9C"/>
    <w:rsid w:val="00622950"/>
    <w:rsid w:val="00623591"/>
    <w:rsid w:val="006247F7"/>
    <w:rsid w:val="00624943"/>
    <w:rsid w:val="00625AC4"/>
    <w:rsid w:val="00626077"/>
    <w:rsid w:val="006273D6"/>
    <w:rsid w:val="00630CAC"/>
    <w:rsid w:val="00631594"/>
    <w:rsid w:val="006325B7"/>
    <w:rsid w:val="00632EFB"/>
    <w:rsid w:val="00633496"/>
    <w:rsid w:val="006336AB"/>
    <w:rsid w:val="00636523"/>
    <w:rsid w:val="00636F0C"/>
    <w:rsid w:val="006376A8"/>
    <w:rsid w:val="00637A71"/>
    <w:rsid w:val="006404F5"/>
    <w:rsid w:val="00641C79"/>
    <w:rsid w:val="00642268"/>
    <w:rsid w:val="00642DD3"/>
    <w:rsid w:val="00643322"/>
    <w:rsid w:val="006434C0"/>
    <w:rsid w:val="006472C0"/>
    <w:rsid w:val="0064754A"/>
    <w:rsid w:val="0065132E"/>
    <w:rsid w:val="00651828"/>
    <w:rsid w:val="006526EA"/>
    <w:rsid w:val="0065744C"/>
    <w:rsid w:val="006600EF"/>
    <w:rsid w:val="006618AD"/>
    <w:rsid w:val="0066341A"/>
    <w:rsid w:val="00663D8C"/>
    <w:rsid w:val="006640A2"/>
    <w:rsid w:val="00665834"/>
    <w:rsid w:val="00666389"/>
    <w:rsid w:val="00667BFF"/>
    <w:rsid w:val="00673655"/>
    <w:rsid w:val="00676238"/>
    <w:rsid w:val="006801C0"/>
    <w:rsid w:val="00680239"/>
    <w:rsid w:val="00680396"/>
    <w:rsid w:val="00680662"/>
    <w:rsid w:val="00684A81"/>
    <w:rsid w:val="006857DF"/>
    <w:rsid w:val="00686ACB"/>
    <w:rsid w:val="00686C29"/>
    <w:rsid w:val="00686CF6"/>
    <w:rsid w:val="00686E07"/>
    <w:rsid w:val="0068776F"/>
    <w:rsid w:val="006915BB"/>
    <w:rsid w:val="00691823"/>
    <w:rsid w:val="00692FFA"/>
    <w:rsid w:val="00694281"/>
    <w:rsid w:val="00695A83"/>
    <w:rsid w:val="006A2D19"/>
    <w:rsid w:val="006A41FF"/>
    <w:rsid w:val="006A53D4"/>
    <w:rsid w:val="006B021F"/>
    <w:rsid w:val="006B087F"/>
    <w:rsid w:val="006B5939"/>
    <w:rsid w:val="006B7057"/>
    <w:rsid w:val="006B7300"/>
    <w:rsid w:val="006C408F"/>
    <w:rsid w:val="006C5455"/>
    <w:rsid w:val="006C546B"/>
    <w:rsid w:val="006C5F2A"/>
    <w:rsid w:val="006C6754"/>
    <w:rsid w:val="006C6D95"/>
    <w:rsid w:val="006C7F71"/>
    <w:rsid w:val="006D01B5"/>
    <w:rsid w:val="006D0FC5"/>
    <w:rsid w:val="006D1F27"/>
    <w:rsid w:val="006D552C"/>
    <w:rsid w:val="006D5D40"/>
    <w:rsid w:val="006D6EA5"/>
    <w:rsid w:val="006E09C3"/>
    <w:rsid w:val="006E0D8E"/>
    <w:rsid w:val="006E2A12"/>
    <w:rsid w:val="006E6169"/>
    <w:rsid w:val="006E7A1F"/>
    <w:rsid w:val="006E7BEB"/>
    <w:rsid w:val="006E7D23"/>
    <w:rsid w:val="006F10AC"/>
    <w:rsid w:val="006F18F0"/>
    <w:rsid w:val="006F1F40"/>
    <w:rsid w:val="006F3458"/>
    <w:rsid w:val="006F4B28"/>
    <w:rsid w:val="006F5773"/>
    <w:rsid w:val="006F765B"/>
    <w:rsid w:val="007003B5"/>
    <w:rsid w:val="0070046D"/>
    <w:rsid w:val="00701653"/>
    <w:rsid w:val="00701774"/>
    <w:rsid w:val="00701E4A"/>
    <w:rsid w:val="007022DD"/>
    <w:rsid w:val="007034B2"/>
    <w:rsid w:val="00703694"/>
    <w:rsid w:val="00710079"/>
    <w:rsid w:val="0071530A"/>
    <w:rsid w:val="007164E0"/>
    <w:rsid w:val="00716513"/>
    <w:rsid w:val="007170EF"/>
    <w:rsid w:val="00717CBE"/>
    <w:rsid w:val="00720059"/>
    <w:rsid w:val="0072170A"/>
    <w:rsid w:val="007244FC"/>
    <w:rsid w:val="007245C6"/>
    <w:rsid w:val="007316AB"/>
    <w:rsid w:val="007328BA"/>
    <w:rsid w:val="00732DF6"/>
    <w:rsid w:val="007357AD"/>
    <w:rsid w:val="007365AE"/>
    <w:rsid w:val="00740BBD"/>
    <w:rsid w:val="00740D53"/>
    <w:rsid w:val="00742C21"/>
    <w:rsid w:val="00743344"/>
    <w:rsid w:val="007439CF"/>
    <w:rsid w:val="00745603"/>
    <w:rsid w:val="0075072D"/>
    <w:rsid w:val="0075158C"/>
    <w:rsid w:val="00751856"/>
    <w:rsid w:val="00753C59"/>
    <w:rsid w:val="00754C91"/>
    <w:rsid w:val="007559C2"/>
    <w:rsid w:val="00760A46"/>
    <w:rsid w:val="00761164"/>
    <w:rsid w:val="00761490"/>
    <w:rsid w:val="00762948"/>
    <w:rsid w:val="00762F61"/>
    <w:rsid w:val="00763E1A"/>
    <w:rsid w:val="00763E39"/>
    <w:rsid w:val="007646BE"/>
    <w:rsid w:val="00765D0B"/>
    <w:rsid w:val="0076701B"/>
    <w:rsid w:val="0076761C"/>
    <w:rsid w:val="00770ED7"/>
    <w:rsid w:val="00772F0F"/>
    <w:rsid w:val="007772F7"/>
    <w:rsid w:val="0077778F"/>
    <w:rsid w:val="00781D9B"/>
    <w:rsid w:val="0078292B"/>
    <w:rsid w:val="0078388E"/>
    <w:rsid w:val="007849DA"/>
    <w:rsid w:val="00786924"/>
    <w:rsid w:val="00786AFE"/>
    <w:rsid w:val="00787FBC"/>
    <w:rsid w:val="007900A8"/>
    <w:rsid w:val="007913F1"/>
    <w:rsid w:val="00791F86"/>
    <w:rsid w:val="007922CF"/>
    <w:rsid w:val="00793446"/>
    <w:rsid w:val="00794013"/>
    <w:rsid w:val="00794646"/>
    <w:rsid w:val="00794EE8"/>
    <w:rsid w:val="007952E4"/>
    <w:rsid w:val="00796AE2"/>
    <w:rsid w:val="00797C9C"/>
    <w:rsid w:val="00797CDD"/>
    <w:rsid w:val="007A04FF"/>
    <w:rsid w:val="007A2D8E"/>
    <w:rsid w:val="007A36C8"/>
    <w:rsid w:val="007A47AC"/>
    <w:rsid w:val="007A5253"/>
    <w:rsid w:val="007A58F8"/>
    <w:rsid w:val="007A6B65"/>
    <w:rsid w:val="007B23B8"/>
    <w:rsid w:val="007B7113"/>
    <w:rsid w:val="007B78AC"/>
    <w:rsid w:val="007B7B17"/>
    <w:rsid w:val="007C077A"/>
    <w:rsid w:val="007C17B3"/>
    <w:rsid w:val="007C2C80"/>
    <w:rsid w:val="007C2D4D"/>
    <w:rsid w:val="007C2E45"/>
    <w:rsid w:val="007C3596"/>
    <w:rsid w:val="007C40BD"/>
    <w:rsid w:val="007C72C0"/>
    <w:rsid w:val="007D015D"/>
    <w:rsid w:val="007D1296"/>
    <w:rsid w:val="007D3EFC"/>
    <w:rsid w:val="007D45CC"/>
    <w:rsid w:val="007D5CD7"/>
    <w:rsid w:val="007D7417"/>
    <w:rsid w:val="007E1EEB"/>
    <w:rsid w:val="007F0299"/>
    <w:rsid w:val="007F04B0"/>
    <w:rsid w:val="007F05A4"/>
    <w:rsid w:val="007F2AFD"/>
    <w:rsid w:val="007F5333"/>
    <w:rsid w:val="007F71F0"/>
    <w:rsid w:val="00802CEE"/>
    <w:rsid w:val="008049E8"/>
    <w:rsid w:val="00804B0B"/>
    <w:rsid w:val="00806B3B"/>
    <w:rsid w:val="008104F8"/>
    <w:rsid w:val="00811701"/>
    <w:rsid w:val="008119B1"/>
    <w:rsid w:val="00811E69"/>
    <w:rsid w:val="00812806"/>
    <w:rsid w:val="00814956"/>
    <w:rsid w:val="008152D4"/>
    <w:rsid w:val="00817AEB"/>
    <w:rsid w:val="00821D53"/>
    <w:rsid w:val="00821FCC"/>
    <w:rsid w:val="00822F90"/>
    <w:rsid w:val="008232EE"/>
    <w:rsid w:val="00823AC7"/>
    <w:rsid w:val="00825B0A"/>
    <w:rsid w:val="00826DF4"/>
    <w:rsid w:val="00827DE6"/>
    <w:rsid w:val="008311A0"/>
    <w:rsid w:val="008316E5"/>
    <w:rsid w:val="00831C1F"/>
    <w:rsid w:val="0083210C"/>
    <w:rsid w:val="008334CC"/>
    <w:rsid w:val="008354D0"/>
    <w:rsid w:val="008363E2"/>
    <w:rsid w:val="0083667D"/>
    <w:rsid w:val="00840A5E"/>
    <w:rsid w:val="00842896"/>
    <w:rsid w:val="0084335B"/>
    <w:rsid w:val="008442F5"/>
    <w:rsid w:val="00844DBB"/>
    <w:rsid w:val="00851C13"/>
    <w:rsid w:val="00854C13"/>
    <w:rsid w:val="0085796C"/>
    <w:rsid w:val="00862A7D"/>
    <w:rsid w:val="008637DB"/>
    <w:rsid w:val="00870188"/>
    <w:rsid w:val="00870752"/>
    <w:rsid w:val="00871C85"/>
    <w:rsid w:val="008725EB"/>
    <w:rsid w:val="00872F22"/>
    <w:rsid w:val="0087380E"/>
    <w:rsid w:val="008738D7"/>
    <w:rsid w:val="00873E6D"/>
    <w:rsid w:val="008749F1"/>
    <w:rsid w:val="008757DB"/>
    <w:rsid w:val="0087589D"/>
    <w:rsid w:val="00876673"/>
    <w:rsid w:val="00876B46"/>
    <w:rsid w:val="008853F3"/>
    <w:rsid w:val="00885617"/>
    <w:rsid w:val="00885742"/>
    <w:rsid w:val="0088730D"/>
    <w:rsid w:val="00887F37"/>
    <w:rsid w:val="00891ED7"/>
    <w:rsid w:val="00892640"/>
    <w:rsid w:val="008932D3"/>
    <w:rsid w:val="00893803"/>
    <w:rsid w:val="00893E0A"/>
    <w:rsid w:val="00894305"/>
    <w:rsid w:val="00896B6F"/>
    <w:rsid w:val="008A00AF"/>
    <w:rsid w:val="008A0A66"/>
    <w:rsid w:val="008A167D"/>
    <w:rsid w:val="008A197C"/>
    <w:rsid w:val="008A1B76"/>
    <w:rsid w:val="008A1F85"/>
    <w:rsid w:val="008A2E70"/>
    <w:rsid w:val="008B0721"/>
    <w:rsid w:val="008B2228"/>
    <w:rsid w:val="008B3766"/>
    <w:rsid w:val="008B4D44"/>
    <w:rsid w:val="008B5D2B"/>
    <w:rsid w:val="008B6731"/>
    <w:rsid w:val="008B6C13"/>
    <w:rsid w:val="008C1CB5"/>
    <w:rsid w:val="008C2673"/>
    <w:rsid w:val="008C4DB5"/>
    <w:rsid w:val="008C6877"/>
    <w:rsid w:val="008D1601"/>
    <w:rsid w:val="008D166C"/>
    <w:rsid w:val="008D18A0"/>
    <w:rsid w:val="008D2723"/>
    <w:rsid w:val="008D2BE3"/>
    <w:rsid w:val="008D4073"/>
    <w:rsid w:val="008D491E"/>
    <w:rsid w:val="008D49FE"/>
    <w:rsid w:val="008D72D8"/>
    <w:rsid w:val="008D76F2"/>
    <w:rsid w:val="008E006C"/>
    <w:rsid w:val="008E0BEA"/>
    <w:rsid w:val="008E22E9"/>
    <w:rsid w:val="008E2AD1"/>
    <w:rsid w:val="008E4B81"/>
    <w:rsid w:val="008E534E"/>
    <w:rsid w:val="008E6EFD"/>
    <w:rsid w:val="008F1083"/>
    <w:rsid w:val="008F1BA0"/>
    <w:rsid w:val="008F5EAC"/>
    <w:rsid w:val="008F693F"/>
    <w:rsid w:val="00902FE9"/>
    <w:rsid w:val="0090406C"/>
    <w:rsid w:val="009040CC"/>
    <w:rsid w:val="00905220"/>
    <w:rsid w:val="00906822"/>
    <w:rsid w:val="00910924"/>
    <w:rsid w:val="00910982"/>
    <w:rsid w:val="009122D4"/>
    <w:rsid w:val="009122D7"/>
    <w:rsid w:val="00912B9E"/>
    <w:rsid w:val="00913839"/>
    <w:rsid w:val="00914629"/>
    <w:rsid w:val="0091581B"/>
    <w:rsid w:val="00916F64"/>
    <w:rsid w:val="00917E87"/>
    <w:rsid w:val="00922D6F"/>
    <w:rsid w:val="00923F10"/>
    <w:rsid w:val="009260A9"/>
    <w:rsid w:val="0092656B"/>
    <w:rsid w:val="00926C4F"/>
    <w:rsid w:val="0092705A"/>
    <w:rsid w:val="00927127"/>
    <w:rsid w:val="0092764D"/>
    <w:rsid w:val="0093058F"/>
    <w:rsid w:val="00930E82"/>
    <w:rsid w:val="00931F7E"/>
    <w:rsid w:val="00933578"/>
    <w:rsid w:val="00933E78"/>
    <w:rsid w:val="009344B1"/>
    <w:rsid w:val="00934852"/>
    <w:rsid w:val="00934B9C"/>
    <w:rsid w:val="009355AF"/>
    <w:rsid w:val="00935C81"/>
    <w:rsid w:val="00936345"/>
    <w:rsid w:val="00936CDA"/>
    <w:rsid w:val="009373F7"/>
    <w:rsid w:val="0093750A"/>
    <w:rsid w:val="00937EBD"/>
    <w:rsid w:val="00940287"/>
    <w:rsid w:val="00941DFA"/>
    <w:rsid w:val="00942267"/>
    <w:rsid w:val="00944BC4"/>
    <w:rsid w:val="009450F1"/>
    <w:rsid w:val="00945692"/>
    <w:rsid w:val="00945D10"/>
    <w:rsid w:val="00946082"/>
    <w:rsid w:val="00946328"/>
    <w:rsid w:val="00946F44"/>
    <w:rsid w:val="009478AF"/>
    <w:rsid w:val="00951309"/>
    <w:rsid w:val="0095169B"/>
    <w:rsid w:val="00951785"/>
    <w:rsid w:val="00951791"/>
    <w:rsid w:val="009531B7"/>
    <w:rsid w:val="00953BF6"/>
    <w:rsid w:val="009552CC"/>
    <w:rsid w:val="009553E7"/>
    <w:rsid w:val="00961885"/>
    <w:rsid w:val="00961B25"/>
    <w:rsid w:val="009624C4"/>
    <w:rsid w:val="00963A97"/>
    <w:rsid w:val="0096505A"/>
    <w:rsid w:val="00965CCF"/>
    <w:rsid w:val="00967468"/>
    <w:rsid w:val="00967DE6"/>
    <w:rsid w:val="0097038A"/>
    <w:rsid w:val="009707FC"/>
    <w:rsid w:val="00970D0A"/>
    <w:rsid w:val="00971763"/>
    <w:rsid w:val="00974F2E"/>
    <w:rsid w:val="00975D87"/>
    <w:rsid w:val="00977D94"/>
    <w:rsid w:val="0098117D"/>
    <w:rsid w:val="0098171D"/>
    <w:rsid w:val="00984D45"/>
    <w:rsid w:val="00985292"/>
    <w:rsid w:val="00991BE2"/>
    <w:rsid w:val="00992636"/>
    <w:rsid w:val="00994C0F"/>
    <w:rsid w:val="0099648C"/>
    <w:rsid w:val="009972EA"/>
    <w:rsid w:val="009973EF"/>
    <w:rsid w:val="00997B3B"/>
    <w:rsid w:val="009A0164"/>
    <w:rsid w:val="009A3DD0"/>
    <w:rsid w:val="009A4AD1"/>
    <w:rsid w:val="009A57A1"/>
    <w:rsid w:val="009A5BC8"/>
    <w:rsid w:val="009A7038"/>
    <w:rsid w:val="009A757D"/>
    <w:rsid w:val="009B0DEC"/>
    <w:rsid w:val="009B4921"/>
    <w:rsid w:val="009B651B"/>
    <w:rsid w:val="009B674D"/>
    <w:rsid w:val="009B6FD6"/>
    <w:rsid w:val="009C01D9"/>
    <w:rsid w:val="009C03FA"/>
    <w:rsid w:val="009C0ADB"/>
    <w:rsid w:val="009C0EF8"/>
    <w:rsid w:val="009C29A4"/>
    <w:rsid w:val="009C5329"/>
    <w:rsid w:val="009C6BB2"/>
    <w:rsid w:val="009D1E53"/>
    <w:rsid w:val="009D39D7"/>
    <w:rsid w:val="009D6493"/>
    <w:rsid w:val="009D7FDC"/>
    <w:rsid w:val="009E0574"/>
    <w:rsid w:val="009E107D"/>
    <w:rsid w:val="009E12EE"/>
    <w:rsid w:val="009E3B5E"/>
    <w:rsid w:val="009E3B99"/>
    <w:rsid w:val="009E3E28"/>
    <w:rsid w:val="009E3F74"/>
    <w:rsid w:val="009E437A"/>
    <w:rsid w:val="009E614B"/>
    <w:rsid w:val="009E7453"/>
    <w:rsid w:val="009E7F69"/>
    <w:rsid w:val="009E7FBF"/>
    <w:rsid w:val="009F2468"/>
    <w:rsid w:val="009F2614"/>
    <w:rsid w:val="009F308C"/>
    <w:rsid w:val="009F3EAA"/>
    <w:rsid w:val="009F4A37"/>
    <w:rsid w:val="009F514D"/>
    <w:rsid w:val="009F522A"/>
    <w:rsid w:val="009F6466"/>
    <w:rsid w:val="009F7EB2"/>
    <w:rsid w:val="00A0154E"/>
    <w:rsid w:val="00A0259E"/>
    <w:rsid w:val="00A02D2B"/>
    <w:rsid w:val="00A069F2"/>
    <w:rsid w:val="00A1099D"/>
    <w:rsid w:val="00A14164"/>
    <w:rsid w:val="00A16A76"/>
    <w:rsid w:val="00A17BA8"/>
    <w:rsid w:val="00A21039"/>
    <w:rsid w:val="00A258E5"/>
    <w:rsid w:val="00A30292"/>
    <w:rsid w:val="00A31DC7"/>
    <w:rsid w:val="00A32B4C"/>
    <w:rsid w:val="00A336A1"/>
    <w:rsid w:val="00A33B5C"/>
    <w:rsid w:val="00A33BE7"/>
    <w:rsid w:val="00A34B38"/>
    <w:rsid w:val="00A351E9"/>
    <w:rsid w:val="00A35AA1"/>
    <w:rsid w:val="00A369B3"/>
    <w:rsid w:val="00A4043A"/>
    <w:rsid w:val="00A424B0"/>
    <w:rsid w:val="00A42892"/>
    <w:rsid w:val="00A4296D"/>
    <w:rsid w:val="00A43150"/>
    <w:rsid w:val="00A43860"/>
    <w:rsid w:val="00A444DB"/>
    <w:rsid w:val="00A46DD8"/>
    <w:rsid w:val="00A525A0"/>
    <w:rsid w:val="00A52D4B"/>
    <w:rsid w:val="00A52F3D"/>
    <w:rsid w:val="00A534E7"/>
    <w:rsid w:val="00A546ED"/>
    <w:rsid w:val="00A60EF3"/>
    <w:rsid w:val="00A63DF5"/>
    <w:rsid w:val="00A64C4B"/>
    <w:rsid w:val="00A6513A"/>
    <w:rsid w:val="00A6526A"/>
    <w:rsid w:val="00A677DE"/>
    <w:rsid w:val="00A70B88"/>
    <w:rsid w:val="00A7189B"/>
    <w:rsid w:val="00A71E02"/>
    <w:rsid w:val="00A74566"/>
    <w:rsid w:val="00A758B9"/>
    <w:rsid w:val="00A761EF"/>
    <w:rsid w:val="00A773BB"/>
    <w:rsid w:val="00A77AF9"/>
    <w:rsid w:val="00A77B14"/>
    <w:rsid w:val="00A8000A"/>
    <w:rsid w:val="00A814BA"/>
    <w:rsid w:val="00A81731"/>
    <w:rsid w:val="00A8279D"/>
    <w:rsid w:val="00A82F72"/>
    <w:rsid w:val="00A83A1F"/>
    <w:rsid w:val="00A83D47"/>
    <w:rsid w:val="00A847E1"/>
    <w:rsid w:val="00A84D6D"/>
    <w:rsid w:val="00A85DFC"/>
    <w:rsid w:val="00A911D2"/>
    <w:rsid w:val="00A91E9D"/>
    <w:rsid w:val="00A9398E"/>
    <w:rsid w:val="00A94B8E"/>
    <w:rsid w:val="00A96291"/>
    <w:rsid w:val="00A96572"/>
    <w:rsid w:val="00A96F84"/>
    <w:rsid w:val="00A97174"/>
    <w:rsid w:val="00A972C0"/>
    <w:rsid w:val="00AA124E"/>
    <w:rsid w:val="00AA1ACF"/>
    <w:rsid w:val="00AA24BF"/>
    <w:rsid w:val="00AA26DF"/>
    <w:rsid w:val="00AA7D82"/>
    <w:rsid w:val="00AB0E30"/>
    <w:rsid w:val="00AB1681"/>
    <w:rsid w:val="00AB1729"/>
    <w:rsid w:val="00AB1FDC"/>
    <w:rsid w:val="00AB21B0"/>
    <w:rsid w:val="00AB22A3"/>
    <w:rsid w:val="00AB3253"/>
    <w:rsid w:val="00AB3B95"/>
    <w:rsid w:val="00AB41C4"/>
    <w:rsid w:val="00AB4DA1"/>
    <w:rsid w:val="00AC0408"/>
    <w:rsid w:val="00AC0A62"/>
    <w:rsid w:val="00AC138A"/>
    <w:rsid w:val="00AC4CCE"/>
    <w:rsid w:val="00AC4EB2"/>
    <w:rsid w:val="00AC5E48"/>
    <w:rsid w:val="00AC757C"/>
    <w:rsid w:val="00AC76D4"/>
    <w:rsid w:val="00AD04C8"/>
    <w:rsid w:val="00AD0925"/>
    <w:rsid w:val="00AD33D1"/>
    <w:rsid w:val="00AD35E1"/>
    <w:rsid w:val="00AD40BA"/>
    <w:rsid w:val="00AD4A17"/>
    <w:rsid w:val="00AD4B3D"/>
    <w:rsid w:val="00AD5397"/>
    <w:rsid w:val="00AD559C"/>
    <w:rsid w:val="00AD6FEB"/>
    <w:rsid w:val="00AD743C"/>
    <w:rsid w:val="00AE17EB"/>
    <w:rsid w:val="00AE2164"/>
    <w:rsid w:val="00AE30D2"/>
    <w:rsid w:val="00AE36F4"/>
    <w:rsid w:val="00AE7224"/>
    <w:rsid w:val="00AE786A"/>
    <w:rsid w:val="00AF00F2"/>
    <w:rsid w:val="00AF093F"/>
    <w:rsid w:val="00AF13C1"/>
    <w:rsid w:val="00AF14CB"/>
    <w:rsid w:val="00AF18A6"/>
    <w:rsid w:val="00AF3BAC"/>
    <w:rsid w:val="00AF62DC"/>
    <w:rsid w:val="00AF6EB7"/>
    <w:rsid w:val="00AF7442"/>
    <w:rsid w:val="00B01218"/>
    <w:rsid w:val="00B01580"/>
    <w:rsid w:val="00B0182E"/>
    <w:rsid w:val="00B01B62"/>
    <w:rsid w:val="00B02290"/>
    <w:rsid w:val="00B022C8"/>
    <w:rsid w:val="00B0327C"/>
    <w:rsid w:val="00B032A9"/>
    <w:rsid w:val="00B03C08"/>
    <w:rsid w:val="00B068BD"/>
    <w:rsid w:val="00B10F00"/>
    <w:rsid w:val="00B131FB"/>
    <w:rsid w:val="00B144AC"/>
    <w:rsid w:val="00B16FEF"/>
    <w:rsid w:val="00B22514"/>
    <w:rsid w:val="00B22851"/>
    <w:rsid w:val="00B228E8"/>
    <w:rsid w:val="00B23F3E"/>
    <w:rsid w:val="00B2558A"/>
    <w:rsid w:val="00B27C20"/>
    <w:rsid w:val="00B27C56"/>
    <w:rsid w:val="00B30CAA"/>
    <w:rsid w:val="00B31876"/>
    <w:rsid w:val="00B32126"/>
    <w:rsid w:val="00B32441"/>
    <w:rsid w:val="00B328FE"/>
    <w:rsid w:val="00B32FB5"/>
    <w:rsid w:val="00B3336A"/>
    <w:rsid w:val="00B36887"/>
    <w:rsid w:val="00B37565"/>
    <w:rsid w:val="00B419BD"/>
    <w:rsid w:val="00B41AB5"/>
    <w:rsid w:val="00B46D64"/>
    <w:rsid w:val="00B47DA2"/>
    <w:rsid w:val="00B50D4A"/>
    <w:rsid w:val="00B51B5F"/>
    <w:rsid w:val="00B52FE8"/>
    <w:rsid w:val="00B53035"/>
    <w:rsid w:val="00B53CB8"/>
    <w:rsid w:val="00B54C8F"/>
    <w:rsid w:val="00B55E5B"/>
    <w:rsid w:val="00B57127"/>
    <w:rsid w:val="00B57576"/>
    <w:rsid w:val="00B60167"/>
    <w:rsid w:val="00B61120"/>
    <w:rsid w:val="00B614E6"/>
    <w:rsid w:val="00B62271"/>
    <w:rsid w:val="00B64881"/>
    <w:rsid w:val="00B64E74"/>
    <w:rsid w:val="00B659EB"/>
    <w:rsid w:val="00B65CB5"/>
    <w:rsid w:val="00B66077"/>
    <w:rsid w:val="00B66D08"/>
    <w:rsid w:val="00B66FD1"/>
    <w:rsid w:val="00B67532"/>
    <w:rsid w:val="00B67777"/>
    <w:rsid w:val="00B710DD"/>
    <w:rsid w:val="00B7141D"/>
    <w:rsid w:val="00B733F9"/>
    <w:rsid w:val="00B75031"/>
    <w:rsid w:val="00B75566"/>
    <w:rsid w:val="00B7697C"/>
    <w:rsid w:val="00B76F56"/>
    <w:rsid w:val="00B80DBE"/>
    <w:rsid w:val="00B83D58"/>
    <w:rsid w:val="00B84A3A"/>
    <w:rsid w:val="00B860CF"/>
    <w:rsid w:val="00B86519"/>
    <w:rsid w:val="00B878D7"/>
    <w:rsid w:val="00B9100B"/>
    <w:rsid w:val="00B9258B"/>
    <w:rsid w:val="00B94A2B"/>
    <w:rsid w:val="00B96CB8"/>
    <w:rsid w:val="00BA08B6"/>
    <w:rsid w:val="00BA1A48"/>
    <w:rsid w:val="00BA34D0"/>
    <w:rsid w:val="00BA3836"/>
    <w:rsid w:val="00BA4364"/>
    <w:rsid w:val="00BB1653"/>
    <w:rsid w:val="00BB3003"/>
    <w:rsid w:val="00BB64E0"/>
    <w:rsid w:val="00BB6992"/>
    <w:rsid w:val="00BC41D0"/>
    <w:rsid w:val="00BC5D0E"/>
    <w:rsid w:val="00BD0E1C"/>
    <w:rsid w:val="00BD2B6E"/>
    <w:rsid w:val="00BD2FD1"/>
    <w:rsid w:val="00BD7E0F"/>
    <w:rsid w:val="00BE1627"/>
    <w:rsid w:val="00BE1FA7"/>
    <w:rsid w:val="00BE562C"/>
    <w:rsid w:val="00BE7517"/>
    <w:rsid w:val="00BF0406"/>
    <w:rsid w:val="00BF077F"/>
    <w:rsid w:val="00BF1516"/>
    <w:rsid w:val="00BF1CFC"/>
    <w:rsid w:val="00BF21D2"/>
    <w:rsid w:val="00BF3AFD"/>
    <w:rsid w:val="00BF4B70"/>
    <w:rsid w:val="00BF61D4"/>
    <w:rsid w:val="00C0470F"/>
    <w:rsid w:val="00C048AA"/>
    <w:rsid w:val="00C04B5B"/>
    <w:rsid w:val="00C059C2"/>
    <w:rsid w:val="00C0761D"/>
    <w:rsid w:val="00C07852"/>
    <w:rsid w:val="00C10491"/>
    <w:rsid w:val="00C11198"/>
    <w:rsid w:val="00C156B6"/>
    <w:rsid w:val="00C158EA"/>
    <w:rsid w:val="00C1764C"/>
    <w:rsid w:val="00C203BB"/>
    <w:rsid w:val="00C203FD"/>
    <w:rsid w:val="00C20AD5"/>
    <w:rsid w:val="00C20B91"/>
    <w:rsid w:val="00C20C78"/>
    <w:rsid w:val="00C21287"/>
    <w:rsid w:val="00C22C77"/>
    <w:rsid w:val="00C23E03"/>
    <w:rsid w:val="00C25871"/>
    <w:rsid w:val="00C27FDF"/>
    <w:rsid w:val="00C3177C"/>
    <w:rsid w:val="00C31AE5"/>
    <w:rsid w:val="00C3220C"/>
    <w:rsid w:val="00C33174"/>
    <w:rsid w:val="00C335C7"/>
    <w:rsid w:val="00C35225"/>
    <w:rsid w:val="00C36105"/>
    <w:rsid w:val="00C3736E"/>
    <w:rsid w:val="00C4127B"/>
    <w:rsid w:val="00C4138F"/>
    <w:rsid w:val="00C43345"/>
    <w:rsid w:val="00C43D51"/>
    <w:rsid w:val="00C4550E"/>
    <w:rsid w:val="00C51072"/>
    <w:rsid w:val="00C51D5E"/>
    <w:rsid w:val="00C51EC0"/>
    <w:rsid w:val="00C535DB"/>
    <w:rsid w:val="00C54C48"/>
    <w:rsid w:val="00C562B9"/>
    <w:rsid w:val="00C60583"/>
    <w:rsid w:val="00C612E2"/>
    <w:rsid w:val="00C6152C"/>
    <w:rsid w:val="00C62133"/>
    <w:rsid w:val="00C62305"/>
    <w:rsid w:val="00C6303D"/>
    <w:rsid w:val="00C63D85"/>
    <w:rsid w:val="00C66E81"/>
    <w:rsid w:val="00C71072"/>
    <w:rsid w:val="00C718E5"/>
    <w:rsid w:val="00C7412D"/>
    <w:rsid w:val="00C74D14"/>
    <w:rsid w:val="00C754BE"/>
    <w:rsid w:val="00C80135"/>
    <w:rsid w:val="00C80AA6"/>
    <w:rsid w:val="00C80E33"/>
    <w:rsid w:val="00C816E0"/>
    <w:rsid w:val="00C84023"/>
    <w:rsid w:val="00C840EA"/>
    <w:rsid w:val="00C85314"/>
    <w:rsid w:val="00C8564A"/>
    <w:rsid w:val="00C87066"/>
    <w:rsid w:val="00C916C3"/>
    <w:rsid w:val="00C918E1"/>
    <w:rsid w:val="00C92317"/>
    <w:rsid w:val="00C92C90"/>
    <w:rsid w:val="00C9309E"/>
    <w:rsid w:val="00C938BC"/>
    <w:rsid w:val="00C93A20"/>
    <w:rsid w:val="00C93D21"/>
    <w:rsid w:val="00C94CFA"/>
    <w:rsid w:val="00C94F22"/>
    <w:rsid w:val="00C95452"/>
    <w:rsid w:val="00C962B0"/>
    <w:rsid w:val="00C9768F"/>
    <w:rsid w:val="00CA15AC"/>
    <w:rsid w:val="00CA16EA"/>
    <w:rsid w:val="00CA35C5"/>
    <w:rsid w:val="00CA56F4"/>
    <w:rsid w:val="00CA576F"/>
    <w:rsid w:val="00CA57CB"/>
    <w:rsid w:val="00CA66B8"/>
    <w:rsid w:val="00CA7389"/>
    <w:rsid w:val="00CB09AB"/>
    <w:rsid w:val="00CB1583"/>
    <w:rsid w:val="00CB1CB2"/>
    <w:rsid w:val="00CB3BFC"/>
    <w:rsid w:val="00CB6057"/>
    <w:rsid w:val="00CB68C7"/>
    <w:rsid w:val="00CB781E"/>
    <w:rsid w:val="00CB7C9D"/>
    <w:rsid w:val="00CC081B"/>
    <w:rsid w:val="00CC137B"/>
    <w:rsid w:val="00CC1D05"/>
    <w:rsid w:val="00CC2439"/>
    <w:rsid w:val="00CC3EE7"/>
    <w:rsid w:val="00CC4271"/>
    <w:rsid w:val="00CC52DA"/>
    <w:rsid w:val="00CC7CB7"/>
    <w:rsid w:val="00CD0908"/>
    <w:rsid w:val="00CD2F9F"/>
    <w:rsid w:val="00CD4928"/>
    <w:rsid w:val="00CD6211"/>
    <w:rsid w:val="00CD68BE"/>
    <w:rsid w:val="00CD68C7"/>
    <w:rsid w:val="00CE2991"/>
    <w:rsid w:val="00CE6CC3"/>
    <w:rsid w:val="00CE721C"/>
    <w:rsid w:val="00CE76C6"/>
    <w:rsid w:val="00CE7960"/>
    <w:rsid w:val="00CE7C8F"/>
    <w:rsid w:val="00CE7EF7"/>
    <w:rsid w:val="00CF0E3D"/>
    <w:rsid w:val="00CF14A6"/>
    <w:rsid w:val="00CF1B12"/>
    <w:rsid w:val="00CF4805"/>
    <w:rsid w:val="00CF5840"/>
    <w:rsid w:val="00CF5BBE"/>
    <w:rsid w:val="00D0072E"/>
    <w:rsid w:val="00D02C73"/>
    <w:rsid w:val="00D0330A"/>
    <w:rsid w:val="00D0471D"/>
    <w:rsid w:val="00D04AAE"/>
    <w:rsid w:val="00D04E91"/>
    <w:rsid w:val="00D05614"/>
    <w:rsid w:val="00D060FF"/>
    <w:rsid w:val="00D066BB"/>
    <w:rsid w:val="00D07811"/>
    <w:rsid w:val="00D12A2A"/>
    <w:rsid w:val="00D13EEE"/>
    <w:rsid w:val="00D14419"/>
    <w:rsid w:val="00D17033"/>
    <w:rsid w:val="00D174FA"/>
    <w:rsid w:val="00D17501"/>
    <w:rsid w:val="00D20BDB"/>
    <w:rsid w:val="00D21E9A"/>
    <w:rsid w:val="00D234CC"/>
    <w:rsid w:val="00D26379"/>
    <w:rsid w:val="00D268FE"/>
    <w:rsid w:val="00D2707E"/>
    <w:rsid w:val="00D302D8"/>
    <w:rsid w:val="00D30C46"/>
    <w:rsid w:val="00D322E2"/>
    <w:rsid w:val="00D346F6"/>
    <w:rsid w:val="00D37225"/>
    <w:rsid w:val="00D4289A"/>
    <w:rsid w:val="00D45AEA"/>
    <w:rsid w:val="00D46164"/>
    <w:rsid w:val="00D46689"/>
    <w:rsid w:val="00D4743F"/>
    <w:rsid w:val="00D475F5"/>
    <w:rsid w:val="00D50C0C"/>
    <w:rsid w:val="00D52605"/>
    <w:rsid w:val="00D52FF3"/>
    <w:rsid w:val="00D55300"/>
    <w:rsid w:val="00D55A73"/>
    <w:rsid w:val="00D604DC"/>
    <w:rsid w:val="00D6070D"/>
    <w:rsid w:val="00D6074B"/>
    <w:rsid w:val="00D60774"/>
    <w:rsid w:val="00D61C6C"/>
    <w:rsid w:val="00D63D27"/>
    <w:rsid w:val="00D642F4"/>
    <w:rsid w:val="00D64C0B"/>
    <w:rsid w:val="00D65371"/>
    <w:rsid w:val="00D6729E"/>
    <w:rsid w:val="00D72D49"/>
    <w:rsid w:val="00D73028"/>
    <w:rsid w:val="00D74DC6"/>
    <w:rsid w:val="00D76B0D"/>
    <w:rsid w:val="00D82D29"/>
    <w:rsid w:val="00D834D6"/>
    <w:rsid w:val="00D8377D"/>
    <w:rsid w:val="00D83B04"/>
    <w:rsid w:val="00D85756"/>
    <w:rsid w:val="00D857CE"/>
    <w:rsid w:val="00D861A2"/>
    <w:rsid w:val="00D92344"/>
    <w:rsid w:val="00D92886"/>
    <w:rsid w:val="00D932D7"/>
    <w:rsid w:val="00D9354F"/>
    <w:rsid w:val="00DA0578"/>
    <w:rsid w:val="00DA0655"/>
    <w:rsid w:val="00DA1676"/>
    <w:rsid w:val="00DA1BF7"/>
    <w:rsid w:val="00DA3DFE"/>
    <w:rsid w:val="00DA4563"/>
    <w:rsid w:val="00DB03FC"/>
    <w:rsid w:val="00DB1AFB"/>
    <w:rsid w:val="00DB30E4"/>
    <w:rsid w:val="00DB4508"/>
    <w:rsid w:val="00DB4AAF"/>
    <w:rsid w:val="00DB5317"/>
    <w:rsid w:val="00DB5D24"/>
    <w:rsid w:val="00DB78B8"/>
    <w:rsid w:val="00DC0230"/>
    <w:rsid w:val="00DC04D4"/>
    <w:rsid w:val="00DC0ABB"/>
    <w:rsid w:val="00DC1409"/>
    <w:rsid w:val="00DC23A5"/>
    <w:rsid w:val="00DC2663"/>
    <w:rsid w:val="00DC32D3"/>
    <w:rsid w:val="00DC44FE"/>
    <w:rsid w:val="00DC5CED"/>
    <w:rsid w:val="00DC6171"/>
    <w:rsid w:val="00DD13FA"/>
    <w:rsid w:val="00DD3F8F"/>
    <w:rsid w:val="00DD47C3"/>
    <w:rsid w:val="00DD4EF1"/>
    <w:rsid w:val="00DD5479"/>
    <w:rsid w:val="00DD5CFE"/>
    <w:rsid w:val="00DD663A"/>
    <w:rsid w:val="00DD7811"/>
    <w:rsid w:val="00DD7D06"/>
    <w:rsid w:val="00DE288C"/>
    <w:rsid w:val="00DE4CF7"/>
    <w:rsid w:val="00DE65A6"/>
    <w:rsid w:val="00DE6A9D"/>
    <w:rsid w:val="00DE7BC2"/>
    <w:rsid w:val="00DF0085"/>
    <w:rsid w:val="00DF02FD"/>
    <w:rsid w:val="00DF2203"/>
    <w:rsid w:val="00DF2747"/>
    <w:rsid w:val="00DF2F0A"/>
    <w:rsid w:val="00DF30EF"/>
    <w:rsid w:val="00DF42CF"/>
    <w:rsid w:val="00DF5BC4"/>
    <w:rsid w:val="00DF68AC"/>
    <w:rsid w:val="00DF7B52"/>
    <w:rsid w:val="00E0009A"/>
    <w:rsid w:val="00E009F1"/>
    <w:rsid w:val="00E00B8D"/>
    <w:rsid w:val="00E00F70"/>
    <w:rsid w:val="00E02289"/>
    <w:rsid w:val="00E031B6"/>
    <w:rsid w:val="00E037DD"/>
    <w:rsid w:val="00E05892"/>
    <w:rsid w:val="00E10BF8"/>
    <w:rsid w:val="00E153C8"/>
    <w:rsid w:val="00E20E13"/>
    <w:rsid w:val="00E213A8"/>
    <w:rsid w:val="00E21478"/>
    <w:rsid w:val="00E215F5"/>
    <w:rsid w:val="00E2392A"/>
    <w:rsid w:val="00E25AE6"/>
    <w:rsid w:val="00E27126"/>
    <w:rsid w:val="00E31692"/>
    <w:rsid w:val="00E318EE"/>
    <w:rsid w:val="00E328E4"/>
    <w:rsid w:val="00E41652"/>
    <w:rsid w:val="00E4191F"/>
    <w:rsid w:val="00E43ECB"/>
    <w:rsid w:val="00E46094"/>
    <w:rsid w:val="00E501B8"/>
    <w:rsid w:val="00E517A0"/>
    <w:rsid w:val="00E52EF4"/>
    <w:rsid w:val="00E536C3"/>
    <w:rsid w:val="00E566AE"/>
    <w:rsid w:val="00E609A3"/>
    <w:rsid w:val="00E60FA1"/>
    <w:rsid w:val="00E633A1"/>
    <w:rsid w:val="00E63656"/>
    <w:rsid w:val="00E6440C"/>
    <w:rsid w:val="00E65B71"/>
    <w:rsid w:val="00E70342"/>
    <w:rsid w:val="00E70929"/>
    <w:rsid w:val="00E74432"/>
    <w:rsid w:val="00E748B6"/>
    <w:rsid w:val="00E75480"/>
    <w:rsid w:val="00E75BFF"/>
    <w:rsid w:val="00E764BC"/>
    <w:rsid w:val="00E76AB9"/>
    <w:rsid w:val="00E772D6"/>
    <w:rsid w:val="00E832B8"/>
    <w:rsid w:val="00E85A1D"/>
    <w:rsid w:val="00E90071"/>
    <w:rsid w:val="00E91423"/>
    <w:rsid w:val="00E92DE9"/>
    <w:rsid w:val="00E95EBB"/>
    <w:rsid w:val="00E962AC"/>
    <w:rsid w:val="00EA0B63"/>
    <w:rsid w:val="00EA1FB9"/>
    <w:rsid w:val="00EA5A90"/>
    <w:rsid w:val="00EA5D72"/>
    <w:rsid w:val="00EA604D"/>
    <w:rsid w:val="00EA621C"/>
    <w:rsid w:val="00EA62C6"/>
    <w:rsid w:val="00EA7BEA"/>
    <w:rsid w:val="00EB0364"/>
    <w:rsid w:val="00EB29E6"/>
    <w:rsid w:val="00EB313F"/>
    <w:rsid w:val="00EB334E"/>
    <w:rsid w:val="00EB3ACF"/>
    <w:rsid w:val="00EB5D04"/>
    <w:rsid w:val="00EC01A3"/>
    <w:rsid w:val="00EC340B"/>
    <w:rsid w:val="00EC4C2B"/>
    <w:rsid w:val="00EC54A0"/>
    <w:rsid w:val="00EC58DC"/>
    <w:rsid w:val="00EC644F"/>
    <w:rsid w:val="00EC79F6"/>
    <w:rsid w:val="00ED12CB"/>
    <w:rsid w:val="00ED260F"/>
    <w:rsid w:val="00ED2F36"/>
    <w:rsid w:val="00ED530A"/>
    <w:rsid w:val="00ED5DD7"/>
    <w:rsid w:val="00ED68C0"/>
    <w:rsid w:val="00ED6DDA"/>
    <w:rsid w:val="00ED6E72"/>
    <w:rsid w:val="00ED6EEC"/>
    <w:rsid w:val="00ED7D4E"/>
    <w:rsid w:val="00EE16FB"/>
    <w:rsid w:val="00EE2ABB"/>
    <w:rsid w:val="00EE2B3C"/>
    <w:rsid w:val="00EE2E9B"/>
    <w:rsid w:val="00EE5387"/>
    <w:rsid w:val="00EE5395"/>
    <w:rsid w:val="00EE647A"/>
    <w:rsid w:val="00EE7685"/>
    <w:rsid w:val="00EF0293"/>
    <w:rsid w:val="00EF0824"/>
    <w:rsid w:val="00EF30DF"/>
    <w:rsid w:val="00EF3581"/>
    <w:rsid w:val="00F00F0F"/>
    <w:rsid w:val="00F01CA0"/>
    <w:rsid w:val="00F03F44"/>
    <w:rsid w:val="00F0417D"/>
    <w:rsid w:val="00F05CB7"/>
    <w:rsid w:val="00F130EF"/>
    <w:rsid w:val="00F13D9E"/>
    <w:rsid w:val="00F1504F"/>
    <w:rsid w:val="00F15DFE"/>
    <w:rsid w:val="00F2099A"/>
    <w:rsid w:val="00F21F8A"/>
    <w:rsid w:val="00F238E0"/>
    <w:rsid w:val="00F23ABA"/>
    <w:rsid w:val="00F24604"/>
    <w:rsid w:val="00F24D39"/>
    <w:rsid w:val="00F27282"/>
    <w:rsid w:val="00F27DCB"/>
    <w:rsid w:val="00F30AB6"/>
    <w:rsid w:val="00F32B72"/>
    <w:rsid w:val="00F3303F"/>
    <w:rsid w:val="00F3421B"/>
    <w:rsid w:val="00F34B80"/>
    <w:rsid w:val="00F35684"/>
    <w:rsid w:val="00F36DE8"/>
    <w:rsid w:val="00F377D6"/>
    <w:rsid w:val="00F4169C"/>
    <w:rsid w:val="00F42C86"/>
    <w:rsid w:val="00F446C5"/>
    <w:rsid w:val="00F45A51"/>
    <w:rsid w:val="00F466A7"/>
    <w:rsid w:val="00F46AA7"/>
    <w:rsid w:val="00F47BCA"/>
    <w:rsid w:val="00F52642"/>
    <w:rsid w:val="00F5270B"/>
    <w:rsid w:val="00F52FD8"/>
    <w:rsid w:val="00F53826"/>
    <w:rsid w:val="00F539C0"/>
    <w:rsid w:val="00F55A75"/>
    <w:rsid w:val="00F565C7"/>
    <w:rsid w:val="00F566E8"/>
    <w:rsid w:val="00F56968"/>
    <w:rsid w:val="00F57E32"/>
    <w:rsid w:val="00F61225"/>
    <w:rsid w:val="00F6137D"/>
    <w:rsid w:val="00F61B12"/>
    <w:rsid w:val="00F63384"/>
    <w:rsid w:val="00F64670"/>
    <w:rsid w:val="00F6711F"/>
    <w:rsid w:val="00F67E49"/>
    <w:rsid w:val="00F75C83"/>
    <w:rsid w:val="00F815E2"/>
    <w:rsid w:val="00F82D63"/>
    <w:rsid w:val="00F83559"/>
    <w:rsid w:val="00F847D1"/>
    <w:rsid w:val="00F85A59"/>
    <w:rsid w:val="00F85D35"/>
    <w:rsid w:val="00F86501"/>
    <w:rsid w:val="00F865E4"/>
    <w:rsid w:val="00F8670F"/>
    <w:rsid w:val="00F86831"/>
    <w:rsid w:val="00F977B8"/>
    <w:rsid w:val="00FA354B"/>
    <w:rsid w:val="00FA6B9D"/>
    <w:rsid w:val="00FA6FAD"/>
    <w:rsid w:val="00FB0C6A"/>
    <w:rsid w:val="00FB1465"/>
    <w:rsid w:val="00FB1F14"/>
    <w:rsid w:val="00FB25AC"/>
    <w:rsid w:val="00FB2B4A"/>
    <w:rsid w:val="00FB41EF"/>
    <w:rsid w:val="00FB4750"/>
    <w:rsid w:val="00FB599C"/>
    <w:rsid w:val="00FB671F"/>
    <w:rsid w:val="00FB6D5B"/>
    <w:rsid w:val="00FB7BFE"/>
    <w:rsid w:val="00FC2EC6"/>
    <w:rsid w:val="00FC47F0"/>
    <w:rsid w:val="00FC5FCF"/>
    <w:rsid w:val="00FD0514"/>
    <w:rsid w:val="00FD3805"/>
    <w:rsid w:val="00FD431D"/>
    <w:rsid w:val="00FD5464"/>
    <w:rsid w:val="00FD6E85"/>
    <w:rsid w:val="00FD762F"/>
    <w:rsid w:val="00FD7D76"/>
    <w:rsid w:val="00FE01D6"/>
    <w:rsid w:val="00FE13BA"/>
    <w:rsid w:val="00FE2EF4"/>
    <w:rsid w:val="00FE4208"/>
    <w:rsid w:val="00FE42D8"/>
    <w:rsid w:val="00FE4B77"/>
    <w:rsid w:val="00FE5330"/>
    <w:rsid w:val="00FE7780"/>
    <w:rsid w:val="00FE7D38"/>
    <w:rsid w:val="00FF00C3"/>
    <w:rsid w:val="00FF11AD"/>
    <w:rsid w:val="00FF1D88"/>
    <w:rsid w:val="00FF1E7E"/>
    <w:rsid w:val="00FF3D42"/>
    <w:rsid w:val="00FF4197"/>
    <w:rsid w:val="00FF44F5"/>
    <w:rsid w:val="00FF65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6624DA"/>
  <w15:chartTrackingRefBased/>
  <w15:docId w15:val="{A8C7962F-8969-D44F-87E8-7B47664B0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3"/>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1"/>
    <w:qFormat/>
    <w:pPr>
      <w:ind w:firstLine="0"/>
    </w:pPr>
  </w:style>
  <w:style w:type="character" w:customStyle="1" w:styleId="Heading1Char">
    <w:name w:val="Heading 1 Char"/>
    <w:basedOn w:val="DefaultParagraphFont"/>
    <w:link w:val="Heading1"/>
    <w:uiPriority w:val="3"/>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3"/>
    <w:rPr>
      <w:rFonts w:asciiTheme="majorHAnsi" w:eastAsiaTheme="majorEastAsia" w:hAnsiTheme="majorHAnsi" w:cstheme="majorBidi"/>
      <w:b/>
      <w:bCs/>
      <w:kern w:val="24"/>
    </w:rPr>
  </w:style>
  <w:style w:type="paragraph" w:styleId="Title">
    <w:name w:val="Title"/>
    <w:basedOn w:val="Normal"/>
    <w:next w:val="Normal"/>
    <w:link w:val="TitleChar"/>
    <w:uiPriority w:val="10"/>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0"/>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3"/>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3"/>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3"/>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0"/>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character" w:styleId="PageNumber">
    <w:name w:val="page number"/>
    <w:basedOn w:val="DefaultParagraphFont"/>
    <w:uiPriority w:val="99"/>
    <w:semiHidden/>
    <w:unhideWhenUsed/>
    <w:rsid w:val="007772F7"/>
  </w:style>
  <w:style w:type="character" w:styleId="UnresolvedMention">
    <w:name w:val="Unresolved Mention"/>
    <w:basedOn w:val="DefaultParagraphFont"/>
    <w:uiPriority w:val="99"/>
    <w:semiHidden/>
    <w:unhideWhenUsed/>
    <w:rsid w:val="00C361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www.healthline.com/health-news/mental-listening-to-music-lifts-or-reinforces-mood-051713" TargetMode="External"/><Relationship Id="rId26" Type="http://schemas.openxmlformats.org/officeDocument/2006/relationships/hyperlink" Target="https://www.kentridge.studio/in-praise-of-shadows/" TargetMode="External"/><Relationship Id="rId39" Type="http://schemas.openxmlformats.org/officeDocument/2006/relationships/hyperlink" Target="https://jamesturrell.com/work/type/ganzfeld/" TargetMode="External"/><Relationship Id="rId21" Type="http://schemas.openxmlformats.org/officeDocument/2006/relationships/hyperlink" Target="https://www.royalacademy.org.uk/article/bill-viola-michelangelo-video-interview" TargetMode="External"/><Relationship Id="rId34" Type="http://schemas.openxmlformats.org/officeDocument/2006/relationships/hyperlink" Target="https://www.angelfire.com/md2/timewarp/merleauponty.html"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aeon.co/essays/the-phenomenology-of-merleau-ponty-and-embodiment-in-the-world" TargetMode="External"/><Relationship Id="rId11" Type="http://schemas.openxmlformats.org/officeDocument/2006/relationships/hyperlink" Target="https://www.artsy.net/artwork/bill-Viola-Tristan&#8217;s-ascension-the-sound-of-a-mountain-under-a-waterfall" TargetMode="External"/><Relationship Id="rId24" Type="http://schemas.openxmlformats.org/officeDocument/2006/relationships/hyperlink" Target="https://www.interviewmagazine.com/art/James-Turrell" TargetMode="External"/><Relationship Id="rId32" Type="http://schemas.openxmlformats.org/officeDocument/2006/relationships/hyperlink" Target="https://www.healing-power-of-art.org/how-artist-members-want-viewers-to-respond-to-their-art/" TargetMode="External"/><Relationship Id="rId37" Type="http://schemas.openxmlformats.org/officeDocument/2006/relationships/hyperlink" Target="https://plato.stanford.edu/entries/imagination/" TargetMode="External"/><Relationship Id="rId40" Type="http://schemas.openxmlformats.org/officeDocument/2006/relationships/hyperlink" Target="https://openrepository.aut.ac.nz./bitstream/handle/10292/10913/xiaoy.pdf?sequence=1&amp;isallowed=y" TargetMode="External"/><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artshelp.com/artist-spotlight-Janet-Cardiff-and-George-Bures-miller/amp/" TargetMode="External"/><Relationship Id="rId28" Type="http://schemas.openxmlformats.org/officeDocument/2006/relationships/hyperlink" Target="https://texashistory.unt.edu/ark:/67531/metapth427106/" TargetMode="External"/><Relationship Id="rId36" Type="http://schemas.openxmlformats.org/officeDocument/2006/relationships/hyperlink" Target="https://www.goodreads.com/book/show/34473.in_praise_of_shadows" TargetMode="External"/><Relationship Id="rId49" Type="http://schemas.openxmlformats.org/officeDocument/2006/relationships/theme" Target="theme/theme1.xml"/><Relationship Id="rId10" Type="http://schemas.openxmlformats.org/officeDocument/2006/relationships/hyperlink" Target="https://artmap.com/giorgiopersano/exhibition/max-Neuhaus-2009" TargetMode="External"/><Relationship Id="rId19" Type="http://schemas.openxmlformats.org/officeDocument/2006/relationships/hyperlink" Target="https://canadianart.ca/interviews/cardiff-miller-lost-in-the-memory-place/" TargetMode="External"/><Relationship Id="rId31" Type="http://schemas.openxmlformats.org/officeDocument/2006/relationships/hyperlink" Target="https://psi-encyclopedia.spr.ac.uk/articles/ganzfeld-esp"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fortynotes.Wordpress.com/2011/02/24/the-whispering-room/" TargetMode="External"/><Relationship Id="rId14" Type="http://schemas.openxmlformats.org/officeDocument/2006/relationships/image" Target="media/image2.jpeg"/><Relationship Id="rId22" Type="http://schemas.openxmlformats.org/officeDocument/2006/relationships/hyperlink" Target="https://botanicalpurenatural.com/differences-between-sound-and-music/" TargetMode="External"/><Relationship Id="rId27" Type="http://schemas.openxmlformats.org/officeDocument/2006/relationships/hyperlink" Target="https://www.widewalls.ch/magazine/installation-art" TargetMode="External"/><Relationship Id="rId30" Type="http://schemas.openxmlformats.org/officeDocument/2006/relationships/hyperlink" Target="https://canadianart.ca/reviews/janet-Cardiff-and-George-bures-miller-2/" TargetMode="External"/><Relationship Id="rId35" Type="http://schemas.openxmlformats.org/officeDocument/2006/relationships/hyperlink" Target="https://www.goodreads.com/book/show/12858037-seeing-dark-things" TargetMode="External"/><Relationship Id="rId43" Type="http://schemas.openxmlformats.org/officeDocument/2006/relationships/footer" Target="footer1.xml"/><Relationship Id="rId48" Type="http://schemas.openxmlformats.org/officeDocument/2006/relationships/glossaryDocument" Target="glossary/document.xml"/><Relationship Id="rId8" Type="http://schemas.openxmlformats.org/officeDocument/2006/relationships/hyperlink" Target="https://cardiffmiller.com/walks/night-walk-for-Edinburgh/" TargetMode="External"/><Relationship Id="rId3" Type="http://schemas.openxmlformats.org/officeDocument/2006/relationships/styles" Target="styles.xml"/><Relationship Id="rId12" Type="http://schemas.openxmlformats.org/officeDocument/2006/relationships/hyperlink" Target="https://www.designisthis.com/blog/en/post/James-Turrell-ganzfeld/amp" TargetMode="External"/><Relationship Id="rId17" Type="http://schemas.openxmlformats.org/officeDocument/2006/relationships/image" Target="media/image5.png"/><Relationship Id="rId25" Type="http://schemas.openxmlformats.org/officeDocument/2006/relationships/hyperlink" Target="https://www.psychreg.org/sound-effect-mind/" TargetMode="External"/><Relationship Id="rId33" Type="http://schemas.openxmlformats.org/officeDocument/2006/relationships/hyperlink" Target="https://www.designboom.com/art/James-turrell-interview-light-10-16-2018/" TargetMode="External"/><Relationship Id="rId38" Type="http://schemas.openxmlformats.org/officeDocument/2006/relationships/hyperlink" Target="https://15questions.net/interview/janet-Cardiff-talks-sound/page-1/" TargetMode="External"/><Relationship Id="rId46" Type="http://schemas.openxmlformats.org/officeDocument/2006/relationships/footer" Target="footer3.xml"/><Relationship Id="rId20" Type="http://schemas.openxmlformats.org/officeDocument/2006/relationships/hyperlink" Target="https://sculpturemagazine.art/fooling-reality-a-conversation-with-Janet-Cardiff-and-George-bures-miller/"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8837E45D-9639-8840-A6A7-74091F6CA6F0%7dtf1639214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15B6F79FE725B4984743F7DEE980DE0"/>
        <w:category>
          <w:name w:val="General"/>
          <w:gallery w:val="placeholder"/>
        </w:category>
        <w:types>
          <w:type w:val="bbPlcHdr"/>
        </w:types>
        <w:behaviors>
          <w:behavior w:val="content"/>
        </w:behaviors>
        <w:guid w:val="{3945358B-DFE5-E343-BF1B-D222EA628DDA}"/>
      </w:docPartPr>
      <w:docPartBody>
        <w:p w:rsidR="009F1650" w:rsidRDefault="00127790">
          <w:pPr>
            <w:pStyle w:val="015B6F79FE725B4984743F7DEE980DE0"/>
          </w:pPr>
          <w:r w:rsidRPr="00285277">
            <w:rPr>
              <w:lang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02FF" w:usb1="4000ACFF" w:usb2="00000001" w:usb3="00000000" w:csb0="000001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543"/>
    <w:rsid w:val="000F4036"/>
    <w:rsid w:val="00127790"/>
    <w:rsid w:val="001617E6"/>
    <w:rsid w:val="002A1D18"/>
    <w:rsid w:val="0034081E"/>
    <w:rsid w:val="00432543"/>
    <w:rsid w:val="006E679A"/>
    <w:rsid w:val="008212AA"/>
    <w:rsid w:val="009F1650"/>
    <w:rsid w:val="00BA5C89"/>
    <w:rsid w:val="00BD753B"/>
    <w:rsid w:val="00D31C0B"/>
    <w:rsid w:val="00F31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3"/>
    <w:unhideWhenUsed/>
    <w:qFormat/>
    <w:pPr>
      <w:keepNext/>
      <w:keepLines/>
      <w:spacing w:line="480" w:lineRule="auto"/>
      <w:ind w:firstLine="720"/>
      <w:outlineLvl w:val="2"/>
    </w:pPr>
    <w:rPr>
      <w:rFonts w:asciiTheme="majorHAnsi" w:eastAsiaTheme="majorEastAsia" w:hAnsiTheme="majorHAnsi" w:cstheme="majorBidi"/>
      <w:b/>
      <w:bCs/>
      <w:kern w:val="24"/>
      <w:sz w:val="24"/>
      <w:szCs w:val="24"/>
      <w:lang w:val="en-US" w:eastAsia="ja-JP"/>
    </w:rPr>
  </w:style>
  <w:style w:type="paragraph" w:styleId="Heading4">
    <w:name w:val="heading 4"/>
    <w:basedOn w:val="Normal"/>
    <w:next w:val="Normal"/>
    <w:link w:val="Heading4Char"/>
    <w:uiPriority w:val="3"/>
    <w:unhideWhenUsed/>
    <w:qFormat/>
    <w:pPr>
      <w:keepNext/>
      <w:keepLines/>
      <w:spacing w:line="480" w:lineRule="auto"/>
      <w:ind w:firstLine="720"/>
      <w:outlineLvl w:val="3"/>
    </w:pPr>
    <w:rPr>
      <w:rFonts w:asciiTheme="majorHAnsi" w:eastAsiaTheme="majorEastAsia" w:hAnsiTheme="majorHAnsi" w:cstheme="majorBidi"/>
      <w:b/>
      <w:bCs/>
      <w:i/>
      <w:iCs/>
      <w:kern w:val="24"/>
      <w:sz w:val="24"/>
      <w:szCs w:val="24"/>
      <w:lang w:val="en-US" w:eastAsia="ja-JP"/>
    </w:rPr>
  </w:style>
  <w:style w:type="paragraph" w:styleId="Heading5">
    <w:name w:val="heading 5"/>
    <w:basedOn w:val="Normal"/>
    <w:next w:val="Normal"/>
    <w:link w:val="Heading5Char"/>
    <w:uiPriority w:val="3"/>
    <w:unhideWhenUsed/>
    <w:qFormat/>
    <w:pPr>
      <w:keepNext/>
      <w:keepLines/>
      <w:spacing w:line="480" w:lineRule="auto"/>
      <w:ind w:firstLine="720"/>
      <w:outlineLvl w:val="4"/>
    </w:pPr>
    <w:rPr>
      <w:rFonts w:asciiTheme="majorHAnsi" w:eastAsiaTheme="majorEastAsia" w:hAnsiTheme="majorHAnsi" w:cstheme="majorBidi"/>
      <w:i/>
      <w:iCs/>
      <w:kern w:val="24"/>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5B6F79FE725B4984743F7DEE980DE0">
    <w:name w:val="015B6F79FE725B4984743F7DEE980DE0"/>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3"/>
    <w:rPr>
      <w:rFonts w:asciiTheme="majorHAnsi" w:eastAsiaTheme="majorEastAsia" w:hAnsiTheme="majorHAnsi" w:cstheme="majorBidi"/>
      <w:b/>
      <w:bCs/>
      <w:kern w:val="24"/>
      <w:sz w:val="24"/>
      <w:szCs w:val="24"/>
      <w:lang w:val="en-US" w:eastAsia="ja-JP"/>
    </w:rPr>
  </w:style>
  <w:style w:type="character" w:customStyle="1" w:styleId="Heading4Char">
    <w:name w:val="Heading 4 Char"/>
    <w:basedOn w:val="DefaultParagraphFont"/>
    <w:link w:val="Heading4"/>
    <w:uiPriority w:val="3"/>
    <w:rPr>
      <w:rFonts w:asciiTheme="majorHAnsi" w:eastAsiaTheme="majorEastAsia" w:hAnsiTheme="majorHAnsi" w:cstheme="majorBidi"/>
      <w:b/>
      <w:bCs/>
      <w:i/>
      <w:iCs/>
      <w:kern w:val="24"/>
      <w:sz w:val="24"/>
      <w:szCs w:val="24"/>
      <w:lang w:val="en-US" w:eastAsia="ja-JP"/>
    </w:rPr>
  </w:style>
  <w:style w:type="character" w:customStyle="1" w:styleId="Heading5Char">
    <w:name w:val="Heading 5 Char"/>
    <w:basedOn w:val="DefaultParagraphFont"/>
    <w:link w:val="Heading5"/>
    <w:uiPriority w:val="3"/>
    <w:rPr>
      <w:rFonts w:asciiTheme="majorHAnsi" w:eastAsiaTheme="majorEastAsia" w:hAnsiTheme="majorHAnsi" w:cstheme="majorBidi"/>
      <w:i/>
      <w:iCs/>
      <w:kern w:val="24"/>
      <w:sz w:val="24"/>
      <w:szCs w:val="24"/>
      <w:lang w:val="en-US" w:eastAsia="ja-JP"/>
    </w:rPr>
  </w:style>
  <w:style w:type="paragraph" w:styleId="Bibliography">
    <w:name w:val="Bibliography"/>
    <w:basedOn w:val="Normal"/>
    <w:next w:val="Normal"/>
    <w:uiPriority w:val="37"/>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D04608BC-933A-4351-8E92-AEBA18CB58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%7b8837E45D-9639-8840-A6A7-74091F6CA6F0%7dtf16392144.dotx</Template>
  <TotalTime>1</TotalTime>
  <Pages>30</Pages>
  <Words>5828</Words>
  <Characters>33226</Characters>
  <Application>Microsoft Office Word</Application>
  <DocSecurity>0</DocSecurity>
  <Lines>276</Lines>
  <Paragraphs>77</Paragraphs>
  <ScaleCrop>false</ScaleCrop>
  <Company/>
  <LinksUpToDate>false</LinksUpToDate>
  <CharactersWithSpaces>38977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1811655@student.uwtsd.ac.uk</dc:creator>
  <cp:keywords/>
  <dc:description/>
  <cp:lastModifiedBy>Seren Evans (1811655)</cp:lastModifiedBy>
  <cp:revision>2</cp:revision>
  <dcterms:created xsi:type="dcterms:W3CDTF">2022-12-13T13:55:00Z</dcterms:created>
  <dcterms:modified xsi:type="dcterms:W3CDTF">2022-12-13T13:55:00Z</dcterms:modified>
</cp:coreProperties>
</file>