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1F7B6" w14:textId="2412006E" w:rsidR="00177C6A" w:rsidRPr="00435855" w:rsidRDefault="00177C6A" w:rsidP="00414418">
      <w:pPr>
        <w:spacing w:line="360" w:lineRule="auto"/>
        <w:jc w:val="center"/>
        <w:rPr>
          <w:rFonts w:ascii="Arial" w:hAnsi="Arial" w:cs="Arial"/>
        </w:rPr>
      </w:pPr>
      <w:r w:rsidRPr="00435855">
        <w:rPr>
          <w:rFonts w:ascii="Arial" w:hAnsi="Arial" w:cs="Arial"/>
          <w:noProof/>
        </w:rPr>
        <w:drawing>
          <wp:inline distT="0" distB="0" distL="0" distR="0" wp14:anchorId="7B9690E7" wp14:editId="6CFF955D">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2FC8DC75" w14:textId="77777777" w:rsidR="00177C6A" w:rsidRPr="00435855" w:rsidRDefault="00177C6A" w:rsidP="00177C6A">
      <w:pPr>
        <w:spacing w:line="360" w:lineRule="auto"/>
        <w:jc w:val="both"/>
        <w:rPr>
          <w:rFonts w:ascii="Arial" w:hAnsi="Arial" w:cs="Arial"/>
        </w:rPr>
      </w:pPr>
    </w:p>
    <w:p w14:paraId="47BE3817" w14:textId="77777777" w:rsidR="00177C6A" w:rsidRPr="00435855" w:rsidRDefault="00177C6A" w:rsidP="00177C6A">
      <w:pPr>
        <w:spacing w:line="360" w:lineRule="auto"/>
        <w:jc w:val="both"/>
        <w:rPr>
          <w:rFonts w:ascii="Arial" w:hAnsi="Arial" w:cs="Arial"/>
        </w:rPr>
      </w:pPr>
    </w:p>
    <w:p w14:paraId="677A9E0C" w14:textId="77777777" w:rsidR="00177C6A" w:rsidRPr="00435855" w:rsidRDefault="00177C6A" w:rsidP="00177C6A">
      <w:pPr>
        <w:spacing w:line="360" w:lineRule="auto"/>
        <w:jc w:val="both"/>
        <w:rPr>
          <w:rFonts w:ascii="Arial" w:hAnsi="Arial" w:cs="Arial"/>
        </w:rPr>
      </w:pPr>
    </w:p>
    <w:p w14:paraId="660E2E70" w14:textId="77777777" w:rsidR="00177C6A" w:rsidRPr="00AA7564" w:rsidRDefault="00177C6A" w:rsidP="00435855">
      <w:pPr>
        <w:spacing w:line="360" w:lineRule="auto"/>
        <w:jc w:val="center"/>
        <w:rPr>
          <w:rFonts w:ascii="Arial" w:hAnsi="Arial" w:cs="Arial"/>
          <w:sz w:val="56"/>
          <w:szCs w:val="56"/>
        </w:rPr>
      </w:pPr>
    </w:p>
    <w:p w14:paraId="49187719" w14:textId="49E77E9F" w:rsidR="00177C6A" w:rsidRPr="00AA7564" w:rsidRDefault="00177C6A" w:rsidP="00435855">
      <w:pPr>
        <w:spacing w:line="360" w:lineRule="auto"/>
        <w:jc w:val="center"/>
        <w:rPr>
          <w:rFonts w:ascii="Arial" w:hAnsi="Arial" w:cs="Arial"/>
          <w:b/>
          <w:bCs/>
          <w:sz w:val="56"/>
          <w:szCs w:val="56"/>
        </w:rPr>
      </w:pPr>
      <w:r w:rsidRPr="00AA7564">
        <w:rPr>
          <w:rFonts w:ascii="Arial" w:hAnsi="Arial" w:cs="Arial"/>
          <w:b/>
          <w:bCs/>
          <w:sz w:val="56"/>
          <w:szCs w:val="56"/>
        </w:rPr>
        <w:t>BA BUSINESS MANAGEMENT</w:t>
      </w:r>
    </w:p>
    <w:p w14:paraId="4A9DCFF3" w14:textId="5AA1C478" w:rsidR="00177C6A" w:rsidRPr="00AA7564" w:rsidRDefault="00177C6A" w:rsidP="00435855">
      <w:pPr>
        <w:spacing w:line="360" w:lineRule="auto"/>
        <w:jc w:val="center"/>
        <w:rPr>
          <w:rFonts w:ascii="Arial" w:hAnsi="Arial" w:cs="Arial"/>
          <w:b/>
          <w:bCs/>
          <w:sz w:val="56"/>
          <w:szCs w:val="56"/>
        </w:rPr>
      </w:pPr>
      <w:r w:rsidRPr="00AA7564">
        <w:rPr>
          <w:rFonts w:ascii="Arial" w:hAnsi="Arial" w:cs="Arial"/>
          <w:b/>
          <w:bCs/>
          <w:sz w:val="56"/>
          <w:szCs w:val="56"/>
        </w:rPr>
        <w:t>Assignment 1</w:t>
      </w:r>
    </w:p>
    <w:p w14:paraId="233F7D43" w14:textId="77777777" w:rsidR="00177C6A" w:rsidRPr="00435855" w:rsidRDefault="00177C6A" w:rsidP="00177C6A">
      <w:pPr>
        <w:spacing w:line="360" w:lineRule="auto"/>
        <w:jc w:val="both"/>
        <w:rPr>
          <w:rFonts w:ascii="Arial" w:hAnsi="Arial" w:cs="Arial"/>
          <w:b/>
          <w:bCs/>
        </w:rPr>
      </w:pPr>
    </w:p>
    <w:p w14:paraId="1C669EE4" w14:textId="77777777" w:rsidR="00AA7564" w:rsidRDefault="00AA7564" w:rsidP="00177C6A">
      <w:pPr>
        <w:spacing w:line="360" w:lineRule="auto"/>
        <w:jc w:val="both"/>
        <w:rPr>
          <w:rFonts w:ascii="Arial" w:hAnsi="Arial" w:cs="Arial"/>
          <w:b/>
          <w:bCs/>
        </w:rPr>
      </w:pPr>
    </w:p>
    <w:p w14:paraId="6336BFE4" w14:textId="77777777" w:rsidR="00AA7564" w:rsidRDefault="00AA7564" w:rsidP="00177C6A">
      <w:pPr>
        <w:spacing w:line="360" w:lineRule="auto"/>
        <w:jc w:val="both"/>
        <w:rPr>
          <w:rFonts w:ascii="Arial" w:hAnsi="Arial" w:cs="Arial"/>
          <w:b/>
          <w:bCs/>
        </w:rPr>
      </w:pPr>
    </w:p>
    <w:p w14:paraId="4B6113CC" w14:textId="77777777" w:rsidR="00AA7564" w:rsidRDefault="00AA7564" w:rsidP="00177C6A">
      <w:pPr>
        <w:spacing w:line="360" w:lineRule="auto"/>
        <w:jc w:val="both"/>
        <w:rPr>
          <w:rFonts w:ascii="Arial" w:hAnsi="Arial" w:cs="Arial"/>
          <w:b/>
          <w:bCs/>
        </w:rPr>
      </w:pPr>
    </w:p>
    <w:p w14:paraId="72B92A37" w14:textId="77777777" w:rsidR="00AA7564" w:rsidRDefault="00AA7564" w:rsidP="00177C6A">
      <w:pPr>
        <w:spacing w:line="360" w:lineRule="auto"/>
        <w:jc w:val="both"/>
        <w:rPr>
          <w:rFonts w:ascii="Arial" w:hAnsi="Arial" w:cs="Arial"/>
          <w:b/>
          <w:bCs/>
        </w:rPr>
      </w:pPr>
    </w:p>
    <w:p w14:paraId="33B45BA8" w14:textId="77777777" w:rsidR="00AA7564" w:rsidRDefault="00AA7564" w:rsidP="00177C6A">
      <w:pPr>
        <w:spacing w:line="360" w:lineRule="auto"/>
        <w:jc w:val="both"/>
        <w:rPr>
          <w:rFonts w:ascii="Arial" w:hAnsi="Arial" w:cs="Arial"/>
          <w:b/>
          <w:bCs/>
        </w:rPr>
      </w:pPr>
    </w:p>
    <w:p w14:paraId="114DCDE0" w14:textId="77777777" w:rsidR="00AA7564" w:rsidRDefault="00AA7564" w:rsidP="00177C6A">
      <w:pPr>
        <w:spacing w:line="360" w:lineRule="auto"/>
        <w:jc w:val="both"/>
        <w:rPr>
          <w:rFonts w:ascii="Arial" w:hAnsi="Arial" w:cs="Arial"/>
          <w:b/>
          <w:bCs/>
        </w:rPr>
      </w:pPr>
    </w:p>
    <w:p w14:paraId="55B540F7" w14:textId="70DFCC89" w:rsidR="00177C6A" w:rsidRPr="00435855" w:rsidRDefault="00177C6A" w:rsidP="00177C6A">
      <w:pPr>
        <w:spacing w:line="360" w:lineRule="auto"/>
        <w:jc w:val="both"/>
        <w:rPr>
          <w:rFonts w:ascii="Arial" w:hAnsi="Arial" w:cs="Arial"/>
        </w:rPr>
      </w:pPr>
      <w:r w:rsidRPr="00435855">
        <w:rPr>
          <w:rFonts w:ascii="Arial" w:hAnsi="Arial" w:cs="Arial"/>
          <w:b/>
          <w:bCs/>
        </w:rPr>
        <w:t>Module</w:t>
      </w:r>
      <w:r w:rsidRPr="00435855">
        <w:rPr>
          <w:rFonts w:ascii="Arial" w:hAnsi="Arial" w:cs="Arial"/>
        </w:rPr>
        <w:t xml:space="preserve">: Academic </w:t>
      </w:r>
      <w:r w:rsidR="00435855">
        <w:rPr>
          <w:rFonts w:ascii="Arial" w:hAnsi="Arial" w:cs="Arial"/>
        </w:rPr>
        <w:t>S</w:t>
      </w:r>
      <w:r w:rsidRPr="00435855">
        <w:rPr>
          <w:rFonts w:ascii="Arial" w:hAnsi="Arial" w:cs="Arial"/>
        </w:rPr>
        <w:t xml:space="preserve">kills </w:t>
      </w:r>
    </w:p>
    <w:p w14:paraId="258A2477" w14:textId="0BA99299" w:rsidR="00177C6A" w:rsidRPr="00435855" w:rsidRDefault="00254B4A" w:rsidP="00177C6A">
      <w:pPr>
        <w:spacing w:line="360" w:lineRule="auto"/>
        <w:jc w:val="both"/>
        <w:rPr>
          <w:rFonts w:ascii="Arial" w:hAnsi="Arial" w:cs="Arial"/>
        </w:rPr>
      </w:pPr>
      <w:r>
        <w:rPr>
          <w:rFonts w:ascii="Arial" w:hAnsi="Arial" w:cs="Arial"/>
          <w:b/>
          <w:bCs/>
        </w:rPr>
        <w:t>Module C</w:t>
      </w:r>
      <w:r w:rsidR="00177C6A" w:rsidRPr="00435855">
        <w:rPr>
          <w:rFonts w:ascii="Arial" w:hAnsi="Arial" w:cs="Arial"/>
          <w:b/>
          <w:bCs/>
        </w:rPr>
        <w:t>ode</w:t>
      </w:r>
      <w:r w:rsidR="00177C6A" w:rsidRPr="00435855">
        <w:rPr>
          <w:rFonts w:ascii="Arial" w:hAnsi="Arial" w:cs="Arial"/>
        </w:rPr>
        <w:t>:</w:t>
      </w:r>
      <w:r w:rsidR="00414418">
        <w:rPr>
          <w:rFonts w:ascii="Arial" w:hAnsi="Arial" w:cs="Arial"/>
        </w:rPr>
        <w:t xml:space="preserve"> </w:t>
      </w:r>
      <w:r w:rsidR="00414418" w:rsidRPr="00414418">
        <w:rPr>
          <w:rFonts w:ascii="Arial" w:hAnsi="Arial" w:cs="Arial"/>
        </w:rPr>
        <w:t>LCBB4006</w:t>
      </w:r>
    </w:p>
    <w:p w14:paraId="3FA5AFD0" w14:textId="77777777" w:rsidR="00177C6A" w:rsidRPr="00435855" w:rsidRDefault="00177C6A" w:rsidP="00177C6A">
      <w:pPr>
        <w:spacing w:line="360" w:lineRule="auto"/>
        <w:jc w:val="both"/>
        <w:rPr>
          <w:rFonts w:ascii="Arial" w:hAnsi="Arial" w:cs="Arial"/>
        </w:rPr>
      </w:pPr>
      <w:r w:rsidRPr="00435855">
        <w:rPr>
          <w:rFonts w:ascii="Arial" w:hAnsi="Arial" w:cs="Arial"/>
          <w:b/>
          <w:bCs/>
        </w:rPr>
        <w:t>Lecturer</w:t>
      </w:r>
      <w:r w:rsidRPr="00435855">
        <w:rPr>
          <w:rFonts w:ascii="Arial" w:hAnsi="Arial" w:cs="Arial"/>
        </w:rPr>
        <w:t xml:space="preserve">: Dr Lizeta Demetriou </w:t>
      </w:r>
    </w:p>
    <w:p w14:paraId="52569C72" w14:textId="6713C21B" w:rsidR="00177C6A" w:rsidRPr="00435855" w:rsidRDefault="00414418" w:rsidP="00177C6A">
      <w:pPr>
        <w:spacing w:line="360" w:lineRule="auto"/>
        <w:jc w:val="both"/>
        <w:rPr>
          <w:rFonts w:ascii="Arial" w:hAnsi="Arial" w:cs="Arial"/>
          <w:b/>
          <w:bCs/>
        </w:rPr>
      </w:pPr>
      <w:r>
        <w:rPr>
          <w:rFonts w:ascii="Arial" w:hAnsi="Arial" w:cs="Arial"/>
          <w:b/>
          <w:bCs/>
        </w:rPr>
        <w:t xml:space="preserve">Student </w:t>
      </w:r>
      <w:r w:rsidR="00177C6A" w:rsidRPr="00435855">
        <w:rPr>
          <w:rFonts w:ascii="Arial" w:hAnsi="Arial" w:cs="Arial"/>
          <w:b/>
          <w:bCs/>
        </w:rPr>
        <w:t xml:space="preserve">Name: </w:t>
      </w:r>
      <w:r w:rsidRPr="00414418">
        <w:rPr>
          <w:rFonts w:ascii="Arial" w:hAnsi="Arial" w:cs="Arial"/>
        </w:rPr>
        <w:t>Roxana Baciu</w:t>
      </w:r>
    </w:p>
    <w:p w14:paraId="30689923" w14:textId="77777777" w:rsidR="00CF0B56" w:rsidRDefault="00177C6A" w:rsidP="00177C6A">
      <w:pPr>
        <w:spacing w:line="360" w:lineRule="auto"/>
        <w:jc w:val="both"/>
        <w:rPr>
          <w:rFonts w:ascii="Arial" w:hAnsi="Arial" w:cs="Arial"/>
          <w:b/>
          <w:bCs/>
        </w:rPr>
      </w:pPr>
      <w:r w:rsidRPr="00435855">
        <w:rPr>
          <w:rFonts w:ascii="Arial" w:hAnsi="Arial" w:cs="Arial"/>
          <w:b/>
          <w:bCs/>
        </w:rPr>
        <w:t>Student ID:</w:t>
      </w:r>
      <w:r w:rsidR="00414418">
        <w:rPr>
          <w:rFonts w:ascii="Arial" w:hAnsi="Arial" w:cs="Arial"/>
          <w:b/>
          <w:bCs/>
        </w:rPr>
        <w:t xml:space="preserve"> </w:t>
      </w:r>
      <w:r w:rsidR="00414418" w:rsidRPr="00414418">
        <w:rPr>
          <w:rFonts w:ascii="Arial" w:hAnsi="Arial" w:cs="Arial"/>
        </w:rPr>
        <w:t>2133388</w:t>
      </w:r>
    </w:p>
    <w:p w14:paraId="37CE586A" w14:textId="623F45E0" w:rsidR="00177C6A" w:rsidRPr="00DB6A27" w:rsidRDefault="00177C6A" w:rsidP="00DB6A27">
      <w:pPr>
        <w:spacing w:line="360" w:lineRule="auto"/>
        <w:jc w:val="center"/>
        <w:rPr>
          <w:rFonts w:ascii="Arial" w:hAnsi="Arial" w:cs="Arial"/>
          <w:b/>
          <w:bCs/>
        </w:rPr>
      </w:pPr>
      <w:r w:rsidRPr="00DB6A27">
        <w:rPr>
          <w:rFonts w:ascii="Arial" w:hAnsi="Arial" w:cs="Arial"/>
          <w:b/>
          <w:bCs/>
        </w:rPr>
        <w:lastRenderedPageBreak/>
        <w:t>Table of contents</w:t>
      </w:r>
    </w:p>
    <w:p w14:paraId="0222B660" w14:textId="77777777" w:rsidR="00177C6A" w:rsidRPr="00DB6A27" w:rsidRDefault="00177C6A" w:rsidP="00DB6A27">
      <w:pPr>
        <w:spacing w:line="360" w:lineRule="auto"/>
        <w:jc w:val="both"/>
        <w:rPr>
          <w:rFonts w:ascii="Arial" w:hAnsi="Arial" w:cs="Arial"/>
        </w:rPr>
      </w:pPr>
    </w:p>
    <w:p w14:paraId="08BB2884" w14:textId="57EA5BB4" w:rsidR="00177C6A" w:rsidRPr="00DB6A27" w:rsidRDefault="00177C6A" w:rsidP="00DB6A27">
      <w:pPr>
        <w:pStyle w:val="ListParagraph"/>
        <w:numPr>
          <w:ilvl w:val="0"/>
          <w:numId w:val="1"/>
        </w:numPr>
        <w:spacing w:line="360" w:lineRule="auto"/>
        <w:jc w:val="both"/>
        <w:rPr>
          <w:rFonts w:ascii="Arial" w:hAnsi="Arial" w:cs="Arial"/>
        </w:rPr>
      </w:pPr>
      <w:r w:rsidRPr="00DB6A27">
        <w:rPr>
          <w:rFonts w:ascii="Arial" w:hAnsi="Arial" w:cs="Arial"/>
        </w:rPr>
        <w:t>Introduction…………………</w:t>
      </w:r>
      <w:r w:rsidR="00DB6A27" w:rsidRPr="00DB6A27">
        <w:rPr>
          <w:rFonts w:ascii="Arial" w:hAnsi="Arial" w:cs="Arial"/>
        </w:rPr>
        <w:t>…………………………………………...……………………3</w:t>
      </w:r>
    </w:p>
    <w:p w14:paraId="479F042A" w14:textId="54F86D1E" w:rsidR="00CF0B56" w:rsidRPr="00DB6A27" w:rsidRDefault="00CF0B56" w:rsidP="00DB6A27">
      <w:pPr>
        <w:pStyle w:val="ListParagraph"/>
        <w:numPr>
          <w:ilvl w:val="0"/>
          <w:numId w:val="1"/>
        </w:numPr>
        <w:spacing w:line="360" w:lineRule="auto"/>
        <w:jc w:val="both"/>
        <w:rPr>
          <w:rFonts w:ascii="Arial" w:hAnsi="Arial" w:cs="Arial"/>
        </w:rPr>
      </w:pPr>
      <w:r w:rsidRPr="00DB6A27">
        <w:rPr>
          <w:rFonts w:ascii="Arial" w:hAnsi="Arial" w:cs="Arial"/>
        </w:rPr>
        <w:t>Summary of ‘The Study Skills Handbook’…</w:t>
      </w:r>
      <w:r w:rsidR="00DB6A27" w:rsidRPr="00DB6A27">
        <w:rPr>
          <w:rFonts w:ascii="Arial" w:hAnsi="Arial" w:cs="Arial"/>
        </w:rPr>
        <w:t>……………………………………………….3</w:t>
      </w:r>
    </w:p>
    <w:p w14:paraId="22CF68C1" w14:textId="7A3A0138" w:rsidR="00CF0B56" w:rsidRPr="00DB6A27" w:rsidRDefault="00CF0B56" w:rsidP="00DB6A27">
      <w:pPr>
        <w:pStyle w:val="ListParagraph"/>
        <w:numPr>
          <w:ilvl w:val="0"/>
          <w:numId w:val="1"/>
        </w:numPr>
        <w:spacing w:line="360" w:lineRule="auto"/>
        <w:jc w:val="both"/>
        <w:rPr>
          <w:rFonts w:ascii="Arial" w:hAnsi="Arial" w:cs="Arial"/>
        </w:rPr>
      </w:pPr>
      <w:r w:rsidRPr="00DB6A27">
        <w:rPr>
          <w:rFonts w:ascii="Arial" w:hAnsi="Arial" w:cs="Arial"/>
        </w:rPr>
        <w:t>Important lessons from the ‘The Study Skills Handbook’…</w:t>
      </w:r>
      <w:r w:rsidR="00DB6A27" w:rsidRPr="00DB6A27">
        <w:rPr>
          <w:rFonts w:ascii="Arial" w:hAnsi="Arial" w:cs="Arial"/>
        </w:rPr>
        <w:t>………………………………4</w:t>
      </w:r>
    </w:p>
    <w:p w14:paraId="0F0E06CE" w14:textId="7D4FF2F2" w:rsidR="00177C6A" w:rsidRPr="00DB6A27" w:rsidRDefault="00177C6A" w:rsidP="00DB6A27">
      <w:pPr>
        <w:pStyle w:val="ListParagraph"/>
        <w:numPr>
          <w:ilvl w:val="0"/>
          <w:numId w:val="1"/>
        </w:numPr>
        <w:spacing w:line="360" w:lineRule="auto"/>
        <w:jc w:val="both"/>
        <w:rPr>
          <w:rFonts w:ascii="Arial" w:hAnsi="Arial" w:cs="Arial"/>
        </w:rPr>
      </w:pPr>
      <w:r w:rsidRPr="00DB6A27">
        <w:rPr>
          <w:rFonts w:ascii="Arial" w:hAnsi="Arial" w:cs="Arial"/>
        </w:rPr>
        <w:t>Reflection…………………</w:t>
      </w:r>
      <w:r w:rsidR="00DB6A27" w:rsidRPr="00DB6A27">
        <w:rPr>
          <w:rFonts w:ascii="Arial" w:hAnsi="Arial" w:cs="Arial"/>
        </w:rPr>
        <w:t>…………………………………………………………………..</w:t>
      </w:r>
      <w:r w:rsidR="00DB6A27">
        <w:rPr>
          <w:rFonts w:ascii="Arial" w:hAnsi="Arial" w:cs="Arial"/>
        </w:rPr>
        <w:t>5</w:t>
      </w:r>
    </w:p>
    <w:p w14:paraId="71008B46" w14:textId="5FBE3010" w:rsidR="00CF0B56" w:rsidRPr="00DB6A27" w:rsidRDefault="00CF0B56" w:rsidP="00DB6A27">
      <w:pPr>
        <w:pStyle w:val="ListParagraph"/>
        <w:numPr>
          <w:ilvl w:val="0"/>
          <w:numId w:val="1"/>
        </w:numPr>
        <w:spacing w:line="360" w:lineRule="auto"/>
        <w:jc w:val="both"/>
        <w:rPr>
          <w:rFonts w:ascii="Arial" w:hAnsi="Arial" w:cs="Arial"/>
        </w:rPr>
      </w:pPr>
      <w:r w:rsidRPr="00DB6A27">
        <w:rPr>
          <w:rFonts w:ascii="Arial" w:hAnsi="Arial" w:cs="Arial"/>
        </w:rPr>
        <w:t>Conclusion…</w:t>
      </w:r>
      <w:r w:rsidR="00DB6A27" w:rsidRPr="00DB6A27">
        <w:rPr>
          <w:rFonts w:ascii="Arial" w:hAnsi="Arial" w:cs="Arial"/>
        </w:rPr>
        <w:t>…………………………………………………………………………………5</w:t>
      </w:r>
    </w:p>
    <w:p w14:paraId="6CFB5231" w14:textId="2724AEC9" w:rsidR="00CF0B56" w:rsidRPr="00DB6A27" w:rsidRDefault="00CF0B56" w:rsidP="00DB6A27">
      <w:pPr>
        <w:pStyle w:val="ListParagraph"/>
        <w:numPr>
          <w:ilvl w:val="0"/>
          <w:numId w:val="1"/>
        </w:numPr>
        <w:spacing w:line="360" w:lineRule="auto"/>
        <w:jc w:val="both"/>
        <w:rPr>
          <w:rFonts w:ascii="Arial" w:hAnsi="Arial" w:cs="Arial"/>
        </w:rPr>
      </w:pPr>
      <w:r w:rsidRPr="00DB6A27">
        <w:rPr>
          <w:rFonts w:ascii="Arial" w:hAnsi="Arial" w:cs="Arial"/>
        </w:rPr>
        <w:t>Bibliography…</w:t>
      </w:r>
      <w:r w:rsidR="00DB6A27" w:rsidRPr="00DB6A27">
        <w:rPr>
          <w:rFonts w:ascii="Arial" w:hAnsi="Arial" w:cs="Arial"/>
        </w:rPr>
        <w:t>………………………………………………………………………………..</w:t>
      </w:r>
      <w:r w:rsidR="00055807">
        <w:rPr>
          <w:rFonts w:ascii="Arial" w:hAnsi="Arial" w:cs="Arial"/>
        </w:rPr>
        <w:t>7</w:t>
      </w:r>
    </w:p>
    <w:p w14:paraId="2827D5CF" w14:textId="77777777" w:rsidR="00177C6A" w:rsidRPr="00DB6A27" w:rsidRDefault="00177C6A" w:rsidP="00DB6A27">
      <w:pPr>
        <w:spacing w:line="360" w:lineRule="auto"/>
        <w:jc w:val="both"/>
        <w:rPr>
          <w:rFonts w:ascii="Arial" w:hAnsi="Arial" w:cs="Arial"/>
        </w:rPr>
      </w:pPr>
    </w:p>
    <w:p w14:paraId="1B422DA5" w14:textId="77777777" w:rsidR="00177C6A" w:rsidRPr="00DB6A27" w:rsidRDefault="00177C6A" w:rsidP="00DB6A27">
      <w:pPr>
        <w:spacing w:line="360" w:lineRule="auto"/>
        <w:jc w:val="both"/>
        <w:rPr>
          <w:rFonts w:ascii="Arial" w:hAnsi="Arial" w:cs="Arial"/>
          <w:b/>
          <w:bCs/>
        </w:rPr>
      </w:pPr>
    </w:p>
    <w:p w14:paraId="54DDE10E" w14:textId="77777777" w:rsidR="00177C6A" w:rsidRPr="00DB6A27" w:rsidRDefault="00177C6A" w:rsidP="00DB6A27">
      <w:pPr>
        <w:spacing w:line="360" w:lineRule="auto"/>
        <w:jc w:val="both"/>
        <w:rPr>
          <w:rFonts w:ascii="Arial" w:hAnsi="Arial" w:cs="Arial"/>
          <w:b/>
          <w:bCs/>
        </w:rPr>
      </w:pPr>
    </w:p>
    <w:p w14:paraId="5F0FAA91" w14:textId="77777777" w:rsidR="00177C6A" w:rsidRPr="00DB6A27" w:rsidRDefault="00177C6A" w:rsidP="00DB6A27">
      <w:pPr>
        <w:spacing w:line="360" w:lineRule="auto"/>
        <w:jc w:val="both"/>
        <w:rPr>
          <w:rFonts w:ascii="Arial" w:hAnsi="Arial" w:cs="Arial"/>
          <w:b/>
          <w:bCs/>
        </w:rPr>
      </w:pPr>
    </w:p>
    <w:p w14:paraId="770F61FA" w14:textId="77777777" w:rsidR="00177C6A" w:rsidRPr="00DB6A27" w:rsidRDefault="00177C6A" w:rsidP="00DB6A27">
      <w:pPr>
        <w:spacing w:line="360" w:lineRule="auto"/>
        <w:jc w:val="both"/>
        <w:rPr>
          <w:rFonts w:ascii="Arial" w:hAnsi="Arial" w:cs="Arial"/>
          <w:b/>
          <w:bCs/>
        </w:rPr>
      </w:pPr>
    </w:p>
    <w:p w14:paraId="242EA3D7" w14:textId="77777777" w:rsidR="00177C6A" w:rsidRPr="00DB6A27" w:rsidRDefault="00177C6A" w:rsidP="00DB6A27">
      <w:pPr>
        <w:spacing w:line="360" w:lineRule="auto"/>
        <w:jc w:val="both"/>
        <w:rPr>
          <w:rFonts w:ascii="Arial" w:hAnsi="Arial" w:cs="Arial"/>
          <w:b/>
          <w:bCs/>
        </w:rPr>
      </w:pPr>
    </w:p>
    <w:p w14:paraId="2C5037DD" w14:textId="77777777" w:rsidR="00177C6A" w:rsidRPr="00DB6A27" w:rsidRDefault="00177C6A" w:rsidP="00DB6A27">
      <w:pPr>
        <w:spacing w:line="360" w:lineRule="auto"/>
        <w:jc w:val="both"/>
        <w:rPr>
          <w:rFonts w:ascii="Arial" w:hAnsi="Arial" w:cs="Arial"/>
          <w:b/>
          <w:bCs/>
        </w:rPr>
      </w:pPr>
    </w:p>
    <w:p w14:paraId="1C7BDB13" w14:textId="77777777" w:rsidR="00177C6A" w:rsidRPr="00DB6A27" w:rsidRDefault="00177C6A" w:rsidP="00DB6A27">
      <w:pPr>
        <w:spacing w:line="360" w:lineRule="auto"/>
        <w:jc w:val="both"/>
        <w:rPr>
          <w:rFonts w:ascii="Arial" w:hAnsi="Arial" w:cs="Arial"/>
          <w:b/>
          <w:bCs/>
        </w:rPr>
      </w:pPr>
    </w:p>
    <w:p w14:paraId="56902DCF" w14:textId="77777777" w:rsidR="00177C6A" w:rsidRPr="00DB6A27" w:rsidRDefault="00177C6A" w:rsidP="00DB6A27">
      <w:pPr>
        <w:spacing w:line="360" w:lineRule="auto"/>
        <w:jc w:val="both"/>
        <w:rPr>
          <w:rFonts w:ascii="Arial" w:hAnsi="Arial" w:cs="Arial"/>
          <w:b/>
          <w:bCs/>
        </w:rPr>
      </w:pPr>
    </w:p>
    <w:p w14:paraId="743A4A18" w14:textId="77777777" w:rsidR="00177C6A" w:rsidRPr="00DB6A27" w:rsidRDefault="00177C6A" w:rsidP="00DB6A27">
      <w:pPr>
        <w:spacing w:line="360" w:lineRule="auto"/>
        <w:jc w:val="both"/>
        <w:rPr>
          <w:rFonts w:ascii="Arial" w:hAnsi="Arial" w:cs="Arial"/>
          <w:b/>
          <w:bCs/>
        </w:rPr>
      </w:pPr>
    </w:p>
    <w:p w14:paraId="7B396A22" w14:textId="77777777" w:rsidR="00177C6A" w:rsidRPr="00DB6A27" w:rsidRDefault="00177C6A" w:rsidP="00DB6A27">
      <w:pPr>
        <w:spacing w:line="360" w:lineRule="auto"/>
        <w:jc w:val="both"/>
        <w:rPr>
          <w:rFonts w:ascii="Arial" w:hAnsi="Arial" w:cs="Arial"/>
          <w:b/>
          <w:bCs/>
        </w:rPr>
      </w:pPr>
    </w:p>
    <w:p w14:paraId="64A99E73" w14:textId="77777777" w:rsidR="00177C6A" w:rsidRPr="00DB6A27" w:rsidRDefault="00177C6A" w:rsidP="00DB6A27">
      <w:pPr>
        <w:spacing w:line="360" w:lineRule="auto"/>
        <w:jc w:val="both"/>
        <w:rPr>
          <w:rFonts w:ascii="Arial" w:hAnsi="Arial" w:cs="Arial"/>
          <w:b/>
          <w:bCs/>
        </w:rPr>
      </w:pPr>
    </w:p>
    <w:p w14:paraId="5A30849B" w14:textId="77777777" w:rsidR="00177C6A" w:rsidRPr="00DB6A27" w:rsidRDefault="00177C6A" w:rsidP="00DB6A27">
      <w:pPr>
        <w:spacing w:line="360" w:lineRule="auto"/>
        <w:jc w:val="both"/>
        <w:rPr>
          <w:rFonts w:ascii="Arial" w:hAnsi="Arial" w:cs="Arial"/>
          <w:b/>
          <w:bCs/>
        </w:rPr>
      </w:pPr>
    </w:p>
    <w:p w14:paraId="125C1E8E" w14:textId="77777777" w:rsidR="00177C6A" w:rsidRPr="00DB6A27" w:rsidRDefault="00177C6A" w:rsidP="00DB6A27">
      <w:pPr>
        <w:spacing w:line="360" w:lineRule="auto"/>
        <w:jc w:val="both"/>
        <w:rPr>
          <w:rFonts w:ascii="Arial" w:hAnsi="Arial" w:cs="Arial"/>
          <w:b/>
          <w:bCs/>
        </w:rPr>
      </w:pPr>
    </w:p>
    <w:p w14:paraId="730CE4CE" w14:textId="77777777" w:rsidR="00177C6A" w:rsidRPr="00DB6A27" w:rsidRDefault="00177C6A" w:rsidP="00DB6A27">
      <w:pPr>
        <w:spacing w:line="360" w:lineRule="auto"/>
        <w:jc w:val="both"/>
        <w:rPr>
          <w:rFonts w:ascii="Arial" w:hAnsi="Arial" w:cs="Arial"/>
          <w:b/>
          <w:bCs/>
        </w:rPr>
      </w:pPr>
    </w:p>
    <w:p w14:paraId="50B2AE04" w14:textId="77777777" w:rsidR="00177C6A" w:rsidRPr="00DB6A27" w:rsidRDefault="00177C6A" w:rsidP="00DB6A27">
      <w:pPr>
        <w:spacing w:line="360" w:lineRule="auto"/>
        <w:jc w:val="both"/>
        <w:rPr>
          <w:rFonts w:ascii="Arial" w:hAnsi="Arial" w:cs="Arial"/>
          <w:b/>
          <w:bCs/>
        </w:rPr>
      </w:pPr>
    </w:p>
    <w:p w14:paraId="71CAC0F7" w14:textId="77777777" w:rsidR="00177C6A" w:rsidRPr="00DB6A27" w:rsidRDefault="00177C6A" w:rsidP="00DB6A27">
      <w:pPr>
        <w:spacing w:line="360" w:lineRule="auto"/>
        <w:jc w:val="both"/>
        <w:rPr>
          <w:rFonts w:ascii="Arial" w:hAnsi="Arial" w:cs="Arial"/>
          <w:b/>
          <w:bCs/>
        </w:rPr>
      </w:pPr>
    </w:p>
    <w:p w14:paraId="0A59CB0E" w14:textId="77777777" w:rsidR="00177C6A" w:rsidRPr="00DB6A27" w:rsidRDefault="00177C6A" w:rsidP="00DB6A27">
      <w:pPr>
        <w:spacing w:line="360" w:lineRule="auto"/>
        <w:jc w:val="both"/>
        <w:rPr>
          <w:rFonts w:ascii="Arial" w:hAnsi="Arial" w:cs="Arial"/>
          <w:b/>
          <w:bCs/>
        </w:rPr>
      </w:pPr>
    </w:p>
    <w:p w14:paraId="6B141E3C" w14:textId="77777777" w:rsidR="00AE3609" w:rsidRPr="00DB6A27" w:rsidRDefault="00AE3609" w:rsidP="00DB6A27">
      <w:pPr>
        <w:spacing w:line="360" w:lineRule="auto"/>
        <w:jc w:val="both"/>
        <w:rPr>
          <w:rFonts w:ascii="Arial" w:hAnsi="Arial" w:cs="Arial"/>
          <w:b/>
          <w:bCs/>
        </w:rPr>
      </w:pPr>
    </w:p>
    <w:p w14:paraId="2BDD4E75" w14:textId="7DD8CAF8" w:rsidR="00AE3609" w:rsidRPr="00DB6A27" w:rsidRDefault="00AE3609" w:rsidP="00DB6A27">
      <w:pPr>
        <w:spacing w:line="360" w:lineRule="auto"/>
        <w:jc w:val="center"/>
        <w:rPr>
          <w:rFonts w:ascii="Arial" w:hAnsi="Arial" w:cs="Arial"/>
          <w:b/>
          <w:bCs/>
        </w:rPr>
      </w:pPr>
      <w:r w:rsidRPr="00DB6A27">
        <w:rPr>
          <w:rFonts w:ascii="Arial" w:hAnsi="Arial" w:cs="Arial"/>
          <w:b/>
          <w:bCs/>
        </w:rPr>
        <w:lastRenderedPageBreak/>
        <w:t>The importance of researching and managing information for study</w:t>
      </w:r>
    </w:p>
    <w:p w14:paraId="01984958" w14:textId="77777777" w:rsidR="00AE3609" w:rsidRPr="00DB6A27" w:rsidRDefault="00AE3609" w:rsidP="00DB6A27">
      <w:pPr>
        <w:spacing w:line="360" w:lineRule="auto"/>
        <w:jc w:val="both"/>
        <w:rPr>
          <w:rFonts w:ascii="Arial" w:hAnsi="Arial" w:cs="Arial"/>
          <w:b/>
          <w:bCs/>
        </w:rPr>
      </w:pPr>
    </w:p>
    <w:p w14:paraId="547AD692" w14:textId="77777777" w:rsidR="00A5494C" w:rsidRPr="00DB6A27" w:rsidRDefault="00177C6A" w:rsidP="00DB6A27">
      <w:pPr>
        <w:spacing w:line="360" w:lineRule="auto"/>
        <w:jc w:val="both"/>
        <w:rPr>
          <w:rFonts w:ascii="Arial" w:hAnsi="Arial" w:cs="Arial"/>
          <w:b/>
          <w:bCs/>
        </w:rPr>
      </w:pPr>
      <w:r w:rsidRPr="00DB6A27">
        <w:rPr>
          <w:rFonts w:ascii="Arial" w:hAnsi="Arial" w:cs="Arial"/>
          <w:b/>
          <w:bCs/>
        </w:rPr>
        <w:t>Introduction</w:t>
      </w:r>
    </w:p>
    <w:p w14:paraId="20FA471B" w14:textId="7262D463" w:rsidR="006A5E12" w:rsidRPr="00DB6A27" w:rsidRDefault="00AE3609" w:rsidP="00DB6A27">
      <w:pPr>
        <w:spacing w:line="360" w:lineRule="auto"/>
        <w:jc w:val="both"/>
        <w:rPr>
          <w:rFonts w:ascii="Arial" w:hAnsi="Arial" w:cs="Arial"/>
          <w:b/>
          <w:bCs/>
        </w:rPr>
      </w:pPr>
      <w:r w:rsidRPr="00DB6A27">
        <w:rPr>
          <w:rFonts w:ascii="Arial" w:eastAsia="Times New Roman" w:hAnsi="Arial" w:cs="Arial"/>
          <w:lang w:eastAsia="en-GB"/>
        </w:rPr>
        <w:t>The aim of this report is to analyse the 11</w:t>
      </w:r>
      <w:r w:rsidRPr="00DB6A27">
        <w:rPr>
          <w:rFonts w:ascii="Arial" w:eastAsia="Times New Roman" w:hAnsi="Arial" w:cs="Arial"/>
          <w:vertAlign w:val="superscript"/>
          <w:lang w:eastAsia="en-GB"/>
        </w:rPr>
        <w:t>th</w:t>
      </w:r>
      <w:r w:rsidRPr="00DB6A27">
        <w:rPr>
          <w:rFonts w:ascii="Arial" w:eastAsia="Times New Roman" w:hAnsi="Arial" w:cs="Arial"/>
          <w:lang w:eastAsia="en-GB"/>
        </w:rPr>
        <w:t xml:space="preserve"> chapter of ‘The Study Skills Handbook’ written by Stella Cottrell in 2019</w:t>
      </w:r>
      <w:r w:rsidR="00254B4A" w:rsidRPr="00DB6A27">
        <w:rPr>
          <w:rFonts w:ascii="Arial" w:eastAsia="Times New Roman" w:hAnsi="Arial" w:cs="Arial"/>
          <w:lang w:eastAsia="en-GB"/>
        </w:rPr>
        <w:t xml:space="preserve"> and further discuss how this specific skill has helped my academic journey so far, as well as how it can serve me in the future. </w:t>
      </w:r>
      <w:r w:rsidRPr="00DB6A27">
        <w:rPr>
          <w:rFonts w:ascii="Arial" w:eastAsia="Times New Roman" w:hAnsi="Arial" w:cs="Arial"/>
          <w:lang w:eastAsia="en-GB"/>
        </w:rPr>
        <w:t xml:space="preserve">This chapter focuses on the importance of researching and managing information for the purpose of studying. </w:t>
      </w:r>
      <w:r w:rsidR="00254B4A" w:rsidRPr="00DB6A27">
        <w:rPr>
          <w:rFonts w:ascii="Arial" w:eastAsia="Times New Roman" w:hAnsi="Arial" w:cs="Arial"/>
          <w:lang w:eastAsia="en-GB"/>
        </w:rPr>
        <w:t xml:space="preserve">In addition, the overall learnings from this chapter will be outlined. </w:t>
      </w:r>
    </w:p>
    <w:p w14:paraId="21CA125B" w14:textId="77B2AF65" w:rsidR="009E7F7C" w:rsidRPr="00DB6A27" w:rsidRDefault="009E7F7C" w:rsidP="00DB6A27">
      <w:pPr>
        <w:spacing w:line="360" w:lineRule="auto"/>
        <w:jc w:val="both"/>
        <w:rPr>
          <w:rFonts w:ascii="Arial" w:hAnsi="Arial" w:cs="Arial"/>
        </w:rPr>
      </w:pPr>
      <w:r w:rsidRPr="00DB6A27">
        <w:rPr>
          <w:rFonts w:ascii="Arial" w:hAnsi="Arial" w:cs="Arial"/>
        </w:rPr>
        <w:t>The academic skills are represented by all the skills required by student</w:t>
      </w:r>
      <w:r w:rsidR="00E67A75">
        <w:rPr>
          <w:rFonts w:ascii="Arial" w:hAnsi="Arial" w:cs="Arial"/>
        </w:rPr>
        <w:t xml:space="preserve">s </w:t>
      </w:r>
      <w:r w:rsidRPr="00DB6A27">
        <w:rPr>
          <w:rFonts w:ascii="Arial" w:hAnsi="Arial" w:cs="Arial"/>
        </w:rPr>
        <w:t xml:space="preserve">to actively participate at courses, learn and complete </w:t>
      </w:r>
      <w:r w:rsidR="00E67A75">
        <w:rPr>
          <w:rFonts w:ascii="Arial" w:hAnsi="Arial" w:cs="Arial"/>
        </w:rPr>
        <w:t xml:space="preserve">higher </w:t>
      </w:r>
      <w:r w:rsidRPr="00DB6A27">
        <w:rPr>
          <w:rFonts w:ascii="Arial" w:hAnsi="Arial" w:cs="Arial"/>
        </w:rPr>
        <w:t>educational course</w:t>
      </w:r>
      <w:r w:rsidR="00E67A75">
        <w:rPr>
          <w:rFonts w:ascii="Arial" w:hAnsi="Arial" w:cs="Arial"/>
        </w:rPr>
        <w:t>s</w:t>
      </w:r>
      <w:r w:rsidRPr="00DB6A27">
        <w:rPr>
          <w:rFonts w:ascii="Arial" w:hAnsi="Arial" w:cs="Arial"/>
        </w:rPr>
        <w:t xml:space="preserve"> (Hitch, Goldingay, Hosken, Lamaro, Macfarlane, Nihill, Ryan and Farrugia, 2012). Cultivating these skills is essential for all undergraduate student</w:t>
      </w:r>
      <w:r w:rsidR="002144D4" w:rsidRPr="00DB6A27">
        <w:rPr>
          <w:rFonts w:ascii="Arial" w:hAnsi="Arial" w:cs="Arial"/>
        </w:rPr>
        <w:t>s</w:t>
      </w:r>
      <w:r w:rsidRPr="00DB6A27">
        <w:rPr>
          <w:rFonts w:ascii="Arial" w:hAnsi="Arial" w:cs="Arial"/>
        </w:rPr>
        <w:t xml:space="preserve"> in fully </w:t>
      </w:r>
      <w:r w:rsidR="002144D4" w:rsidRPr="00DB6A27">
        <w:rPr>
          <w:rFonts w:ascii="Arial" w:hAnsi="Arial" w:cs="Arial"/>
        </w:rPr>
        <w:t>understanding</w:t>
      </w:r>
      <w:r w:rsidRPr="00DB6A27">
        <w:rPr>
          <w:rFonts w:ascii="Arial" w:hAnsi="Arial" w:cs="Arial"/>
        </w:rPr>
        <w:t xml:space="preserve"> the subject matter and being able to study individually</w:t>
      </w:r>
      <w:r w:rsidR="002144D4" w:rsidRPr="00DB6A27">
        <w:rPr>
          <w:rFonts w:ascii="Arial" w:hAnsi="Arial" w:cs="Arial"/>
        </w:rPr>
        <w:t xml:space="preserve">. Good academic skills are important for students to be able to complete higher education courses. These capabilities can facilitate the learning experience and offer an easier transition into the courses (Hitch et al., 2012). </w:t>
      </w:r>
    </w:p>
    <w:p w14:paraId="570FBB9C" w14:textId="04C75276" w:rsidR="002144D4" w:rsidRPr="00DB6A27" w:rsidRDefault="002144D4" w:rsidP="00DB6A27">
      <w:pPr>
        <w:spacing w:line="360" w:lineRule="auto"/>
        <w:jc w:val="both"/>
        <w:rPr>
          <w:rFonts w:ascii="Arial" w:eastAsia="Times New Roman" w:hAnsi="Arial" w:cs="Arial"/>
          <w:lang w:eastAsia="en-GB"/>
        </w:rPr>
      </w:pPr>
      <w:r w:rsidRPr="00DB6A27">
        <w:rPr>
          <w:rFonts w:ascii="Arial" w:eastAsia="Times New Roman" w:hAnsi="Arial" w:cs="Arial"/>
          <w:lang w:eastAsia="en-GB"/>
        </w:rPr>
        <w:t>‘The Study Skills Handbook’ discusses at length a wide range of skills such as critical thinking, collaborative stuy, writing, academic writing amongst others, but the main purpose of this report is to analyse the importance of developing researching and managing information as a</w:t>
      </w:r>
      <w:r w:rsidR="00F83E37">
        <w:rPr>
          <w:rFonts w:ascii="Arial" w:eastAsia="Times New Roman" w:hAnsi="Arial" w:cs="Arial"/>
          <w:lang w:eastAsia="en-GB"/>
        </w:rPr>
        <w:t xml:space="preserve">n important </w:t>
      </w:r>
      <w:r w:rsidRPr="00DB6A27">
        <w:rPr>
          <w:rFonts w:ascii="Arial" w:eastAsia="Times New Roman" w:hAnsi="Arial" w:cs="Arial"/>
          <w:lang w:eastAsia="en-GB"/>
        </w:rPr>
        <w:t>skill</w:t>
      </w:r>
      <w:r w:rsidR="00F83E37">
        <w:rPr>
          <w:rFonts w:ascii="Arial" w:eastAsia="Times New Roman" w:hAnsi="Arial" w:cs="Arial"/>
          <w:lang w:eastAsia="en-GB"/>
        </w:rPr>
        <w:t xml:space="preserve"> to cultivate</w:t>
      </w:r>
      <w:r w:rsidRPr="00DB6A27">
        <w:rPr>
          <w:rFonts w:ascii="Arial" w:eastAsia="Times New Roman" w:hAnsi="Arial" w:cs="Arial"/>
          <w:lang w:eastAsia="en-GB"/>
        </w:rPr>
        <w:t xml:space="preserve"> </w:t>
      </w:r>
      <w:r w:rsidR="00F83E37">
        <w:rPr>
          <w:rFonts w:ascii="Arial" w:eastAsia="Times New Roman" w:hAnsi="Arial" w:cs="Arial"/>
          <w:lang w:eastAsia="en-GB"/>
        </w:rPr>
        <w:t>at</w:t>
      </w:r>
      <w:r w:rsidRPr="00DB6A27">
        <w:rPr>
          <w:rFonts w:ascii="Arial" w:eastAsia="Times New Roman" w:hAnsi="Arial" w:cs="Arial"/>
          <w:lang w:eastAsia="en-GB"/>
        </w:rPr>
        <w:t xml:space="preserve"> university. </w:t>
      </w:r>
    </w:p>
    <w:p w14:paraId="4D3F9CC1" w14:textId="77777777" w:rsidR="00A5494C" w:rsidRPr="00DB6A27" w:rsidRDefault="00A5494C" w:rsidP="00DB6A27">
      <w:pPr>
        <w:spacing w:line="360" w:lineRule="auto"/>
        <w:jc w:val="both"/>
        <w:rPr>
          <w:rFonts w:ascii="Arial" w:hAnsi="Arial" w:cs="Arial"/>
          <w:b/>
          <w:bCs/>
        </w:rPr>
      </w:pPr>
    </w:p>
    <w:p w14:paraId="116F72B7" w14:textId="07867B94" w:rsidR="00D73DA9" w:rsidRPr="00DB6A27" w:rsidRDefault="00D73DA9" w:rsidP="00DB6A27">
      <w:pPr>
        <w:spacing w:line="360" w:lineRule="auto"/>
        <w:jc w:val="both"/>
        <w:rPr>
          <w:rFonts w:ascii="Arial" w:hAnsi="Arial" w:cs="Arial"/>
          <w:b/>
          <w:bCs/>
        </w:rPr>
      </w:pPr>
      <w:r w:rsidRPr="00DB6A27">
        <w:rPr>
          <w:rFonts w:ascii="Arial" w:hAnsi="Arial" w:cs="Arial"/>
          <w:b/>
          <w:bCs/>
        </w:rPr>
        <w:t xml:space="preserve">Summary of ‘The Study Skills Handbook’ – Researching and managing information for study </w:t>
      </w:r>
    </w:p>
    <w:p w14:paraId="2D789509" w14:textId="5B59139F" w:rsidR="00D73DA9" w:rsidRPr="00DB6A27" w:rsidRDefault="00D73DA9" w:rsidP="00DB6A27">
      <w:pPr>
        <w:spacing w:line="360" w:lineRule="auto"/>
        <w:jc w:val="both"/>
        <w:rPr>
          <w:rFonts w:ascii="Arial" w:hAnsi="Arial" w:cs="Arial"/>
        </w:rPr>
      </w:pPr>
      <w:r w:rsidRPr="00DB6A27">
        <w:rPr>
          <w:rFonts w:ascii="Arial" w:hAnsi="Arial" w:cs="Arial"/>
        </w:rPr>
        <w:t>The 11</w:t>
      </w:r>
      <w:r w:rsidRPr="00DB6A27">
        <w:rPr>
          <w:rFonts w:ascii="Arial" w:hAnsi="Arial" w:cs="Arial"/>
          <w:vertAlign w:val="superscript"/>
        </w:rPr>
        <w:t>th</w:t>
      </w:r>
      <w:r w:rsidRPr="00DB6A27">
        <w:rPr>
          <w:rFonts w:ascii="Arial" w:hAnsi="Arial" w:cs="Arial"/>
        </w:rPr>
        <w:t xml:space="preserve"> chapter in ‘The Study Skills Handbook’ discuss</w:t>
      </w:r>
      <w:r w:rsidR="006F6A72">
        <w:rPr>
          <w:rFonts w:ascii="Arial" w:hAnsi="Arial" w:cs="Arial"/>
        </w:rPr>
        <w:t>es</w:t>
      </w:r>
      <w:r w:rsidRPr="00DB6A27">
        <w:rPr>
          <w:rFonts w:ascii="Arial" w:hAnsi="Arial" w:cs="Arial"/>
        </w:rPr>
        <w:t xml:space="preserve"> all the steps and considerations that a student needs to understand when starting any research ahead </w:t>
      </w:r>
      <w:r w:rsidR="006F6A72">
        <w:rPr>
          <w:rFonts w:ascii="Arial" w:hAnsi="Arial" w:cs="Arial"/>
        </w:rPr>
        <w:t xml:space="preserve">of </w:t>
      </w:r>
      <w:r w:rsidRPr="00DB6A27">
        <w:rPr>
          <w:rFonts w:ascii="Arial" w:hAnsi="Arial" w:cs="Arial"/>
        </w:rPr>
        <w:t xml:space="preserve">assignments. </w:t>
      </w:r>
    </w:p>
    <w:p w14:paraId="50CC212F" w14:textId="45CFAB9A" w:rsidR="000076B4" w:rsidRPr="00DB6A27" w:rsidRDefault="000076B4" w:rsidP="00DB6A27">
      <w:pPr>
        <w:spacing w:line="360" w:lineRule="auto"/>
        <w:jc w:val="both"/>
        <w:rPr>
          <w:rFonts w:ascii="Arial" w:hAnsi="Arial" w:cs="Arial"/>
        </w:rPr>
      </w:pPr>
      <w:r w:rsidRPr="00DB6A27">
        <w:rPr>
          <w:rFonts w:ascii="Arial" w:hAnsi="Arial" w:cs="Arial"/>
        </w:rPr>
        <w:t xml:space="preserve">First of all, understanding the overall processes involved in researching and managing </w:t>
      </w:r>
      <w:r w:rsidR="006F6A72">
        <w:rPr>
          <w:rFonts w:ascii="Arial" w:hAnsi="Arial" w:cs="Arial"/>
        </w:rPr>
        <w:t xml:space="preserve">a lot of </w:t>
      </w:r>
      <w:r w:rsidRPr="00DB6A27">
        <w:rPr>
          <w:rFonts w:ascii="Arial" w:hAnsi="Arial" w:cs="Arial"/>
        </w:rPr>
        <w:t>information for academic assignment</w:t>
      </w:r>
      <w:r w:rsidR="006F6A72">
        <w:rPr>
          <w:rFonts w:ascii="Arial" w:hAnsi="Arial" w:cs="Arial"/>
        </w:rPr>
        <w:t>s</w:t>
      </w:r>
      <w:r w:rsidRPr="00DB6A27">
        <w:rPr>
          <w:rFonts w:ascii="Arial" w:hAnsi="Arial" w:cs="Arial"/>
        </w:rPr>
        <w:t xml:space="preserve"> </w:t>
      </w:r>
      <w:r w:rsidR="006F6A72">
        <w:rPr>
          <w:rFonts w:ascii="Arial" w:hAnsi="Arial" w:cs="Arial"/>
        </w:rPr>
        <w:t>are</w:t>
      </w:r>
      <w:r w:rsidRPr="00DB6A27">
        <w:rPr>
          <w:rFonts w:ascii="Arial" w:hAnsi="Arial" w:cs="Arial"/>
        </w:rPr>
        <w:t xml:space="preserve"> crucial before starting</w:t>
      </w:r>
      <w:r w:rsidR="006F6A72">
        <w:rPr>
          <w:rFonts w:ascii="Arial" w:hAnsi="Arial" w:cs="Arial"/>
        </w:rPr>
        <w:t xml:space="preserve"> any work</w:t>
      </w:r>
      <w:r w:rsidRPr="00DB6A27">
        <w:rPr>
          <w:rFonts w:ascii="Arial" w:hAnsi="Arial" w:cs="Arial"/>
        </w:rPr>
        <w:t xml:space="preserve">. Mapping out the essential books, other relevant sources and key topics will help better define the research tasks to facilitate </w:t>
      </w:r>
      <w:r w:rsidR="006F6A72">
        <w:rPr>
          <w:rFonts w:ascii="Arial" w:hAnsi="Arial" w:cs="Arial"/>
        </w:rPr>
        <w:t xml:space="preserve">further </w:t>
      </w:r>
      <w:r w:rsidRPr="00DB6A27">
        <w:rPr>
          <w:rFonts w:ascii="Arial" w:hAnsi="Arial" w:cs="Arial"/>
        </w:rPr>
        <w:t xml:space="preserve">searches and decision-making. </w:t>
      </w:r>
    </w:p>
    <w:p w14:paraId="6166B143" w14:textId="375DAE84" w:rsidR="000076B4" w:rsidRPr="00DB6A27" w:rsidRDefault="000076B4" w:rsidP="00DB6A27">
      <w:pPr>
        <w:spacing w:line="360" w:lineRule="auto"/>
        <w:jc w:val="both"/>
        <w:rPr>
          <w:rFonts w:ascii="Arial" w:hAnsi="Arial" w:cs="Arial"/>
        </w:rPr>
      </w:pPr>
      <w:r w:rsidRPr="00DB6A27">
        <w:rPr>
          <w:rFonts w:ascii="Arial" w:hAnsi="Arial" w:cs="Arial"/>
        </w:rPr>
        <w:t xml:space="preserve">Each assignment represents a new opportunity to fine-tune the </w:t>
      </w:r>
      <w:r w:rsidR="006F6A72">
        <w:rPr>
          <w:rFonts w:ascii="Arial" w:hAnsi="Arial" w:cs="Arial"/>
        </w:rPr>
        <w:t xml:space="preserve">research </w:t>
      </w:r>
      <w:r w:rsidRPr="00DB6A27">
        <w:rPr>
          <w:rFonts w:ascii="Arial" w:hAnsi="Arial" w:cs="Arial"/>
        </w:rPr>
        <w:t>skills</w:t>
      </w:r>
      <w:r w:rsidR="006F6A72">
        <w:rPr>
          <w:rFonts w:ascii="Arial" w:hAnsi="Arial" w:cs="Arial"/>
        </w:rPr>
        <w:t xml:space="preserve">, </w:t>
      </w:r>
      <w:r w:rsidRPr="00DB6A27">
        <w:rPr>
          <w:rFonts w:ascii="Arial" w:hAnsi="Arial" w:cs="Arial"/>
        </w:rPr>
        <w:t xml:space="preserve">find and organise information for higher level study and, ultimately, better understand the subject matter. Using appropriate sources is another factor that can contribute to better research and a higher quality report in the end. Learning how to differentiate </w:t>
      </w:r>
      <w:r w:rsidR="006F6A72">
        <w:rPr>
          <w:rFonts w:ascii="Arial" w:hAnsi="Arial" w:cs="Arial"/>
        </w:rPr>
        <w:t xml:space="preserve">and identify good quality </w:t>
      </w:r>
      <w:r w:rsidR="006F6A72">
        <w:rPr>
          <w:rFonts w:ascii="Arial" w:hAnsi="Arial" w:cs="Arial"/>
        </w:rPr>
        <w:lastRenderedPageBreak/>
        <w:t xml:space="preserve">content </w:t>
      </w:r>
      <w:r w:rsidRPr="00DB6A27">
        <w:rPr>
          <w:rFonts w:ascii="Arial" w:hAnsi="Arial" w:cs="Arial"/>
        </w:rPr>
        <w:t xml:space="preserve">is very important in the overall process of researching and analysing a wide range of sources. </w:t>
      </w:r>
    </w:p>
    <w:p w14:paraId="58AC82A2" w14:textId="1D4816EE" w:rsidR="000076B4" w:rsidRPr="00DB6A27" w:rsidRDefault="000C2EFA" w:rsidP="00DB6A27">
      <w:pPr>
        <w:spacing w:line="360" w:lineRule="auto"/>
        <w:jc w:val="both"/>
        <w:rPr>
          <w:rFonts w:ascii="Arial" w:hAnsi="Arial" w:cs="Arial"/>
        </w:rPr>
      </w:pPr>
      <w:r w:rsidRPr="00DB6A27">
        <w:rPr>
          <w:rFonts w:ascii="Arial" w:hAnsi="Arial" w:cs="Arial"/>
        </w:rPr>
        <w:t xml:space="preserve">This chapter also aims to explain what </w:t>
      </w:r>
      <w:r w:rsidRPr="00DB6A27">
        <w:rPr>
          <w:rFonts w:ascii="Arial" w:hAnsi="Arial" w:cs="Arial"/>
          <w:i/>
          <w:iCs/>
        </w:rPr>
        <w:t>plagiarism</w:t>
      </w:r>
      <w:r w:rsidRPr="00DB6A27">
        <w:rPr>
          <w:rFonts w:ascii="Arial" w:hAnsi="Arial" w:cs="Arial"/>
        </w:rPr>
        <w:t xml:space="preserve"> </w:t>
      </w:r>
      <w:r w:rsidR="006F6A72">
        <w:rPr>
          <w:rFonts w:ascii="Arial" w:hAnsi="Arial" w:cs="Arial"/>
        </w:rPr>
        <w:t xml:space="preserve">means </w:t>
      </w:r>
      <w:r w:rsidRPr="00DB6A27">
        <w:rPr>
          <w:rFonts w:ascii="Arial" w:hAnsi="Arial" w:cs="Arial"/>
        </w:rPr>
        <w:t>and how to avoid it through referencing and paraphrasing. Finally, each research and academic writing act cannot be complete</w:t>
      </w:r>
      <w:r w:rsidR="006F6A72">
        <w:rPr>
          <w:rFonts w:ascii="Arial" w:hAnsi="Arial" w:cs="Arial"/>
        </w:rPr>
        <w:t>d</w:t>
      </w:r>
      <w:r w:rsidRPr="00DB6A27">
        <w:rPr>
          <w:rFonts w:ascii="Arial" w:hAnsi="Arial" w:cs="Arial"/>
        </w:rPr>
        <w:t xml:space="preserve"> without correct referencing and a strong bibliography. </w:t>
      </w:r>
    </w:p>
    <w:p w14:paraId="6B97B830" w14:textId="77777777" w:rsidR="000076B4" w:rsidRPr="00DB6A27" w:rsidRDefault="000076B4" w:rsidP="00DB6A27">
      <w:pPr>
        <w:spacing w:line="360" w:lineRule="auto"/>
        <w:jc w:val="both"/>
        <w:rPr>
          <w:rFonts w:ascii="Arial" w:hAnsi="Arial" w:cs="Arial"/>
        </w:rPr>
      </w:pPr>
    </w:p>
    <w:p w14:paraId="5E38ED81" w14:textId="1F39C5FB" w:rsidR="00177C6A" w:rsidRPr="00DB6A27" w:rsidRDefault="00177C6A" w:rsidP="00DB6A27">
      <w:pPr>
        <w:spacing w:line="360" w:lineRule="auto"/>
        <w:jc w:val="both"/>
        <w:rPr>
          <w:rFonts w:ascii="Arial" w:hAnsi="Arial" w:cs="Arial"/>
          <w:b/>
          <w:bCs/>
        </w:rPr>
      </w:pPr>
      <w:r w:rsidRPr="00DB6A27">
        <w:rPr>
          <w:rFonts w:ascii="Arial" w:hAnsi="Arial" w:cs="Arial"/>
          <w:b/>
          <w:bCs/>
        </w:rPr>
        <w:t xml:space="preserve">Important lessons from the </w:t>
      </w:r>
      <w:r w:rsidR="00435855" w:rsidRPr="00DB6A27">
        <w:rPr>
          <w:rFonts w:ascii="Arial" w:hAnsi="Arial" w:cs="Arial"/>
          <w:b/>
          <w:bCs/>
        </w:rPr>
        <w:t>‘The Study Skills Handbook’</w:t>
      </w:r>
      <w:r w:rsidR="00017576" w:rsidRPr="00DB6A27">
        <w:rPr>
          <w:rFonts w:ascii="Arial" w:hAnsi="Arial" w:cs="Arial"/>
          <w:b/>
          <w:bCs/>
        </w:rPr>
        <w:t xml:space="preserve"> – Researching and managing information for study </w:t>
      </w:r>
    </w:p>
    <w:p w14:paraId="5052A8BA" w14:textId="57B878C1" w:rsidR="00F00AA4" w:rsidRPr="00DB6A27" w:rsidRDefault="00F00AA4" w:rsidP="00DB6A27">
      <w:pPr>
        <w:spacing w:line="360" w:lineRule="auto"/>
        <w:jc w:val="both"/>
        <w:rPr>
          <w:rFonts w:ascii="Arial" w:hAnsi="Arial" w:cs="Arial"/>
        </w:rPr>
      </w:pPr>
      <w:r w:rsidRPr="00DB6A27">
        <w:rPr>
          <w:rFonts w:ascii="Arial" w:hAnsi="Arial" w:cs="Arial"/>
        </w:rPr>
        <w:t xml:space="preserve">This chapter offers a wide range of helpful tips and tricks when it comes to researching and managing information. In every academic context, it is important to move from using </w:t>
      </w:r>
      <w:r w:rsidR="006F6A72">
        <w:rPr>
          <w:rFonts w:ascii="Arial" w:hAnsi="Arial" w:cs="Arial"/>
        </w:rPr>
        <w:t xml:space="preserve">the </w:t>
      </w:r>
      <w:r w:rsidRPr="00DB6A27">
        <w:rPr>
          <w:rFonts w:ascii="Arial" w:hAnsi="Arial" w:cs="Arial"/>
        </w:rPr>
        <w:t>personal opin</w:t>
      </w:r>
      <w:r w:rsidR="006F6A72">
        <w:rPr>
          <w:rFonts w:ascii="Arial" w:hAnsi="Arial" w:cs="Arial"/>
        </w:rPr>
        <w:t>ion</w:t>
      </w:r>
      <w:r w:rsidRPr="00DB6A27">
        <w:rPr>
          <w:rFonts w:ascii="Arial" w:hAnsi="Arial" w:cs="Arial"/>
        </w:rPr>
        <w:t xml:space="preserve"> and rather leverage reliable and expert sources to engage with assignment</w:t>
      </w:r>
      <w:r w:rsidR="006F6A72">
        <w:rPr>
          <w:rFonts w:ascii="Arial" w:hAnsi="Arial" w:cs="Arial"/>
        </w:rPr>
        <w:t>s</w:t>
      </w:r>
      <w:r w:rsidRPr="00DB6A27">
        <w:rPr>
          <w:rFonts w:ascii="Arial" w:hAnsi="Arial" w:cs="Arial"/>
        </w:rPr>
        <w:t xml:space="preserve"> and provide stronger arguments. This will ensure that multiple perspectives are brought into discussion and the final reports are of a higher standard. </w:t>
      </w:r>
    </w:p>
    <w:p w14:paraId="72C1B105" w14:textId="2BF6F776" w:rsidR="00F00AA4" w:rsidRPr="00DB6A27" w:rsidRDefault="00F00AA4" w:rsidP="00DB6A27">
      <w:pPr>
        <w:spacing w:line="360" w:lineRule="auto"/>
        <w:jc w:val="both"/>
        <w:rPr>
          <w:rFonts w:ascii="Arial" w:hAnsi="Arial" w:cs="Arial"/>
        </w:rPr>
      </w:pPr>
      <w:r w:rsidRPr="00DB6A27">
        <w:rPr>
          <w:rFonts w:ascii="Arial" w:hAnsi="Arial" w:cs="Arial"/>
        </w:rPr>
        <w:t>Utilising library catalogues, Google Scholar and bibliographic sources</w:t>
      </w:r>
      <w:r w:rsidR="00B04C4D" w:rsidRPr="00DB6A27">
        <w:rPr>
          <w:rFonts w:ascii="Arial" w:hAnsi="Arial" w:cs="Arial"/>
        </w:rPr>
        <w:t xml:space="preserve"> represent a good starting point for each research task. In the early stages, it is crucial to note down the key words and use them in various advanced searches in order to understand the wider topic</w:t>
      </w:r>
      <w:r w:rsidR="006F6A72">
        <w:rPr>
          <w:rFonts w:ascii="Arial" w:hAnsi="Arial" w:cs="Arial"/>
        </w:rPr>
        <w:t xml:space="preserve">. Moreover, those will help each student keep track of the progress and </w:t>
      </w:r>
      <w:r w:rsidR="00B04C4D" w:rsidRPr="00DB6A27">
        <w:rPr>
          <w:rFonts w:ascii="Arial" w:hAnsi="Arial" w:cs="Arial"/>
        </w:rPr>
        <w:t>then to narrow down the topic, as well as fill in the blanks</w:t>
      </w:r>
      <w:r w:rsidR="006F6A72">
        <w:rPr>
          <w:rFonts w:ascii="Arial" w:hAnsi="Arial" w:cs="Arial"/>
        </w:rPr>
        <w:t xml:space="preserve"> towards the end. </w:t>
      </w:r>
    </w:p>
    <w:p w14:paraId="3634E753" w14:textId="0D87A470" w:rsidR="00B04C4D" w:rsidRPr="00DB6A27" w:rsidRDefault="00B04C4D" w:rsidP="00DB6A27">
      <w:pPr>
        <w:spacing w:line="360" w:lineRule="auto"/>
        <w:jc w:val="both"/>
        <w:rPr>
          <w:rFonts w:ascii="Arial" w:hAnsi="Arial" w:cs="Arial"/>
        </w:rPr>
      </w:pPr>
      <w:r w:rsidRPr="00DB6A27">
        <w:rPr>
          <w:rFonts w:ascii="Arial" w:hAnsi="Arial" w:cs="Arial"/>
        </w:rPr>
        <w:t>Moving on, adapting the reading strategy, rapidly scanning each article or journal to understand if this is useful and making notes</w:t>
      </w:r>
      <w:r w:rsidR="00CC23E9">
        <w:rPr>
          <w:rFonts w:ascii="Arial" w:hAnsi="Arial" w:cs="Arial"/>
        </w:rPr>
        <w:t xml:space="preserve"> for each insightful information</w:t>
      </w:r>
      <w:r w:rsidRPr="00DB6A27">
        <w:rPr>
          <w:rFonts w:ascii="Arial" w:hAnsi="Arial" w:cs="Arial"/>
        </w:rPr>
        <w:t xml:space="preserve"> are </w:t>
      </w:r>
      <w:r w:rsidR="00CC23E9">
        <w:rPr>
          <w:rFonts w:ascii="Arial" w:hAnsi="Arial" w:cs="Arial"/>
        </w:rPr>
        <w:t xml:space="preserve">just </w:t>
      </w:r>
      <w:r w:rsidRPr="00DB6A27">
        <w:rPr>
          <w:rFonts w:ascii="Arial" w:hAnsi="Arial" w:cs="Arial"/>
        </w:rPr>
        <w:t>a few other tactics that can help student</w:t>
      </w:r>
      <w:r w:rsidR="00CC23E9">
        <w:rPr>
          <w:rFonts w:ascii="Arial" w:hAnsi="Arial" w:cs="Arial"/>
        </w:rPr>
        <w:t>s</w:t>
      </w:r>
      <w:r w:rsidRPr="00DB6A27">
        <w:rPr>
          <w:rFonts w:ascii="Arial" w:hAnsi="Arial" w:cs="Arial"/>
        </w:rPr>
        <w:t xml:space="preserve"> make the most out of the research phase. </w:t>
      </w:r>
    </w:p>
    <w:p w14:paraId="25F149AF" w14:textId="27BC1842" w:rsidR="00B04C4D" w:rsidRPr="00DB6A27" w:rsidRDefault="00B04C4D" w:rsidP="00DB6A27">
      <w:pPr>
        <w:spacing w:line="360" w:lineRule="auto"/>
        <w:jc w:val="both"/>
        <w:rPr>
          <w:rFonts w:ascii="Arial" w:hAnsi="Arial" w:cs="Arial"/>
        </w:rPr>
      </w:pPr>
      <w:r w:rsidRPr="00DB6A27">
        <w:rPr>
          <w:rFonts w:ascii="Arial" w:hAnsi="Arial" w:cs="Arial"/>
        </w:rPr>
        <w:t>In terms of academic sources, ABI Inform, ProQuest, Ingenta Connect and Shibboleth are some of the most popular ones. Authoritative sources will offer good quality materials for academic projects. Nevertheless, the recommendation is to always use article</w:t>
      </w:r>
      <w:r w:rsidR="00C80576" w:rsidRPr="00DB6A27">
        <w:rPr>
          <w:rFonts w:ascii="Arial" w:hAnsi="Arial" w:cs="Arial"/>
        </w:rPr>
        <w:t>s</w:t>
      </w:r>
      <w:r w:rsidRPr="00DB6A27">
        <w:rPr>
          <w:rFonts w:ascii="Arial" w:hAnsi="Arial" w:cs="Arial"/>
        </w:rPr>
        <w:t xml:space="preserve"> that are maximum five years old </w:t>
      </w:r>
      <w:r w:rsidR="00C80576" w:rsidRPr="00DB6A27">
        <w:rPr>
          <w:rFonts w:ascii="Arial" w:hAnsi="Arial" w:cs="Arial"/>
        </w:rPr>
        <w:t xml:space="preserve">and have been peer-reviewed </w:t>
      </w:r>
      <w:r w:rsidRPr="00DB6A27">
        <w:rPr>
          <w:rFonts w:ascii="Arial" w:hAnsi="Arial" w:cs="Arial"/>
        </w:rPr>
        <w:t xml:space="preserve">in order to understand the latest developments in the specific topic. </w:t>
      </w:r>
    </w:p>
    <w:p w14:paraId="59E647DA" w14:textId="048399A7" w:rsidR="009D2A25" w:rsidRPr="00DB6A27" w:rsidRDefault="00137671" w:rsidP="00DB6A27">
      <w:pPr>
        <w:spacing w:line="360" w:lineRule="auto"/>
        <w:jc w:val="both"/>
        <w:rPr>
          <w:rFonts w:ascii="Arial" w:hAnsi="Arial" w:cs="Arial"/>
        </w:rPr>
      </w:pPr>
      <w:r w:rsidRPr="00DB6A27">
        <w:rPr>
          <w:rFonts w:ascii="Arial" w:hAnsi="Arial" w:cs="Arial"/>
        </w:rPr>
        <w:t>A</w:t>
      </w:r>
      <w:r w:rsidR="00C80576" w:rsidRPr="00DB6A27">
        <w:rPr>
          <w:rFonts w:ascii="Arial" w:hAnsi="Arial" w:cs="Arial"/>
        </w:rPr>
        <w:t xml:space="preserve">lways questioning every article and querying if this specific piece of information is relevant for the study can help keep the focus on quality rather than quantity. </w:t>
      </w:r>
      <w:r w:rsidR="00715B87">
        <w:rPr>
          <w:rFonts w:ascii="Arial" w:hAnsi="Arial" w:cs="Arial"/>
        </w:rPr>
        <w:t xml:space="preserve">This is particularly important when multiple authors and researchers have been developing various books and essays on similar topics. Those research, rapid scanning and managing information skills are then essential for selecting the sources which are truly insightful for my specific project briefs. </w:t>
      </w:r>
    </w:p>
    <w:p w14:paraId="4D56C2D4" w14:textId="77777777" w:rsidR="004148D6" w:rsidRDefault="009D2A25" w:rsidP="00DB6A27">
      <w:pPr>
        <w:spacing w:line="360" w:lineRule="auto"/>
        <w:jc w:val="both"/>
        <w:rPr>
          <w:rFonts w:ascii="Arial" w:hAnsi="Arial" w:cs="Arial"/>
        </w:rPr>
      </w:pPr>
      <w:r w:rsidRPr="00DB6A27">
        <w:rPr>
          <w:rFonts w:ascii="Arial" w:hAnsi="Arial" w:cs="Arial"/>
        </w:rPr>
        <w:t>U</w:t>
      </w:r>
      <w:r w:rsidR="00137671" w:rsidRPr="00DB6A27">
        <w:rPr>
          <w:rFonts w:ascii="Arial" w:hAnsi="Arial" w:cs="Arial"/>
        </w:rPr>
        <w:t xml:space="preserve">sing correct in-text citations, paraphrasing and making sure that the bibliography is consistent to the rest of the project are some other useful advice given by this chapter. </w:t>
      </w:r>
    </w:p>
    <w:p w14:paraId="69A5CD20" w14:textId="29E18FCF" w:rsidR="00177C6A" w:rsidRPr="004148D6" w:rsidRDefault="00CF0B56" w:rsidP="00DB6A27">
      <w:pPr>
        <w:spacing w:line="360" w:lineRule="auto"/>
        <w:jc w:val="both"/>
        <w:rPr>
          <w:rFonts w:ascii="Arial" w:hAnsi="Arial" w:cs="Arial"/>
        </w:rPr>
      </w:pPr>
      <w:r w:rsidRPr="00DB6A27">
        <w:rPr>
          <w:rFonts w:ascii="Arial" w:hAnsi="Arial" w:cs="Arial"/>
          <w:b/>
          <w:bCs/>
        </w:rPr>
        <w:lastRenderedPageBreak/>
        <w:t>Reflection</w:t>
      </w:r>
    </w:p>
    <w:p w14:paraId="0422B4EF" w14:textId="0D39576D" w:rsidR="00137671" w:rsidRPr="00DB6A27" w:rsidRDefault="00137671" w:rsidP="00DB6A27">
      <w:pPr>
        <w:spacing w:line="360" w:lineRule="auto"/>
        <w:jc w:val="both"/>
        <w:rPr>
          <w:rFonts w:ascii="Arial" w:hAnsi="Arial" w:cs="Arial"/>
        </w:rPr>
      </w:pPr>
      <w:r w:rsidRPr="00DB6A27">
        <w:rPr>
          <w:rFonts w:ascii="Arial" w:hAnsi="Arial" w:cs="Arial"/>
        </w:rPr>
        <w:t xml:space="preserve">I </w:t>
      </w:r>
      <w:r w:rsidR="00FA131B" w:rsidRPr="00DB6A27">
        <w:rPr>
          <w:rFonts w:ascii="Arial" w:hAnsi="Arial" w:cs="Arial"/>
        </w:rPr>
        <w:t xml:space="preserve">strongly </w:t>
      </w:r>
      <w:r w:rsidRPr="00DB6A27">
        <w:rPr>
          <w:rFonts w:ascii="Arial" w:hAnsi="Arial" w:cs="Arial"/>
        </w:rPr>
        <w:t xml:space="preserve">believe that researching and managing information are some key academic skills that I had the chance to </w:t>
      </w:r>
      <w:r w:rsidR="00CC23E9">
        <w:rPr>
          <w:rFonts w:ascii="Arial" w:hAnsi="Arial" w:cs="Arial"/>
        </w:rPr>
        <w:t>explore and i</w:t>
      </w:r>
      <w:r w:rsidRPr="00DB6A27">
        <w:rPr>
          <w:rFonts w:ascii="Arial" w:hAnsi="Arial" w:cs="Arial"/>
        </w:rPr>
        <w:t xml:space="preserve">mprove this year. </w:t>
      </w:r>
      <w:r w:rsidR="00937733" w:rsidRPr="00DB6A27">
        <w:rPr>
          <w:rFonts w:ascii="Arial" w:hAnsi="Arial" w:cs="Arial"/>
        </w:rPr>
        <w:t xml:space="preserve">I can </w:t>
      </w:r>
      <w:r w:rsidR="00CC23E9">
        <w:rPr>
          <w:rFonts w:ascii="Arial" w:hAnsi="Arial" w:cs="Arial"/>
        </w:rPr>
        <w:t>perfect</w:t>
      </w:r>
      <w:r w:rsidR="00937733" w:rsidRPr="00DB6A27">
        <w:rPr>
          <w:rFonts w:ascii="Arial" w:hAnsi="Arial" w:cs="Arial"/>
        </w:rPr>
        <w:t xml:space="preserve"> those skills by continuing to research and read through a wide range of sources in order to paint </w:t>
      </w:r>
      <w:r w:rsidR="00FA131B" w:rsidRPr="00DB6A27">
        <w:rPr>
          <w:rFonts w:ascii="Arial" w:hAnsi="Arial" w:cs="Arial"/>
        </w:rPr>
        <w:t>the</w:t>
      </w:r>
      <w:r w:rsidR="00937733" w:rsidRPr="00DB6A27">
        <w:rPr>
          <w:rFonts w:ascii="Arial" w:hAnsi="Arial" w:cs="Arial"/>
        </w:rPr>
        <w:t xml:space="preserve"> bigger picture for </w:t>
      </w:r>
      <w:r w:rsidR="00FA131B" w:rsidRPr="00DB6A27">
        <w:rPr>
          <w:rFonts w:ascii="Arial" w:hAnsi="Arial" w:cs="Arial"/>
        </w:rPr>
        <w:t>all</w:t>
      </w:r>
      <w:r w:rsidR="00937733" w:rsidRPr="00DB6A27">
        <w:rPr>
          <w:rFonts w:ascii="Arial" w:hAnsi="Arial" w:cs="Arial"/>
        </w:rPr>
        <w:t xml:space="preserve"> topic</w:t>
      </w:r>
      <w:r w:rsidR="00FA131B" w:rsidRPr="00DB6A27">
        <w:rPr>
          <w:rFonts w:ascii="Arial" w:hAnsi="Arial" w:cs="Arial"/>
        </w:rPr>
        <w:t>s</w:t>
      </w:r>
      <w:r w:rsidR="00937733" w:rsidRPr="00DB6A27">
        <w:rPr>
          <w:rFonts w:ascii="Arial" w:hAnsi="Arial" w:cs="Arial"/>
        </w:rPr>
        <w:t xml:space="preserve"> or issue</w:t>
      </w:r>
      <w:r w:rsidR="00FA131B" w:rsidRPr="00DB6A27">
        <w:rPr>
          <w:rFonts w:ascii="Arial" w:hAnsi="Arial" w:cs="Arial"/>
        </w:rPr>
        <w:t>s</w:t>
      </w:r>
      <w:r w:rsidR="00937733" w:rsidRPr="00DB6A27">
        <w:rPr>
          <w:rFonts w:ascii="Arial" w:hAnsi="Arial" w:cs="Arial"/>
        </w:rPr>
        <w:t xml:space="preserve"> I am choosing to explore in more </w:t>
      </w:r>
      <w:r w:rsidR="00FA131B" w:rsidRPr="00DB6A27">
        <w:rPr>
          <w:rFonts w:ascii="Arial" w:hAnsi="Arial" w:cs="Arial"/>
        </w:rPr>
        <w:t xml:space="preserve">depth in my studies and academic projects. </w:t>
      </w:r>
    </w:p>
    <w:p w14:paraId="541289F2" w14:textId="72F191F7" w:rsidR="00937733" w:rsidRPr="00DB6A27" w:rsidRDefault="00937733" w:rsidP="00DB6A27">
      <w:pPr>
        <w:spacing w:line="360" w:lineRule="auto"/>
        <w:jc w:val="both"/>
        <w:rPr>
          <w:rFonts w:ascii="Arial" w:hAnsi="Arial" w:cs="Arial"/>
        </w:rPr>
      </w:pPr>
      <w:r w:rsidRPr="00DB6A27">
        <w:rPr>
          <w:rFonts w:ascii="Arial" w:hAnsi="Arial" w:cs="Arial"/>
        </w:rPr>
        <w:t xml:space="preserve">I found that making a plan at the beginning of the assignment and having a clear structure help me better split the research phases depending on sub-topic. In addition, this can give me </w:t>
      </w:r>
      <w:r w:rsidR="00FA131B" w:rsidRPr="00DB6A27">
        <w:rPr>
          <w:rFonts w:ascii="Arial" w:hAnsi="Arial" w:cs="Arial"/>
        </w:rPr>
        <w:t xml:space="preserve">the necessary </w:t>
      </w:r>
      <w:r w:rsidRPr="00DB6A27">
        <w:rPr>
          <w:rFonts w:ascii="Arial" w:hAnsi="Arial" w:cs="Arial"/>
        </w:rPr>
        <w:t xml:space="preserve">guidance about </w:t>
      </w:r>
      <w:r w:rsidR="00FA131B" w:rsidRPr="00DB6A27">
        <w:rPr>
          <w:rFonts w:ascii="Arial" w:hAnsi="Arial" w:cs="Arial"/>
        </w:rPr>
        <w:t xml:space="preserve">how much </w:t>
      </w:r>
      <w:r w:rsidRPr="00DB6A27">
        <w:rPr>
          <w:rFonts w:ascii="Arial" w:hAnsi="Arial" w:cs="Arial"/>
        </w:rPr>
        <w:t xml:space="preserve">time I need to allocate for researching and making sure that all my study questions are being answered. </w:t>
      </w:r>
      <w:r w:rsidR="00CC23E9">
        <w:rPr>
          <w:rFonts w:ascii="Arial" w:hAnsi="Arial" w:cs="Arial"/>
        </w:rPr>
        <w:t>Nonetheless, a clear outline can help me focus on the specific topic and</w:t>
      </w:r>
      <w:r w:rsidR="00D27244">
        <w:rPr>
          <w:rFonts w:ascii="Arial" w:hAnsi="Arial" w:cs="Arial"/>
        </w:rPr>
        <w:t xml:space="preserve"> assignment</w:t>
      </w:r>
      <w:r w:rsidR="00CC23E9">
        <w:rPr>
          <w:rFonts w:ascii="Arial" w:hAnsi="Arial" w:cs="Arial"/>
        </w:rPr>
        <w:t xml:space="preserve"> questions as there have been situations in the past when I spent too much time reading about a topic that turned out not to be very useful. </w:t>
      </w:r>
      <w:r w:rsidR="00C46A87">
        <w:rPr>
          <w:rFonts w:ascii="Arial" w:hAnsi="Arial" w:cs="Arial"/>
        </w:rPr>
        <w:t xml:space="preserve">I learnt that the priority is to fill in the gaps in the research and choose which expert points I need to include in the final reports. </w:t>
      </w:r>
    </w:p>
    <w:p w14:paraId="1B9E207B" w14:textId="157BA61B" w:rsidR="00937733" w:rsidRPr="00DB6A27" w:rsidRDefault="00937733" w:rsidP="00DB6A27">
      <w:pPr>
        <w:spacing w:line="360" w:lineRule="auto"/>
        <w:jc w:val="both"/>
        <w:rPr>
          <w:rFonts w:ascii="Arial" w:hAnsi="Arial" w:cs="Arial"/>
        </w:rPr>
      </w:pPr>
      <w:r w:rsidRPr="00DB6A27">
        <w:rPr>
          <w:rFonts w:ascii="Arial" w:hAnsi="Arial" w:cs="Arial"/>
        </w:rPr>
        <w:t>In addition, saving down all useful articles, books and links as well as colour co</w:t>
      </w:r>
      <w:r w:rsidR="00FA131B" w:rsidRPr="00DB6A27">
        <w:rPr>
          <w:rFonts w:ascii="Arial" w:hAnsi="Arial" w:cs="Arial"/>
        </w:rPr>
        <w:t>ding</w:t>
      </w:r>
      <w:r w:rsidRPr="00DB6A27">
        <w:rPr>
          <w:rFonts w:ascii="Arial" w:hAnsi="Arial" w:cs="Arial"/>
        </w:rPr>
        <w:t xml:space="preserve"> the notes can help me better organise all the information and correlate different points of view from experts. </w:t>
      </w:r>
    </w:p>
    <w:p w14:paraId="7528D6C0" w14:textId="133DDFDB" w:rsidR="00937733" w:rsidRPr="00DB6A27" w:rsidRDefault="00937733" w:rsidP="00DB6A27">
      <w:pPr>
        <w:spacing w:line="360" w:lineRule="auto"/>
        <w:jc w:val="both"/>
        <w:rPr>
          <w:rFonts w:ascii="Arial" w:hAnsi="Arial" w:cs="Arial"/>
        </w:rPr>
      </w:pPr>
      <w:r w:rsidRPr="00DB6A27">
        <w:rPr>
          <w:rFonts w:ascii="Arial" w:hAnsi="Arial" w:cs="Arial"/>
        </w:rPr>
        <w:t xml:space="preserve">Once I am able to finalise the outline of the reports, </w:t>
      </w:r>
      <w:r w:rsidR="009D2A25" w:rsidRPr="00DB6A27">
        <w:rPr>
          <w:rFonts w:ascii="Arial" w:hAnsi="Arial" w:cs="Arial"/>
        </w:rPr>
        <w:t>I find it easier to sort the sources,</w:t>
      </w:r>
      <w:r w:rsidR="00FA131B" w:rsidRPr="00DB6A27">
        <w:rPr>
          <w:rFonts w:ascii="Arial" w:hAnsi="Arial" w:cs="Arial"/>
        </w:rPr>
        <w:t xml:space="preserve"> as well as</w:t>
      </w:r>
      <w:r w:rsidR="009D2A25" w:rsidRPr="00DB6A27">
        <w:rPr>
          <w:rFonts w:ascii="Arial" w:hAnsi="Arial" w:cs="Arial"/>
        </w:rPr>
        <w:t xml:space="preserve"> label and store them accordingly. </w:t>
      </w:r>
    </w:p>
    <w:p w14:paraId="310A56E4" w14:textId="47C197B2" w:rsidR="009D2A25" w:rsidRPr="00DB6A27" w:rsidRDefault="009D2A25" w:rsidP="00DB6A27">
      <w:pPr>
        <w:spacing w:line="360" w:lineRule="auto"/>
        <w:jc w:val="both"/>
        <w:rPr>
          <w:rFonts w:ascii="Arial" w:hAnsi="Arial" w:cs="Arial"/>
        </w:rPr>
      </w:pPr>
      <w:r w:rsidRPr="00DB6A27">
        <w:rPr>
          <w:rFonts w:ascii="Arial" w:hAnsi="Arial" w:cs="Arial"/>
        </w:rPr>
        <w:t>One technique that I found very useful is that I should be aiming to read more peer-reviewed article</w:t>
      </w:r>
      <w:r w:rsidR="00FA131B" w:rsidRPr="00DB6A27">
        <w:rPr>
          <w:rFonts w:ascii="Arial" w:hAnsi="Arial" w:cs="Arial"/>
        </w:rPr>
        <w:t>s</w:t>
      </w:r>
      <w:r w:rsidRPr="00DB6A27">
        <w:rPr>
          <w:rFonts w:ascii="Arial" w:hAnsi="Arial" w:cs="Arial"/>
        </w:rPr>
        <w:t xml:space="preserve"> in order to look for higher quality sources as those are generally backed up by data and are more useful for researching. </w:t>
      </w:r>
    </w:p>
    <w:p w14:paraId="485E92F5" w14:textId="1DB0E0EC" w:rsidR="00FA131B" w:rsidRDefault="009D2A25" w:rsidP="00DB6A27">
      <w:pPr>
        <w:spacing w:line="360" w:lineRule="auto"/>
        <w:jc w:val="both"/>
        <w:rPr>
          <w:rFonts w:ascii="Arial" w:hAnsi="Arial" w:cs="Arial"/>
        </w:rPr>
      </w:pPr>
      <w:r w:rsidRPr="00DB6A27">
        <w:rPr>
          <w:rFonts w:ascii="Arial" w:hAnsi="Arial" w:cs="Arial"/>
        </w:rPr>
        <w:t>Finally, I learnt that researching and making sure that each report is backed up by strong references are essential skills in my academic journey as those will most likely determine the outcome</w:t>
      </w:r>
      <w:r w:rsidR="00FA131B" w:rsidRPr="00DB6A27">
        <w:rPr>
          <w:rFonts w:ascii="Arial" w:hAnsi="Arial" w:cs="Arial"/>
        </w:rPr>
        <w:t xml:space="preserve"> for each assignment. </w:t>
      </w:r>
    </w:p>
    <w:p w14:paraId="25B18CA3" w14:textId="77777777" w:rsidR="004148D6" w:rsidRPr="004148D6" w:rsidRDefault="004148D6" w:rsidP="00DB6A27">
      <w:pPr>
        <w:spacing w:line="360" w:lineRule="auto"/>
        <w:jc w:val="both"/>
        <w:rPr>
          <w:rFonts w:ascii="Arial" w:hAnsi="Arial" w:cs="Arial"/>
        </w:rPr>
      </w:pPr>
    </w:p>
    <w:p w14:paraId="74C24721" w14:textId="49BF3B9B" w:rsidR="00177C6A" w:rsidRPr="00DB6A27" w:rsidRDefault="00177C6A" w:rsidP="00DB6A27">
      <w:pPr>
        <w:spacing w:line="360" w:lineRule="auto"/>
        <w:jc w:val="both"/>
        <w:rPr>
          <w:rFonts w:ascii="Arial" w:hAnsi="Arial" w:cs="Arial"/>
          <w:b/>
          <w:bCs/>
        </w:rPr>
      </w:pPr>
      <w:r w:rsidRPr="00DB6A27">
        <w:rPr>
          <w:rFonts w:ascii="Arial" w:hAnsi="Arial" w:cs="Arial"/>
          <w:b/>
          <w:bCs/>
        </w:rPr>
        <w:t xml:space="preserve">Conclusion </w:t>
      </w:r>
    </w:p>
    <w:p w14:paraId="2F7868D4" w14:textId="2C315AB2" w:rsidR="00177C6A" w:rsidRPr="00DB6A27" w:rsidRDefault="00CC396D" w:rsidP="00DB6A27">
      <w:pPr>
        <w:spacing w:line="360" w:lineRule="auto"/>
        <w:jc w:val="both"/>
        <w:rPr>
          <w:rFonts w:ascii="Arial" w:hAnsi="Arial" w:cs="Arial"/>
        </w:rPr>
      </w:pPr>
      <w:r w:rsidRPr="00DB6A27">
        <w:rPr>
          <w:rFonts w:ascii="Arial" w:hAnsi="Arial" w:cs="Arial"/>
        </w:rPr>
        <w:t xml:space="preserve">Based on the above points, </w:t>
      </w:r>
      <w:r w:rsidR="009D2A25" w:rsidRPr="00DB6A27">
        <w:rPr>
          <w:rFonts w:ascii="Arial" w:hAnsi="Arial" w:cs="Arial"/>
        </w:rPr>
        <w:t xml:space="preserve">researching and thoroughly making notes </w:t>
      </w:r>
      <w:r w:rsidR="00F0620E" w:rsidRPr="00DB6A27">
        <w:rPr>
          <w:rFonts w:ascii="Arial" w:hAnsi="Arial" w:cs="Arial"/>
        </w:rPr>
        <w:t xml:space="preserve">for each assignment are key in better understanding the subject matter and </w:t>
      </w:r>
      <w:r w:rsidR="00846F89" w:rsidRPr="00DB6A27">
        <w:rPr>
          <w:rFonts w:ascii="Arial" w:hAnsi="Arial" w:cs="Arial"/>
        </w:rPr>
        <w:t xml:space="preserve">having successful reports. Utilising the university’s library, advanced searches, Google Scholar and journal databases are some of the most secure ways to find useful information for academic studies. </w:t>
      </w:r>
    </w:p>
    <w:p w14:paraId="3529F2E9" w14:textId="0806F5FD" w:rsidR="00846F89" w:rsidRPr="00DB6A27" w:rsidRDefault="00846F89" w:rsidP="00DB6A27">
      <w:pPr>
        <w:spacing w:line="360" w:lineRule="auto"/>
        <w:jc w:val="both"/>
        <w:rPr>
          <w:rFonts w:ascii="Arial" w:hAnsi="Arial" w:cs="Arial"/>
        </w:rPr>
      </w:pPr>
      <w:r w:rsidRPr="00DB6A27">
        <w:rPr>
          <w:rFonts w:ascii="Arial" w:hAnsi="Arial" w:cs="Arial"/>
        </w:rPr>
        <w:lastRenderedPageBreak/>
        <w:t xml:space="preserve">As I keep refining the task questions and accompanying research, it is crucial to store all the useful websites, notes and work as those can become useful when fine-tuning the essays. </w:t>
      </w:r>
    </w:p>
    <w:p w14:paraId="3459149B" w14:textId="5028D662" w:rsidR="00DB6A27" w:rsidRDefault="00FA131B" w:rsidP="00DB6A27">
      <w:pPr>
        <w:spacing w:line="360" w:lineRule="auto"/>
        <w:jc w:val="both"/>
        <w:rPr>
          <w:rFonts w:ascii="Arial" w:hAnsi="Arial" w:cs="Arial"/>
        </w:rPr>
      </w:pPr>
      <w:r w:rsidRPr="00DB6A27">
        <w:rPr>
          <w:rFonts w:ascii="Arial" w:hAnsi="Arial" w:cs="Arial"/>
        </w:rPr>
        <w:t xml:space="preserve">The overall aim for each research endeavour is to focus on quality and this can be done by reading and scanning articles in reputable sources with </w:t>
      </w:r>
      <w:r w:rsidR="00846F89" w:rsidRPr="00DB6A27">
        <w:rPr>
          <w:rFonts w:ascii="Arial" w:hAnsi="Arial" w:cs="Arial"/>
        </w:rPr>
        <w:t>clear references backed up by data</w:t>
      </w:r>
      <w:r w:rsidRPr="00DB6A27">
        <w:rPr>
          <w:rFonts w:ascii="Arial" w:hAnsi="Arial" w:cs="Arial"/>
        </w:rPr>
        <w:t xml:space="preserve"> and </w:t>
      </w:r>
      <w:r w:rsidR="00846F89" w:rsidRPr="00DB6A27">
        <w:rPr>
          <w:rFonts w:ascii="Arial" w:hAnsi="Arial" w:cs="Arial"/>
        </w:rPr>
        <w:t>written by experts in the field</w:t>
      </w:r>
      <w:r w:rsidRPr="00DB6A27">
        <w:rPr>
          <w:rFonts w:ascii="Arial" w:hAnsi="Arial" w:cs="Arial"/>
        </w:rPr>
        <w:t xml:space="preserve">. This will ensure effective sessions of online searches for study. </w:t>
      </w:r>
    </w:p>
    <w:p w14:paraId="49B55800" w14:textId="4CFDCF24" w:rsidR="00055807" w:rsidRDefault="00055807" w:rsidP="00DB6A27">
      <w:pPr>
        <w:spacing w:line="360" w:lineRule="auto"/>
        <w:jc w:val="both"/>
        <w:rPr>
          <w:rFonts w:ascii="Arial" w:hAnsi="Arial" w:cs="Arial"/>
        </w:rPr>
      </w:pPr>
    </w:p>
    <w:p w14:paraId="40007B6F" w14:textId="6D8C259E" w:rsidR="00055807" w:rsidRDefault="00055807" w:rsidP="00DB6A27">
      <w:pPr>
        <w:spacing w:line="360" w:lineRule="auto"/>
        <w:jc w:val="both"/>
        <w:rPr>
          <w:rFonts w:ascii="Arial" w:hAnsi="Arial" w:cs="Arial"/>
        </w:rPr>
      </w:pPr>
    </w:p>
    <w:p w14:paraId="348C0580" w14:textId="7ABBD6F0" w:rsidR="00055807" w:rsidRDefault="00055807" w:rsidP="00DB6A27">
      <w:pPr>
        <w:spacing w:line="360" w:lineRule="auto"/>
        <w:jc w:val="both"/>
        <w:rPr>
          <w:rFonts w:ascii="Arial" w:hAnsi="Arial" w:cs="Arial"/>
        </w:rPr>
      </w:pPr>
    </w:p>
    <w:p w14:paraId="1331B46B" w14:textId="74E330D4" w:rsidR="00055807" w:rsidRDefault="00055807" w:rsidP="00DB6A27">
      <w:pPr>
        <w:spacing w:line="360" w:lineRule="auto"/>
        <w:jc w:val="both"/>
        <w:rPr>
          <w:rFonts w:ascii="Arial" w:hAnsi="Arial" w:cs="Arial"/>
        </w:rPr>
      </w:pPr>
    </w:p>
    <w:p w14:paraId="4AD52B8D" w14:textId="6EF4A7D9" w:rsidR="00055807" w:rsidRDefault="00055807" w:rsidP="00DB6A27">
      <w:pPr>
        <w:spacing w:line="360" w:lineRule="auto"/>
        <w:jc w:val="both"/>
        <w:rPr>
          <w:rFonts w:ascii="Arial" w:hAnsi="Arial" w:cs="Arial"/>
        </w:rPr>
      </w:pPr>
    </w:p>
    <w:p w14:paraId="3AD811B0" w14:textId="0E2B6F79" w:rsidR="00055807" w:rsidRDefault="00055807" w:rsidP="00DB6A27">
      <w:pPr>
        <w:spacing w:line="360" w:lineRule="auto"/>
        <w:jc w:val="both"/>
        <w:rPr>
          <w:rFonts w:ascii="Arial" w:hAnsi="Arial" w:cs="Arial"/>
        </w:rPr>
      </w:pPr>
    </w:p>
    <w:p w14:paraId="336022F7" w14:textId="0A2A2571" w:rsidR="00055807" w:rsidRDefault="00055807" w:rsidP="00DB6A27">
      <w:pPr>
        <w:spacing w:line="360" w:lineRule="auto"/>
        <w:jc w:val="both"/>
        <w:rPr>
          <w:rFonts w:ascii="Arial" w:hAnsi="Arial" w:cs="Arial"/>
        </w:rPr>
      </w:pPr>
    </w:p>
    <w:p w14:paraId="0DEB0D03" w14:textId="0D5EDEF8" w:rsidR="00055807" w:rsidRDefault="00055807" w:rsidP="00DB6A27">
      <w:pPr>
        <w:spacing w:line="360" w:lineRule="auto"/>
        <w:jc w:val="both"/>
        <w:rPr>
          <w:rFonts w:ascii="Arial" w:hAnsi="Arial" w:cs="Arial"/>
        </w:rPr>
      </w:pPr>
    </w:p>
    <w:p w14:paraId="0B9C9063" w14:textId="105BD399" w:rsidR="00055807" w:rsidRDefault="00055807" w:rsidP="00DB6A27">
      <w:pPr>
        <w:spacing w:line="360" w:lineRule="auto"/>
        <w:jc w:val="both"/>
        <w:rPr>
          <w:rFonts w:ascii="Arial" w:hAnsi="Arial" w:cs="Arial"/>
        </w:rPr>
      </w:pPr>
    </w:p>
    <w:p w14:paraId="2DD15FD0" w14:textId="54557020" w:rsidR="00055807" w:rsidRDefault="00055807" w:rsidP="00DB6A27">
      <w:pPr>
        <w:spacing w:line="360" w:lineRule="auto"/>
        <w:jc w:val="both"/>
        <w:rPr>
          <w:rFonts w:ascii="Arial" w:hAnsi="Arial" w:cs="Arial"/>
        </w:rPr>
      </w:pPr>
    </w:p>
    <w:p w14:paraId="6CBB52FD" w14:textId="696BAC2B" w:rsidR="00055807" w:rsidRDefault="00055807" w:rsidP="00DB6A27">
      <w:pPr>
        <w:spacing w:line="360" w:lineRule="auto"/>
        <w:jc w:val="both"/>
        <w:rPr>
          <w:rFonts w:ascii="Arial" w:hAnsi="Arial" w:cs="Arial"/>
        </w:rPr>
      </w:pPr>
    </w:p>
    <w:p w14:paraId="62B8DBFD" w14:textId="68DC681A" w:rsidR="00055807" w:rsidRDefault="00055807" w:rsidP="00DB6A27">
      <w:pPr>
        <w:spacing w:line="360" w:lineRule="auto"/>
        <w:jc w:val="both"/>
        <w:rPr>
          <w:rFonts w:ascii="Arial" w:hAnsi="Arial" w:cs="Arial"/>
        </w:rPr>
      </w:pPr>
    </w:p>
    <w:p w14:paraId="6A929C90" w14:textId="158D2877" w:rsidR="00055807" w:rsidRDefault="00055807" w:rsidP="00DB6A27">
      <w:pPr>
        <w:spacing w:line="360" w:lineRule="auto"/>
        <w:jc w:val="both"/>
        <w:rPr>
          <w:rFonts w:ascii="Arial" w:hAnsi="Arial" w:cs="Arial"/>
        </w:rPr>
      </w:pPr>
    </w:p>
    <w:p w14:paraId="63562323" w14:textId="7A8EE19C" w:rsidR="00055807" w:rsidRDefault="00055807" w:rsidP="00DB6A27">
      <w:pPr>
        <w:spacing w:line="360" w:lineRule="auto"/>
        <w:jc w:val="both"/>
        <w:rPr>
          <w:rFonts w:ascii="Arial" w:hAnsi="Arial" w:cs="Arial"/>
        </w:rPr>
      </w:pPr>
    </w:p>
    <w:p w14:paraId="56720D17" w14:textId="706D0917" w:rsidR="00055807" w:rsidRDefault="00055807" w:rsidP="00DB6A27">
      <w:pPr>
        <w:spacing w:line="360" w:lineRule="auto"/>
        <w:jc w:val="both"/>
        <w:rPr>
          <w:rFonts w:ascii="Arial" w:hAnsi="Arial" w:cs="Arial"/>
        </w:rPr>
      </w:pPr>
    </w:p>
    <w:p w14:paraId="22029A1D" w14:textId="58DF0D98" w:rsidR="00055807" w:rsidRDefault="00055807" w:rsidP="00DB6A27">
      <w:pPr>
        <w:spacing w:line="360" w:lineRule="auto"/>
        <w:jc w:val="both"/>
        <w:rPr>
          <w:rFonts w:ascii="Arial" w:hAnsi="Arial" w:cs="Arial"/>
        </w:rPr>
      </w:pPr>
    </w:p>
    <w:p w14:paraId="00196FDE" w14:textId="6AE53D7C" w:rsidR="00055807" w:rsidRDefault="00055807" w:rsidP="00DB6A27">
      <w:pPr>
        <w:spacing w:line="360" w:lineRule="auto"/>
        <w:jc w:val="both"/>
        <w:rPr>
          <w:rFonts w:ascii="Arial" w:hAnsi="Arial" w:cs="Arial"/>
        </w:rPr>
      </w:pPr>
    </w:p>
    <w:p w14:paraId="7774B3D5" w14:textId="5323EEAF" w:rsidR="00055807" w:rsidRDefault="00055807" w:rsidP="00DB6A27">
      <w:pPr>
        <w:spacing w:line="360" w:lineRule="auto"/>
        <w:jc w:val="both"/>
        <w:rPr>
          <w:rFonts w:ascii="Arial" w:hAnsi="Arial" w:cs="Arial"/>
        </w:rPr>
      </w:pPr>
    </w:p>
    <w:p w14:paraId="2488969A" w14:textId="2706626C" w:rsidR="00055807" w:rsidRDefault="00055807" w:rsidP="00DB6A27">
      <w:pPr>
        <w:spacing w:line="360" w:lineRule="auto"/>
        <w:jc w:val="both"/>
        <w:rPr>
          <w:rFonts w:ascii="Arial" w:hAnsi="Arial" w:cs="Arial"/>
        </w:rPr>
      </w:pPr>
    </w:p>
    <w:p w14:paraId="3AFA7FDC" w14:textId="3707DE5C" w:rsidR="00055807" w:rsidRDefault="00055807" w:rsidP="00DB6A27">
      <w:pPr>
        <w:spacing w:line="360" w:lineRule="auto"/>
        <w:jc w:val="both"/>
        <w:rPr>
          <w:rFonts w:ascii="Arial" w:hAnsi="Arial" w:cs="Arial"/>
        </w:rPr>
      </w:pPr>
    </w:p>
    <w:p w14:paraId="1CB0B242" w14:textId="77777777" w:rsidR="004148D6" w:rsidRDefault="004148D6" w:rsidP="00DB6A27">
      <w:pPr>
        <w:spacing w:line="360" w:lineRule="auto"/>
        <w:jc w:val="center"/>
        <w:rPr>
          <w:rFonts w:ascii="Arial" w:hAnsi="Arial" w:cs="Arial"/>
        </w:rPr>
      </w:pPr>
    </w:p>
    <w:p w14:paraId="0489CEC1" w14:textId="276D06F5" w:rsidR="00177C6A" w:rsidRPr="00DB6A27" w:rsidRDefault="00435855" w:rsidP="00DB6A27">
      <w:pPr>
        <w:spacing w:line="360" w:lineRule="auto"/>
        <w:jc w:val="center"/>
        <w:rPr>
          <w:rFonts w:ascii="Arial" w:hAnsi="Arial" w:cs="Arial"/>
        </w:rPr>
      </w:pPr>
      <w:r w:rsidRPr="00DB6A27">
        <w:rPr>
          <w:rFonts w:ascii="Arial" w:hAnsi="Arial" w:cs="Arial"/>
          <w:b/>
          <w:bCs/>
        </w:rPr>
        <w:lastRenderedPageBreak/>
        <w:t>Bibliography</w:t>
      </w:r>
    </w:p>
    <w:p w14:paraId="6F5686FA" w14:textId="77777777" w:rsidR="00A5494C" w:rsidRPr="00DB6A27" w:rsidRDefault="00A5494C" w:rsidP="00DB6A27">
      <w:pPr>
        <w:spacing w:line="360" w:lineRule="auto"/>
        <w:jc w:val="both"/>
        <w:rPr>
          <w:rFonts w:ascii="Arial" w:hAnsi="Arial" w:cs="Arial"/>
          <w:b/>
          <w:bCs/>
        </w:rPr>
      </w:pPr>
    </w:p>
    <w:p w14:paraId="79262FCE" w14:textId="7B897FD1" w:rsidR="00435855" w:rsidRPr="00DB6A27" w:rsidRDefault="00435855" w:rsidP="00DB6A27">
      <w:pPr>
        <w:pStyle w:val="ListParagraph"/>
        <w:numPr>
          <w:ilvl w:val="0"/>
          <w:numId w:val="2"/>
        </w:numPr>
        <w:spacing w:line="360" w:lineRule="auto"/>
        <w:jc w:val="both"/>
        <w:rPr>
          <w:rFonts w:ascii="Arial" w:hAnsi="Arial" w:cs="Arial"/>
        </w:rPr>
      </w:pPr>
      <w:r w:rsidRPr="00DB6A27">
        <w:rPr>
          <w:rFonts w:ascii="Arial" w:hAnsi="Arial" w:cs="Arial"/>
        </w:rPr>
        <w:t xml:space="preserve">Cottrell, S. (2019). </w:t>
      </w:r>
      <w:r w:rsidRPr="00DB6A27">
        <w:rPr>
          <w:rFonts w:ascii="Arial" w:hAnsi="Arial" w:cs="Arial"/>
          <w:i/>
          <w:iCs/>
        </w:rPr>
        <w:t>The Study Skills Handbook</w:t>
      </w:r>
      <w:r w:rsidRPr="00DB6A27">
        <w:rPr>
          <w:rFonts w:ascii="Arial" w:hAnsi="Arial" w:cs="Arial"/>
        </w:rPr>
        <w:t>, 5th Ed. London: Red Globe Press.</w:t>
      </w:r>
    </w:p>
    <w:p w14:paraId="64F97F77" w14:textId="3A319DCF" w:rsidR="009E7F7C" w:rsidRPr="00D73DA9" w:rsidRDefault="009E7F7C" w:rsidP="00DB6A27">
      <w:pPr>
        <w:pStyle w:val="ListParagraph"/>
        <w:numPr>
          <w:ilvl w:val="0"/>
          <w:numId w:val="2"/>
        </w:numPr>
        <w:spacing w:line="360" w:lineRule="auto"/>
        <w:jc w:val="both"/>
        <w:rPr>
          <w:rFonts w:ascii="Arial" w:hAnsi="Arial" w:cs="Arial"/>
        </w:rPr>
      </w:pPr>
      <w:r w:rsidRPr="00DB6A27">
        <w:rPr>
          <w:rFonts w:ascii="Arial" w:hAnsi="Arial" w:cs="Arial"/>
        </w:rPr>
        <w:t>Hitch, D., Goldingay, S., Hosken, N., Lamaro, G., Macfarlane, S., Nihill, C., Ryan, J. &amp; Farrugia, D. (2012). Academic Skills and Beyond: A Resource Based Approach to Support Student Success in Higher Education</w:t>
      </w:r>
      <w:r w:rsidR="00A5494C" w:rsidRPr="00DB6A27">
        <w:rPr>
          <w:rFonts w:ascii="Arial" w:hAnsi="Arial" w:cs="Arial"/>
        </w:rPr>
        <w:t>. Accessed on 20</w:t>
      </w:r>
      <w:r w:rsidR="00A5494C" w:rsidRPr="00DB6A27">
        <w:rPr>
          <w:rFonts w:ascii="Arial" w:hAnsi="Arial" w:cs="Arial"/>
          <w:vertAlign w:val="superscript"/>
        </w:rPr>
        <w:t>th</w:t>
      </w:r>
      <w:r w:rsidR="00A5494C" w:rsidRPr="00DB6A27">
        <w:rPr>
          <w:rFonts w:ascii="Arial" w:hAnsi="Arial" w:cs="Arial"/>
        </w:rPr>
        <w:t xml:space="preserve"> August 2022 on </w:t>
      </w:r>
      <w:hyperlink r:id="rId9" w:history="1">
        <w:r w:rsidR="00A5494C" w:rsidRPr="00DB6A27">
          <w:rPr>
            <w:rStyle w:val="Hyperlink"/>
            <w:rFonts w:ascii="Arial" w:hAnsi="Arial" w:cs="Arial"/>
          </w:rPr>
          <w:t>https://www.researchgate.net/publication/235257234_Academic_Skills_and_Beyond_A_Resource_Based_Approach_to_Support_Student_Success_in_Higher_Education</w:t>
        </w:r>
      </w:hyperlink>
      <w:r w:rsidR="00A5494C">
        <w:rPr>
          <w:rFonts w:ascii="Arial" w:hAnsi="Arial" w:cs="Arial"/>
        </w:rPr>
        <w:t xml:space="preserve"> </w:t>
      </w:r>
    </w:p>
    <w:sectPr w:rsidR="009E7F7C" w:rsidRPr="00D73DA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4CF6C" w14:textId="77777777" w:rsidR="00D614BE" w:rsidRDefault="00D614BE" w:rsidP="00DB6A27">
      <w:pPr>
        <w:spacing w:after="0" w:line="240" w:lineRule="auto"/>
      </w:pPr>
      <w:r>
        <w:separator/>
      </w:r>
    </w:p>
  </w:endnote>
  <w:endnote w:type="continuationSeparator" w:id="0">
    <w:p w14:paraId="25D9AC52" w14:textId="77777777" w:rsidR="00D614BE" w:rsidRDefault="00D614BE" w:rsidP="00DB6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3293481"/>
      <w:docPartObj>
        <w:docPartGallery w:val="Page Numbers (Bottom of Page)"/>
        <w:docPartUnique/>
      </w:docPartObj>
    </w:sdtPr>
    <w:sdtEndPr>
      <w:rPr>
        <w:rStyle w:val="PageNumber"/>
      </w:rPr>
    </w:sdtEndPr>
    <w:sdtContent>
      <w:p w14:paraId="2A38022F" w14:textId="5EB036FA" w:rsidR="00DB6A27" w:rsidRDefault="00DB6A27" w:rsidP="00C177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AE3BC7" w14:textId="77777777" w:rsidR="00DB6A27" w:rsidRDefault="00DB6A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9397578"/>
      <w:docPartObj>
        <w:docPartGallery w:val="Page Numbers (Bottom of Page)"/>
        <w:docPartUnique/>
      </w:docPartObj>
    </w:sdtPr>
    <w:sdtEndPr>
      <w:rPr>
        <w:rStyle w:val="PageNumber"/>
      </w:rPr>
    </w:sdtEndPr>
    <w:sdtContent>
      <w:p w14:paraId="0085F5CE" w14:textId="32AAC8A6" w:rsidR="00DB6A27" w:rsidRDefault="00DB6A27" w:rsidP="00C177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055B21" w14:textId="77777777" w:rsidR="00DB6A27" w:rsidRDefault="00DB6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B020C" w14:textId="77777777" w:rsidR="00D614BE" w:rsidRDefault="00D614BE" w:rsidP="00DB6A27">
      <w:pPr>
        <w:spacing w:after="0" w:line="240" w:lineRule="auto"/>
      </w:pPr>
      <w:r>
        <w:separator/>
      </w:r>
    </w:p>
  </w:footnote>
  <w:footnote w:type="continuationSeparator" w:id="0">
    <w:p w14:paraId="06C59448" w14:textId="77777777" w:rsidR="00D614BE" w:rsidRDefault="00D614BE" w:rsidP="00DB6A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87A7E"/>
    <w:multiLevelType w:val="hybridMultilevel"/>
    <w:tmpl w:val="513A7CB0"/>
    <w:lvl w:ilvl="0" w:tplc="338E1F3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02D0D65"/>
    <w:multiLevelType w:val="hybridMultilevel"/>
    <w:tmpl w:val="E970EADE"/>
    <w:lvl w:ilvl="0" w:tplc="8CB0A630">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57F22A3D"/>
    <w:multiLevelType w:val="hybridMultilevel"/>
    <w:tmpl w:val="7E645618"/>
    <w:lvl w:ilvl="0" w:tplc="3FC2548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C6A"/>
    <w:rsid w:val="000076B4"/>
    <w:rsid w:val="00017576"/>
    <w:rsid w:val="00055807"/>
    <w:rsid w:val="000925D5"/>
    <w:rsid w:val="000C2EFA"/>
    <w:rsid w:val="00137671"/>
    <w:rsid w:val="00177C6A"/>
    <w:rsid w:val="002144D4"/>
    <w:rsid w:val="00254B4A"/>
    <w:rsid w:val="00266074"/>
    <w:rsid w:val="002A59AA"/>
    <w:rsid w:val="0033120D"/>
    <w:rsid w:val="00344059"/>
    <w:rsid w:val="00414418"/>
    <w:rsid w:val="004148D6"/>
    <w:rsid w:val="00435855"/>
    <w:rsid w:val="006A5E12"/>
    <w:rsid w:val="006F6A72"/>
    <w:rsid w:val="00715B87"/>
    <w:rsid w:val="00846F89"/>
    <w:rsid w:val="00921530"/>
    <w:rsid w:val="00937733"/>
    <w:rsid w:val="009D2A25"/>
    <w:rsid w:val="009E7F7C"/>
    <w:rsid w:val="00A5494C"/>
    <w:rsid w:val="00AA7564"/>
    <w:rsid w:val="00AD194F"/>
    <w:rsid w:val="00AE3609"/>
    <w:rsid w:val="00B04C4D"/>
    <w:rsid w:val="00B50314"/>
    <w:rsid w:val="00C46A87"/>
    <w:rsid w:val="00C80576"/>
    <w:rsid w:val="00CC23E9"/>
    <w:rsid w:val="00CC396D"/>
    <w:rsid w:val="00CF0B56"/>
    <w:rsid w:val="00D27244"/>
    <w:rsid w:val="00D45788"/>
    <w:rsid w:val="00D614BE"/>
    <w:rsid w:val="00D73DA9"/>
    <w:rsid w:val="00DB6A27"/>
    <w:rsid w:val="00E67A75"/>
    <w:rsid w:val="00EE477C"/>
    <w:rsid w:val="00F00AA4"/>
    <w:rsid w:val="00F0620E"/>
    <w:rsid w:val="00F83E37"/>
    <w:rsid w:val="00FA13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9647"/>
  <w15:chartTrackingRefBased/>
  <w15:docId w15:val="{0CB1B375-2600-4521-915F-0E357400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C6A"/>
    <w:pPr>
      <w:spacing w:line="256" w:lineRule="auto"/>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C6A"/>
    <w:pPr>
      <w:ind w:left="720"/>
      <w:contextualSpacing/>
    </w:pPr>
  </w:style>
  <w:style w:type="paragraph" w:styleId="NormalWeb">
    <w:name w:val="Normal (Web)"/>
    <w:basedOn w:val="Normal"/>
    <w:uiPriority w:val="99"/>
    <w:semiHidden/>
    <w:unhideWhenUsed/>
    <w:rsid w:val="004358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5494C"/>
    <w:rPr>
      <w:color w:val="0563C1" w:themeColor="hyperlink"/>
      <w:u w:val="single"/>
    </w:rPr>
  </w:style>
  <w:style w:type="character" w:styleId="UnresolvedMention">
    <w:name w:val="Unresolved Mention"/>
    <w:basedOn w:val="DefaultParagraphFont"/>
    <w:uiPriority w:val="99"/>
    <w:semiHidden/>
    <w:unhideWhenUsed/>
    <w:rsid w:val="00A5494C"/>
    <w:rPr>
      <w:color w:val="605E5C"/>
      <w:shd w:val="clear" w:color="auto" w:fill="E1DFDD"/>
    </w:rPr>
  </w:style>
  <w:style w:type="paragraph" w:styleId="Footer">
    <w:name w:val="footer"/>
    <w:basedOn w:val="Normal"/>
    <w:link w:val="FooterChar"/>
    <w:uiPriority w:val="99"/>
    <w:unhideWhenUsed/>
    <w:rsid w:val="00DB6A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A27"/>
    <w:rPr>
      <w:rFonts w:eastAsiaTheme="minorEastAsia"/>
      <w:lang w:eastAsia="zh-CN"/>
    </w:rPr>
  </w:style>
  <w:style w:type="character" w:styleId="PageNumber">
    <w:name w:val="page number"/>
    <w:basedOn w:val="DefaultParagraphFont"/>
    <w:uiPriority w:val="99"/>
    <w:semiHidden/>
    <w:unhideWhenUsed/>
    <w:rsid w:val="00DB6A27"/>
  </w:style>
  <w:style w:type="character" w:styleId="CommentReference">
    <w:name w:val="annotation reference"/>
    <w:basedOn w:val="DefaultParagraphFont"/>
    <w:uiPriority w:val="99"/>
    <w:semiHidden/>
    <w:unhideWhenUsed/>
    <w:rsid w:val="00266074"/>
    <w:rPr>
      <w:sz w:val="16"/>
      <w:szCs w:val="16"/>
    </w:rPr>
  </w:style>
  <w:style w:type="paragraph" w:styleId="CommentText">
    <w:name w:val="annotation text"/>
    <w:basedOn w:val="Normal"/>
    <w:link w:val="CommentTextChar"/>
    <w:uiPriority w:val="99"/>
    <w:semiHidden/>
    <w:unhideWhenUsed/>
    <w:rsid w:val="00266074"/>
    <w:pPr>
      <w:spacing w:line="240" w:lineRule="auto"/>
    </w:pPr>
    <w:rPr>
      <w:sz w:val="20"/>
      <w:szCs w:val="20"/>
    </w:rPr>
  </w:style>
  <w:style w:type="character" w:customStyle="1" w:styleId="CommentTextChar">
    <w:name w:val="Comment Text Char"/>
    <w:basedOn w:val="DefaultParagraphFont"/>
    <w:link w:val="CommentText"/>
    <w:uiPriority w:val="99"/>
    <w:semiHidden/>
    <w:rsid w:val="00266074"/>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266074"/>
    <w:rPr>
      <w:b/>
      <w:bCs/>
    </w:rPr>
  </w:style>
  <w:style w:type="character" w:customStyle="1" w:styleId="CommentSubjectChar">
    <w:name w:val="Comment Subject Char"/>
    <w:basedOn w:val="CommentTextChar"/>
    <w:link w:val="CommentSubject"/>
    <w:uiPriority w:val="99"/>
    <w:semiHidden/>
    <w:rsid w:val="00266074"/>
    <w:rPr>
      <w:rFonts w:eastAsiaTheme="minorEastAsi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85840">
      <w:bodyDiv w:val="1"/>
      <w:marLeft w:val="0"/>
      <w:marRight w:val="0"/>
      <w:marTop w:val="0"/>
      <w:marBottom w:val="0"/>
      <w:divBdr>
        <w:top w:val="none" w:sz="0" w:space="0" w:color="auto"/>
        <w:left w:val="none" w:sz="0" w:space="0" w:color="auto"/>
        <w:bottom w:val="none" w:sz="0" w:space="0" w:color="auto"/>
        <w:right w:val="none" w:sz="0" w:space="0" w:color="auto"/>
      </w:divBdr>
    </w:div>
    <w:div w:id="494152928">
      <w:bodyDiv w:val="1"/>
      <w:marLeft w:val="0"/>
      <w:marRight w:val="0"/>
      <w:marTop w:val="0"/>
      <w:marBottom w:val="0"/>
      <w:divBdr>
        <w:top w:val="none" w:sz="0" w:space="0" w:color="auto"/>
        <w:left w:val="none" w:sz="0" w:space="0" w:color="auto"/>
        <w:bottom w:val="none" w:sz="0" w:space="0" w:color="auto"/>
        <w:right w:val="none" w:sz="0" w:space="0" w:color="auto"/>
      </w:divBdr>
    </w:div>
    <w:div w:id="553007512">
      <w:bodyDiv w:val="1"/>
      <w:marLeft w:val="0"/>
      <w:marRight w:val="0"/>
      <w:marTop w:val="0"/>
      <w:marBottom w:val="0"/>
      <w:divBdr>
        <w:top w:val="none" w:sz="0" w:space="0" w:color="auto"/>
        <w:left w:val="none" w:sz="0" w:space="0" w:color="auto"/>
        <w:bottom w:val="none" w:sz="0" w:space="0" w:color="auto"/>
        <w:right w:val="none" w:sz="0" w:space="0" w:color="auto"/>
      </w:divBdr>
      <w:divsChild>
        <w:div w:id="833716010">
          <w:marLeft w:val="0"/>
          <w:marRight w:val="0"/>
          <w:marTop w:val="0"/>
          <w:marBottom w:val="0"/>
          <w:divBdr>
            <w:top w:val="none" w:sz="0" w:space="0" w:color="auto"/>
            <w:left w:val="none" w:sz="0" w:space="0" w:color="auto"/>
            <w:bottom w:val="none" w:sz="0" w:space="0" w:color="auto"/>
            <w:right w:val="none" w:sz="0" w:space="0" w:color="auto"/>
          </w:divBdr>
          <w:divsChild>
            <w:div w:id="1942255015">
              <w:marLeft w:val="0"/>
              <w:marRight w:val="0"/>
              <w:marTop w:val="0"/>
              <w:marBottom w:val="0"/>
              <w:divBdr>
                <w:top w:val="none" w:sz="0" w:space="0" w:color="auto"/>
                <w:left w:val="none" w:sz="0" w:space="0" w:color="auto"/>
                <w:bottom w:val="none" w:sz="0" w:space="0" w:color="auto"/>
                <w:right w:val="none" w:sz="0" w:space="0" w:color="auto"/>
              </w:divBdr>
              <w:divsChild>
                <w:div w:id="148138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39855">
      <w:bodyDiv w:val="1"/>
      <w:marLeft w:val="0"/>
      <w:marRight w:val="0"/>
      <w:marTop w:val="0"/>
      <w:marBottom w:val="0"/>
      <w:divBdr>
        <w:top w:val="none" w:sz="0" w:space="0" w:color="auto"/>
        <w:left w:val="none" w:sz="0" w:space="0" w:color="auto"/>
        <w:bottom w:val="none" w:sz="0" w:space="0" w:color="auto"/>
        <w:right w:val="none" w:sz="0" w:space="0" w:color="auto"/>
      </w:divBdr>
    </w:div>
    <w:div w:id="1652563084">
      <w:bodyDiv w:val="1"/>
      <w:marLeft w:val="0"/>
      <w:marRight w:val="0"/>
      <w:marTop w:val="0"/>
      <w:marBottom w:val="0"/>
      <w:divBdr>
        <w:top w:val="none" w:sz="0" w:space="0" w:color="auto"/>
        <w:left w:val="none" w:sz="0" w:space="0" w:color="auto"/>
        <w:bottom w:val="none" w:sz="0" w:space="0" w:color="auto"/>
        <w:right w:val="none" w:sz="0" w:space="0" w:color="auto"/>
      </w:divBdr>
      <w:divsChild>
        <w:div w:id="978996525">
          <w:marLeft w:val="0"/>
          <w:marRight w:val="0"/>
          <w:marTop w:val="0"/>
          <w:marBottom w:val="0"/>
          <w:divBdr>
            <w:top w:val="none" w:sz="0" w:space="0" w:color="auto"/>
            <w:left w:val="none" w:sz="0" w:space="0" w:color="auto"/>
            <w:bottom w:val="none" w:sz="0" w:space="0" w:color="auto"/>
            <w:right w:val="none" w:sz="0" w:space="0" w:color="auto"/>
          </w:divBdr>
          <w:divsChild>
            <w:div w:id="120429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727368">
      <w:bodyDiv w:val="1"/>
      <w:marLeft w:val="0"/>
      <w:marRight w:val="0"/>
      <w:marTop w:val="0"/>
      <w:marBottom w:val="0"/>
      <w:divBdr>
        <w:top w:val="none" w:sz="0" w:space="0" w:color="auto"/>
        <w:left w:val="none" w:sz="0" w:space="0" w:color="auto"/>
        <w:bottom w:val="none" w:sz="0" w:space="0" w:color="auto"/>
        <w:right w:val="none" w:sz="0" w:space="0" w:color="auto"/>
      </w:divBdr>
      <w:divsChild>
        <w:div w:id="1837069573">
          <w:marLeft w:val="0"/>
          <w:marRight w:val="0"/>
          <w:marTop w:val="0"/>
          <w:marBottom w:val="0"/>
          <w:divBdr>
            <w:top w:val="none" w:sz="0" w:space="0" w:color="auto"/>
            <w:left w:val="none" w:sz="0" w:space="0" w:color="auto"/>
            <w:bottom w:val="none" w:sz="0" w:space="0" w:color="auto"/>
            <w:right w:val="none" w:sz="0" w:space="0" w:color="auto"/>
          </w:divBdr>
          <w:divsChild>
            <w:div w:id="945771245">
              <w:marLeft w:val="0"/>
              <w:marRight w:val="0"/>
              <w:marTop w:val="0"/>
              <w:marBottom w:val="0"/>
              <w:divBdr>
                <w:top w:val="none" w:sz="0" w:space="0" w:color="auto"/>
                <w:left w:val="none" w:sz="0" w:space="0" w:color="auto"/>
                <w:bottom w:val="none" w:sz="0" w:space="0" w:color="auto"/>
                <w:right w:val="none" w:sz="0" w:space="0" w:color="auto"/>
              </w:divBdr>
              <w:divsChild>
                <w:div w:id="83607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96979">
          <w:marLeft w:val="0"/>
          <w:marRight w:val="0"/>
          <w:marTop w:val="0"/>
          <w:marBottom w:val="0"/>
          <w:divBdr>
            <w:top w:val="none" w:sz="0" w:space="0" w:color="auto"/>
            <w:left w:val="none" w:sz="0" w:space="0" w:color="auto"/>
            <w:bottom w:val="none" w:sz="0" w:space="0" w:color="auto"/>
            <w:right w:val="none" w:sz="0" w:space="0" w:color="auto"/>
          </w:divBdr>
          <w:divsChild>
            <w:div w:id="383215201">
              <w:marLeft w:val="0"/>
              <w:marRight w:val="0"/>
              <w:marTop w:val="0"/>
              <w:marBottom w:val="0"/>
              <w:divBdr>
                <w:top w:val="none" w:sz="0" w:space="0" w:color="auto"/>
                <w:left w:val="none" w:sz="0" w:space="0" w:color="auto"/>
                <w:bottom w:val="none" w:sz="0" w:space="0" w:color="auto"/>
                <w:right w:val="none" w:sz="0" w:space="0" w:color="auto"/>
              </w:divBdr>
              <w:divsChild>
                <w:div w:id="163659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57770">
      <w:bodyDiv w:val="1"/>
      <w:marLeft w:val="0"/>
      <w:marRight w:val="0"/>
      <w:marTop w:val="0"/>
      <w:marBottom w:val="0"/>
      <w:divBdr>
        <w:top w:val="none" w:sz="0" w:space="0" w:color="auto"/>
        <w:left w:val="none" w:sz="0" w:space="0" w:color="auto"/>
        <w:bottom w:val="none" w:sz="0" w:space="0" w:color="auto"/>
        <w:right w:val="none" w:sz="0" w:space="0" w:color="auto"/>
      </w:divBdr>
    </w:div>
    <w:div w:id="202211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ublication/235257234_Academic_Skills_and_Beyond_A_Resource_Based_Approach_to_Support_Student_Success_in_Higher_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17F09-390F-42F3-92FA-2B0265BA4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1327</Words>
  <Characters>7569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Baicoianu, Daniela-Alina (LDN-WSW)</cp:lastModifiedBy>
  <cp:revision>4</cp:revision>
  <dcterms:created xsi:type="dcterms:W3CDTF">2022-09-07T08:23:00Z</dcterms:created>
  <dcterms:modified xsi:type="dcterms:W3CDTF">2022-09-07T09:28:00Z</dcterms:modified>
</cp:coreProperties>
</file>