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0D87A6" w:themeColor="background2" w:themeShade="7F"/>
  <w:body>
    <w:sdt>
      <w:sdtPr>
        <w:rPr>
          <w:color w:val="FFFFFF" w:themeColor="background1"/>
          <w:sz w:val="32"/>
        </w:rPr>
        <w:id w:val="-425274100"/>
        <w:docPartObj>
          <w:docPartGallery w:val="Cover Pages"/>
          <w:docPartUnique/>
        </w:docPartObj>
      </w:sdtPr>
      <w:sdtEndPr/>
      <w:sdtContent>
        <w:p w14:paraId="250356AE" w14:textId="67CEB71C" w:rsidR="00C27770" w:rsidRDefault="00177AA5" w:rsidP="00C27770">
          <w:pPr>
            <w:keepNext/>
          </w:pPr>
          <w:r>
            <w:rPr>
              <w:noProof/>
              <w:color w:val="FFFFFF" w:themeColor="background1"/>
            </w:rPr>
            <w:drawing>
              <wp:anchor distT="0" distB="0" distL="114300" distR="114300" simplePos="0" relativeHeight="251676672" behindDoc="0" locked="0" layoutInCell="1" allowOverlap="1" wp14:anchorId="32AF6518" wp14:editId="3F2ACB86">
                <wp:simplePos x="0" y="0"/>
                <wp:positionH relativeFrom="column">
                  <wp:posOffset>0</wp:posOffset>
                </wp:positionH>
                <wp:positionV relativeFrom="paragraph">
                  <wp:posOffset>0</wp:posOffset>
                </wp:positionV>
                <wp:extent cx="5883910" cy="2238375"/>
                <wp:effectExtent l="0" t="0" r="254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ront cover pictures.jpg"/>
                        <pic:cNvPicPr/>
                      </pic:nvPicPr>
                      <pic:blipFill>
                        <a:blip r:embed="rId8">
                          <a:extLst>
                            <a:ext uri="{28A0092B-C50C-407E-A947-70E740481C1C}">
                              <a14:useLocalDpi xmlns:a14="http://schemas.microsoft.com/office/drawing/2010/main" val="0"/>
                            </a:ext>
                          </a:extLst>
                        </a:blip>
                        <a:stretch>
                          <a:fillRect/>
                        </a:stretch>
                      </pic:blipFill>
                      <pic:spPr>
                        <a:xfrm>
                          <a:off x="0" y="0"/>
                          <a:ext cx="5883910" cy="2238375"/>
                        </a:xfrm>
                        <a:prstGeom prst="rect">
                          <a:avLst/>
                        </a:prstGeom>
                      </pic:spPr>
                    </pic:pic>
                  </a:graphicData>
                </a:graphic>
              </wp:anchor>
            </w:drawing>
          </w:r>
        </w:p>
        <w:p w14:paraId="77FA7AA2" w14:textId="62D9DF59" w:rsidR="00F55C6E" w:rsidRPr="00F55C6E" w:rsidRDefault="00F55C6E">
          <w:pPr>
            <w:rPr>
              <w:color w:val="FFFFFF" w:themeColor="background1"/>
              <w:sz w:val="32"/>
            </w:rPr>
          </w:pPr>
          <w:r w:rsidRPr="00F55C6E">
            <w:rPr>
              <w:noProof/>
              <w:color w:val="FFFFFF" w:themeColor="background1"/>
              <w:sz w:val="32"/>
            </w:rPr>
            <mc:AlternateContent>
              <mc:Choice Requires="wps">
                <w:drawing>
                  <wp:anchor distT="0" distB="0" distL="114300" distR="114300" simplePos="0" relativeHeight="251660288" behindDoc="0" locked="0" layoutInCell="1" allowOverlap="1" wp14:anchorId="46FCCB39" wp14:editId="6B0D2E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310FC4" w14:textId="77777777" w:rsidR="00F55C6E" w:rsidRPr="00F55C6E" w:rsidRDefault="00F55C6E">
                                    <w:pPr>
                                      <w:pStyle w:val="NoSpacing"/>
                                      <w:jc w:val="right"/>
                                      <w:rPr>
                                        <w:color w:val="FFFFFF" w:themeColor="background1"/>
                                        <w:sz w:val="28"/>
                                        <w:szCs w:val="28"/>
                                      </w:rPr>
                                    </w:pPr>
                                    <w:r w:rsidRPr="00F55C6E">
                                      <w:rPr>
                                        <w:color w:val="FFFFFF" w:themeColor="background1"/>
                                        <w:sz w:val="28"/>
                                        <w:szCs w:val="28"/>
                                      </w:rPr>
                                      <w:t>Joshua Boyce (1600551)</w:t>
                                    </w:r>
                                  </w:p>
                                </w:sdtContent>
                              </w:sdt>
                              <w:p w14:paraId="0A3696FE" w14:textId="77777777" w:rsidR="00F55C6E" w:rsidRPr="00F55C6E" w:rsidRDefault="00BF6BDA">
                                <w:pPr>
                                  <w:pStyle w:val="NoSpacing"/>
                                  <w:jc w:val="right"/>
                                  <w:rPr>
                                    <w:color w:val="FFFFFF" w:themeColor="background1"/>
                                    <w:sz w:val="18"/>
                                    <w:szCs w:val="18"/>
                                  </w:rPr>
                                </w:pPr>
                                <w:sdt>
                                  <w:sdtPr>
                                    <w:rPr>
                                      <w:color w:val="FFFFFF" w:themeColor="background1"/>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55C6E" w:rsidRPr="00F55C6E">
                                      <w:rPr>
                                        <w:color w:val="FFFFFF" w:themeColor="background1"/>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FCCB3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310FC4" w14:textId="77777777" w:rsidR="00F55C6E" w:rsidRPr="00F55C6E" w:rsidRDefault="00F55C6E">
                              <w:pPr>
                                <w:pStyle w:val="NoSpacing"/>
                                <w:jc w:val="right"/>
                                <w:rPr>
                                  <w:color w:val="FFFFFF" w:themeColor="background1"/>
                                  <w:sz w:val="28"/>
                                  <w:szCs w:val="28"/>
                                </w:rPr>
                              </w:pPr>
                              <w:r w:rsidRPr="00F55C6E">
                                <w:rPr>
                                  <w:color w:val="FFFFFF" w:themeColor="background1"/>
                                  <w:sz w:val="28"/>
                                  <w:szCs w:val="28"/>
                                </w:rPr>
                                <w:t>Joshua Boyce (1600551)</w:t>
                              </w:r>
                            </w:p>
                          </w:sdtContent>
                        </w:sdt>
                        <w:p w14:paraId="0A3696FE" w14:textId="77777777" w:rsidR="00F55C6E" w:rsidRPr="00F55C6E" w:rsidRDefault="00BF6BDA">
                          <w:pPr>
                            <w:pStyle w:val="NoSpacing"/>
                            <w:jc w:val="right"/>
                            <w:rPr>
                              <w:color w:val="FFFFFF" w:themeColor="background1"/>
                              <w:sz w:val="18"/>
                              <w:szCs w:val="18"/>
                            </w:rPr>
                          </w:pPr>
                          <w:sdt>
                            <w:sdtPr>
                              <w:rPr>
                                <w:color w:val="FFFFFF" w:themeColor="background1"/>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55C6E" w:rsidRPr="00F55C6E">
                                <w:rPr>
                                  <w:color w:val="FFFFFF" w:themeColor="background1"/>
                                  <w:sz w:val="18"/>
                                  <w:szCs w:val="18"/>
                                </w:rPr>
                                <w:t xml:space="preserve">     </w:t>
                              </w:r>
                            </w:sdtContent>
                          </w:sdt>
                        </w:p>
                      </w:txbxContent>
                    </v:textbox>
                    <w10:wrap type="square" anchorx="page" anchory="page"/>
                  </v:shape>
                </w:pict>
              </mc:Fallback>
            </mc:AlternateContent>
          </w:r>
          <w:r w:rsidRPr="00F55C6E">
            <w:rPr>
              <w:noProof/>
              <w:color w:val="FFFFFF" w:themeColor="background1"/>
              <w:sz w:val="32"/>
            </w:rPr>
            <mc:AlternateContent>
              <mc:Choice Requires="wps">
                <w:drawing>
                  <wp:anchor distT="0" distB="0" distL="114300" distR="114300" simplePos="0" relativeHeight="251661312" behindDoc="0" locked="0" layoutInCell="1" allowOverlap="1" wp14:anchorId="73C8B021" wp14:editId="7519DD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0853C" w14:textId="453CFDBB" w:rsidR="00F55C6E" w:rsidRPr="00F55C6E" w:rsidRDefault="00F55C6E">
                                <w:pPr>
                                  <w:pStyle w:val="NoSpacing"/>
                                  <w:jc w:val="right"/>
                                  <w:rPr>
                                    <w:i/>
                                    <w:sz w:val="28"/>
                                    <w:szCs w:val="28"/>
                                  </w:rPr>
                                </w:pPr>
                                <w:r w:rsidRPr="00F55C6E">
                                  <w:rPr>
                                    <w:i/>
                                    <w:sz w:val="28"/>
                                    <w:szCs w:val="28"/>
                                  </w:rPr>
                                  <w:t>To honor</w:t>
                                </w:r>
                                <w:r w:rsidR="00EC4EB1">
                                  <w:rPr>
                                    <w:i/>
                                    <w:sz w:val="28"/>
                                    <w:szCs w:val="28"/>
                                  </w:rPr>
                                  <w:t xml:space="preserve"> the victims</w:t>
                                </w:r>
                                <w:r w:rsidRPr="00F55C6E">
                                  <w:rPr>
                                    <w:i/>
                                    <w:sz w:val="28"/>
                                    <w:szCs w:val="28"/>
                                  </w:rPr>
                                  <w:t xml:space="preserve">, to remind </w:t>
                                </w:r>
                                <w:r w:rsidR="00EC4EB1">
                                  <w:rPr>
                                    <w:i/>
                                    <w:sz w:val="28"/>
                                    <w:szCs w:val="28"/>
                                  </w:rPr>
                                  <w:t xml:space="preserve">the world </w:t>
                                </w:r>
                                <w:r w:rsidRPr="00F55C6E">
                                  <w:rPr>
                                    <w:i/>
                                    <w:sz w:val="28"/>
                                    <w:szCs w:val="28"/>
                                  </w:rPr>
                                  <w:t>and to never forget</w:t>
                                </w:r>
                                <w:r w:rsidR="00E64140">
                                  <w:rPr>
                                    <w:i/>
                                    <w:sz w:val="28"/>
                                    <w:szCs w:val="28"/>
                                  </w:rPr>
                                  <w:t xml:space="preserve"> the horrors of the past</w:t>
                                </w:r>
                                <w:r w:rsidRPr="00F55C6E">
                                  <w:rPr>
                                    <w:i/>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F426D6" w14:textId="77777777" w:rsidR="00F55C6E" w:rsidRDefault="00F55C6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C8B02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B0853C" w14:textId="453CFDBB" w:rsidR="00F55C6E" w:rsidRPr="00F55C6E" w:rsidRDefault="00F55C6E">
                          <w:pPr>
                            <w:pStyle w:val="NoSpacing"/>
                            <w:jc w:val="right"/>
                            <w:rPr>
                              <w:i/>
                              <w:sz w:val="28"/>
                              <w:szCs w:val="28"/>
                            </w:rPr>
                          </w:pPr>
                          <w:r w:rsidRPr="00F55C6E">
                            <w:rPr>
                              <w:i/>
                              <w:sz w:val="28"/>
                              <w:szCs w:val="28"/>
                            </w:rPr>
                            <w:t>To honor</w:t>
                          </w:r>
                          <w:r w:rsidR="00EC4EB1">
                            <w:rPr>
                              <w:i/>
                              <w:sz w:val="28"/>
                              <w:szCs w:val="28"/>
                            </w:rPr>
                            <w:t xml:space="preserve"> the victims</w:t>
                          </w:r>
                          <w:r w:rsidRPr="00F55C6E">
                            <w:rPr>
                              <w:i/>
                              <w:sz w:val="28"/>
                              <w:szCs w:val="28"/>
                            </w:rPr>
                            <w:t xml:space="preserve">, to remind </w:t>
                          </w:r>
                          <w:r w:rsidR="00EC4EB1">
                            <w:rPr>
                              <w:i/>
                              <w:sz w:val="28"/>
                              <w:szCs w:val="28"/>
                            </w:rPr>
                            <w:t xml:space="preserve">the world </w:t>
                          </w:r>
                          <w:r w:rsidRPr="00F55C6E">
                            <w:rPr>
                              <w:i/>
                              <w:sz w:val="28"/>
                              <w:szCs w:val="28"/>
                            </w:rPr>
                            <w:t>and to never forget</w:t>
                          </w:r>
                          <w:r w:rsidR="00E64140">
                            <w:rPr>
                              <w:i/>
                              <w:sz w:val="28"/>
                              <w:szCs w:val="28"/>
                            </w:rPr>
                            <w:t xml:space="preserve"> the horrors of the past</w:t>
                          </w:r>
                          <w:r w:rsidRPr="00F55C6E">
                            <w:rPr>
                              <w:i/>
                              <w:sz w:val="28"/>
                              <w:szCs w:val="28"/>
                            </w:rPr>
                            <w:t xml:space="preserv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F426D6" w14:textId="77777777" w:rsidR="00F55C6E" w:rsidRDefault="00F55C6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D167586" w14:textId="77777777" w:rsidR="001436EE" w:rsidRDefault="00F55C6E">
          <w:pPr>
            <w:rPr>
              <w:color w:val="FFFFFF" w:themeColor="background1"/>
              <w:sz w:val="32"/>
            </w:rPr>
          </w:pPr>
          <w:r w:rsidRPr="00F55C6E">
            <w:rPr>
              <w:noProof/>
              <w:color w:val="FFFFFF" w:themeColor="background1"/>
              <w:sz w:val="32"/>
            </w:rPr>
            <mc:AlternateContent>
              <mc:Choice Requires="wps">
                <w:drawing>
                  <wp:anchor distT="0" distB="0" distL="114300" distR="114300" simplePos="0" relativeHeight="251659264" behindDoc="0" locked="0" layoutInCell="1" allowOverlap="1" wp14:anchorId="2DFD2B6B" wp14:editId="2C49A8C5">
                    <wp:simplePos x="0" y="0"/>
                    <wp:positionH relativeFrom="page">
                      <wp:posOffset>219074</wp:posOffset>
                    </wp:positionH>
                    <wp:positionV relativeFrom="page">
                      <wp:posOffset>3209925</wp:posOffset>
                    </wp:positionV>
                    <wp:extent cx="7191375"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19137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BDEA1" w14:textId="77777777" w:rsidR="00F55C6E" w:rsidRPr="00F55C6E" w:rsidRDefault="00BF6BDA">
                                <w:pPr>
                                  <w:jc w:val="right"/>
                                  <w:rPr>
                                    <w:color w:val="FFFFFF" w:themeColor="background1"/>
                                    <w:sz w:val="64"/>
                                    <w:szCs w:val="64"/>
                                  </w:rPr>
                                </w:pPr>
                                <w:sdt>
                                  <w:sdtPr>
                                    <w:rPr>
                                      <w:caps/>
                                      <w:color w:val="FFFFFF" w:themeColor="background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5C6E" w:rsidRPr="00F55C6E">
                                      <w:rPr>
                                        <w:caps/>
                                        <w:color w:val="FFFFFF" w:themeColor="background1"/>
                                        <w:sz w:val="64"/>
                                        <w:szCs w:val="64"/>
                                      </w:rPr>
                                      <w:t>Jewish Holocaust memorials</w:t>
                                    </w:r>
                                  </w:sdtContent>
                                </w:sdt>
                              </w:p>
                              <w:sdt>
                                <w:sdtPr>
                                  <w:rPr>
                                    <w:color w:val="FFFFFF" w:themeColor="background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E899A9" w14:textId="3EEF5F97" w:rsidR="00F55C6E" w:rsidRPr="00F55C6E" w:rsidRDefault="00F55C6E">
                                    <w:pPr>
                                      <w:jc w:val="right"/>
                                      <w:rPr>
                                        <w:smallCaps/>
                                        <w:color w:val="FFFFFF" w:themeColor="background1"/>
                                        <w:sz w:val="36"/>
                                        <w:szCs w:val="36"/>
                                      </w:rPr>
                                    </w:pPr>
                                    <w:r w:rsidRPr="00F55C6E">
                                      <w:rPr>
                                        <w:color w:val="FFFFFF" w:themeColor="background1"/>
                                        <w:sz w:val="36"/>
                                        <w:szCs w:val="36"/>
                                      </w:rPr>
                                      <w:t xml:space="preserve">TRTR5010 Study </w:t>
                                    </w:r>
                                    <w:r w:rsidRPr="00F55C6E">
                                      <w:rPr>
                                        <w:color w:val="FFFFFF" w:themeColor="background1"/>
                                        <w:sz w:val="36"/>
                                        <w:szCs w:val="36"/>
                                      </w:rPr>
                                      <w:t>Guide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DFD2B6B" id="Text Box 154" o:spid="_x0000_s1028" type="#_x0000_t202" style="position:absolute;margin-left:17.25pt;margin-top:252.75pt;width:566.2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" filled="f" stroked="f" strokeweight=".5pt">
                    <v:textbox inset="126pt,0,54pt,0">
                      <w:txbxContent>
                        <w:p w14:paraId="3A8BDEA1" w14:textId="77777777" w:rsidR="00F55C6E" w:rsidRPr="00F55C6E" w:rsidRDefault="00BF6BDA">
                          <w:pPr>
                            <w:jc w:val="right"/>
                            <w:rPr>
                              <w:color w:val="FFFFFF" w:themeColor="background1"/>
                              <w:sz w:val="64"/>
                              <w:szCs w:val="64"/>
                            </w:rPr>
                          </w:pPr>
                          <w:sdt>
                            <w:sdtPr>
                              <w:rPr>
                                <w:caps/>
                                <w:color w:val="FFFFFF" w:themeColor="background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5C6E" w:rsidRPr="00F55C6E">
                                <w:rPr>
                                  <w:caps/>
                                  <w:color w:val="FFFFFF" w:themeColor="background1"/>
                                  <w:sz w:val="64"/>
                                  <w:szCs w:val="64"/>
                                </w:rPr>
                                <w:t>Jewish Holocaust memorials</w:t>
                              </w:r>
                            </w:sdtContent>
                          </w:sdt>
                        </w:p>
                        <w:sdt>
                          <w:sdtPr>
                            <w:rPr>
                              <w:color w:val="FFFFFF" w:themeColor="background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E899A9" w14:textId="3EEF5F97" w:rsidR="00F55C6E" w:rsidRPr="00F55C6E" w:rsidRDefault="00F55C6E">
                              <w:pPr>
                                <w:jc w:val="right"/>
                                <w:rPr>
                                  <w:smallCaps/>
                                  <w:color w:val="FFFFFF" w:themeColor="background1"/>
                                  <w:sz w:val="36"/>
                                  <w:szCs w:val="36"/>
                                </w:rPr>
                              </w:pPr>
                              <w:r w:rsidRPr="00F55C6E">
                                <w:rPr>
                                  <w:color w:val="FFFFFF" w:themeColor="background1"/>
                                  <w:sz w:val="36"/>
                                  <w:szCs w:val="36"/>
                                </w:rPr>
                                <w:t xml:space="preserve">TRTR5010 Study </w:t>
                              </w:r>
                              <w:r w:rsidRPr="00F55C6E">
                                <w:rPr>
                                  <w:color w:val="FFFFFF" w:themeColor="background1"/>
                                  <w:sz w:val="36"/>
                                  <w:szCs w:val="36"/>
                                </w:rPr>
                                <w:t>Guide</w:t>
                              </w:r>
                            </w:p>
                          </w:sdtContent>
                        </w:sdt>
                      </w:txbxContent>
                    </v:textbox>
                    <w10:wrap type="square" anchorx="page" anchory="page"/>
                  </v:shape>
                </w:pict>
              </mc:Fallback>
            </mc:AlternateContent>
          </w:r>
          <w:r w:rsidRPr="00F55C6E">
            <w:rPr>
              <w:color w:val="FFFFFF" w:themeColor="background1"/>
              <w:sz w:val="32"/>
            </w:rPr>
            <w:br w:type="page"/>
          </w:r>
        </w:p>
        <w:p w14:paraId="41B4D5DA" w14:textId="517CD579" w:rsidR="001436EE" w:rsidRDefault="00BF6BDA">
          <w:pPr>
            <w:rPr>
              <w:color w:val="FFFFFF" w:themeColor="background1"/>
              <w:sz w:val="32"/>
            </w:rPr>
          </w:pPr>
        </w:p>
      </w:sdtContent>
    </w:sdt>
    <w:p w14:paraId="22D482CF" w14:textId="189C5D52" w:rsidR="00F55C6E" w:rsidRPr="00CE6DD5" w:rsidRDefault="00F55C6E">
      <w:pPr>
        <w:rPr>
          <w:b/>
          <w:color w:val="FFFFFF" w:themeColor="background1"/>
          <w:sz w:val="40"/>
        </w:rPr>
      </w:pPr>
      <w:r w:rsidRPr="00CE6DD5">
        <w:rPr>
          <w:b/>
          <w:color w:val="FFFFFF" w:themeColor="background1"/>
          <w:sz w:val="28"/>
        </w:rPr>
        <w:t xml:space="preserve">Contents: </w:t>
      </w:r>
    </w:p>
    <w:p w14:paraId="11040457" w14:textId="774F77DD" w:rsidR="00CE6DD5" w:rsidRDefault="00A525A2">
      <w:pPr>
        <w:rPr>
          <w:color w:val="FFFFFF" w:themeColor="background1"/>
          <w:sz w:val="28"/>
        </w:rPr>
      </w:pPr>
      <w:r>
        <w:rPr>
          <w:noProof/>
          <w:color w:val="FFFFFF" w:themeColor="background1"/>
          <w:sz w:val="28"/>
        </w:rPr>
        <w:drawing>
          <wp:inline distT="0" distB="0" distL="0" distR="0" wp14:anchorId="3EB65AB0" wp14:editId="25B9CC2C">
            <wp:extent cx="4334933" cy="3397578"/>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ntitled desig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65079" cy="3421205"/>
                    </a:xfrm>
                    <a:prstGeom prst="rect">
                      <a:avLst/>
                    </a:prstGeom>
                  </pic:spPr>
                </pic:pic>
              </a:graphicData>
            </a:graphic>
          </wp:inline>
        </w:drawing>
      </w:r>
    </w:p>
    <w:p w14:paraId="17F3FD60" w14:textId="77777777" w:rsidR="00CE6DD5" w:rsidRDefault="00CE6DD5">
      <w:pPr>
        <w:rPr>
          <w:color w:val="FFFFFF" w:themeColor="background1"/>
          <w:sz w:val="28"/>
        </w:rPr>
      </w:pPr>
    </w:p>
    <w:p w14:paraId="4F101C66" w14:textId="77777777" w:rsidR="00C27770" w:rsidRDefault="00C27770">
      <w:pPr>
        <w:rPr>
          <w:color w:val="FFFFFF" w:themeColor="background1"/>
          <w:sz w:val="28"/>
        </w:rPr>
      </w:pPr>
    </w:p>
    <w:p w14:paraId="30E61B52" w14:textId="63DA76E5" w:rsidR="00F14042" w:rsidRPr="00CE6DD5" w:rsidRDefault="00F14042">
      <w:pPr>
        <w:rPr>
          <w:color w:val="FFFFFF" w:themeColor="background1"/>
          <w:sz w:val="28"/>
        </w:rPr>
      </w:pPr>
      <w:r w:rsidRPr="00CE6DD5">
        <w:rPr>
          <w:color w:val="FFFFFF" w:themeColor="background1"/>
          <w:sz w:val="28"/>
        </w:rPr>
        <w:t xml:space="preserve">Page </w:t>
      </w:r>
      <w:r w:rsidR="000D306E" w:rsidRPr="00CE6DD5">
        <w:rPr>
          <w:color w:val="FFFFFF" w:themeColor="background1"/>
          <w:sz w:val="28"/>
        </w:rPr>
        <w:t>1</w:t>
      </w:r>
      <w:r w:rsidRPr="00CE6DD5">
        <w:rPr>
          <w:color w:val="FFFFFF" w:themeColor="background1"/>
          <w:sz w:val="28"/>
        </w:rPr>
        <w:t>: Contents Page</w:t>
      </w:r>
    </w:p>
    <w:p w14:paraId="06B2F0D5" w14:textId="0B0581F7" w:rsidR="00F55C6E" w:rsidRPr="00CE6DD5" w:rsidRDefault="00F55C6E">
      <w:pPr>
        <w:rPr>
          <w:color w:val="FFFFFF" w:themeColor="background1"/>
          <w:sz w:val="28"/>
        </w:rPr>
      </w:pPr>
      <w:r w:rsidRPr="00CE6DD5">
        <w:rPr>
          <w:color w:val="FFFFFF" w:themeColor="background1"/>
          <w:sz w:val="28"/>
        </w:rPr>
        <w:t xml:space="preserve">Page </w:t>
      </w:r>
      <w:r w:rsidR="000D306E" w:rsidRPr="00CE6DD5">
        <w:rPr>
          <w:color w:val="FFFFFF" w:themeColor="background1"/>
          <w:sz w:val="28"/>
        </w:rPr>
        <w:t>2</w:t>
      </w:r>
      <w:r w:rsidRPr="00CE6DD5">
        <w:rPr>
          <w:color w:val="FFFFFF" w:themeColor="background1"/>
          <w:sz w:val="28"/>
        </w:rPr>
        <w:t xml:space="preserve">: Introduction </w:t>
      </w:r>
    </w:p>
    <w:p w14:paraId="19CDDF44" w14:textId="54E8DAE6" w:rsidR="00F55C6E" w:rsidRPr="00CE6DD5" w:rsidRDefault="00F55C6E">
      <w:pPr>
        <w:rPr>
          <w:color w:val="FFFFFF" w:themeColor="background1"/>
          <w:sz w:val="28"/>
        </w:rPr>
      </w:pPr>
      <w:r w:rsidRPr="00CE6DD5">
        <w:rPr>
          <w:color w:val="FFFFFF" w:themeColor="background1"/>
          <w:sz w:val="28"/>
        </w:rPr>
        <w:t xml:space="preserve">Page </w:t>
      </w:r>
      <w:r w:rsidR="000D306E" w:rsidRPr="00CE6DD5">
        <w:rPr>
          <w:color w:val="FFFFFF" w:themeColor="background1"/>
          <w:sz w:val="28"/>
        </w:rPr>
        <w:t>3</w:t>
      </w:r>
      <w:r w:rsidRPr="00CE6DD5">
        <w:rPr>
          <w:color w:val="FFFFFF" w:themeColor="background1"/>
          <w:sz w:val="28"/>
        </w:rPr>
        <w:t>-</w:t>
      </w:r>
      <w:r w:rsidR="00F14042" w:rsidRPr="00CE6DD5">
        <w:rPr>
          <w:color w:val="FFFFFF" w:themeColor="background1"/>
          <w:sz w:val="28"/>
        </w:rPr>
        <w:t>5</w:t>
      </w:r>
      <w:r w:rsidRPr="00CE6DD5">
        <w:rPr>
          <w:color w:val="FFFFFF" w:themeColor="background1"/>
          <w:sz w:val="28"/>
        </w:rPr>
        <w:t>: Memorial to the Murdered Jews of Europe</w:t>
      </w:r>
    </w:p>
    <w:p w14:paraId="09FAFCE9" w14:textId="726A1C99" w:rsidR="00213E24" w:rsidRPr="00CE6DD5" w:rsidRDefault="00213E24">
      <w:pPr>
        <w:rPr>
          <w:color w:val="FFFFFF" w:themeColor="background1"/>
          <w:sz w:val="28"/>
        </w:rPr>
      </w:pPr>
      <w:r w:rsidRPr="00CE6DD5">
        <w:rPr>
          <w:color w:val="FFFFFF" w:themeColor="background1"/>
          <w:sz w:val="28"/>
        </w:rPr>
        <w:t xml:space="preserve">Page </w:t>
      </w:r>
      <w:r w:rsidR="00F14042" w:rsidRPr="00CE6DD5">
        <w:rPr>
          <w:color w:val="FFFFFF" w:themeColor="background1"/>
          <w:sz w:val="28"/>
        </w:rPr>
        <w:t>6</w:t>
      </w:r>
      <w:r w:rsidRPr="00CE6DD5">
        <w:rPr>
          <w:color w:val="FFFFFF" w:themeColor="background1"/>
          <w:sz w:val="28"/>
        </w:rPr>
        <w:t>-</w:t>
      </w:r>
      <w:r w:rsidR="000D306E" w:rsidRPr="00CE6DD5">
        <w:rPr>
          <w:color w:val="FFFFFF" w:themeColor="background1"/>
          <w:sz w:val="28"/>
        </w:rPr>
        <w:t>8</w:t>
      </w:r>
      <w:r w:rsidRPr="00CE6DD5">
        <w:rPr>
          <w:color w:val="FFFFFF" w:themeColor="background1"/>
          <w:sz w:val="28"/>
        </w:rPr>
        <w:t xml:space="preserve">: </w:t>
      </w:r>
      <w:r w:rsidR="00085622" w:rsidRPr="00CE6DD5">
        <w:rPr>
          <w:rFonts w:cs="Arial"/>
          <w:bCs/>
          <w:color w:val="FFFFFF" w:themeColor="background1"/>
          <w:sz w:val="28"/>
        </w:rPr>
        <w:t>Jüdisches Museum</w:t>
      </w:r>
      <w:r w:rsidR="001B1FD6" w:rsidRPr="00CE6DD5">
        <w:rPr>
          <w:rFonts w:cs="Arial"/>
          <w:bCs/>
          <w:color w:val="FFFFFF" w:themeColor="background1"/>
          <w:sz w:val="28"/>
        </w:rPr>
        <w:t xml:space="preserve"> (Jewish Museum)</w:t>
      </w:r>
    </w:p>
    <w:p w14:paraId="7CC53BE0" w14:textId="53F27F4A" w:rsidR="00350EC2" w:rsidRPr="00CE6DD5" w:rsidRDefault="00350EC2">
      <w:pPr>
        <w:rPr>
          <w:color w:val="FFFFFF" w:themeColor="background1"/>
          <w:sz w:val="28"/>
        </w:rPr>
      </w:pPr>
      <w:r w:rsidRPr="00CE6DD5">
        <w:rPr>
          <w:color w:val="FFFFFF" w:themeColor="background1"/>
          <w:sz w:val="28"/>
        </w:rPr>
        <w:t xml:space="preserve">Page </w:t>
      </w:r>
      <w:r w:rsidR="000D306E" w:rsidRPr="00CE6DD5">
        <w:rPr>
          <w:color w:val="FFFFFF" w:themeColor="background1"/>
          <w:sz w:val="28"/>
        </w:rPr>
        <w:t>9</w:t>
      </w:r>
      <w:r w:rsidRPr="00CE6DD5">
        <w:rPr>
          <w:color w:val="FFFFFF" w:themeColor="background1"/>
          <w:sz w:val="28"/>
        </w:rPr>
        <w:t>-</w:t>
      </w:r>
      <w:r w:rsidR="000D306E" w:rsidRPr="00CE6DD5">
        <w:rPr>
          <w:color w:val="FFFFFF" w:themeColor="background1"/>
          <w:sz w:val="28"/>
        </w:rPr>
        <w:t>11</w:t>
      </w:r>
      <w:r w:rsidRPr="00CE6DD5">
        <w:rPr>
          <w:color w:val="FFFFFF" w:themeColor="background1"/>
          <w:sz w:val="28"/>
        </w:rPr>
        <w:t>: Sachsenhausen Memorial</w:t>
      </w:r>
    </w:p>
    <w:p w14:paraId="190A0D48" w14:textId="30A7F104" w:rsidR="000D306E" w:rsidRPr="00CE6DD5" w:rsidRDefault="000D306E">
      <w:pPr>
        <w:rPr>
          <w:color w:val="FFFFFF" w:themeColor="background1"/>
          <w:sz w:val="28"/>
        </w:rPr>
      </w:pPr>
      <w:r w:rsidRPr="00CE6DD5">
        <w:rPr>
          <w:color w:val="FFFFFF" w:themeColor="background1"/>
          <w:sz w:val="28"/>
        </w:rPr>
        <w:t>Page 12: Conclusion</w:t>
      </w:r>
    </w:p>
    <w:p w14:paraId="35D5F07C" w14:textId="3D4E63BC" w:rsidR="000D306E" w:rsidRDefault="000D306E">
      <w:pPr>
        <w:rPr>
          <w:color w:val="FFFFFF" w:themeColor="background1"/>
          <w:sz w:val="28"/>
        </w:rPr>
      </w:pPr>
      <w:r w:rsidRPr="00CE6DD5">
        <w:rPr>
          <w:color w:val="FFFFFF" w:themeColor="background1"/>
          <w:sz w:val="28"/>
        </w:rPr>
        <w:t>Page 13: Bibliography</w:t>
      </w:r>
    </w:p>
    <w:p w14:paraId="0354E517" w14:textId="587FBDBF" w:rsidR="001E2F4C" w:rsidRPr="00CE6DD5" w:rsidRDefault="001E2F4C">
      <w:pPr>
        <w:rPr>
          <w:color w:val="FFFFFF" w:themeColor="background1"/>
          <w:sz w:val="28"/>
        </w:rPr>
      </w:pPr>
      <w:r>
        <w:rPr>
          <w:color w:val="FFFFFF" w:themeColor="background1"/>
          <w:sz w:val="28"/>
        </w:rPr>
        <w:t>Page 14: Image Reference</w:t>
      </w:r>
    </w:p>
    <w:p w14:paraId="2DDE84F7" w14:textId="4C9FCE7F" w:rsidR="001436EE" w:rsidRDefault="001436EE">
      <w:pPr>
        <w:rPr>
          <w:color w:val="FFFFFF" w:themeColor="background1"/>
        </w:rPr>
      </w:pPr>
    </w:p>
    <w:p w14:paraId="29C1C504" w14:textId="09AFECFE" w:rsidR="001436EE" w:rsidRDefault="001436EE">
      <w:pPr>
        <w:rPr>
          <w:color w:val="FFFFFF" w:themeColor="background1"/>
        </w:rPr>
      </w:pPr>
    </w:p>
    <w:p w14:paraId="3D238B24" w14:textId="179DA6C4" w:rsidR="001436EE" w:rsidRDefault="001436EE">
      <w:pPr>
        <w:rPr>
          <w:color w:val="FFFFFF" w:themeColor="background1"/>
        </w:rPr>
      </w:pPr>
    </w:p>
    <w:p w14:paraId="6A8B2622" w14:textId="77777777" w:rsidR="002A6E10" w:rsidRDefault="002A6E10">
      <w:pPr>
        <w:rPr>
          <w:color w:val="FFFFFF" w:themeColor="background1"/>
        </w:rPr>
      </w:pPr>
    </w:p>
    <w:p w14:paraId="772685BF" w14:textId="3D89CD06" w:rsidR="007B664A" w:rsidRPr="000301AA" w:rsidRDefault="00EE412E">
      <w:pPr>
        <w:rPr>
          <w:b/>
          <w:color w:val="FFFFFF" w:themeColor="background1"/>
        </w:rPr>
      </w:pPr>
      <w:r w:rsidRPr="000301AA">
        <w:rPr>
          <w:b/>
          <w:noProof/>
          <w:color w:val="FFFFFF" w:themeColor="background1"/>
        </w:rPr>
        <w:lastRenderedPageBreak/>
        <w:drawing>
          <wp:anchor distT="0" distB="0" distL="114300" distR="114300" simplePos="0" relativeHeight="251663360" behindDoc="0" locked="0" layoutInCell="1" allowOverlap="1" wp14:anchorId="7C4F4BD2" wp14:editId="30A4A25E">
            <wp:simplePos x="0" y="0"/>
            <wp:positionH relativeFrom="margin">
              <wp:posOffset>-353695</wp:posOffset>
            </wp:positionH>
            <wp:positionV relativeFrom="margin">
              <wp:posOffset>-21533545</wp:posOffset>
            </wp:positionV>
            <wp:extent cx="6430010" cy="2380615"/>
            <wp:effectExtent l="0" t="0" r="889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ront cover pictures.jpg"/>
                    <pic:cNvPicPr/>
                  </pic:nvPicPr>
                  <pic:blipFill>
                    <a:blip r:embed="rId8">
                      <a:extLst>
                        <a:ext uri="{28A0092B-C50C-407E-A947-70E740481C1C}">
                          <a14:useLocalDpi xmlns:a14="http://schemas.microsoft.com/office/drawing/2010/main" val="0"/>
                        </a:ext>
                      </a:extLst>
                    </a:blip>
                    <a:stretch>
                      <a:fillRect/>
                    </a:stretch>
                  </pic:blipFill>
                  <pic:spPr>
                    <a:xfrm>
                      <a:off x="0" y="0"/>
                      <a:ext cx="6430010" cy="2380615"/>
                    </a:xfrm>
                    <a:prstGeom prst="rect">
                      <a:avLst/>
                    </a:prstGeom>
                  </pic:spPr>
                </pic:pic>
              </a:graphicData>
            </a:graphic>
            <wp14:sizeRelH relativeFrom="margin">
              <wp14:pctWidth>0</wp14:pctWidth>
            </wp14:sizeRelH>
            <wp14:sizeRelV relativeFrom="margin">
              <wp14:pctHeight>0</wp14:pctHeight>
            </wp14:sizeRelV>
          </wp:anchor>
        </w:drawing>
      </w:r>
      <w:r w:rsidR="007B664A" w:rsidRPr="000301AA">
        <w:rPr>
          <w:b/>
          <w:color w:val="FFFFFF" w:themeColor="background1"/>
        </w:rPr>
        <w:t>General Introduction</w:t>
      </w:r>
    </w:p>
    <w:p w14:paraId="1BE5D88A" w14:textId="3FD45BE8" w:rsidR="007B664A" w:rsidRPr="001436EE" w:rsidRDefault="007B664A">
      <w:pPr>
        <w:rPr>
          <w:color w:val="FFFFFF" w:themeColor="background1"/>
        </w:rPr>
      </w:pPr>
      <w:r w:rsidRPr="001436EE">
        <w:rPr>
          <w:color w:val="FFFFFF" w:themeColor="background1"/>
        </w:rPr>
        <w:t xml:space="preserve">The following study guide shall aim to describe three of Berlin’s most significant Jewish Holocaust Memorial’s namely the Memorial to the Murdered Jews of Europe, Jewish Museum </w:t>
      </w:r>
      <w:r w:rsidR="00311DBA" w:rsidRPr="001436EE">
        <w:rPr>
          <w:color w:val="FFFFFF" w:themeColor="background1"/>
        </w:rPr>
        <w:t>Berlin,</w:t>
      </w:r>
      <w:r w:rsidRPr="001436EE">
        <w:rPr>
          <w:color w:val="FFFFFF" w:themeColor="background1"/>
        </w:rPr>
        <w:t xml:space="preserve"> and Sachsenhausen Memorial. The study guide shall describe general and practical information about each memorial as well as assessing the historical, cultural, religious and the contemporary significance of the sites.</w:t>
      </w:r>
    </w:p>
    <w:p w14:paraId="089E914A" w14:textId="77777777" w:rsidR="00C105FB" w:rsidRPr="001436EE" w:rsidRDefault="00C105FB">
      <w:pPr>
        <w:rPr>
          <w:color w:val="FFFFFF" w:themeColor="background1"/>
        </w:rPr>
      </w:pPr>
    </w:p>
    <w:p w14:paraId="1FF2293F" w14:textId="2664EB2B" w:rsidR="007B664A" w:rsidRPr="00635DA1" w:rsidRDefault="007B664A">
      <w:pPr>
        <w:rPr>
          <w:b/>
          <w:color w:val="FFFFFF" w:themeColor="background1"/>
        </w:rPr>
      </w:pPr>
      <w:r w:rsidRPr="00635DA1">
        <w:rPr>
          <w:b/>
          <w:color w:val="FFFFFF" w:themeColor="background1"/>
        </w:rPr>
        <w:t>Judaism in Berlin</w:t>
      </w:r>
    </w:p>
    <w:p w14:paraId="7DE08642" w14:textId="051E2988" w:rsidR="00C105FB" w:rsidRPr="001436EE" w:rsidRDefault="00F96E8F">
      <w:pPr>
        <w:rPr>
          <w:color w:val="FFFFFF" w:themeColor="background1"/>
        </w:rPr>
      </w:pPr>
      <w:r w:rsidRPr="001436EE">
        <w:rPr>
          <w:color w:val="FFFFFF" w:themeColor="background1"/>
        </w:rPr>
        <w:t xml:space="preserve">Following the persecution and air of suspicion surrounding the Jews throughout Western Europe, many Jews were forced to live in ghettos and to wear distinctive clothing. The Jewish community </w:t>
      </w:r>
      <w:r w:rsidRPr="00E760CA">
        <w:rPr>
          <w:noProof/>
          <w:color w:val="FFFFFF" w:themeColor="background1"/>
        </w:rPr>
        <w:t>w</w:t>
      </w:r>
      <w:r w:rsidR="00E760CA">
        <w:rPr>
          <w:noProof/>
          <w:color w:val="FFFFFF" w:themeColor="background1"/>
        </w:rPr>
        <w:t>as</w:t>
      </w:r>
      <w:r w:rsidRPr="001436EE">
        <w:rPr>
          <w:color w:val="FFFFFF" w:themeColor="background1"/>
        </w:rPr>
        <w:t xml:space="preserve"> forced to become self-reliant and accept their circumstances, often being expelled from the countries where they lived. Despite several instances of Jews being expelled from Berlin, there has always remained a strong Jewish presence there. Jewish Berlin is also famous for Moses Mendelssohn’s contribution to the Jewish enlightenment (advocated Jewish reform and assimilation into society) and Israel Jacobson’s contribution to Reform Judaism (establishing the first Reform chapel in 1810).</w:t>
      </w:r>
    </w:p>
    <w:p w14:paraId="46FD2B62" w14:textId="77777777" w:rsidR="00C105FB" w:rsidRPr="001436EE" w:rsidRDefault="00F96E8F">
      <w:pPr>
        <w:rPr>
          <w:color w:val="FFFFFF" w:themeColor="background1"/>
        </w:rPr>
      </w:pPr>
      <w:r w:rsidRPr="001436EE">
        <w:rPr>
          <w:color w:val="FFFFFF" w:themeColor="background1"/>
        </w:rPr>
        <w:t xml:space="preserve"> By 19</w:t>
      </w:r>
      <w:r w:rsidR="00C105FB" w:rsidRPr="001436EE">
        <w:rPr>
          <w:color w:val="FFFFFF" w:themeColor="background1"/>
        </w:rPr>
        <w:t>33 when the National Socialists take power, the Jewish community in Berlin is around 160,000. However, through the systematic anti-Semitic campaign promoted through Hitler and the Nazis, the Jewish community would be seen to be more persecuted than ever before. Key events include:</w:t>
      </w:r>
    </w:p>
    <w:p w14:paraId="0B26DFF8" w14:textId="789CC070" w:rsidR="00C105FB" w:rsidRPr="001436EE" w:rsidRDefault="00C105FB" w:rsidP="00C105FB">
      <w:pPr>
        <w:pStyle w:val="ListParagraph"/>
        <w:numPr>
          <w:ilvl w:val="0"/>
          <w:numId w:val="3"/>
        </w:numPr>
        <w:rPr>
          <w:color w:val="FFFFFF" w:themeColor="background1"/>
        </w:rPr>
      </w:pPr>
      <w:r w:rsidRPr="00413365">
        <w:rPr>
          <w:i/>
          <w:color w:val="FFFFFF" w:themeColor="background1"/>
        </w:rPr>
        <w:t>Kristallnacht</w:t>
      </w:r>
      <w:r w:rsidRPr="001436EE">
        <w:rPr>
          <w:color w:val="FFFFFF" w:themeColor="background1"/>
        </w:rPr>
        <w:t xml:space="preserve"> in 1938 where Jewish homes, business and synagogues were ransacked and destroyed.</w:t>
      </w:r>
    </w:p>
    <w:p w14:paraId="308F73B0" w14:textId="09BE8F24" w:rsidR="00C105FB" w:rsidRPr="001436EE" w:rsidRDefault="00C105FB" w:rsidP="00C105FB">
      <w:pPr>
        <w:pStyle w:val="ListParagraph"/>
        <w:numPr>
          <w:ilvl w:val="0"/>
          <w:numId w:val="3"/>
        </w:numPr>
        <w:rPr>
          <w:color w:val="FFFFFF" w:themeColor="background1"/>
        </w:rPr>
      </w:pPr>
      <w:r w:rsidRPr="001436EE">
        <w:rPr>
          <w:color w:val="FFFFFF" w:themeColor="background1"/>
        </w:rPr>
        <w:t>The first deportations from Berlin in 1941 marking the remarkable descent from the Nazi part</w:t>
      </w:r>
      <w:r w:rsidR="00446774">
        <w:rPr>
          <w:color w:val="FFFFFF" w:themeColor="background1"/>
        </w:rPr>
        <w:t>y</w:t>
      </w:r>
      <w:r w:rsidRPr="001436EE">
        <w:rPr>
          <w:color w:val="FFFFFF" w:themeColor="background1"/>
        </w:rPr>
        <w:t xml:space="preserve"> into genocide.</w:t>
      </w:r>
    </w:p>
    <w:p w14:paraId="55A1416C" w14:textId="2C361FDF" w:rsidR="00C105FB" w:rsidRPr="001436EE" w:rsidRDefault="00C105FB" w:rsidP="00C105FB">
      <w:pPr>
        <w:pStyle w:val="ListParagraph"/>
        <w:numPr>
          <w:ilvl w:val="0"/>
          <w:numId w:val="3"/>
        </w:numPr>
        <w:rPr>
          <w:color w:val="FFFFFF" w:themeColor="background1"/>
        </w:rPr>
      </w:pPr>
      <w:r w:rsidRPr="001436EE">
        <w:rPr>
          <w:color w:val="FFFFFF" w:themeColor="background1"/>
        </w:rPr>
        <w:t>The deportation of 55,000 Berlin Jews by the end of World War Two.</w:t>
      </w:r>
    </w:p>
    <w:p w14:paraId="28250DEF" w14:textId="1DC8689E" w:rsidR="007B664A" w:rsidRPr="001436EE" w:rsidRDefault="003A179C">
      <w:pPr>
        <w:rPr>
          <w:color w:val="FFFFFF" w:themeColor="background1"/>
        </w:rPr>
      </w:pPr>
      <w:r w:rsidRPr="001436EE">
        <w:rPr>
          <w:color w:val="FFFFFF" w:themeColor="background1"/>
        </w:rPr>
        <w:t>Following the horrendous events which took place during the reign of the Nazis, there has been a tremendous shift by Germany to maintain the elements of the Holocaust, to use them as memorials for the victims so that the heinous crimes committed by the National Socialists of Germany can never be forgotten or repeated. It is through the following Holocaust memorials, that this chief aim of the German people is achieved</w:t>
      </w:r>
      <w:r w:rsidR="00446774">
        <w:rPr>
          <w:color w:val="FFFFFF" w:themeColor="background1"/>
        </w:rPr>
        <w:t>.</w:t>
      </w:r>
    </w:p>
    <w:p w14:paraId="30945E92" w14:textId="3B64B795" w:rsidR="007B664A" w:rsidRPr="001436EE" w:rsidRDefault="007B664A">
      <w:pPr>
        <w:rPr>
          <w:color w:val="FFFFFF" w:themeColor="background1"/>
        </w:rPr>
      </w:pPr>
    </w:p>
    <w:p w14:paraId="21E3AF1D" w14:textId="36C1B929" w:rsidR="006A0FB1" w:rsidRPr="001436EE" w:rsidRDefault="006A0FB1">
      <w:pPr>
        <w:rPr>
          <w:color w:val="FFFFFF" w:themeColor="background1"/>
        </w:rPr>
      </w:pPr>
    </w:p>
    <w:p w14:paraId="40E93AA1" w14:textId="28CFC89F" w:rsidR="006A0FB1" w:rsidRDefault="006A0FB1">
      <w:pPr>
        <w:rPr>
          <w:color w:val="FFFFFF" w:themeColor="background1"/>
        </w:rPr>
      </w:pPr>
    </w:p>
    <w:p w14:paraId="465044D1" w14:textId="106CE397" w:rsidR="00635DA1" w:rsidRDefault="00635DA1">
      <w:pPr>
        <w:rPr>
          <w:color w:val="FFFFFF" w:themeColor="background1"/>
        </w:rPr>
      </w:pPr>
    </w:p>
    <w:p w14:paraId="3C63CD48" w14:textId="77777777" w:rsidR="00635DA1" w:rsidRPr="001436EE" w:rsidRDefault="00635DA1">
      <w:pPr>
        <w:rPr>
          <w:color w:val="FFFFFF" w:themeColor="background1"/>
        </w:rPr>
      </w:pPr>
    </w:p>
    <w:p w14:paraId="64C129F0" w14:textId="77777777" w:rsidR="000D306E" w:rsidRPr="001436EE" w:rsidRDefault="000D306E">
      <w:pPr>
        <w:rPr>
          <w:color w:val="FFFFFF" w:themeColor="background1"/>
        </w:rPr>
      </w:pPr>
    </w:p>
    <w:p w14:paraId="16844F6B" w14:textId="77777777" w:rsidR="00284333" w:rsidRPr="001436EE" w:rsidRDefault="00284333">
      <w:pPr>
        <w:rPr>
          <w:color w:val="FFFFFF" w:themeColor="background1"/>
        </w:rPr>
      </w:pPr>
    </w:p>
    <w:p w14:paraId="58EE103B" w14:textId="4D001076" w:rsidR="006A0FB1" w:rsidRPr="00635DA1" w:rsidRDefault="006A0FB1">
      <w:pPr>
        <w:rPr>
          <w:b/>
          <w:color w:val="FFFFFF" w:themeColor="background1"/>
        </w:rPr>
      </w:pPr>
      <w:r w:rsidRPr="00635DA1">
        <w:rPr>
          <w:b/>
          <w:color w:val="FFFFFF" w:themeColor="background1"/>
        </w:rPr>
        <w:lastRenderedPageBreak/>
        <w:t>Memorial to the Murdered Jews of Europe</w:t>
      </w:r>
    </w:p>
    <w:p w14:paraId="14BE5C9A" w14:textId="65F32B67" w:rsidR="00633F0C" w:rsidRPr="001436EE" w:rsidRDefault="00633F0C">
      <w:pPr>
        <w:rPr>
          <w:color w:val="FFFFFF" w:themeColor="background1"/>
        </w:rPr>
      </w:pPr>
    </w:p>
    <w:p w14:paraId="4FD542AD" w14:textId="7E6A5E57" w:rsidR="00633F0C" w:rsidRPr="00635DA1" w:rsidRDefault="00B85B32">
      <w:pPr>
        <w:rPr>
          <w:color w:val="FFFFFF" w:themeColor="background1"/>
          <w:u w:val="single"/>
        </w:rPr>
      </w:pPr>
      <w:r w:rsidRPr="00635DA1">
        <w:rPr>
          <w:noProof/>
          <w:color w:val="FFFFFF" w:themeColor="background1"/>
          <w:u w:val="single"/>
        </w:rPr>
        <w:drawing>
          <wp:anchor distT="0" distB="0" distL="114300" distR="114300" simplePos="0" relativeHeight="251664384" behindDoc="0" locked="0" layoutInCell="1" allowOverlap="1" wp14:anchorId="33D7B963" wp14:editId="3647983F">
            <wp:simplePos x="0" y="0"/>
            <wp:positionH relativeFrom="margin">
              <wp:posOffset>-391795</wp:posOffset>
            </wp:positionH>
            <wp:positionV relativeFrom="paragraph">
              <wp:posOffset>254000</wp:posOffset>
            </wp:positionV>
            <wp:extent cx="2425700" cy="1642110"/>
            <wp:effectExtent l="0" t="8255" r="444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7535.JPG"/>
                    <pic:cNvPicPr/>
                  </pic:nvPicPr>
                  <pic:blipFill rotWithShape="1">
                    <a:blip r:embed="rId10" cstate="print">
                      <a:extLst>
                        <a:ext uri="{28A0092B-C50C-407E-A947-70E740481C1C}">
                          <a14:useLocalDpi xmlns:a14="http://schemas.microsoft.com/office/drawing/2010/main" val="0"/>
                        </a:ext>
                      </a:extLst>
                    </a:blip>
                    <a:srcRect b="9717"/>
                    <a:stretch/>
                  </pic:blipFill>
                  <pic:spPr bwMode="auto">
                    <a:xfrm rot="5400000">
                      <a:off x="0" y="0"/>
                      <a:ext cx="2425700" cy="164211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0FB1" w:rsidRPr="00635DA1">
        <w:rPr>
          <w:color w:val="FFFFFF" w:themeColor="background1"/>
          <w:u w:val="single"/>
        </w:rPr>
        <w:t xml:space="preserve">General Information: </w:t>
      </w:r>
    </w:p>
    <w:p w14:paraId="592F7627" w14:textId="371BFC39" w:rsidR="0090483C" w:rsidRPr="001436EE" w:rsidRDefault="00633F0C">
      <w:pPr>
        <w:rPr>
          <w:color w:val="FFFFFF" w:themeColor="background1"/>
        </w:rPr>
      </w:pPr>
      <w:r w:rsidRPr="001436EE">
        <w:rPr>
          <w:color w:val="FFFFFF" w:themeColor="background1"/>
        </w:rPr>
        <w:t>The Memorial to the Murdered Jews of Europe is Germany’s main Holocaust memorial</w:t>
      </w:r>
      <w:r w:rsidR="00CD4F88" w:rsidRPr="001436EE">
        <w:rPr>
          <w:color w:val="FFFFFF" w:themeColor="background1"/>
        </w:rPr>
        <w:t xml:space="preserve"> having officially opened to the public on May 12</w:t>
      </w:r>
      <w:r w:rsidR="00CD4F88" w:rsidRPr="001436EE">
        <w:rPr>
          <w:color w:val="FFFFFF" w:themeColor="background1"/>
          <w:vertAlign w:val="superscript"/>
        </w:rPr>
        <w:t>th</w:t>
      </w:r>
      <w:r w:rsidR="00CD4F88" w:rsidRPr="001436EE">
        <w:rPr>
          <w:color w:val="FFFFFF" w:themeColor="background1"/>
        </w:rPr>
        <w:t>, 2005 and boasts ‘…almost half a million visitors to the exhibition each year’.</w:t>
      </w:r>
      <w:r w:rsidR="00CD4F88" w:rsidRPr="001436EE">
        <w:rPr>
          <w:rStyle w:val="FootnoteReference"/>
          <w:color w:val="FFFFFF" w:themeColor="background1"/>
        </w:rPr>
        <w:footnoteReference w:id="1"/>
      </w:r>
      <w:r w:rsidR="003E594A" w:rsidRPr="001436EE">
        <w:rPr>
          <w:color w:val="FFFFFF" w:themeColor="background1"/>
        </w:rPr>
        <w:t xml:space="preserve"> </w:t>
      </w:r>
      <w:r w:rsidR="003C1C8D" w:rsidRPr="001436EE">
        <w:rPr>
          <w:color w:val="FFFFFF" w:themeColor="background1"/>
        </w:rPr>
        <w:t xml:space="preserve">The memorial consists of </w:t>
      </w:r>
      <w:r w:rsidR="0090483C" w:rsidRPr="001436EE">
        <w:rPr>
          <w:color w:val="FFFFFF" w:themeColor="background1"/>
        </w:rPr>
        <w:t xml:space="preserve">a field of stelae with over </w:t>
      </w:r>
      <w:r w:rsidR="003C1C8D" w:rsidRPr="001436EE">
        <w:rPr>
          <w:color w:val="FFFFFF" w:themeColor="background1"/>
        </w:rPr>
        <w:t xml:space="preserve">2,700 concrete blocks and an information centre found below which </w:t>
      </w:r>
      <w:r w:rsidR="0090483C" w:rsidRPr="001436EE">
        <w:rPr>
          <w:color w:val="FFFFFF" w:themeColor="background1"/>
        </w:rPr>
        <w:t xml:space="preserve">has several exhibitions and </w:t>
      </w:r>
      <w:r w:rsidR="003C1C8D" w:rsidRPr="001436EE">
        <w:rPr>
          <w:color w:val="FFFFFF" w:themeColor="background1"/>
        </w:rPr>
        <w:t>is open to the public.</w:t>
      </w:r>
      <w:r w:rsidR="00484418" w:rsidRPr="001436EE">
        <w:rPr>
          <w:color w:val="FFFFFF" w:themeColor="background1"/>
        </w:rPr>
        <w:t xml:space="preserve"> The memorial serves as a public memorial to the Jews who were killed during the Holocaust at the hands of the Nazi regime</w:t>
      </w:r>
      <w:r w:rsidR="00081547" w:rsidRPr="001436EE">
        <w:rPr>
          <w:color w:val="FFFFFF" w:themeColor="background1"/>
        </w:rPr>
        <w:t>.</w:t>
      </w:r>
    </w:p>
    <w:p w14:paraId="537B778A" w14:textId="0B20B5BF" w:rsidR="00633F0C" w:rsidRPr="00635DA1" w:rsidRDefault="00AC366C">
      <w:pPr>
        <w:rPr>
          <w:color w:val="FFFFFF" w:themeColor="background1"/>
          <w:u w:val="single"/>
        </w:rPr>
      </w:pPr>
      <w:r w:rsidRPr="00635DA1">
        <w:rPr>
          <w:noProof/>
          <w:color w:val="FFFFFF" w:themeColor="background1"/>
          <w:u w:val="single"/>
        </w:rPr>
        <mc:AlternateContent>
          <mc:Choice Requires="wps">
            <w:drawing>
              <wp:anchor distT="0" distB="0" distL="114300" distR="114300" simplePos="0" relativeHeight="251667456" behindDoc="0" locked="0" layoutInCell="1" allowOverlap="1" wp14:anchorId="3382DF7F" wp14:editId="020A7EFA">
                <wp:simplePos x="0" y="0"/>
                <wp:positionH relativeFrom="column">
                  <wp:posOffset>0</wp:posOffset>
                </wp:positionH>
                <wp:positionV relativeFrom="paragraph">
                  <wp:posOffset>39532</wp:posOffset>
                </wp:positionV>
                <wp:extent cx="1642110" cy="635"/>
                <wp:effectExtent l="0" t="0" r="15240" b="5080"/>
                <wp:wrapSquare wrapText="bothSides"/>
                <wp:docPr id="4" name="Text Box 4"/>
                <wp:cNvGraphicFramePr/>
                <a:graphic xmlns:a="http://schemas.openxmlformats.org/drawingml/2006/main">
                  <a:graphicData uri="http://schemas.microsoft.com/office/word/2010/wordprocessingShape">
                    <wps:wsp>
                      <wps:cNvSpPr txBox="1"/>
                      <wps:spPr>
                        <a:xfrm>
                          <a:off x="0" y="0"/>
                          <a:ext cx="1642110" cy="635"/>
                        </a:xfrm>
                        <a:prstGeom prst="rect">
                          <a:avLst/>
                        </a:prstGeom>
                        <a:noFill/>
                        <a:ln>
                          <a:noFill/>
                        </a:ln>
                      </wps:spPr>
                      <wps:txbx>
                        <w:txbxContent>
                          <w:p w14:paraId="051DDAD4" w14:textId="335B8186" w:rsidR="00CF5132" w:rsidRPr="004E45A0" w:rsidRDefault="00CF5132" w:rsidP="00CF5132">
                            <w:pPr>
                              <w:pStyle w:val="Caption"/>
                              <w:rPr>
                                <w:b/>
                                <w:noProof/>
                                <w:color w:val="auto"/>
                              </w:rPr>
                            </w:pPr>
                            <w:r w:rsidRPr="004E45A0">
                              <w:rPr>
                                <w:color w:val="auto"/>
                              </w:rPr>
                              <w:t xml:space="preserve">Figure </w:t>
                            </w:r>
                            <w:r w:rsidR="00DA2C91">
                              <w:rPr>
                                <w:color w:val="auto"/>
                              </w:rPr>
                              <w:t>1</w:t>
                            </w:r>
                            <w:r w:rsidRPr="004E45A0">
                              <w:rPr>
                                <w:color w:val="auto"/>
                              </w:rPr>
                              <w:t>: a picture of the field of stelae (picture taken from author’s private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2DF7F" id="Text Box 4" o:spid="_x0000_s1029" type="#_x0000_t202" style="position:absolute;margin-left:0;margin-top:3.1pt;width:129.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" filled="f" stroked="f">
                <v:textbox style="mso-fit-shape-to-text:t" inset="0,0,0,0">
                  <w:txbxContent>
                    <w:p w14:paraId="051DDAD4" w14:textId="335B8186" w:rsidR="00CF5132" w:rsidRPr="004E45A0" w:rsidRDefault="00CF5132" w:rsidP="00CF5132">
                      <w:pPr>
                        <w:pStyle w:val="Caption"/>
                        <w:rPr>
                          <w:b/>
                          <w:noProof/>
                          <w:color w:val="auto"/>
                        </w:rPr>
                      </w:pPr>
                      <w:r w:rsidRPr="004E45A0">
                        <w:rPr>
                          <w:color w:val="auto"/>
                        </w:rPr>
                        <w:t xml:space="preserve">Figure </w:t>
                      </w:r>
                      <w:r w:rsidR="00DA2C91">
                        <w:rPr>
                          <w:color w:val="auto"/>
                        </w:rPr>
                        <w:t>1</w:t>
                      </w:r>
                      <w:r w:rsidRPr="004E45A0">
                        <w:rPr>
                          <w:color w:val="auto"/>
                        </w:rPr>
                        <w:t>: a picture of the field of stelae (picture taken from author’s private collection)</w:t>
                      </w:r>
                    </w:p>
                  </w:txbxContent>
                </v:textbox>
                <w10:wrap type="square"/>
              </v:shape>
            </w:pict>
          </mc:Fallback>
        </mc:AlternateContent>
      </w:r>
      <w:r w:rsidR="0090483C" w:rsidRPr="00635DA1">
        <w:rPr>
          <w:color w:val="FFFFFF" w:themeColor="background1"/>
          <w:u w:val="single"/>
        </w:rPr>
        <w:t>V</w:t>
      </w:r>
      <w:r w:rsidR="006A0FB1" w:rsidRPr="00635DA1">
        <w:rPr>
          <w:color w:val="FFFFFF" w:themeColor="background1"/>
          <w:u w:val="single"/>
        </w:rPr>
        <w:t>isitor information</w:t>
      </w:r>
    </w:p>
    <w:p w14:paraId="74FF82CE" w14:textId="77777777" w:rsidR="00C56323" w:rsidRPr="001436EE" w:rsidRDefault="00C56323">
      <w:pPr>
        <w:rPr>
          <w:color w:val="FFFFFF" w:themeColor="background1"/>
        </w:rPr>
      </w:pPr>
    </w:p>
    <w:p w14:paraId="7AA808BB" w14:textId="77777777" w:rsidR="00C56323" w:rsidRPr="001436EE" w:rsidRDefault="00C56323">
      <w:pPr>
        <w:rPr>
          <w:color w:val="FFFFFF" w:themeColor="background1"/>
        </w:rPr>
      </w:pPr>
    </w:p>
    <w:p w14:paraId="59A4BA4D" w14:textId="094A18DA" w:rsidR="0090483C" w:rsidRPr="001436EE" w:rsidRDefault="0090483C">
      <w:pPr>
        <w:rPr>
          <w:color w:val="FFFFFF" w:themeColor="background1"/>
        </w:rPr>
      </w:pPr>
      <w:r w:rsidRPr="001436EE">
        <w:rPr>
          <w:color w:val="FFFFFF" w:themeColor="background1"/>
        </w:rPr>
        <w:t>The following is prohibited in the Memorial:</w:t>
      </w:r>
    </w:p>
    <w:p w14:paraId="4084E6BB" w14:textId="27749BD0" w:rsidR="0090483C" w:rsidRPr="001436EE" w:rsidRDefault="0090483C" w:rsidP="0090483C">
      <w:pPr>
        <w:pStyle w:val="ListParagraph"/>
        <w:numPr>
          <w:ilvl w:val="0"/>
          <w:numId w:val="1"/>
        </w:numPr>
        <w:rPr>
          <w:color w:val="FFFFFF" w:themeColor="background1"/>
        </w:rPr>
      </w:pPr>
      <w:r w:rsidRPr="001436EE">
        <w:rPr>
          <w:color w:val="FFFFFF" w:themeColor="background1"/>
        </w:rPr>
        <w:t>Climbing on the concrete blocks</w:t>
      </w:r>
    </w:p>
    <w:p w14:paraId="407B7D2A" w14:textId="1F7B3769" w:rsidR="0090483C" w:rsidRPr="001436EE" w:rsidRDefault="0090483C" w:rsidP="0090483C">
      <w:pPr>
        <w:pStyle w:val="ListParagraph"/>
        <w:numPr>
          <w:ilvl w:val="0"/>
          <w:numId w:val="1"/>
        </w:numPr>
        <w:rPr>
          <w:color w:val="FFFFFF" w:themeColor="background1"/>
        </w:rPr>
      </w:pPr>
      <w:r w:rsidRPr="001436EE">
        <w:rPr>
          <w:color w:val="FFFFFF" w:themeColor="background1"/>
        </w:rPr>
        <w:t>Loud noises</w:t>
      </w:r>
    </w:p>
    <w:p w14:paraId="70E577C7" w14:textId="135163D2" w:rsidR="0090483C" w:rsidRPr="001436EE" w:rsidRDefault="0090483C" w:rsidP="0090483C">
      <w:pPr>
        <w:pStyle w:val="ListParagraph"/>
        <w:numPr>
          <w:ilvl w:val="0"/>
          <w:numId w:val="1"/>
        </w:numPr>
        <w:rPr>
          <w:color w:val="FFFFFF" w:themeColor="background1"/>
        </w:rPr>
      </w:pPr>
      <w:r w:rsidRPr="001436EE">
        <w:rPr>
          <w:color w:val="FFFFFF" w:themeColor="background1"/>
        </w:rPr>
        <w:t>Smoking</w:t>
      </w:r>
    </w:p>
    <w:p w14:paraId="346F27B6" w14:textId="41678F50" w:rsidR="0090483C" w:rsidRPr="001436EE" w:rsidRDefault="0090483C" w:rsidP="0090483C">
      <w:pPr>
        <w:pStyle w:val="ListParagraph"/>
        <w:numPr>
          <w:ilvl w:val="0"/>
          <w:numId w:val="1"/>
        </w:numPr>
        <w:rPr>
          <w:color w:val="FFFFFF" w:themeColor="background1"/>
        </w:rPr>
      </w:pPr>
      <w:r w:rsidRPr="001436EE">
        <w:rPr>
          <w:color w:val="FFFFFF" w:themeColor="background1"/>
        </w:rPr>
        <w:t>Alcohol</w:t>
      </w:r>
    </w:p>
    <w:p w14:paraId="154C6D11" w14:textId="627C1732" w:rsidR="006A0FB1" w:rsidRPr="00635DA1" w:rsidRDefault="00633F0C">
      <w:pPr>
        <w:rPr>
          <w:color w:val="FFFFFF" w:themeColor="background1"/>
          <w:u w:val="single"/>
        </w:rPr>
      </w:pPr>
      <w:r w:rsidRPr="00635DA1">
        <w:rPr>
          <w:color w:val="FFFFFF" w:themeColor="background1"/>
          <w:u w:val="single"/>
        </w:rPr>
        <w:t xml:space="preserve">Practical Information </w:t>
      </w:r>
    </w:p>
    <w:p w14:paraId="404FF30E" w14:textId="70281E0F" w:rsidR="00413284" w:rsidRPr="00635DA1" w:rsidRDefault="00413284" w:rsidP="004E3D30">
      <w:pPr>
        <w:rPr>
          <w:color w:val="FFFFFF" w:themeColor="background1"/>
          <w:u w:val="single"/>
        </w:rPr>
      </w:pPr>
      <w:r w:rsidRPr="00635DA1">
        <w:rPr>
          <w:color w:val="FFFFFF" w:themeColor="background1"/>
          <w:u w:val="single"/>
        </w:rPr>
        <w:t>Opening Times:</w:t>
      </w:r>
    </w:p>
    <w:tbl>
      <w:tblPr>
        <w:tblStyle w:val="TableGrid"/>
        <w:tblW w:w="0" w:type="auto"/>
        <w:tblLook w:val="04A0" w:firstRow="1" w:lastRow="0" w:firstColumn="1" w:lastColumn="0" w:noHBand="0" w:noVBand="1"/>
      </w:tblPr>
      <w:tblGrid>
        <w:gridCol w:w="4508"/>
        <w:gridCol w:w="4508"/>
      </w:tblGrid>
      <w:tr w:rsidR="001436EE" w:rsidRPr="001436EE" w14:paraId="24F74985" w14:textId="77777777" w:rsidTr="004E3D30">
        <w:tc>
          <w:tcPr>
            <w:tcW w:w="4508" w:type="dxa"/>
          </w:tcPr>
          <w:p w14:paraId="221553AD" w14:textId="5DA0AA8B" w:rsidR="004E3D30" w:rsidRPr="001436EE" w:rsidRDefault="004E3D30" w:rsidP="004E3D30">
            <w:pPr>
              <w:rPr>
                <w:color w:val="FFFFFF" w:themeColor="background1"/>
              </w:rPr>
            </w:pPr>
            <w:r w:rsidRPr="001436EE">
              <w:rPr>
                <w:color w:val="FFFFFF" w:themeColor="background1"/>
              </w:rPr>
              <w:t>Field of Stelae (free admission)</w:t>
            </w:r>
          </w:p>
        </w:tc>
        <w:tc>
          <w:tcPr>
            <w:tcW w:w="4508" w:type="dxa"/>
          </w:tcPr>
          <w:p w14:paraId="2737DBC8" w14:textId="61EDED3D" w:rsidR="004E3D30" w:rsidRPr="001436EE" w:rsidRDefault="004E3D30" w:rsidP="004E3D30">
            <w:pPr>
              <w:rPr>
                <w:color w:val="FFFFFF" w:themeColor="background1"/>
              </w:rPr>
            </w:pPr>
            <w:r w:rsidRPr="001436EE">
              <w:rPr>
                <w:color w:val="FFFFFF" w:themeColor="background1"/>
              </w:rPr>
              <w:t>Information Centre (free admission)</w:t>
            </w:r>
          </w:p>
        </w:tc>
      </w:tr>
      <w:tr w:rsidR="001436EE" w:rsidRPr="001436EE" w14:paraId="03761A33" w14:textId="77777777" w:rsidTr="004E3D30">
        <w:tc>
          <w:tcPr>
            <w:tcW w:w="4508" w:type="dxa"/>
          </w:tcPr>
          <w:p w14:paraId="3DCC4031" w14:textId="51B1559E" w:rsidR="004E3D30" w:rsidRPr="001436EE" w:rsidRDefault="004E3D30" w:rsidP="004E3D30">
            <w:pPr>
              <w:rPr>
                <w:color w:val="FFFFFF" w:themeColor="background1"/>
              </w:rPr>
            </w:pPr>
            <w:r w:rsidRPr="001436EE">
              <w:rPr>
                <w:color w:val="FFFFFF" w:themeColor="background1"/>
              </w:rPr>
              <w:t xml:space="preserve">Open 24 hours a day </w:t>
            </w:r>
          </w:p>
        </w:tc>
        <w:tc>
          <w:tcPr>
            <w:tcW w:w="4508" w:type="dxa"/>
          </w:tcPr>
          <w:p w14:paraId="5FC77F93" w14:textId="4F0FF39F" w:rsidR="004E3D30" w:rsidRPr="001436EE" w:rsidRDefault="004E3D30" w:rsidP="004E3D30">
            <w:pPr>
              <w:rPr>
                <w:color w:val="FFFFFF" w:themeColor="background1"/>
              </w:rPr>
            </w:pPr>
            <w:r w:rsidRPr="001436EE">
              <w:rPr>
                <w:color w:val="FFFFFF" w:themeColor="background1"/>
              </w:rPr>
              <w:t>April- September: Tuesday- Sunday 10am- 8pm (last admission 7:15pm)</w:t>
            </w:r>
          </w:p>
        </w:tc>
      </w:tr>
      <w:tr w:rsidR="004E3D30" w:rsidRPr="001436EE" w14:paraId="483D8C39" w14:textId="77777777" w:rsidTr="004E3D30">
        <w:tc>
          <w:tcPr>
            <w:tcW w:w="4508" w:type="dxa"/>
          </w:tcPr>
          <w:p w14:paraId="64D7CA4D" w14:textId="77B2024A" w:rsidR="004E3D30" w:rsidRPr="001436EE" w:rsidRDefault="004E3D30" w:rsidP="004E3D30">
            <w:pPr>
              <w:rPr>
                <w:color w:val="FFFFFF" w:themeColor="background1"/>
              </w:rPr>
            </w:pPr>
          </w:p>
        </w:tc>
        <w:tc>
          <w:tcPr>
            <w:tcW w:w="4508" w:type="dxa"/>
          </w:tcPr>
          <w:p w14:paraId="4578D985" w14:textId="6D6A007C" w:rsidR="004E3D30" w:rsidRPr="001436EE" w:rsidRDefault="004E3D30" w:rsidP="004E3D30">
            <w:pPr>
              <w:rPr>
                <w:color w:val="FFFFFF" w:themeColor="background1"/>
              </w:rPr>
            </w:pPr>
            <w:r w:rsidRPr="001436EE">
              <w:rPr>
                <w:color w:val="FFFFFF" w:themeColor="background1"/>
              </w:rPr>
              <w:t>October- March: Tuesday- Sunday 10am-7pm (last admission 6:15pm)</w:t>
            </w:r>
          </w:p>
        </w:tc>
      </w:tr>
    </w:tbl>
    <w:p w14:paraId="32316CE7" w14:textId="77777777" w:rsidR="00210BAA" w:rsidRPr="001436EE" w:rsidRDefault="00210BAA" w:rsidP="004E3D30">
      <w:pPr>
        <w:rPr>
          <w:color w:val="FFFFFF" w:themeColor="background1"/>
        </w:rPr>
      </w:pPr>
    </w:p>
    <w:p w14:paraId="13C774D4" w14:textId="6650509C" w:rsidR="00B61AFA" w:rsidRPr="00635DA1" w:rsidRDefault="00B61AFA" w:rsidP="004E3D30">
      <w:pPr>
        <w:rPr>
          <w:color w:val="FFFFFF" w:themeColor="background1"/>
          <w:u w:val="single"/>
        </w:rPr>
      </w:pPr>
      <w:r w:rsidRPr="00635DA1">
        <w:rPr>
          <w:color w:val="FFFFFF" w:themeColor="background1"/>
          <w:u w:val="single"/>
        </w:rPr>
        <w:t xml:space="preserve">Address: </w:t>
      </w:r>
    </w:p>
    <w:p w14:paraId="0D02183B" w14:textId="7B11766A" w:rsidR="00B61AFA" w:rsidRPr="001436EE" w:rsidRDefault="00B61AFA" w:rsidP="004E3D30">
      <w:pPr>
        <w:rPr>
          <w:color w:val="FFFFFF" w:themeColor="background1"/>
        </w:rPr>
      </w:pPr>
      <w:r w:rsidRPr="001436EE">
        <w:rPr>
          <w:color w:val="FFFFFF" w:themeColor="background1"/>
        </w:rPr>
        <w:t>Cora-Berliner-Str. 1, 10117 Berlin</w:t>
      </w:r>
    </w:p>
    <w:p w14:paraId="46B08521" w14:textId="7FF848DE" w:rsidR="00B61AFA" w:rsidRPr="00635DA1" w:rsidRDefault="00B61AFA" w:rsidP="004E3D30">
      <w:pPr>
        <w:rPr>
          <w:color w:val="FFFFFF" w:themeColor="background1"/>
          <w:u w:val="single"/>
        </w:rPr>
      </w:pPr>
      <w:r w:rsidRPr="00635DA1">
        <w:rPr>
          <w:color w:val="FFFFFF" w:themeColor="background1"/>
          <w:u w:val="single"/>
        </w:rPr>
        <w:t>Public Transport:</w:t>
      </w:r>
    </w:p>
    <w:p w14:paraId="028F2AE1" w14:textId="0E639361" w:rsidR="00B61AFA" w:rsidRPr="001436EE" w:rsidRDefault="00B61AFA" w:rsidP="004E3D30">
      <w:pPr>
        <w:rPr>
          <w:color w:val="FFFFFF" w:themeColor="background1"/>
        </w:rPr>
      </w:pPr>
      <w:r w:rsidRPr="001436EE">
        <w:rPr>
          <w:color w:val="FFFFFF" w:themeColor="background1"/>
        </w:rPr>
        <w:t>Brandenburger Tor and Potsdamer Platz stations</w:t>
      </w:r>
    </w:p>
    <w:p w14:paraId="1D19B58D" w14:textId="1FF92491" w:rsidR="00B61AFA" w:rsidRPr="001436EE" w:rsidRDefault="00FA22D2" w:rsidP="004E3D30">
      <w:pPr>
        <w:rPr>
          <w:color w:val="FFFFFF" w:themeColor="background1"/>
        </w:rPr>
      </w:pPr>
      <w:r w:rsidRPr="00635DA1">
        <w:rPr>
          <w:noProof/>
          <w:color w:val="FFFFFF" w:themeColor="background1"/>
          <w:u w:val="single"/>
        </w:rPr>
        <w:lastRenderedPageBreak/>
        <mc:AlternateContent>
          <mc:Choice Requires="wps">
            <w:drawing>
              <wp:anchor distT="0" distB="0" distL="114300" distR="114300" simplePos="0" relativeHeight="251669504" behindDoc="0" locked="0" layoutInCell="1" allowOverlap="1" wp14:anchorId="240804C8" wp14:editId="48C00C6A">
                <wp:simplePos x="0" y="0"/>
                <wp:positionH relativeFrom="column">
                  <wp:posOffset>-45085</wp:posOffset>
                </wp:positionH>
                <wp:positionV relativeFrom="paragraph">
                  <wp:posOffset>2174240</wp:posOffset>
                </wp:positionV>
                <wp:extent cx="6199505" cy="635"/>
                <wp:effectExtent l="0" t="0" r="10795" b="12065"/>
                <wp:wrapSquare wrapText="bothSides"/>
                <wp:docPr id="6" name="Text Box 6"/>
                <wp:cNvGraphicFramePr/>
                <a:graphic xmlns:a="http://schemas.openxmlformats.org/drawingml/2006/main">
                  <a:graphicData uri="http://schemas.microsoft.com/office/word/2010/wordprocessingShape">
                    <wps:wsp>
                      <wps:cNvSpPr txBox="1"/>
                      <wps:spPr>
                        <a:xfrm>
                          <a:off x="0" y="0"/>
                          <a:ext cx="6199505" cy="635"/>
                        </a:xfrm>
                        <a:prstGeom prst="rect">
                          <a:avLst/>
                        </a:prstGeom>
                        <a:noFill/>
                        <a:ln>
                          <a:noFill/>
                        </a:ln>
                      </wps:spPr>
                      <wps:txbx>
                        <w:txbxContent>
                          <w:p w14:paraId="6E048319" w14:textId="2C5C3E8E" w:rsidR="00CF5132" w:rsidRPr="004E45A0" w:rsidRDefault="00CF5132" w:rsidP="00CF5132">
                            <w:pPr>
                              <w:pStyle w:val="Caption"/>
                              <w:rPr>
                                <w:noProof/>
                                <w:color w:val="auto"/>
                                <w:sz w:val="20"/>
                              </w:rPr>
                            </w:pPr>
                            <w:r w:rsidRPr="004E45A0">
                              <w:rPr>
                                <w:color w:val="auto"/>
                              </w:rPr>
                              <w:t xml:space="preserve">Figure </w:t>
                            </w:r>
                            <w:r w:rsidR="00DA2C91">
                              <w:rPr>
                                <w:color w:val="auto"/>
                              </w:rPr>
                              <w:t>2</w:t>
                            </w:r>
                            <w:r w:rsidRPr="004E45A0">
                              <w:rPr>
                                <w:color w:val="auto"/>
                              </w:rPr>
                              <w:t xml:space="preserve">: map </w:t>
                            </w:r>
                            <w:r w:rsidR="007F5D93">
                              <w:rPr>
                                <w:color w:val="auto"/>
                              </w:rPr>
                              <w:t>showing the location of the memorial. (Map taken from Field of Stelae and Information Centre (Leaflet) as referenced above).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0804C8" id="Text Box 6" o:spid="_x0000_s1030" type="#_x0000_t202" style="position:absolute;margin-left:-3.55pt;margin-top:171.2pt;width:488.15pt;height:.0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" filled="f" stroked="f">
                <v:textbox style="mso-fit-shape-to-text:t" inset="0,0,0,0">
                  <w:txbxContent>
                    <w:p w14:paraId="6E048319" w14:textId="2C5C3E8E" w:rsidR="00CF5132" w:rsidRPr="004E45A0" w:rsidRDefault="00CF5132" w:rsidP="00CF5132">
                      <w:pPr>
                        <w:pStyle w:val="Caption"/>
                        <w:rPr>
                          <w:noProof/>
                          <w:color w:val="auto"/>
                          <w:sz w:val="20"/>
                        </w:rPr>
                      </w:pPr>
                      <w:r w:rsidRPr="004E45A0">
                        <w:rPr>
                          <w:color w:val="auto"/>
                        </w:rPr>
                        <w:t xml:space="preserve">Figure </w:t>
                      </w:r>
                      <w:r w:rsidR="00DA2C91">
                        <w:rPr>
                          <w:color w:val="auto"/>
                        </w:rPr>
                        <w:t>2</w:t>
                      </w:r>
                      <w:r w:rsidRPr="004E45A0">
                        <w:rPr>
                          <w:color w:val="auto"/>
                        </w:rPr>
                        <w:t xml:space="preserve">: map </w:t>
                      </w:r>
                      <w:r w:rsidR="007F5D93">
                        <w:rPr>
                          <w:color w:val="auto"/>
                        </w:rPr>
                        <w:t>showing the location of the memorial. (Map taken from Field of Stelae and Information Centre (Leaflet) as referenced above).</w:t>
                      </w:r>
                    </w:p>
                  </w:txbxContent>
                </v:textbox>
                <w10:wrap type="square"/>
              </v:shape>
            </w:pict>
          </mc:Fallback>
        </mc:AlternateContent>
      </w:r>
      <w:r>
        <w:rPr>
          <w:noProof/>
          <w:color w:val="FFFFFF" w:themeColor="background1"/>
          <w:u w:val="single"/>
        </w:rPr>
        <w:drawing>
          <wp:inline distT="0" distB="0" distL="0" distR="0" wp14:anchorId="7E389EF9" wp14:editId="7EEB2428">
            <wp:extent cx="3770045" cy="2135154"/>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an.jpg"/>
                    <pic:cNvPicPr/>
                  </pic:nvPicPr>
                  <pic:blipFill rotWithShape="1">
                    <a:blip r:embed="rId11">
                      <a:extLst>
                        <a:ext uri="{28A0092B-C50C-407E-A947-70E740481C1C}">
                          <a14:useLocalDpi xmlns:a14="http://schemas.microsoft.com/office/drawing/2010/main" val="0"/>
                        </a:ext>
                      </a:extLst>
                    </a:blip>
                    <a:srcRect l="50028" t="1813" r="2303" b="79089"/>
                    <a:stretch/>
                  </pic:blipFill>
                  <pic:spPr bwMode="auto">
                    <a:xfrm>
                      <a:off x="0" y="0"/>
                      <a:ext cx="3820537" cy="2163750"/>
                    </a:xfrm>
                    <a:prstGeom prst="rect">
                      <a:avLst/>
                    </a:prstGeom>
                    <a:ln>
                      <a:noFill/>
                    </a:ln>
                    <a:extLst>
                      <a:ext uri="{53640926-AAD7-44D8-BBD7-CCE9431645EC}">
                        <a14:shadowObscured xmlns:a14="http://schemas.microsoft.com/office/drawing/2010/main"/>
                      </a:ext>
                    </a:extLst>
                  </pic:spPr>
                </pic:pic>
              </a:graphicData>
            </a:graphic>
          </wp:inline>
        </w:drawing>
      </w:r>
    </w:p>
    <w:p w14:paraId="26527D97" w14:textId="6EC18B7D" w:rsidR="00FA4D73" w:rsidRPr="00635DA1" w:rsidRDefault="00FA4D73" w:rsidP="00FA4D73">
      <w:pPr>
        <w:rPr>
          <w:color w:val="FFFFFF" w:themeColor="background1"/>
          <w:u w:val="single"/>
        </w:rPr>
      </w:pPr>
      <w:r w:rsidRPr="00635DA1">
        <w:rPr>
          <w:color w:val="FFFFFF" w:themeColor="background1"/>
          <w:u w:val="single"/>
        </w:rPr>
        <w:t>Audio Guides:</w:t>
      </w:r>
    </w:p>
    <w:p w14:paraId="45A8CE44" w14:textId="5D7836AC" w:rsidR="00FA4D73" w:rsidRPr="001436EE" w:rsidRDefault="00FA4D73" w:rsidP="00FA4D73">
      <w:pPr>
        <w:rPr>
          <w:color w:val="FFFFFF" w:themeColor="background1"/>
        </w:rPr>
      </w:pPr>
      <w:r w:rsidRPr="001436EE">
        <w:rPr>
          <w:color w:val="FFFFFF" w:themeColor="background1"/>
        </w:rPr>
        <w:t xml:space="preserve">Audio guides are available to use as part of the exhibition in the information centre which </w:t>
      </w:r>
      <w:r w:rsidRPr="00E760CA">
        <w:rPr>
          <w:noProof/>
          <w:color w:val="FFFFFF" w:themeColor="background1"/>
        </w:rPr>
        <w:t>offer</w:t>
      </w:r>
      <w:r w:rsidR="00E760CA">
        <w:rPr>
          <w:noProof/>
          <w:color w:val="FFFFFF" w:themeColor="background1"/>
        </w:rPr>
        <w:t>s</w:t>
      </w:r>
      <w:r w:rsidRPr="001436EE">
        <w:rPr>
          <w:color w:val="FFFFFF" w:themeColor="background1"/>
        </w:rPr>
        <w:t xml:space="preserve"> an insight into the history of the Holocaust and includes key information about the exhibition. Audio guides are available in German, English and Dutch and are at a price of 4 euros (2 euros reduced charge).</w:t>
      </w:r>
    </w:p>
    <w:p w14:paraId="78D12428" w14:textId="12991FC5" w:rsidR="00FA4D73" w:rsidRPr="00635DA1" w:rsidRDefault="00022EE3" w:rsidP="004E3D30">
      <w:pPr>
        <w:rPr>
          <w:color w:val="FFFFFF" w:themeColor="background1"/>
          <w:u w:val="single"/>
        </w:rPr>
      </w:pPr>
      <w:r w:rsidRPr="00635DA1">
        <w:rPr>
          <w:color w:val="FFFFFF" w:themeColor="background1"/>
          <w:u w:val="single"/>
        </w:rPr>
        <w:t>Information Centre</w:t>
      </w:r>
      <w:r w:rsidR="00491E1D" w:rsidRPr="00635DA1">
        <w:rPr>
          <w:color w:val="FFFFFF" w:themeColor="background1"/>
          <w:u w:val="single"/>
        </w:rPr>
        <w:t>:</w:t>
      </w:r>
    </w:p>
    <w:p w14:paraId="3EDF4294" w14:textId="547D69CC" w:rsidR="00B2287E" w:rsidRPr="001436EE" w:rsidRDefault="00B2287E" w:rsidP="004E3D30">
      <w:pPr>
        <w:rPr>
          <w:color w:val="FFFFFF" w:themeColor="background1"/>
        </w:rPr>
      </w:pPr>
      <w:r w:rsidRPr="001436EE">
        <w:rPr>
          <w:color w:val="FFFFFF" w:themeColor="background1"/>
        </w:rPr>
        <w:t>The memorial includes an information centre which is found below the field of Stelae</w:t>
      </w:r>
      <w:r w:rsidR="009E2BB6" w:rsidRPr="001436EE">
        <w:rPr>
          <w:color w:val="FFFFFF" w:themeColor="background1"/>
        </w:rPr>
        <w:t xml:space="preserve">. The information centre features an exhibition which aims to document the </w:t>
      </w:r>
      <w:r w:rsidR="009E2BB6" w:rsidRPr="00E760CA">
        <w:rPr>
          <w:noProof/>
          <w:color w:val="FFFFFF" w:themeColor="background1"/>
        </w:rPr>
        <w:t>fa</w:t>
      </w:r>
      <w:r w:rsidR="00E760CA">
        <w:rPr>
          <w:noProof/>
          <w:color w:val="FFFFFF" w:themeColor="background1"/>
        </w:rPr>
        <w:t>te</w:t>
      </w:r>
      <w:r w:rsidR="009E2BB6" w:rsidRPr="001436EE">
        <w:rPr>
          <w:color w:val="FFFFFF" w:themeColor="background1"/>
        </w:rPr>
        <w:t xml:space="preserve"> of European Jews during the Holocaust under the Nazi regime and includes the </w:t>
      </w:r>
      <w:r w:rsidR="00311DBA" w:rsidRPr="001436EE">
        <w:rPr>
          <w:color w:val="FFFFFF" w:themeColor="background1"/>
        </w:rPr>
        <w:t>biographies</w:t>
      </w:r>
      <w:r w:rsidR="009E2BB6" w:rsidRPr="001436EE">
        <w:rPr>
          <w:color w:val="FFFFFF" w:themeColor="background1"/>
        </w:rPr>
        <w:t xml:space="preserve"> of victims, artefacts and pictures helping to maintain the memory of the Holocaust and to remember the victims of such awful crimes.</w:t>
      </w:r>
    </w:p>
    <w:p w14:paraId="6134ABAC" w14:textId="4B8CF8DA" w:rsidR="00FA4D73" w:rsidRPr="001436EE" w:rsidRDefault="00FA4D73" w:rsidP="004E3D30">
      <w:pPr>
        <w:rPr>
          <w:color w:val="FFFFFF" w:themeColor="background1"/>
        </w:rPr>
      </w:pPr>
      <w:r w:rsidRPr="001436EE">
        <w:rPr>
          <w:color w:val="FFFFFF" w:themeColor="background1"/>
        </w:rPr>
        <w:t xml:space="preserve">One such exhibition is called the Room of Names which features biographies of Jews who were murdered or missing. In many </w:t>
      </w:r>
      <w:r w:rsidRPr="00E760CA">
        <w:rPr>
          <w:noProof/>
          <w:color w:val="FFFFFF" w:themeColor="background1"/>
        </w:rPr>
        <w:t>cases</w:t>
      </w:r>
      <w:r w:rsidR="00E760CA">
        <w:rPr>
          <w:noProof/>
          <w:color w:val="FFFFFF" w:themeColor="background1"/>
        </w:rPr>
        <w:t>,</w:t>
      </w:r>
      <w:r w:rsidRPr="001436EE">
        <w:rPr>
          <w:color w:val="FFFFFF" w:themeColor="background1"/>
        </w:rPr>
        <w:t xml:space="preserve"> the Nazis found no proper place of burial for their victims and </w:t>
      </w:r>
      <w:r w:rsidR="008B7E7B">
        <w:rPr>
          <w:color w:val="FFFFFF" w:themeColor="background1"/>
        </w:rPr>
        <w:t>often</w:t>
      </w:r>
      <w:r w:rsidRPr="001436EE">
        <w:rPr>
          <w:color w:val="FFFFFF" w:themeColor="background1"/>
        </w:rPr>
        <w:t xml:space="preserve"> their names were unknown. Through this </w:t>
      </w:r>
      <w:r w:rsidRPr="00E760CA">
        <w:rPr>
          <w:noProof/>
          <w:color w:val="FFFFFF" w:themeColor="background1"/>
        </w:rPr>
        <w:t>exhibition</w:t>
      </w:r>
      <w:r w:rsidR="00E760CA">
        <w:rPr>
          <w:noProof/>
          <w:color w:val="FFFFFF" w:themeColor="background1"/>
        </w:rPr>
        <w:t>,</w:t>
      </w:r>
      <w:r w:rsidRPr="001436EE">
        <w:rPr>
          <w:color w:val="FFFFFF" w:themeColor="background1"/>
        </w:rPr>
        <w:t xml:space="preserve"> it is possible to remember the dead as individuals and to give them back the identity that was taken away from them by the Nazis as a fitting, everlasting memory for the victims of the Holocaust.</w:t>
      </w:r>
    </w:p>
    <w:p w14:paraId="3F358FBA" w14:textId="6B9AA056" w:rsidR="00411EE5" w:rsidRPr="001436EE" w:rsidRDefault="00411EE5" w:rsidP="004E3D30">
      <w:pPr>
        <w:rPr>
          <w:color w:val="FFFFFF" w:themeColor="background1"/>
        </w:rPr>
      </w:pPr>
      <w:r w:rsidRPr="001436EE">
        <w:rPr>
          <w:color w:val="FFFFFF" w:themeColor="background1"/>
        </w:rPr>
        <w:t xml:space="preserve">Similarly, another </w:t>
      </w:r>
      <w:r w:rsidRPr="00E760CA">
        <w:rPr>
          <w:noProof/>
          <w:color w:val="FFFFFF" w:themeColor="background1"/>
        </w:rPr>
        <w:t>thought</w:t>
      </w:r>
      <w:r w:rsidR="00E760CA">
        <w:rPr>
          <w:noProof/>
          <w:color w:val="FFFFFF" w:themeColor="background1"/>
        </w:rPr>
        <w:t>-</w:t>
      </w:r>
      <w:r w:rsidRPr="00E760CA">
        <w:rPr>
          <w:noProof/>
          <w:color w:val="FFFFFF" w:themeColor="background1"/>
        </w:rPr>
        <w:t>provoking</w:t>
      </w:r>
      <w:r w:rsidRPr="001436EE">
        <w:rPr>
          <w:color w:val="FFFFFF" w:themeColor="background1"/>
        </w:rPr>
        <w:t xml:space="preserve"> exhibition is called the Room of Dimensions which presented a number of Jewish victims of the Holocaust. It does so by displaying fragments of diaries, farewell letter or notes written by victims speaking of their great su</w:t>
      </w:r>
      <w:r w:rsidR="00B76AA5" w:rsidRPr="001436EE">
        <w:rPr>
          <w:color w:val="FFFFFF" w:themeColor="background1"/>
        </w:rPr>
        <w:t>f</w:t>
      </w:r>
      <w:r w:rsidRPr="001436EE">
        <w:rPr>
          <w:color w:val="FFFFFF" w:themeColor="background1"/>
        </w:rPr>
        <w:t xml:space="preserve">fering, worry and often </w:t>
      </w:r>
      <w:r w:rsidR="00B76AA5" w:rsidRPr="001436EE">
        <w:rPr>
          <w:color w:val="FFFFFF" w:themeColor="background1"/>
        </w:rPr>
        <w:t>talking about a crisis of faith as they endure such immeasurable suffering.</w:t>
      </w:r>
      <w:r w:rsidR="004D5B36" w:rsidRPr="001436EE">
        <w:rPr>
          <w:color w:val="FFFFFF" w:themeColor="background1"/>
        </w:rPr>
        <w:t xml:space="preserve"> This helps to piece together parts of the Holocaust and their victims</w:t>
      </w:r>
      <w:r w:rsidR="00773DF4">
        <w:rPr>
          <w:color w:val="FFFFFF" w:themeColor="background1"/>
        </w:rPr>
        <w:t xml:space="preserve"> that</w:t>
      </w:r>
      <w:r w:rsidR="004D5B36" w:rsidRPr="001436EE">
        <w:rPr>
          <w:color w:val="FFFFFF" w:themeColor="background1"/>
        </w:rPr>
        <w:t xml:space="preserve"> was often lost as a result of documents being destroyed or lost during the war, </w:t>
      </w:r>
      <w:r w:rsidR="00B75D3E">
        <w:rPr>
          <w:color w:val="FFFFFF" w:themeColor="background1"/>
        </w:rPr>
        <w:t>mostly</w:t>
      </w:r>
      <w:r w:rsidR="004D5B36" w:rsidRPr="001436EE">
        <w:rPr>
          <w:color w:val="FFFFFF" w:themeColor="background1"/>
        </w:rPr>
        <w:t xml:space="preserve"> by the Nazis themselves to destroy parts of their victims’ lives.</w:t>
      </w:r>
    </w:p>
    <w:p w14:paraId="4BE86C39" w14:textId="5D34DF6A" w:rsidR="00210BAA" w:rsidRPr="00635DA1" w:rsidRDefault="00210BAA" w:rsidP="004E3D30">
      <w:pPr>
        <w:rPr>
          <w:color w:val="FFFFFF" w:themeColor="background1"/>
          <w:u w:val="single"/>
        </w:rPr>
      </w:pPr>
      <w:r w:rsidRPr="00635DA1">
        <w:rPr>
          <w:color w:val="FFFFFF" w:themeColor="background1"/>
          <w:u w:val="single"/>
        </w:rPr>
        <w:t>Significance:</w:t>
      </w:r>
    </w:p>
    <w:p w14:paraId="31C49267" w14:textId="77777777" w:rsidR="00210BAA" w:rsidRPr="001436EE" w:rsidRDefault="001A7477" w:rsidP="004E3D30">
      <w:pPr>
        <w:rPr>
          <w:color w:val="FFFFFF" w:themeColor="background1"/>
        </w:rPr>
      </w:pPr>
      <w:r w:rsidRPr="001436EE">
        <w:rPr>
          <w:color w:val="FFFFFF" w:themeColor="background1"/>
        </w:rPr>
        <w:t xml:space="preserve">It was in 1999, after lengthy debates that the German government made the decision to establish a central memorial site </w:t>
      </w:r>
      <w:r w:rsidR="006D6BCB" w:rsidRPr="001436EE">
        <w:rPr>
          <w:color w:val="FFFFFF" w:themeColor="background1"/>
        </w:rPr>
        <w:t>‘to honour the six million Jews who were murdered by the National Socialists with this memorial, whilst also keeping the memory of an unimaginable part of German history alive’.</w:t>
      </w:r>
    </w:p>
    <w:p w14:paraId="7A5B4ADC" w14:textId="7640E5C1" w:rsidR="002912A3" w:rsidRPr="001436EE" w:rsidRDefault="007D5929" w:rsidP="004E3D30">
      <w:pPr>
        <w:rPr>
          <w:color w:val="FFFFFF" w:themeColor="background1"/>
        </w:rPr>
      </w:pPr>
      <w:r w:rsidRPr="001436EE">
        <w:rPr>
          <w:color w:val="FFFFFF" w:themeColor="background1"/>
        </w:rPr>
        <w:lastRenderedPageBreak/>
        <w:t xml:space="preserve">The memorial was described by the designer Eisenman as having no intended goal in that there is no end and no way in or out, it was designed to encourage the visitors to contemplate the unimaginable suffering experienced by the victims of the </w:t>
      </w:r>
      <w:r w:rsidR="00E760CA">
        <w:rPr>
          <w:noProof/>
          <w:color w:val="FFFFFF" w:themeColor="background1"/>
        </w:rPr>
        <w:t>H</w:t>
      </w:r>
      <w:r w:rsidRPr="00E760CA">
        <w:rPr>
          <w:noProof/>
          <w:color w:val="FFFFFF" w:themeColor="background1"/>
        </w:rPr>
        <w:t>olocaust</w:t>
      </w:r>
      <w:r w:rsidR="00B75D3E">
        <w:rPr>
          <w:noProof/>
          <w:color w:val="FFFFFF" w:themeColor="background1"/>
        </w:rPr>
        <w:t>.</w:t>
      </w:r>
      <w:r w:rsidR="00B75D3E">
        <w:rPr>
          <w:color w:val="FFFFFF" w:themeColor="background1"/>
        </w:rPr>
        <w:t xml:space="preserve"> T</w:t>
      </w:r>
      <w:r w:rsidRPr="001436EE">
        <w:rPr>
          <w:color w:val="FFFFFF" w:themeColor="background1"/>
        </w:rPr>
        <w:t>he weaving and disorientation which results from the shape and design of the field of s</w:t>
      </w:r>
      <w:r w:rsidR="00FF3A9B" w:rsidRPr="001436EE">
        <w:rPr>
          <w:color w:val="FFFFFF" w:themeColor="background1"/>
        </w:rPr>
        <w:t>te</w:t>
      </w:r>
      <w:r w:rsidRPr="001436EE">
        <w:rPr>
          <w:color w:val="FFFFFF" w:themeColor="background1"/>
        </w:rPr>
        <w:t xml:space="preserve">lae instigates these feelings and can be described as a memorial where </w:t>
      </w:r>
      <w:r w:rsidR="00204993" w:rsidRPr="001436EE">
        <w:rPr>
          <w:color w:val="FFFFFF" w:themeColor="background1"/>
        </w:rPr>
        <w:t>‘One can feel very much alone in this vast space, almost desolate, even</w:t>
      </w:r>
      <w:r w:rsidRPr="001436EE">
        <w:rPr>
          <w:color w:val="FFFFFF" w:themeColor="background1"/>
        </w:rPr>
        <w:t xml:space="preserve"> </w:t>
      </w:r>
      <w:r w:rsidR="00204993" w:rsidRPr="001436EE">
        <w:rPr>
          <w:color w:val="FFFFFF" w:themeColor="background1"/>
        </w:rPr>
        <w:t>with hundreds of other mourners nearby’.</w:t>
      </w:r>
      <w:r w:rsidR="00204993" w:rsidRPr="001436EE">
        <w:rPr>
          <w:rStyle w:val="FootnoteReference"/>
          <w:color w:val="FFFFFF" w:themeColor="background1"/>
        </w:rPr>
        <w:footnoteReference w:id="2"/>
      </w:r>
    </w:p>
    <w:p w14:paraId="0F4F9EB6" w14:textId="77FA4557" w:rsidR="00A1734E" w:rsidRPr="001436EE" w:rsidRDefault="002912A3" w:rsidP="004E3D30">
      <w:pPr>
        <w:rPr>
          <w:color w:val="FFFFFF" w:themeColor="background1"/>
        </w:rPr>
      </w:pPr>
      <w:r w:rsidRPr="001436EE">
        <w:rPr>
          <w:color w:val="FFFFFF" w:themeColor="background1"/>
        </w:rPr>
        <w:t>The Memorial has been surrounded by controversy since its inception in 2005 having been criticised by some locals as being too striking a memorial, almost ugly, and not representing a traditional memorial which might be more appropriate for Holocaust victims.</w:t>
      </w:r>
      <w:r w:rsidR="0045380E" w:rsidRPr="001436EE">
        <w:rPr>
          <w:color w:val="FFFFFF" w:themeColor="background1"/>
        </w:rPr>
        <w:t xml:space="preserve"> Many people also criticised the idea or need of having </w:t>
      </w:r>
      <w:r w:rsidR="0045380E" w:rsidRPr="00E760CA">
        <w:rPr>
          <w:noProof/>
          <w:color w:val="FFFFFF" w:themeColor="background1"/>
        </w:rPr>
        <w:t>a main</w:t>
      </w:r>
      <w:r w:rsidR="0045380E" w:rsidRPr="001436EE">
        <w:rPr>
          <w:color w:val="FFFFFF" w:themeColor="background1"/>
        </w:rPr>
        <w:t xml:space="preserve"> Holocaust memorial </w:t>
      </w:r>
      <w:r w:rsidR="00DF237A" w:rsidRPr="001436EE">
        <w:rPr>
          <w:color w:val="FFFFFF" w:themeColor="background1"/>
        </w:rPr>
        <w:t>on many different grounds</w:t>
      </w:r>
      <w:r w:rsidR="00E760CA">
        <w:rPr>
          <w:color w:val="FFFFFF" w:themeColor="background1"/>
        </w:rPr>
        <w:t>, for example,</w:t>
      </w:r>
      <w:r w:rsidR="00DF237A" w:rsidRPr="001436EE">
        <w:rPr>
          <w:color w:val="FFFFFF" w:themeColor="background1"/>
        </w:rPr>
        <w:t xml:space="preserve"> Bjoern Hoecke (a senior member of the AfD party in Germany) who said that ‘Germans are the only people in the world who plant a monument of shame in the heart of the capital’.</w:t>
      </w:r>
      <w:r w:rsidR="005343C8" w:rsidRPr="001436EE">
        <w:rPr>
          <w:rStyle w:val="FootnoteReference"/>
          <w:color w:val="FFFFFF" w:themeColor="background1"/>
        </w:rPr>
        <w:footnoteReference w:id="3"/>
      </w:r>
      <w:r w:rsidR="00122840" w:rsidRPr="001436EE">
        <w:rPr>
          <w:color w:val="FFFFFF" w:themeColor="background1"/>
        </w:rPr>
        <w:t xml:space="preserve"> This is surely the purpose of the memorial for most Germans, to ensure that the horrors of the past are never forgotten and to remind the world of the great shame and grief that Germany has for its historical past through the Holocaust the National Socialists to ensure that it can never be repeated.</w:t>
      </w:r>
    </w:p>
    <w:p w14:paraId="7BF4E328" w14:textId="79A4C2E5" w:rsidR="002912A3" w:rsidRPr="001436EE" w:rsidRDefault="00A1734E" w:rsidP="004E3D30">
      <w:pPr>
        <w:rPr>
          <w:color w:val="FFFFFF" w:themeColor="background1"/>
        </w:rPr>
      </w:pPr>
      <w:r w:rsidRPr="001436EE">
        <w:rPr>
          <w:color w:val="FFFFFF" w:themeColor="background1"/>
        </w:rPr>
        <w:t>Similarly</w:t>
      </w:r>
      <w:r w:rsidR="0045380E" w:rsidRPr="001436EE">
        <w:rPr>
          <w:color w:val="FFFFFF" w:themeColor="background1"/>
        </w:rPr>
        <w:t>, it can be argued that the very design of the memorial actually symbolises the very essence of what a Jewish Holocaust memorial should be after all, it was not in beauty that 6 million Jews were killed by the Nazis but total horror</w:t>
      </w:r>
      <w:r w:rsidR="00E760CA">
        <w:rPr>
          <w:color w:val="FFFFFF" w:themeColor="background1"/>
        </w:rPr>
        <w:t>,</w:t>
      </w:r>
      <w:r w:rsidR="0045380E" w:rsidRPr="001436EE">
        <w:rPr>
          <w:color w:val="FFFFFF" w:themeColor="background1"/>
        </w:rPr>
        <w:t xml:space="preserve"> </w:t>
      </w:r>
      <w:r w:rsidR="0045380E" w:rsidRPr="00E760CA">
        <w:rPr>
          <w:noProof/>
          <w:color w:val="FFFFFF" w:themeColor="background1"/>
        </w:rPr>
        <w:t>therefore</w:t>
      </w:r>
      <w:r w:rsidR="0045380E" w:rsidRPr="001436EE">
        <w:rPr>
          <w:color w:val="FFFFFF" w:themeColor="background1"/>
        </w:rPr>
        <w:t>, a true Holocaust memorial for these victims must be able to present that horror rather than being a structure which is pleasant to look at.</w:t>
      </w:r>
    </w:p>
    <w:p w14:paraId="4497D2CA" w14:textId="081DB2D9" w:rsidR="002923A4" w:rsidRPr="001436EE" w:rsidRDefault="002923A4" w:rsidP="004E3D30">
      <w:pPr>
        <w:rPr>
          <w:color w:val="FFFFFF" w:themeColor="background1"/>
        </w:rPr>
      </w:pPr>
      <w:r w:rsidRPr="001436EE">
        <w:rPr>
          <w:color w:val="FFFFFF" w:themeColor="background1"/>
        </w:rPr>
        <w:t xml:space="preserve">The Memorial to the Murdered Jews of Europe also has religious significance as it acknowledges the victims as Jews which relates both to their religious and racial identity. The </w:t>
      </w:r>
      <w:r w:rsidR="008541C1" w:rsidRPr="001436EE">
        <w:rPr>
          <w:color w:val="FFFFFF" w:themeColor="background1"/>
        </w:rPr>
        <w:t>H</w:t>
      </w:r>
      <w:r w:rsidRPr="001436EE">
        <w:rPr>
          <w:color w:val="FFFFFF" w:themeColor="background1"/>
        </w:rPr>
        <w:t xml:space="preserve">olocaust represents the culmination of anti-Jewish (against the Jewish religion) and anti-Semitic (racial hatred towards the Jews) remarks which had a foothold in society for centuries. It relates to the anti-Jewish rhetoric found in the New Testament, promoted in the early Christian </w:t>
      </w:r>
      <w:r w:rsidR="00311DBA" w:rsidRPr="001436EE">
        <w:rPr>
          <w:color w:val="FFFFFF" w:themeColor="background1"/>
        </w:rPr>
        <w:t>church,</w:t>
      </w:r>
      <w:r w:rsidRPr="001436EE">
        <w:rPr>
          <w:color w:val="FFFFFF" w:themeColor="background1"/>
        </w:rPr>
        <w:t xml:space="preserve"> and furthered by </w:t>
      </w:r>
      <w:r w:rsidR="00446530" w:rsidRPr="001436EE">
        <w:rPr>
          <w:color w:val="FFFFFF" w:themeColor="background1"/>
        </w:rPr>
        <w:t xml:space="preserve">symbolic </w:t>
      </w:r>
      <w:r w:rsidR="00942F12" w:rsidRPr="001436EE">
        <w:rPr>
          <w:color w:val="FFFFFF" w:themeColor="background1"/>
        </w:rPr>
        <w:t>characters of anti-Judaism</w:t>
      </w:r>
      <w:r w:rsidRPr="001436EE">
        <w:rPr>
          <w:color w:val="FFFFFF" w:themeColor="background1"/>
        </w:rPr>
        <w:t xml:space="preserve"> such as Martin Luther who’s work and influence was later used by Adolf Hitler and the National </w:t>
      </w:r>
      <w:r w:rsidR="00E760CA">
        <w:rPr>
          <w:noProof/>
          <w:color w:val="FFFFFF" w:themeColor="background1"/>
        </w:rPr>
        <w:t>S</w:t>
      </w:r>
      <w:r w:rsidRPr="00E760CA">
        <w:rPr>
          <w:noProof/>
          <w:color w:val="FFFFFF" w:themeColor="background1"/>
        </w:rPr>
        <w:t>ocialists</w:t>
      </w:r>
      <w:r w:rsidRPr="001436EE">
        <w:rPr>
          <w:color w:val="FFFFFF" w:themeColor="background1"/>
        </w:rPr>
        <w:t xml:space="preserve"> of Germany to gain momentum for their anti-Semitic regime and systematic plan for the eventual extermination of the Jewish race.</w:t>
      </w:r>
      <w:r w:rsidR="001335F9" w:rsidRPr="001436EE">
        <w:rPr>
          <w:color w:val="FFFFFF" w:themeColor="background1"/>
        </w:rPr>
        <w:t xml:space="preserve"> The Memorial to the Murdered Jews of Europe </w:t>
      </w:r>
      <w:r w:rsidR="001335F9" w:rsidRPr="00E760CA">
        <w:rPr>
          <w:noProof/>
          <w:color w:val="FFFFFF" w:themeColor="background1"/>
        </w:rPr>
        <w:t>take</w:t>
      </w:r>
      <w:r w:rsidR="00E760CA">
        <w:rPr>
          <w:noProof/>
          <w:color w:val="FFFFFF" w:themeColor="background1"/>
        </w:rPr>
        <w:t>s</w:t>
      </w:r>
      <w:r w:rsidR="001335F9" w:rsidRPr="001436EE">
        <w:rPr>
          <w:color w:val="FFFFFF" w:themeColor="background1"/>
        </w:rPr>
        <w:t xml:space="preserve"> back the power that Hitler </w:t>
      </w:r>
      <w:r w:rsidR="00311DBA" w:rsidRPr="001436EE">
        <w:rPr>
          <w:color w:val="FFFFFF" w:themeColor="background1"/>
        </w:rPr>
        <w:t>used,</w:t>
      </w:r>
      <w:r w:rsidR="001335F9" w:rsidRPr="001436EE">
        <w:rPr>
          <w:color w:val="FFFFFF" w:themeColor="background1"/>
        </w:rPr>
        <w:t xml:space="preserve"> and both remembers the victims and the awful events of the Holocaust for generations to come to ensure that tragedies such as this can never be allowed to happen again.</w:t>
      </w:r>
    </w:p>
    <w:p w14:paraId="5D20F111" w14:textId="53CCF4F6" w:rsidR="00B942A9" w:rsidRPr="001436EE" w:rsidRDefault="00B942A9" w:rsidP="004E3D30">
      <w:pPr>
        <w:rPr>
          <w:color w:val="FFFFFF" w:themeColor="background1"/>
        </w:rPr>
      </w:pPr>
    </w:p>
    <w:p w14:paraId="382192A9" w14:textId="12FCD0E2" w:rsidR="00B942A9" w:rsidRPr="00635DA1" w:rsidRDefault="000D765E" w:rsidP="004E3D30">
      <w:pPr>
        <w:rPr>
          <w:b/>
          <w:color w:val="FFFFFF" w:themeColor="background1"/>
        </w:rPr>
      </w:pPr>
      <w:r w:rsidRPr="00635DA1">
        <w:rPr>
          <w:rFonts w:cs="Arial"/>
          <w:b/>
          <w:bCs/>
          <w:color w:val="FFFFFF" w:themeColor="background1"/>
        </w:rPr>
        <w:lastRenderedPageBreak/>
        <w:t>Jüdisches Museum</w:t>
      </w:r>
      <w:r w:rsidR="00085622" w:rsidRPr="00635DA1">
        <w:rPr>
          <w:rFonts w:cs="Arial"/>
          <w:b/>
          <w:bCs/>
          <w:color w:val="FFFFFF" w:themeColor="background1"/>
        </w:rPr>
        <w:t xml:space="preserve"> (</w:t>
      </w:r>
      <w:r w:rsidR="00B942A9" w:rsidRPr="00635DA1">
        <w:rPr>
          <w:b/>
          <w:color w:val="FFFFFF" w:themeColor="background1"/>
        </w:rPr>
        <w:t>Jewish Museum Berlin</w:t>
      </w:r>
      <w:r w:rsidR="00085622" w:rsidRPr="00635DA1">
        <w:rPr>
          <w:b/>
          <w:color w:val="FFFFFF" w:themeColor="background1"/>
        </w:rPr>
        <w:t>)</w:t>
      </w:r>
    </w:p>
    <w:p w14:paraId="66932393" w14:textId="04673F92" w:rsidR="008B633C" w:rsidRPr="00635DA1" w:rsidRDefault="003A28DB" w:rsidP="004E3D30">
      <w:pPr>
        <w:rPr>
          <w:color w:val="FFFFFF" w:themeColor="background1"/>
          <w:u w:val="single"/>
        </w:rPr>
      </w:pPr>
      <w:r w:rsidRPr="00635DA1">
        <w:rPr>
          <w:color w:val="FFFFFF" w:themeColor="background1"/>
          <w:u w:val="single"/>
        </w:rPr>
        <w:t>General Information:</w:t>
      </w:r>
    </w:p>
    <w:p w14:paraId="3D2335BB" w14:textId="467BE9E8" w:rsidR="00E4530F" w:rsidRPr="001436EE" w:rsidRDefault="00E4530F" w:rsidP="004E3D30">
      <w:pPr>
        <w:rPr>
          <w:color w:val="FFFFFF" w:themeColor="background1"/>
        </w:rPr>
      </w:pPr>
      <w:r w:rsidRPr="001436EE">
        <w:rPr>
          <w:color w:val="FFFFFF" w:themeColor="background1"/>
        </w:rPr>
        <w:t xml:space="preserve">The Jewish Museum Berlin (opened to the public in 2001), houses centuries of Jewish-German history displaying the political, </w:t>
      </w:r>
      <w:r w:rsidR="00311DBA" w:rsidRPr="001436EE">
        <w:rPr>
          <w:color w:val="FFFFFF" w:themeColor="background1"/>
        </w:rPr>
        <w:t>cultural,</w:t>
      </w:r>
      <w:r w:rsidRPr="001436EE">
        <w:rPr>
          <w:color w:val="FFFFFF" w:themeColor="background1"/>
        </w:rPr>
        <w:t xml:space="preserve"> and historical implications including elements of </w:t>
      </w:r>
      <w:r w:rsidR="00E760CA">
        <w:rPr>
          <w:noProof/>
          <w:color w:val="FFFFFF" w:themeColor="background1"/>
        </w:rPr>
        <w:t>H</w:t>
      </w:r>
      <w:r w:rsidRPr="00E760CA">
        <w:rPr>
          <w:noProof/>
          <w:color w:val="FFFFFF" w:themeColor="background1"/>
        </w:rPr>
        <w:t>olocaust</w:t>
      </w:r>
      <w:r w:rsidRPr="001436EE">
        <w:rPr>
          <w:color w:val="FFFFFF" w:themeColor="background1"/>
        </w:rPr>
        <w:t xml:space="preserve"> memorial. </w:t>
      </w:r>
      <w:r w:rsidR="00CA470B" w:rsidRPr="001436EE">
        <w:rPr>
          <w:color w:val="FFFFFF" w:themeColor="background1"/>
        </w:rPr>
        <w:t>The museum was designed by renowned architect Daniel Libeskind and has since become one of the most successful and popular attractions that Berlin has to offer.</w:t>
      </w:r>
      <w:r w:rsidR="00C50611" w:rsidRPr="001436EE">
        <w:rPr>
          <w:color w:val="FFFFFF" w:themeColor="background1"/>
        </w:rPr>
        <w:t xml:space="preserve"> Despite the main permanent exhibition being under renovation until 2019, the museum has a temporary exhibition on </w:t>
      </w:r>
      <w:r w:rsidR="006C5478" w:rsidRPr="001436EE">
        <w:rPr>
          <w:color w:val="FFFFFF" w:themeColor="background1"/>
        </w:rPr>
        <w:t>Jerusalem as well as the popular voids designed to tell different stories and provoke emotive thought.</w:t>
      </w:r>
      <w:r w:rsidR="00CD1F0D" w:rsidRPr="001436EE">
        <w:rPr>
          <w:color w:val="FFFFFF" w:themeColor="background1"/>
        </w:rPr>
        <w:t xml:space="preserve"> The very design of Libeskind’s Jewish Museum is significant as it is a zig-zag shaped building almost mirrors the experience of the Jews throughout many centuries as they have adapted to experiencing great struggles</w:t>
      </w:r>
      <w:r w:rsidR="008B58B5" w:rsidRPr="001436EE">
        <w:rPr>
          <w:color w:val="FFFFFF" w:themeColor="background1"/>
        </w:rPr>
        <w:t>, no more so than the horrors of the Holocaust.</w:t>
      </w:r>
    </w:p>
    <w:p w14:paraId="26906D6A" w14:textId="542A12F0" w:rsidR="000844EC" w:rsidRPr="00635DA1" w:rsidRDefault="000844EC" w:rsidP="004E3D30">
      <w:pPr>
        <w:rPr>
          <w:color w:val="FFFFFF" w:themeColor="background1"/>
          <w:u w:val="single"/>
        </w:rPr>
      </w:pPr>
      <w:r w:rsidRPr="00635DA1">
        <w:rPr>
          <w:color w:val="FFFFFF" w:themeColor="background1"/>
          <w:u w:val="single"/>
        </w:rPr>
        <w:t xml:space="preserve">Opening Hours: </w:t>
      </w:r>
    </w:p>
    <w:tbl>
      <w:tblPr>
        <w:tblStyle w:val="TableGrid"/>
        <w:tblW w:w="0" w:type="auto"/>
        <w:tblLook w:val="04A0" w:firstRow="1" w:lastRow="0" w:firstColumn="1" w:lastColumn="0" w:noHBand="0" w:noVBand="1"/>
      </w:tblPr>
      <w:tblGrid>
        <w:gridCol w:w="4508"/>
        <w:gridCol w:w="4508"/>
      </w:tblGrid>
      <w:tr w:rsidR="001436EE" w:rsidRPr="001436EE" w14:paraId="62347531" w14:textId="77777777" w:rsidTr="000844EC">
        <w:tc>
          <w:tcPr>
            <w:tcW w:w="4508" w:type="dxa"/>
          </w:tcPr>
          <w:p w14:paraId="29800C58" w14:textId="2AB546C1" w:rsidR="000844EC" w:rsidRPr="001436EE" w:rsidRDefault="000844EC" w:rsidP="004E3D30">
            <w:pPr>
              <w:rPr>
                <w:color w:val="FFFFFF" w:themeColor="background1"/>
              </w:rPr>
            </w:pPr>
            <w:r w:rsidRPr="001436EE">
              <w:rPr>
                <w:color w:val="FFFFFF" w:themeColor="background1"/>
              </w:rPr>
              <w:t>Open Daily</w:t>
            </w:r>
          </w:p>
        </w:tc>
        <w:tc>
          <w:tcPr>
            <w:tcW w:w="4508" w:type="dxa"/>
          </w:tcPr>
          <w:p w14:paraId="30665E17" w14:textId="753DCECF" w:rsidR="000844EC" w:rsidRPr="001436EE" w:rsidRDefault="000844EC" w:rsidP="004E3D30">
            <w:pPr>
              <w:rPr>
                <w:color w:val="FFFFFF" w:themeColor="background1"/>
              </w:rPr>
            </w:pPr>
            <w:r w:rsidRPr="001436EE">
              <w:rPr>
                <w:color w:val="FFFFFF" w:themeColor="background1"/>
              </w:rPr>
              <w:t>10am- 8pm</w:t>
            </w:r>
          </w:p>
        </w:tc>
      </w:tr>
    </w:tbl>
    <w:p w14:paraId="6F04EACA" w14:textId="377561CD" w:rsidR="00BF41C0" w:rsidRPr="00635DA1" w:rsidRDefault="00BF41C0" w:rsidP="004E3D30">
      <w:pPr>
        <w:rPr>
          <w:color w:val="FFFFFF" w:themeColor="background1"/>
          <w:u w:val="single"/>
        </w:rPr>
      </w:pPr>
      <w:r w:rsidRPr="00635DA1">
        <w:rPr>
          <w:color w:val="FFFFFF" w:themeColor="background1"/>
          <w:u w:val="single"/>
        </w:rPr>
        <w:t xml:space="preserve">Address: </w:t>
      </w:r>
    </w:p>
    <w:p w14:paraId="47C13E12" w14:textId="0ED76006" w:rsidR="00BF41C0" w:rsidRPr="001436EE" w:rsidRDefault="00BF41C0" w:rsidP="004E3D30">
      <w:pPr>
        <w:rPr>
          <w:color w:val="FFFFFF" w:themeColor="background1"/>
          <w:spacing w:val="2"/>
        </w:rPr>
      </w:pPr>
      <w:r w:rsidRPr="001436EE">
        <w:rPr>
          <w:color w:val="FFFFFF" w:themeColor="background1"/>
          <w:spacing w:val="2"/>
        </w:rPr>
        <w:t>Jewish Museum Berlin, Lindenstraße 9-14, 10969 Berlin</w:t>
      </w:r>
    </w:p>
    <w:p w14:paraId="6F224878" w14:textId="66A4B2AD" w:rsidR="002F2E8D" w:rsidRPr="00635DA1" w:rsidRDefault="002F2E8D" w:rsidP="004E3D30">
      <w:pPr>
        <w:rPr>
          <w:color w:val="FFFFFF" w:themeColor="background1"/>
          <w:u w:val="single"/>
        </w:rPr>
      </w:pPr>
      <w:r w:rsidRPr="00635DA1">
        <w:rPr>
          <w:color w:val="FFFFFF" w:themeColor="background1"/>
          <w:u w:val="single"/>
        </w:rPr>
        <w:t>Public Transport:</w:t>
      </w:r>
    </w:p>
    <w:p w14:paraId="5C4FED79" w14:textId="6AAB9F47" w:rsidR="007B3E58" w:rsidRPr="001436EE" w:rsidRDefault="002F2E8D" w:rsidP="004E3D30">
      <w:pPr>
        <w:rPr>
          <w:color w:val="FFFFFF" w:themeColor="background1"/>
        </w:rPr>
      </w:pPr>
      <w:r w:rsidRPr="001436EE">
        <w:rPr>
          <w:color w:val="FFFFFF" w:themeColor="background1"/>
        </w:rPr>
        <w:t>U-Bahn station Hallesches Tor (U1, U6)</w:t>
      </w:r>
      <w:r w:rsidRPr="001436EE">
        <w:rPr>
          <w:color w:val="FFFFFF" w:themeColor="background1"/>
        </w:rPr>
        <w:br/>
        <w:t>U-Bahn station Kochstraße (U6)</w:t>
      </w:r>
    </w:p>
    <w:p w14:paraId="28A3AAF8" w14:textId="6EA5E72B" w:rsidR="007B3E58" w:rsidRPr="00635DA1" w:rsidRDefault="007B3E58" w:rsidP="004E3D30">
      <w:pPr>
        <w:rPr>
          <w:color w:val="FFFFFF" w:themeColor="background1"/>
          <w:u w:val="single"/>
        </w:rPr>
      </w:pPr>
      <w:r w:rsidRPr="00635DA1">
        <w:rPr>
          <w:color w:val="FFFFFF" w:themeColor="background1"/>
          <w:u w:val="single"/>
        </w:rPr>
        <w:t>Admission Fees:</w:t>
      </w:r>
    </w:p>
    <w:tbl>
      <w:tblPr>
        <w:tblStyle w:val="TableGrid"/>
        <w:tblW w:w="0" w:type="auto"/>
        <w:tblLook w:val="04A0" w:firstRow="1" w:lastRow="0" w:firstColumn="1" w:lastColumn="0" w:noHBand="0" w:noVBand="1"/>
      </w:tblPr>
      <w:tblGrid>
        <w:gridCol w:w="4508"/>
        <w:gridCol w:w="4508"/>
      </w:tblGrid>
      <w:tr w:rsidR="001436EE" w:rsidRPr="001436EE" w14:paraId="2F74EE2D" w14:textId="77777777" w:rsidTr="007B3E58">
        <w:tc>
          <w:tcPr>
            <w:tcW w:w="4508" w:type="dxa"/>
          </w:tcPr>
          <w:p w14:paraId="241A1452" w14:textId="549148D1" w:rsidR="007B3E58" w:rsidRPr="001436EE" w:rsidRDefault="007B3E58" w:rsidP="004E3D30">
            <w:pPr>
              <w:rPr>
                <w:color w:val="FFFFFF" w:themeColor="background1"/>
              </w:rPr>
            </w:pPr>
            <w:r w:rsidRPr="001436EE">
              <w:rPr>
                <w:color w:val="FFFFFF" w:themeColor="background1"/>
              </w:rPr>
              <w:t>Regular Admission</w:t>
            </w:r>
          </w:p>
        </w:tc>
        <w:tc>
          <w:tcPr>
            <w:tcW w:w="4508" w:type="dxa"/>
          </w:tcPr>
          <w:p w14:paraId="178A4B3C" w14:textId="6A9E24B9" w:rsidR="007B3E58" w:rsidRPr="001436EE" w:rsidRDefault="007B3E58" w:rsidP="004E3D30">
            <w:pPr>
              <w:rPr>
                <w:color w:val="FFFFFF" w:themeColor="background1"/>
              </w:rPr>
            </w:pPr>
            <w:r w:rsidRPr="001436EE">
              <w:rPr>
                <w:color w:val="FFFFFF" w:themeColor="background1"/>
              </w:rPr>
              <w:t>8 euros</w:t>
            </w:r>
          </w:p>
        </w:tc>
      </w:tr>
      <w:tr w:rsidR="001436EE" w:rsidRPr="001436EE" w14:paraId="1485D74B" w14:textId="77777777" w:rsidTr="007B3E58">
        <w:tc>
          <w:tcPr>
            <w:tcW w:w="4508" w:type="dxa"/>
          </w:tcPr>
          <w:p w14:paraId="33E202B9" w14:textId="16718027" w:rsidR="007B3E58" w:rsidRPr="001436EE" w:rsidRDefault="007B3E58" w:rsidP="004E3D30">
            <w:pPr>
              <w:rPr>
                <w:color w:val="FFFFFF" w:themeColor="background1"/>
              </w:rPr>
            </w:pPr>
            <w:r w:rsidRPr="001436EE">
              <w:rPr>
                <w:color w:val="FFFFFF" w:themeColor="background1"/>
              </w:rPr>
              <w:t>Reduced Admission e.g. Student</w:t>
            </w:r>
          </w:p>
        </w:tc>
        <w:tc>
          <w:tcPr>
            <w:tcW w:w="4508" w:type="dxa"/>
          </w:tcPr>
          <w:p w14:paraId="008F4CE7" w14:textId="3D31B40B" w:rsidR="007B3E58" w:rsidRPr="001436EE" w:rsidRDefault="007B3E58" w:rsidP="004E3D30">
            <w:pPr>
              <w:rPr>
                <w:color w:val="FFFFFF" w:themeColor="background1"/>
              </w:rPr>
            </w:pPr>
            <w:r w:rsidRPr="001436EE">
              <w:rPr>
                <w:color w:val="FFFFFF" w:themeColor="background1"/>
              </w:rPr>
              <w:t>3 euros</w:t>
            </w:r>
          </w:p>
        </w:tc>
      </w:tr>
      <w:tr w:rsidR="001436EE" w:rsidRPr="001436EE" w14:paraId="794996F1" w14:textId="77777777" w:rsidTr="007B3E58">
        <w:tc>
          <w:tcPr>
            <w:tcW w:w="4508" w:type="dxa"/>
          </w:tcPr>
          <w:p w14:paraId="6DA11383" w14:textId="1EC9E36B" w:rsidR="007B3E58" w:rsidRPr="001436EE" w:rsidRDefault="00D230A5" w:rsidP="004E3D30">
            <w:pPr>
              <w:rPr>
                <w:color w:val="FFFFFF" w:themeColor="background1"/>
              </w:rPr>
            </w:pPr>
            <w:r w:rsidRPr="001436EE">
              <w:rPr>
                <w:color w:val="FFFFFF" w:themeColor="background1"/>
              </w:rPr>
              <w:t>Audio Guide</w:t>
            </w:r>
          </w:p>
        </w:tc>
        <w:tc>
          <w:tcPr>
            <w:tcW w:w="4508" w:type="dxa"/>
          </w:tcPr>
          <w:p w14:paraId="577687EE" w14:textId="289C991B" w:rsidR="007B3E58" w:rsidRPr="001436EE" w:rsidRDefault="00D230A5" w:rsidP="004E3D30">
            <w:pPr>
              <w:rPr>
                <w:color w:val="FFFFFF" w:themeColor="background1"/>
              </w:rPr>
            </w:pPr>
            <w:r w:rsidRPr="001436EE">
              <w:rPr>
                <w:color w:val="FFFFFF" w:themeColor="background1"/>
              </w:rPr>
              <w:t>3 euros</w:t>
            </w:r>
          </w:p>
        </w:tc>
      </w:tr>
      <w:tr w:rsidR="001436EE" w:rsidRPr="001436EE" w14:paraId="357024CA" w14:textId="77777777" w:rsidTr="003872BA">
        <w:tc>
          <w:tcPr>
            <w:tcW w:w="9016" w:type="dxa"/>
            <w:gridSpan w:val="2"/>
          </w:tcPr>
          <w:p w14:paraId="34BC426F" w14:textId="77777777" w:rsidR="00D230A5" w:rsidRPr="001436EE" w:rsidRDefault="00D230A5" w:rsidP="004E3D30">
            <w:pPr>
              <w:rPr>
                <w:color w:val="FFFFFF" w:themeColor="background1"/>
              </w:rPr>
            </w:pPr>
            <w:r w:rsidRPr="001436EE">
              <w:rPr>
                <w:color w:val="FFFFFF" w:themeColor="background1"/>
              </w:rPr>
              <w:t xml:space="preserve">All other admission fees available through the following link: </w:t>
            </w:r>
          </w:p>
          <w:p w14:paraId="3AE31A2E" w14:textId="7F54E20E" w:rsidR="00D230A5" w:rsidRPr="001436EE" w:rsidRDefault="00BF6BDA" w:rsidP="004E3D30">
            <w:pPr>
              <w:rPr>
                <w:color w:val="FFFFFF" w:themeColor="background1"/>
              </w:rPr>
            </w:pPr>
            <w:hyperlink r:id="rId12" w:history="1">
              <w:r w:rsidR="00D230A5" w:rsidRPr="001436EE">
                <w:rPr>
                  <w:rStyle w:val="Hyperlink"/>
                  <w:color w:val="FFFFFF" w:themeColor="background1"/>
                  <w:u w:val="none"/>
                </w:rPr>
                <w:t>https://www.jmberlin.de/en/price-list</w:t>
              </w:r>
            </w:hyperlink>
            <w:r w:rsidR="00D230A5" w:rsidRPr="001436EE">
              <w:rPr>
                <w:color w:val="FFFFFF" w:themeColor="background1"/>
              </w:rPr>
              <w:t xml:space="preserve"> </w:t>
            </w:r>
          </w:p>
        </w:tc>
      </w:tr>
    </w:tbl>
    <w:p w14:paraId="02BCCEAA" w14:textId="48FFC785" w:rsidR="002F2E8D" w:rsidRPr="00635DA1" w:rsidRDefault="002F2E8D" w:rsidP="004E3D30">
      <w:pPr>
        <w:rPr>
          <w:color w:val="FFFFFF" w:themeColor="background1"/>
          <w:u w:val="single"/>
        </w:rPr>
      </w:pPr>
      <w:r w:rsidRPr="001436EE">
        <w:rPr>
          <w:color w:val="FFFFFF" w:themeColor="background1"/>
        </w:rPr>
        <w:br/>
      </w:r>
      <w:r w:rsidR="00A26365" w:rsidRPr="00635DA1">
        <w:rPr>
          <w:color w:val="FFFFFF" w:themeColor="background1"/>
          <w:u w:val="single"/>
        </w:rPr>
        <w:t>Main Features:</w:t>
      </w:r>
    </w:p>
    <w:p w14:paraId="6F541E76" w14:textId="783352EC" w:rsidR="00A26365" w:rsidRPr="00635DA1" w:rsidRDefault="00A26365" w:rsidP="004E3D30">
      <w:pPr>
        <w:rPr>
          <w:color w:val="FFFFFF" w:themeColor="background1"/>
        </w:rPr>
      </w:pPr>
      <w:r w:rsidRPr="00635DA1">
        <w:rPr>
          <w:color w:val="FFFFFF" w:themeColor="background1"/>
        </w:rPr>
        <w:t xml:space="preserve">Welcome to Jerusalem: </w:t>
      </w:r>
    </w:p>
    <w:p w14:paraId="55E187E8" w14:textId="2531CD11" w:rsidR="00A26365" w:rsidRPr="001436EE" w:rsidRDefault="00A26365" w:rsidP="004E3D30">
      <w:pPr>
        <w:rPr>
          <w:color w:val="FFFFFF" w:themeColor="background1"/>
        </w:rPr>
      </w:pPr>
      <w:r w:rsidRPr="001436EE">
        <w:rPr>
          <w:color w:val="FFFFFF" w:themeColor="background1"/>
        </w:rPr>
        <w:t>Jerusalem has proved its</w:t>
      </w:r>
      <w:r w:rsidR="00F21BD6" w:rsidRPr="001436EE">
        <w:rPr>
          <w:noProof/>
          <w:color w:val="FFFFFF" w:themeColor="background1"/>
        </w:rPr>
        <w:drawing>
          <wp:anchor distT="0" distB="0" distL="114300" distR="114300" simplePos="0" relativeHeight="251673600" behindDoc="1" locked="0" layoutInCell="1" allowOverlap="1" wp14:anchorId="3C760B44" wp14:editId="4724D5BE">
            <wp:simplePos x="0" y="0"/>
            <wp:positionH relativeFrom="column">
              <wp:posOffset>-499745</wp:posOffset>
            </wp:positionH>
            <wp:positionV relativeFrom="paragraph">
              <wp:posOffset>605790</wp:posOffset>
            </wp:positionV>
            <wp:extent cx="1605915" cy="1203325"/>
            <wp:effectExtent l="0" t="8255" r="5080" b="5080"/>
            <wp:wrapTight wrapText="bothSides">
              <wp:wrapPolygon edited="0">
                <wp:start x="-111" y="20084"/>
                <wp:lineTo x="145" y="20084"/>
                <wp:lineTo x="3989" y="21452"/>
                <wp:lineTo x="20643" y="21452"/>
                <wp:lineTo x="21412" y="20426"/>
                <wp:lineTo x="21412" y="20084"/>
                <wp:lineTo x="21412" y="1619"/>
                <wp:lineTo x="21412" y="1277"/>
                <wp:lineTo x="20643" y="251"/>
                <wp:lineTo x="-111" y="251"/>
                <wp:lineTo x="-111" y="1619"/>
                <wp:lineTo x="-111" y="20084"/>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7548.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605915" cy="12033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1436EE">
        <w:rPr>
          <w:color w:val="FFFFFF" w:themeColor="background1"/>
        </w:rPr>
        <w:t xml:space="preserve">elf to be a place of great religious significance for Jews, </w:t>
      </w:r>
      <w:r w:rsidR="00311DBA" w:rsidRPr="001436EE">
        <w:rPr>
          <w:color w:val="FFFFFF" w:themeColor="background1"/>
        </w:rPr>
        <w:t>Christians,</w:t>
      </w:r>
      <w:r w:rsidRPr="001436EE">
        <w:rPr>
          <w:color w:val="FFFFFF" w:themeColor="background1"/>
        </w:rPr>
        <w:t xml:space="preserve"> and Muslims alike. The exhibition provides more information regarding the history of the holy city and its diverse residents.</w:t>
      </w:r>
    </w:p>
    <w:p w14:paraId="358045F0" w14:textId="100F5B72" w:rsidR="0008182B" w:rsidRPr="001436EE" w:rsidRDefault="0008182B" w:rsidP="004E3D30">
      <w:pPr>
        <w:rPr>
          <w:color w:val="FFFFFF" w:themeColor="background1"/>
        </w:rPr>
      </w:pPr>
      <w:r w:rsidRPr="001436EE">
        <w:rPr>
          <w:color w:val="FFFFFF" w:themeColor="background1"/>
        </w:rPr>
        <w:t xml:space="preserve">Garden of Exile: </w:t>
      </w:r>
    </w:p>
    <w:p w14:paraId="0B3F6E6E" w14:textId="30D05AB2" w:rsidR="0008182B" w:rsidRPr="001436EE" w:rsidRDefault="00F21BD6" w:rsidP="004E3D30">
      <w:pPr>
        <w:rPr>
          <w:color w:val="FFFFFF" w:themeColor="background1"/>
        </w:rPr>
      </w:pPr>
      <w:r w:rsidRPr="001436EE">
        <w:rPr>
          <w:noProof/>
          <w:color w:val="FFFFFF" w:themeColor="background1"/>
        </w:rPr>
        <mc:AlternateContent>
          <mc:Choice Requires="wps">
            <w:drawing>
              <wp:anchor distT="0" distB="0" distL="114300" distR="114300" simplePos="0" relativeHeight="251675648" behindDoc="1" locked="0" layoutInCell="1" allowOverlap="1" wp14:anchorId="417B0E19" wp14:editId="2DA2CED7">
                <wp:simplePos x="0" y="0"/>
                <wp:positionH relativeFrom="column">
                  <wp:posOffset>-155575</wp:posOffset>
                </wp:positionH>
                <wp:positionV relativeFrom="paragraph">
                  <wp:posOffset>964796</wp:posOffset>
                </wp:positionV>
                <wp:extent cx="2722245" cy="425450"/>
                <wp:effectExtent l="0" t="0" r="1905" b="12700"/>
                <wp:wrapTight wrapText="bothSides">
                  <wp:wrapPolygon edited="0">
                    <wp:start x="0" y="0"/>
                    <wp:lineTo x="0" y="21278"/>
                    <wp:lineTo x="21464" y="21278"/>
                    <wp:lineTo x="21464"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722245" cy="425450"/>
                        </a:xfrm>
                        <a:prstGeom prst="rect">
                          <a:avLst/>
                        </a:prstGeom>
                        <a:noFill/>
                        <a:ln>
                          <a:noFill/>
                        </a:ln>
                      </wps:spPr>
                      <wps:txbx>
                        <w:txbxContent>
                          <w:p w14:paraId="758FDAC3" w14:textId="3972247B" w:rsidR="00F21BD6" w:rsidRPr="00F21BD6" w:rsidRDefault="00F21BD6" w:rsidP="00F21BD6">
                            <w:pPr>
                              <w:pStyle w:val="Caption"/>
                              <w:rPr>
                                <w:noProof/>
                                <w:color w:val="auto"/>
                              </w:rPr>
                            </w:pPr>
                            <w:r w:rsidRPr="00F21BD6">
                              <w:rPr>
                                <w:color w:val="auto"/>
                              </w:rPr>
                              <w:t xml:space="preserve">Figure </w:t>
                            </w:r>
                            <w:r w:rsidR="00DA2C91">
                              <w:rPr>
                                <w:color w:val="auto"/>
                              </w:rPr>
                              <w:t>3</w:t>
                            </w:r>
                            <w:r w:rsidRPr="00F21BD6">
                              <w:rPr>
                                <w:color w:val="auto"/>
                              </w:rPr>
                              <w:t>: A picture featuring the Garden of Exile (picture taken from author’s private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B0E19" id="Text Box 12" o:spid="_x0000_s1031" type="#_x0000_t202" style="position:absolute;margin-left:-12.25pt;margin-top:75.95pt;width:214.35pt;height:33.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" filled="f" stroked="f">
                <v:textbox inset="0,0,0,0">
                  <w:txbxContent>
                    <w:p w14:paraId="758FDAC3" w14:textId="3972247B" w:rsidR="00F21BD6" w:rsidRPr="00F21BD6" w:rsidRDefault="00F21BD6" w:rsidP="00F21BD6">
                      <w:pPr>
                        <w:pStyle w:val="Caption"/>
                        <w:rPr>
                          <w:noProof/>
                          <w:color w:val="auto"/>
                        </w:rPr>
                      </w:pPr>
                      <w:r w:rsidRPr="00F21BD6">
                        <w:rPr>
                          <w:color w:val="auto"/>
                        </w:rPr>
                        <w:t xml:space="preserve">Figure </w:t>
                      </w:r>
                      <w:r w:rsidR="00DA2C91">
                        <w:rPr>
                          <w:color w:val="auto"/>
                        </w:rPr>
                        <w:t>3</w:t>
                      </w:r>
                      <w:r w:rsidRPr="00F21BD6">
                        <w:rPr>
                          <w:color w:val="auto"/>
                        </w:rPr>
                        <w:t>: A picture featuring the Garden of Exile (picture taken from author’s private collection)</w:t>
                      </w:r>
                    </w:p>
                  </w:txbxContent>
                </v:textbox>
                <w10:wrap type="tight"/>
              </v:shape>
            </w:pict>
          </mc:Fallback>
        </mc:AlternateContent>
      </w:r>
      <w:r w:rsidR="0008182B" w:rsidRPr="001436EE">
        <w:rPr>
          <w:color w:val="FFFFFF" w:themeColor="background1"/>
        </w:rPr>
        <w:t xml:space="preserve">This consists of </w:t>
      </w:r>
      <w:r w:rsidR="0008182B" w:rsidRPr="00E760CA">
        <w:rPr>
          <w:noProof/>
          <w:color w:val="FFFFFF" w:themeColor="background1"/>
        </w:rPr>
        <w:t>forty</w:t>
      </w:r>
      <w:r w:rsidR="00E760CA">
        <w:rPr>
          <w:noProof/>
          <w:color w:val="FFFFFF" w:themeColor="background1"/>
        </w:rPr>
        <w:t>-</w:t>
      </w:r>
      <w:r w:rsidR="0008182B" w:rsidRPr="00E760CA">
        <w:rPr>
          <w:noProof/>
          <w:color w:val="FFFFFF" w:themeColor="background1"/>
        </w:rPr>
        <w:t>nine</w:t>
      </w:r>
      <w:r w:rsidR="0008182B" w:rsidRPr="001436EE">
        <w:rPr>
          <w:color w:val="FFFFFF" w:themeColor="background1"/>
        </w:rPr>
        <w:t xml:space="preserve"> concrete stelae which are positioned on slanting ground. </w:t>
      </w:r>
      <w:r w:rsidR="007E5B1E" w:rsidRPr="001436EE">
        <w:rPr>
          <w:color w:val="FFFFFF" w:themeColor="background1"/>
        </w:rPr>
        <w:t xml:space="preserve">The oleaster found growing above the stelae represent a symbol of hope and the experience of the garden of </w:t>
      </w:r>
      <w:r w:rsidR="007E5B1E" w:rsidRPr="001436EE">
        <w:rPr>
          <w:color w:val="FFFFFF" w:themeColor="background1"/>
        </w:rPr>
        <w:lastRenderedPageBreak/>
        <w:t>exile symbolises ‘…the lack of orientation and instability felt by the émigrés forced out of Germany’.</w:t>
      </w:r>
      <w:r w:rsidR="007E5B1E" w:rsidRPr="001436EE">
        <w:rPr>
          <w:rStyle w:val="FootnoteReference"/>
          <w:color w:val="FFFFFF" w:themeColor="background1"/>
        </w:rPr>
        <w:footnoteReference w:id="4"/>
      </w:r>
    </w:p>
    <w:p w14:paraId="0EB62FA6" w14:textId="554A7D37" w:rsidR="00BA186D" w:rsidRPr="001436EE" w:rsidRDefault="00BA186D" w:rsidP="004E3D30">
      <w:pPr>
        <w:rPr>
          <w:color w:val="FFFFFF" w:themeColor="background1"/>
        </w:rPr>
      </w:pPr>
      <w:r w:rsidRPr="001436EE">
        <w:rPr>
          <w:color w:val="FFFFFF" w:themeColor="background1"/>
        </w:rPr>
        <w:t xml:space="preserve">Axes: </w:t>
      </w:r>
    </w:p>
    <w:p w14:paraId="192A14F6" w14:textId="60E51AE0" w:rsidR="00BA186D" w:rsidRPr="001436EE" w:rsidRDefault="00BA186D" w:rsidP="004E3D30">
      <w:pPr>
        <w:rPr>
          <w:color w:val="FFFFFF" w:themeColor="background1"/>
        </w:rPr>
      </w:pPr>
      <w:r w:rsidRPr="001436EE">
        <w:rPr>
          <w:color w:val="FFFFFF" w:themeColor="background1"/>
        </w:rPr>
        <w:t>Architect, Daniel Libeskind created several axes which represented the history of the Jews in Germany, particularly their treatment under the Nazi reg</w:t>
      </w:r>
      <w:r w:rsidR="009C7466" w:rsidRPr="001436EE">
        <w:rPr>
          <w:color w:val="FFFFFF" w:themeColor="background1"/>
        </w:rPr>
        <w:t>ime found in the infamous “Axis of the Holocaust”</w:t>
      </w:r>
      <w:r w:rsidR="00F8798A" w:rsidRPr="001436EE">
        <w:rPr>
          <w:color w:val="FFFFFF" w:themeColor="background1"/>
        </w:rPr>
        <w:t>. This axis culminates in whats known as the “Holocaust Tower” which is an isolated building with very little heat or light where ‘…any exterior sounds are heavily muffled against the walls’.</w:t>
      </w:r>
      <w:r w:rsidR="00F8798A" w:rsidRPr="001436EE">
        <w:rPr>
          <w:rStyle w:val="FootnoteReference"/>
          <w:color w:val="FFFFFF" w:themeColor="background1"/>
        </w:rPr>
        <w:footnoteReference w:id="5"/>
      </w:r>
      <w:r w:rsidR="00B9771B" w:rsidRPr="001436EE">
        <w:rPr>
          <w:color w:val="FFFFFF" w:themeColor="background1"/>
        </w:rPr>
        <w:t xml:space="preserve"> The “tower” can make one feel extremely anxious and alone and </w:t>
      </w:r>
      <w:r w:rsidR="00CA00A2" w:rsidRPr="001436EE">
        <w:rPr>
          <w:color w:val="FFFFFF" w:themeColor="background1"/>
        </w:rPr>
        <w:t xml:space="preserve">helps visitors to imagine the great suffering that the Jewish people have suffered. Visitors are encouraged throughout the museum to interpret each void and axis to act as their own memorial to the victims of the Holocaust and having visited this particular axis, one began to imagine how isolated those prisons of war must </w:t>
      </w:r>
      <w:r w:rsidR="00E760CA">
        <w:rPr>
          <w:noProof/>
          <w:color w:val="FFFFFF" w:themeColor="background1"/>
        </w:rPr>
        <w:t>have</w:t>
      </w:r>
      <w:r w:rsidR="00CA00A2" w:rsidRPr="001436EE">
        <w:rPr>
          <w:color w:val="FFFFFF" w:themeColor="background1"/>
        </w:rPr>
        <w:t xml:space="preserve"> felt when imprisoned in concentration camps</w:t>
      </w:r>
      <w:r w:rsidR="00AC4106" w:rsidRPr="001436EE">
        <w:rPr>
          <w:color w:val="FFFFFF" w:themeColor="background1"/>
        </w:rPr>
        <w:t xml:space="preserve"> and became a very unsettling but powerful experience.</w:t>
      </w:r>
    </w:p>
    <w:p w14:paraId="349675E9" w14:textId="3709A077" w:rsidR="00EB66AB" w:rsidRPr="001436EE" w:rsidRDefault="00EB66AB" w:rsidP="004E3D30">
      <w:pPr>
        <w:rPr>
          <w:color w:val="FFFFFF" w:themeColor="background1"/>
        </w:rPr>
      </w:pPr>
      <w:r w:rsidRPr="001436EE">
        <w:rPr>
          <w:color w:val="FFFFFF" w:themeColor="background1"/>
        </w:rPr>
        <w:t>Memory Void:</w:t>
      </w:r>
    </w:p>
    <w:p w14:paraId="091AF8D8" w14:textId="77777777" w:rsidR="00CF5132" w:rsidRPr="001436EE" w:rsidRDefault="00CF5132" w:rsidP="00CF5132">
      <w:pPr>
        <w:keepNext/>
        <w:rPr>
          <w:color w:val="FFFFFF" w:themeColor="background1"/>
        </w:rPr>
      </w:pPr>
      <w:r w:rsidRPr="001436EE">
        <w:rPr>
          <w:noProof/>
          <w:color w:val="FFFFFF" w:themeColor="background1"/>
        </w:rPr>
        <w:drawing>
          <wp:inline distT="0" distB="0" distL="0" distR="0" wp14:anchorId="0607DAFE" wp14:editId="1463A10D">
            <wp:extent cx="1676424" cy="2188250"/>
            <wp:effectExtent l="0" t="825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7557.JPG"/>
                    <pic:cNvPicPr/>
                  </pic:nvPicPr>
                  <pic:blipFill rotWithShape="1">
                    <a:blip r:embed="rId14" cstate="print">
                      <a:extLst>
                        <a:ext uri="{28A0092B-C50C-407E-A947-70E740481C1C}">
                          <a14:useLocalDpi xmlns:a14="http://schemas.microsoft.com/office/drawing/2010/main" val="0"/>
                        </a:ext>
                      </a:extLst>
                    </a:blip>
                    <a:srcRect l="21125" t="6367" r="25077"/>
                    <a:stretch/>
                  </pic:blipFill>
                  <pic:spPr bwMode="auto">
                    <a:xfrm rot="5400000">
                      <a:off x="0" y="0"/>
                      <a:ext cx="1684024" cy="219817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075DCAA7" w14:textId="69EC5FA7" w:rsidR="00CF5132" w:rsidRPr="0026456D" w:rsidRDefault="00CF5132" w:rsidP="00CF5132">
      <w:pPr>
        <w:pStyle w:val="Caption"/>
        <w:rPr>
          <w:i w:val="0"/>
          <w:color w:val="auto"/>
          <w:szCs w:val="22"/>
        </w:rPr>
      </w:pPr>
      <w:r w:rsidRPr="0026456D">
        <w:rPr>
          <w:i w:val="0"/>
          <w:color w:val="auto"/>
          <w:szCs w:val="22"/>
        </w:rPr>
        <w:t xml:space="preserve">Figure </w:t>
      </w:r>
      <w:r w:rsidR="00DA2C91">
        <w:rPr>
          <w:i w:val="0"/>
          <w:color w:val="auto"/>
          <w:szCs w:val="22"/>
        </w:rPr>
        <w:t>4</w:t>
      </w:r>
      <w:r w:rsidRPr="0026456D">
        <w:rPr>
          <w:i w:val="0"/>
          <w:color w:val="auto"/>
          <w:szCs w:val="22"/>
        </w:rPr>
        <w:t>: A photograph of the memory void (picture taken from author’s private collection)</w:t>
      </w:r>
    </w:p>
    <w:p w14:paraId="13BD3BBE" w14:textId="5E45D97B" w:rsidR="00EB66AB" w:rsidRPr="001436EE" w:rsidRDefault="00EB66AB" w:rsidP="004E3D30">
      <w:pPr>
        <w:rPr>
          <w:color w:val="FFFFFF" w:themeColor="background1"/>
        </w:rPr>
      </w:pPr>
      <w:r w:rsidRPr="001436EE">
        <w:rPr>
          <w:color w:val="FFFFFF" w:themeColor="background1"/>
        </w:rPr>
        <w:t>The memory void is dedicated to all the victims of the Holocaust and consists of 10,000 heavy iron plates which resemble faces, one ca</w:t>
      </w:r>
      <w:r w:rsidR="00311DBA">
        <w:rPr>
          <w:color w:val="FFFFFF" w:themeColor="background1"/>
        </w:rPr>
        <w:t>n</w:t>
      </w:r>
      <w:r w:rsidRPr="001436EE">
        <w:rPr>
          <w:color w:val="FFFFFF" w:themeColor="background1"/>
        </w:rPr>
        <w:t xml:space="preserve"> also walk along this void hearing the deafening clang as one symbolically “steps on the faces of the Holocaust victims”. This void, similarly to the others allows the freedom of the individual to interpret each void and to allow their own response in memory of the victims of the Holocaust.</w:t>
      </w:r>
    </w:p>
    <w:p w14:paraId="6D9AABDF" w14:textId="6F1E3C20" w:rsidR="00B11EF1" w:rsidRPr="00635DA1" w:rsidRDefault="00FF0737" w:rsidP="004E3D30">
      <w:pPr>
        <w:rPr>
          <w:color w:val="FFFFFF" w:themeColor="background1"/>
          <w:u w:val="single"/>
        </w:rPr>
      </w:pPr>
      <w:r w:rsidRPr="00635DA1">
        <w:rPr>
          <w:color w:val="FFFFFF" w:themeColor="background1"/>
          <w:u w:val="single"/>
        </w:rPr>
        <w:t>Historical Significance:</w:t>
      </w:r>
    </w:p>
    <w:p w14:paraId="75F58D56" w14:textId="306E4969" w:rsidR="00FF0737" w:rsidRPr="001436EE" w:rsidRDefault="00FF0737" w:rsidP="004E3D30">
      <w:pPr>
        <w:rPr>
          <w:color w:val="FFFFFF" w:themeColor="background1"/>
        </w:rPr>
      </w:pPr>
      <w:r w:rsidRPr="001436EE">
        <w:rPr>
          <w:color w:val="FFFFFF" w:themeColor="background1"/>
        </w:rPr>
        <w:t xml:space="preserve">The history of the Jewish museum in Berlin traces back to its first incarnation in January 1933. It was situated in the Oranienburger Straße near the Synagogue and a large Jewish community. The museum suffered severe damage during the reign of the Nazis, notably during Kristallnacht (the night of the broken glass) </w:t>
      </w:r>
      <w:r w:rsidRPr="00E760CA">
        <w:rPr>
          <w:noProof/>
          <w:color w:val="FFFFFF" w:themeColor="background1"/>
        </w:rPr>
        <w:t>where</w:t>
      </w:r>
      <w:r w:rsidRPr="001436EE">
        <w:rPr>
          <w:color w:val="FFFFFF" w:themeColor="background1"/>
        </w:rPr>
        <w:t xml:space="preserve"> Jewish, homes, business and the museum were ransacked and burnt. The museum </w:t>
      </w:r>
      <w:r w:rsidRPr="00E760CA">
        <w:rPr>
          <w:noProof/>
          <w:color w:val="FFFFFF" w:themeColor="background1"/>
        </w:rPr>
        <w:t>was demolished</w:t>
      </w:r>
      <w:r w:rsidRPr="001436EE">
        <w:rPr>
          <w:color w:val="FFFFFF" w:themeColor="background1"/>
        </w:rPr>
        <w:t xml:space="preserve"> in 1958 after being damaged by the Nazis beyond repair and wouldn’t </w:t>
      </w:r>
      <w:r w:rsidRPr="001436EE">
        <w:rPr>
          <w:color w:val="FFFFFF" w:themeColor="background1"/>
        </w:rPr>
        <w:lastRenderedPageBreak/>
        <w:t>hold another exhibition until 1969, two years after the new museum opened.</w:t>
      </w:r>
      <w:r w:rsidR="00B529FA" w:rsidRPr="001436EE">
        <w:rPr>
          <w:rStyle w:val="FootnoteReference"/>
          <w:color w:val="FFFFFF" w:themeColor="background1"/>
        </w:rPr>
        <w:footnoteReference w:id="6"/>
      </w:r>
      <w:r w:rsidRPr="001436EE">
        <w:rPr>
          <w:color w:val="FFFFFF" w:themeColor="background1"/>
        </w:rPr>
        <w:t xml:space="preserve"> Further additions would be </w:t>
      </w:r>
      <w:r w:rsidR="00896026" w:rsidRPr="001436EE">
        <w:rPr>
          <w:color w:val="FFFFFF" w:themeColor="background1"/>
        </w:rPr>
        <w:t xml:space="preserve">developed for the Jewish </w:t>
      </w:r>
      <w:r w:rsidR="00E760CA">
        <w:rPr>
          <w:noProof/>
          <w:color w:val="FFFFFF" w:themeColor="background1"/>
        </w:rPr>
        <w:t>M</w:t>
      </w:r>
      <w:r w:rsidR="00896026" w:rsidRPr="00E760CA">
        <w:rPr>
          <w:noProof/>
          <w:color w:val="FFFFFF" w:themeColor="background1"/>
        </w:rPr>
        <w:t>useum</w:t>
      </w:r>
      <w:r w:rsidR="00896026" w:rsidRPr="001436EE">
        <w:rPr>
          <w:color w:val="FFFFFF" w:themeColor="background1"/>
        </w:rPr>
        <w:t xml:space="preserve"> in Berlin</w:t>
      </w:r>
      <w:r w:rsidRPr="001436EE">
        <w:rPr>
          <w:color w:val="FFFFFF" w:themeColor="background1"/>
        </w:rPr>
        <w:t xml:space="preserve"> much later by Libeskind to become the museum that can be visited today. </w:t>
      </w:r>
    </w:p>
    <w:p w14:paraId="2FD71082" w14:textId="17A2DB99" w:rsidR="00B11EF1" w:rsidRPr="001436EE" w:rsidRDefault="00635DA1" w:rsidP="004E3D30">
      <w:pPr>
        <w:rPr>
          <w:color w:val="FFFFFF" w:themeColor="background1"/>
        </w:rPr>
      </w:pPr>
      <w:r>
        <w:rPr>
          <w:color w:val="FFFFFF" w:themeColor="background1"/>
        </w:rPr>
        <w:t>T</w:t>
      </w:r>
      <w:r w:rsidR="000F0F17" w:rsidRPr="001436EE">
        <w:rPr>
          <w:color w:val="FFFFFF" w:themeColor="background1"/>
        </w:rPr>
        <w:t xml:space="preserve">he Jewish Museum, Berlin is a highly significant memorial for the Jewish people and </w:t>
      </w:r>
      <w:r w:rsidR="00D665A6" w:rsidRPr="001436EE">
        <w:rPr>
          <w:color w:val="FFFFFF" w:themeColor="background1"/>
        </w:rPr>
        <w:t>although it does not centre on the Holocaust, its aspects are inescapable. Freudenheim</w:t>
      </w:r>
      <w:r w:rsidR="00FD7869" w:rsidRPr="001436EE">
        <w:rPr>
          <w:color w:val="FFFFFF" w:themeColor="background1"/>
        </w:rPr>
        <w:t xml:space="preserve"> (former Deputy Director of the Museum)</w:t>
      </w:r>
      <w:r w:rsidR="00D665A6" w:rsidRPr="001436EE">
        <w:rPr>
          <w:color w:val="FFFFFF" w:themeColor="background1"/>
        </w:rPr>
        <w:t xml:space="preserve"> says, ‘The building itself has the Holocaust built into it. You can never escape from it and maybe that’s the most important symbolic value’</w:t>
      </w:r>
      <w:r w:rsidR="00FD7869" w:rsidRPr="001436EE">
        <w:rPr>
          <w:color w:val="FFFFFF" w:themeColor="background1"/>
        </w:rPr>
        <w:t xml:space="preserve">, this is </w:t>
      </w:r>
      <w:r w:rsidR="00E760CA">
        <w:rPr>
          <w:color w:val="FFFFFF" w:themeColor="background1"/>
        </w:rPr>
        <w:t xml:space="preserve">a </w:t>
      </w:r>
      <w:r w:rsidR="00FD7869" w:rsidRPr="00E760CA">
        <w:rPr>
          <w:noProof/>
          <w:color w:val="FFFFFF" w:themeColor="background1"/>
        </w:rPr>
        <w:t>credit</w:t>
      </w:r>
      <w:r w:rsidR="00FD7869" w:rsidRPr="001436EE">
        <w:rPr>
          <w:color w:val="FFFFFF" w:themeColor="background1"/>
        </w:rPr>
        <w:t xml:space="preserve"> to the architecture of Libeskind who always remembered the vision for the project when planning for the exhibitions.</w:t>
      </w:r>
      <w:r w:rsidR="00FD7869" w:rsidRPr="001436EE">
        <w:rPr>
          <w:rStyle w:val="FootnoteReference"/>
          <w:color w:val="FFFFFF" w:themeColor="background1"/>
        </w:rPr>
        <w:footnoteReference w:id="7"/>
      </w:r>
    </w:p>
    <w:p w14:paraId="0793C04F" w14:textId="4A455CFB" w:rsidR="00B11EF1" w:rsidRPr="001436EE" w:rsidRDefault="00B11EF1" w:rsidP="004E3D30">
      <w:pPr>
        <w:rPr>
          <w:color w:val="FFFFFF" w:themeColor="background1"/>
        </w:rPr>
      </w:pPr>
    </w:p>
    <w:p w14:paraId="620CF18F" w14:textId="259BD5C4" w:rsidR="00B11EF1" w:rsidRPr="001436EE" w:rsidRDefault="00B11EF1" w:rsidP="004E3D30">
      <w:pPr>
        <w:rPr>
          <w:color w:val="FFFFFF" w:themeColor="background1"/>
        </w:rPr>
      </w:pPr>
    </w:p>
    <w:p w14:paraId="6664795F" w14:textId="3EA415F0" w:rsidR="00B11EF1" w:rsidRPr="001436EE" w:rsidRDefault="00B11EF1" w:rsidP="004E3D30">
      <w:pPr>
        <w:rPr>
          <w:color w:val="FFFFFF" w:themeColor="background1"/>
        </w:rPr>
      </w:pPr>
    </w:p>
    <w:p w14:paraId="37EA7373" w14:textId="385BE5C2" w:rsidR="00A74BBC" w:rsidRPr="001436EE" w:rsidRDefault="00A74BBC" w:rsidP="004E3D30">
      <w:pPr>
        <w:rPr>
          <w:color w:val="FFFFFF" w:themeColor="background1"/>
        </w:rPr>
      </w:pPr>
    </w:p>
    <w:p w14:paraId="388A1B4B" w14:textId="2545E197" w:rsidR="00A74BBC" w:rsidRPr="001436EE" w:rsidRDefault="00A74BBC" w:rsidP="004E3D30">
      <w:pPr>
        <w:rPr>
          <w:color w:val="FFFFFF" w:themeColor="background1"/>
        </w:rPr>
      </w:pPr>
    </w:p>
    <w:p w14:paraId="44E41381" w14:textId="77777777" w:rsidR="00DD6D75" w:rsidRPr="001436EE" w:rsidRDefault="00DD6D75" w:rsidP="004E3D30">
      <w:pPr>
        <w:rPr>
          <w:color w:val="FFFFFF" w:themeColor="background1"/>
        </w:rPr>
      </w:pPr>
    </w:p>
    <w:p w14:paraId="649B0272" w14:textId="77777777" w:rsidR="00DD6D75" w:rsidRPr="001436EE" w:rsidRDefault="00DD6D75" w:rsidP="004E3D30">
      <w:pPr>
        <w:rPr>
          <w:color w:val="FFFFFF" w:themeColor="background1"/>
        </w:rPr>
      </w:pPr>
    </w:p>
    <w:p w14:paraId="5431622E" w14:textId="77777777" w:rsidR="00DD6D75" w:rsidRPr="001436EE" w:rsidRDefault="00DD6D75" w:rsidP="004E3D30">
      <w:pPr>
        <w:rPr>
          <w:color w:val="FFFFFF" w:themeColor="background1"/>
        </w:rPr>
      </w:pPr>
    </w:p>
    <w:p w14:paraId="0D572E43" w14:textId="77777777" w:rsidR="00DD6D75" w:rsidRPr="001436EE" w:rsidRDefault="00DD6D75" w:rsidP="004E3D30">
      <w:pPr>
        <w:rPr>
          <w:color w:val="FFFFFF" w:themeColor="background1"/>
        </w:rPr>
      </w:pPr>
    </w:p>
    <w:p w14:paraId="79A3F914" w14:textId="77777777" w:rsidR="00DD6D75" w:rsidRPr="001436EE" w:rsidRDefault="00DD6D75" w:rsidP="004E3D30">
      <w:pPr>
        <w:rPr>
          <w:color w:val="FFFFFF" w:themeColor="background1"/>
        </w:rPr>
      </w:pPr>
    </w:p>
    <w:p w14:paraId="2778B00D" w14:textId="77777777" w:rsidR="00DD6D75" w:rsidRPr="001436EE" w:rsidRDefault="00DD6D75" w:rsidP="004E3D30">
      <w:pPr>
        <w:rPr>
          <w:color w:val="FFFFFF" w:themeColor="background1"/>
        </w:rPr>
      </w:pPr>
    </w:p>
    <w:p w14:paraId="0449CDDE" w14:textId="77777777" w:rsidR="00DD6D75" w:rsidRPr="001436EE" w:rsidRDefault="00DD6D75" w:rsidP="004E3D30">
      <w:pPr>
        <w:rPr>
          <w:color w:val="FFFFFF" w:themeColor="background1"/>
        </w:rPr>
      </w:pPr>
    </w:p>
    <w:p w14:paraId="194A5C89" w14:textId="77777777" w:rsidR="00DD6D75" w:rsidRPr="001436EE" w:rsidRDefault="00DD6D75" w:rsidP="004E3D30">
      <w:pPr>
        <w:rPr>
          <w:color w:val="FFFFFF" w:themeColor="background1"/>
        </w:rPr>
      </w:pPr>
    </w:p>
    <w:p w14:paraId="4AFF44A2" w14:textId="77777777" w:rsidR="00DD6D75" w:rsidRPr="001436EE" w:rsidRDefault="00DD6D75" w:rsidP="004E3D30">
      <w:pPr>
        <w:rPr>
          <w:color w:val="FFFFFF" w:themeColor="background1"/>
        </w:rPr>
      </w:pPr>
    </w:p>
    <w:p w14:paraId="115455D3" w14:textId="77777777" w:rsidR="00DD6D75" w:rsidRPr="001436EE" w:rsidRDefault="00DD6D75" w:rsidP="004E3D30">
      <w:pPr>
        <w:rPr>
          <w:color w:val="FFFFFF" w:themeColor="background1"/>
        </w:rPr>
      </w:pPr>
    </w:p>
    <w:p w14:paraId="590716DF" w14:textId="77777777" w:rsidR="00DD6D75" w:rsidRPr="001436EE" w:rsidRDefault="00DD6D75" w:rsidP="004E3D30">
      <w:pPr>
        <w:rPr>
          <w:color w:val="FFFFFF" w:themeColor="background1"/>
        </w:rPr>
      </w:pPr>
    </w:p>
    <w:p w14:paraId="6812D223" w14:textId="77777777" w:rsidR="00DD6D75" w:rsidRPr="001436EE" w:rsidRDefault="00DD6D75" w:rsidP="004E3D30">
      <w:pPr>
        <w:rPr>
          <w:color w:val="FFFFFF" w:themeColor="background1"/>
        </w:rPr>
      </w:pPr>
    </w:p>
    <w:p w14:paraId="6CD8E14E" w14:textId="77777777" w:rsidR="00DD6D75" w:rsidRPr="001436EE" w:rsidRDefault="00DD6D75" w:rsidP="004E3D30">
      <w:pPr>
        <w:rPr>
          <w:color w:val="FFFFFF" w:themeColor="background1"/>
        </w:rPr>
      </w:pPr>
    </w:p>
    <w:p w14:paraId="0BD3B008" w14:textId="77777777" w:rsidR="00DD6D75" w:rsidRPr="001436EE" w:rsidRDefault="00DD6D75" w:rsidP="004E3D30">
      <w:pPr>
        <w:rPr>
          <w:color w:val="FFFFFF" w:themeColor="background1"/>
        </w:rPr>
      </w:pPr>
    </w:p>
    <w:p w14:paraId="4E1261D6" w14:textId="77777777" w:rsidR="00635DA1" w:rsidRDefault="00635DA1" w:rsidP="004E3D30">
      <w:pPr>
        <w:rPr>
          <w:color w:val="FFFFFF" w:themeColor="background1"/>
        </w:rPr>
      </w:pPr>
    </w:p>
    <w:p w14:paraId="55D4462E" w14:textId="63C9C188" w:rsidR="00B11EF1" w:rsidRPr="00635DA1" w:rsidRDefault="00A74BBC" w:rsidP="004E3D30">
      <w:pPr>
        <w:rPr>
          <w:b/>
          <w:color w:val="FFFFFF" w:themeColor="background1"/>
        </w:rPr>
      </w:pPr>
      <w:r w:rsidRPr="00635DA1">
        <w:rPr>
          <w:b/>
          <w:color w:val="FFFFFF" w:themeColor="background1"/>
        </w:rPr>
        <w:lastRenderedPageBreak/>
        <w:t>Sachsenhausen Memorial</w:t>
      </w:r>
    </w:p>
    <w:p w14:paraId="3761B1CC" w14:textId="52D19BCB" w:rsidR="00B11EF1" w:rsidRPr="00635DA1" w:rsidRDefault="003A4ABC" w:rsidP="00E31CA6">
      <w:pPr>
        <w:tabs>
          <w:tab w:val="left" w:pos="2827"/>
        </w:tabs>
        <w:rPr>
          <w:color w:val="FFFFFF" w:themeColor="background1"/>
          <w:u w:val="single"/>
        </w:rPr>
      </w:pPr>
      <w:r w:rsidRPr="00635DA1">
        <w:rPr>
          <w:noProof/>
          <w:color w:val="FFFFFF" w:themeColor="background1"/>
          <w:u w:val="single"/>
        </w:rPr>
        <mc:AlternateContent>
          <mc:Choice Requires="wps">
            <w:drawing>
              <wp:anchor distT="0" distB="0" distL="114300" distR="114300" simplePos="0" relativeHeight="251672576" behindDoc="0" locked="0" layoutInCell="1" allowOverlap="1" wp14:anchorId="31527C06" wp14:editId="3BBC4607">
                <wp:simplePos x="0" y="0"/>
                <wp:positionH relativeFrom="column">
                  <wp:posOffset>-1905</wp:posOffset>
                </wp:positionH>
                <wp:positionV relativeFrom="paragraph">
                  <wp:posOffset>2652395</wp:posOffset>
                </wp:positionV>
                <wp:extent cx="2711450" cy="635"/>
                <wp:effectExtent l="0" t="0" r="12700" b="17145"/>
                <wp:wrapSquare wrapText="bothSides"/>
                <wp:docPr id="8" name="Text Box 8"/>
                <wp:cNvGraphicFramePr/>
                <a:graphic xmlns:a="http://schemas.openxmlformats.org/drawingml/2006/main">
                  <a:graphicData uri="http://schemas.microsoft.com/office/word/2010/wordprocessingShape">
                    <wps:wsp>
                      <wps:cNvSpPr txBox="1"/>
                      <wps:spPr>
                        <a:xfrm>
                          <a:off x="0" y="0"/>
                          <a:ext cx="2711450" cy="635"/>
                        </a:xfrm>
                        <a:prstGeom prst="rect">
                          <a:avLst/>
                        </a:prstGeom>
                        <a:noFill/>
                        <a:ln>
                          <a:noFill/>
                        </a:ln>
                      </wps:spPr>
                      <wps:txbx>
                        <w:txbxContent>
                          <w:p w14:paraId="70CB45B0" w14:textId="53EE6B65" w:rsidR="003A4ABC" w:rsidRPr="003A4ABC" w:rsidRDefault="003A4ABC" w:rsidP="003A4ABC">
                            <w:pPr>
                              <w:pStyle w:val="Caption"/>
                              <w:rPr>
                                <w:b/>
                                <w:noProof/>
                                <w:color w:val="auto"/>
                                <w:sz w:val="24"/>
                              </w:rPr>
                            </w:pPr>
                            <w:r w:rsidRPr="003A4ABC">
                              <w:rPr>
                                <w:color w:val="auto"/>
                              </w:rPr>
                              <w:t xml:space="preserve">Figure </w:t>
                            </w:r>
                            <w:r w:rsidR="00DA2C91">
                              <w:rPr>
                                <w:color w:val="auto"/>
                              </w:rPr>
                              <w:t>5</w:t>
                            </w:r>
                            <w:r w:rsidRPr="003A4ABC">
                              <w:rPr>
                                <w:color w:val="auto"/>
                              </w:rPr>
                              <w:t>: The gates to the concentration camp featuring an infamous German phrase meaning “work sets you free”. (picture taken from author’s private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527C06" id="Text Box 8" o:spid="_x0000_s1032" type="#_x0000_t202" style="position:absolute;margin-left:-.15pt;margin-top:208.85pt;width:213.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" filled="f" stroked="f">
                <v:textbox style="mso-fit-shape-to-text:t" inset="0,0,0,0">
                  <w:txbxContent>
                    <w:p w14:paraId="70CB45B0" w14:textId="53EE6B65" w:rsidR="003A4ABC" w:rsidRPr="003A4ABC" w:rsidRDefault="003A4ABC" w:rsidP="003A4ABC">
                      <w:pPr>
                        <w:pStyle w:val="Caption"/>
                        <w:rPr>
                          <w:b/>
                          <w:noProof/>
                          <w:color w:val="auto"/>
                          <w:sz w:val="24"/>
                        </w:rPr>
                      </w:pPr>
                      <w:r w:rsidRPr="003A4ABC">
                        <w:rPr>
                          <w:color w:val="auto"/>
                        </w:rPr>
                        <w:t xml:space="preserve">Figure </w:t>
                      </w:r>
                      <w:r w:rsidR="00DA2C91">
                        <w:rPr>
                          <w:color w:val="auto"/>
                        </w:rPr>
                        <w:t>5</w:t>
                      </w:r>
                      <w:r w:rsidRPr="003A4ABC">
                        <w:rPr>
                          <w:color w:val="auto"/>
                        </w:rPr>
                        <w:t>: The gates to the concentration camp featuring an infamous German phrase meaning “work sets you free”. (picture taken from author’s private collection)</w:t>
                      </w:r>
                    </w:p>
                  </w:txbxContent>
                </v:textbox>
                <w10:wrap type="square"/>
              </v:shape>
            </w:pict>
          </mc:Fallback>
        </mc:AlternateContent>
      </w:r>
      <w:r w:rsidR="00E9228A" w:rsidRPr="00635DA1">
        <w:rPr>
          <w:noProof/>
          <w:color w:val="FFFFFF" w:themeColor="background1"/>
          <w:u w:val="single"/>
        </w:rPr>
        <w:drawing>
          <wp:anchor distT="0" distB="0" distL="114300" distR="114300" simplePos="0" relativeHeight="251670528" behindDoc="0" locked="0" layoutInCell="1" allowOverlap="1" wp14:anchorId="67AEF6CB" wp14:editId="1AC6AD8A">
            <wp:simplePos x="0" y="0"/>
            <wp:positionH relativeFrom="column">
              <wp:posOffset>62865</wp:posOffset>
            </wp:positionH>
            <wp:positionV relativeFrom="paragraph">
              <wp:posOffset>-51435</wp:posOffset>
            </wp:positionV>
            <wp:extent cx="2581910" cy="2711450"/>
            <wp:effectExtent l="0" t="7620" r="127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378.JPG"/>
                    <pic:cNvPicPr/>
                  </pic:nvPicPr>
                  <pic:blipFill rotWithShape="1">
                    <a:blip r:embed="rId15" cstate="print">
                      <a:extLst>
                        <a:ext uri="{28A0092B-C50C-407E-A947-70E740481C1C}">
                          <a14:useLocalDpi xmlns:a14="http://schemas.microsoft.com/office/drawing/2010/main" val="0"/>
                        </a:ext>
                      </a:extLst>
                    </a:blip>
                    <a:srcRect l="8945" r="19628"/>
                    <a:stretch/>
                  </pic:blipFill>
                  <pic:spPr bwMode="auto">
                    <a:xfrm rot="5400000">
                      <a:off x="0" y="0"/>
                      <a:ext cx="2581910" cy="2711450"/>
                    </a:xfrm>
                    <a:prstGeom prst="rect">
                      <a:avLst/>
                    </a:prstGeom>
                    <a:ln>
                      <a:noFill/>
                    </a:ln>
                    <a:effectLst>
                      <a:softEdge rad="112500"/>
                    </a:effectLst>
                    <a:extLst>
                      <a:ext uri="{53640926-AAD7-44D8-BBD7-CCE9431645EC}">
                        <a14:shadowObscured xmlns:a14="http://schemas.microsoft.com/office/drawing/2010/main"/>
                      </a:ext>
                    </a:extLst>
                  </pic:spPr>
                </pic:pic>
              </a:graphicData>
            </a:graphic>
          </wp:anchor>
        </w:drawing>
      </w:r>
      <w:r w:rsidR="00DF52E4" w:rsidRPr="00635DA1">
        <w:rPr>
          <w:color w:val="FFFFFF" w:themeColor="background1"/>
          <w:u w:val="single"/>
        </w:rPr>
        <w:t xml:space="preserve">General Information: </w:t>
      </w:r>
      <w:r w:rsidR="00E31CA6" w:rsidRPr="00635DA1">
        <w:rPr>
          <w:color w:val="FFFFFF" w:themeColor="background1"/>
        </w:rPr>
        <w:tab/>
      </w:r>
    </w:p>
    <w:p w14:paraId="53BF0FA1" w14:textId="4F0BAFDB" w:rsidR="00DF52E4" w:rsidRPr="001436EE" w:rsidRDefault="00FE7DE9" w:rsidP="004E3D30">
      <w:pPr>
        <w:rPr>
          <w:color w:val="FFFFFF" w:themeColor="background1"/>
        </w:rPr>
      </w:pPr>
      <w:r w:rsidRPr="001436EE">
        <w:rPr>
          <w:color w:val="FFFFFF" w:themeColor="background1"/>
        </w:rPr>
        <w:t xml:space="preserve">Sachsenhausen was a concentration camp near Berlin and now serves as a memorial to all the people who were imprisoned, forced to work and who died there. </w:t>
      </w:r>
    </w:p>
    <w:p w14:paraId="0E66339C" w14:textId="73D796F5" w:rsidR="00A151DF" w:rsidRPr="00635DA1" w:rsidRDefault="00A151DF" w:rsidP="004E3D30">
      <w:pPr>
        <w:rPr>
          <w:color w:val="FFFFFF" w:themeColor="background1"/>
          <w:u w:val="single"/>
        </w:rPr>
      </w:pPr>
      <w:r w:rsidRPr="00635DA1">
        <w:rPr>
          <w:color w:val="FFFFFF" w:themeColor="background1"/>
          <w:u w:val="single"/>
        </w:rPr>
        <w:t>Visitor Information:</w:t>
      </w:r>
    </w:p>
    <w:p w14:paraId="30C73A9A" w14:textId="4A6E19D6" w:rsidR="00A151DF" w:rsidRPr="001436EE" w:rsidRDefault="00A151DF" w:rsidP="004E3D30">
      <w:pPr>
        <w:rPr>
          <w:color w:val="FFFFFF" w:themeColor="background1"/>
        </w:rPr>
      </w:pPr>
      <w:r w:rsidRPr="001436EE">
        <w:rPr>
          <w:color w:val="FFFFFF" w:themeColor="background1"/>
        </w:rPr>
        <w:t>No dogs are permitted within the memorial grounds.</w:t>
      </w:r>
    </w:p>
    <w:p w14:paraId="7CE1F1E4" w14:textId="6FA03647" w:rsidR="0090452E" w:rsidRPr="001436EE" w:rsidRDefault="0090452E" w:rsidP="004E3D30">
      <w:pPr>
        <w:rPr>
          <w:color w:val="FFFFFF" w:themeColor="background1"/>
        </w:rPr>
      </w:pPr>
      <w:r w:rsidRPr="001436EE">
        <w:rPr>
          <w:color w:val="FFFFFF" w:themeColor="background1"/>
        </w:rPr>
        <w:t>There is a café on site which is open to the public.</w:t>
      </w:r>
    </w:p>
    <w:p w14:paraId="68B281E3" w14:textId="77777777" w:rsidR="003A4ABC" w:rsidRPr="001436EE" w:rsidRDefault="003A4ABC" w:rsidP="004E3D30">
      <w:pPr>
        <w:rPr>
          <w:color w:val="FFFFFF" w:themeColor="background1"/>
        </w:rPr>
      </w:pPr>
    </w:p>
    <w:p w14:paraId="2ED5F5B9" w14:textId="77777777" w:rsidR="003A4ABC" w:rsidRPr="001436EE" w:rsidRDefault="003A4ABC" w:rsidP="004E3D30">
      <w:pPr>
        <w:rPr>
          <w:color w:val="FFFFFF" w:themeColor="background1"/>
        </w:rPr>
      </w:pPr>
    </w:p>
    <w:p w14:paraId="4D8CC97A" w14:textId="77777777" w:rsidR="003A4ABC" w:rsidRPr="001436EE" w:rsidRDefault="003A4ABC" w:rsidP="004E3D30">
      <w:pPr>
        <w:rPr>
          <w:color w:val="FFFFFF" w:themeColor="background1"/>
        </w:rPr>
      </w:pPr>
    </w:p>
    <w:p w14:paraId="2EFD4C76" w14:textId="16581E3D" w:rsidR="00E3142A" w:rsidRPr="00647A22" w:rsidRDefault="00E3142A" w:rsidP="004E3D30">
      <w:pPr>
        <w:rPr>
          <w:color w:val="FFFFFF" w:themeColor="background1"/>
          <w:u w:val="single"/>
        </w:rPr>
      </w:pPr>
      <w:r w:rsidRPr="00647A22">
        <w:rPr>
          <w:color w:val="FFFFFF" w:themeColor="background1"/>
          <w:u w:val="single"/>
        </w:rPr>
        <w:t>Opening Hours:</w:t>
      </w:r>
    </w:p>
    <w:tbl>
      <w:tblPr>
        <w:tblStyle w:val="TableGrid"/>
        <w:tblW w:w="0" w:type="auto"/>
        <w:tblLook w:val="04A0" w:firstRow="1" w:lastRow="0" w:firstColumn="1" w:lastColumn="0" w:noHBand="0" w:noVBand="1"/>
      </w:tblPr>
      <w:tblGrid>
        <w:gridCol w:w="4508"/>
        <w:gridCol w:w="4508"/>
      </w:tblGrid>
      <w:tr w:rsidR="001436EE" w:rsidRPr="001436EE" w14:paraId="3CEC4524" w14:textId="77777777" w:rsidTr="00E3142A">
        <w:tc>
          <w:tcPr>
            <w:tcW w:w="4508" w:type="dxa"/>
          </w:tcPr>
          <w:p w14:paraId="7DB59E36" w14:textId="116B30C9" w:rsidR="00E3142A" w:rsidRPr="001436EE" w:rsidRDefault="00E3142A" w:rsidP="004E3D30">
            <w:pPr>
              <w:rPr>
                <w:color w:val="FFFFFF" w:themeColor="background1"/>
              </w:rPr>
            </w:pPr>
            <w:r w:rsidRPr="001436EE">
              <w:rPr>
                <w:color w:val="FFFFFF" w:themeColor="background1"/>
              </w:rPr>
              <w:t>March 15</w:t>
            </w:r>
            <w:r w:rsidRPr="001436EE">
              <w:rPr>
                <w:color w:val="FFFFFF" w:themeColor="background1"/>
                <w:vertAlign w:val="superscript"/>
              </w:rPr>
              <w:t xml:space="preserve">th- </w:t>
            </w:r>
            <w:r w:rsidRPr="001436EE">
              <w:rPr>
                <w:color w:val="FFFFFF" w:themeColor="background1"/>
              </w:rPr>
              <w:t>October 14</w:t>
            </w:r>
            <w:r w:rsidRPr="001436EE">
              <w:rPr>
                <w:color w:val="FFFFFF" w:themeColor="background1"/>
                <w:vertAlign w:val="superscript"/>
              </w:rPr>
              <w:t>th</w:t>
            </w:r>
          </w:p>
        </w:tc>
        <w:tc>
          <w:tcPr>
            <w:tcW w:w="4508" w:type="dxa"/>
          </w:tcPr>
          <w:p w14:paraId="3B837355" w14:textId="1E1C5398" w:rsidR="00E3142A" w:rsidRPr="001436EE" w:rsidRDefault="00E3142A" w:rsidP="004E3D30">
            <w:pPr>
              <w:rPr>
                <w:color w:val="FFFFFF" w:themeColor="background1"/>
              </w:rPr>
            </w:pPr>
            <w:r w:rsidRPr="001436EE">
              <w:rPr>
                <w:color w:val="FFFFFF" w:themeColor="background1"/>
              </w:rPr>
              <w:t xml:space="preserve">Daily, 8:30am- 6pm </w:t>
            </w:r>
          </w:p>
        </w:tc>
      </w:tr>
      <w:tr w:rsidR="001436EE" w:rsidRPr="001436EE" w14:paraId="54E40DB0" w14:textId="77777777" w:rsidTr="00E3142A">
        <w:tc>
          <w:tcPr>
            <w:tcW w:w="4508" w:type="dxa"/>
          </w:tcPr>
          <w:p w14:paraId="4F2557EF" w14:textId="33FF7CCB" w:rsidR="00E3142A" w:rsidRPr="001436EE" w:rsidRDefault="00E3142A" w:rsidP="004E3D30">
            <w:pPr>
              <w:rPr>
                <w:color w:val="FFFFFF" w:themeColor="background1"/>
              </w:rPr>
            </w:pPr>
            <w:r w:rsidRPr="001436EE">
              <w:rPr>
                <w:color w:val="FFFFFF" w:themeColor="background1"/>
              </w:rPr>
              <w:t>October 15</w:t>
            </w:r>
            <w:r w:rsidRPr="001436EE">
              <w:rPr>
                <w:color w:val="FFFFFF" w:themeColor="background1"/>
                <w:vertAlign w:val="superscript"/>
              </w:rPr>
              <w:t xml:space="preserve">th- </w:t>
            </w:r>
            <w:r w:rsidRPr="001436EE">
              <w:rPr>
                <w:color w:val="FFFFFF" w:themeColor="background1"/>
              </w:rPr>
              <w:t>March 14</w:t>
            </w:r>
            <w:r w:rsidRPr="001436EE">
              <w:rPr>
                <w:color w:val="FFFFFF" w:themeColor="background1"/>
                <w:vertAlign w:val="superscript"/>
              </w:rPr>
              <w:t>th</w:t>
            </w:r>
            <w:r w:rsidRPr="001436EE">
              <w:rPr>
                <w:color w:val="FFFFFF" w:themeColor="background1"/>
              </w:rPr>
              <w:t xml:space="preserve"> </w:t>
            </w:r>
          </w:p>
        </w:tc>
        <w:tc>
          <w:tcPr>
            <w:tcW w:w="4508" w:type="dxa"/>
          </w:tcPr>
          <w:p w14:paraId="66AB4E34" w14:textId="3EB77F61" w:rsidR="00E3142A" w:rsidRPr="001436EE" w:rsidRDefault="00E3142A" w:rsidP="004E3D30">
            <w:pPr>
              <w:rPr>
                <w:color w:val="FFFFFF" w:themeColor="background1"/>
              </w:rPr>
            </w:pPr>
            <w:r w:rsidRPr="001436EE">
              <w:rPr>
                <w:color w:val="FFFFFF" w:themeColor="background1"/>
              </w:rPr>
              <w:t>Daily, 8:30am- 4:30pm</w:t>
            </w:r>
          </w:p>
        </w:tc>
      </w:tr>
      <w:tr w:rsidR="00A151DF" w:rsidRPr="001436EE" w14:paraId="209382F7" w14:textId="77777777" w:rsidTr="003060E2">
        <w:tc>
          <w:tcPr>
            <w:tcW w:w="9016" w:type="dxa"/>
            <w:gridSpan w:val="2"/>
          </w:tcPr>
          <w:p w14:paraId="33FB25BD" w14:textId="77777777" w:rsidR="00A151DF" w:rsidRPr="001436EE" w:rsidRDefault="00A151DF" w:rsidP="004E3D30">
            <w:pPr>
              <w:rPr>
                <w:color w:val="FFFFFF" w:themeColor="background1"/>
              </w:rPr>
            </w:pPr>
            <w:r w:rsidRPr="001436EE">
              <w:rPr>
                <w:color w:val="FFFFFF" w:themeColor="background1"/>
              </w:rPr>
              <w:t xml:space="preserve">Other details relating to opening times are available through the following website: </w:t>
            </w:r>
          </w:p>
          <w:p w14:paraId="22E404A9" w14:textId="43DCBCD2" w:rsidR="00A151DF" w:rsidRPr="001436EE" w:rsidRDefault="00BF6BDA" w:rsidP="004E3D30">
            <w:pPr>
              <w:rPr>
                <w:color w:val="FFFFFF" w:themeColor="background1"/>
              </w:rPr>
            </w:pPr>
            <w:hyperlink r:id="rId16" w:history="1">
              <w:r w:rsidR="00A151DF" w:rsidRPr="001436EE">
                <w:rPr>
                  <w:rStyle w:val="Hyperlink"/>
                  <w:color w:val="FFFFFF" w:themeColor="background1"/>
                  <w:u w:val="none"/>
                </w:rPr>
                <w:t>http://www.stiftung-bg.de/gums/en/index.htm</w:t>
              </w:r>
            </w:hyperlink>
            <w:r w:rsidR="00A151DF" w:rsidRPr="001436EE">
              <w:rPr>
                <w:color w:val="FFFFFF" w:themeColor="background1"/>
              </w:rPr>
              <w:t xml:space="preserve"> </w:t>
            </w:r>
          </w:p>
        </w:tc>
      </w:tr>
    </w:tbl>
    <w:p w14:paraId="26E3796A" w14:textId="4327E9E1" w:rsidR="00E3142A" w:rsidRPr="001436EE" w:rsidRDefault="00E3142A" w:rsidP="004E3D30">
      <w:pPr>
        <w:rPr>
          <w:color w:val="FFFFFF" w:themeColor="background1"/>
        </w:rPr>
      </w:pPr>
    </w:p>
    <w:p w14:paraId="6D442976" w14:textId="14590F6F" w:rsidR="007604B8" w:rsidRPr="00647A22" w:rsidRDefault="007604B8" w:rsidP="004E3D30">
      <w:pPr>
        <w:rPr>
          <w:color w:val="FFFFFF" w:themeColor="background1"/>
          <w:u w:val="single"/>
        </w:rPr>
      </w:pPr>
      <w:r w:rsidRPr="00647A22">
        <w:rPr>
          <w:color w:val="FFFFFF" w:themeColor="background1"/>
          <w:u w:val="single"/>
        </w:rPr>
        <w:t>Address:</w:t>
      </w:r>
    </w:p>
    <w:p w14:paraId="37B1D3E4" w14:textId="464B8FE4" w:rsidR="007604B8" w:rsidRPr="001436EE" w:rsidRDefault="007604B8" w:rsidP="004E3D30">
      <w:pPr>
        <w:rPr>
          <w:color w:val="FFFFFF" w:themeColor="background1"/>
          <w:spacing w:val="15"/>
        </w:rPr>
      </w:pPr>
      <w:r w:rsidRPr="001436EE">
        <w:rPr>
          <w:color w:val="FFFFFF" w:themeColor="background1"/>
          <w:spacing w:val="15"/>
        </w:rPr>
        <w:t>Straße der Nationen 22</w:t>
      </w:r>
      <w:r w:rsidRPr="001436EE">
        <w:rPr>
          <w:color w:val="FFFFFF" w:themeColor="background1"/>
          <w:spacing w:val="15"/>
        </w:rPr>
        <w:br/>
        <w:t>D-16515 Oranienburg</w:t>
      </w:r>
    </w:p>
    <w:p w14:paraId="5BDC0514" w14:textId="710A0219" w:rsidR="00274DC8" w:rsidRPr="00647A22" w:rsidRDefault="00274DC8" w:rsidP="004E3D30">
      <w:pPr>
        <w:rPr>
          <w:color w:val="FFFFFF" w:themeColor="background1"/>
          <w:u w:val="single"/>
        </w:rPr>
      </w:pPr>
      <w:r w:rsidRPr="00647A22">
        <w:rPr>
          <w:color w:val="FFFFFF" w:themeColor="background1"/>
          <w:u w:val="single"/>
        </w:rPr>
        <w:t xml:space="preserve">Public Transport: </w:t>
      </w:r>
    </w:p>
    <w:p w14:paraId="02C29DBF" w14:textId="23E96175" w:rsidR="00274DC8" w:rsidRPr="00647A22" w:rsidRDefault="00274DC8" w:rsidP="00274DC8">
      <w:pPr>
        <w:spacing w:before="75" w:after="300" w:line="280" w:lineRule="atLeast"/>
        <w:rPr>
          <w:rFonts w:eastAsia="Times New Roman" w:cs="Times New Roman"/>
          <w:color w:val="FFFFFF" w:themeColor="background1"/>
          <w:spacing w:val="15"/>
          <w:lang w:eastAsia="en-GB"/>
        </w:rPr>
      </w:pPr>
      <w:r w:rsidRPr="00647A22">
        <w:rPr>
          <w:rFonts w:eastAsia="Times New Roman" w:cs="Times New Roman"/>
          <w:color w:val="FFFFFF" w:themeColor="background1"/>
          <w:spacing w:val="15"/>
          <w:lang w:eastAsia="en-GB"/>
        </w:rPr>
        <w:t xml:space="preserve">By train: </w:t>
      </w:r>
    </w:p>
    <w:p w14:paraId="7F2A6A65" w14:textId="40456A01" w:rsidR="00274DC8" w:rsidRPr="001436EE" w:rsidRDefault="00274DC8" w:rsidP="00274DC8">
      <w:pPr>
        <w:spacing w:before="75" w:after="300" w:line="280" w:lineRule="atLeast"/>
        <w:rPr>
          <w:rFonts w:eastAsia="Times New Roman" w:cs="Times New Roman"/>
          <w:color w:val="FFFFFF" w:themeColor="background1"/>
          <w:spacing w:val="15"/>
          <w:lang w:eastAsia="en-GB"/>
        </w:rPr>
      </w:pPr>
      <w:r w:rsidRPr="001436EE">
        <w:rPr>
          <w:rFonts w:eastAsia="Times New Roman" w:cs="Times New Roman"/>
          <w:color w:val="FFFFFF" w:themeColor="background1"/>
          <w:spacing w:val="15"/>
          <w:lang w:eastAsia="en-GB"/>
        </w:rPr>
        <w:t>The S1 from S-</w:t>
      </w:r>
      <w:r w:rsidR="00E760CA">
        <w:rPr>
          <w:rFonts w:eastAsia="Times New Roman" w:cs="Times New Roman"/>
          <w:noProof/>
          <w:color w:val="FFFFFF" w:themeColor="background1"/>
          <w:spacing w:val="15"/>
          <w:lang w:eastAsia="en-GB"/>
        </w:rPr>
        <w:t>B</w:t>
      </w:r>
      <w:r w:rsidRPr="00E760CA">
        <w:rPr>
          <w:rFonts w:eastAsia="Times New Roman" w:cs="Times New Roman"/>
          <w:noProof/>
          <w:color w:val="FFFFFF" w:themeColor="background1"/>
          <w:spacing w:val="15"/>
          <w:lang w:eastAsia="en-GB"/>
        </w:rPr>
        <w:t>ahn</w:t>
      </w:r>
      <w:r w:rsidRPr="001436EE">
        <w:rPr>
          <w:rFonts w:eastAsia="Times New Roman" w:cs="Times New Roman"/>
          <w:color w:val="FFFFFF" w:themeColor="background1"/>
          <w:spacing w:val="15"/>
          <w:lang w:eastAsia="en-GB"/>
        </w:rPr>
        <w:t xml:space="preserve"> Wannsee to Oranienburg station takes around 45 minutes and is the last stop, one can walk to the memorial from the station which takes approximately another 20 minutes. Other routes and methods of transport are available and can be found via the website of the memorial.</w:t>
      </w:r>
    </w:p>
    <w:p w14:paraId="19E48D7E" w14:textId="3D87F7B6" w:rsidR="00B11EF1" w:rsidRPr="00647A22" w:rsidRDefault="007604B8" w:rsidP="004E3D30">
      <w:pPr>
        <w:rPr>
          <w:color w:val="FFFFFF" w:themeColor="background1"/>
          <w:u w:val="single"/>
        </w:rPr>
      </w:pPr>
      <w:r w:rsidRPr="00647A22">
        <w:rPr>
          <w:color w:val="FFFFFF" w:themeColor="background1"/>
          <w:u w:val="single"/>
        </w:rPr>
        <w:t>Admission Fees:</w:t>
      </w:r>
    </w:p>
    <w:tbl>
      <w:tblPr>
        <w:tblStyle w:val="TableGrid"/>
        <w:tblW w:w="0" w:type="auto"/>
        <w:tblLook w:val="04A0" w:firstRow="1" w:lastRow="0" w:firstColumn="1" w:lastColumn="0" w:noHBand="0" w:noVBand="1"/>
      </w:tblPr>
      <w:tblGrid>
        <w:gridCol w:w="4508"/>
        <w:gridCol w:w="4508"/>
      </w:tblGrid>
      <w:tr w:rsidR="001436EE" w:rsidRPr="001436EE" w14:paraId="16035794" w14:textId="77777777" w:rsidTr="007604B8">
        <w:tc>
          <w:tcPr>
            <w:tcW w:w="4508" w:type="dxa"/>
          </w:tcPr>
          <w:p w14:paraId="659A5853" w14:textId="04C74EA0" w:rsidR="007604B8" w:rsidRPr="001436EE" w:rsidRDefault="007604B8" w:rsidP="004E3D30">
            <w:pPr>
              <w:rPr>
                <w:color w:val="FFFFFF" w:themeColor="background1"/>
              </w:rPr>
            </w:pPr>
            <w:r w:rsidRPr="001436EE">
              <w:rPr>
                <w:color w:val="FFFFFF" w:themeColor="background1"/>
              </w:rPr>
              <w:t xml:space="preserve">Entrance Fee: </w:t>
            </w:r>
          </w:p>
        </w:tc>
        <w:tc>
          <w:tcPr>
            <w:tcW w:w="4508" w:type="dxa"/>
          </w:tcPr>
          <w:p w14:paraId="6D3B4643" w14:textId="44B313B2" w:rsidR="007604B8" w:rsidRPr="001436EE" w:rsidRDefault="007604B8" w:rsidP="004E3D30">
            <w:pPr>
              <w:rPr>
                <w:color w:val="FFFFFF" w:themeColor="background1"/>
              </w:rPr>
            </w:pPr>
            <w:r w:rsidRPr="001436EE">
              <w:rPr>
                <w:color w:val="FFFFFF" w:themeColor="background1"/>
              </w:rPr>
              <w:t xml:space="preserve">FREE </w:t>
            </w:r>
          </w:p>
        </w:tc>
      </w:tr>
      <w:tr w:rsidR="007604B8" w:rsidRPr="001436EE" w14:paraId="1C18BEFE" w14:textId="77777777" w:rsidTr="007604B8">
        <w:tc>
          <w:tcPr>
            <w:tcW w:w="4508" w:type="dxa"/>
          </w:tcPr>
          <w:p w14:paraId="19437726" w14:textId="0F00301E" w:rsidR="007604B8" w:rsidRPr="001436EE" w:rsidRDefault="007604B8" w:rsidP="004E3D30">
            <w:pPr>
              <w:rPr>
                <w:color w:val="FFFFFF" w:themeColor="background1"/>
              </w:rPr>
            </w:pPr>
            <w:r w:rsidRPr="001436EE">
              <w:rPr>
                <w:color w:val="FFFFFF" w:themeColor="background1"/>
              </w:rPr>
              <w:t>Guided Tours:</w:t>
            </w:r>
          </w:p>
        </w:tc>
        <w:tc>
          <w:tcPr>
            <w:tcW w:w="4508" w:type="dxa"/>
          </w:tcPr>
          <w:p w14:paraId="4C3EB0FD" w14:textId="442F7E29" w:rsidR="007604B8" w:rsidRPr="001436EE" w:rsidRDefault="00A151DF" w:rsidP="004E3D30">
            <w:pPr>
              <w:rPr>
                <w:color w:val="FFFFFF" w:themeColor="background1"/>
              </w:rPr>
            </w:pPr>
            <w:r w:rsidRPr="001436EE">
              <w:rPr>
                <w:color w:val="FFFFFF" w:themeColor="background1"/>
              </w:rPr>
              <w:t>15 euros (up to 15 people), 25 euros (up to 30 people)</w:t>
            </w:r>
          </w:p>
        </w:tc>
      </w:tr>
    </w:tbl>
    <w:p w14:paraId="2436CC92" w14:textId="77777777" w:rsidR="007604B8" w:rsidRPr="001436EE" w:rsidRDefault="007604B8" w:rsidP="004E3D30">
      <w:pPr>
        <w:rPr>
          <w:color w:val="FFFFFF" w:themeColor="background1"/>
        </w:rPr>
      </w:pPr>
    </w:p>
    <w:p w14:paraId="7380AB54" w14:textId="77777777" w:rsidR="00035F4F" w:rsidRPr="001436EE" w:rsidRDefault="00035F4F" w:rsidP="00035F4F">
      <w:pPr>
        <w:rPr>
          <w:color w:val="FFFFFF" w:themeColor="background1"/>
        </w:rPr>
      </w:pPr>
      <w:r w:rsidRPr="001436EE">
        <w:rPr>
          <w:noProof/>
          <w:color w:val="FFFFFF" w:themeColor="background1"/>
        </w:rPr>
        <w:lastRenderedPageBreak/>
        <w:drawing>
          <wp:inline distT="0" distB="0" distL="0" distR="0" wp14:anchorId="74C6F38D" wp14:editId="0F7A59E4">
            <wp:extent cx="2594152" cy="194575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379.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6364" cy="1947417"/>
                    </a:xfrm>
                    <a:prstGeom prst="rect">
                      <a:avLst/>
                    </a:prstGeom>
                    <a:ln>
                      <a:noFill/>
                    </a:ln>
                    <a:effectLst>
                      <a:softEdge rad="112500"/>
                    </a:effectLst>
                  </pic:spPr>
                </pic:pic>
              </a:graphicData>
            </a:graphic>
          </wp:inline>
        </w:drawing>
      </w:r>
    </w:p>
    <w:p w14:paraId="382114A9" w14:textId="68E71995" w:rsidR="002E2C4B" w:rsidRPr="00F770E9" w:rsidRDefault="007816FF" w:rsidP="00035F4F">
      <w:pPr>
        <w:rPr>
          <w:sz w:val="18"/>
        </w:rPr>
      </w:pPr>
      <w:r w:rsidRPr="00F770E9">
        <w:rPr>
          <w:sz w:val="18"/>
        </w:rPr>
        <w:t xml:space="preserve">Figure </w:t>
      </w:r>
      <w:r w:rsidR="00DA2C91">
        <w:rPr>
          <w:sz w:val="18"/>
        </w:rPr>
        <w:t>6</w:t>
      </w:r>
      <w:r w:rsidRPr="00F770E9">
        <w:rPr>
          <w:sz w:val="18"/>
        </w:rPr>
        <w:t xml:space="preserve">: A picture exposing one of the main open areas of the camp. (picture </w:t>
      </w:r>
      <w:r w:rsidRPr="00E760CA">
        <w:rPr>
          <w:noProof/>
          <w:sz w:val="18"/>
        </w:rPr>
        <w:t>taken</w:t>
      </w:r>
      <w:r w:rsidRPr="00F770E9">
        <w:rPr>
          <w:sz w:val="18"/>
        </w:rPr>
        <w:t xml:space="preserve"> from author’s private collection)</w:t>
      </w:r>
    </w:p>
    <w:p w14:paraId="75BA2077" w14:textId="68227042" w:rsidR="002E2C4B" w:rsidRPr="00647A22" w:rsidRDefault="00214906" w:rsidP="004E3D30">
      <w:pPr>
        <w:rPr>
          <w:color w:val="FFFFFF" w:themeColor="background1"/>
          <w:u w:val="single"/>
        </w:rPr>
      </w:pPr>
      <w:r w:rsidRPr="00647A22">
        <w:rPr>
          <w:color w:val="FFFFFF" w:themeColor="background1"/>
          <w:u w:val="single"/>
        </w:rPr>
        <w:t>History of Sac</w:t>
      </w:r>
      <w:r w:rsidR="00C77195" w:rsidRPr="00647A22">
        <w:rPr>
          <w:color w:val="FFFFFF" w:themeColor="background1"/>
          <w:u w:val="single"/>
        </w:rPr>
        <w:t xml:space="preserve">hsenhausen: </w:t>
      </w:r>
    </w:p>
    <w:p w14:paraId="42292A24" w14:textId="2A104092" w:rsidR="00D01AE8" w:rsidRPr="001436EE" w:rsidRDefault="00C77195" w:rsidP="004E3D30">
      <w:pPr>
        <w:rPr>
          <w:color w:val="FFFFFF" w:themeColor="background1"/>
        </w:rPr>
      </w:pPr>
      <w:r w:rsidRPr="001436EE">
        <w:rPr>
          <w:color w:val="FFFFFF" w:themeColor="background1"/>
        </w:rPr>
        <w:t>Sachsenhausen Concentration Camp was constructed by the SS in 1936 situated on the outskirts of Oranienburg.</w:t>
      </w:r>
      <w:r w:rsidR="003B5C84" w:rsidRPr="001436EE">
        <w:rPr>
          <w:color w:val="FFFFFF" w:themeColor="background1"/>
        </w:rPr>
        <w:t xml:space="preserve"> The concentration camp served as a central base for the SS and a model camp for the other concentration camps under German control due to its close proximity to Berlin. Between 1936 and 1945 there were approximately 200,000 people imprisoned in Sachsenhausen; ‘tens of thousands died from hunger, sickness, forced labour and abuse, or were victims of </w:t>
      </w:r>
      <w:r w:rsidR="00D01AE8" w:rsidRPr="001436EE">
        <w:rPr>
          <w:color w:val="FFFFFF" w:themeColor="background1"/>
        </w:rPr>
        <w:t>systematic extermination’.</w:t>
      </w:r>
      <w:r w:rsidR="00D01AE8" w:rsidRPr="001436EE">
        <w:rPr>
          <w:rStyle w:val="FootnoteReference"/>
          <w:color w:val="FFFFFF" w:themeColor="background1"/>
        </w:rPr>
        <w:footnoteReference w:id="8"/>
      </w:r>
    </w:p>
    <w:p w14:paraId="1EF0DF8B" w14:textId="704F2E70" w:rsidR="00B11EF1" w:rsidRPr="001436EE" w:rsidRDefault="003B3DD1" w:rsidP="004E3D30">
      <w:pPr>
        <w:rPr>
          <w:color w:val="FFFFFF" w:themeColor="background1"/>
        </w:rPr>
      </w:pPr>
      <w:r w:rsidRPr="001436EE">
        <w:rPr>
          <w:color w:val="FFFFFF" w:themeColor="background1"/>
        </w:rPr>
        <w:t>Post World War two, the main areas of Sachsenhausen were taken over by the Soviet and used as a Special camp from 1945-1950.</w:t>
      </w:r>
      <w:r w:rsidR="00907C02" w:rsidRPr="001436EE">
        <w:rPr>
          <w:color w:val="FFFFFF" w:themeColor="background1"/>
        </w:rPr>
        <w:t xml:space="preserve"> During this time </w:t>
      </w:r>
      <w:r w:rsidR="0067209B" w:rsidRPr="001436EE">
        <w:rPr>
          <w:color w:val="FFFFFF" w:themeColor="background1"/>
        </w:rPr>
        <w:t>around 60,000 people were imprisoned by the Soviet Secret Service and of those around 12,000 died of hunger and sickness.</w:t>
      </w:r>
      <w:r w:rsidR="0067209B" w:rsidRPr="001436EE">
        <w:rPr>
          <w:rStyle w:val="FootnoteReference"/>
          <w:color w:val="FFFFFF" w:themeColor="background1"/>
        </w:rPr>
        <w:footnoteReference w:id="9"/>
      </w:r>
    </w:p>
    <w:p w14:paraId="395E3CCF" w14:textId="3BF54A10" w:rsidR="00617F95" w:rsidRPr="00647A22" w:rsidRDefault="00617F95" w:rsidP="004E3D30">
      <w:pPr>
        <w:rPr>
          <w:color w:val="FFFFFF" w:themeColor="background1"/>
          <w:u w:val="single"/>
        </w:rPr>
      </w:pPr>
      <w:r w:rsidRPr="00647A22">
        <w:rPr>
          <w:color w:val="FFFFFF" w:themeColor="background1"/>
          <w:u w:val="single"/>
        </w:rPr>
        <w:t>Sachsenhausen as a Memorial and Museum:</w:t>
      </w:r>
    </w:p>
    <w:p w14:paraId="237129C8" w14:textId="3069D032" w:rsidR="00617F95" w:rsidRDefault="00617F95" w:rsidP="004E3D30">
      <w:pPr>
        <w:rPr>
          <w:color w:val="FFFFFF" w:themeColor="background1"/>
        </w:rPr>
      </w:pPr>
      <w:r w:rsidRPr="001436EE">
        <w:rPr>
          <w:color w:val="FFFFFF" w:themeColor="background1"/>
        </w:rPr>
        <w:t xml:space="preserve">Sachsenhausen was opened as a memorial in 1961 and the redesign of the concentration camp </w:t>
      </w:r>
      <w:r w:rsidR="00FD6138" w:rsidRPr="001436EE">
        <w:rPr>
          <w:color w:val="FFFFFF" w:themeColor="background1"/>
        </w:rPr>
        <w:t xml:space="preserve">incorporates </w:t>
      </w:r>
      <w:r w:rsidRPr="001436EE">
        <w:rPr>
          <w:color w:val="FFFFFF" w:themeColor="background1"/>
        </w:rPr>
        <w:t>a museum throughout to display several aspects surrounding the history of the camp. Sachsenhausen is different to most memorials in that as a concentration camp which held Jewish prisons (among others), it has a significant role in the</w:t>
      </w:r>
      <w:r w:rsidR="0043780A" w:rsidRPr="001436EE">
        <w:rPr>
          <w:color w:val="FFFFFF" w:themeColor="background1"/>
        </w:rPr>
        <w:t xml:space="preserve"> horrors of the Holocaust</w:t>
      </w:r>
      <w:r w:rsidRPr="001436EE">
        <w:rPr>
          <w:color w:val="FFFFFF" w:themeColor="background1"/>
        </w:rPr>
        <w:t xml:space="preserve"> itself and holds a vital part of history within its walls which should be preserved for years to come.</w:t>
      </w:r>
      <w:r w:rsidR="00EE0680" w:rsidRPr="001436EE">
        <w:rPr>
          <w:color w:val="FFFFFF" w:themeColor="background1"/>
        </w:rPr>
        <w:t xml:space="preserve"> There are several exhibitions within Sachsenhausen which present historical facts and details about the concentration camp</w:t>
      </w:r>
      <w:r w:rsidR="00E760CA">
        <w:rPr>
          <w:color w:val="FFFFFF" w:themeColor="background1"/>
        </w:rPr>
        <w:t>, for example,</w:t>
      </w:r>
      <w:r w:rsidR="006529CE" w:rsidRPr="001436EE">
        <w:rPr>
          <w:color w:val="FFFFFF" w:themeColor="background1"/>
        </w:rPr>
        <w:t xml:space="preserve"> the museum in barracks No. 38/39. The museum documents how a significant number of Jewish prisoners were held in these barracks from 1938 to 1942 and seeks to </w:t>
      </w:r>
      <w:r w:rsidR="00113161" w:rsidRPr="001436EE">
        <w:rPr>
          <w:color w:val="FFFFFF" w:themeColor="background1"/>
        </w:rPr>
        <w:t xml:space="preserve">divulge key information about the anti-Semitism Jewish prisoners faced and details about their everyday lives in the camp through </w:t>
      </w:r>
      <w:r w:rsidR="00FB58CA" w:rsidRPr="001436EE">
        <w:rPr>
          <w:color w:val="FFFFFF" w:themeColor="background1"/>
        </w:rPr>
        <w:t>prisoner’s</w:t>
      </w:r>
      <w:r w:rsidR="00113161" w:rsidRPr="001436EE">
        <w:rPr>
          <w:color w:val="FFFFFF" w:themeColor="background1"/>
        </w:rPr>
        <w:t xml:space="preserve"> biographies, photographs, films, </w:t>
      </w:r>
      <w:r w:rsidR="00FB58CA" w:rsidRPr="001436EE">
        <w:rPr>
          <w:color w:val="FFFFFF" w:themeColor="background1"/>
        </w:rPr>
        <w:t>objects,</w:t>
      </w:r>
      <w:r w:rsidR="00113161" w:rsidRPr="001436EE">
        <w:rPr>
          <w:color w:val="FFFFFF" w:themeColor="background1"/>
        </w:rPr>
        <w:t xml:space="preserve"> and other means of relaying the history.</w:t>
      </w:r>
      <w:r w:rsidR="003A297E" w:rsidRPr="001436EE">
        <w:rPr>
          <w:rStyle w:val="FootnoteReference"/>
          <w:color w:val="FFFFFF" w:themeColor="background1"/>
        </w:rPr>
        <w:footnoteReference w:id="10"/>
      </w:r>
      <w:r w:rsidR="006529CE" w:rsidRPr="001436EE">
        <w:rPr>
          <w:color w:val="FFFFFF" w:themeColor="background1"/>
        </w:rPr>
        <w:t xml:space="preserve"> </w:t>
      </w:r>
    </w:p>
    <w:p w14:paraId="4B7F47F4" w14:textId="77777777" w:rsidR="00F770E9" w:rsidRPr="001436EE" w:rsidRDefault="00F770E9" w:rsidP="004E3D30">
      <w:pPr>
        <w:rPr>
          <w:color w:val="FFFFFF" w:themeColor="background1"/>
        </w:rPr>
      </w:pPr>
    </w:p>
    <w:p w14:paraId="5AAEA9D8" w14:textId="6ED65FD1" w:rsidR="00CD4334" w:rsidRPr="00647A22" w:rsidRDefault="00C87D80" w:rsidP="004E3D30">
      <w:pPr>
        <w:rPr>
          <w:color w:val="FFFFFF" w:themeColor="background1"/>
          <w:u w:val="single"/>
        </w:rPr>
      </w:pPr>
      <w:r w:rsidRPr="00647A22">
        <w:rPr>
          <w:color w:val="FFFFFF" w:themeColor="background1"/>
          <w:u w:val="single"/>
        </w:rPr>
        <w:lastRenderedPageBreak/>
        <w:t>Significance:</w:t>
      </w:r>
    </w:p>
    <w:p w14:paraId="7DEBD0DD" w14:textId="110E8BAA" w:rsidR="00D7053F" w:rsidRPr="001436EE" w:rsidRDefault="00C87D80" w:rsidP="004E3D30">
      <w:pPr>
        <w:rPr>
          <w:color w:val="FFFFFF" w:themeColor="background1"/>
        </w:rPr>
      </w:pPr>
      <w:r w:rsidRPr="001436EE">
        <w:rPr>
          <w:color w:val="FFFFFF" w:themeColor="background1"/>
        </w:rPr>
        <w:t xml:space="preserve">Sites of remembrance </w:t>
      </w:r>
      <w:r w:rsidR="00786685" w:rsidRPr="001436EE">
        <w:rPr>
          <w:color w:val="FFFFFF" w:themeColor="background1"/>
        </w:rPr>
        <w:t>such as Sachsenhausen memorial and museum are integral to the Holocaust memorial system in Germany. These sites provide a meaningful and real-life encounter with the horrifying past which presented itself through the Nazi regime</w:t>
      </w:r>
      <w:r w:rsidR="00753B07" w:rsidRPr="001436EE">
        <w:rPr>
          <w:color w:val="FFFFFF" w:themeColor="background1"/>
        </w:rPr>
        <w:t>.</w:t>
      </w:r>
      <w:r w:rsidR="00AB0C9E" w:rsidRPr="001436EE">
        <w:rPr>
          <w:color w:val="FFFFFF" w:themeColor="background1"/>
        </w:rPr>
        <w:t xml:space="preserve"> </w:t>
      </w:r>
      <w:r w:rsidR="00D7053F" w:rsidRPr="001436EE">
        <w:rPr>
          <w:color w:val="FFFFFF" w:themeColor="background1"/>
        </w:rPr>
        <w:t>Although Sa</w:t>
      </w:r>
      <w:r w:rsidR="00F966C8" w:rsidRPr="001436EE">
        <w:rPr>
          <w:color w:val="FFFFFF" w:themeColor="background1"/>
        </w:rPr>
        <w:t>chsenhausen didn’t just house Jewish prisoners and imprisoned many kinds of people including political oppositions, homosexuals, Jehovah’s Witnesses, Sachsenhausen still presents itself as an important memorial to the Jewish victims of the Holocaust and pays tribute to their lives in various ways</w:t>
      </w:r>
      <w:r w:rsidR="00E760CA">
        <w:rPr>
          <w:color w:val="FFFFFF" w:themeColor="background1"/>
        </w:rPr>
        <w:t>, for example,</w:t>
      </w:r>
      <w:r w:rsidR="00F966C8" w:rsidRPr="001436EE">
        <w:rPr>
          <w:color w:val="FFFFFF" w:themeColor="background1"/>
        </w:rPr>
        <w:t xml:space="preserve"> the museum artefacts found in barracks 38/39.</w:t>
      </w:r>
    </w:p>
    <w:p w14:paraId="5BEAF05A" w14:textId="7C253069" w:rsidR="00753B07" w:rsidRPr="001436EE" w:rsidRDefault="00A1740E" w:rsidP="004E3D30">
      <w:pPr>
        <w:rPr>
          <w:color w:val="FFFFFF" w:themeColor="background1"/>
        </w:rPr>
      </w:pPr>
      <w:r w:rsidRPr="001436EE">
        <w:rPr>
          <w:color w:val="FFFFFF" w:themeColor="background1"/>
        </w:rPr>
        <w:t xml:space="preserve">Sachsenhausen takes on a different significance to the other two memorials discussed in this study guide due to </w:t>
      </w:r>
      <w:r w:rsidRPr="00E760CA">
        <w:rPr>
          <w:noProof/>
          <w:color w:val="FFFFFF" w:themeColor="background1"/>
        </w:rPr>
        <w:t>its</w:t>
      </w:r>
      <w:r w:rsidRPr="001436EE">
        <w:rPr>
          <w:color w:val="FFFFFF" w:themeColor="background1"/>
        </w:rPr>
        <w:t xml:space="preserve"> historical value as a place where the horrors of the Holocaust actually occurred and not just a memorial which was built </w:t>
      </w:r>
      <w:r w:rsidRPr="00E760CA">
        <w:rPr>
          <w:noProof/>
          <w:color w:val="FFFFFF" w:themeColor="background1"/>
        </w:rPr>
        <w:t>post</w:t>
      </w:r>
      <w:r w:rsidRPr="001436EE">
        <w:rPr>
          <w:color w:val="FFFFFF" w:themeColor="background1"/>
        </w:rPr>
        <w:t xml:space="preserve">- Holocaust. These sites ‘…provide a material means to mourn and remember; they house traumatic memories’ and </w:t>
      </w:r>
      <w:r w:rsidR="002F1CD1" w:rsidRPr="001436EE">
        <w:rPr>
          <w:color w:val="FFFFFF" w:themeColor="background1"/>
        </w:rPr>
        <w:t xml:space="preserve">are considered meaningful because of their unique historic value which offers means of educating, </w:t>
      </w:r>
      <w:r w:rsidR="00FB58CA" w:rsidRPr="001436EE">
        <w:rPr>
          <w:color w:val="FFFFFF" w:themeColor="background1"/>
        </w:rPr>
        <w:t>researching,</w:t>
      </w:r>
      <w:r w:rsidR="002F1CD1" w:rsidRPr="001436EE">
        <w:rPr>
          <w:color w:val="FFFFFF" w:themeColor="background1"/>
        </w:rPr>
        <w:t xml:space="preserve"> and using the remains of the site to keep the memory of the Holocaust alive.</w:t>
      </w:r>
      <w:r w:rsidR="002F1CD1" w:rsidRPr="001436EE">
        <w:rPr>
          <w:rStyle w:val="FootnoteReference"/>
          <w:color w:val="FFFFFF" w:themeColor="background1"/>
        </w:rPr>
        <w:footnoteReference w:id="11"/>
      </w:r>
    </w:p>
    <w:p w14:paraId="7BA491D5" w14:textId="737BA2FE" w:rsidR="00CD4334" w:rsidRPr="001436EE" w:rsidRDefault="00CD4334" w:rsidP="004E3D30">
      <w:pPr>
        <w:rPr>
          <w:color w:val="FFFFFF" w:themeColor="background1"/>
        </w:rPr>
      </w:pPr>
    </w:p>
    <w:p w14:paraId="6928EBF9" w14:textId="61F1997B" w:rsidR="00CD4334" w:rsidRPr="001436EE" w:rsidRDefault="00CD4334" w:rsidP="004E3D30">
      <w:pPr>
        <w:rPr>
          <w:color w:val="FFFFFF" w:themeColor="background1"/>
        </w:rPr>
      </w:pPr>
    </w:p>
    <w:p w14:paraId="0C99DE5A" w14:textId="05F3CDEF" w:rsidR="00CD4334" w:rsidRPr="001436EE" w:rsidRDefault="00CD4334" w:rsidP="004E3D30">
      <w:pPr>
        <w:rPr>
          <w:color w:val="FFFFFF" w:themeColor="background1"/>
        </w:rPr>
      </w:pPr>
    </w:p>
    <w:p w14:paraId="752FF5E1" w14:textId="4BF8B173" w:rsidR="00CD4334" w:rsidRPr="001436EE" w:rsidRDefault="00CD4334" w:rsidP="004E3D30">
      <w:pPr>
        <w:rPr>
          <w:color w:val="FFFFFF" w:themeColor="background1"/>
        </w:rPr>
      </w:pPr>
    </w:p>
    <w:p w14:paraId="1EBC543C" w14:textId="39F831E7" w:rsidR="00CD4334" w:rsidRPr="001436EE" w:rsidRDefault="00CD4334" w:rsidP="004E3D30">
      <w:pPr>
        <w:rPr>
          <w:color w:val="FFFFFF" w:themeColor="background1"/>
        </w:rPr>
      </w:pPr>
    </w:p>
    <w:p w14:paraId="019F35ED" w14:textId="53E471C1" w:rsidR="00CD4334" w:rsidRPr="001436EE" w:rsidRDefault="00CD4334" w:rsidP="004E3D30">
      <w:pPr>
        <w:rPr>
          <w:color w:val="FFFFFF" w:themeColor="background1"/>
        </w:rPr>
      </w:pPr>
    </w:p>
    <w:p w14:paraId="7DECDCD7" w14:textId="02E126B6" w:rsidR="00CD4334" w:rsidRPr="001436EE" w:rsidRDefault="00CD4334" w:rsidP="004E3D30">
      <w:pPr>
        <w:rPr>
          <w:color w:val="FFFFFF" w:themeColor="background1"/>
        </w:rPr>
      </w:pPr>
    </w:p>
    <w:p w14:paraId="1296B850" w14:textId="3B297E47" w:rsidR="00CD4334" w:rsidRPr="001436EE" w:rsidRDefault="00CD4334" w:rsidP="004E3D30">
      <w:pPr>
        <w:rPr>
          <w:color w:val="FFFFFF" w:themeColor="background1"/>
        </w:rPr>
      </w:pPr>
    </w:p>
    <w:p w14:paraId="41DE3087" w14:textId="03F87081" w:rsidR="00CD4334" w:rsidRPr="001436EE" w:rsidRDefault="00CD4334" w:rsidP="004E3D30">
      <w:pPr>
        <w:rPr>
          <w:color w:val="FFFFFF" w:themeColor="background1"/>
        </w:rPr>
      </w:pPr>
    </w:p>
    <w:p w14:paraId="6D00C6F3" w14:textId="51DD3A0F" w:rsidR="00CD4334" w:rsidRPr="001436EE" w:rsidRDefault="00CD4334" w:rsidP="004E3D30">
      <w:pPr>
        <w:rPr>
          <w:color w:val="FFFFFF" w:themeColor="background1"/>
        </w:rPr>
      </w:pPr>
    </w:p>
    <w:p w14:paraId="2F092CF0" w14:textId="0E0DC4B6" w:rsidR="00CD4334" w:rsidRPr="001436EE" w:rsidRDefault="00CD4334" w:rsidP="004E3D30">
      <w:pPr>
        <w:rPr>
          <w:color w:val="FFFFFF" w:themeColor="background1"/>
        </w:rPr>
      </w:pPr>
    </w:p>
    <w:p w14:paraId="41404592" w14:textId="59B9C881" w:rsidR="00CD4334" w:rsidRPr="001436EE" w:rsidRDefault="00CD4334" w:rsidP="004E3D30">
      <w:pPr>
        <w:rPr>
          <w:color w:val="FFFFFF" w:themeColor="background1"/>
        </w:rPr>
      </w:pPr>
    </w:p>
    <w:p w14:paraId="474DEE3B" w14:textId="13B92075" w:rsidR="00CD4334" w:rsidRPr="001436EE" w:rsidRDefault="00CD4334" w:rsidP="004E3D30">
      <w:pPr>
        <w:rPr>
          <w:color w:val="FFFFFF" w:themeColor="background1"/>
        </w:rPr>
      </w:pPr>
    </w:p>
    <w:p w14:paraId="401EE5DF" w14:textId="7C656CC8" w:rsidR="00CD4334" w:rsidRPr="001436EE" w:rsidRDefault="00CD4334" w:rsidP="004E3D30">
      <w:pPr>
        <w:rPr>
          <w:color w:val="FFFFFF" w:themeColor="background1"/>
        </w:rPr>
      </w:pPr>
    </w:p>
    <w:p w14:paraId="5A0B2D84" w14:textId="79DDFA57" w:rsidR="00CD4334" w:rsidRPr="001436EE" w:rsidRDefault="00CD4334" w:rsidP="004E3D30">
      <w:pPr>
        <w:rPr>
          <w:color w:val="FFFFFF" w:themeColor="background1"/>
        </w:rPr>
      </w:pPr>
    </w:p>
    <w:p w14:paraId="53D9D031" w14:textId="6614D9EA" w:rsidR="00CD4334" w:rsidRPr="001436EE" w:rsidRDefault="00CD4334" w:rsidP="004E3D30">
      <w:pPr>
        <w:rPr>
          <w:color w:val="FFFFFF" w:themeColor="background1"/>
        </w:rPr>
      </w:pPr>
    </w:p>
    <w:p w14:paraId="6000CE34" w14:textId="77777777" w:rsidR="00F9739D" w:rsidRDefault="00F9739D" w:rsidP="004E3D30">
      <w:pPr>
        <w:rPr>
          <w:color w:val="FFFFFF" w:themeColor="background1"/>
        </w:rPr>
      </w:pPr>
    </w:p>
    <w:p w14:paraId="40A2F04D" w14:textId="21A2075A" w:rsidR="00CD4334" w:rsidRPr="00647A22" w:rsidRDefault="00CD4334" w:rsidP="004E3D30">
      <w:pPr>
        <w:rPr>
          <w:b/>
          <w:color w:val="FFFFFF" w:themeColor="background1"/>
        </w:rPr>
      </w:pPr>
      <w:r w:rsidRPr="00647A22">
        <w:rPr>
          <w:b/>
          <w:color w:val="FFFFFF" w:themeColor="background1"/>
        </w:rPr>
        <w:t xml:space="preserve">Conclusion </w:t>
      </w:r>
    </w:p>
    <w:p w14:paraId="2B8BC18E" w14:textId="3A38E365" w:rsidR="00CD4334" w:rsidRPr="001436EE" w:rsidRDefault="009A50D3" w:rsidP="004E3D30">
      <w:pPr>
        <w:rPr>
          <w:color w:val="FFFFFF" w:themeColor="background1"/>
        </w:rPr>
      </w:pPr>
      <w:r w:rsidRPr="001436EE">
        <w:rPr>
          <w:color w:val="FFFFFF" w:themeColor="background1"/>
        </w:rPr>
        <w:t xml:space="preserve">During this study guide, three of the most significant Holocaust memorial sites in Berlin have been </w:t>
      </w:r>
      <w:r w:rsidR="004817A4" w:rsidRPr="001436EE">
        <w:rPr>
          <w:color w:val="FFFFFF" w:themeColor="background1"/>
        </w:rPr>
        <w:t>outlined</w:t>
      </w:r>
      <w:r w:rsidR="0028300E" w:rsidRPr="001436EE">
        <w:rPr>
          <w:color w:val="FFFFFF" w:themeColor="background1"/>
        </w:rPr>
        <w:t xml:space="preserve">, </w:t>
      </w:r>
      <w:r w:rsidR="00FB58CA" w:rsidRPr="001436EE">
        <w:rPr>
          <w:color w:val="FFFFFF" w:themeColor="background1"/>
        </w:rPr>
        <w:t>discussed,</w:t>
      </w:r>
      <w:r w:rsidRPr="001436EE">
        <w:rPr>
          <w:color w:val="FFFFFF" w:themeColor="background1"/>
        </w:rPr>
        <w:t xml:space="preserve"> and analysed</w:t>
      </w:r>
      <w:r w:rsidR="004817A4" w:rsidRPr="001436EE">
        <w:rPr>
          <w:color w:val="FFFFFF" w:themeColor="background1"/>
        </w:rPr>
        <w:t xml:space="preserve"> using practical tourist information, historical elements and finally discussing the significance of each of the memorials.</w:t>
      </w:r>
      <w:r w:rsidR="006B434C" w:rsidRPr="001436EE">
        <w:rPr>
          <w:color w:val="FFFFFF" w:themeColor="background1"/>
        </w:rPr>
        <w:t xml:space="preserve"> Through the study of these sites, it can be seen that post-Holocaust Germany has made a conscious effort to remember the tragic events which took place under the Nazi regime and have created spaces where </w:t>
      </w:r>
      <w:r w:rsidR="00E760CA">
        <w:rPr>
          <w:color w:val="FFFFFF" w:themeColor="background1"/>
        </w:rPr>
        <w:t xml:space="preserve">a </w:t>
      </w:r>
      <w:r w:rsidR="006B434C" w:rsidRPr="00E760CA">
        <w:rPr>
          <w:noProof/>
          <w:color w:val="FFFFFF" w:themeColor="background1"/>
        </w:rPr>
        <w:t>contemplative</w:t>
      </w:r>
      <w:r w:rsidR="006B434C" w:rsidRPr="001436EE">
        <w:rPr>
          <w:color w:val="FFFFFF" w:themeColor="background1"/>
        </w:rPr>
        <w:t xml:space="preserve"> memorial of the victims can take place. </w:t>
      </w:r>
      <w:r w:rsidR="0008418F" w:rsidRPr="001436EE">
        <w:rPr>
          <w:color w:val="FFFFFF" w:themeColor="background1"/>
        </w:rPr>
        <w:t>‘One of the most significant German contributions to the international politics of memory has been an insistence on confronting the past through local places and the documentation and historical mapping of spatial networks of terror and genocide’.</w:t>
      </w:r>
      <w:r w:rsidR="0008418F" w:rsidRPr="001436EE">
        <w:rPr>
          <w:rStyle w:val="FootnoteReference"/>
          <w:color w:val="FFFFFF" w:themeColor="background1"/>
        </w:rPr>
        <w:footnoteReference w:id="12"/>
      </w:r>
      <w:r w:rsidR="006B434C" w:rsidRPr="001436EE">
        <w:rPr>
          <w:color w:val="FFFFFF" w:themeColor="background1"/>
        </w:rPr>
        <w:t xml:space="preserve"> Therefore, Berlin in particular and wider German society have not tried to forget the horrors of the past, but have actively sought to remember the victims, to remind the World of its role in preventing such destructive regimes in the future and to never forget the horrors of the Holocaust.</w:t>
      </w:r>
    </w:p>
    <w:p w14:paraId="6513A818" w14:textId="3E249515" w:rsidR="00CD4334" w:rsidRPr="001436EE" w:rsidRDefault="00CD4334" w:rsidP="004E3D30">
      <w:pPr>
        <w:rPr>
          <w:color w:val="FFFFFF" w:themeColor="background1"/>
        </w:rPr>
      </w:pPr>
    </w:p>
    <w:p w14:paraId="1C7823D8" w14:textId="4803C772" w:rsidR="00CD4334" w:rsidRPr="001436EE" w:rsidRDefault="00CD4334" w:rsidP="004E3D30">
      <w:pPr>
        <w:rPr>
          <w:color w:val="FFFFFF" w:themeColor="background1"/>
        </w:rPr>
      </w:pPr>
    </w:p>
    <w:p w14:paraId="5407402C" w14:textId="3535B712" w:rsidR="00CD4334" w:rsidRPr="001436EE" w:rsidRDefault="00CD4334" w:rsidP="004E3D30">
      <w:pPr>
        <w:rPr>
          <w:color w:val="FFFFFF" w:themeColor="background1"/>
        </w:rPr>
      </w:pPr>
    </w:p>
    <w:p w14:paraId="68BCF445" w14:textId="33F3E6E4" w:rsidR="00CD4334" w:rsidRPr="001436EE" w:rsidRDefault="00CD4334" w:rsidP="004E3D30">
      <w:pPr>
        <w:rPr>
          <w:color w:val="FFFFFF" w:themeColor="background1"/>
        </w:rPr>
      </w:pPr>
    </w:p>
    <w:p w14:paraId="2EED7AEB" w14:textId="679144CA" w:rsidR="00CD4334" w:rsidRPr="001436EE" w:rsidRDefault="00CD4334" w:rsidP="004E3D30">
      <w:pPr>
        <w:rPr>
          <w:color w:val="FFFFFF" w:themeColor="background1"/>
        </w:rPr>
      </w:pPr>
    </w:p>
    <w:p w14:paraId="4B08D4CC" w14:textId="2CD860AA" w:rsidR="00CD4334" w:rsidRPr="001436EE" w:rsidRDefault="00CD4334" w:rsidP="004E3D30">
      <w:pPr>
        <w:rPr>
          <w:color w:val="FFFFFF" w:themeColor="background1"/>
        </w:rPr>
      </w:pPr>
    </w:p>
    <w:p w14:paraId="04012956" w14:textId="3B9B77F9" w:rsidR="00CD4334" w:rsidRPr="001436EE" w:rsidRDefault="00CD4334" w:rsidP="004E3D30">
      <w:pPr>
        <w:rPr>
          <w:color w:val="FFFFFF" w:themeColor="background1"/>
        </w:rPr>
      </w:pPr>
    </w:p>
    <w:p w14:paraId="565659FB" w14:textId="49C6D9CF" w:rsidR="00CD4334" w:rsidRPr="001436EE" w:rsidRDefault="00CD4334" w:rsidP="004E3D30">
      <w:pPr>
        <w:rPr>
          <w:color w:val="FFFFFF" w:themeColor="background1"/>
        </w:rPr>
      </w:pPr>
    </w:p>
    <w:p w14:paraId="6C9EBC0E" w14:textId="20A14778" w:rsidR="00CD4334" w:rsidRPr="001436EE" w:rsidRDefault="00CD4334" w:rsidP="004E3D30">
      <w:pPr>
        <w:rPr>
          <w:color w:val="FFFFFF" w:themeColor="background1"/>
        </w:rPr>
      </w:pPr>
    </w:p>
    <w:p w14:paraId="663F8D19" w14:textId="2F14F55D" w:rsidR="00CD4334" w:rsidRPr="001436EE" w:rsidRDefault="00CD4334" w:rsidP="004E3D30">
      <w:pPr>
        <w:rPr>
          <w:color w:val="FFFFFF" w:themeColor="background1"/>
        </w:rPr>
      </w:pPr>
    </w:p>
    <w:p w14:paraId="5215BF3C" w14:textId="27564175" w:rsidR="00CD4334" w:rsidRPr="001436EE" w:rsidRDefault="00CD4334" w:rsidP="004E3D30">
      <w:pPr>
        <w:rPr>
          <w:color w:val="FFFFFF" w:themeColor="background1"/>
        </w:rPr>
      </w:pPr>
    </w:p>
    <w:p w14:paraId="3319E51F" w14:textId="037791E9" w:rsidR="00CD4334" w:rsidRPr="001436EE" w:rsidRDefault="00CD4334" w:rsidP="004E3D30">
      <w:pPr>
        <w:rPr>
          <w:color w:val="FFFFFF" w:themeColor="background1"/>
        </w:rPr>
      </w:pPr>
    </w:p>
    <w:p w14:paraId="1D253B3D" w14:textId="385E515A" w:rsidR="00CD4334" w:rsidRPr="001436EE" w:rsidRDefault="00CD4334" w:rsidP="004E3D30">
      <w:pPr>
        <w:rPr>
          <w:color w:val="FFFFFF" w:themeColor="background1"/>
        </w:rPr>
      </w:pPr>
    </w:p>
    <w:p w14:paraId="1563BA65" w14:textId="2DF28038" w:rsidR="00CD4334" w:rsidRPr="001436EE" w:rsidRDefault="00CD4334" w:rsidP="004E3D30">
      <w:pPr>
        <w:rPr>
          <w:color w:val="FFFFFF" w:themeColor="background1"/>
        </w:rPr>
      </w:pPr>
    </w:p>
    <w:p w14:paraId="4B2DC1C7" w14:textId="3E2945C1" w:rsidR="00CD4334" w:rsidRDefault="00CD4334" w:rsidP="004E3D30">
      <w:pPr>
        <w:rPr>
          <w:color w:val="FFFFFF" w:themeColor="background1"/>
        </w:rPr>
      </w:pPr>
    </w:p>
    <w:p w14:paraId="5065E5B6" w14:textId="77777777" w:rsidR="000C6227" w:rsidRPr="001436EE" w:rsidRDefault="000C6227" w:rsidP="004E3D30">
      <w:pPr>
        <w:rPr>
          <w:color w:val="FFFFFF" w:themeColor="background1"/>
        </w:rPr>
      </w:pPr>
    </w:p>
    <w:p w14:paraId="1F6C6D88" w14:textId="1DB2B441" w:rsidR="00CD4334" w:rsidRPr="001436EE" w:rsidRDefault="00CD4334" w:rsidP="004E3D30">
      <w:pPr>
        <w:rPr>
          <w:color w:val="FFFFFF" w:themeColor="background1"/>
        </w:rPr>
      </w:pPr>
    </w:p>
    <w:p w14:paraId="6BB9DDC7" w14:textId="547E1606" w:rsidR="00CD4334" w:rsidRPr="001436EE" w:rsidRDefault="00CD4334" w:rsidP="004E3D30">
      <w:pPr>
        <w:rPr>
          <w:color w:val="FFFFFF" w:themeColor="background1"/>
        </w:rPr>
      </w:pPr>
    </w:p>
    <w:p w14:paraId="041FD267" w14:textId="53D77450" w:rsidR="00CD4334" w:rsidRPr="001436EE" w:rsidRDefault="00CD4334" w:rsidP="004E3D30">
      <w:pPr>
        <w:rPr>
          <w:color w:val="FFFFFF" w:themeColor="background1"/>
        </w:rPr>
      </w:pPr>
    </w:p>
    <w:p w14:paraId="5C5332A9" w14:textId="47FAB7FC" w:rsidR="00CD4334" w:rsidRDefault="00CD4334" w:rsidP="004E3D30">
      <w:pPr>
        <w:rPr>
          <w:b/>
          <w:color w:val="FFFFFF" w:themeColor="background1"/>
        </w:rPr>
      </w:pPr>
      <w:r w:rsidRPr="000C6227">
        <w:rPr>
          <w:b/>
          <w:color w:val="FFFFFF" w:themeColor="background1"/>
        </w:rPr>
        <w:lastRenderedPageBreak/>
        <w:t>Bibliography</w:t>
      </w:r>
    </w:p>
    <w:p w14:paraId="78711A1B" w14:textId="77777777" w:rsidR="00833790" w:rsidRDefault="00833790" w:rsidP="004E3D30">
      <w:pPr>
        <w:rPr>
          <w:b/>
          <w:color w:val="FFFFFF" w:themeColor="background1"/>
        </w:rPr>
      </w:pPr>
    </w:p>
    <w:p w14:paraId="72495ECE" w14:textId="55C83825" w:rsidR="00CC33B9" w:rsidRPr="00833790" w:rsidRDefault="00CC33B9" w:rsidP="00833790">
      <w:pPr>
        <w:pStyle w:val="ListParagraph"/>
        <w:numPr>
          <w:ilvl w:val="0"/>
          <w:numId w:val="5"/>
        </w:numPr>
        <w:rPr>
          <w:color w:val="FFFFFF" w:themeColor="background1"/>
        </w:rPr>
      </w:pPr>
      <w:r w:rsidRPr="00833790">
        <w:rPr>
          <w:color w:val="FFFFFF" w:themeColor="background1"/>
        </w:rPr>
        <w:t xml:space="preserve">Freudenheim, Tom. L, Gautam Dasgupta and Bonnie Marranca, ‘Berlin’s New Jewish Museum: An Interview with Tom Freudenheim’, </w:t>
      </w:r>
      <w:r w:rsidRPr="00833790">
        <w:rPr>
          <w:i/>
          <w:color w:val="FFFFFF" w:themeColor="background1"/>
        </w:rPr>
        <w:t xml:space="preserve">PAJ: A Journal of Performance and Art, </w:t>
      </w:r>
      <w:r w:rsidRPr="00833790">
        <w:rPr>
          <w:color w:val="FFFFFF" w:themeColor="background1"/>
        </w:rPr>
        <w:t xml:space="preserve">Vol. 22, No. 02, </w:t>
      </w:r>
      <w:r w:rsidRPr="00E760CA">
        <w:rPr>
          <w:noProof/>
          <w:color w:val="FFFFFF" w:themeColor="background1"/>
        </w:rPr>
        <w:t>May,</w:t>
      </w:r>
      <w:r w:rsidRPr="00833790">
        <w:rPr>
          <w:color w:val="FFFFFF" w:themeColor="background1"/>
        </w:rPr>
        <w:t xml:space="preserve"> 2000, [Online]. Available at: </w:t>
      </w:r>
      <w:hyperlink r:id="rId18" w:history="1">
        <w:r w:rsidRPr="00833790">
          <w:rPr>
            <w:rStyle w:val="Hyperlink"/>
            <w:color w:val="FFFFFF" w:themeColor="background1"/>
          </w:rPr>
          <w:t>https://muse-jhu-edu.ezproxy.uwtsd.ac.uk/article/25764</w:t>
        </w:r>
      </w:hyperlink>
      <w:r w:rsidRPr="00833790">
        <w:rPr>
          <w:color w:val="FFFFFF" w:themeColor="background1"/>
        </w:rPr>
        <w:t xml:space="preserve"> [Accessed: 17 May 2018]</w:t>
      </w:r>
      <w:r w:rsidR="00833790">
        <w:rPr>
          <w:color w:val="FFFFFF" w:themeColor="background1"/>
        </w:rPr>
        <w:br/>
      </w:r>
    </w:p>
    <w:p w14:paraId="64681CD7" w14:textId="7D1ED5A1" w:rsidR="00CC33B9" w:rsidRPr="00833790" w:rsidRDefault="00CC33B9" w:rsidP="00833790">
      <w:pPr>
        <w:pStyle w:val="ListParagraph"/>
        <w:numPr>
          <w:ilvl w:val="0"/>
          <w:numId w:val="5"/>
        </w:numPr>
        <w:rPr>
          <w:color w:val="FFFFFF" w:themeColor="background1"/>
        </w:rPr>
      </w:pPr>
      <w:r w:rsidRPr="00833790">
        <w:rPr>
          <w:color w:val="FFFFFF" w:themeColor="background1"/>
        </w:rPr>
        <w:t xml:space="preserve">Independent (Shehab Khan), ‘German protestors build Berlin’s Holocaust memorial near </w:t>
      </w:r>
      <w:r w:rsidRPr="00E760CA">
        <w:rPr>
          <w:noProof/>
          <w:color w:val="FFFFFF" w:themeColor="background1"/>
        </w:rPr>
        <w:t>home</w:t>
      </w:r>
      <w:r w:rsidRPr="00833790">
        <w:rPr>
          <w:color w:val="FFFFFF" w:themeColor="background1"/>
        </w:rPr>
        <w:t xml:space="preserve"> of far-right politician’, </w:t>
      </w:r>
      <w:hyperlink r:id="rId19" w:history="1">
        <w:r w:rsidRPr="00833790">
          <w:rPr>
            <w:rStyle w:val="Hyperlink"/>
            <w:color w:val="FFFFFF" w:themeColor="background1"/>
          </w:rPr>
          <w:t>https://www.independent.co.uk/news/world/europe/berlin-holocaust-memorial-afd-politician-home-germany-bjoern-hoecke-centre-for-political-beauty-a8071816.html</w:t>
        </w:r>
      </w:hyperlink>
      <w:r w:rsidRPr="00833790">
        <w:rPr>
          <w:color w:val="FFFFFF" w:themeColor="background1"/>
        </w:rPr>
        <w:t>, [Accessed: 18</w:t>
      </w:r>
      <w:r w:rsidRPr="00833790">
        <w:rPr>
          <w:color w:val="FFFFFF" w:themeColor="background1"/>
          <w:vertAlign w:val="superscript"/>
        </w:rPr>
        <w:t xml:space="preserve"> </w:t>
      </w:r>
      <w:r w:rsidRPr="00833790">
        <w:rPr>
          <w:color w:val="FFFFFF" w:themeColor="background1"/>
        </w:rPr>
        <w:t>May 2018]</w:t>
      </w:r>
      <w:r w:rsidR="00833790">
        <w:rPr>
          <w:color w:val="FFFFFF" w:themeColor="background1"/>
        </w:rPr>
        <w:br/>
      </w:r>
    </w:p>
    <w:p w14:paraId="1F553E69" w14:textId="22F67ACD" w:rsidR="00CC33B9" w:rsidRPr="00833790" w:rsidRDefault="00CC33B9" w:rsidP="00833790">
      <w:pPr>
        <w:pStyle w:val="ListParagraph"/>
        <w:numPr>
          <w:ilvl w:val="0"/>
          <w:numId w:val="5"/>
        </w:numPr>
        <w:rPr>
          <w:color w:val="FFFFFF" w:themeColor="background1"/>
        </w:rPr>
      </w:pPr>
      <w:r w:rsidRPr="00833790">
        <w:rPr>
          <w:color w:val="FFFFFF" w:themeColor="background1"/>
        </w:rPr>
        <w:t xml:space="preserve">Ionescu, Arleen. </w:t>
      </w:r>
      <w:r w:rsidRPr="00833790">
        <w:rPr>
          <w:i/>
          <w:color w:val="FFFFFF" w:themeColor="background1"/>
        </w:rPr>
        <w:t>The Memorial Ethics of Libeskind’s Berlin Jewish Museum</w:t>
      </w:r>
      <w:r w:rsidRPr="00833790">
        <w:rPr>
          <w:color w:val="FFFFFF" w:themeColor="background1"/>
        </w:rPr>
        <w:t xml:space="preserve"> (London: Palgrave Macmillan Limited, 2017)</w:t>
      </w:r>
      <w:r w:rsidR="00833790">
        <w:rPr>
          <w:color w:val="FFFFFF" w:themeColor="background1"/>
        </w:rPr>
        <w:br/>
      </w:r>
    </w:p>
    <w:p w14:paraId="10F85D0B" w14:textId="64D1C0F2" w:rsidR="00CC33B9" w:rsidRPr="00833790" w:rsidRDefault="00CC33B9" w:rsidP="00833790">
      <w:pPr>
        <w:pStyle w:val="ListParagraph"/>
        <w:numPr>
          <w:ilvl w:val="0"/>
          <w:numId w:val="5"/>
        </w:numPr>
        <w:rPr>
          <w:color w:val="FFFFFF" w:themeColor="background1"/>
        </w:rPr>
      </w:pPr>
      <w:r w:rsidRPr="00833790">
        <w:rPr>
          <w:color w:val="FFFFFF" w:themeColor="background1"/>
        </w:rPr>
        <w:t xml:space="preserve">Jewish Museum Berlin, </w:t>
      </w:r>
      <w:r w:rsidRPr="00833790">
        <w:rPr>
          <w:i/>
          <w:color w:val="FFFFFF" w:themeColor="background1"/>
        </w:rPr>
        <w:t>Museum Map</w:t>
      </w:r>
      <w:r w:rsidRPr="00833790">
        <w:rPr>
          <w:color w:val="FFFFFF" w:themeColor="background1"/>
        </w:rPr>
        <w:t xml:space="preserve"> (leaflet) (Date Obtained: 28 February 2018)</w:t>
      </w:r>
      <w:r w:rsidR="00833790">
        <w:rPr>
          <w:color w:val="FFFFFF" w:themeColor="background1"/>
        </w:rPr>
        <w:br/>
      </w:r>
    </w:p>
    <w:p w14:paraId="23161882" w14:textId="5DE3DFC6" w:rsidR="00CC33B9" w:rsidRPr="00833790" w:rsidRDefault="00CC33B9" w:rsidP="00833790">
      <w:pPr>
        <w:pStyle w:val="ListParagraph"/>
        <w:numPr>
          <w:ilvl w:val="0"/>
          <w:numId w:val="5"/>
        </w:numPr>
        <w:rPr>
          <w:color w:val="FFFFFF" w:themeColor="background1"/>
        </w:rPr>
      </w:pPr>
      <w:r w:rsidRPr="00833790">
        <w:rPr>
          <w:color w:val="FFFFFF" w:themeColor="background1"/>
        </w:rPr>
        <w:t>Jewish Museum Berlin, ‘</w:t>
      </w:r>
      <w:r w:rsidRPr="00833790">
        <w:rPr>
          <w:i/>
          <w:color w:val="FFFFFF" w:themeColor="background1"/>
        </w:rPr>
        <w:t>The Holocaust Tower’</w:t>
      </w:r>
      <w:r w:rsidRPr="00833790">
        <w:rPr>
          <w:color w:val="FFFFFF" w:themeColor="background1"/>
        </w:rPr>
        <w:t xml:space="preserve">, </w:t>
      </w:r>
      <w:hyperlink r:id="rId20" w:history="1">
        <w:r w:rsidRPr="00833790">
          <w:rPr>
            <w:rStyle w:val="Hyperlink"/>
            <w:color w:val="FFFFFF" w:themeColor="background1"/>
          </w:rPr>
          <w:t>https://www.jmberlin.de/en/libeskind-building</w:t>
        </w:r>
      </w:hyperlink>
      <w:r w:rsidRPr="00833790">
        <w:rPr>
          <w:color w:val="FFFFFF" w:themeColor="background1"/>
        </w:rPr>
        <w:t>, [Accessed: 17 May 2018]</w:t>
      </w:r>
      <w:r w:rsidR="00833790">
        <w:rPr>
          <w:color w:val="FFFFFF" w:themeColor="background1"/>
        </w:rPr>
        <w:br/>
      </w:r>
    </w:p>
    <w:p w14:paraId="1C4771F9" w14:textId="0A0CA34C" w:rsidR="00D7644F" w:rsidRPr="00833790" w:rsidRDefault="00AF6839" w:rsidP="00833790">
      <w:pPr>
        <w:pStyle w:val="ListParagraph"/>
        <w:numPr>
          <w:ilvl w:val="0"/>
          <w:numId w:val="5"/>
        </w:numPr>
        <w:rPr>
          <w:color w:val="FFFFFF" w:themeColor="background1"/>
        </w:rPr>
      </w:pPr>
      <w:r w:rsidRPr="00833790">
        <w:rPr>
          <w:color w:val="FFFFFF" w:themeColor="background1"/>
        </w:rPr>
        <w:t xml:space="preserve">Memorial to the Murdered Jews of Europe, </w:t>
      </w:r>
      <w:r w:rsidRPr="00833790">
        <w:rPr>
          <w:i/>
          <w:color w:val="FFFFFF" w:themeColor="background1"/>
        </w:rPr>
        <w:t>Field of Stelae and Information Centre</w:t>
      </w:r>
      <w:r w:rsidRPr="00833790">
        <w:rPr>
          <w:color w:val="FFFFFF" w:themeColor="background1"/>
        </w:rPr>
        <w:t xml:space="preserve"> (leaflet) (Date Obtained: 27 February 2018)</w:t>
      </w:r>
      <w:r w:rsidR="00833790">
        <w:rPr>
          <w:color w:val="FFFFFF" w:themeColor="background1"/>
        </w:rPr>
        <w:br/>
      </w:r>
    </w:p>
    <w:p w14:paraId="15975E87" w14:textId="21E15176" w:rsidR="009551C3" w:rsidRPr="00833790" w:rsidRDefault="009551C3" w:rsidP="00833790">
      <w:pPr>
        <w:pStyle w:val="ListParagraph"/>
        <w:numPr>
          <w:ilvl w:val="0"/>
          <w:numId w:val="5"/>
        </w:numPr>
        <w:rPr>
          <w:color w:val="FFFFFF" w:themeColor="background1"/>
        </w:rPr>
      </w:pPr>
      <w:r w:rsidRPr="00833790">
        <w:rPr>
          <w:color w:val="FFFFFF" w:themeColor="background1"/>
        </w:rPr>
        <w:t xml:space="preserve">Sachsenhausen Memorial and Museum, </w:t>
      </w:r>
      <w:r w:rsidRPr="00833790">
        <w:rPr>
          <w:i/>
          <w:color w:val="FFFFFF" w:themeColor="background1"/>
        </w:rPr>
        <w:t xml:space="preserve">Barrack 38 and Barrack 39 </w:t>
      </w:r>
      <w:r w:rsidRPr="00833790">
        <w:rPr>
          <w:color w:val="FFFFFF" w:themeColor="background1"/>
        </w:rPr>
        <w:t>(leaflet) (Date Obtained: 01 March 2018)</w:t>
      </w:r>
      <w:r w:rsidR="00833790">
        <w:rPr>
          <w:color w:val="FFFFFF" w:themeColor="background1"/>
        </w:rPr>
        <w:br/>
      </w:r>
    </w:p>
    <w:p w14:paraId="0C12A6E2" w14:textId="5BFECDD8" w:rsidR="009551C3" w:rsidRPr="00833790" w:rsidRDefault="009551C3" w:rsidP="00833790">
      <w:pPr>
        <w:pStyle w:val="ListParagraph"/>
        <w:numPr>
          <w:ilvl w:val="0"/>
          <w:numId w:val="5"/>
        </w:numPr>
        <w:rPr>
          <w:color w:val="FFFFFF" w:themeColor="background1"/>
        </w:rPr>
      </w:pPr>
      <w:r w:rsidRPr="00833790">
        <w:rPr>
          <w:color w:val="FFFFFF" w:themeColor="background1"/>
        </w:rPr>
        <w:t xml:space="preserve">Sites of Remembrance 1933-1945, </w:t>
      </w:r>
      <w:r w:rsidRPr="00833790">
        <w:rPr>
          <w:i/>
          <w:color w:val="FFFFFF" w:themeColor="background1"/>
        </w:rPr>
        <w:t>Sachsenhausen Memorial and Museum</w:t>
      </w:r>
      <w:r w:rsidRPr="00833790">
        <w:rPr>
          <w:color w:val="FFFFFF" w:themeColor="background1"/>
        </w:rPr>
        <w:t xml:space="preserve"> (leaflet) (Date Obtained: 01 March 2018)</w:t>
      </w:r>
      <w:r w:rsidR="00833790">
        <w:rPr>
          <w:color w:val="FFFFFF" w:themeColor="background1"/>
        </w:rPr>
        <w:br/>
      </w:r>
    </w:p>
    <w:p w14:paraId="433291F7" w14:textId="592BB73A" w:rsidR="00836774" w:rsidRPr="00833790" w:rsidRDefault="00836774" w:rsidP="00833790">
      <w:pPr>
        <w:pStyle w:val="ListParagraph"/>
        <w:numPr>
          <w:ilvl w:val="0"/>
          <w:numId w:val="5"/>
        </w:numPr>
        <w:rPr>
          <w:color w:val="FFFFFF" w:themeColor="background1"/>
        </w:rPr>
      </w:pPr>
      <w:r w:rsidRPr="00833790">
        <w:rPr>
          <w:color w:val="FFFFFF" w:themeColor="background1"/>
        </w:rPr>
        <w:t xml:space="preserve">Till, Karen. E, </w:t>
      </w:r>
      <w:r w:rsidRPr="00833790">
        <w:rPr>
          <w:i/>
          <w:color w:val="FFFFFF" w:themeColor="background1"/>
        </w:rPr>
        <w:t>New Berlin: Memory, Politics, Place (</w:t>
      </w:r>
      <w:r w:rsidRPr="00833790">
        <w:rPr>
          <w:color w:val="FFFFFF" w:themeColor="background1"/>
        </w:rPr>
        <w:t xml:space="preserve">London: University of Minnesota Press, 2005), [online]. Available at: </w:t>
      </w:r>
      <w:hyperlink r:id="rId21" w:history="1">
        <w:r w:rsidRPr="00833790">
          <w:rPr>
            <w:rStyle w:val="Hyperlink"/>
            <w:color w:val="FFFFFF" w:themeColor="background1"/>
          </w:rPr>
          <w:t>https://ebookcentral-proquest-com.ezproxy.uwtsd.ac.uk/lib/trinity/reader.action?docID=310700&amp;query</w:t>
        </w:r>
      </w:hyperlink>
      <w:r w:rsidRPr="00833790">
        <w:rPr>
          <w:color w:val="FFFFFF" w:themeColor="background1"/>
        </w:rPr>
        <w:t>= [Accessed: 16 May 2018]</w:t>
      </w:r>
      <w:r w:rsidR="00833790">
        <w:rPr>
          <w:color w:val="FFFFFF" w:themeColor="background1"/>
        </w:rPr>
        <w:br/>
      </w:r>
    </w:p>
    <w:p w14:paraId="19A33D4D" w14:textId="6EAB1588" w:rsidR="00D7644F" w:rsidRPr="00833790" w:rsidRDefault="00AF6839" w:rsidP="00833790">
      <w:pPr>
        <w:pStyle w:val="ListParagraph"/>
        <w:numPr>
          <w:ilvl w:val="0"/>
          <w:numId w:val="5"/>
        </w:numPr>
        <w:rPr>
          <w:color w:val="FFFFFF" w:themeColor="background1"/>
        </w:rPr>
      </w:pPr>
      <w:r w:rsidRPr="00833790">
        <w:rPr>
          <w:color w:val="FFFFFF" w:themeColor="background1"/>
        </w:rPr>
        <w:t>Young</w:t>
      </w:r>
      <w:r w:rsidR="00CC33B9" w:rsidRPr="00833790">
        <w:rPr>
          <w:color w:val="FFFFFF" w:themeColor="background1"/>
        </w:rPr>
        <w:t>, James. E,</w:t>
      </w:r>
      <w:r w:rsidRPr="00833790">
        <w:rPr>
          <w:color w:val="FFFFFF" w:themeColor="background1"/>
        </w:rPr>
        <w:t xml:space="preserve"> ‘Memorials and Museums’</w:t>
      </w:r>
      <w:r w:rsidRPr="00833790">
        <w:rPr>
          <w:i/>
          <w:color w:val="FFFFFF" w:themeColor="background1"/>
        </w:rPr>
        <w:t>, The Oxford Handbook of Holocaust Studies</w:t>
      </w:r>
      <w:r w:rsidRPr="00833790">
        <w:rPr>
          <w:color w:val="FFFFFF" w:themeColor="background1"/>
        </w:rPr>
        <w:t xml:space="preserve"> (Oxford: Oxford University Press, 2011), p. 496. [Online]. Available at: </w:t>
      </w:r>
      <w:hyperlink r:id="rId22" w:history="1">
        <w:r w:rsidRPr="00833790">
          <w:rPr>
            <w:rStyle w:val="Hyperlink"/>
            <w:color w:val="FFFFFF" w:themeColor="background1"/>
          </w:rPr>
          <w:t>http://oxfordhandbooks.com.ezproxy.uwtsd.ac.uk/view/10.1093/oxfordhb/9780199211869.001.0001/oxfordhb-9780199211869-e-33</w:t>
        </w:r>
      </w:hyperlink>
      <w:r w:rsidRPr="00833790">
        <w:rPr>
          <w:color w:val="FFFFFF" w:themeColor="background1"/>
        </w:rPr>
        <w:t>, [Accessed: 11</w:t>
      </w:r>
      <w:r w:rsidRPr="00833790">
        <w:rPr>
          <w:color w:val="FFFFFF" w:themeColor="background1"/>
          <w:vertAlign w:val="superscript"/>
        </w:rPr>
        <w:t xml:space="preserve"> </w:t>
      </w:r>
      <w:r w:rsidRPr="00833790">
        <w:rPr>
          <w:color w:val="FFFFFF" w:themeColor="background1"/>
        </w:rPr>
        <w:t>May 2018]</w:t>
      </w:r>
    </w:p>
    <w:p w14:paraId="44B93978" w14:textId="5CAC6823" w:rsidR="00CC33B9" w:rsidRDefault="00CC33B9" w:rsidP="00D7644F">
      <w:pPr>
        <w:rPr>
          <w:b/>
          <w:color w:val="FFFFFF" w:themeColor="background1"/>
        </w:rPr>
      </w:pPr>
    </w:p>
    <w:p w14:paraId="5D23FC6D" w14:textId="4897C926" w:rsidR="00F37AF1" w:rsidRDefault="00F37AF1" w:rsidP="00D7644F">
      <w:pPr>
        <w:rPr>
          <w:b/>
          <w:color w:val="FFFFFF" w:themeColor="background1"/>
        </w:rPr>
      </w:pPr>
    </w:p>
    <w:p w14:paraId="020C91B2" w14:textId="6835DFFE" w:rsidR="00F37AF1" w:rsidRDefault="00F37AF1" w:rsidP="00D7644F">
      <w:pPr>
        <w:rPr>
          <w:b/>
          <w:color w:val="FFFFFF" w:themeColor="background1"/>
        </w:rPr>
      </w:pPr>
      <w:r>
        <w:rPr>
          <w:b/>
          <w:color w:val="FFFFFF" w:themeColor="background1"/>
        </w:rPr>
        <w:lastRenderedPageBreak/>
        <w:t>Image References:</w:t>
      </w:r>
    </w:p>
    <w:p w14:paraId="75DF10B3" w14:textId="558F6672" w:rsidR="00F37AF1" w:rsidRDefault="00F37AF1" w:rsidP="00D7644F">
      <w:pPr>
        <w:rPr>
          <w:b/>
          <w:color w:val="FFFFFF" w:themeColor="background1"/>
        </w:rPr>
      </w:pPr>
    </w:p>
    <w:p w14:paraId="795A1706" w14:textId="4B070445" w:rsidR="00D52D82" w:rsidRPr="00DA2C91" w:rsidRDefault="00D52D82" w:rsidP="00D52D82">
      <w:pPr>
        <w:pStyle w:val="ListParagraph"/>
        <w:numPr>
          <w:ilvl w:val="0"/>
          <w:numId w:val="6"/>
        </w:numPr>
        <w:rPr>
          <w:color w:val="FFFFFF" w:themeColor="background1"/>
        </w:rPr>
      </w:pPr>
      <w:r w:rsidRPr="00DA2C91">
        <w:rPr>
          <w:color w:val="FFFFFF" w:themeColor="background1"/>
        </w:rPr>
        <w:t>Title Page: a picture of the three Jewish Holocaust Memorials</w:t>
      </w:r>
      <w:r w:rsidR="00F90571">
        <w:rPr>
          <w:color w:val="FFFFFF" w:themeColor="background1"/>
        </w:rPr>
        <w:t xml:space="preserve"> discussed in the study guide</w:t>
      </w:r>
      <w:r w:rsidR="00DA2C91">
        <w:rPr>
          <w:color w:val="FFFFFF" w:themeColor="background1"/>
        </w:rPr>
        <w:t xml:space="preserve"> (pictures </w:t>
      </w:r>
      <w:r w:rsidR="00DA2C91" w:rsidRPr="00E760CA">
        <w:rPr>
          <w:noProof/>
          <w:color w:val="FFFFFF" w:themeColor="background1"/>
        </w:rPr>
        <w:t>taken</w:t>
      </w:r>
      <w:r w:rsidR="00DA2C91">
        <w:rPr>
          <w:color w:val="FFFFFF" w:themeColor="background1"/>
        </w:rPr>
        <w:t xml:space="preserve"> from author’s private collection)</w:t>
      </w:r>
      <w:r w:rsidRPr="00DA2C91">
        <w:rPr>
          <w:color w:val="FFFFFF" w:themeColor="background1"/>
        </w:rPr>
        <w:t xml:space="preserve"> </w:t>
      </w:r>
      <w:r w:rsidR="00DA2C91">
        <w:rPr>
          <w:color w:val="FFFFFF" w:themeColor="background1"/>
        </w:rPr>
        <w:br/>
      </w:r>
    </w:p>
    <w:p w14:paraId="6CC0A25B" w14:textId="6A02875F" w:rsidR="00D52D82" w:rsidRPr="00DA2C91" w:rsidRDefault="00D52D82" w:rsidP="00D52D82">
      <w:pPr>
        <w:pStyle w:val="ListParagraph"/>
        <w:numPr>
          <w:ilvl w:val="0"/>
          <w:numId w:val="6"/>
        </w:numPr>
        <w:rPr>
          <w:color w:val="FFFFFF" w:themeColor="background1"/>
        </w:rPr>
      </w:pPr>
      <w:r w:rsidRPr="00DA2C91">
        <w:rPr>
          <w:color w:val="FFFFFF" w:themeColor="background1"/>
        </w:rPr>
        <w:t>Contents page: a picture of the three Jewish Holocaust Memorials</w:t>
      </w:r>
      <w:r w:rsidR="00F5233A">
        <w:rPr>
          <w:color w:val="FFFFFF" w:themeColor="background1"/>
        </w:rPr>
        <w:t xml:space="preserve"> discussed in the study guide</w:t>
      </w:r>
      <w:r w:rsidR="00DA2C91">
        <w:rPr>
          <w:color w:val="FFFFFF" w:themeColor="background1"/>
        </w:rPr>
        <w:t xml:space="preserve"> (pictures taken from author’s private collection)</w:t>
      </w:r>
    </w:p>
    <w:p w14:paraId="7750104B" w14:textId="6206CA87" w:rsidR="00DA2C91" w:rsidRPr="00DA2C91" w:rsidRDefault="00DA2C91" w:rsidP="00DA2C91">
      <w:pPr>
        <w:pStyle w:val="Caption"/>
        <w:numPr>
          <w:ilvl w:val="0"/>
          <w:numId w:val="6"/>
        </w:numPr>
        <w:rPr>
          <w:b/>
          <w:noProof/>
          <w:color w:val="FFFFFF" w:themeColor="background1"/>
          <w:sz w:val="22"/>
          <w:szCs w:val="22"/>
        </w:rPr>
      </w:pPr>
      <w:r w:rsidRPr="00DA2C91">
        <w:rPr>
          <w:color w:val="FFFFFF" w:themeColor="background1"/>
          <w:sz w:val="22"/>
          <w:szCs w:val="22"/>
        </w:rPr>
        <w:t>Figure 1: a picture of the field of stelae (picture taken from author’s private collection)</w:t>
      </w:r>
    </w:p>
    <w:p w14:paraId="7DFFE834" w14:textId="37B765D1" w:rsidR="00AF6839" w:rsidRPr="00DA2C91" w:rsidRDefault="00DA2C91" w:rsidP="00D7644F">
      <w:pPr>
        <w:pStyle w:val="Caption"/>
        <w:numPr>
          <w:ilvl w:val="0"/>
          <w:numId w:val="6"/>
        </w:numPr>
        <w:rPr>
          <w:color w:val="FFFFFF" w:themeColor="background1"/>
          <w:sz w:val="22"/>
          <w:szCs w:val="22"/>
        </w:rPr>
      </w:pPr>
      <w:r w:rsidRPr="00DA2C91">
        <w:rPr>
          <w:color w:val="FFFFFF" w:themeColor="background1"/>
          <w:sz w:val="22"/>
          <w:szCs w:val="22"/>
        </w:rPr>
        <w:t xml:space="preserve">Figure 2: map showing the location of the memorial. (Map </w:t>
      </w:r>
      <w:r w:rsidRPr="00E760CA">
        <w:rPr>
          <w:noProof/>
          <w:color w:val="FFFFFF" w:themeColor="background1"/>
          <w:sz w:val="22"/>
          <w:szCs w:val="22"/>
        </w:rPr>
        <w:t>taken</w:t>
      </w:r>
      <w:r w:rsidRPr="00DA2C91">
        <w:rPr>
          <w:color w:val="FFFFFF" w:themeColor="background1"/>
          <w:sz w:val="22"/>
          <w:szCs w:val="22"/>
        </w:rPr>
        <w:t xml:space="preserve"> from Field of Stelae and Information Centre (Leaflet).</w:t>
      </w:r>
      <w:r w:rsidR="0074120B">
        <w:rPr>
          <w:color w:val="FFFFFF" w:themeColor="background1"/>
          <w:sz w:val="22"/>
          <w:szCs w:val="22"/>
        </w:rPr>
        <w:t xml:space="preserve"> Reference: </w:t>
      </w:r>
      <w:r w:rsidR="0074120B" w:rsidRPr="0074120B">
        <w:rPr>
          <w:i w:val="0"/>
          <w:color w:val="FFFFFF" w:themeColor="background1"/>
          <w:sz w:val="22"/>
        </w:rPr>
        <w:t xml:space="preserve">Memorial to the Murdered Jews of Europe, </w:t>
      </w:r>
      <w:r w:rsidR="0074120B" w:rsidRPr="0074120B">
        <w:rPr>
          <w:color w:val="FFFFFF" w:themeColor="background1"/>
          <w:sz w:val="22"/>
        </w:rPr>
        <w:t>Field of Stelae and Information Centre</w:t>
      </w:r>
      <w:r w:rsidR="0074120B" w:rsidRPr="0074120B">
        <w:rPr>
          <w:i w:val="0"/>
          <w:color w:val="FFFFFF" w:themeColor="background1"/>
          <w:sz w:val="22"/>
        </w:rPr>
        <w:t xml:space="preserve"> (leaflet) (Date Obtained: 27 February 2018).</w:t>
      </w:r>
    </w:p>
    <w:p w14:paraId="6838514D" w14:textId="28EFB4F4" w:rsidR="00DA2C91" w:rsidRPr="00DA2C91" w:rsidRDefault="00DA2C91" w:rsidP="00DA2C91">
      <w:pPr>
        <w:pStyle w:val="Caption"/>
        <w:numPr>
          <w:ilvl w:val="0"/>
          <w:numId w:val="6"/>
        </w:numPr>
        <w:rPr>
          <w:color w:val="FFFFFF" w:themeColor="background1"/>
          <w:sz w:val="22"/>
          <w:szCs w:val="22"/>
        </w:rPr>
      </w:pPr>
      <w:r w:rsidRPr="00DA2C91">
        <w:rPr>
          <w:color w:val="FFFFFF" w:themeColor="background1"/>
          <w:sz w:val="22"/>
          <w:szCs w:val="22"/>
        </w:rPr>
        <w:t>Figure 3: A picture featuring the Garden of Exile (picture taken from author’s private collection)</w:t>
      </w:r>
    </w:p>
    <w:p w14:paraId="39DE76BE" w14:textId="5B5DA828" w:rsidR="00DA2C91" w:rsidRPr="00DA2C91" w:rsidRDefault="00DA2C91" w:rsidP="00DA2C91">
      <w:pPr>
        <w:pStyle w:val="Caption"/>
        <w:numPr>
          <w:ilvl w:val="0"/>
          <w:numId w:val="6"/>
        </w:numPr>
        <w:rPr>
          <w:i w:val="0"/>
          <w:color w:val="FFFFFF" w:themeColor="background1"/>
          <w:sz w:val="22"/>
          <w:szCs w:val="22"/>
        </w:rPr>
      </w:pPr>
      <w:r w:rsidRPr="00DA2C91">
        <w:rPr>
          <w:i w:val="0"/>
          <w:color w:val="FFFFFF" w:themeColor="background1"/>
          <w:sz w:val="22"/>
          <w:szCs w:val="22"/>
        </w:rPr>
        <w:t>Figure 4: A photograph of the memory void (picture taken from author’s private collection)</w:t>
      </w:r>
    </w:p>
    <w:p w14:paraId="76CDEB98" w14:textId="572F14F9" w:rsidR="00DA2C91" w:rsidRPr="00DA2C91" w:rsidRDefault="00DA2C91" w:rsidP="00DA2C91">
      <w:pPr>
        <w:pStyle w:val="Caption"/>
        <w:numPr>
          <w:ilvl w:val="0"/>
          <w:numId w:val="6"/>
        </w:numPr>
        <w:rPr>
          <w:color w:val="FFFFFF" w:themeColor="background1"/>
          <w:sz w:val="22"/>
          <w:szCs w:val="22"/>
        </w:rPr>
      </w:pPr>
      <w:r w:rsidRPr="00DA2C91">
        <w:rPr>
          <w:color w:val="FFFFFF" w:themeColor="background1"/>
          <w:sz w:val="22"/>
          <w:szCs w:val="22"/>
        </w:rPr>
        <w:t xml:space="preserve">Figure 5: The gates to the concentration camp featuring an infamous German phrase meaning “work sets you free”. (picture </w:t>
      </w:r>
      <w:r w:rsidRPr="00E760CA">
        <w:rPr>
          <w:noProof/>
          <w:color w:val="FFFFFF" w:themeColor="background1"/>
          <w:sz w:val="22"/>
          <w:szCs w:val="22"/>
        </w:rPr>
        <w:t>taken</w:t>
      </w:r>
      <w:r w:rsidRPr="00DA2C91">
        <w:rPr>
          <w:color w:val="FFFFFF" w:themeColor="background1"/>
          <w:sz w:val="22"/>
          <w:szCs w:val="22"/>
        </w:rPr>
        <w:t xml:space="preserve"> from author’s private collection)</w:t>
      </w:r>
    </w:p>
    <w:p w14:paraId="11424008" w14:textId="77777777" w:rsidR="00DA2C91" w:rsidRPr="00DA2C91" w:rsidRDefault="00DA2C91" w:rsidP="00DA2C91">
      <w:pPr>
        <w:pStyle w:val="ListParagraph"/>
        <w:numPr>
          <w:ilvl w:val="0"/>
          <w:numId w:val="6"/>
        </w:numPr>
        <w:rPr>
          <w:color w:val="FFFFFF" w:themeColor="background1"/>
        </w:rPr>
      </w:pPr>
      <w:r w:rsidRPr="00DA2C91">
        <w:rPr>
          <w:color w:val="FFFFFF" w:themeColor="background1"/>
        </w:rPr>
        <w:t xml:space="preserve">Figure 6: A picture exposing one of the main open areas of the camp. (picture </w:t>
      </w:r>
      <w:r w:rsidRPr="00E760CA">
        <w:rPr>
          <w:noProof/>
          <w:color w:val="FFFFFF" w:themeColor="background1"/>
        </w:rPr>
        <w:t>taken</w:t>
      </w:r>
      <w:r w:rsidRPr="00DA2C91">
        <w:rPr>
          <w:color w:val="FFFFFF" w:themeColor="background1"/>
        </w:rPr>
        <w:t xml:space="preserve"> from author’s private collection)</w:t>
      </w:r>
    </w:p>
    <w:p w14:paraId="444474D1" w14:textId="77777777" w:rsidR="00DA2C91" w:rsidRPr="00DA2C91" w:rsidRDefault="00DA2C91" w:rsidP="00DA2C91"/>
    <w:p w14:paraId="3308E1DF" w14:textId="77777777" w:rsidR="00DA2C91" w:rsidRPr="00DA2C91" w:rsidRDefault="00DA2C91" w:rsidP="00DA2C91"/>
    <w:p w14:paraId="0EFDCE42" w14:textId="77777777" w:rsidR="00DA2C91" w:rsidRPr="00DA2C91" w:rsidRDefault="00DA2C91" w:rsidP="00DA2C91"/>
    <w:p w14:paraId="067F99B4" w14:textId="77777777" w:rsidR="00DA2C91" w:rsidRPr="00DA2C91" w:rsidRDefault="00DA2C91" w:rsidP="00DA2C91"/>
    <w:sectPr w:rsidR="00DA2C91" w:rsidRPr="00DA2C91" w:rsidSect="00F55C6E">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79265" w14:textId="77777777" w:rsidR="00BF6BDA" w:rsidRDefault="00BF6BDA" w:rsidP="00976C94">
      <w:pPr>
        <w:spacing w:after="0" w:line="240" w:lineRule="auto"/>
      </w:pPr>
      <w:r>
        <w:separator/>
      </w:r>
    </w:p>
  </w:endnote>
  <w:endnote w:type="continuationSeparator" w:id="0">
    <w:p w14:paraId="271872AB" w14:textId="77777777" w:rsidR="00BF6BDA" w:rsidRDefault="00BF6BDA" w:rsidP="0097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A1856" w14:textId="77777777" w:rsidR="00BF6BDA" w:rsidRDefault="00BF6BDA" w:rsidP="00976C94">
      <w:pPr>
        <w:spacing w:after="0" w:line="240" w:lineRule="auto"/>
      </w:pPr>
      <w:r>
        <w:separator/>
      </w:r>
    </w:p>
  </w:footnote>
  <w:footnote w:type="continuationSeparator" w:id="0">
    <w:p w14:paraId="5849B7A3" w14:textId="77777777" w:rsidR="00BF6BDA" w:rsidRDefault="00BF6BDA" w:rsidP="00976C94">
      <w:pPr>
        <w:spacing w:after="0" w:line="240" w:lineRule="auto"/>
      </w:pPr>
      <w:r>
        <w:continuationSeparator/>
      </w:r>
    </w:p>
  </w:footnote>
  <w:footnote w:id="1">
    <w:p w14:paraId="22C29864" w14:textId="7D4E69BD" w:rsidR="00CD4F88" w:rsidRDefault="00CD4F88">
      <w:pPr>
        <w:pStyle w:val="FootnoteText"/>
      </w:pPr>
      <w:r>
        <w:rPr>
          <w:rStyle w:val="FootnoteReference"/>
        </w:rPr>
        <w:footnoteRef/>
      </w:r>
      <w:r>
        <w:t xml:space="preserve"> Memorial to the Murdered Jews of Europe, </w:t>
      </w:r>
      <w:r>
        <w:rPr>
          <w:i/>
        </w:rPr>
        <w:t>Field of Stelae and Information Centre</w:t>
      </w:r>
      <w:r>
        <w:t xml:space="preserve"> (leaflet) (Date Obtained: 27 February 2018).</w:t>
      </w:r>
    </w:p>
  </w:footnote>
  <w:footnote w:id="2">
    <w:p w14:paraId="1A3CCE54" w14:textId="51AB7E57" w:rsidR="00204993" w:rsidRDefault="00204993">
      <w:pPr>
        <w:pStyle w:val="FootnoteText"/>
      </w:pPr>
      <w:r>
        <w:rPr>
          <w:rStyle w:val="FootnoteReference"/>
        </w:rPr>
        <w:footnoteRef/>
      </w:r>
      <w:r>
        <w:t xml:space="preserve"> James E. Young</w:t>
      </w:r>
      <w:r w:rsidR="002E1FC7">
        <w:t>,</w:t>
      </w:r>
      <w:r>
        <w:t xml:space="preserve"> ‘</w:t>
      </w:r>
      <w:r w:rsidRPr="002E1FC7">
        <w:t>Memorials and Museums’</w:t>
      </w:r>
      <w:r w:rsidR="002E1FC7">
        <w:rPr>
          <w:i/>
        </w:rPr>
        <w:t xml:space="preserve">, </w:t>
      </w:r>
      <w:r w:rsidR="002E1FC7" w:rsidRPr="002E1FC7">
        <w:rPr>
          <w:i/>
        </w:rPr>
        <w:t>The Oxford Handbook of Holocaust Studies</w:t>
      </w:r>
      <w:r w:rsidR="002E1FC7">
        <w:t xml:space="preserve"> (Oxford: Oxford University Press, 2011), </w:t>
      </w:r>
      <w:r>
        <w:t>p. 496</w:t>
      </w:r>
      <w:r w:rsidR="002E1FC7">
        <w:t xml:space="preserve">. [Online]. Available at: </w:t>
      </w:r>
      <w:hyperlink r:id="rId1" w:history="1">
        <w:r w:rsidR="002E1FC7" w:rsidRPr="009A3D72">
          <w:rPr>
            <w:rStyle w:val="Hyperlink"/>
          </w:rPr>
          <w:t>http://oxfordhandbooks.com.ezproxy.uwtsd.ac.uk/view/10.1093/oxfordhb/9780199211869.001.0001/oxfordhb-9780199211869-e-33</w:t>
        </w:r>
      </w:hyperlink>
      <w:r w:rsidR="002E1FC7">
        <w:t>, [Accessed: 11</w:t>
      </w:r>
      <w:r w:rsidR="005343C8">
        <w:rPr>
          <w:vertAlign w:val="superscript"/>
        </w:rPr>
        <w:t xml:space="preserve"> </w:t>
      </w:r>
      <w:r w:rsidR="002E1FC7">
        <w:t>May 2018].</w:t>
      </w:r>
    </w:p>
  </w:footnote>
  <w:footnote w:id="3">
    <w:p w14:paraId="3D6EA7A8" w14:textId="6993F7C3" w:rsidR="005343C8" w:rsidRDefault="005343C8">
      <w:pPr>
        <w:pStyle w:val="FootnoteText"/>
      </w:pPr>
      <w:r>
        <w:rPr>
          <w:rStyle w:val="FootnoteReference"/>
        </w:rPr>
        <w:footnoteRef/>
      </w:r>
      <w:r>
        <w:t xml:space="preserve"> Independent (Shehab Khan), ‘German protestors build Berlin’s Holocaust memorial near home of far-right politician’, </w:t>
      </w:r>
      <w:hyperlink r:id="rId2" w:history="1">
        <w:r w:rsidRPr="00A34F48">
          <w:rPr>
            <w:rStyle w:val="Hyperlink"/>
          </w:rPr>
          <w:t>https://www.independent.co.uk/news/world/europe/berlin-holocaust-memorial-afd-politician-home-germany-bjoern-hoecke-centre-for-political-beauty-a8071816.html</w:t>
        </w:r>
      </w:hyperlink>
      <w:r>
        <w:t>, [Accessed: 18</w:t>
      </w:r>
      <w:r>
        <w:rPr>
          <w:vertAlign w:val="superscript"/>
        </w:rPr>
        <w:t xml:space="preserve"> </w:t>
      </w:r>
      <w:r>
        <w:t xml:space="preserve">May 2018]. </w:t>
      </w:r>
    </w:p>
  </w:footnote>
  <w:footnote w:id="4">
    <w:p w14:paraId="4084EBA9" w14:textId="0EA57A59" w:rsidR="007E5B1E" w:rsidRDefault="007E5B1E">
      <w:pPr>
        <w:pStyle w:val="FootnoteText"/>
      </w:pPr>
      <w:r>
        <w:rPr>
          <w:rStyle w:val="FootnoteReference"/>
        </w:rPr>
        <w:footnoteRef/>
      </w:r>
      <w:r>
        <w:t xml:space="preserve">Jewish Museum Berlin, </w:t>
      </w:r>
      <w:r>
        <w:rPr>
          <w:i/>
        </w:rPr>
        <w:t>Museum Map</w:t>
      </w:r>
      <w:r>
        <w:t xml:space="preserve"> (leaflet) (Date Obtained: 28 February 2018).</w:t>
      </w:r>
    </w:p>
  </w:footnote>
  <w:footnote w:id="5">
    <w:p w14:paraId="58ADFA28" w14:textId="1518B0DC" w:rsidR="00F8798A" w:rsidRPr="00F8798A" w:rsidRDefault="00F8798A">
      <w:pPr>
        <w:pStyle w:val="FootnoteText"/>
      </w:pPr>
      <w:r>
        <w:rPr>
          <w:rStyle w:val="FootnoteReference"/>
        </w:rPr>
        <w:footnoteRef/>
      </w:r>
      <w:r>
        <w:t xml:space="preserve"> Jewish Museum Berlin, ‘</w:t>
      </w:r>
      <w:r>
        <w:rPr>
          <w:i/>
        </w:rPr>
        <w:t>The Holocaust Tower’</w:t>
      </w:r>
      <w:r>
        <w:t xml:space="preserve">, </w:t>
      </w:r>
      <w:hyperlink r:id="rId3" w:history="1">
        <w:r w:rsidRPr="003A0484">
          <w:rPr>
            <w:rStyle w:val="Hyperlink"/>
          </w:rPr>
          <w:t>https://www.jmberlin.de/en/libeskind-building</w:t>
        </w:r>
      </w:hyperlink>
      <w:r>
        <w:t xml:space="preserve">, </w:t>
      </w:r>
      <w:r w:rsidR="00B75D3E">
        <w:t>[A</w:t>
      </w:r>
      <w:r>
        <w:t>ccessed: 17 May 2018</w:t>
      </w:r>
      <w:r w:rsidR="00B75D3E">
        <w:t>]</w:t>
      </w:r>
      <w:r>
        <w:t>.</w:t>
      </w:r>
    </w:p>
  </w:footnote>
  <w:footnote w:id="6">
    <w:p w14:paraId="23A7CC7F" w14:textId="713690C4" w:rsidR="00B529FA" w:rsidRPr="00B529FA" w:rsidRDefault="00B529FA">
      <w:pPr>
        <w:pStyle w:val="FootnoteText"/>
      </w:pPr>
      <w:r>
        <w:rPr>
          <w:rStyle w:val="FootnoteReference"/>
        </w:rPr>
        <w:footnoteRef/>
      </w:r>
      <w:r>
        <w:t xml:space="preserve"> </w:t>
      </w:r>
      <w:r w:rsidRPr="00B529FA">
        <w:t xml:space="preserve">Arleen Ionescu, </w:t>
      </w:r>
      <w:r w:rsidRPr="00B529FA">
        <w:rPr>
          <w:i/>
        </w:rPr>
        <w:t>The Memorial Ethics of Libeskind’s Berlin Jewish Museum</w:t>
      </w:r>
      <w:r w:rsidRPr="00B529FA">
        <w:t xml:space="preserve"> (London: Palgrave Macmillan Limited, 2017), p. 108.</w:t>
      </w:r>
    </w:p>
  </w:footnote>
  <w:footnote w:id="7">
    <w:p w14:paraId="1173B358" w14:textId="39BE3072" w:rsidR="00FD7869" w:rsidRPr="006B7607" w:rsidRDefault="00FD7869">
      <w:pPr>
        <w:pStyle w:val="FootnoteText"/>
      </w:pPr>
      <w:r>
        <w:rPr>
          <w:rStyle w:val="FootnoteReference"/>
        </w:rPr>
        <w:footnoteRef/>
      </w:r>
      <w:r>
        <w:t xml:space="preserve"> </w:t>
      </w:r>
      <w:r w:rsidR="006B7607">
        <w:t xml:space="preserve">Tom L. Freudenheim, Gautam Dasgupta and Bonnie Marranca, ‘Berlin’s New Jewish Museum: An Interview with Tom Freudenheim’, </w:t>
      </w:r>
      <w:r w:rsidR="006B7607">
        <w:rPr>
          <w:i/>
        </w:rPr>
        <w:t xml:space="preserve">PAJ: A Journal of Performance and Art, </w:t>
      </w:r>
      <w:r w:rsidR="006B7607">
        <w:t>Vol. 22, No. 02, May, 2000, p. 46.</w:t>
      </w:r>
      <w:r w:rsidR="007D6C65">
        <w:t xml:space="preserve"> [Online]. Available at: </w:t>
      </w:r>
      <w:hyperlink r:id="rId4" w:history="1">
        <w:r w:rsidR="007D6C65" w:rsidRPr="008278C8">
          <w:rPr>
            <w:rStyle w:val="Hyperlink"/>
          </w:rPr>
          <w:t>https://muse-jhu-edu.ezproxy.uwtsd.ac.uk/article/25764</w:t>
        </w:r>
      </w:hyperlink>
      <w:r w:rsidR="007D6C65">
        <w:t xml:space="preserve"> [Accessed: 17 May 2018].</w:t>
      </w:r>
    </w:p>
  </w:footnote>
  <w:footnote w:id="8">
    <w:p w14:paraId="135F3FB1" w14:textId="17D89F72" w:rsidR="00D01AE8" w:rsidRDefault="00D01AE8">
      <w:pPr>
        <w:pStyle w:val="FootnoteText"/>
      </w:pPr>
      <w:r>
        <w:rPr>
          <w:rStyle w:val="FootnoteReference"/>
        </w:rPr>
        <w:footnoteRef/>
      </w:r>
      <w:r>
        <w:t xml:space="preserve"> Sites of Remembrance 1933-1945, </w:t>
      </w:r>
      <w:r>
        <w:rPr>
          <w:i/>
        </w:rPr>
        <w:t>Sachsenhausen Memorial and Museum</w:t>
      </w:r>
      <w:r>
        <w:t xml:space="preserve"> (leaflet) (Date Obtained: </w:t>
      </w:r>
      <w:r w:rsidR="00751752">
        <w:t>01 March</w:t>
      </w:r>
      <w:r>
        <w:t xml:space="preserve"> 2018).</w:t>
      </w:r>
    </w:p>
  </w:footnote>
  <w:footnote w:id="9">
    <w:p w14:paraId="7F1E4D1B" w14:textId="29263174" w:rsidR="0067209B" w:rsidRDefault="0067209B">
      <w:pPr>
        <w:pStyle w:val="FootnoteText"/>
      </w:pPr>
      <w:r>
        <w:rPr>
          <w:rStyle w:val="FootnoteReference"/>
        </w:rPr>
        <w:footnoteRef/>
      </w:r>
      <w:r>
        <w:t xml:space="preserve"> Sites of Remembrance, (leaflet).</w:t>
      </w:r>
    </w:p>
  </w:footnote>
  <w:footnote w:id="10">
    <w:p w14:paraId="772D99FF" w14:textId="6CF6DC34" w:rsidR="003A297E" w:rsidRPr="003A297E" w:rsidRDefault="003A297E">
      <w:pPr>
        <w:pStyle w:val="FootnoteText"/>
      </w:pPr>
      <w:r>
        <w:rPr>
          <w:rStyle w:val="FootnoteReference"/>
        </w:rPr>
        <w:footnoteRef/>
      </w:r>
      <w:r>
        <w:t xml:space="preserve"> Sachsenhausen Memorial and Museum, </w:t>
      </w:r>
      <w:r>
        <w:rPr>
          <w:i/>
        </w:rPr>
        <w:t xml:space="preserve">Barrack </w:t>
      </w:r>
      <w:r w:rsidR="00311DBA">
        <w:rPr>
          <w:i/>
        </w:rPr>
        <w:t>38,</w:t>
      </w:r>
      <w:r>
        <w:rPr>
          <w:i/>
        </w:rPr>
        <w:t xml:space="preserve"> and Barrack 39 </w:t>
      </w:r>
      <w:r>
        <w:t>(leaflet) (Date Obtained: 01 March 2018).</w:t>
      </w:r>
    </w:p>
  </w:footnote>
  <w:footnote w:id="11">
    <w:p w14:paraId="394CDCAE" w14:textId="596CB452" w:rsidR="002F1CD1" w:rsidRDefault="002F1CD1">
      <w:pPr>
        <w:pStyle w:val="FootnoteText"/>
      </w:pPr>
      <w:r>
        <w:rPr>
          <w:rStyle w:val="FootnoteReference"/>
        </w:rPr>
        <w:footnoteRef/>
      </w:r>
      <w:r>
        <w:t xml:space="preserve"> Karen E. Till, </w:t>
      </w:r>
      <w:r>
        <w:rPr>
          <w:i/>
        </w:rPr>
        <w:t>New Berlin: Memory, Politics, Place (</w:t>
      </w:r>
      <w:r>
        <w:t>London: University of Minnesota Press, 2005), p. 214. [online]</w:t>
      </w:r>
      <w:r w:rsidR="00D7644F">
        <w:t xml:space="preserve"> Available at: </w:t>
      </w:r>
      <w:hyperlink r:id="rId5" w:history="1">
        <w:r w:rsidR="00D7644F" w:rsidRPr="00382123">
          <w:rPr>
            <w:rStyle w:val="Hyperlink"/>
          </w:rPr>
          <w:t>https://ebookcentral-proquest-com.ezproxy.uwtsd.ac.uk/lib/trinity/reader.action?docID=310700&amp;query</w:t>
        </w:r>
      </w:hyperlink>
      <w:r w:rsidR="00D7644F" w:rsidRPr="00AF6839">
        <w:t>=</w:t>
      </w:r>
      <w:r w:rsidR="00D7644F">
        <w:t xml:space="preserve"> [Accessed: 16 May 2018].</w:t>
      </w:r>
    </w:p>
  </w:footnote>
  <w:footnote w:id="12">
    <w:p w14:paraId="05EC2748" w14:textId="6E31EA29" w:rsidR="0008418F" w:rsidRPr="0008418F" w:rsidRDefault="0008418F">
      <w:pPr>
        <w:pStyle w:val="FootnoteText"/>
      </w:pPr>
      <w:r>
        <w:rPr>
          <w:rStyle w:val="FootnoteReference"/>
        </w:rPr>
        <w:footnoteRef/>
      </w:r>
      <w:r>
        <w:t xml:space="preserve"> Karen E. Till, p. </w:t>
      </w:r>
      <w:r w:rsidR="00D05A5E">
        <w:t xml:space="preserve">214.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27491"/>
    <w:multiLevelType w:val="hybridMultilevel"/>
    <w:tmpl w:val="73DC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36ED1"/>
    <w:multiLevelType w:val="hybridMultilevel"/>
    <w:tmpl w:val="83C8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60184C"/>
    <w:multiLevelType w:val="hybridMultilevel"/>
    <w:tmpl w:val="BAF6E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936909"/>
    <w:multiLevelType w:val="hybridMultilevel"/>
    <w:tmpl w:val="BA500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3C101E"/>
    <w:multiLevelType w:val="hybridMultilevel"/>
    <w:tmpl w:val="14DEE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75430B"/>
    <w:multiLevelType w:val="hybridMultilevel"/>
    <w:tmpl w:val="72EAD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A2NTM3tTQzNzMzNTdV0lEKTi0uzszPAykwMq4FAILIUOAtAAAA"/>
  </w:docVars>
  <w:rsids>
    <w:rsidRoot w:val="00F55C6E"/>
    <w:rsid w:val="00022EE3"/>
    <w:rsid w:val="000301AA"/>
    <w:rsid w:val="00035F4F"/>
    <w:rsid w:val="00080B83"/>
    <w:rsid w:val="00081547"/>
    <w:rsid w:val="0008182B"/>
    <w:rsid w:val="0008418F"/>
    <w:rsid w:val="000844EC"/>
    <w:rsid w:val="00085622"/>
    <w:rsid w:val="000A7DF7"/>
    <w:rsid w:val="000C6227"/>
    <w:rsid w:val="000D306E"/>
    <w:rsid w:val="000D765E"/>
    <w:rsid w:val="000F0F17"/>
    <w:rsid w:val="00113161"/>
    <w:rsid w:val="00122840"/>
    <w:rsid w:val="001335F9"/>
    <w:rsid w:val="00141948"/>
    <w:rsid w:val="00141F82"/>
    <w:rsid w:val="00142867"/>
    <w:rsid w:val="001436EE"/>
    <w:rsid w:val="00161EE9"/>
    <w:rsid w:val="00177AA5"/>
    <w:rsid w:val="001871DD"/>
    <w:rsid w:val="001A6205"/>
    <w:rsid w:val="001A7477"/>
    <w:rsid w:val="001B1C22"/>
    <w:rsid w:val="001B1FD6"/>
    <w:rsid w:val="001E2F4C"/>
    <w:rsid w:val="00204993"/>
    <w:rsid w:val="00210BAA"/>
    <w:rsid w:val="00212837"/>
    <w:rsid w:val="00213E24"/>
    <w:rsid w:val="00214906"/>
    <w:rsid w:val="002455A0"/>
    <w:rsid w:val="00256842"/>
    <w:rsid w:val="0025705B"/>
    <w:rsid w:val="0026456D"/>
    <w:rsid w:val="0027068C"/>
    <w:rsid w:val="00274DC8"/>
    <w:rsid w:val="0028300E"/>
    <w:rsid w:val="00284333"/>
    <w:rsid w:val="002912A3"/>
    <w:rsid w:val="002923A4"/>
    <w:rsid w:val="00294F63"/>
    <w:rsid w:val="002A6E10"/>
    <w:rsid w:val="002E1FC7"/>
    <w:rsid w:val="002E2C4B"/>
    <w:rsid w:val="002E73EE"/>
    <w:rsid w:val="002F1CD1"/>
    <w:rsid w:val="002F2E8D"/>
    <w:rsid w:val="002F759C"/>
    <w:rsid w:val="00310C2B"/>
    <w:rsid w:val="003116B7"/>
    <w:rsid w:val="00311DBA"/>
    <w:rsid w:val="00350EC2"/>
    <w:rsid w:val="00373A21"/>
    <w:rsid w:val="003805E0"/>
    <w:rsid w:val="003A179C"/>
    <w:rsid w:val="003A28DB"/>
    <w:rsid w:val="003A297E"/>
    <w:rsid w:val="003A4ABC"/>
    <w:rsid w:val="003B3DD1"/>
    <w:rsid w:val="003B5C84"/>
    <w:rsid w:val="003C1C8D"/>
    <w:rsid w:val="003E1ABA"/>
    <w:rsid w:val="003E594A"/>
    <w:rsid w:val="00411EE5"/>
    <w:rsid w:val="00413284"/>
    <w:rsid w:val="00413365"/>
    <w:rsid w:val="00415529"/>
    <w:rsid w:val="0042014D"/>
    <w:rsid w:val="0043780A"/>
    <w:rsid w:val="00443DAF"/>
    <w:rsid w:val="00446530"/>
    <w:rsid w:val="00446774"/>
    <w:rsid w:val="0045380E"/>
    <w:rsid w:val="004548A7"/>
    <w:rsid w:val="004817A4"/>
    <w:rsid w:val="00484418"/>
    <w:rsid w:val="00491E1D"/>
    <w:rsid w:val="004A3A5E"/>
    <w:rsid w:val="004B0C78"/>
    <w:rsid w:val="004B6D4D"/>
    <w:rsid w:val="004D5B36"/>
    <w:rsid w:val="004E3D30"/>
    <w:rsid w:val="004E45A0"/>
    <w:rsid w:val="00502A87"/>
    <w:rsid w:val="0052615D"/>
    <w:rsid w:val="005276E4"/>
    <w:rsid w:val="005343C8"/>
    <w:rsid w:val="005C251F"/>
    <w:rsid w:val="005E62EA"/>
    <w:rsid w:val="005E7562"/>
    <w:rsid w:val="005F65C7"/>
    <w:rsid w:val="00616660"/>
    <w:rsid w:val="00617F95"/>
    <w:rsid w:val="00626817"/>
    <w:rsid w:val="00633F0C"/>
    <w:rsid w:val="00635DA1"/>
    <w:rsid w:val="00647A22"/>
    <w:rsid w:val="006529CE"/>
    <w:rsid w:val="0067209B"/>
    <w:rsid w:val="006A0FB1"/>
    <w:rsid w:val="006B434C"/>
    <w:rsid w:val="006B7607"/>
    <w:rsid w:val="006C5478"/>
    <w:rsid w:val="006D248A"/>
    <w:rsid w:val="006D6BCB"/>
    <w:rsid w:val="006D7337"/>
    <w:rsid w:val="006F64BC"/>
    <w:rsid w:val="007220A3"/>
    <w:rsid w:val="0074120B"/>
    <w:rsid w:val="00746D99"/>
    <w:rsid w:val="00750D4A"/>
    <w:rsid w:val="00751752"/>
    <w:rsid w:val="00753B07"/>
    <w:rsid w:val="007604B8"/>
    <w:rsid w:val="00773DF4"/>
    <w:rsid w:val="007816FF"/>
    <w:rsid w:val="00786685"/>
    <w:rsid w:val="00787FE3"/>
    <w:rsid w:val="007B3E58"/>
    <w:rsid w:val="007B664A"/>
    <w:rsid w:val="007D5929"/>
    <w:rsid w:val="007D6C5B"/>
    <w:rsid w:val="007D6C65"/>
    <w:rsid w:val="007E5B1E"/>
    <w:rsid w:val="007F5D93"/>
    <w:rsid w:val="0082704C"/>
    <w:rsid w:val="00833790"/>
    <w:rsid w:val="00836774"/>
    <w:rsid w:val="008541C1"/>
    <w:rsid w:val="0086582B"/>
    <w:rsid w:val="008754F3"/>
    <w:rsid w:val="00887C7D"/>
    <w:rsid w:val="00891A87"/>
    <w:rsid w:val="00896026"/>
    <w:rsid w:val="008A0FE0"/>
    <w:rsid w:val="008B4701"/>
    <w:rsid w:val="008B58B5"/>
    <w:rsid w:val="008B633C"/>
    <w:rsid w:val="008B7E7B"/>
    <w:rsid w:val="0090452E"/>
    <w:rsid w:val="0090483C"/>
    <w:rsid w:val="00907C02"/>
    <w:rsid w:val="00927361"/>
    <w:rsid w:val="0093787C"/>
    <w:rsid w:val="00942F12"/>
    <w:rsid w:val="00951EBF"/>
    <w:rsid w:val="009551C3"/>
    <w:rsid w:val="00976C94"/>
    <w:rsid w:val="009A50D3"/>
    <w:rsid w:val="009A6E68"/>
    <w:rsid w:val="009C7466"/>
    <w:rsid w:val="009E2BB6"/>
    <w:rsid w:val="009F3911"/>
    <w:rsid w:val="00A151DF"/>
    <w:rsid w:val="00A16626"/>
    <w:rsid w:val="00A1734E"/>
    <w:rsid w:val="00A1740E"/>
    <w:rsid w:val="00A241F4"/>
    <w:rsid w:val="00A26365"/>
    <w:rsid w:val="00A525A2"/>
    <w:rsid w:val="00A74BBC"/>
    <w:rsid w:val="00AA51AF"/>
    <w:rsid w:val="00AB0C9E"/>
    <w:rsid w:val="00AC366C"/>
    <w:rsid w:val="00AC4106"/>
    <w:rsid w:val="00AE1FD5"/>
    <w:rsid w:val="00AF19D2"/>
    <w:rsid w:val="00AF6839"/>
    <w:rsid w:val="00B11EF1"/>
    <w:rsid w:val="00B2287E"/>
    <w:rsid w:val="00B529FA"/>
    <w:rsid w:val="00B61AFA"/>
    <w:rsid w:val="00B631DA"/>
    <w:rsid w:val="00B75D3E"/>
    <w:rsid w:val="00B76AA5"/>
    <w:rsid w:val="00B801CB"/>
    <w:rsid w:val="00B85B32"/>
    <w:rsid w:val="00B942A9"/>
    <w:rsid w:val="00B96C0A"/>
    <w:rsid w:val="00B9771B"/>
    <w:rsid w:val="00BA186D"/>
    <w:rsid w:val="00BE049B"/>
    <w:rsid w:val="00BE173A"/>
    <w:rsid w:val="00BF41C0"/>
    <w:rsid w:val="00BF6BDA"/>
    <w:rsid w:val="00C105FB"/>
    <w:rsid w:val="00C16118"/>
    <w:rsid w:val="00C27770"/>
    <w:rsid w:val="00C3113F"/>
    <w:rsid w:val="00C50611"/>
    <w:rsid w:val="00C56323"/>
    <w:rsid w:val="00C77195"/>
    <w:rsid w:val="00C87D80"/>
    <w:rsid w:val="00C97171"/>
    <w:rsid w:val="00CA00A2"/>
    <w:rsid w:val="00CA1BD5"/>
    <w:rsid w:val="00CA1E1A"/>
    <w:rsid w:val="00CA470B"/>
    <w:rsid w:val="00CC33B9"/>
    <w:rsid w:val="00CD1F0D"/>
    <w:rsid w:val="00CD4334"/>
    <w:rsid w:val="00CD46BB"/>
    <w:rsid w:val="00CD4F88"/>
    <w:rsid w:val="00CE6DD5"/>
    <w:rsid w:val="00CF239C"/>
    <w:rsid w:val="00CF5132"/>
    <w:rsid w:val="00CF7A6C"/>
    <w:rsid w:val="00D01AE8"/>
    <w:rsid w:val="00D05A5E"/>
    <w:rsid w:val="00D05B99"/>
    <w:rsid w:val="00D066CF"/>
    <w:rsid w:val="00D06BC0"/>
    <w:rsid w:val="00D16B01"/>
    <w:rsid w:val="00D230A5"/>
    <w:rsid w:val="00D52D82"/>
    <w:rsid w:val="00D535E3"/>
    <w:rsid w:val="00D61679"/>
    <w:rsid w:val="00D65590"/>
    <w:rsid w:val="00D665A6"/>
    <w:rsid w:val="00D666A9"/>
    <w:rsid w:val="00D67535"/>
    <w:rsid w:val="00D7053F"/>
    <w:rsid w:val="00D7644F"/>
    <w:rsid w:val="00D853B9"/>
    <w:rsid w:val="00D937CB"/>
    <w:rsid w:val="00DA2C91"/>
    <w:rsid w:val="00DC5E31"/>
    <w:rsid w:val="00DD6D75"/>
    <w:rsid w:val="00DF237A"/>
    <w:rsid w:val="00DF52E4"/>
    <w:rsid w:val="00E3142A"/>
    <w:rsid w:val="00E31CA6"/>
    <w:rsid w:val="00E4530F"/>
    <w:rsid w:val="00E56BE9"/>
    <w:rsid w:val="00E64140"/>
    <w:rsid w:val="00E64809"/>
    <w:rsid w:val="00E760CA"/>
    <w:rsid w:val="00E9228A"/>
    <w:rsid w:val="00EB4AB8"/>
    <w:rsid w:val="00EB66AB"/>
    <w:rsid w:val="00EC391E"/>
    <w:rsid w:val="00EC4EB1"/>
    <w:rsid w:val="00EE0680"/>
    <w:rsid w:val="00EE412E"/>
    <w:rsid w:val="00F14042"/>
    <w:rsid w:val="00F176BC"/>
    <w:rsid w:val="00F21BD6"/>
    <w:rsid w:val="00F26C43"/>
    <w:rsid w:val="00F37AF1"/>
    <w:rsid w:val="00F455DA"/>
    <w:rsid w:val="00F5233A"/>
    <w:rsid w:val="00F55C6E"/>
    <w:rsid w:val="00F57AF5"/>
    <w:rsid w:val="00F770E9"/>
    <w:rsid w:val="00F82FA4"/>
    <w:rsid w:val="00F8798A"/>
    <w:rsid w:val="00F90571"/>
    <w:rsid w:val="00F966C8"/>
    <w:rsid w:val="00F96E8F"/>
    <w:rsid w:val="00F9739D"/>
    <w:rsid w:val="00FA22D2"/>
    <w:rsid w:val="00FA4D73"/>
    <w:rsid w:val="00FB58CA"/>
    <w:rsid w:val="00FD6138"/>
    <w:rsid w:val="00FD7869"/>
    <w:rsid w:val="00FE7DE9"/>
    <w:rsid w:val="00FF0737"/>
    <w:rsid w:val="00FF3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61F6F"/>
  <w15:chartTrackingRefBased/>
  <w15:docId w15:val="{E45CA92A-9E1C-4A15-A134-3BC4A6069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5C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5C6E"/>
    <w:rPr>
      <w:rFonts w:eastAsiaTheme="minorEastAsia"/>
      <w:lang w:val="en-US"/>
    </w:rPr>
  </w:style>
  <w:style w:type="paragraph" w:styleId="Caption">
    <w:name w:val="caption"/>
    <w:basedOn w:val="Normal"/>
    <w:next w:val="Normal"/>
    <w:uiPriority w:val="35"/>
    <w:unhideWhenUsed/>
    <w:qFormat/>
    <w:rsid w:val="00F55C6E"/>
    <w:pPr>
      <w:spacing w:after="200" w:line="240" w:lineRule="auto"/>
    </w:pPr>
    <w:rPr>
      <w:i/>
      <w:iCs/>
      <w:color w:val="146194" w:themeColor="text2"/>
      <w:sz w:val="18"/>
      <w:szCs w:val="18"/>
    </w:rPr>
  </w:style>
  <w:style w:type="paragraph" w:styleId="Header">
    <w:name w:val="header"/>
    <w:basedOn w:val="Normal"/>
    <w:link w:val="HeaderChar"/>
    <w:uiPriority w:val="99"/>
    <w:unhideWhenUsed/>
    <w:rsid w:val="0097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C94"/>
  </w:style>
  <w:style w:type="paragraph" w:styleId="Footer">
    <w:name w:val="footer"/>
    <w:basedOn w:val="Normal"/>
    <w:link w:val="FooterChar"/>
    <w:uiPriority w:val="99"/>
    <w:unhideWhenUsed/>
    <w:rsid w:val="0097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C94"/>
  </w:style>
  <w:style w:type="paragraph" w:styleId="FootnoteText">
    <w:name w:val="footnote text"/>
    <w:basedOn w:val="Normal"/>
    <w:link w:val="FootnoteTextChar"/>
    <w:uiPriority w:val="99"/>
    <w:semiHidden/>
    <w:unhideWhenUsed/>
    <w:rsid w:val="00CD4F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4F88"/>
    <w:rPr>
      <w:sz w:val="20"/>
      <w:szCs w:val="20"/>
    </w:rPr>
  </w:style>
  <w:style w:type="character" w:styleId="FootnoteReference">
    <w:name w:val="footnote reference"/>
    <w:basedOn w:val="DefaultParagraphFont"/>
    <w:uiPriority w:val="99"/>
    <w:semiHidden/>
    <w:unhideWhenUsed/>
    <w:rsid w:val="00CD4F88"/>
    <w:rPr>
      <w:vertAlign w:val="superscript"/>
    </w:rPr>
  </w:style>
  <w:style w:type="paragraph" w:styleId="ListParagraph">
    <w:name w:val="List Paragraph"/>
    <w:basedOn w:val="Normal"/>
    <w:uiPriority w:val="34"/>
    <w:qFormat/>
    <w:rsid w:val="0090483C"/>
    <w:pPr>
      <w:ind w:left="720"/>
      <w:contextualSpacing/>
    </w:pPr>
  </w:style>
  <w:style w:type="table" w:styleId="TableGrid">
    <w:name w:val="Table Grid"/>
    <w:basedOn w:val="TableNormal"/>
    <w:uiPriority w:val="39"/>
    <w:rsid w:val="004E3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F7A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largeimagelink">
    <w:name w:val="enlargeimagelink"/>
    <w:basedOn w:val="DefaultParagraphFont"/>
    <w:rsid w:val="00CF7A6C"/>
  </w:style>
  <w:style w:type="character" w:customStyle="1" w:styleId="enumerator">
    <w:name w:val="enumerator"/>
    <w:basedOn w:val="DefaultParagraphFont"/>
    <w:rsid w:val="00CF7A6C"/>
  </w:style>
  <w:style w:type="character" w:customStyle="1" w:styleId="pagenumber">
    <w:name w:val="pagenumber"/>
    <w:basedOn w:val="DefaultParagraphFont"/>
    <w:rsid w:val="00CF7A6C"/>
  </w:style>
  <w:style w:type="character" w:styleId="Hyperlink">
    <w:name w:val="Hyperlink"/>
    <w:basedOn w:val="DefaultParagraphFont"/>
    <w:uiPriority w:val="99"/>
    <w:unhideWhenUsed/>
    <w:rsid w:val="002E1FC7"/>
    <w:rPr>
      <w:color w:val="0D2E46" w:themeColor="hyperlink"/>
      <w:u w:val="single"/>
    </w:rPr>
  </w:style>
  <w:style w:type="character" w:styleId="UnresolvedMention">
    <w:name w:val="Unresolved Mention"/>
    <w:basedOn w:val="DefaultParagraphFont"/>
    <w:uiPriority w:val="99"/>
    <w:semiHidden/>
    <w:unhideWhenUsed/>
    <w:rsid w:val="002E1FC7"/>
    <w:rPr>
      <w:color w:val="808080"/>
      <w:shd w:val="clear" w:color="auto" w:fill="E6E6E6"/>
    </w:rPr>
  </w:style>
  <w:style w:type="character" w:styleId="FollowedHyperlink">
    <w:name w:val="FollowedHyperlink"/>
    <w:basedOn w:val="DefaultParagraphFont"/>
    <w:uiPriority w:val="99"/>
    <w:semiHidden/>
    <w:unhideWhenUsed/>
    <w:rsid w:val="00311DBA"/>
    <w:rPr>
      <w:color w:val="356A9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292438">
      <w:bodyDiv w:val="1"/>
      <w:marLeft w:val="0"/>
      <w:marRight w:val="0"/>
      <w:marTop w:val="0"/>
      <w:marBottom w:val="0"/>
      <w:divBdr>
        <w:top w:val="none" w:sz="0" w:space="0" w:color="auto"/>
        <w:left w:val="none" w:sz="0" w:space="0" w:color="auto"/>
        <w:bottom w:val="none" w:sz="0" w:space="0" w:color="auto"/>
        <w:right w:val="none" w:sz="0" w:space="0" w:color="auto"/>
      </w:divBdr>
      <w:divsChild>
        <w:div w:id="1583489408">
          <w:marLeft w:val="0"/>
          <w:marRight w:val="420"/>
          <w:marTop w:val="75"/>
          <w:marBottom w:val="120"/>
          <w:divBdr>
            <w:top w:val="none" w:sz="0" w:space="0" w:color="auto"/>
            <w:left w:val="none" w:sz="0" w:space="0" w:color="auto"/>
            <w:bottom w:val="none" w:sz="0" w:space="0" w:color="auto"/>
            <w:right w:val="none" w:sz="0" w:space="0" w:color="auto"/>
          </w:divBdr>
          <w:divsChild>
            <w:div w:id="28844297">
              <w:marLeft w:val="0"/>
              <w:marRight w:val="0"/>
              <w:marTop w:val="101"/>
              <w:marBottom w:val="0"/>
              <w:divBdr>
                <w:top w:val="none" w:sz="0" w:space="0" w:color="auto"/>
                <w:left w:val="none" w:sz="0" w:space="0" w:color="auto"/>
                <w:bottom w:val="none" w:sz="0" w:space="0" w:color="auto"/>
                <w:right w:val="none" w:sz="0" w:space="0" w:color="auto"/>
              </w:divBdr>
              <w:divsChild>
                <w:div w:id="17237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326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hyperlink" Target="https://muse-jhu-edu.ezproxy.uwtsd.ac.uk/article/25764" TargetMode="External"/><Relationship Id="rId3" Type="http://schemas.openxmlformats.org/officeDocument/2006/relationships/styles" Target="styles.xml"/><Relationship Id="rId21" Type="http://schemas.openxmlformats.org/officeDocument/2006/relationships/hyperlink" Target="https://ebookcentral-proquest-com.ezproxy.uwtsd.ac.uk/lib/trinity/reader.action?docID=310700&amp;query" TargetMode="External"/><Relationship Id="rId7" Type="http://schemas.openxmlformats.org/officeDocument/2006/relationships/endnotes" Target="endnotes.xml"/><Relationship Id="rId12" Type="http://schemas.openxmlformats.org/officeDocument/2006/relationships/hyperlink" Target="https://www.jmberlin.de/en/price-list" TargetMode="Externa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www.stiftung-bg.de/gums/en/index.htm" TargetMode="External"/><Relationship Id="rId20" Type="http://schemas.openxmlformats.org/officeDocument/2006/relationships/hyperlink" Target="https://www.jmberlin.de/en/libeskind-build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independent.co.uk/news/world/europe/berlin-holocaust-memorial-afd-politician-home-germany-bjoern-hoecke-centre-for-political-beauty-a8071816.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oxfordhandbooks.com.ezproxy.uwtsd.ac.uk/view/10.1093/oxfordhb/9780199211869.001.0001/oxfordhb-9780199211869-e-3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mberlin.de/en/libeskind-building" TargetMode="External"/><Relationship Id="rId2" Type="http://schemas.openxmlformats.org/officeDocument/2006/relationships/hyperlink" Target="https://www.independent.co.uk/news/world/europe/berlin-holocaust-memorial-afd-politician-home-germany-bjoern-hoecke-centre-for-political-beauty-a8071816.html" TargetMode="External"/><Relationship Id="rId1" Type="http://schemas.openxmlformats.org/officeDocument/2006/relationships/hyperlink" Target="http://oxfordhandbooks.com.ezproxy.uwtsd.ac.uk/view/10.1093/oxfordhb/9780199211869.001.0001/oxfordhb-9780199211869-e-33" TargetMode="External"/><Relationship Id="rId5" Type="http://schemas.openxmlformats.org/officeDocument/2006/relationships/hyperlink" Target="https://ebookcentral-proquest-com.ezproxy.uwtsd.ac.uk/lib/trinity/reader.action?docID=310700&amp;query" TargetMode="External"/><Relationship Id="rId4" Type="http://schemas.openxmlformats.org/officeDocument/2006/relationships/hyperlink" Target="https://muse-jhu-edu.ezproxy.uwtsd.ac.uk/article/25764"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276CB-07DB-4085-92DD-740D2B581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15</Pages>
  <Words>3244</Words>
  <Characters>18492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Jewish Holocaust memorials</vt:lpstr>
    </vt:vector>
  </TitlesOfParts>
  <Company/>
  <LinksUpToDate>false</LinksUpToDate>
  <CharactersWithSpaces>21693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Jewish Holocaust memorials</dc:title>
  <dc:subject>TRTR5010 Study Guide</dc:subject>
  <dc:creator>Joshua Boyce (1600551)</dc:creator>
  <cp:keywords/>
  <dc:description/>
  <cp:lastModifiedBy>Joshua Boyce</cp:lastModifiedBy>
  <cp:revision>228</cp:revision>
  <dcterms:created xsi:type="dcterms:W3CDTF">2018-05-09T16:25:00Z</dcterms:created>
  <dcterms:modified xsi:type="dcterms:W3CDTF">2018-05-18T10:35:00Z</dcterms:modified>
</cp:coreProperties>
</file>