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9189B" w14:textId="046AEF40" w:rsidR="00534545" w:rsidRDefault="00534545" w:rsidP="00534545">
      <w:pPr>
        <w:spacing w:after="0" w:line="240" w:lineRule="auto"/>
        <w:rPr>
          <w:rFonts w:ascii="Arial" w:hAnsi="Arial" w:cs="Arial"/>
          <w:b/>
          <w:bCs/>
          <w:kern w:val="0"/>
          <w:sz w:val="32"/>
          <w:szCs w:val="32"/>
          <w14:ligatures w14:val="none"/>
        </w:rPr>
      </w:pPr>
      <w:r w:rsidRPr="00534545">
        <w:rPr>
          <w:rFonts w:ascii="Arial" w:hAnsi="Arial" w:cs="Arial"/>
          <w:b/>
          <w:bCs/>
          <w:kern w:val="0"/>
          <w:sz w:val="32"/>
          <w:szCs w:val="32"/>
          <w14:ligatures w14:val="none"/>
        </w:rPr>
        <w:t>Developing Emotional Intelligence Skill</w:t>
      </w:r>
      <w:r w:rsidR="00F26247">
        <w:rPr>
          <w:rFonts w:ascii="Arial" w:hAnsi="Arial" w:cs="Arial"/>
          <w:b/>
          <w:bCs/>
          <w:kern w:val="0"/>
          <w:sz w:val="32"/>
          <w:szCs w:val="32"/>
          <w14:ligatures w14:val="none"/>
        </w:rPr>
        <w:t>s-LCLM5006</w:t>
      </w:r>
    </w:p>
    <w:p w14:paraId="7B5BA91D" w14:textId="7541666D" w:rsidR="00F26247" w:rsidRDefault="008D7AB3" w:rsidP="00534545">
      <w:pPr>
        <w:spacing w:after="0" w:line="240" w:lineRule="auto"/>
        <w:rPr>
          <w:rFonts w:ascii="Arial" w:hAnsi="Arial" w:cs="Arial"/>
          <w:b/>
          <w:bCs/>
          <w:kern w:val="0"/>
          <w:sz w:val="32"/>
          <w:szCs w:val="32"/>
          <w14:ligatures w14:val="none"/>
        </w:rPr>
      </w:pPr>
      <w:r>
        <w:rPr>
          <w:rFonts w:ascii="Arial" w:hAnsi="Arial" w:cs="Arial"/>
          <w:b/>
          <w:bCs/>
          <w:kern w:val="0"/>
          <w:sz w:val="32"/>
          <w:szCs w:val="32"/>
          <w14:ligatures w14:val="none"/>
        </w:rPr>
        <w:t>Junaid Hussain-2329602</w:t>
      </w:r>
    </w:p>
    <w:p w14:paraId="433AD415" w14:textId="4180F643" w:rsidR="008D7AB3" w:rsidRDefault="00EE5BB5" w:rsidP="00534545">
      <w:pPr>
        <w:spacing w:after="0" w:line="240" w:lineRule="auto"/>
        <w:rPr>
          <w:rFonts w:ascii="Arial" w:hAnsi="Arial" w:cs="Arial"/>
          <w:b/>
          <w:bCs/>
          <w:kern w:val="0"/>
          <w:sz w:val="32"/>
          <w:szCs w:val="32"/>
          <w14:ligatures w14:val="none"/>
        </w:rPr>
      </w:pPr>
      <w:r>
        <w:rPr>
          <w:rFonts w:ascii="Arial" w:hAnsi="Arial" w:cs="Arial"/>
          <w:b/>
          <w:bCs/>
          <w:kern w:val="0"/>
          <w:sz w:val="32"/>
          <w:szCs w:val="32"/>
          <w14:ligatures w14:val="none"/>
        </w:rPr>
        <w:t>Aso Abdullah</w:t>
      </w:r>
    </w:p>
    <w:p w14:paraId="5A0F80B9" w14:textId="77777777" w:rsidR="00F26247" w:rsidRPr="00534545" w:rsidRDefault="00F26247" w:rsidP="00534545">
      <w:pPr>
        <w:spacing w:after="0" w:line="240" w:lineRule="auto"/>
        <w:rPr>
          <w:rFonts w:ascii="Arial" w:hAnsi="Arial" w:cs="Arial"/>
          <w:b/>
          <w:bCs/>
          <w:kern w:val="0"/>
          <w:sz w:val="32"/>
          <w:szCs w:val="32"/>
          <w14:ligatures w14:val="none"/>
        </w:rPr>
      </w:pPr>
    </w:p>
    <w:p w14:paraId="40682294" w14:textId="77777777" w:rsidR="00BE44D4" w:rsidRPr="00534545" w:rsidRDefault="00BE44D4">
      <w:pPr>
        <w:rPr>
          <w:rFonts w:ascii="Arial" w:hAnsi="Arial" w:cs="Arial"/>
          <w:b/>
          <w:bCs/>
          <w:sz w:val="32"/>
          <w:szCs w:val="32"/>
        </w:rPr>
      </w:pPr>
    </w:p>
    <w:p w14:paraId="180A072C" w14:textId="4235910F" w:rsidR="00016777" w:rsidRPr="00E720C2" w:rsidRDefault="00016777">
      <w:pPr>
        <w:rPr>
          <w:rFonts w:ascii="Arial" w:hAnsi="Arial" w:cs="Arial"/>
          <w:b/>
          <w:bCs/>
          <w:sz w:val="28"/>
          <w:szCs w:val="28"/>
        </w:rPr>
      </w:pPr>
      <w:r w:rsidRPr="00E720C2">
        <w:rPr>
          <w:rFonts w:ascii="Arial" w:hAnsi="Arial" w:cs="Arial"/>
          <w:b/>
          <w:bCs/>
          <w:sz w:val="28"/>
          <w:szCs w:val="28"/>
        </w:rPr>
        <w:t xml:space="preserve">Introduction </w:t>
      </w:r>
    </w:p>
    <w:p w14:paraId="632E23C7" w14:textId="1044127D" w:rsidR="00016777" w:rsidRPr="00E720C2" w:rsidRDefault="00016777" w:rsidP="00D54467">
      <w:pPr>
        <w:pStyle w:val="p1"/>
        <w:rPr>
          <w:rFonts w:ascii="Arial" w:hAnsi="Arial" w:cs="Arial"/>
        </w:rPr>
      </w:pPr>
      <w:r w:rsidRPr="00E720C2">
        <w:rPr>
          <w:rStyle w:val="s1"/>
          <w:rFonts w:ascii="Arial" w:hAnsi="Arial" w:cs="Arial"/>
        </w:rPr>
        <w:t>Emotional intelligence</w:t>
      </w:r>
      <w:r w:rsidR="006B5F97">
        <w:rPr>
          <w:rStyle w:val="s1"/>
          <w:rFonts w:ascii="Arial" w:hAnsi="Arial" w:cs="Arial"/>
        </w:rPr>
        <w:t xml:space="preserve"> </w:t>
      </w:r>
      <w:r w:rsidRPr="00E720C2">
        <w:rPr>
          <w:rStyle w:val="s1"/>
          <w:rFonts w:ascii="Arial" w:hAnsi="Arial" w:cs="Arial"/>
        </w:rPr>
        <w:t>refers to the ability to recognise, understand and manage one’s own emotions, as well as the emotions of others (Goleman, 1995). In modern organisations, emotional intelligence is increasingly recognised as a critical skill that supports effective communication, leadership and teamwork. Employees with high emotional intelligence are better able to manage workplace relationships, handle conflict and adapt to organisational challenges.</w:t>
      </w:r>
    </w:p>
    <w:p w14:paraId="7C1F71AA" w14:textId="61395055" w:rsidR="00016777" w:rsidRPr="00E720C2" w:rsidRDefault="00016777">
      <w:pPr>
        <w:pStyle w:val="p1"/>
        <w:rPr>
          <w:rFonts w:ascii="Arial" w:hAnsi="Arial" w:cs="Arial"/>
        </w:rPr>
      </w:pPr>
      <w:r w:rsidRPr="00E720C2">
        <w:rPr>
          <w:rStyle w:val="s1"/>
          <w:rFonts w:ascii="Arial" w:hAnsi="Arial" w:cs="Arial"/>
        </w:rPr>
        <w:t xml:space="preserve">Different theoretical perspectives have been developed to explain emotional intelligence. For example, Goleman’s (1995) model focuses on behavioural competencies such as empathy and social skills, whereas Mayer and </w:t>
      </w:r>
      <w:proofErr w:type="spellStart"/>
      <w:r w:rsidRPr="00E720C2">
        <w:rPr>
          <w:rStyle w:val="s1"/>
          <w:rFonts w:ascii="Arial" w:hAnsi="Arial" w:cs="Arial"/>
        </w:rPr>
        <w:t>Salovey</w:t>
      </w:r>
      <w:proofErr w:type="spellEnd"/>
      <w:r w:rsidRPr="00E720C2">
        <w:rPr>
          <w:rStyle w:val="s1"/>
          <w:rFonts w:ascii="Arial" w:hAnsi="Arial" w:cs="Arial"/>
        </w:rPr>
        <w:t xml:space="preserve"> (1997) define emotional intelligence as a cognitive ability involving the processing of emotional information. These contrasting models highlight ongoing debates regarding the nature and application of </w:t>
      </w:r>
      <w:r w:rsidR="00AC675F">
        <w:rPr>
          <w:rStyle w:val="s1"/>
          <w:rFonts w:ascii="Arial" w:hAnsi="Arial" w:cs="Arial"/>
        </w:rPr>
        <w:t xml:space="preserve">Emotional intelligence </w:t>
      </w:r>
      <w:r w:rsidRPr="00E720C2">
        <w:rPr>
          <w:rStyle w:val="s1"/>
          <w:rFonts w:ascii="Arial" w:hAnsi="Arial" w:cs="Arial"/>
        </w:rPr>
        <w:t>in professional settings.</w:t>
      </w:r>
    </w:p>
    <w:p w14:paraId="2863BB5C" w14:textId="77777777" w:rsidR="00016777" w:rsidRPr="00E720C2" w:rsidRDefault="00016777">
      <w:pPr>
        <w:pStyle w:val="p1"/>
        <w:rPr>
          <w:rFonts w:ascii="Arial" w:hAnsi="Arial" w:cs="Arial"/>
        </w:rPr>
      </w:pPr>
      <w:r w:rsidRPr="00E720C2">
        <w:rPr>
          <w:rStyle w:val="s1"/>
          <w:rFonts w:ascii="Arial" w:hAnsi="Arial" w:cs="Arial"/>
        </w:rPr>
        <w:t>This report will critically evaluate how emotional intelligence is used within the workplace, with reference to key theoretical models. It will also explore generational differences, particularly between Generation X, Y and Z, and examine how managers can use emotional intelligence to create an effective and inclusive working environment.</w:t>
      </w:r>
    </w:p>
    <w:p w14:paraId="26FCE00D" w14:textId="77777777" w:rsidR="00016777" w:rsidRPr="00E720C2" w:rsidRDefault="00016777">
      <w:pPr>
        <w:rPr>
          <w:rFonts w:ascii="Arial" w:hAnsi="Arial" w:cs="Arial"/>
        </w:rPr>
      </w:pPr>
    </w:p>
    <w:p w14:paraId="41FA210A" w14:textId="3E5F1075" w:rsidR="00016777" w:rsidRPr="00D54467" w:rsidRDefault="00D46FB4">
      <w:pPr>
        <w:rPr>
          <w:rFonts w:ascii="Arial" w:hAnsi="Arial" w:cs="Arial"/>
          <w:b/>
          <w:bCs/>
          <w:sz w:val="28"/>
          <w:szCs w:val="28"/>
        </w:rPr>
      </w:pPr>
      <w:r w:rsidRPr="00D54467">
        <w:rPr>
          <w:rFonts w:ascii="Arial" w:hAnsi="Arial" w:cs="Arial"/>
          <w:b/>
          <w:bCs/>
          <w:sz w:val="28"/>
          <w:szCs w:val="28"/>
        </w:rPr>
        <w:t xml:space="preserve">Definition of emotional intelligence </w:t>
      </w:r>
    </w:p>
    <w:p w14:paraId="505F7F30" w14:textId="058E0290" w:rsidR="00D46FB4" w:rsidRPr="00A1642F" w:rsidRDefault="00D46FB4">
      <w:pPr>
        <w:pStyle w:val="p1"/>
        <w:rPr>
          <w:rFonts w:ascii="Arial" w:hAnsi="Arial" w:cs="Arial"/>
        </w:rPr>
      </w:pPr>
      <w:r w:rsidRPr="00A1642F">
        <w:rPr>
          <w:rStyle w:val="s1"/>
          <w:rFonts w:ascii="Arial" w:hAnsi="Arial" w:cs="Arial"/>
        </w:rPr>
        <w:t xml:space="preserve">Emotional intelligence is commonly defined as the ability to recognise, understand and manage emotions in oneself and others. According to Mayer and </w:t>
      </w:r>
      <w:proofErr w:type="spellStart"/>
      <w:r w:rsidRPr="00A1642F">
        <w:rPr>
          <w:rStyle w:val="s1"/>
          <w:rFonts w:ascii="Arial" w:hAnsi="Arial" w:cs="Arial"/>
        </w:rPr>
        <w:t>Salovey</w:t>
      </w:r>
      <w:proofErr w:type="spellEnd"/>
      <w:r w:rsidRPr="00A1642F">
        <w:rPr>
          <w:rStyle w:val="s1"/>
          <w:rFonts w:ascii="Arial" w:hAnsi="Arial" w:cs="Arial"/>
        </w:rPr>
        <w:t xml:space="preserve"> (1997), </w:t>
      </w:r>
      <w:r w:rsidR="00994D48">
        <w:rPr>
          <w:rStyle w:val="s1"/>
          <w:rFonts w:ascii="Arial" w:hAnsi="Arial" w:cs="Arial"/>
        </w:rPr>
        <w:t xml:space="preserve">emotional </w:t>
      </w:r>
      <w:proofErr w:type="spellStart"/>
      <w:r w:rsidRPr="00A1642F">
        <w:rPr>
          <w:rStyle w:val="s1"/>
          <w:rFonts w:ascii="Arial" w:hAnsi="Arial" w:cs="Arial"/>
        </w:rPr>
        <w:t>ntelligence</w:t>
      </w:r>
      <w:proofErr w:type="spellEnd"/>
      <w:r w:rsidRPr="00A1642F">
        <w:rPr>
          <w:rStyle w:val="s1"/>
          <w:rFonts w:ascii="Arial" w:hAnsi="Arial" w:cs="Arial"/>
        </w:rPr>
        <w:t xml:space="preserve"> is a form of cognitive ability that involves the perception, understanding and regulation of emotions to enhance thinking and decision</w:t>
      </w:r>
      <w:r w:rsidR="001C57FC" w:rsidRPr="00A1642F">
        <w:rPr>
          <w:rStyle w:val="s1"/>
          <w:rFonts w:ascii="Arial" w:hAnsi="Arial" w:cs="Arial"/>
        </w:rPr>
        <w:t xml:space="preserve"> </w:t>
      </w:r>
      <w:r w:rsidRPr="00A1642F">
        <w:rPr>
          <w:rStyle w:val="s1"/>
          <w:rFonts w:ascii="Arial" w:hAnsi="Arial" w:cs="Arial"/>
        </w:rPr>
        <w:t xml:space="preserve">making. This perspective positions </w:t>
      </w:r>
      <w:r w:rsidR="001C57FC" w:rsidRPr="00A1642F">
        <w:rPr>
          <w:rStyle w:val="s1"/>
          <w:rFonts w:ascii="Arial" w:hAnsi="Arial" w:cs="Arial"/>
        </w:rPr>
        <w:t xml:space="preserve">Emotional Intelligence </w:t>
      </w:r>
      <w:r w:rsidRPr="00A1642F">
        <w:rPr>
          <w:rStyle w:val="s1"/>
          <w:rFonts w:ascii="Arial" w:hAnsi="Arial" w:cs="Arial"/>
        </w:rPr>
        <w:t>as a measurable form of intelligence, similar to traditional cognitive intelligence (IQ).</w:t>
      </w:r>
    </w:p>
    <w:p w14:paraId="474670E5" w14:textId="26481F87" w:rsidR="00D46FB4" w:rsidRPr="00A1642F" w:rsidRDefault="00D46FB4">
      <w:pPr>
        <w:pStyle w:val="p1"/>
        <w:rPr>
          <w:rFonts w:ascii="Arial" w:hAnsi="Arial" w:cs="Arial"/>
        </w:rPr>
      </w:pPr>
      <w:r w:rsidRPr="00A1642F">
        <w:rPr>
          <w:rStyle w:val="s1"/>
          <w:rFonts w:ascii="Arial" w:hAnsi="Arial" w:cs="Arial"/>
        </w:rPr>
        <w:t>In contrast, Goleman (1995) presents emotional intelligence as a set of behavioural competencies that contribute to effective performance in the workplace. His model emphasises skills such as self</w:t>
      </w:r>
      <w:r w:rsidR="00F43695" w:rsidRPr="00A1642F">
        <w:rPr>
          <w:rStyle w:val="s1"/>
          <w:rFonts w:ascii="Arial" w:hAnsi="Arial" w:cs="Arial"/>
        </w:rPr>
        <w:t xml:space="preserve"> </w:t>
      </w:r>
      <w:r w:rsidRPr="00A1642F">
        <w:rPr>
          <w:rStyle w:val="s1"/>
          <w:rFonts w:ascii="Arial" w:hAnsi="Arial" w:cs="Arial"/>
        </w:rPr>
        <w:t xml:space="preserve">awareness, empathy and social skills, suggesting that emotional intelligence can be developed through learning and experience. This approach is particularly relevant in organisational settings, as it links </w:t>
      </w:r>
      <w:r w:rsidR="00A2338D" w:rsidRPr="00A1642F">
        <w:rPr>
          <w:rStyle w:val="s1"/>
          <w:rFonts w:ascii="Arial" w:hAnsi="Arial" w:cs="Arial"/>
        </w:rPr>
        <w:t xml:space="preserve">emotional intelligence </w:t>
      </w:r>
      <w:r w:rsidRPr="00A1642F">
        <w:rPr>
          <w:rStyle w:val="s1"/>
          <w:rFonts w:ascii="Arial" w:hAnsi="Arial" w:cs="Arial"/>
        </w:rPr>
        <w:t>directly to leadership effectiveness and workplace performance.</w:t>
      </w:r>
    </w:p>
    <w:p w14:paraId="05707279" w14:textId="1CB73B53" w:rsidR="00D46FB4" w:rsidRPr="00A1642F" w:rsidRDefault="00D46FB4">
      <w:pPr>
        <w:pStyle w:val="p1"/>
        <w:rPr>
          <w:rFonts w:ascii="Arial" w:hAnsi="Arial" w:cs="Arial"/>
        </w:rPr>
      </w:pPr>
      <w:r w:rsidRPr="00A1642F">
        <w:rPr>
          <w:rStyle w:val="s1"/>
          <w:rFonts w:ascii="Arial" w:hAnsi="Arial" w:cs="Arial"/>
        </w:rPr>
        <w:t xml:space="preserve">However, there is ongoing debate regarding the nature of emotional intelligence. While Mayer and </w:t>
      </w:r>
      <w:proofErr w:type="spellStart"/>
      <w:r w:rsidRPr="00A1642F">
        <w:rPr>
          <w:rStyle w:val="s1"/>
          <w:rFonts w:ascii="Arial" w:hAnsi="Arial" w:cs="Arial"/>
        </w:rPr>
        <w:t>Salovey’s</w:t>
      </w:r>
      <w:proofErr w:type="spellEnd"/>
      <w:r w:rsidRPr="00A1642F">
        <w:rPr>
          <w:rStyle w:val="s1"/>
          <w:rFonts w:ascii="Arial" w:hAnsi="Arial" w:cs="Arial"/>
        </w:rPr>
        <w:t xml:space="preserve"> (1997) ability</w:t>
      </w:r>
      <w:r w:rsidR="005B2488" w:rsidRPr="00A1642F">
        <w:rPr>
          <w:rStyle w:val="s1"/>
          <w:rFonts w:ascii="Arial" w:hAnsi="Arial" w:cs="Arial"/>
        </w:rPr>
        <w:t xml:space="preserve"> </w:t>
      </w:r>
      <w:r w:rsidRPr="00A1642F">
        <w:rPr>
          <w:rStyle w:val="s1"/>
          <w:rFonts w:ascii="Arial" w:hAnsi="Arial" w:cs="Arial"/>
        </w:rPr>
        <w:t>based model is considered more scientifically grounded, it has been criticised for being difficult to apply in practical workplace contexts. On the other hand, Goleman’s (1995) model is widely used in organisations due to its practical relevance, although some researchers argue that it lacks empirical precision and overlaps with personality traits (</w:t>
      </w:r>
      <w:proofErr w:type="spellStart"/>
      <w:r w:rsidRPr="00A1642F">
        <w:rPr>
          <w:rStyle w:val="s1"/>
          <w:rFonts w:ascii="Arial" w:hAnsi="Arial" w:cs="Arial"/>
        </w:rPr>
        <w:t>Landy</w:t>
      </w:r>
      <w:proofErr w:type="spellEnd"/>
      <w:r w:rsidRPr="00A1642F">
        <w:rPr>
          <w:rStyle w:val="s1"/>
          <w:rFonts w:ascii="Arial" w:hAnsi="Arial" w:cs="Arial"/>
        </w:rPr>
        <w:t>, 2005).</w:t>
      </w:r>
    </w:p>
    <w:p w14:paraId="6330F6AA" w14:textId="77777777" w:rsidR="00D46FB4" w:rsidRPr="00A1642F" w:rsidRDefault="00D46FB4">
      <w:pPr>
        <w:pStyle w:val="p1"/>
        <w:rPr>
          <w:rFonts w:ascii="Arial" w:hAnsi="Arial" w:cs="Arial"/>
        </w:rPr>
      </w:pPr>
      <w:r w:rsidRPr="00A1642F">
        <w:rPr>
          <w:rStyle w:val="s1"/>
          <w:rFonts w:ascii="Arial" w:hAnsi="Arial" w:cs="Arial"/>
        </w:rPr>
        <w:t>Overall, emotional intelligence can be understood as both a cognitive ability and a set of behavioural competencies, with each perspective offering valuable insights into how individuals manage emotions in the workplace.</w:t>
      </w:r>
    </w:p>
    <w:p w14:paraId="01BBCF62" w14:textId="77777777" w:rsidR="00866EE2" w:rsidRDefault="00866EE2"/>
    <w:p w14:paraId="0036921E" w14:textId="47CF960A" w:rsidR="00D46FB4" w:rsidRPr="00866EE2" w:rsidRDefault="00772DB4">
      <w:pPr>
        <w:rPr>
          <w:rFonts w:ascii="Arial" w:hAnsi="Arial" w:cs="Arial"/>
          <w:b/>
          <w:bCs/>
          <w:sz w:val="28"/>
          <w:szCs w:val="28"/>
        </w:rPr>
      </w:pPr>
      <w:r w:rsidRPr="00866EE2">
        <w:rPr>
          <w:rFonts w:ascii="Arial" w:hAnsi="Arial" w:cs="Arial"/>
          <w:b/>
          <w:bCs/>
          <w:sz w:val="28"/>
          <w:szCs w:val="28"/>
        </w:rPr>
        <w:t xml:space="preserve">Daniel </w:t>
      </w:r>
      <w:r w:rsidR="00866EE2">
        <w:rPr>
          <w:rFonts w:ascii="Arial" w:hAnsi="Arial" w:cs="Arial"/>
          <w:b/>
          <w:bCs/>
          <w:sz w:val="28"/>
          <w:szCs w:val="28"/>
        </w:rPr>
        <w:t>Gole</w:t>
      </w:r>
      <w:r w:rsidR="007358F1" w:rsidRPr="00866EE2">
        <w:rPr>
          <w:rFonts w:ascii="Arial" w:hAnsi="Arial" w:cs="Arial"/>
          <w:b/>
          <w:bCs/>
          <w:sz w:val="28"/>
          <w:szCs w:val="28"/>
        </w:rPr>
        <w:t>mans emotional intelligence model</w:t>
      </w:r>
    </w:p>
    <w:p w14:paraId="7DCFA037" w14:textId="3887F7A2" w:rsidR="007358F1" w:rsidRPr="00DF1710" w:rsidRDefault="007358F1">
      <w:pPr>
        <w:pStyle w:val="p1"/>
        <w:rPr>
          <w:rFonts w:ascii="Arial" w:hAnsi="Arial" w:cs="Arial"/>
        </w:rPr>
      </w:pPr>
      <w:r w:rsidRPr="00DF1710">
        <w:rPr>
          <w:rStyle w:val="s1"/>
          <w:rFonts w:ascii="Arial" w:hAnsi="Arial" w:cs="Arial"/>
        </w:rPr>
        <w:t>Goleman’s (1995) model of emotional intelligence is one of the most widely applied frameworks in organisational settings. It identifies five key components: self</w:t>
      </w:r>
      <w:r w:rsidR="007A3B86" w:rsidRPr="00DF1710">
        <w:rPr>
          <w:rStyle w:val="s1"/>
          <w:rFonts w:ascii="Arial" w:hAnsi="Arial" w:cs="Arial"/>
        </w:rPr>
        <w:t xml:space="preserve"> </w:t>
      </w:r>
      <w:r w:rsidRPr="00DF1710">
        <w:rPr>
          <w:rStyle w:val="s1"/>
          <w:rFonts w:ascii="Arial" w:hAnsi="Arial" w:cs="Arial"/>
        </w:rPr>
        <w:t>awareness, self</w:t>
      </w:r>
      <w:r w:rsidR="007A3B86" w:rsidRPr="00DF1710">
        <w:rPr>
          <w:rStyle w:val="s1"/>
          <w:rFonts w:ascii="Arial" w:hAnsi="Arial" w:cs="Arial"/>
        </w:rPr>
        <w:t xml:space="preserve"> </w:t>
      </w:r>
      <w:r w:rsidRPr="00DF1710">
        <w:rPr>
          <w:rStyle w:val="s1"/>
          <w:rFonts w:ascii="Arial" w:hAnsi="Arial" w:cs="Arial"/>
        </w:rPr>
        <w:t>regulation, motivation, empathy and social skills. These competencies are considered essential for effective leadership and workplace performance.</w:t>
      </w:r>
    </w:p>
    <w:p w14:paraId="0C34EB07" w14:textId="5175670D" w:rsidR="007358F1" w:rsidRPr="00DF1710" w:rsidRDefault="007358F1">
      <w:pPr>
        <w:pStyle w:val="p1"/>
        <w:rPr>
          <w:rFonts w:ascii="Arial" w:hAnsi="Arial" w:cs="Arial"/>
        </w:rPr>
      </w:pPr>
      <w:r w:rsidRPr="00DF1710">
        <w:rPr>
          <w:rStyle w:val="s1"/>
          <w:rFonts w:ascii="Arial" w:hAnsi="Arial" w:cs="Arial"/>
        </w:rPr>
        <w:t>Self</w:t>
      </w:r>
      <w:r w:rsidR="007A3B86" w:rsidRPr="00DF1710">
        <w:rPr>
          <w:rStyle w:val="s1"/>
          <w:rFonts w:ascii="Arial" w:hAnsi="Arial" w:cs="Arial"/>
        </w:rPr>
        <w:t xml:space="preserve"> </w:t>
      </w:r>
      <w:r w:rsidRPr="00DF1710">
        <w:rPr>
          <w:rStyle w:val="s1"/>
          <w:rFonts w:ascii="Arial" w:hAnsi="Arial" w:cs="Arial"/>
        </w:rPr>
        <w:t>awareness refers to an individual’s ability to recognise and understand their own emotions and how these affect their behaviour. In the workplace, employees with high self</w:t>
      </w:r>
      <w:r w:rsidR="007A3B86" w:rsidRPr="00DF1710">
        <w:rPr>
          <w:rStyle w:val="s1"/>
          <w:rFonts w:ascii="Arial" w:hAnsi="Arial" w:cs="Arial"/>
        </w:rPr>
        <w:t xml:space="preserve"> </w:t>
      </w:r>
      <w:r w:rsidRPr="00DF1710">
        <w:rPr>
          <w:rStyle w:val="s1"/>
          <w:rFonts w:ascii="Arial" w:hAnsi="Arial" w:cs="Arial"/>
        </w:rPr>
        <w:t>awareness are better able to reflect on their actions and make informed decisions. For example, a manager who is aware of their stress levels may take steps to prevent negative emotions from influencing their team.</w:t>
      </w:r>
    </w:p>
    <w:p w14:paraId="77EAD9B7" w14:textId="5AC35144" w:rsidR="007358F1" w:rsidRPr="00DF1710" w:rsidRDefault="007358F1">
      <w:pPr>
        <w:pStyle w:val="p1"/>
        <w:rPr>
          <w:rFonts w:ascii="Arial" w:hAnsi="Arial" w:cs="Arial"/>
        </w:rPr>
      </w:pPr>
      <w:r w:rsidRPr="00DF1710">
        <w:rPr>
          <w:rStyle w:val="s1"/>
          <w:rFonts w:ascii="Arial" w:hAnsi="Arial" w:cs="Arial"/>
        </w:rPr>
        <w:t>Self</w:t>
      </w:r>
      <w:r w:rsidR="00AC0A02" w:rsidRPr="00DF1710">
        <w:rPr>
          <w:rStyle w:val="s1"/>
          <w:rFonts w:ascii="Arial" w:hAnsi="Arial" w:cs="Arial"/>
        </w:rPr>
        <w:t xml:space="preserve"> </w:t>
      </w:r>
      <w:r w:rsidRPr="00DF1710">
        <w:rPr>
          <w:rStyle w:val="s1"/>
          <w:rFonts w:ascii="Arial" w:hAnsi="Arial" w:cs="Arial"/>
        </w:rPr>
        <w:t>regulation involves the ability to control or manage emotional responses, particularly in challenging situations. This is important in maintaining professionalism and avoiding impulsive behaviour. For instance, during workplace conflict, an employee with strong self</w:t>
      </w:r>
      <w:r w:rsidR="00AC0A02" w:rsidRPr="00DF1710">
        <w:rPr>
          <w:rStyle w:val="s1"/>
          <w:rFonts w:ascii="Arial" w:hAnsi="Arial" w:cs="Arial"/>
        </w:rPr>
        <w:t xml:space="preserve"> </w:t>
      </w:r>
      <w:r w:rsidRPr="00DF1710">
        <w:rPr>
          <w:rStyle w:val="s1"/>
          <w:rFonts w:ascii="Arial" w:hAnsi="Arial" w:cs="Arial"/>
        </w:rPr>
        <w:t>regulation is more likely to remain calm and respond constructively rather than react emotionally.</w:t>
      </w:r>
    </w:p>
    <w:p w14:paraId="680A98AB" w14:textId="77777777" w:rsidR="007358F1" w:rsidRPr="00DF1710" w:rsidRDefault="007358F1">
      <w:pPr>
        <w:pStyle w:val="p1"/>
        <w:rPr>
          <w:rFonts w:ascii="Arial" w:hAnsi="Arial" w:cs="Arial"/>
        </w:rPr>
      </w:pPr>
      <w:r w:rsidRPr="00DF1710">
        <w:rPr>
          <w:rStyle w:val="s1"/>
          <w:rFonts w:ascii="Arial" w:hAnsi="Arial" w:cs="Arial"/>
        </w:rPr>
        <w:t>Motivation, in Goleman’s model, refers to an individual’s internal drive to achieve goals and maintain a positive attitude. Employees who are intrinsically motivated tend to demonstrate resilience, commitment and a willingness to improve performance, which contributes to organisational success.</w:t>
      </w:r>
    </w:p>
    <w:p w14:paraId="1C4B7245" w14:textId="77777777" w:rsidR="007358F1" w:rsidRPr="00DF1710" w:rsidRDefault="007358F1">
      <w:pPr>
        <w:pStyle w:val="p1"/>
        <w:rPr>
          <w:rFonts w:ascii="Arial" w:hAnsi="Arial" w:cs="Arial"/>
        </w:rPr>
      </w:pPr>
      <w:r w:rsidRPr="00DF1710">
        <w:rPr>
          <w:rStyle w:val="s1"/>
          <w:rFonts w:ascii="Arial" w:hAnsi="Arial" w:cs="Arial"/>
        </w:rPr>
        <w:t>Empathy is the ability to understand and consider the emotions of others. This is particularly important in roles that require teamwork or leadership. For example, managers who demonstrate empathy are better able to support employees, understand their concerns and create a positive working environment.</w:t>
      </w:r>
    </w:p>
    <w:p w14:paraId="5811F6C5" w14:textId="77777777" w:rsidR="007358F1" w:rsidRPr="00DF1710" w:rsidRDefault="007358F1">
      <w:pPr>
        <w:pStyle w:val="p1"/>
        <w:rPr>
          <w:rFonts w:ascii="Arial" w:hAnsi="Arial" w:cs="Arial"/>
        </w:rPr>
      </w:pPr>
      <w:r w:rsidRPr="00DF1710">
        <w:rPr>
          <w:rStyle w:val="s1"/>
          <w:rFonts w:ascii="Arial" w:hAnsi="Arial" w:cs="Arial"/>
        </w:rPr>
        <w:t>Finally, social skills refer to the ability to build relationships, communicate effectively and influence others. Strong social skills enable employees to collaborate, resolve conflicts and lead teams effectively.</w:t>
      </w:r>
    </w:p>
    <w:p w14:paraId="359B18BB" w14:textId="77777777" w:rsidR="007358F1" w:rsidRPr="00DF1710" w:rsidRDefault="007358F1">
      <w:pPr>
        <w:pStyle w:val="p1"/>
        <w:rPr>
          <w:rFonts w:ascii="Arial" w:hAnsi="Arial" w:cs="Arial"/>
        </w:rPr>
      </w:pPr>
      <w:r w:rsidRPr="00DF1710">
        <w:rPr>
          <w:rStyle w:val="s1"/>
          <w:rFonts w:ascii="Arial" w:hAnsi="Arial" w:cs="Arial"/>
        </w:rPr>
        <w:t>Although Goleman’s model is widely valued for its practical application, it has been criticised for lacking clear boundaries between emotional intelligence and personality traits (</w:t>
      </w:r>
      <w:proofErr w:type="spellStart"/>
      <w:r w:rsidRPr="00DF1710">
        <w:rPr>
          <w:rStyle w:val="s1"/>
          <w:rFonts w:ascii="Arial" w:hAnsi="Arial" w:cs="Arial"/>
        </w:rPr>
        <w:t>Landy</w:t>
      </w:r>
      <w:proofErr w:type="spellEnd"/>
      <w:r w:rsidRPr="00DF1710">
        <w:rPr>
          <w:rStyle w:val="s1"/>
          <w:rFonts w:ascii="Arial" w:hAnsi="Arial" w:cs="Arial"/>
        </w:rPr>
        <w:t>, 2005). Despite this limitation, the model remains highly relevant in workplace contexts due to its focus on behaviours that can be developed through training and experience.</w:t>
      </w:r>
    </w:p>
    <w:p w14:paraId="21EAB15E" w14:textId="77777777" w:rsidR="00B630F5" w:rsidRDefault="00B630F5"/>
    <w:p w14:paraId="533E6AD6" w14:textId="62DF0C60" w:rsidR="007358F1" w:rsidRPr="000C4A26" w:rsidRDefault="00BC5520">
      <w:pPr>
        <w:rPr>
          <w:rFonts w:ascii="Arial" w:hAnsi="Arial" w:cs="Arial"/>
          <w:b/>
          <w:bCs/>
          <w:sz w:val="28"/>
          <w:szCs w:val="28"/>
        </w:rPr>
      </w:pPr>
      <w:r w:rsidRPr="000C4A26">
        <w:rPr>
          <w:rFonts w:ascii="Arial" w:hAnsi="Arial" w:cs="Arial"/>
          <w:b/>
          <w:bCs/>
          <w:sz w:val="28"/>
          <w:szCs w:val="28"/>
        </w:rPr>
        <w:t xml:space="preserve">Emotional intelligence in the workplace </w:t>
      </w:r>
    </w:p>
    <w:p w14:paraId="3E0658A6" w14:textId="7EFCCB65" w:rsidR="00BC5520" w:rsidRPr="00DF1710" w:rsidRDefault="00BC5520">
      <w:pPr>
        <w:pStyle w:val="p1"/>
        <w:rPr>
          <w:rFonts w:ascii="Arial" w:hAnsi="Arial" w:cs="Arial"/>
        </w:rPr>
      </w:pPr>
      <w:r w:rsidRPr="00DF1710">
        <w:rPr>
          <w:rStyle w:val="s1"/>
          <w:rFonts w:ascii="Arial" w:hAnsi="Arial" w:cs="Arial"/>
        </w:rPr>
        <w:t>Firstly, emotional intelligence is essential for effective leadership. Leaders with high emotional intelligence are able to recognise their own emotions and understand how these influence their behaviour and decision</w:t>
      </w:r>
      <w:r w:rsidR="007F708D" w:rsidRPr="00DF1710">
        <w:rPr>
          <w:rStyle w:val="s1"/>
          <w:rFonts w:ascii="Arial" w:hAnsi="Arial" w:cs="Arial"/>
        </w:rPr>
        <w:t xml:space="preserve"> </w:t>
      </w:r>
      <w:r w:rsidRPr="00DF1710">
        <w:rPr>
          <w:rStyle w:val="s1"/>
          <w:rFonts w:ascii="Arial" w:hAnsi="Arial" w:cs="Arial"/>
        </w:rPr>
        <w:t>making. This enables them to lead with self</w:t>
      </w:r>
      <w:r w:rsidR="007F708D" w:rsidRPr="00DF1710">
        <w:rPr>
          <w:rStyle w:val="s1"/>
          <w:rFonts w:ascii="Arial" w:hAnsi="Arial" w:cs="Arial"/>
        </w:rPr>
        <w:t xml:space="preserve"> </w:t>
      </w:r>
      <w:r w:rsidRPr="00DF1710">
        <w:rPr>
          <w:rStyle w:val="s1"/>
          <w:rFonts w:ascii="Arial" w:hAnsi="Arial" w:cs="Arial"/>
        </w:rPr>
        <w:t>awareness and maintain control in stressful situations. For example, a manager who demonstrates self</w:t>
      </w:r>
      <w:r w:rsidR="007F708D" w:rsidRPr="00DF1710">
        <w:rPr>
          <w:rStyle w:val="s1"/>
          <w:rFonts w:ascii="Arial" w:hAnsi="Arial" w:cs="Arial"/>
        </w:rPr>
        <w:t xml:space="preserve"> </w:t>
      </w:r>
      <w:r w:rsidRPr="00DF1710">
        <w:rPr>
          <w:rStyle w:val="s1"/>
          <w:rFonts w:ascii="Arial" w:hAnsi="Arial" w:cs="Arial"/>
        </w:rPr>
        <w:t>regulation is less likely to react impulsively during pressure, which helps maintain team stability. Goleman (1998) suggests that emotionally intelligent leaders are more effective because they can inspire, motivate and build trust within their teams.</w:t>
      </w:r>
    </w:p>
    <w:p w14:paraId="1B3F0827" w14:textId="5AC1BD27" w:rsidR="00BC5520" w:rsidRPr="00DF1710" w:rsidRDefault="00BC5520">
      <w:pPr>
        <w:pStyle w:val="p1"/>
        <w:rPr>
          <w:rStyle w:val="s1"/>
          <w:rFonts w:ascii="Arial" w:hAnsi="Arial" w:cs="Arial"/>
        </w:rPr>
      </w:pPr>
      <w:r w:rsidRPr="00DF1710">
        <w:rPr>
          <w:rStyle w:val="s1"/>
          <w:rFonts w:ascii="Arial" w:hAnsi="Arial" w:cs="Arial"/>
        </w:rPr>
        <w:t xml:space="preserve">Secondly, </w:t>
      </w:r>
      <w:r w:rsidR="00B25016">
        <w:rPr>
          <w:rStyle w:val="s1"/>
          <w:rFonts w:ascii="Arial" w:hAnsi="Arial" w:cs="Arial"/>
        </w:rPr>
        <w:t xml:space="preserve">emotional </w:t>
      </w:r>
      <w:r w:rsidR="00B25016" w:rsidRPr="00DF1710">
        <w:rPr>
          <w:rStyle w:val="s1"/>
          <w:rFonts w:ascii="Arial" w:hAnsi="Arial" w:cs="Arial"/>
        </w:rPr>
        <w:t>intelligence</w:t>
      </w:r>
      <w:r w:rsidRPr="00DF1710">
        <w:rPr>
          <w:rStyle w:val="s1"/>
          <w:rFonts w:ascii="Arial" w:hAnsi="Arial" w:cs="Arial"/>
        </w:rPr>
        <w:t xml:space="preserve"> enhances teamwork and collaboration. Employees who demonstrate empathy and social skills are more likely to understand the perspectives of others, which promotes cooperation and reduces misunderstandings. In team</w:t>
      </w:r>
      <w:r w:rsidR="007C744F" w:rsidRPr="00DF1710">
        <w:rPr>
          <w:rStyle w:val="s1"/>
          <w:rFonts w:ascii="Arial" w:hAnsi="Arial" w:cs="Arial"/>
        </w:rPr>
        <w:t xml:space="preserve"> </w:t>
      </w:r>
      <w:r w:rsidRPr="00DF1710">
        <w:rPr>
          <w:rStyle w:val="s1"/>
          <w:rFonts w:ascii="Arial" w:hAnsi="Arial" w:cs="Arial"/>
        </w:rPr>
        <w:t>based environments, this is particularly important as it helps to create a supportive and inclusive workplace culture. For instance, in healthcare settings, professionals must work closely together, and emotional intelligence enables them to communicate effectively and respond to patients</w:t>
      </w:r>
      <w:r w:rsidR="00FA652F" w:rsidRPr="00DF1710">
        <w:rPr>
          <w:rStyle w:val="s1"/>
          <w:rFonts w:ascii="Arial" w:hAnsi="Arial" w:cs="Arial"/>
        </w:rPr>
        <w:t xml:space="preserve"> </w:t>
      </w:r>
      <w:r w:rsidRPr="00DF1710">
        <w:rPr>
          <w:rStyle w:val="s1"/>
          <w:rFonts w:ascii="Arial" w:hAnsi="Arial" w:cs="Arial"/>
        </w:rPr>
        <w:t>and colleagues</w:t>
      </w:r>
      <w:r w:rsidR="00FA652F" w:rsidRPr="00DF1710">
        <w:rPr>
          <w:rStyle w:val="s1"/>
          <w:rFonts w:ascii="Arial" w:hAnsi="Arial" w:cs="Arial"/>
        </w:rPr>
        <w:t xml:space="preserve"> </w:t>
      </w:r>
      <w:r w:rsidRPr="00DF1710">
        <w:rPr>
          <w:rStyle w:val="s1"/>
          <w:rFonts w:ascii="Arial" w:hAnsi="Arial" w:cs="Arial"/>
        </w:rPr>
        <w:t>emotional needs.</w:t>
      </w:r>
    </w:p>
    <w:p w14:paraId="2D313FCF" w14:textId="2EFBA1A2" w:rsidR="006A0BFB" w:rsidRPr="00DF1710" w:rsidRDefault="006A0BFB">
      <w:pPr>
        <w:pStyle w:val="p1"/>
        <w:rPr>
          <w:rFonts w:ascii="Arial" w:hAnsi="Arial" w:cs="Arial"/>
        </w:rPr>
      </w:pPr>
      <w:r w:rsidRPr="00DF1710">
        <w:rPr>
          <w:rStyle w:val="s1"/>
          <w:rFonts w:ascii="Arial" w:hAnsi="Arial" w:cs="Arial"/>
        </w:rPr>
        <w:t>In my personal experience</w:t>
      </w:r>
      <w:r w:rsidR="00D26460" w:rsidRPr="00DF1710">
        <w:rPr>
          <w:rStyle w:val="s1"/>
          <w:rFonts w:ascii="Arial" w:hAnsi="Arial" w:cs="Arial"/>
        </w:rPr>
        <w:t xml:space="preserve"> working within healthcare </w:t>
      </w:r>
      <w:r w:rsidR="00950940" w:rsidRPr="00DF1710">
        <w:rPr>
          <w:rStyle w:val="s1"/>
          <w:rFonts w:ascii="Arial" w:hAnsi="Arial" w:cs="Arial"/>
        </w:rPr>
        <w:t xml:space="preserve">settings, </w:t>
      </w:r>
      <w:r w:rsidR="00BD43FE" w:rsidRPr="00DF1710">
        <w:rPr>
          <w:rStyle w:val="s1"/>
          <w:rFonts w:ascii="Arial" w:hAnsi="Arial" w:cs="Arial"/>
        </w:rPr>
        <w:t xml:space="preserve">emotional intelligence plays a crucial role </w:t>
      </w:r>
      <w:r w:rsidR="00BF2821" w:rsidRPr="00DF1710">
        <w:rPr>
          <w:rStyle w:val="s1"/>
          <w:rFonts w:ascii="Arial" w:hAnsi="Arial" w:cs="Arial"/>
        </w:rPr>
        <w:t xml:space="preserve">in supporting both </w:t>
      </w:r>
      <w:r w:rsidR="0071678C" w:rsidRPr="00DF1710">
        <w:rPr>
          <w:rStyle w:val="s1"/>
          <w:rFonts w:ascii="Arial" w:hAnsi="Arial" w:cs="Arial"/>
        </w:rPr>
        <w:t>patients and colleagues</w:t>
      </w:r>
      <w:r w:rsidR="00882FE8" w:rsidRPr="00DF1710">
        <w:rPr>
          <w:rStyle w:val="s1"/>
          <w:rFonts w:ascii="Arial" w:hAnsi="Arial" w:cs="Arial"/>
        </w:rPr>
        <w:t xml:space="preserve">. For example, </w:t>
      </w:r>
      <w:r w:rsidR="00517715" w:rsidRPr="00DF1710">
        <w:rPr>
          <w:rStyle w:val="s1"/>
          <w:rFonts w:ascii="Arial" w:hAnsi="Arial" w:cs="Arial"/>
        </w:rPr>
        <w:t xml:space="preserve">when caring for patients with </w:t>
      </w:r>
      <w:r w:rsidR="009E60AB" w:rsidRPr="00DF1710">
        <w:rPr>
          <w:rStyle w:val="s1"/>
          <w:rFonts w:ascii="Arial" w:hAnsi="Arial" w:cs="Arial"/>
        </w:rPr>
        <w:t xml:space="preserve">conditions such as dementia </w:t>
      </w:r>
      <w:r w:rsidR="00531DF3" w:rsidRPr="00DF1710">
        <w:rPr>
          <w:rStyle w:val="s1"/>
          <w:rFonts w:ascii="Arial" w:hAnsi="Arial" w:cs="Arial"/>
        </w:rPr>
        <w:t>or mental health</w:t>
      </w:r>
      <w:r w:rsidR="00E76B2F" w:rsidRPr="00DF1710">
        <w:rPr>
          <w:rStyle w:val="s1"/>
          <w:rFonts w:ascii="Arial" w:hAnsi="Arial" w:cs="Arial"/>
        </w:rPr>
        <w:t xml:space="preserve"> difficulties</w:t>
      </w:r>
      <w:r w:rsidR="000E1ABF" w:rsidRPr="00DF1710">
        <w:rPr>
          <w:rStyle w:val="s1"/>
          <w:rFonts w:ascii="Arial" w:hAnsi="Arial" w:cs="Arial"/>
        </w:rPr>
        <w:t xml:space="preserve">, I have found that </w:t>
      </w:r>
      <w:r w:rsidR="00F325B0" w:rsidRPr="00DF1710">
        <w:rPr>
          <w:rStyle w:val="s1"/>
          <w:rFonts w:ascii="Arial" w:hAnsi="Arial" w:cs="Arial"/>
        </w:rPr>
        <w:t>demonstrating empathy</w:t>
      </w:r>
      <w:r w:rsidR="007814C4" w:rsidRPr="00DF1710">
        <w:rPr>
          <w:rStyle w:val="s1"/>
          <w:rFonts w:ascii="Arial" w:hAnsi="Arial" w:cs="Arial"/>
        </w:rPr>
        <w:t xml:space="preserve">, patience and calm communication </w:t>
      </w:r>
      <w:r w:rsidR="000F2D28" w:rsidRPr="00DF1710">
        <w:rPr>
          <w:rStyle w:val="s1"/>
          <w:rFonts w:ascii="Arial" w:hAnsi="Arial" w:cs="Arial"/>
        </w:rPr>
        <w:t>helps to reduce distress and build trust</w:t>
      </w:r>
      <w:r w:rsidR="00A443DF" w:rsidRPr="00DF1710">
        <w:rPr>
          <w:rStyle w:val="s1"/>
          <w:rFonts w:ascii="Arial" w:hAnsi="Arial" w:cs="Arial"/>
        </w:rPr>
        <w:t xml:space="preserve">, additionally working as part of a </w:t>
      </w:r>
      <w:r w:rsidR="003065FF" w:rsidRPr="00DF1710">
        <w:rPr>
          <w:rStyle w:val="s1"/>
          <w:rFonts w:ascii="Arial" w:hAnsi="Arial" w:cs="Arial"/>
        </w:rPr>
        <w:t xml:space="preserve">multidisciplinary team requires </w:t>
      </w:r>
      <w:r w:rsidR="004E343E" w:rsidRPr="00DF1710">
        <w:rPr>
          <w:rStyle w:val="s1"/>
          <w:rFonts w:ascii="Arial" w:hAnsi="Arial" w:cs="Arial"/>
        </w:rPr>
        <w:t xml:space="preserve">strong emotional awareness </w:t>
      </w:r>
      <w:r w:rsidR="007A41EA" w:rsidRPr="00DF1710">
        <w:rPr>
          <w:rStyle w:val="s1"/>
          <w:rFonts w:ascii="Arial" w:hAnsi="Arial" w:cs="Arial"/>
        </w:rPr>
        <w:t xml:space="preserve">particularly in </w:t>
      </w:r>
      <w:r w:rsidR="00490EC4" w:rsidRPr="00DF1710">
        <w:rPr>
          <w:rStyle w:val="s1"/>
          <w:rFonts w:ascii="Arial" w:hAnsi="Arial" w:cs="Arial"/>
        </w:rPr>
        <w:t>high pressure situations w</w:t>
      </w:r>
      <w:r w:rsidR="0070409C" w:rsidRPr="00DF1710">
        <w:rPr>
          <w:rStyle w:val="s1"/>
          <w:rFonts w:ascii="Arial" w:hAnsi="Arial" w:cs="Arial"/>
        </w:rPr>
        <w:t xml:space="preserve">here clear communication </w:t>
      </w:r>
      <w:r w:rsidR="000152BB" w:rsidRPr="00DF1710">
        <w:rPr>
          <w:rStyle w:val="s1"/>
          <w:rFonts w:ascii="Arial" w:hAnsi="Arial" w:cs="Arial"/>
        </w:rPr>
        <w:t>and mutual understanding are essential</w:t>
      </w:r>
      <w:r w:rsidR="00FC4272" w:rsidRPr="00DF1710">
        <w:rPr>
          <w:rStyle w:val="s1"/>
          <w:rFonts w:ascii="Arial" w:hAnsi="Arial" w:cs="Arial"/>
        </w:rPr>
        <w:t xml:space="preserve">. This highlights </w:t>
      </w:r>
      <w:r w:rsidR="00E45741" w:rsidRPr="00DF1710">
        <w:rPr>
          <w:rStyle w:val="s1"/>
          <w:rFonts w:ascii="Arial" w:hAnsi="Arial" w:cs="Arial"/>
        </w:rPr>
        <w:t xml:space="preserve">how emotional intelligence </w:t>
      </w:r>
      <w:r w:rsidR="005B408E" w:rsidRPr="00DF1710">
        <w:rPr>
          <w:rStyle w:val="s1"/>
          <w:rFonts w:ascii="Arial" w:hAnsi="Arial" w:cs="Arial"/>
        </w:rPr>
        <w:t xml:space="preserve">is not only a theoretical concept </w:t>
      </w:r>
      <w:r w:rsidR="006172B7" w:rsidRPr="00DF1710">
        <w:rPr>
          <w:rStyle w:val="s1"/>
          <w:rFonts w:ascii="Arial" w:hAnsi="Arial" w:cs="Arial"/>
        </w:rPr>
        <w:t xml:space="preserve">but a practical skill that </w:t>
      </w:r>
      <w:r w:rsidR="00C12098" w:rsidRPr="00DF1710">
        <w:rPr>
          <w:rStyle w:val="s1"/>
          <w:rFonts w:ascii="Arial" w:hAnsi="Arial" w:cs="Arial"/>
        </w:rPr>
        <w:t xml:space="preserve">directly impacts the quality of care and teamwork </w:t>
      </w:r>
      <w:r w:rsidR="00781A3D" w:rsidRPr="00DF1710">
        <w:rPr>
          <w:rStyle w:val="s1"/>
          <w:rFonts w:ascii="Arial" w:hAnsi="Arial" w:cs="Arial"/>
        </w:rPr>
        <w:t>within healthcare environments.</w:t>
      </w:r>
    </w:p>
    <w:p w14:paraId="16091CB4" w14:textId="6E60D771" w:rsidR="00BC5520" w:rsidRPr="00DF1710" w:rsidRDefault="00BC5520">
      <w:pPr>
        <w:pStyle w:val="p1"/>
        <w:rPr>
          <w:rFonts w:ascii="Arial" w:hAnsi="Arial" w:cs="Arial"/>
        </w:rPr>
      </w:pPr>
      <w:r w:rsidRPr="00DF1710">
        <w:rPr>
          <w:rStyle w:val="s1"/>
          <w:rFonts w:ascii="Arial" w:hAnsi="Arial" w:cs="Arial"/>
        </w:rPr>
        <w:t>In addition, emotional intelligence plays a crucial role in communication. Individuals with high emotional intelligence are better able to interpret verbal and non</w:t>
      </w:r>
      <w:r w:rsidR="00FA652F" w:rsidRPr="00DF1710">
        <w:rPr>
          <w:rStyle w:val="s1"/>
          <w:rFonts w:ascii="Arial" w:hAnsi="Arial" w:cs="Arial"/>
        </w:rPr>
        <w:t xml:space="preserve"> </w:t>
      </w:r>
      <w:r w:rsidRPr="00DF1710">
        <w:rPr>
          <w:rStyle w:val="s1"/>
          <w:rFonts w:ascii="Arial" w:hAnsi="Arial" w:cs="Arial"/>
        </w:rPr>
        <w:t xml:space="preserve">verbal cues, such as tone of voice and body language. This allows for clearer and more effective communication, reducing the likelihood of conflict. Furthermore, </w:t>
      </w:r>
      <w:r w:rsidR="005372D8" w:rsidRPr="00DF1710">
        <w:rPr>
          <w:rStyle w:val="s1"/>
          <w:rFonts w:ascii="Arial" w:hAnsi="Arial" w:cs="Arial"/>
        </w:rPr>
        <w:t xml:space="preserve">Emotionally </w:t>
      </w:r>
      <w:r w:rsidRPr="00DF1710">
        <w:rPr>
          <w:rStyle w:val="s1"/>
          <w:rFonts w:ascii="Arial" w:hAnsi="Arial" w:cs="Arial"/>
        </w:rPr>
        <w:t>intelligent individuals can adapt their communication style depending on the situation and the needs of others, which is particularly important when working with diverse teams.</w:t>
      </w:r>
    </w:p>
    <w:p w14:paraId="490EF602" w14:textId="77777777" w:rsidR="00BC5520" w:rsidRPr="00DF1710" w:rsidRDefault="00BC5520">
      <w:pPr>
        <w:pStyle w:val="p1"/>
        <w:rPr>
          <w:rFonts w:ascii="Arial" w:hAnsi="Arial" w:cs="Arial"/>
        </w:rPr>
      </w:pPr>
      <w:r w:rsidRPr="00DF1710">
        <w:rPr>
          <w:rStyle w:val="s1"/>
          <w:rFonts w:ascii="Arial" w:hAnsi="Arial" w:cs="Arial"/>
        </w:rPr>
        <w:t xml:space="preserve">Conflict management is another key area where emotional intelligence is highly valuable. Workplace conflict is inevitable; however, individuals with strong emotional intelligence are able to manage disagreements constructively. Rather than reacting emotionally, they are more likely to remain calm, listen actively and seek mutually beneficial solutions. Mayer and </w:t>
      </w:r>
      <w:proofErr w:type="spellStart"/>
      <w:r w:rsidRPr="00DF1710">
        <w:rPr>
          <w:rStyle w:val="s1"/>
          <w:rFonts w:ascii="Arial" w:hAnsi="Arial" w:cs="Arial"/>
        </w:rPr>
        <w:t>Salovey</w:t>
      </w:r>
      <w:proofErr w:type="spellEnd"/>
      <w:r w:rsidRPr="00DF1710">
        <w:rPr>
          <w:rStyle w:val="s1"/>
          <w:rFonts w:ascii="Arial" w:hAnsi="Arial" w:cs="Arial"/>
        </w:rPr>
        <w:t xml:space="preserve"> (1997) argue that the ability to understand and regulate emotions is essential in resolving interpersonal conflicts effectively.</w:t>
      </w:r>
    </w:p>
    <w:p w14:paraId="53B9CE0E" w14:textId="5F508406" w:rsidR="00BC5520" w:rsidRPr="00DF1710" w:rsidRDefault="00BC5520">
      <w:pPr>
        <w:pStyle w:val="p1"/>
        <w:rPr>
          <w:rFonts w:ascii="Arial" w:hAnsi="Arial" w:cs="Arial"/>
        </w:rPr>
      </w:pPr>
      <w:r w:rsidRPr="00DF1710">
        <w:rPr>
          <w:rStyle w:val="s1"/>
          <w:rFonts w:ascii="Arial" w:hAnsi="Arial" w:cs="Arial"/>
        </w:rPr>
        <w:t>However, despite its advantages, the application of emotional intelligence in the workplace is not without limitations. Some critics argue that emotional intelligence may be overemphasised and that other factors, such as technical skills and cognitive ability, are equally important for job performance (</w:t>
      </w:r>
      <w:proofErr w:type="spellStart"/>
      <w:r w:rsidRPr="00DF1710">
        <w:rPr>
          <w:rStyle w:val="s1"/>
          <w:rFonts w:ascii="Arial" w:hAnsi="Arial" w:cs="Arial"/>
        </w:rPr>
        <w:t>Landy</w:t>
      </w:r>
      <w:proofErr w:type="spellEnd"/>
      <w:r w:rsidRPr="00DF1710">
        <w:rPr>
          <w:rStyle w:val="s1"/>
          <w:rFonts w:ascii="Arial" w:hAnsi="Arial" w:cs="Arial"/>
        </w:rPr>
        <w:t>, 2005). Additionally, there is a risk that emotional intelligence could be used manipulatively, particularly in leadership roles, where individuals may influence others</w:t>
      </w:r>
      <w:r w:rsidR="00AB1080" w:rsidRPr="00DF1710">
        <w:rPr>
          <w:rStyle w:val="s1"/>
          <w:rFonts w:ascii="Arial" w:hAnsi="Arial" w:cs="Arial"/>
        </w:rPr>
        <w:t xml:space="preserve"> </w:t>
      </w:r>
      <w:r w:rsidRPr="00DF1710">
        <w:rPr>
          <w:rStyle w:val="s1"/>
          <w:rFonts w:ascii="Arial" w:hAnsi="Arial" w:cs="Arial"/>
        </w:rPr>
        <w:t>emotions for personal gain rather than organisational benefit.</w:t>
      </w:r>
    </w:p>
    <w:p w14:paraId="45AAE4F0" w14:textId="77777777" w:rsidR="00BC5520" w:rsidRPr="00DF1710" w:rsidRDefault="00BC5520">
      <w:pPr>
        <w:pStyle w:val="p1"/>
        <w:rPr>
          <w:rFonts w:ascii="Arial" w:hAnsi="Arial" w:cs="Arial"/>
        </w:rPr>
      </w:pPr>
      <w:r w:rsidRPr="00DF1710">
        <w:rPr>
          <w:rStyle w:val="s1"/>
          <w:rFonts w:ascii="Arial" w:hAnsi="Arial" w:cs="Arial"/>
        </w:rPr>
        <w:t>Overall, emotional intelligence is a valuable tool in enhancing leadership, teamwork, communication and conflict management. While it is not the only factor contributing to workplace success, its role in improving interpersonal relationships and organisational effectiveness is widely recognised.</w:t>
      </w:r>
    </w:p>
    <w:p w14:paraId="5D404982" w14:textId="77777777" w:rsidR="00BC5520" w:rsidRDefault="00BC5520"/>
    <w:p w14:paraId="5F6F2D66" w14:textId="2892DE8A" w:rsidR="00BC5520" w:rsidRPr="00AB259F" w:rsidRDefault="008451FB">
      <w:pPr>
        <w:rPr>
          <w:rFonts w:ascii="Arial" w:hAnsi="Arial" w:cs="Arial"/>
          <w:b/>
          <w:bCs/>
          <w:sz w:val="28"/>
          <w:szCs w:val="28"/>
        </w:rPr>
      </w:pPr>
      <w:r w:rsidRPr="00AB259F">
        <w:rPr>
          <w:rFonts w:ascii="Arial" w:hAnsi="Arial" w:cs="Arial"/>
          <w:b/>
          <w:bCs/>
          <w:sz w:val="28"/>
          <w:szCs w:val="28"/>
        </w:rPr>
        <w:t xml:space="preserve">Critical evaluation of emotional intelligence </w:t>
      </w:r>
      <w:r w:rsidR="00ED67AF" w:rsidRPr="00AB259F">
        <w:rPr>
          <w:rFonts w:ascii="Arial" w:hAnsi="Arial" w:cs="Arial"/>
          <w:b/>
          <w:bCs/>
          <w:sz w:val="28"/>
          <w:szCs w:val="28"/>
        </w:rPr>
        <w:t>models</w:t>
      </w:r>
    </w:p>
    <w:p w14:paraId="4FC1CB1E" w14:textId="77777777" w:rsidR="00ED67AF" w:rsidRPr="008509E5" w:rsidRDefault="00ED67AF">
      <w:pPr>
        <w:pStyle w:val="p1"/>
        <w:rPr>
          <w:rFonts w:ascii="Arial" w:hAnsi="Arial" w:cs="Arial"/>
        </w:rPr>
      </w:pPr>
      <w:r w:rsidRPr="008509E5">
        <w:rPr>
          <w:rStyle w:val="s1"/>
          <w:rFonts w:ascii="Arial" w:hAnsi="Arial" w:cs="Arial"/>
        </w:rPr>
        <w:t xml:space="preserve">Emotional intelligence has been widely studied through different theoretical perspectives, with Goleman’s (1995) competency model and Mayer and </w:t>
      </w:r>
      <w:proofErr w:type="spellStart"/>
      <w:r w:rsidRPr="008509E5">
        <w:rPr>
          <w:rStyle w:val="s1"/>
          <w:rFonts w:ascii="Arial" w:hAnsi="Arial" w:cs="Arial"/>
        </w:rPr>
        <w:t>Salovey’s</w:t>
      </w:r>
      <w:proofErr w:type="spellEnd"/>
      <w:r w:rsidRPr="008509E5">
        <w:rPr>
          <w:rStyle w:val="s1"/>
          <w:rFonts w:ascii="Arial" w:hAnsi="Arial" w:cs="Arial"/>
        </w:rPr>
        <w:t xml:space="preserve"> (1997) ability model being the most influential. While both models aim to explain how individuals understand and manage emotions, they differ significantly in their conceptualisation and application.</w:t>
      </w:r>
    </w:p>
    <w:p w14:paraId="28ECB216" w14:textId="77777777" w:rsidR="00ED67AF" w:rsidRPr="008509E5" w:rsidRDefault="00ED67AF">
      <w:pPr>
        <w:pStyle w:val="p1"/>
        <w:rPr>
          <w:rFonts w:ascii="Arial" w:hAnsi="Arial" w:cs="Arial"/>
        </w:rPr>
      </w:pPr>
      <w:r w:rsidRPr="008509E5">
        <w:rPr>
          <w:rStyle w:val="s1"/>
          <w:rFonts w:ascii="Arial" w:hAnsi="Arial" w:cs="Arial"/>
        </w:rPr>
        <w:t xml:space="preserve">Mayer and </w:t>
      </w:r>
      <w:proofErr w:type="spellStart"/>
      <w:r w:rsidRPr="008509E5">
        <w:rPr>
          <w:rStyle w:val="s1"/>
          <w:rFonts w:ascii="Arial" w:hAnsi="Arial" w:cs="Arial"/>
        </w:rPr>
        <w:t>Salovey</w:t>
      </w:r>
      <w:proofErr w:type="spellEnd"/>
      <w:r w:rsidRPr="008509E5">
        <w:rPr>
          <w:rStyle w:val="s1"/>
          <w:rFonts w:ascii="Arial" w:hAnsi="Arial" w:cs="Arial"/>
        </w:rPr>
        <w:t xml:space="preserve"> (1997) define emotional intelligence as a cognitive ability, focusing on how individuals perceive, use, understand and regulate emotions. This model is often considered more scientifically rigorous, as it treats emotional intelligence as a measurable form of intelligence, similar to IQ. As a result, it has gained strong support within academic research due to its clear structure and empirical basis. However, despite its theoretical strength, the model has been criticised for its limited practical application in workplace settings. Measuring emotional intelligence as a cognitive ability can be complex, and it does not always translate easily into observable workplace behaviours.</w:t>
      </w:r>
    </w:p>
    <w:p w14:paraId="0248ECE5" w14:textId="6A1D7C6B" w:rsidR="00ED67AF" w:rsidRPr="008509E5" w:rsidRDefault="00ED67AF">
      <w:pPr>
        <w:pStyle w:val="p1"/>
        <w:rPr>
          <w:rFonts w:ascii="Arial" w:hAnsi="Arial" w:cs="Arial"/>
        </w:rPr>
      </w:pPr>
      <w:r w:rsidRPr="008509E5">
        <w:rPr>
          <w:rStyle w:val="s1"/>
          <w:rFonts w:ascii="Arial" w:hAnsi="Arial" w:cs="Arial"/>
        </w:rPr>
        <w:t>In contrast, Goleman’s (1995) model adopts a broader approach by focusing on behavioural competencies such as self</w:t>
      </w:r>
      <w:r w:rsidR="00DF381D" w:rsidRPr="008509E5">
        <w:rPr>
          <w:rStyle w:val="s1"/>
          <w:rFonts w:ascii="Arial" w:hAnsi="Arial" w:cs="Arial"/>
        </w:rPr>
        <w:t xml:space="preserve"> </w:t>
      </w:r>
      <w:r w:rsidRPr="008509E5">
        <w:rPr>
          <w:rStyle w:val="s1"/>
          <w:rFonts w:ascii="Arial" w:hAnsi="Arial" w:cs="Arial"/>
        </w:rPr>
        <w:t>awareness, empathy and social skills. This makes the model highly practical and widely applicable in organisational contexts, particularly in leadership development and management training. Many organisations favour Goleman’s model because it provides clear guidance on how employees can improve their emotional intelligence through learning and experience. However, critics argue that Goleman’s model lacks conceptual clarity and may overlap with existing personality traits, such as agreeableness and conscientiousness (</w:t>
      </w:r>
      <w:proofErr w:type="spellStart"/>
      <w:r w:rsidRPr="008509E5">
        <w:rPr>
          <w:rStyle w:val="s1"/>
          <w:rFonts w:ascii="Arial" w:hAnsi="Arial" w:cs="Arial"/>
        </w:rPr>
        <w:t>Landy</w:t>
      </w:r>
      <w:proofErr w:type="spellEnd"/>
      <w:r w:rsidRPr="008509E5">
        <w:rPr>
          <w:rStyle w:val="s1"/>
          <w:rFonts w:ascii="Arial" w:hAnsi="Arial" w:cs="Arial"/>
        </w:rPr>
        <w:t>, 2005). This raises questions about whether emotional intelligence, as defined by Goleman, is a distinct construct.</w:t>
      </w:r>
    </w:p>
    <w:p w14:paraId="2AFCD58C" w14:textId="77777777" w:rsidR="00ED67AF" w:rsidRPr="008509E5" w:rsidRDefault="00ED67AF">
      <w:pPr>
        <w:pStyle w:val="p1"/>
        <w:rPr>
          <w:rFonts w:ascii="Arial" w:hAnsi="Arial" w:cs="Arial"/>
        </w:rPr>
      </w:pPr>
      <w:r w:rsidRPr="008509E5">
        <w:rPr>
          <w:rStyle w:val="s1"/>
          <w:rFonts w:ascii="Arial" w:hAnsi="Arial" w:cs="Arial"/>
        </w:rPr>
        <w:t xml:space="preserve">Furthermore, the debate between these models highlights a broader issue regarding the definition of emotional intelligence. While Mayer and </w:t>
      </w:r>
      <w:proofErr w:type="spellStart"/>
      <w:r w:rsidRPr="008509E5">
        <w:rPr>
          <w:rStyle w:val="s1"/>
          <w:rFonts w:ascii="Arial" w:hAnsi="Arial" w:cs="Arial"/>
        </w:rPr>
        <w:t>Salovey</w:t>
      </w:r>
      <w:proofErr w:type="spellEnd"/>
      <w:r w:rsidRPr="008509E5">
        <w:rPr>
          <w:rStyle w:val="s1"/>
          <w:rFonts w:ascii="Arial" w:hAnsi="Arial" w:cs="Arial"/>
        </w:rPr>
        <w:t xml:space="preserve"> (1997) provide a more precise and academically grounded framework, Goleman (1995) offers a more accessible and practical approach. This suggests that each model has its own strengths and limitations, depending on the context in which it is applied.</w:t>
      </w:r>
    </w:p>
    <w:p w14:paraId="4EF8F95B" w14:textId="77777777" w:rsidR="00ED67AF" w:rsidRPr="008509E5" w:rsidRDefault="00ED67AF">
      <w:pPr>
        <w:pStyle w:val="p1"/>
        <w:rPr>
          <w:rFonts w:ascii="Arial" w:hAnsi="Arial" w:cs="Arial"/>
        </w:rPr>
      </w:pPr>
      <w:r w:rsidRPr="008509E5">
        <w:rPr>
          <w:rStyle w:val="s1"/>
          <w:rFonts w:ascii="Arial" w:hAnsi="Arial" w:cs="Arial"/>
        </w:rPr>
        <w:t xml:space="preserve">Overall, it can be argued that Goleman’s model is more suitable for workplace application due to its focus on observable behaviours and development, whereas Mayer and </w:t>
      </w:r>
      <w:proofErr w:type="spellStart"/>
      <w:r w:rsidRPr="008509E5">
        <w:rPr>
          <w:rStyle w:val="s1"/>
          <w:rFonts w:ascii="Arial" w:hAnsi="Arial" w:cs="Arial"/>
        </w:rPr>
        <w:t>Salovey’s</w:t>
      </w:r>
      <w:proofErr w:type="spellEnd"/>
      <w:r w:rsidRPr="008509E5">
        <w:rPr>
          <w:rStyle w:val="s1"/>
          <w:rFonts w:ascii="Arial" w:hAnsi="Arial" w:cs="Arial"/>
        </w:rPr>
        <w:t xml:space="preserve"> model provides a stronger theoretical foundation. Therefore, a combined approach may be most effective, integrating both the scientific understanding of emotional processes and the practical skills required for managing emotions in organisational settings.</w:t>
      </w:r>
    </w:p>
    <w:p w14:paraId="186BBDF0" w14:textId="77777777" w:rsidR="005B26B4" w:rsidRDefault="005B26B4"/>
    <w:p w14:paraId="44681910" w14:textId="05BC007F" w:rsidR="00ED67AF" w:rsidRPr="00FA0122" w:rsidRDefault="00ED5F36">
      <w:pPr>
        <w:rPr>
          <w:rFonts w:ascii="Arial" w:hAnsi="Arial" w:cs="Arial"/>
          <w:b/>
          <w:bCs/>
          <w:sz w:val="28"/>
          <w:szCs w:val="28"/>
        </w:rPr>
      </w:pPr>
      <w:r w:rsidRPr="00FA0122">
        <w:rPr>
          <w:rFonts w:ascii="Arial" w:hAnsi="Arial" w:cs="Arial"/>
          <w:b/>
          <w:bCs/>
          <w:sz w:val="28"/>
          <w:szCs w:val="28"/>
        </w:rPr>
        <w:t xml:space="preserve">Generational diversity in the workplace </w:t>
      </w:r>
    </w:p>
    <w:p w14:paraId="0BF5E160" w14:textId="0A8A93AB" w:rsidR="00ED5F36" w:rsidRPr="008509E5" w:rsidRDefault="00ED5F36">
      <w:pPr>
        <w:pStyle w:val="p1"/>
        <w:rPr>
          <w:rFonts w:ascii="Arial" w:hAnsi="Arial" w:cs="Arial"/>
        </w:rPr>
      </w:pPr>
      <w:r w:rsidRPr="008509E5">
        <w:rPr>
          <w:rStyle w:val="s1"/>
          <w:rFonts w:ascii="Arial" w:hAnsi="Arial" w:cs="Arial"/>
        </w:rPr>
        <w:t>In modern organisations, the workforce is increasingly diverse, not only in terms of culture and background but also in age. This has led to the presence of multiple generations working alongside each other, including Generation X, Generation Y</w:t>
      </w:r>
      <w:r w:rsidR="002F41B0" w:rsidRPr="008509E5">
        <w:rPr>
          <w:rStyle w:val="s1"/>
          <w:rFonts w:ascii="Arial" w:hAnsi="Arial" w:cs="Arial"/>
        </w:rPr>
        <w:t xml:space="preserve"> </w:t>
      </w:r>
      <w:r w:rsidRPr="008509E5">
        <w:rPr>
          <w:rStyle w:val="s1"/>
          <w:rFonts w:ascii="Arial" w:hAnsi="Arial" w:cs="Arial"/>
        </w:rPr>
        <w:t>and Generation Z. Each generation is shaped by different social, economic and technological experiences, which influence their values, attitudes and expectations within the workplace.</w:t>
      </w:r>
    </w:p>
    <w:p w14:paraId="4542DFA4" w14:textId="77777777" w:rsidR="00ED5F36" w:rsidRPr="008509E5" w:rsidRDefault="00ED5F36">
      <w:pPr>
        <w:pStyle w:val="p1"/>
        <w:rPr>
          <w:rFonts w:ascii="Arial" w:hAnsi="Arial" w:cs="Arial"/>
        </w:rPr>
      </w:pPr>
      <w:r w:rsidRPr="008509E5">
        <w:rPr>
          <w:rStyle w:val="s1"/>
          <w:rFonts w:ascii="Arial" w:hAnsi="Arial" w:cs="Arial"/>
        </w:rPr>
        <w:t>Generational diversity can bring significant benefits to organisations, such as a wider range of perspectives, skills and experiences. For example, older employees may offer experience and organisational knowledge, while younger employees often contribute innovation and technological expertise. However, these differences can also create challenges, particularly in communication, work preferences and management styles.</w:t>
      </w:r>
    </w:p>
    <w:p w14:paraId="26B14E6D" w14:textId="77777777" w:rsidR="00ED5F36" w:rsidRPr="008509E5" w:rsidRDefault="00ED5F36">
      <w:pPr>
        <w:pStyle w:val="p1"/>
        <w:rPr>
          <w:rFonts w:ascii="Arial" w:hAnsi="Arial" w:cs="Arial"/>
        </w:rPr>
      </w:pPr>
      <w:r w:rsidRPr="008509E5">
        <w:rPr>
          <w:rStyle w:val="s1"/>
          <w:rFonts w:ascii="Arial" w:hAnsi="Arial" w:cs="Arial"/>
        </w:rPr>
        <w:t>As a result, it is essential for managers to understand generational differences in order to create an effective and inclusive working environment. Emotional intelligence plays a key role in this process, as it enables managers to recognise and respond to the diverse needs of employees. By applying emotional intelligence, organisations can improve collaboration, reduce conflict and enhance overall performance.</w:t>
      </w:r>
    </w:p>
    <w:p w14:paraId="668DE543" w14:textId="77777777" w:rsidR="00FA0122" w:rsidRDefault="00FA0122">
      <w:pPr>
        <w:rPr>
          <w:rFonts w:ascii="Arial" w:hAnsi="Arial" w:cs="Arial"/>
          <w:b/>
          <w:bCs/>
          <w:sz w:val="28"/>
          <w:szCs w:val="28"/>
        </w:rPr>
      </w:pPr>
    </w:p>
    <w:p w14:paraId="6F2BD883" w14:textId="275E451B" w:rsidR="00ED5F36" w:rsidRPr="00FA0122" w:rsidRDefault="00AF22B6">
      <w:pPr>
        <w:rPr>
          <w:rFonts w:ascii="Arial" w:hAnsi="Arial" w:cs="Arial"/>
          <w:b/>
          <w:bCs/>
          <w:sz w:val="28"/>
          <w:szCs w:val="28"/>
        </w:rPr>
      </w:pPr>
      <w:r w:rsidRPr="00FA0122">
        <w:rPr>
          <w:rFonts w:ascii="Arial" w:hAnsi="Arial" w:cs="Arial"/>
          <w:b/>
          <w:bCs/>
          <w:sz w:val="28"/>
          <w:szCs w:val="28"/>
        </w:rPr>
        <w:t>Generation X</w:t>
      </w:r>
    </w:p>
    <w:p w14:paraId="3789D6EC" w14:textId="17B037F4" w:rsidR="00AF22B6" w:rsidRPr="00051655" w:rsidRDefault="00AF22B6">
      <w:pPr>
        <w:pStyle w:val="p1"/>
        <w:rPr>
          <w:rFonts w:ascii="Arial" w:hAnsi="Arial" w:cs="Arial"/>
        </w:rPr>
      </w:pPr>
      <w:r w:rsidRPr="00051655">
        <w:rPr>
          <w:rStyle w:val="s1"/>
          <w:rFonts w:ascii="Arial" w:hAnsi="Arial" w:cs="Arial"/>
        </w:rPr>
        <w:t>Generation X typically refers to individuals born between approximately 1965 and 1980. This generation experienced significant social and economic changes, including the rise of dual</w:t>
      </w:r>
      <w:r w:rsidR="00447F20" w:rsidRPr="00051655">
        <w:rPr>
          <w:rStyle w:val="s1"/>
          <w:rFonts w:ascii="Arial" w:hAnsi="Arial" w:cs="Arial"/>
        </w:rPr>
        <w:t xml:space="preserve"> </w:t>
      </w:r>
      <w:r w:rsidRPr="00051655">
        <w:rPr>
          <w:rStyle w:val="s1"/>
          <w:rFonts w:ascii="Arial" w:hAnsi="Arial" w:cs="Arial"/>
        </w:rPr>
        <w:t>income households and increased job insecurity, which has influenced their attitudes towards work. As a result, Generation X employees are often characterised by independence, adaptability and a strong sense of responsibility.</w:t>
      </w:r>
    </w:p>
    <w:p w14:paraId="2CD6D0C4" w14:textId="1E658100" w:rsidR="00AF22B6" w:rsidRPr="00051655" w:rsidRDefault="00AF22B6">
      <w:pPr>
        <w:pStyle w:val="p1"/>
        <w:rPr>
          <w:rFonts w:ascii="Arial" w:hAnsi="Arial" w:cs="Arial"/>
        </w:rPr>
      </w:pPr>
      <w:r w:rsidRPr="00051655">
        <w:rPr>
          <w:rStyle w:val="s1"/>
          <w:rFonts w:ascii="Arial" w:hAnsi="Arial" w:cs="Arial"/>
        </w:rPr>
        <w:t>In the workplace, Generation X is generally viewed as self</w:t>
      </w:r>
      <w:r w:rsidR="00EE351B" w:rsidRPr="00051655">
        <w:rPr>
          <w:rStyle w:val="s1"/>
          <w:rFonts w:ascii="Arial" w:hAnsi="Arial" w:cs="Arial"/>
        </w:rPr>
        <w:t xml:space="preserve"> </w:t>
      </w:r>
      <w:r w:rsidRPr="00051655">
        <w:rPr>
          <w:rStyle w:val="s1"/>
          <w:rFonts w:ascii="Arial" w:hAnsi="Arial" w:cs="Arial"/>
        </w:rPr>
        <w:t>reliant and capable of working with minimal supervision. They tend to value stability and job security, but also prioritise work</w:t>
      </w:r>
      <w:r w:rsidR="00EE351B" w:rsidRPr="00051655">
        <w:rPr>
          <w:rStyle w:val="s1"/>
          <w:rFonts w:ascii="Arial" w:hAnsi="Arial" w:cs="Arial"/>
        </w:rPr>
        <w:t xml:space="preserve"> </w:t>
      </w:r>
      <w:r w:rsidRPr="00051655">
        <w:rPr>
          <w:rStyle w:val="s1"/>
          <w:rFonts w:ascii="Arial" w:hAnsi="Arial" w:cs="Arial"/>
        </w:rPr>
        <w:t>life balance, particularly due to family responsibilities. Compared to younger generations, they are less dependent on technology, although many have adapted effectively to digital advancements over time.</w:t>
      </w:r>
    </w:p>
    <w:p w14:paraId="4B749BC0" w14:textId="61458713" w:rsidR="00494BB4" w:rsidRPr="00051655" w:rsidRDefault="00AF22B6" w:rsidP="006B5F97">
      <w:pPr>
        <w:pStyle w:val="p1"/>
        <w:rPr>
          <w:rStyle w:val="s1"/>
          <w:rFonts w:ascii="Arial" w:hAnsi="Arial" w:cs="Arial"/>
        </w:rPr>
      </w:pPr>
      <w:r w:rsidRPr="00051655">
        <w:rPr>
          <w:rStyle w:val="s1"/>
          <w:rFonts w:ascii="Arial" w:hAnsi="Arial" w:cs="Arial"/>
        </w:rPr>
        <w:t>One of the key strengths of Generation X employees is their experience and practical knowledge, which can contribute significantly to organisational decision</w:t>
      </w:r>
      <w:r w:rsidR="00EE351B" w:rsidRPr="00051655">
        <w:rPr>
          <w:rStyle w:val="s1"/>
          <w:rFonts w:ascii="Arial" w:hAnsi="Arial" w:cs="Arial"/>
        </w:rPr>
        <w:t xml:space="preserve"> </w:t>
      </w:r>
      <w:r w:rsidRPr="00051655">
        <w:rPr>
          <w:rStyle w:val="s1"/>
          <w:rFonts w:ascii="Arial" w:hAnsi="Arial" w:cs="Arial"/>
        </w:rPr>
        <w:t>making. They are often seen as reliable and committed workers who can bridge the gap between older and younger generations. However, challenges may arise due to differences in communication styles, as Generation X may prefer more direct and formal communication compared to the more informal approaches of younger employees.</w:t>
      </w:r>
    </w:p>
    <w:p w14:paraId="7FD2135B" w14:textId="653936A9" w:rsidR="00AF22B6" w:rsidRPr="00051655" w:rsidRDefault="00AF22B6" w:rsidP="004449BE">
      <w:pPr>
        <w:spacing w:after="0" w:line="240" w:lineRule="auto"/>
        <w:rPr>
          <w:rStyle w:val="s1"/>
          <w:rFonts w:ascii="Arial" w:hAnsi="Arial" w:cs="Arial"/>
        </w:rPr>
      </w:pPr>
      <w:r w:rsidRPr="00051655">
        <w:rPr>
          <w:rStyle w:val="s1"/>
          <w:rFonts w:ascii="Arial" w:hAnsi="Arial" w:cs="Arial"/>
        </w:rPr>
        <w:t>From a management perspective, it is important to recognise that Generation X values autonomy and trust. Managers who adopt a micromanagement approach may create dissatisfaction within this group. Therefore, applying emotional intelligence is essential, as it allows managers to understand these preferences and adapt their leadership style accordingly. By demonstrating empathy and effective communication, managers can better engage Generation X employees and maximise their contribution to the organisation.</w:t>
      </w:r>
    </w:p>
    <w:p w14:paraId="0BB4A0CF" w14:textId="386378BC" w:rsidR="00EC57E4" w:rsidRPr="00051655" w:rsidRDefault="00EC57E4" w:rsidP="004449BE">
      <w:pPr>
        <w:spacing w:after="0" w:line="240" w:lineRule="auto"/>
        <w:rPr>
          <w:rStyle w:val="s1"/>
          <w:rFonts w:ascii="Arial" w:hAnsi="Arial" w:cs="Arial"/>
        </w:rPr>
      </w:pPr>
    </w:p>
    <w:p w14:paraId="4D12DBF2" w14:textId="1F86564C" w:rsidR="00B04EBE" w:rsidRPr="00051655" w:rsidRDefault="00B04EBE" w:rsidP="004449BE">
      <w:pPr>
        <w:spacing w:after="0" w:line="240" w:lineRule="auto"/>
        <w:rPr>
          <w:rFonts w:ascii="Arial" w:eastAsia="Times New Roman" w:hAnsi="Arial" w:cs="Arial"/>
          <w:color w:val="FFFFFF"/>
          <w:kern w:val="0"/>
          <w:sz w:val="35"/>
          <w:szCs w:val="35"/>
          <w14:ligatures w14:val="none"/>
        </w:rPr>
      </w:pPr>
      <w:r w:rsidRPr="00051655">
        <w:rPr>
          <w:rStyle w:val="s1"/>
          <w:rFonts w:ascii="Arial" w:hAnsi="Arial" w:cs="Arial"/>
        </w:rPr>
        <w:t>In healthcare environments generation X employees</w:t>
      </w:r>
      <w:r w:rsidR="0084456C" w:rsidRPr="00051655">
        <w:rPr>
          <w:rStyle w:val="s1"/>
          <w:rFonts w:ascii="Arial" w:hAnsi="Arial" w:cs="Arial"/>
        </w:rPr>
        <w:t xml:space="preserve"> often </w:t>
      </w:r>
      <w:r w:rsidR="00F30322" w:rsidRPr="00051655">
        <w:rPr>
          <w:rStyle w:val="s1"/>
          <w:rFonts w:ascii="Arial" w:hAnsi="Arial" w:cs="Arial"/>
        </w:rPr>
        <w:t>play</w:t>
      </w:r>
      <w:r w:rsidR="0084456C" w:rsidRPr="00051655">
        <w:rPr>
          <w:rStyle w:val="s1"/>
          <w:rFonts w:ascii="Arial" w:hAnsi="Arial" w:cs="Arial"/>
        </w:rPr>
        <w:t xml:space="preserve"> a crucial role </w:t>
      </w:r>
      <w:r w:rsidR="0051683F" w:rsidRPr="00051655">
        <w:rPr>
          <w:rStyle w:val="s1"/>
          <w:rFonts w:ascii="Arial" w:hAnsi="Arial" w:cs="Arial"/>
        </w:rPr>
        <w:t xml:space="preserve">in maintaining </w:t>
      </w:r>
      <w:r w:rsidR="00F30322" w:rsidRPr="00051655">
        <w:rPr>
          <w:rStyle w:val="s1"/>
          <w:rFonts w:ascii="Arial" w:hAnsi="Arial" w:cs="Arial"/>
        </w:rPr>
        <w:t>stability</w:t>
      </w:r>
      <w:r w:rsidR="00EC229A" w:rsidRPr="00051655">
        <w:rPr>
          <w:rStyle w:val="s1"/>
          <w:rFonts w:ascii="Arial" w:hAnsi="Arial" w:cs="Arial"/>
        </w:rPr>
        <w:t xml:space="preserve"> and </w:t>
      </w:r>
      <w:r w:rsidR="00801578" w:rsidRPr="00051655">
        <w:rPr>
          <w:rStyle w:val="s1"/>
          <w:rFonts w:ascii="Arial" w:hAnsi="Arial" w:cs="Arial"/>
        </w:rPr>
        <w:t xml:space="preserve">continuity of care, Particularly </w:t>
      </w:r>
      <w:r w:rsidR="00F6705F" w:rsidRPr="00051655">
        <w:rPr>
          <w:rStyle w:val="s1"/>
          <w:rFonts w:ascii="Arial" w:hAnsi="Arial" w:cs="Arial"/>
        </w:rPr>
        <w:t xml:space="preserve">in high pressure </w:t>
      </w:r>
      <w:r w:rsidR="00F30322" w:rsidRPr="00051655">
        <w:rPr>
          <w:rStyle w:val="s1"/>
          <w:rFonts w:ascii="Arial" w:hAnsi="Arial" w:cs="Arial"/>
        </w:rPr>
        <w:t>settings were</w:t>
      </w:r>
      <w:r w:rsidR="004462C8" w:rsidRPr="00051655">
        <w:rPr>
          <w:rStyle w:val="s1"/>
          <w:rFonts w:ascii="Arial" w:hAnsi="Arial" w:cs="Arial"/>
        </w:rPr>
        <w:t xml:space="preserve"> practical experience and </w:t>
      </w:r>
      <w:r w:rsidR="00F30322" w:rsidRPr="00051655">
        <w:rPr>
          <w:rStyle w:val="s1"/>
          <w:rFonts w:ascii="Arial" w:hAnsi="Arial" w:cs="Arial"/>
        </w:rPr>
        <w:t>reliability are essential.</w:t>
      </w:r>
    </w:p>
    <w:p w14:paraId="002708C4" w14:textId="77777777" w:rsidR="00FA0122" w:rsidRDefault="00FA0122"/>
    <w:p w14:paraId="4431CF31" w14:textId="6CA1397B" w:rsidR="00AF22B6" w:rsidRPr="00FA0122" w:rsidRDefault="00AF22B6">
      <w:pPr>
        <w:rPr>
          <w:rFonts w:ascii="Arial" w:hAnsi="Arial" w:cs="Arial"/>
          <w:b/>
          <w:bCs/>
          <w:sz w:val="28"/>
          <w:szCs w:val="28"/>
        </w:rPr>
      </w:pPr>
      <w:r w:rsidRPr="00FA0122">
        <w:rPr>
          <w:rFonts w:ascii="Arial" w:hAnsi="Arial" w:cs="Arial"/>
          <w:b/>
          <w:bCs/>
          <w:sz w:val="28"/>
          <w:szCs w:val="28"/>
        </w:rPr>
        <w:t>Generation Y</w:t>
      </w:r>
    </w:p>
    <w:p w14:paraId="3F99D566" w14:textId="2486F89C" w:rsidR="00A82E5C" w:rsidRPr="00051655" w:rsidRDefault="00A82E5C">
      <w:pPr>
        <w:pStyle w:val="p1"/>
        <w:rPr>
          <w:rFonts w:ascii="Arial" w:hAnsi="Arial" w:cs="Arial"/>
        </w:rPr>
      </w:pPr>
      <w:r w:rsidRPr="00051655">
        <w:rPr>
          <w:rStyle w:val="s1"/>
          <w:rFonts w:ascii="Arial" w:hAnsi="Arial" w:cs="Arial"/>
        </w:rPr>
        <w:t>Generation Y, commonly referred to as Millennials, includes individuals born between approximately 1981 and 1996. This generation grew up during a period of rapid technological advancement and globalisation, which has significantly influenced their expectations and behaviours in the workplace. As a result, Millennials are often characterised as being technologically proficient, ambitious and highly value</w:t>
      </w:r>
      <w:r w:rsidR="004A0A93" w:rsidRPr="00051655">
        <w:rPr>
          <w:rStyle w:val="s1"/>
          <w:rFonts w:ascii="Arial" w:hAnsi="Arial" w:cs="Arial"/>
        </w:rPr>
        <w:t xml:space="preserve"> </w:t>
      </w:r>
      <w:r w:rsidRPr="00051655">
        <w:rPr>
          <w:rStyle w:val="s1"/>
          <w:rFonts w:ascii="Arial" w:hAnsi="Arial" w:cs="Arial"/>
        </w:rPr>
        <w:t>driven.</w:t>
      </w:r>
    </w:p>
    <w:p w14:paraId="0B971B3C" w14:textId="3D0137C2" w:rsidR="00A82E5C" w:rsidRPr="00051655" w:rsidRDefault="00A82E5C">
      <w:pPr>
        <w:pStyle w:val="p1"/>
        <w:rPr>
          <w:rFonts w:ascii="Arial" w:hAnsi="Arial" w:cs="Arial"/>
        </w:rPr>
      </w:pPr>
      <w:r w:rsidRPr="00051655">
        <w:rPr>
          <w:rStyle w:val="s1"/>
          <w:rFonts w:ascii="Arial" w:hAnsi="Arial" w:cs="Arial"/>
        </w:rPr>
        <w:t>In the workplace, Millennials tend to prioritise career development, flexibility and meaningful work. Unlike Generation X, who value independence and stability, Millennials are more likely to seek regular feedback, recognition and opportunities for progression. They also place a strong emphasis on work</w:t>
      </w:r>
      <w:r w:rsidR="005833C2" w:rsidRPr="00051655">
        <w:rPr>
          <w:rStyle w:val="s1"/>
          <w:rFonts w:ascii="Arial" w:hAnsi="Arial" w:cs="Arial"/>
        </w:rPr>
        <w:t xml:space="preserve"> </w:t>
      </w:r>
      <w:r w:rsidRPr="00051655">
        <w:rPr>
          <w:rStyle w:val="s1"/>
          <w:rFonts w:ascii="Arial" w:hAnsi="Arial" w:cs="Arial"/>
        </w:rPr>
        <w:t>life balance and prefer flexible working arrangements, such as remote working or adaptable schedules.</w:t>
      </w:r>
    </w:p>
    <w:p w14:paraId="6D444868" w14:textId="2A37F093" w:rsidR="000818E3" w:rsidRPr="00051655" w:rsidRDefault="00A82E5C" w:rsidP="0068407E">
      <w:pPr>
        <w:pStyle w:val="p1"/>
        <w:rPr>
          <w:rFonts w:ascii="Arial" w:hAnsi="Arial" w:cs="Arial"/>
        </w:rPr>
      </w:pPr>
      <w:r w:rsidRPr="00051655">
        <w:rPr>
          <w:rStyle w:val="s1"/>
          <w:rFonts w:ascii="Arial" w:hAnsi="Arial" w:cs="Arial"/>
        </w:rPr>
        <w:t>A key strength of Millennials is their ability to adapt to new technologies and innovative ways of working. This makes them valuable in modern organisations that rely on digital systems and continuous change. Additionally, Millennials often thrive in collaborative environments, as they prefer teamwork and open communication.</w:t>
      </w:r>
    </w:p>
    <w:p w14:paraId="61B4CE38" w14:textId="77777777" w:rsidR="00A82E5C" w:rsidRPr="00051655" w:rsidRDefault="00A82E5C">
      <w:pPr>
        <w:pStyle w:val="p1"/>
        <w:rPr>
          <w:rFonts w:ascii="Arial" w:hAnsi="Arial" w:cs="Arial"/>
        </w:rPr>
      </w:pPr>
      <w:r w:rsidRPr="00051655">
        <w:rPr>
          <w:rStyle w:val="s1"/>
          <w:rFonts w:ascii="Arial" w:hAnsi="Arial" w:cs="Arial"/>
        </w:rPr>
        <w:t>However, challenges can arise due to differing expectations between Millennials and other generations. For example, their desire for frequent feedback and rapid career progression may be perceived by older generations as impatience or a lack of loyalty. Furthermore, their preference for informal communication styles may sometimes lead to misunderstandings in more traditional workplace settings.</w:t>
      </w:r>
    </w:p>
    <w:p w14:paraId="0274CDED" w14:textId="77777777" w:rsidR="00A82E5C" w:rsidRPr="00051655" w:rsidRDefault="00A82E5C">
      <w:pPr>
        <w:pStyle w:val="p1"/>
        <w:rPr>
          <w:rStyle w:val="s1"/>
          <w:rFonts w:ascii="Arial" w:hAnsi="Arial" w:cs="Arial"/>
        </w:rPr>
      </w:pPr>
      <w:r w:rsidRPr="00051655">
        <w:rPr>
          <w:rStyle w:val="s1"/>
          <w:rFonts w:ascii="Arial" w:hAnsi="Arial" w:cs="Arial"/>
        </w:rPr>
        <w:t>From a managerial perspective, emotional intelligence is essential in effectively managing Millennials. Managers must demonstrate empathy and strong communication skills to understand their need for recognition and development. By adapting leadership approaches, such as providing regular feedback and opportunities for growth, organisations can improve engagement and retention among Millennial employees.</w:t>
      </w:r>
    </w:p>
    <w:p w14:paraId="5D54BE97" w14:textId="2312DF3A" w:rsidR="000B30F6" w:rsidRPr="00051655" w:rsidRDefault="000B30F6">
      <w:pPr>
        <w:pStyle w:val="p1"/>
        <w:rPr>
          <w:rFonts w:ascii="Arial" w:hAnsi="Arial" w:cs="Arial"/>
        </w:rPr>
      </w:pPr>
      <w:r w:rsidRPr="00051655">
        <w:rPr>
          <w:rStyle w:val="s1"/>
          <w:rFonts w:ascii="Arial" w:hAnsi="Arial" w:cs="Arial"/>
        </w:rPr>
        <w:t xml:space="preserve">Within healthcare </w:t>
      </w:r>
      <w:r w:rsidR="00253F63" w:rsidRPr="00051655">
        <w:rPr>
          <w:rStyle w:val="s1"/>
          <w:rFonts w:ascii="Arial" w:hAnsi="Arial" w:cs="Arial"/>
        </w:rPr>
        <w:t>setting</w:t>
      </w:r>
      <w:r w:rsidR="009332EE" w:rsidRPr="00051655">
        <w:rPr>
          <w:rStyle w:val="s1"/>
          <w:rFonts w:ascii="Arial" w:hAnsi="Arial" w:cs="Arial"/>
        </w:rPr>
        <w:t xml:space="preserve">s, Generation Y </w:t>
      </w:r>
      <w:r w:rsidR="00457127" w:rsidRPr="00051655">
        <w:rPr>
          <w:rStyle w:val="s1"/>
          <w:rFonts w:ascii="Arial" w:hAnsi="Arial" w:cs="Arial"/>
        </w:rPr>
        <w:t>often demonstrate strong team work</w:t>
      </w:r>
      <w:r w:rsidR="00AC7B0F" w:rsidRPr="00051655">
        <w:rPr>
          <w:rStyle w:val="s1"/>
          <w:rFonts w:ascii="Arial" w:hAnsi="Arial" w:cs="Arial"/>
        </w:rPr>
        <w:t xml:space="preserve"> and adaptability, </w:t>
      </w:r>
      <w:r w:rsidR="009A5C3B" w:rsidRPr="00051655">
        <w:rPr>
          <w:rStyle w:val="s1"/>
          <w:rFonts w:ascii="Arial" w:hAnsi="Arial" w:cs="Arial"/>
        </w:rPr>
        <w:t>particularly when working in</w:t>
      </w:r>
      <w:r w:rsidR="00530031" w:rsidRPr="00051655">
        <w:rPr>
          <w:rStyle w:val="s1"/>
          <w:rFonts w:ascii="Arial" w:hAnsi="Arial" w:cs="Arial"/>
        </w:rPr>
        <w:t xml:space="preserve"> multidisciplinary </w:t>
      </w:r>
      <w:r w:rsidR="002D341A" w:rsidRPr="00051655">
        <w:rPr>
          <w:rStyle w:val="s1"/>
          <w:rFonts w:ascii="Arial" w:hAnsi="Arial" w:cs="Arial"/>
        </w:rPr>
        <w:t>teams and responding to fast pace</w:t>
      </w:r>
      <w:r w:rsidR="005628FF" w:rsidRPr="00051655">
        <w:rPr>
          <w:rStyle w:val="s1"/>
          <w:rFonts w:ascii="Arial" w:hAnsi="Arial" w:cs="Arial"/>
        </w:rPr>
        <w:t>d and dynamic clinical environments</w:t>
      </w:r>
      <w:r w:rsidR="00096B2E" w:rsidRPr="00051655">
        <w:rPr>
          <w:rStyle w:val="s1"/>
          <w:rFonts w:ascii="Arial" w:hAnsi="Arial" w:cs="Arial"/>
        </w:rPr>
        <w:t>.</w:t>
      </w:r>
    </w:p>
    <w:p w14:paraId="5D1763B4" w14:textId="77777777" w:rsidR="00AF22B6" w:rsidRDefault="00AF22B6"/>
    <w:p w14:paraId="2628F092" w14:textId="5C9B1A9B" w:rsidR="00A82E5C" w:rsidRPr="00123C07" w:rsidRDefault="00A82E5C">
      <w:pPr>
        <w:rPr>
          <w:rFonts w:ascii="Arial" w:hAnsi="Arial" w:cs="Arial"/>
          <w:b/>
          <w:bCs/>
          <w:sz w:val="28"/>
          <w:szCs w:val="28"/>
        </w:rPr>
      </w:pPr>
      <w:r w:rsidRPr="00123C07">
        <w:rPr>
          <w:rFonts w:ascii="Arial" w:hAnsi="Arial" w:cs="Arial"/>
          <w:b/>
          <w:bCs/>
          <w:sz w:val="28"/>
          <w:szCs w:val="28"/>
        </w:rPr>
        <w:t>Generation Z</w:t>
      </w:r>
    </w:p>
    <w:p w14:paraId="4AD4974A" w14:textId="12E449A6" w:rsidR="00537D72" w:rsidRPr="00051655" w:rsidRDefault="00537D72">
      <w:pPr>
        <w:pStyle w:val="p1"/>
        <w:rPr>
          <w:rFonts w:ascii="Arial" w:hAnsi="Arial" w:cs="Arial"/>
        </w:rPr>
      </w:pPr>
      <w:r w:rsidRPr="00051655">
        <w:rPr>
          <w:rStyle w:val="s1"/>
          <w:rFonts w:ascii="Arial" w:hAnsi="Arial" w:cs="Arial"/>
        </w:rPr>
        <w:t>Generation Z refers to individuals born from approximately 1997 onwards and represents the newest entrants into the workforce. This generation has grown up entirely in a digital age, with constant access to technology, social media and instant communication. As a result, Generation Z employees are often characterised as highly tech</w:t>
      </w:r>
      <w:r w:rsidR="003877E6" w:rsidRPr="00051655">
        <w:rPr>
          <w:rStyle w:val="s1"/>
          <w:rFonts w:ascii="Arial" w:hAnsi="Arial" w:cs="Arial"/>
        </w:rPr>
        <w:t xml:space="preserve"> </w:t>
      </w:r>
      <w:r w:rsidRPr="00051655">
        <w:rPr>
          <w:rStyle w:val="s1"/>
          <w:rFonts w:ascii="Arial" w:hAnsi="Arial" w:cs="Arial"/>
        </w:rPr>
        <w:t>savvy, adaptable and socially aware.</w:t>
      </w:r>
    </w:p>
    <w:p w14:paraId="5E9E0158" w14:textId="68B217B3" w:rsidR="00537D72" w:rsidRPr="00051655" w:rsidRDefault="00537D72">
      <w:pPr>
        <w:pStyle w:val="p1"/>
        <w:rPr>
          <w:rFonts w:ascii="Arial" w:hAnsi="Arial" w:cs="Arial"/>
        </w:rPr>
      </w:pPr>
      <w:r w:rsidRPr="00051655">
        <w:rPr>
          <w:rStyle w:val="s1"/>
          <w:rFonts w:ascii="Arial" w:hAnsi="Arial" w:cs="Arial"/>
        </w:rPr>
        <w:t>In the workplace, Generation Z tends to value flexibility, diversity and mental health awareness. Unlike previous generations, they are more likely to prioritise well</w:t>
      </w:r>
      <w:r w:rsidR="001328AC" w:rsidRPr="00051655">
        <w:rPr>
          <w:rStyle w:val="s1"/>
          <w:rFonts w:ascii="Arial" w:hAnsi="Arial" w:cs="Arial"/>
        </w:rPr>
        <w:t xml:space="preserve"> </w:t>
      </w:r>
      <w:r w:rsidRPr="00051655">
        <w:rPr>
          <w:rStyle w:val="s1"/>
          <w:rFonts w:ascii="Arial" w:hAnsi="Arial" w:cs="Arial"/>
        </w:rPr>
        <w:t>being and work environments that support inclusivity and personal development. They also expect organisations to demonstrate strong ethical values and social responsibility. Additionally, Generation Z employees prefer fast communication methods, such as digital platforms, and are comfortable working in highly technological environments.</w:t>
      </w:r>
    </w:p>
    <w:p w14:paraId="002D6B9A" w14:textId="68FC31EC" w:rsidR="00537D72" w:rsidRPr="00051655" w:rsidRDefault="00537D72">
      <w:pPr>
        <w:pStyle w:val="p1"/>
        <w:rPr>
          <w:rStyle w:val="s1"/>
          <w:rFonts w:ascii="Arial" w:hAnsi="Arial" w:cs="Arial"/>
        </w:rPr>
      </w:pPr>
      <w:r w:rsidRPr="00051655">
        <w:rPr>
          <w:rStyle w:val="s1"/>
          <w:rFonts w:ascii="Arial" w:hAnsi="Arial" w:cs="Arial"/>
        </w:rPr>
        <w:t>One of the key strengths of Generation Z is their ability to quickly adapt to new technologies and changing work environments. They are often innovative and open to learning, which can contribute positively to organisational growth. However, challenges may arise due to their expectations for immediate feedback and rapid progression, which may not always align with organisational structures. Furthermore, their reliance on digital communication may sometimes limit the development of face</w:t>
      </w:r>
      <w:r w:rsidR="001328AC" w:rsidRPr="00051655">
        <w:rPr>
          <w:rStyle w:val="s1"/>
          <w:rFonts w:ascii="Arial" w:hAnsi="Arial" w:cs="Arial"/>
        </w:rPr>
        <w:t xml:space="preserve"> </w:t>
      </w:r>
      <w:r w:rsidRPr="00051655">
        <w:rPr>
          <w:rStyle w:val="s1"/>
          <w:rFonts w:ascii="Arial" w:hAnsi="Arial" w:cs="Arial"/>
        </w:rPr>
        <w:t>to</w:t>
      </w:r>
      <w:r w:rsidR="001328AC" w:rsidRPr="00051655">
        <w:rPr>
          <w:rStyle w:val="s1"/>
          <w:rFonts w:ascii="Arial" w:hAnsi="Arial" w:cs="Arial"/>
        </w:rPr>
        <w:t xml:space="preserve"> </w:t>
      </w:r>
      <w:r w:rsidRPr="00051655">
        <w:rPr>
          <w:rStyle w:val="s1"/>
          <w:rFonts w:ascii="Arial" w:hAnsi="Arial" w:cs="Arial"/>
        </w:rPr>
        <w:t>face interpersonal skills.</w:t>
      </w:r>
    </w:p>
    <w:p w14:paraId="464B3E3C" w14:textId="4475DDCC" w:rsidR="00422EC7" w:rsidRPr="00051655" w:rsidRDefault="00422EC7">
      <w:pPr>
        <w:pStyle w:val="p1"/>
        <w:rPr>
          <w:rStyle w:val="s1"/>
          <w:rFonts w:ascii="Arial" w:hAnsi="Arial" w:cs="Arial"/>
        </w:rPr>
      </w:pPr>
      <w:r w:rsidRPr="00051655">
        <w:rPr>
          <w:rStyle w:val="s1"/>
          <w:rFonts w:ascii="Arial" w:hAnsi="Arial" w:cs="Arial"/>
        </w:rPr>
        <w:t xml:space="preserve">In practice, </w:t>
      </w:r>
      <w:r w:rsidR="00576BA5" w:rsidRPr="00051655">
        <w:rPr>
          <w:rStyle w:val="s1"/>
          <w:rFonts w:ascii="Arial" w:hAnsi="Arial" w:cs="Arial"/>
        </w:rPr>
        <w:t xml:space="preserve">Younger employees </w:t>
      </w:r>
      <w:r w:rsidR="00F952C6" w:rsidRPr="00051655">
        <w:rPr>
          <w:rStyle w:val="s1"/>
          <w:rFonts w:ascii="Arial" w:hAnsi="Arial" w:cs="Arial"/>
        </w:rPr>
        <w:t xml:space="preserve">entering healthcare roles </w:t>
      </w:r>
      <w:r w:rsidR="00235BAF" w:rsidRPr="00051655">
        <w:rPr>
          <w:rStyle w:val="s1"/>
          <w:rFonts w:ascii="Arial" w:hAnsi="Arial" w:cs="Arial"/>
        </w:rPr>
        <w:t>often</w:t>
      </w:r>
      <w:r w:rsidR="005871EC" w:rsidRPr="00051655">
        <w:rPr>
          <w:rStyle w:val="s1"/>
          <w:rFonts w:ascii="Arial" w:hAnsi="Arial" w:cs="Arial"/>
        </w:rPr>
        <w:t xml:space="preserve"> show confidence in using </w:t>
      </w:r>
      <w:r w:rsidR="00235BAF" w:rsidRPr="00051655">
        <w:rPr>
          <w:rStyle w:val="s1"/>
          <w:rFonts w:ascii="Arial" w:hAnsi="Arial" w:cs="Arial"/>
        </w:rPr>
        <w:t>digital</w:t>
      </w:r>
      <w:r w:rsidR="005871EC" w:rsidRPr="00051655">
        <w:rPr>
          <w:rStyle w:val="s1"/>
          <w:rFonts w:ascii="Arial" w:hAnsi="Arial" w:cs="Arial"/>
        </w:rPr>
        <w:t xml:space="preserve"> systems </w:t>
      </w:r>
      <w:r w:rsidR="0017030D" w:rsidRPr="00051655">
        <w:rPr>
          <w:rStyle w:val="s1"/>
          <w:rFonts w:ascii="Arial" w:hAnsi="Arial" w:cs="Arial"/>
        </w:rPr>
        <w:t>and technology</w:t>
      </w:r>
      <w:r w:rsidR="00D66549" w:rsidRPr="00051655">
        <w:rPr>
          <w:rStyle w:val="s1"/>
          <w:rFonts w:ascii="Arial" w:hAnsi="Arial" w:cs="Arial"/>
        </w:rPr>
        <w:t xml:space="preserve">, Which supports </w:t>
      </w:r>
      <w:r w:rsidR="009A1750" w:rsidRPr="00051655">
        <w:rPr>
          <w:rStyle w:val="s1"/>
          <w:rFonts w:ascii="Arial" w:hAnsi="Arial" w:cs="Arial"/>
        </w:rPr>
        <w:t>more efficient communication and modern approach</w:t>
      </w:r>
      <w:r w:rsidR="00235BAF" w:rsidRPr="00051655">
        <w:rPr>
          <w:rStyle w:val="s1"/>
          <w:rFonts w:ascii="Arial" w:hAnsi="Arial" w:cs="Arial"/>
        </w:rPr>
        <w:t>es to patient care.</w:t>
      </w:r>
    </w:p>
    <w:p w14:paraId="44DBAB1A" w14:textId="56B1AB81" w:rsidR="00537D72" w:rsidRPr="00051655" w:rsidRDefault="00537D72">
      <w:pPr>
        <w:pStyle w:val="p1"/>
        <w:rPr>
          <w:rStyle w:val="s1"/>
          <w:rFonts w:ascii="Arial" w:hAnsi="Arial" w:cs="Arial"/>
        </w:rPr>
      </w:pPr>
      <w:r w:rsidRPr="00051655">
        <w:rPr>
          <w:rStyle w:val="s1"/>
          <w:rFonts w:ascii="Arial" w:hAnsi="Arial" w:cs="Arial"/>
        </w:rPr>
        <w:t>Managing Generation Z effectively requires a high level of emotional intelligence. Managers must be able to understand their values, particularly around mental health and inclusivity, and respond with empathy and support. For example, providing regular feedback, promoting open communication and creating a supportive work environment can help engage Generation Z employees. Additionally, emotionally intelligent managers can bridge the gap between Generation Z and older generations, reducing potential conflicts and enhancing collaboration.</w:t>
      </w:r>
    </w:p>
    <w:p w14:paraId="781958B1" w14:textId="77777777" w:rsidR="00096B2E" w:rsidRDefault="00096B2E">
      <w:pPr>
        <w:pStyle w:val="p1"/>
      </w:pPr>
    </w:p>
    <w:p w14:paraId="378A3495" w14:textId="63E4365D" w:rsidR="00537D72" w:rsidRPr="00123C07" w:rsidRDefault="00E04A1A">
      <w:pPr>
        <w:rPr>
          <w:rFonts w:ascii="Arial" w:hAnsi="Arial" w:cs="Arial"/>
          <w:b/>
          <w:bCs/>
          <w:sz w:val="28"/>
          <w:szCs w:val="28"/>
        </w:rPr>
      </w:pPr>
      <w:r w:rsidRPr="00123C07">
        <w:rPr>
          <w:rFonts w:ascii="Arial" w:hAnsi="Arial" w:cs="Arial"/>
          <w:b/>
          <w:bCs/>
          <w:sz w:val="28"/>
          <w:szCs w:val="28"/>
        </w:rPr>
        <w:t xml:space="preserve">Managing generational differences </w:t>
      </w:r>
    </w:p>
    <w:p w14:paraId="5938CDE9" w14:textId="0F9011ED" w:rsidR="00E04A1A" w:rsidRPr="00464202" w:rsidRDefault="00E04A1A">
      <w:pPr>
        <w:pStyle w:val="p1"/>
        <w:rPr>
          <w:rFonts w:ascii="Arial" w:hAnsi="Arial" w:cs="Arial"/>
        </w:rPr>
      </w:pPr>
      <w:r w:rsidRPr="00464202">
        <w:rPr>
          <w:rStyle w:val="s1"/>
          <w:rFonts w:ascii="Arial" w:hAnsi="Arial" w:cs="Arial"/>
        </w:rPr>
        <w:t xml:space="preserve">Managing a multigenerational workforce presents both opportunities and challenges for organisations. Differences in values, communication styles and work expectations between Generation X, </w:t>
      </w:r>
      <w:r w:rsidR="003C4ED5" w:rsidRPr="00464202">
        <w:rPr>
          <w:rStyle w:val="s1"/>
          <w:rFonts w:ascii="Arial" w:hAnsi="Arial" w:cs="Arial"/>
        </w:rPr>
        <w:t>Y</w:t>
      </w:r>
      <w:r w:rsidRPr="00464202">
        <w:rPr>
          <w:rStyle w:val="s1"/>
          <w:rFonts w:ascii="Arial" w:hAnsi="Arial" w:cs="Arial"/>
        </w:rPr>
        <w:t xml:space="preserve"> and Generation Z can lead to misunderstandings and conflict if not managed effectively. Therefore, emotional intelligence plays a crucial role in helping managers adapt their leadership approaches and create a cohesive working environment.</w:t>
      </w:r>
    </w:p>
    <w:p w14:paraId="0321A89C" w14:textId="0695A500" w:rsidR="00E04A1A" w:rsidRPr="00464202" w:rsidRDefault="00E04A1A">
      <w:pPr>
        <w:pStyle w:val="p1"/>
        <w:rPr>
          <w:rFonts w:ascii="Arial" w:hAnsi="Arial" w:cs="Arial"/>
        </w:rPr>
      </w:pPr>
      <w:r w:rsidRPr="00464202">
        <w:rPr>
          <w:rStyle w:val="s1"/>
          <w:rFonts w:ascii="Arial" w:hAnsi="Arial" w:cs="Arial"/>
        </w:rPr>
        <w:t xml:space="preserve">One of the key ways emotional intelligence supports the management of generational differences is through effective communication. Managers with high emotional intelligence are able to recognise that different generations prefer different communication styles. For example, Generation X may prefer more formal and direct communication, whereas </w:t>
      </w:r>
      <w:r w:rsidR="008F294C" w:rsidRPr="00464202">
        <w:rPr>
          <w:rStyle w:val="s1"/>
          <w:rFonts w:ascii="Arial" w:hAnsi="Arial" w:cs="Arial"/>
        </w:rPr>
        <w:t>Y</w:t>
      </w:r>
      <w:r w:rsidRPr="00464202">
        <w:rPr>
          <w:rStyle w:val="s1"/>
          <w:rFonts w:ascii="Arial" w:hAnsi="Arial" w:cs="Arial"/>
        </w:rPr>
        <w:t xml:space="preserve"> and Z often favour informal and digital communication methods. By being aware of these differences, managers can adjust their</w:t>
      </w:r>
      <w:r w:rsidR="00966A5E" w:rsidRPr="00464202">
        <w:rPr>
          <w:rStyle w:val="s1"/>
          <w:rFonts w:ascii="Arial" w:hAnsi="Arial" w:cs="Arial"/>
        </w:rPr>
        <w:t xml:space="preserve"> </w:t>
      </w:r>
      <w:r w:rsidRPr="00464202">
        <w:rPr>
          <w:rStyle w:val="s1"/>
          <w:rFonts w:ascii="Arial" w:hAnsi="Arial" w:cs="Arial"/>
        </w:rPr>
        <w:t>communication style to suit individual needs, reducing misunderstandings and improving collaboration.</w:t>
      </w:r>
    </w:p>
    <w:p w14:paraId="79136A0B" w14:textId="17C87221" w:rsidR="00E04A1A" w:rsidRPr="00464202" w:rsidRDefault="00E04A1A">
      <w:pPr>
        <w:pStyle w:val="p1"/>
        <w:rPr>
          <w:rFonts w:ascii="Arial" w:hAnsi="Arial" w:cs="Arial"/>
        </w:rPr>
      </w:pPr>
      <w:r w:rsidRPr="00464202">
        <w:rPr>
          <w:rStyle w:val="s1"/>
          <w:rFonts w:ascii="Arial" w:hAnsi="Arial" w:cs="Arial"/>
        </w:rPr>
        <w:t xml:space="preserve">Additionally, emotional intelligence enables managers to demonstrate empathy, which is essential when addressing the diverse expectations of each generation. For instance, </w:t>
      </w:r>
      <w:r w:rsidR="00966A5E" w:rsidRPr="00464202">
        <w:rPr>
          <w:rStyle w:val="s1"/>
          <w:rFonts w:ascii="Arial" w:hAnsi="Arial" w:cs="Arial"/>
        </w:rPr>
        <w:t>gene</w:t>
      </w:r>
      <w:r w:rsidR="007B30AB" w:rsidRPr="00464202">
        <w:rPr>
          <w:rStyle w:val="s1"/>
          <w:rFonts w:ascii="Arial" w:hAnsi="Arial" w:cs="Arial"/>
        </w:rPr>
        <w:t>ration Y</w:t>
      </w:r>
      <w:r w:rsidRPr="00464202">
        <w:rPr>
          <w:rStyle w:val="s1"/>
          <w:rFonts w:ascii="Arial" w:hAnsi="Arial" w:cs="Arial"/>
        </w:rPr>
        <w:t xml:space="preserve"> and Z often prioritise flexibility, career development and mental well</w:t>
      </w:r>
      <w:r w:rsidR="007B30AB" w:rsidRPr="00464202">
        <w:rPr>
          <w:rStyle w:val="s1"/>
          <w:rFonts w:ascii="Arial" w:hAnsi="Arial" w:cs="Arial"/>
        </w:rPr>
        <w:t xml:space="preserve"> </w:t>
      </w:r>
      <w:r w:rsidRPr="00464202">
        <w:rPr>
          <w:rStyle w:val="s1"/>
          <w:rFonts w:ascii="Arial" w:hAnsi="Arial" w:cs="Arial"/>
        </w:rPr>
        <w:t>being, whereas Generation X may value job stability and autonomy. An emotionally intelligent manager can recognise these differing priorities and respond in a way that supports all employees, creating a more inclusive and supportive workplace.</w:t>
      </w:r>
    </w:p>
    <w:p w14:paraId="17FB1929" w14:textId="77777777" w:rsidR="00E04A1A" w:rsidRPr="00464202" w:rsidRDefault="00E04A1A">
      <w:pPr>
        <w:pStyle w:val="p1"/>
        <w:rPr>
          <w:rFonts w:ascii="Arial" w:hAnsi="Arial" w:cs="Arial"/>
        </w:rPr>
      </w:pPr>
      <w:r w:rsidRPr="00464202">
        <w:rPr>
          <w:rStyle w:val="s1"/>
          <w:rFonts w:ascii="Arial" w:hAnsi="Arial" w:cs="Arial"/>
        </w:rPr>
        <w:t>Conflict management is another area where emotional intelligence is particularly important. Generational differences can sometimes lead to tension, especially when values or working styles clash. Managers who are able to regulate their emotions and remain impartial are better equipped to resolve conflicts fairly and constructively. By encouraging open dialogue and active listening, they can help employees understand each other’s perspectives and find mutually beneficial solutions.</w:t>
      </w:r>
    </w:p>
    <w:p w14:paraId="1879F461" w14:textId="77777777" w:rsidR="00E04A1A" w:rsidRPr="00464202" w:rsidRDefault="00E04A1A">
      <w:pPr>
        <w:pStyle w:val="p1"/>
        <w:rPr>
          <w:rFonts w:ascii="Arial" w:hAnsi="Arial" w:cs="Arial"/>
        </w:rPr>
      </w:pPr>
      <w:r w:rsidRPr="00464202">
        <w:rPr>
          <w:rStyle w:val="s1"/>
          <w:rFonts w:ascii="Arial" w:hAnsi="Arial" w:cs="Arial"/>
        </w:rPr>
        <w:t>However, while emotional intelligence is highly valuable, it is not a complete solution to managing generational diversity. Organisational policies, training programmes and inclusive leadership practices are also necessary to support a diverse workforce. Therefore, emotional intelligence should be used alongside other management strategies to maximise its effectiveness.</w:t>
      </w:r>
    </w:p>
    <w:p w14:paraId="4B8921C6" w14:textId="77777777" w:rsidR="00E04A1A" w:rsidRPr="00464202" w:rsidRDefault="00E04A1A">
      <w:pPr>
        <w:pStyle w:val="p1"/>
        <w:rPr>
          <w:rFonts w:ascii="Arial" w:hAnsi="Arial" w:cs="Arial"/>
        </w:rPr>
      </w:pPr>
      <w:r w:rsidRPr="00464202">
        <w:rPr>
          <w:rStyle w:val="s1"/>
          <w:rFonts w:ascii="Arial" w:hAnsi="Arial" w:cs="Arial"/>
        </w:rPr>
        <w:t>Overall, emotional intelligence provides a strong foundation for managing generational differences by improving communication, promoting empathy and supporting conflict resolution. When applied effectively, it enables organisations to harness the strengths of a diverse workforce while minimising potential challenges.</w:t>
      </w:r>
    </w:p>
    <w:p w14:paraId="1328F09D" w14:textId="77777777" w:rsidR="00E04A1A" w:rsidRPr="00464202" w:rsidRDefault="00E04A1A">
      <w:pPr>
        <w:rPr>
          <w:rFonts w:ascii="Arial" w:hAnsi="Arial" w:cs="Arial"/>
        </w:rPr>
      </w:pPr>
    </w:p>
    <w:p w14:paraId="798D0D96" w14:textId="0295BE5A" w:rsidR="00E04A1A" w:rsidRPr="00F37C7A" w:rsidRDefault="00C856B0">
      <w:pPr>
        <w:rPr>
          <w:rFonts w:ascii="Arial" w:hAnsi="Arial" w:cs="Arial"/>
          <w:b/>
          <w:bCs/>
          <w:sz w:val="28"/>
          <w:szCs w:val="28"/>
        </w:rPr>
      </w:pPr>
      <w:r w:rsidRPr="00F37C7A">
        <w:rPr>
          <w:rFonts w:ascii="Arial" w:hAnsi="Arial" w:cs="Arial"/>
          <w:b/>
          <w:bCs/>
          <w:sz w:val="28"/>
          <w:szCs w:val="28"/>
        </w:rPr>
        <w:t xml:space="preserve">Conclusion </w:t>
      </w:r>
    </w:p>
    <w:p w14:paraId="131AA0B6" w14:textId="0717A5A6" w:rsidR="00C856B0" w:rsidRPr="00464202" w:rsidRDefault="00F37C7A">
      <w:pPr>
        <w:pStyle w:val="p1"/>
        <w:rPr>
          <w:rFonts w:ascii="Arial" w:hAnsi="Arial" w:cs="Arial"/>
        </w:rPr>
      </w:pPr>
      <w:r w:rsidRPr="00464202">
        <w:rPr>
          <w:rStyle w:val="s1"/>
          <w:rFonts w:ascii="Arial" w:hAnsi="Arial" w:cs="Arial"/>
        </w:rPr>
        <w:t xml:space="preserve">Emotional </w:t>
      </w:r>
      <w:r w:rsidR="00C856B0" w:rsidRPr="00464202">
        <w:rPr>
          <w:rStyle w:val="s1"/>
          <w:rFonts w:ascii="Arial" w:hAnsi="Arial" w:cs="Arial"/>
        </w:rPr>
        <w:t>intelligence plays a vital role in enhancing workplace effectiveness, particularly in areas such as leadership, communication, teamwork and conflict management. The analysis of key models, including Goleman’s competency</w:t>
      </w:r>
      <w:r w:rsidR="00A3277F" w:rsidRPr="00464202">
        <w:rPr>
          <w:rStyle w:val="s1"/>
          <w:rFonts w:ascii="Arial" w:hAnsi="Arial" w:cs="Arial"/>
        </w:rPr>
        <w:t xml:space="preserve"> </w:t>
      </w:r>
      <w:r w:rsidR="00C856B0" w:rsidRPr="00464202">
        <w:rPr>
          <w:rStyle w:val="s1"/>
          <w:rFonts w:ascii="Arial" w:hAnsi="Arial" w:cs="Arial"/>
        </w:rPr>
        <w:t xml:space="preserve">based approach and Mayer and </w:t>
      </w:r>
      <w:proofErr w:type="spellStart"/>
      <w:r w:rsidR="00C856B0" w:rsidRPr="00464202">
        <w:rPr>
          <w:rStyle w:val="s1"/>
          <w:rFonts w:ascii="Arial" w:hAnsi="Arial" w:cs="Arial"/>
        </w:rPr>
        <w:t>Salovey’s</w:t>
      </w:r>
      <w:proofErr w:type="spellEnd"/>
      <w:r w:rsidR="00C856B0" w:rsidRPr="00464202">
        <w:rPr>
          <w:rStyle w:val="s1"/>
          <w:rFonts w:ascii="Arial" w:hAnsi="Arial" w:cs="Arial"/>
        </w:rPr>
        <w:t xml:space="preserve"> ability model, highlights both the practical and theoretical importance of emotional intelligence. While Goleman’s model is widely used in organisational contexts due to its focus on observable behaviours, Mayer and </w:t>
      </w:r>
      <w:proofErr w:type="spellStart"/>
      <w:r w:rsidR="00C856B0" w:rsidRPr="00464202">
        <w:rPr>
          <w:rStyle w:val="s1"/>
          <w:rFonts w:ascii="Arial" w:hAnsi="Arial" w:cs="Arial"/>
        </w:rPr>
        <w:t>Salovey’s</w:t>
      </w:r>
      <w:proofErr w:type="spellEnd"/>
      <w:r w:rsidR="00C856B0" w:rsidRPr="00464202">
        <w:rPr>
          <w:rStyle w:val="s1"/>
          <w:rFonts w:ascii="Arial" w:hAnsi="Arial" w:cs="Arial"/>
        </w:rPr>
        <w:t xml:space="preserve"> model provides a more scientifically grounded understanding of emotional processes.</w:t>
      </w:r>
    </w:p>
    <w:p w14:paraId="6E520D37" w14:textId="4DE43C66" w:rsidR="00C856B0" w:rsidRPr="00464202" w:rsidRDefault="00C856B0">
      <w:pPr>
        <w:pStyle w:val="p1"/>
        <w:rPr>
          <w:rFonts w:ascii="Arial" w:hAnsi="Arial" w:cs="Arial"/>
        </w:rPr>
      </w:pPr>
      <w:r w:rsidRPr="00464202">
        <w:rPr>
          <w:rStyle w:val="s1"/>
          <w:rFonts w:ascii="Arial" w:hAnsi="Arial" w:cs="Arial"/>
        </w:rPr>
        <w:t>Furthermore, the presence of multiple generations within the workplace introduces both opportunities and challenges. Differences between Generation X,</w:t>
      </w:r>
      <w:r w:rsidR="00684051" w:rsidRPr="00464202">
        <w:rPr>
          <w:rStyle w:val="s1"/>
          <w:rFonts w:ascii="Arial" w:hAnsi="Arial" w:cs="Arial"/>
        </w:rPr>
        <w:t>Y</w:t>
      </w:r>
      <w:r w:rsidR="00AA5DBF" w:rsidRPr="00464202">
        <w:rPr>
          <w:rStyle w:val="s1"/>
          <w:rFonts w:ascii="Arial" w:hAnsi="Arial" w:cs="Arial"/>
        </w:rPr>
        <w:t xml:space="preserve"> and</w:t>
      </w:r>
      <w:r w:rsidRPr="00464202">
        <w:rPr>
          <w:rStyle w:val="s1"/>
          <w:rFonts w:ascii="Arial" w:hAnsi="Arial" w:cs="Arial"/>
        </w:rPr>
        <w:t xml:space="preserve"> Z in terms of values, expectations and communication styles can impact workplace dynamics. However, these challenges can be effectively managed through the application of emotional intelligence.</w:t>
      </w:r>
    </w:p>
    <w:p w14:paraId="7986CB8C" w14:textId="1056DD52" w:rsidR="00C856B0" w:rsidRPr="00464202" w:rsidRDefault="00C856B0">
      <w:pPr>
        <w:pStyle w:val="p1"/>
        <w:rPr>
          <w:rFonts w:ascii="Arial" w:hAnsi="Arial" w:cs="Arial"/>
        </w:rPr>
      </w:pPr>
      <w:r w:rsidRPr="00464202">
        <w:rPr>
          <w:rStyle w:val="s1"/>
          <w:rFonts w:ascii="Arial" w:hAnsi="Arial" w:cs="Arial"/>
        </w:rPr>
        <w:t>Overall, organisations that recognise the importance of emotional intelligence and adapt to generational diversity are more likely to create inclusive, productive and collaborative working environments. Therefore, integrating emotional intelligence into management practices is essential for long</w:t>
      </w:r>
      <w:r w:rsidR="00AA5DBF" w:rsidRPr="00464202">
        <w:rPr>
          <w:rStyle w:val="s1"/>
          <w:rFonts w:ascii="Arial" w:hAnsi="Arial" w:cs="Arial"/>
        </w:rPr>
        <w:t xml:space="preserve"> </w:t>
      </w:r>
      <w:r w:rsidRPr="00464202">
        <w:rPr>
          <w:rStyle w:val="s1"/>
          <w:rFonts w:ascii="Arial" w:hAnsi="Arial" w:cs="Arial"/>
        </w:rPr>
        <w:t>term organisational success.</w:t>
      </w:r>
    </w:p>
    <w:p w14:paraId="235A1F92" w14:textId="77777777" w:rsidR="00C856B0" w:rsidRPr="00464202" w:rsidRDefault="00C856B0">
      <w:pPr>
        <w:rPr>
          <w:rFonts w:ascii="Arial" w:hAnsi="Arial" w:cs="Arial"/>
        </w:rPr>
      </w:pPr>
    </w:p>
    <w:p w14:paraId="004019D0" w14:textId="49F84B79" w:rsidR="00C856B0" w:rsidRPr="00855317" w:rsidRDefault="00C856B0">
      <w:pPr>
        <w:rPr>
          <w:rFonts w:ascii="Arial" w:hAnsi="Arial" w:cs="Arial"/>
          <w:b/>
          <w:bCs/>
          <w:sz w:val="28"/>
          <w:szCs w:val="28"/>
        </w:rPr>
      </w:pPr>
      <w:r w:rsidRPr="00855317">
        <w:rPr>
          <w:rFonts w:ascii="Arial" w:hAnsi="Arial" w:cs="Arial"/>
          <w:b/>
          <w:bCs/>
          <w:sz w:val="28"/>
          <w:szCs w:val="28"/>
        </w:rPr>
        <w:t xml:space="preserve">Recommendations </w:t>
      </w:r>
    </w:p>
    <w:p w14:paraId="7576C603" w14:textId="3F394142" w:rsidR="00727000" w:rsidRPr="00B55EDB" w:rsidRDefault="00727000">
      <w:pPr>
        <w:pStyle w:val="p1"/>
        <w:rPr>
          <w:rFonts w:ascii="Arial" w:hAnsi="Arial" w:cs="Arial"/>
        </w:rPr>
      </w:pPr>
      <w:r w:rsidRPr="00B55EDB">
        <w:rPr>
          <w:rStyle w:val="s1"/>
          <w:rFonts w:ascii="Arial" w:hAnsi="Arial" w:cs="Arial"/>
        </w:rPr>
        <w:t>It is recommended that organisations invest in emotional intelligence training programmes to enhance employees interpersonal and leadership skills. Developing competencies such as empathy, self</w:t>
      </w:r>
      <w:r w:rsidR="00AA5DBF" w:rsidRPr="00B55EDB">
        <w:rPr>
          <w:rStyle w:val="s1"/>
          <w:rFonts w:ascii="Arial" w:hAnsi="Arial" w:cs="Arial"/>
        </w:rPr>
        <w:t xml:space="preserve"> </w:t>
      </w:r>
      <w:r w:rsidRPr="00B55EDB">
        <w:rPr>
          <w:rStyle w:val="s1"/>
          <w:rFonts w:ascii="Arial" w:hAnsi="Arial" w:cs="Arial"/>
        </w:rPr>
        <w:t>awareness and communication can improve workplace relationships and overall performance. Additionally, organisations should adopt flexible management approaches that consider the diverse needs of different generations. This includes offering flexible working arrangements, providing regular feedback and supporting employee well</w:t>
      </w:r>
      <w:r w:rsidR="00AA5DBF" w:rsidRPr="00B55EDB">
        <w:rPr>
          <w:rStyle w:val="s1"/>
          <w:rFonts w:ascii="Arial" w:hAnsi="Arial" w:cs="Arial"/>
        </w:rPr>
        <w:t xml:space="preserve"> </w:t>
      </w:r>
      <w:r w:rsidRPr="00B55EDB">
        <w:rPr>
          <w:rStyle w:val="s1"/>
          <w:rFonts w:ascii="Arial" w:hAnsi="Arial" w:cs="Arial"/>
        </w:rPr>
        <w:t>being.</w:t>
      </w:r>
    </w:p>
    <w:p w14:paraId="1323047F" w14:textId="77777777" w:rsidR="00727000" w:rsidRPr="00B55EDB" w:rsidRDefault="00727000">
      <w:pPr>
        <w:pStyle w:val="p1"/>
        <w:rPr>
          <w:rFonts w:ascii="Arial" w:hAnsi="Arial" w:cs="Arial"/>
        </w:rPr>
      </w:pPr>
      <w:r w:rsidRPr="00B55EDB">
        <w:rPr>
          <w:rStyle w:val="s1"/>
          <w:rFonts w:ascii="Arial" w:hAnsi="Arial" w:cs="Arial"/>
        </w:rPr>
        <w:t>Furthermore, managers should be encouraged to adopt inclusive leadership practices that promote understanding and collaboration across generations. Implementing mentoring programmes can also help bridge generational gaps by encouraging knowledge sharing between experienced and younger employees. By combining emotional intelligence with effective organisational strategies, companies can maximise the potential of a diverse workforce.</w:t>
      </w:r>
    </w:p>
    <w:p w14:paraId="5AC3D832" w14:textId="77777777" w:rsidR="00C668F7" w:rsidRPr="00B55EDB" w:rsidRDefault="00C668F7">
      <w:pPr>
        <w:rPr>
          <w:rFonts w:ascii="Arial" w:hAnsi="Arial" w:cs="Arial"/>
        </w:rPr>
      </w:pPr>
    </w:p>
    <w:p w14:paraId="2F95F335" w14:textId="5C2D8E95" w:rsidR="00727000" w:rsidRPr="00855317" w:rsidRDefault="00727000">
      <w:pPr>
        <w:rPr>
          <w:rFonts w:ascii="Arial" w:hAnsi="Arial" w:cs="Arial"/>
          <w:b/>
          <w:bCs/>
          <w:sz w:val="28"/>
          <w:szCs w:val="28"/>
        </w:rPr>
      </w:pPr>
      <w:r w:rsidRPr="00855317">
        <w:rPr>
          <w:rFonts w:ascii="Arial" w:hAnsi="Arial" w:cs="Arial"/>
          <w:b/>
          <w:bCs/>
          <w:sz w:val="28"/>
          <w:szCs w:val="28"/>
        </w:rPr>
        <w:t xml:space="preserve">References </w:t>
      </w:r>
    </w:p>
    <w:p w14:paraId="313F4595" w14:textId="6C7CC6AE" w:rsidR="00823E8B" w:rsidRPr="00B55EDB" w:rsidRDefault="00823E8B" w:rsidP="00855317">
      <w:pPr>
        <w:pStyle w:val="p1"/>
        <w:rPr>
          <w:rFonts w:ascii="Arial" w:hAnsi="Arial" w:cs="Arial"/>
        </w:rPr>
      </w:pPr>
      <w:r w:rsidRPr="00B55EDB">
        <w:rPr>
          <w:rStyle w:val="s1"/>
          <w:rFonts w:ascii="Arial" w:hAnsi="Arial" w:cs="Arial"/>
        </w:rPr>
        <w:t xml:space="preserve">Goleman, D. (1995) </w:t>
      </w:r>
      <w:r w:rsidRPr="00B55EDB">
        <w:rPr>
          <w:rStyle w:val="s2"/>
          <w:rFonts w:ascii="Arial" w:hAnsi="Arial" w:cs="Arial"/>
        </w:rPr>
        <w:t>Emotional Intelligence</w:t>
      </w:r>
      <w:r w:rsidRPr="00B55EDB">
        <w:rPr>
          <w:rStyle w:val="s1"/>
          <w:rFonts w:ascii="Arial" w:hAnsi="Arial" w:cs="Arial"/>
        </w:rPr>
        <w:t>. London: Bloomsbury.</w:t>
      </w:r>
    </w:p>
    <w:p w14:paraId="0A7F2AB1" w14:textId="09DEF282" w:rsidR="00823E8B" w:rsidRPr="00B55EDB" w:rsidRDefault="00823E8B" w:rsidP="00855317">
      <w:pPr>
        <w:pStyle w:val="p1"/>
        <w:rPr>
          <w:rFonts w:ascii="Arial" w:hAnsi="Arial" w:cs="Arial"/>
        </w:rPr>
      </w:pPr>
      <w:r w:rsidRPr="00B55EDB">
        <w:rPr>
          <w:rStyle w:val="s1"/>
          <w:rFonts w:ascii="Arial" w:hAnsi="Arial" w:cs="Arial"/>
        </w:rPr>
        <w:t xml:space="preserve">Goleman, D. (1998) </w:t>
      </w:r>
      <w:r w:rsidRPr="00B55EDB">
        <w:rPr>
          <w:rStyle w:val="s2"/>
          <w:rFonts w:ascii="Arial" w:hAnsi="Arial" w:cs="Arial"/>
        </w:rPr>
        <w:t>Working with Emotional Intelligence</w:t>
      </w:r>
      <w:r w:rsidRPr="00B55EDB">
        <w:rPr>
          <w:rStyle w:val="s1"/>
          <w:rFonts w:ascii="Arial" w:hAnsi="Arial" w:cs="Arial"/>
        </w:rPr>
        <w:t>. London: Bloomsbury.</w:t>
      </w:r>
    </w:p>
    <w:p w14:paraId="43079874" w14:textId="490A0AEA" w:rsidR="00823E8B" w:rsidRPr="00B55EDB" w:rsidRDefault="00823E8B" w:rsidP="00855317">
      <w:pPr>
        <w:pStyle w:val="p1"/>
        <w:rPr>
          <w:rFonts w:ascii="Arial" w:hAnsi="Arial" w:cs="Arial"/>
        </w:rPr>
      </w:pPr>
      <w:proofErr w:type="spellStart"/>
      <w:r w:rsidRPr="00B55EDB">
        <w:rPr>
          <w:rStyle w:val="s1"/>
          <w:rFonts w:ascii="Arial" w:hAnsi="Arial" w:cs="Arial"/>
        </w:rPr>
        <w:t>Landy</w:t>
      </w:r>
      <w:proofErr w:type="spellEnd"/>
      <w:r w:rsidRPr="00B55EDB">
        <w:rPr>
          <w:rStyle w:val="s1"/>
          <w:rFonts w:ascii="Arial" w:hAnsi="Arial" w:cs="Arial"/>
        </w:rPr>
        <w:t xml:space="preserve">, F.J. (2005) ‘Some historical and scientific issues related to research on emotional intelligence’, </w:t>
      </w:r>
      <w:r w:rsidRPr="00B55EDB">
        <w:rPr>
          <w:rStyle w:val="s2"/>
          <w:rFonts w:ascii="Arial" w:hAnsi="Arial" w:cs="Arial"/>
        </w:rPr>
        <w:t xml:space="preserve">Journal of </w:t>
      </w:r>
      <w:proofErr w:type="spellStart"/>
      <w:r w:rsidRPr="00B55EDB">
        <w:rPr>
          <w:rStyle w:val="s2"/>
          <w:rFonts w:ascii="Arial" w:hAnsi="Arial" w:cs="Arial"/>
        </w:rPr>
        <w:t>Organizational</w:t>
      </w:r>
      <w:proofErr w:type="spellEnd"/>
      <w:r w:rsidRPr="00B55EDB">
        <w:rPr>
          <w:rStyle w:val="s2"/>
          <w:rFonts w:ascii="Arial" w:hAnsi="Arial" w:cs="Arial"/>
        </w:rPr>
        <w:t xml:space="preserve"> </w:t>
      </w:r>
      <w:proofErr w:type="spellStart"/>
      <w:r w:rsidRPr="00B55EDB">
        <w:rPr>
          <w:rStyle w:val="s2"/>
          <w:rFonts w:ascii="Arial" w:hAnsi="Arial" w:cs="Arial"/>
        </w:rPr>
        <w:t>Behavior</w:t>
      </w:r>
      <w:proofErr w:type="spellEnd"/>
      <w:r w:rsidRPr="00B55EDB">
        <w:rPr>
          <w:rStyle w:val="s1"/>
          <w:rFonts w:ascii="Arial" w:hAnsi="Arial" w:cs="Arial"/>
        </w:rPr>
        <w:t>, 26(4), pp. 411–424.</w:t>
      </w:r>
    </w:p>
    <w:p w14:paraId="15ED580F" w14:textId="21519ADC" w:rsidR="00823E8B" w:rsidRPr="00B55EDB" w:rsidRDefault="00823E8B" w:rsidP="00855317">
      <w:pPr>
        <w:pStyle w:val="p1"/>
        <w:rPr>
          <w:rFonts w:ascii="Arial" w:hAnsi="Arial" w:cs="Arial"/>
        </w:rPr>
      </w:pPr>
      <w:r w:rsidRPr="00B55EDB">
        <w:rPr>
          <w:rStyle w:val="s1"/>
          <w:rFonts w:ascii="Arial" w:hAnsi="Arial" w:cs="Arial"/>
        </w:rPr>
        <w:t xml:space="preserve">Mayer, J.D. and </w:t>
      </w:r>
      <w:proofErr w:type="spellStart"/>
      <w:r w:rsidRPr="00B55EDB">
        <w:rPr>
          <w:rStyle w:val="s1"/>
          <w:rFonts w:ascii="Arial" w:hAnsi="Arial" w:cs="Arial"/>
        </w:rPr>
        <w:t>Salovey</w:t>
      </w:r>
      <w:proofErr w:type="spellEnd"/>
      <w:r w:rsidRPr="00B55EDB">
        <w:rPr>
          <w:rStyle w:val="s1"/>
          <w:rFonts w:ascii="Arial" w:hAnsi="Arial" w:cs="Arial"/>
        </w:rPr>
        <w:t xml:space="preserve">, P. (1997) ‘What is emotional intelligence?’, in </w:t>
      </w:r>
      <w:proofErr w:type="spellStart"/>
      <w:r w:rsidRPr="00B55EDB">
        <w:rPr>
          <w:rStyle w:val="s1"/>
          <w:rFonts w:ascii="Arial" w:hAnsi="Arial" w:cs="Arial"/>
        </w:rPr>
        <w:t>Salovey</w:t>
      </w:r>
      <w:proofErr w:type="spellEnd"/>
      <w:r w:rsidRPr="00B55EDB">
        <w:rPr>
          <w:rStyle w:val="s1"/>
          <w:rFonts w:ascii="Arial" w:hAnsi="Arial" w:cs="Arial"/>
        </w:rPr>
        <w:t xml:space="preserve">, P. and </w:t>
      </w:r>
      <w:proofErr w:type="spellStart"/>
      <w:r w:rsidRPr="00B55EDB">
        <w:rPr>
          <w:rStyle w:val="s1"/>
          <w:rFonts w:ascii="Arial" w:hAnsi="Arial" w:cs="Arial"/>
        </w:rPr>
        <w:t>Sluyter</w:t>
      </w:r>
      <w:proofErr w:type="spellEnd"/>
      <w:r w:rsidRPr="00B55EDB">
        <w:rPr>
          <w:rStyle w:val="s1"/>
          <w:rFonts w:ascii="Arial" w:hAnsi="Arial" w:cs="Arial"/>
        </w:rPr>
        <w:t xml:space="preserve">, D. (eds.) </w:t>
      </w:r>
      <w:r w:rsidRPr="00B55EDB">
        <w:rPr>
          <w:rStyle w:val="s2"/>
          <w:rFonts w:ascii="Arial" w:hAnsi="Arial" w:cs="Arial"/>
        </w:rPr>
        <w:t>Emotional Development and Emotional Intelligence</w:t>
      </w:r>
      <w:r w:rsidRPr="00B55EDB">
        <w:rPr>
          <w:rStyle w:val="s1"/>
          <w:rFonts w:ascii="Arial" w:hAnsi="Arial" w:cs="Arial"/>
        </w:rPr>
        <w:t>. New York: Basic Books.</w:t>
      </w:r>
    </w:p>
    <w:p w14:paraId="3FCB440E" w14:textId="52AEBA52" w:rsidR="00823E8B" w:rsidRPr="00B55EDB" w:rsidRDefault="00823E8B" w:rsidP="00855317">
      <w:pPr>
        <w:pStyle w:val="p1"/>
        <w:rPr>
          <w:rFonts w:ascii="Arial" w:hAnsi="Arial" w:cs="Arial"/>
        </w:rPr>
      </w:pPr>
      <w:r w:rsidRPr="00B55EDB">
        <w:rPr>
          <w:rStyle w:val="s1"/>
          <w:rFonts w:ascii="Arial" w:hAnsi="Arial" w:cs="Arial"/>
        </w:rPr>
        <w:t xml:space="preserve">Parry, E. and </w:t>
      </w:r>
      <w:proofErr w:type="spellStart"/>
      <w:r w:rsidRPr="00B55EDB">
        <w:rPr>
          <w:rStyle w:val="s1"/>
          <w:rFonts w:ascii="Arial" w:hAnsi="Arial" w:cs="Arial"/>
        </w:rPr>
        <w:t>Urwin</w:t>
      </w:r>
      <w:proofErr w:type="spellEnd"/>
      <w:r w:rsidRPr="00B55EDB">
        <w:rPr>
          <w:rStyle w:val="s1"/>
          <w:rFonts w:ascii="Arial" w:hAnsi="Arial" w:cs="Arial"/>
        </w:rPr>
        <w:t xml:space="preserve">, P. (2011) ‘Generational differences in work values’, </w:t>
      </w:r>
      <w:r w:rsidRPr="00B55EDB">
        <w:rPr>
          <w:rStyle w:val="s2"/>
          <w:rFonts w:ascii="Arial" w:hAnsi="Arial" w:cs="Arial"/>
        </w:rPr>
        <w:t>International Journal of Management Reviews</w:t>
      </w:r>
      <w:r w:rsidRPr="00B55EDB">
        <w:rPr>
          <w:rStyle w:val="s1"/>
          <w:rFonts w:ascii="Arial" w:hAnsi="Arial" w:cs="Arial"/>
        </w:rPr>
        <w:t>, 13(1), pp. 79–96.</w:t>
      </w:r>
    </w:p>
    <w:p w14:paraId="0C7336F8" w14:textId="142EB1CF" w:rsidR="00823E8B" w:rsidRPr="00B55EDB" w:rsidRDefault="00823E8B" w:rsidP="00855317">
      <w:pPr>
        <w:pStyle w:val="p1"/>
        <w:rPr>
          <w:rFonts w:ascii="Arial" w:hAnsi="Arial" w:cs="Arial"/>
        </w:rPr>
      </w:pPr>
      <w:r w:rsidRPr="00B55EDB">
        <w:rPr>
          <w:rStyle w:val="s1"/>
          <w:rFonts w:ascii="Arial" w:hAnsi="Arial" w:cs="Arial"/>
        </w:rPr>
        <w:t xml:space="preserve">Francis, T. and </w:t>
      </w:r>
      <w:proofErr w:type="spellStart"/>
      <w:r w:rsidRPr="00B55EDB">
        <w:rPr>
          <w:rStyle w:val="s1"/>
          <w:rFonts w:ascii="Arial" w:hAnsi="Arial" w:cs="Arial"/>
        </w:rPr>
        <w:t>Hoefel</w:t>
      </w:r>
      <w:proofErr w:type="spellEnd"/>
      <w:r w:rsidRPr="00B55EDB">
        <w:rPr>
          <w:rStyle w:val="s1"/>
          <w:rFonts w:ascii="Arial" w:hAnsi="Arial" w:cs="Arial"/>
        </w:rPr>
        <w:t xml:space="preserve">, F. (2018) ‘True </w:t>
      </w:r>
      <w:proofErr w:type="spellStart"/>
      <w:r w:rsidRPr="00B55EDB">
        <w:rPr>
          <w:rStyle w:val="s1"/>
          <w:rFonts w:ascii="Arial" w:hAnsi="Arial" w:cs="Arial"/>
        </w:rPr>
        <w:t>Gen</w:t>
      </w:r>
      <w:proofErr w:type="spellEnd"/>
      <w:r w:rsidRPr="00B55EDB">
        <w:rPr>
          <w:rStyle w:val="s1"/>
          <w:rFonts w:ascii="Arial" w:hAnsi="Arial" w:cs="Arial"/>
        </w:rPr>
        <w:t xml:space="preserve">: Generation Z and its implications for companies’, </w:t>
      </w:r>
      <w:r w:rsidRPr="00B55EDB">
        <w:rPr>
          <w:rStyle w:val="s2"/>
          <w:rFonts w:ascii="Arial" w:hAnsi="Arial" w:cs="Arial"/>
        </w:rPr>
        <w:t>McKinsey &amp; Company</w:t>
      </w:r>
      <w:r w:rsidRPr="00B55EDB">
        <w:rPr>
          <w:rStyle w:val="s1"/>
          <w:rFonts w:ascii="Arial" w:hAnsi="Arial" w:cs="Arial"/>
        </w:rPr>
        <w:t>.</w:t>
      </w:r>
    </w:p>
    <w:p w14:paraId="046C8A2D" w14:textId="5E6819C1" w:rsidR="00823E8B" w:rsidRPr="00B55EDB" w:rsidRDefault="00823E8B" w:rsidP="00855317">
      <w:pPr>
        <w:pStyle w:val="p1"/>
        <w:rPr>
          <w:rFonts w:ascii="Arial" w:hAnsi="Arial" w:cs="Arial"/>
        </w:rPr>
      </w:pPr>
      <w:proofErr w:type="spellStart"/>
      <w:r w:rsidRPr="00B55EDB">
        <w:rPr>
          <w:rStyle w:val="s1"/>
          <w:rFonts w:ascii="Arial" w:hAnsi="Arial" w:cs="Arial"/>
        </w:rPr>
        <w:t>Cherniss</w:t>
      </w:r>
      <w:proofErr w:type="spellEnd"/>
      <w:r w:rsidRPr="00B55EDB">
        <w:rPr>
          <w:rStyle w:val="s1"/>
          <w:rFonts w:ascii="Arial" w:hAnsi="Arial" w:cs="Arial"/>
        </w:rPr>
        <w:t xml:space="preserve">, C. (2010) ‘Emotional intelligence: Toward clarification of a concept’, </w:t>
      </w:r>
      <w:r w:rsidRPr="00B55EDB">
        <w:rPr>
          <w:rStyle w:val="s2"/>
          <w:rFonts w:ascii="Arial" w:hAnsi="Arial" w:cs="Arial"/>
        </w:rPr>
        <w:t xml:space="preserve">Industrial and </w:t>
      </w:r>
      <w:proofErr w:type="spellStart"/>
      <w:r w:rsidRPr="00B55EDB">
        <w:rPr>
          <w:rStyle w:val="s2"/>
          <w:rFonts w:ascii="Arial" w:hAnsi="Arial" w:cs="Arial"/>
        </w:rPr>
        <w:t>Organizational</w:t>
      </w:r>
      <w:proofErr w:type="spellEnd"/>
      <w:r w:rsidRPr="00B55EDB">
        <w:rPr>
          <w:rStyle w:val="s2"/>
          <w:rFonts w:ascii="Arial" w:hAnsi="Arial" w:cs="Arial"/>
        </w:rPr>
        <w:t xml:space="preserve"> Psychology</w:t>
      </w:r>
      <w:r w:rsidRPr="00B55EDB">
        <w:rPr>
          <w:rStyle w:val="s1"/>
          <w:rFonts w:ascii="Arial" w:hAnsi="Arial" w:cs="Arial"/>
        </w:rPr>
        <w:t>, 3(2), pp. 110–126.</w:t>
      </w:r>
    </w:p>
    <w:p w14:paraId="67A0BA5A" w14:textId="5AB0ECDC" w:rsidR="00823E8B" w:rsidRPr="00B55EDB" w:rsidRDefault="00823E8B" w:rsidP="00855317">
      <w:pPr>
        <w:pStyle w:val="p1"/>
        <w:rPr>
          <w:rFonts w:ascii="Arial" w:hAnsi="Arial" w:cs="Arial"/>
        </w:rPr>
      </w:pPr>
      <w:proofErr w:type="spellStart"/>
      <w:r w:rsidRPr="00B55EDB">
        <w:rPr>
          <w:rStyle w:val="s1"/>
          <w:rFonts w:ascii="Arial" w:hAnsi="Arial" w:cs="Arial"/>
        </w:rPr>
        <w:t>Zeidner</w:t>
      </w:r>
      <w:proofErr w:type="spellEnd"/>
      <w:r w:rsidRPr="00B55EDB">
        <w:rPr>
          <w:rStyle w:val="s1"/>
          <w:rFonts w:ascii="Arial" w:hAnsi="Arial" w:cs="Arial"/>
        </w:rPr>
        <w:t xml:space="preserve">, M., Matthews, G. and Roberts, R.D. (2004) ‘Emotional intelligence in the workplace: A critical review’, </w:t>
      </w:r>
      <w:r w:rsidRPr="00B55EDB">
        <w:rPr>
          <w:rStyle w:val="s2"/>
          <w:rFonts w:ascii="Arial" w:hAnsi="Arial" w:cs="Arial"/>
        </w:rPr>
        <w:t>Applied Psychology</w:t>
      </w:r>
      <w:r w:rsidRPr="00B55EDB">
        <w:rPr>
          <w:rStyle w:val="s1"/>
          <w:rFonts w:ascii="Arial" w:hAnsi="Arial" w:cs="Arial"/>
        </w:rPr>
        <w:t>, 53(3), pp. 371–399.</w:t>
      </w:r>
    </w:p>
    <w:p w14:paraId="2E4D2424" w14:textId="507B9567" w:rsidR="00823E8B" w:rsidRPr="00B55EDB" w:rsidRDefault="00823E8B" w:rsidP="00855317">
      <w:pPr>
        <w:pStyle w:val="p1"/>
        <w:rPr>
          <w:rFonts w:ascii="Arial" w:hAnsi="Arial" w:cs="Arial"/>
        </w:rPr>
      </w:pPr>
      <w:r w:rsidRPr="00B55EDB">
        <w:rPr>
          <w:rStyle w:val="s1"/>
          <w:rFonts w:ascii="Arial" w:hAnsi="Arial" w:cs="Arial"/>
        </w:rPr>
        <w:t xml:space="preserve">George, J.M. (2000) ‘Emotions and leadership: The role of emotional intelligence’, </w:t>
      </w:r>
      <w:r w:rsidRPr="00B55EDB">
        <w:rPr>
          <w:rStyle w:val="s2"/>
          <w:rFonts w:ascii="Arial" w:hAnsi="Arial" w:cs="Arial"/>
        </w:rPr>
        <w:t>Human Relations</w:t>
      </w:r>
      <w:r w:rsidRPr="00B55EDB">
        <w:rPr>
          <w:rStyle w:val="s1"/>
          <w:rFonts w:ascii="Arial" w:hAnsi="Arial" w:cs="Arial"/>
        </w:rPr>
        <w:t>, 53(8), pp. 1027–1055.</w:t>
      </w:r>
    </w:p>
    <w:p w14:paraId="50914E63" w14:textId="301F7652" w:rsidR="00823E8B" w:rsidRPr="00B55EDB" w:rsidRDefault="00823E8B" w:rsidP="00855317">
      <w:pPr>
        <w:pStyle w:val="p1"/>
        <w:rPr>
          <w:rFonts w:ascii="Arial" w:hAnsi="Arial" w:cs="Arial"/>
        </w:rPr>
      </w:pPr>
      <w:r w:rsidRPr="00B55EDB">
        <w:rPr>
          <w:rStyle w:val="s1"/>
          <w:rFonts w:ascii="Arial" w:hAnsi="Arial" w:cs="Arial"/>
        </w:rPr>
        <w:t xml:space="preserve">Robbins, S.P. and Judge, T.A. (2017) </w:t>
      </w:r>
      <w:proofErr w:type="spellStart"/>
      <w:r w:rsidRPr="00B55EDB">
        <w:rPr>
          <w:rStyle w:val="s2"/>
          <w:rFonts w:ascii="Arial" w:hAnsi="Arial" w:cs="Arial"/>
        </w:rPr>
        <w:t>Organizational</w:t>
      </w:r>
      <w:proofErr w:type="spellEnd"/>
      <w:r w:rsidRPr="00B55EDB">
        <w:rPr>
          <w:rStyle w:val="s2"/>
          <w:rFonts w:ascii="Arial" w:hAnsi="Arial" w:cs="Arial"/>
        </w:rPr>
        <w:t xml:space="preserve"> </w:t>
      </w:r>
      <w:proofErr w:type="spellStart"/>
      <w:r w:rsidRPr="00B55EDB">
        <w:rPr>
          <w:rStyle w:val="s2"/>
          <w:rFonts w:ascii="Arial" w:hAnsi="Arial" w:cs="Arial"/>
        </w:rPr>
        <w:t>Behavior</w:t>
      </w:r>
      <w:proofErr w:type="spellEnd"/>
      <w:r w:rsidRPr="00B55EDB">
        <w:rPr>
          <w:rStyle w:val="s1"/>
          <w:rFonts w:ascii="Arial" w:hAnsi="Arial" w:cs="Arial"/>
        </w:rPr>
        <w:t xml:space="preserve">. 17th </w:t>
      </w:r>
      <w:proofErr w:type="spellStart"/>
      <w:r w:rsidRPr="00B55EDB">
        <w:rPr>
          <w:rStyle w:val="s1"/>
          <w:rFonts w:ascii="Arial" w:hAnsi="Arial" w:cs="Arial"/>
        </w:rPr>
        <w:t>edn</w:t>
      </w:r>
      <w:proofErr w:type="spellEnd"/>
      <w:r w:rsidRPr="00B55EDB">
        <w:rPr>
          <w:rStyle w:val="s1"/>
          <w:rFonts w:ascii="Arial" w:hAnsi="Arial" w:cs="Arial"/>
        </w:rPr>
        <w:t>. Harlow: Pearson.</w:t>
      </w:r>
    </w:p>
    <w:p w14:paraId="4B92B97D" w14:textId="420B02D4" w:rsidR="00823E8B" w:rsidRPr="00B55EDB" w:rsidRDefault="00823E8B" w:rsidP="00855317">
      <w:pPr>
        <w:pStyle w:val="p1"/>
        <w:rPr>
          <w:rFonts w:ascii="Arial" w:hAnsi="Arial" w:cs="Arial"/>
        </w:rPr>
      </w:pPr>
      <w:proofErr w:type="spellStart"/>
      <w:r w:rsidRPr="00B55EDB">
        <w:rPr>
          <w:rStyle w:val="s1"/>
          <w:rFonts w:ascii="Arial" w:hAnsi="Arial" w:cs="Arial"/>
        </w:rPr>
        <w:t>Northouse</w:t>
      </w:r>
      <w:proofErr w:type="spellEnd"/>
      <w:r w:rsidRPr="00B55EDB">
        <w:rPr>
          <w:rStyle w:val="s1"/>
          <w:rFonts w:ascii="Arial" w:hAnsi="Arial" w:cs="Arial"/>
        </w:rPr>
        <w:t xml:space="preserve">, P.G. (2019) </w:t>
      </w:r>
      <w:r w:rsidRPr="00B55EDB">
        <w:rPr>
          <w:rStyle w:val="s2"/>
          <w:rFonts w:ascii="Arial" w:hAnsi="Arial" w:cs="Arial"/>
        </w:rPr>
        <w:t>Leadership: Theory and Practice</w:t>
      </w:r>
      <w:r w:rsidRPr="00B55EDB">
        <w:rPr>
          <w:rStyle w:val="s1"/>
          <w:rFonts w:ascii="Arial" w:hAnsi="Arial" w:cs="Arial"/>
        </w:rPr>
        <w:t xml:space="preserve">. 8th </w:t>
      </w:r>
      <w:proofErr w:type="spellStart"/>
      <w:r w:rsidRPr="00B55EDB">
        <w:rPr>
          <w:rStyle w:val="s1"/>
          <w:rFonts w:ascii="Arial" w:hAnsi="Arial" w:cs="Arial"/>
        </w:rPr>
        <w:t>edn</w:t>
      </w:r>
      <w:proofErr w:type="spellEnd"/>
      <w:r w:rsidRPr="00B55EDB">
        <w:rPr>
          <w:rStyle w:val="s1"/>
          <w:rFonts w:ascii="Arial" w:hAnsi="Arial" w:cs="Arial"/>
        </w:rPr>
        <w:t>. London: Sage.</w:t>
      </w:r>
    </w:p>
    <w:p w14:paraId="5758B532" w14:textId="3B784D17" w:rsidR="00823E8B" w:rsidRPr="00B55EDB" w:rsidRDefault="00823E8B" w:rsidP="00855317">
      <w:pPr>
        <w:pStyle w:val="p1"/>
        <w:rPr>
          <w:rFonts w:ascii="Arial" w:hAnsi="Arial" w:cs="Arial"/>
        </w:rPr>
      </w:pPr>
      <w:proofErr w:type="spellStart"/>
      <w:r w:rsidRPr="00B55EDB">
        <w:rPr>
          <w:rStyle w:val="s1"/>
          <w:rFonts w:ascii="Arial" w:hAnsi="Arial" w:cs="Arial"/>
        </w:rPr>
        <w:t>Twenge</w:t>
      </w:r>
      <w:proofErr w:type="spellEnd"/>
      <w:r w:rsidRPr="00B55EDB">
        <w:rPr>
          <w:rStyle w:val="s1"/>
          <w:rFonts w:ascii="Arial" w:hAnsi="Arial" w:cs="Arial"/>
        </w:rPr>
        <w:t xml:space="preserve">, J.M. (2010) ‘A review of the empirical evidence on generational differences in work attitudes’, </w:t>
      </w:r>
      <w:r w:rsidRPr="00B55EDB">
        <w:rPr>
          <w:rStyle w:val="s2"/>
          <w:rFonts w:ascii="Arial" w:hAnsi="Arial" w:cs="Arial"/>
        </w:rPr>
        <w:t>Journal of Business and Psychology</w:t>
      </w:r>
      <w:r w:rsidRPr="00B55EDB">
        <w:rPr>
          <w:rStyle w:val="s1"/>
          <w:rFonts w:ascii="Arial" w:hAnsi="Arial" w:cs="Arial"/>
        </w:rPr>
        <w:t>, 25(2), pp. 201–210.</w:t>
      </w:r>
    </w:p>
    <w:p w14:paraId="1371D0EB" w14:textId="11324F8A" w:rsidR="00823E8B" w:rsidRPr="00B55EDB" w:rsidRDefault="00823E8B" w:rsidP="00855317">
      <w:pPr>
        <w:pStyle w:val="p1"/>
        <w:rPr>
          <w:rFonts w:ascii="Arial" w:hAnsi="Arial" w:cs="Arial"/>
        </w:rPr>
      </w:pPr>
      <w:proofErr w:type="spellStart"/>
      <w:r w:rsidRPr="00B55EDB">
        <w:rPr>
          <w:rStyle w:val="s1"/>
          <w:rFonts w:ascii="Arial" w:hAnsi="Arial" w:cs="Arial"/>
        </w:rPr>
        <w:t>Costanza</w:t>
      </w:r>
      <w:proofErr w:type="spellEnd"/>
      <w:r w:rsidRPr="00B55EDB">
        <w:rPr>
          <w:rStyle w:val="s1"/>
          <w:rFonts w:ascii="Arial" w:hAnsi="Arial" w:cs="Arial"/>
        </w:rPr>
        <w:t xml:space="preserve">, D.P. et al. (2012) ‘Generational differences in work-related attitudes’, </w:t>
      </w:r>
      <w:r w:rsidRPr="00B55EDB">
        <w:rPr>
          <w:rStyle w:val="s2"/>
          <w:rFonts w:ascii="Arial" w:hAnsi="Arial" w:cs="Arial"/>
        </w:rPr>
        <w:t>Journal of Business and Psychology</w:t>
      </w:r>
      <w:r w:rsidRPr="00B55EDB">
        <w:rPr>
          <w:rStyle w:val="s1"/>
          <w:rFonts w:ascii="Arial" w:hAnsi="Arial" w:cs="Arial"/>
        </w:rPr>
        <w:t>, 27(4), pp. 375–394.</w:t>
      </w:r>
    </w:p>
    <w:p w14:paraId="106882F2" w14:textId="77777777" w:rsidR="00823E8B" w:rsidRPr="00B55EDB" w:rsidRDefault="00823E8B">
      <w:pPr>
        <w:pStyle w:val="p1"/>
        <w:rPr>
          <w:rFonts w:ascii="Arial" w:hAnsi="Arial" w:cs="Arial"/>
        </w:rPr>
      </w:pPr>
      <w:r w:rsidRPr="00B55EDB">
        <w:rPr>
          <w:rStyle w:val="s1"/>
          <w:rFonts w:ascii="Arial" w:hAnsi="Arial" w:cs="Arial"/>
        </w:rPr>
        <w:t xml:space="preserve">CIPD (2020) </w:t>
      </w:r>
      <w:r w:rsidRPr="00B55EDB">
        <w:rPr>
          <w:rStyle w:val="s2"/>
          <w:rFonts w:ascii="Arial" w:hAnsi="Arial" w:cs="Arial"/>
        </w:rPr>
        <w:t>Managing a multi-generational workforce</w:t>
      </w:r>
      <w:r w:rsidRPr="00B55EDB">
        <w:rPr>
          <w:rStyle w:val="s1"/>
          <w:rFonts w:ascii="Arial" w:hAnsi="Arial" w:cs="Arial"/>
        </w:rPr>
        <w:t>. London: Chartered Institute of Personnel and Development.</w:t>
      </w:r>
    </w:p>
    <w:p w14:paraId="5A31FCAC" w14:textId="77777777" w:rsidR="00727000" w:rsidRPr="00B55EDB" w:rsidRDefault="00727000">
      <w:pPr>
        <w:rPr>
          <w:rFonts w:ascii="Arial" w:hAnsi="Arial" w:cs="Arial"/>
        </w:rPr>
      </w:pPr>
    </w:p>
    <w:p w14:paraId="23EB1003" w14:textId="77777777" w:rsidR="00E04A1A" w:rsidRPr="00B55EDB" w:rsidRDefault="00E04A1A">
      <w:pPr>
        <w:rPr>
          <w:rFonts w:ascii="Arial" w:hAnsi="Arial" w:cs="Arial"/>
        </w:rPr>
      </w:pPr>
    </w:p>
    <w:sectPr w:rsidR="00E04A1A" w:rsidRPr="00B55E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777"/>
    <w:rsid w:val="000152BB"/>
    <w:rsid w:val="00016777"/>
    <w:rsid w:val="00051655"/>
    <w:rsid w:val="000818E3"/>
    <w:rsid w:val="00096B2E"/>
    <w:rsid w:val="000B30F6"/>
    <w:rsid w:val="000C4A26"/>
    <w:rsid w:val="000E1ABF"/>
    <w:rsid w:val="000F2D28"/>
    <w:rsid w:val="00123C07"/>
    <w:rsid w:val="001328AC"/>
    <w:rsid w:val="0017030D"/>
    <w:rsid w:val="001C57FC"/>
    <w:rsid w:val="00235BAF"/>
    <w:rsid w:val="00253F63"/>
    <w:rsid w:val="002D341A"/>
    <w:rsid w:val="002F41B0"/>
    <w:rsid w:val="002F60A8"/>
    <w:rsid w:val="00304D67"/>
    <w:rsid w:val="003065FF"/>
    <w:rsid w:val="00352EF1"/>
    <w:rsid w:val="003877E6"/>
    <w:rsid w:val="003C4ED5"/>
    <w:rsid w:val="00422EC7"/>
    <w:rsid w:val="004449BE"/>
    <w:rsid w:val="004462C8"/>
    <w:rsid w:val="0044666B"/>
    <w:rsid w:val="00447F20"/>
    <w:rsid w:val="00457127"/>
    <w:rsid w:val="00464202"/>
    <w:rsid w:val="004900AE"/>
    <w:rsid w:val="00490EC4"/>
    <w:rsid w:val="00494BB4"/>
    <w:rsid w:val="004A0A93"/>
    <w:rsid w:val="004E343E"/>
    <w:rsid w:val="0051683F"/>
    <w:rsid w:val="00517715"/>
    <w:rsid w:val="00530031"/>
    <w:rsid w:val="00531DF3"/>
    <w:rsid w:val="00534545"/>
    <w:rsid w:val="005372D8"/>
    <w:rsid w:val="00537D72"/>
    <w:rsid w:val="00561DC4"/>
    <w:rsid w:val="005628FF"/>
    <w:rsid w:val="00565687"/>
    <w:rsid w:val="00576BA5"/>
    <w:rsid w:val="005833C2"/>
    <w:rsid w:val="005871EC"/>
    <w:rsid w:val="005B2488"/>
    <w:rsid w:val="005B26B4"/>
    <w:rsid w:val="005B2C84"/>
    <w:rsid w:val="005B408E"/>
    <w:rsid w:val="005B7992"/>
    <w:rsid w:val="006172B7"/>
    <w:rsid w:val="00683A5F"/>
    <w:rsid w:val="00684051"/>
    <w:rsid w:val="0068407E"/>
    <w:rsid w:val="006A0BFB"/>
    <w:rsid w:val="006B18D6"/>
    <w:rsid w:val="006B5F97"/>
    <w:rsid w:val="006D16A0"/>
    <w:rsid w:val="0070409C"/>
    <w:rsid w:val="0071678C"/>
    <w:rsid w:val="00725449"/>
    <w:rsid w:val="00727000"/>
    <w:rsid w:val="007358F1"/>
    <w:rsid w:val="00772DB4"/>
    <w:rsid w:val="007814C4"/>
    <w:rsid w:val="00781A3D"/>
    <w:rsid w:val="007A3B86"/>
    <w:rsid w:val="007A41EA"/>
    <w:rsid w:val="007B30AB"/>
    <w:rsid w:val="007C744F"/>
    <w:rsid w:val="007F708D"/>
    <w:rsid w:val="00801578"/>
    <w:rsid w:val="00823E8B"/>
    <w:rsid w:val="0084456C"/>
    <w:rsid w:val="008451FB"/>
    <w:rsid w:val="008509E5"/>
    <w:rsid w:val="00855317"/>
    <w:rsid w:val="00866EE2"/>
    <w:rsid w:val="00882FE8"/>
    <w:rsid w:val="008D1852"/>
    <w:rsid w:val="008D7AB3"/>
    <w:rsid w:val="008F294C"/>
    <w:rsid w:val="009332EE"/>
    <w:rsid w:val="00950940"/>
    <w:rsid w:val="00966A5E"/>
    <w:rsid w:val="00994D48"/>
    <w:rsid w:val="009A1750"/>
    <w:rsid w:val="009A5C3B"/>
    <w:rsid w:val="009C62D7"/>
    <w:rsid w:val="009E60AB"/>
    <w:rsid w:val="00A0307D"/>
    <w:rsid w:val="00A1642F"/>
    <w:rsid w:val="00A2338D"/>
    <w:rsid w:val="00A3277F"/>
    <w:rsid w:val="00A443DF"/>
    <w:rsid w:val="00A82E5C"/>
    <w:rsid w:val="00AA5DBF"/>
    <w:rsid w:val="00AB1080"/>
    <w:rsid w:val="00AB259F"/>
    <w:rsid w:val="00AC0A02"/>
    <w:rsid w:val="00AC675F"/>
    <w:rsid w:val="00AC7B0F"/>
    <w:rsid w:val="00AF22B6"/>
    <w:rsid w:val="00B04EBE"/>
    <w:rsid w:val="00B25016"/>
    <w:rsid w:val="00B55EDB"/>
    <w:rsid w:val="00B630F5"/>
    <w:rsid w:val="00B76356"/>
    <w:rsid w:val="00B82F11"/>
    <w:rsid w:val="00BC5520"/>
    <w:rsid w:val="00BD43FE"/>
    <w:rsid w:val="00BE44D4"/>
    <w:rsid w:val="00BF2821"/>
    <w:rsid w:val="00C12098"/>
    <w:rsid w:val="00C668F7"/>
    <w:rsid w:val="00C856B0"/>
    <w:rsid w:val="00D12AF7"/>
    <w:rsid w:val="00D26460"/>
    <w:rsid w:val="00D46FB4"/>
    <w:rsid w:val="00D54467"/>
    <w:rsid w:val="00D66549"/>
    <w:rsid w:val="00DD4A4A"/>
    <w:rsid w:val="00DF1710"/>
    <w:rsid w:val="00DF381D"/>
    <w:rsid w:val="00E04A1A"/>
    <w:rsid w:val="00E45741"/>
    <w:rsid w:val="00E720C2"/>
    <w:rsid w:val="00E76B2F"/>
    <w:rsid w:val="00EC229A"/>
    <w:rsid w:val="00EC57E4"/>
    <w:rsid w:val="00ED5F36"/>
    <w:rsid w:val="00ED67AF"/>
    <w:rsid w:val="00EE351B"/>
    <w:rsid w:val="00EE5BB5"/>
    <w:rsid w:val="00F26247"/>
    <w:rsid w:val="00F30322"/>
    <w:rsid w:val="00F325B0"/>
    <w:rsid w:val="00F37C7A"/>
    <w:rsid w:val="00F43695"/>
    <w:rsid w:val="00F6705F"/>
    <w:rsid w:val="00F952C6"/>
    <w:rsid w:val="00FA0122"/>
    <w:rsid w:val="00FA652F"/>
    <w:rsid w:val="00FC4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50C6D5"/>
  <w15:chartTrackingRefBased/>
  <w15:docId w15:val="{7E008D52-72FA-8D4A-9AA2-9955A8EB1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7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167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167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67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67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67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7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7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7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7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67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67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67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67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67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7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7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777"/>
    <w:rPr>
      <w:rFonts w:eastAsiaTheme="majorEastAsia" w:cstheme="majorBidi"/>
      <w:color w:val="272727" w:themeColor="text1" w:themeTint="D8"/>
    </w:rPr>
  </w:style>
  <w:style w:type="paragraph" w:styleId="Title">
    <w:name w:val="Title"/>
    <w:basedOn w:val="Normal"/>
    <w:next w:val="Normal"/>
    <w:link w:val="TitleChar"/>
    <w:uiPriority w:val="10"/>
    <w:qFormat/>
    <w:rsid w:val="000167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7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7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7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777"/>
    <w:pPr>
      <w:spacing w:before="160"/>
      <w:jc w:val="center"/>
    </w:pPr>
    <w:rPr>
      <w:i/>
      <w:iCs/>
      <w:color w:val="404040" w:themeColor="text1" w:themeTint="BF"/>
    </w:rPr>
  </w:style>
  <w:style w:type="character" w:customStyle="1" w:styleId="QuoteChar">
    <w:name w:val="Quote Char"/>
    <w:basedOn w:val="DefaultParagraphFont"/>
    <w:link w:val="Quote"/>
    <w:uiPriority w:val="29"/>
    <w:rsid w:val="00016777"/>
    <w:rPr>
      <w:i/>
      <w:iCs/>
      <w:color w:val="404040" w:themeColor="text1" w:themeTint="BF"/>
    </w:rPr>
  </w:style>
  <w:style w:type="paragraph" w:styleId="ListParagraph">
    <w:name w:val="List Paragraph"/>
    <w:basedOn w:val="Normal"/>
    <w:uiPriority w:val="34"/>
    <w:qFormat/>
    <w:rsid w:val="00016777"/>
    <w:pPr>
      <w:ind w:left="720"/>
      <w:contextualSpacing/>
    </w:pPr>
  </w:style>
  <w:style w:type="character" w:styleId="IntenseEmphasis">
    <w:name w:val="Intense Emphasis"/>
    <w:basedOn w:val="DefaultParagraphFont"/>
    <w:uiPriority w:val="21"/>
    <w:qFormat/>
    <w:rsid w:val="00016777"/>
    <w:rPr>
      <w:i/>
      <w:iCs/>
      <w:color w:val="2F5496" w:themeColor="accent1" w:themeShade="BF"/>
    </w:rPr>
  </w:style>
  <w:style w:type="paragraph" w:styleId="IntenseQuote">
    <w:name w:val="Intense Quote"/>
    <w:basedOn w:val="Normal"/>
    <w:next w:val="Normal"/>
    <w:link w:val="IntenseQuoteChar"/>
    <w:uiPriority w:val="30"/>
    <w:qFormat/>
    <w:rsid w:val="000167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6777"/>
    <w:rPr>
      <w:i/>
      <w:iCs/>
      <w:color w:val="2F5496" w:themeColor="accent1" w:themeShade="BF"/>
    </w:rPr>
  </w:style>
  <w:style w:type="character" w:styleId="IntenseReference">
    <w:name w:val="Intense Reference"/>
    <w:basedOn w:val="DefaultParagraphFont"/>
    <w:uiPriority w:val="32"/>
    <w:qFormat/>
    <w:rsid w:val="00016777"/>
    <w:rPr>
      <w:b/>
      <w:bCs/>
      <w:smallCaps/>
      <w:color w:val="2F5496" w:themeColor="accent1" w:themeShade="BF"/>
      <w:spacing w:val="5"/>
    </w:rPr>
  </w:style>
  <w:style w:type="paragraph" w:customStyle="1" w:styleId="p1">
    <w:name w:val="p1"/>
    <w:basedOn w:val="Normal"/>
    <w:rsid w:val="00016777"/>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16777"/>
  </w:style>
  <w:style w:type="paragraph" w:customStyle="1" w:styleId="p2">
    <w:name w:val="p2"/>
    <w:basedOn w:val="Normal"/>
    <w:rsid w:val="0001677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23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3928</Words>
  <Characters>22395</Characters>
  <Application>Microsoft Office Word</Application>
  <DocSecurity>0</DocSecurity>
  <Lines>186</Lines>
  <Paragraphs>52</Paragraphs>
  <ScaleCrop>false</ScaleCrop>
  <Company/>
  <LinksUpToDate>false</LinksUpToDate>
  <CharactersWithSpaces>26271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junaid hussain</dc:creator>
  <cp:keywords/>
  <dc:description/>
  <cp:lastModifiedBy>junaid hussain</cp:lastModifiedBy>
  <cp:revision>117</cp:revision>
  <dcterms:created xsi:type="dcterms:W3CDTF">2026-03-21T19:16:00Z</dcterms:created>
  <dcterms:modified xsi:type="dcterms:W3CDTF">2026-03-21T23:26:00Z</dcterms:modified>
</cp:coreProperties>
</file>