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8DD68C" w14:textId="15CCB5FB" w:rsidR="001C6D7F" w:rsidRPr="00730C4C" w:rsidRDefault="0038371E" w:rsidP="001C6D7F">
      <w:pPr>
        <w:jc w:val="center"/>
      </w:pPr>
      <w:r w:rsidRPr="00730C4C">
        <w:rPr>
          <w:noProof/>
          <w:sz w:val="48"/>
          <w:szCs w:val="48"/>
        </w:rPr>
        <w:drawing>
          <wp:inline distT="0" distB="0" distL="0" distR="0" wp14:anchorId="696E0D16" wp14:editId="3DF8F9F5">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2AC4A781" w14:textId="555AD3DB" w:rsidR="00D72F54" w:rsidRPr="00730C4C" w:rsidRDefault="00D72F54" w:rsidP="001C6D7F">
      <w:pPr>
        <w:jc w:val="center"/>
      </w:pPr>
    </w:p>
    <w:p w14:paraId="187E6A27" w14:textId="44BB1BBB" w:rsidR="00D72F54" w:rsidRPr="00730C4C" w:rsidRDefault="00D72F54" w:rsidP="001C6D7F">
      <w:pPr>
        <w:jc w:val="center"/>
      </w:pPr>
    </w:p>
    <w:p w14:paraId="5923AC4C" w14:textId="4895D7DE" w:rsidR="00D72F54" w:rsidRPr="00730C4C" w:rsidRDefault="00D72F54" w:rsidP="001C6D7F">
      <w:pPr>
        <w:jc w:val="center"/>
      </w:pPr>
    </w:p>
    <w:p w14:paraId="14EED687" w14:textId="77777777" w:rsidR="00D72F54" w:rsidRPr="00730C4C" w:rsidRDefault="00D72F54" w:rsidP="00D72F54">
      <w:pPr>
        <w:rPr>
          <w:sz w:val="32"/>
          <w:szCs w:val="32"/>
        </w:rPr>
      </w:pPr>
    </w:p>
    <w:p w14:paraId="41FC11DD" w14:textId="35D68E50" w:rsidR="004D35D5" w:rsidRPr="00730C4C" w:rsidRDefault="004D35D5" w:rsidP="004D35D5">
      <w:pPr>
        <w:jc w:val="center"/>
        <w:rPr>
          <w:rFonts w:cs="Times New Roman"/>
          <w:color w:val="000000"/>
          <w:sz w:val="32"/>
          <w:szCs w:val="32"/>
        </w:rPr>
      </w:pPr>
      <w:r w:rsidRPr="00730C4C">
        <w:rPr>
          <w:rFonts w:cs="Times New Roman"/>
          <w:color w:val="000000"/>
          <w:sz w:val="32"/>
          <w:szCs w:val="32"/>
        </w:rPr>
        <w:t>Major project: Design and Simulation of Novel Roll Mitigation device for Small Vessels</w:t>
      </w:r>
    </w:p>
    <w:p w14:paraId="7E463202" w14:textId="6C34A7E6" w:rsidR="004D35D5" w:rsidRPr="00730C4C" w:rsidRDefault="004D35D5" w:rsidP="004D35D5">
      <w:pPr>
        <w:jc w:val="center"/>
        <w:rPr>
          <w:sz w:val="32"/>
          <w:szCs w:val="32"/>
        </w:rPr>
      </w:pPr>
      <w:r w:rsidRPr="00730C4C">
        <w:rPr>
          <w:sz w:val="32"/>
          <w:szCs w:val="32"/>
        </w:rPr>
        <w:t>ACMA6013</w:t>
      </w:r>
    </w:p>
    <w:p w14:paraId="31CF1F9F" w14:textId="71FCDFAA" w:rsidR="00D72F54" w:rsidRPr="00730C4C" w:rsidRDefault="00D72F54" w:rsidP="001C6D7F">
      <w:pPr>
        <w:jc w:val="center"/>
        <w:rPr>
          <w:sz w:val="32"/>
          <w:szCs w:val="32"/>
        </w:rPr>
      </w:pPr>
    </w:p>
    <w:p w14:paraId="0D1D72D9" w14:textId="3DCBAC80" w:rsidR="00D72F54" w:rsidRPr="00730C4C" w:rsidRDefault="00D72F54" w:rsidP="001C6D7F">
      <w:pPr>
        <w:jc w:val="center"/>
        <w:rPr>
          <w:sz w:val="32"/>
          <w:szCs w:val="32"/>
        </w:rPr>
      </w:pPr>
    </w:p>
    <w:p w14:paraId="49A570C8" w14:textId="6AE49107" w:rsidR="00D72F54" w:rsidRPr="00730C4C" w:rsidRDefault="00D72F54" w:rsidP="001C6D7F">
      <w:pPr>
        <w:jc w:val="center"/>
        <w:rPr>
          <w:sz w:val="32"/>
          <w:szCs w:val="32"/>
        </w:rPr>
      </w:pPr>
    </w:p>
    <w:p w14:paraId="099B87CD" w14:textId="2EB57347" w:rsidR="00D72F54" w:rsidRPr="00730C4C" w:rsidRDefault="00D72F54" w:rsidP="001C6D7F">
      <w:pPr>
        <w:jc w:val="center"/>
        <w:rPr>
          <w:sz w:val="32"/>
          <w:szCs w:val="32"/>
        </w:rPr>
      </w:pPr>
    </w:p>
    <w:p w14:paraId="0214404A" w14:textId="5DF31406" w:rsidR="00D72F54" w:rsidRPr="00730C4C" w:rsidRDefault="00D72F54" w:rsidP="001C6D7F">
      <w:pPr>
        <w:jc w:val="center"/>
        <w:rPr>
          <w:sz w:val="32"/>
          <w:szCs w:val="32"/>
        </w:rPr>
      </w:pPr>
    </w:p>
    <w:p w14:paraId="298C015C" w14:textId="77777777" w:rsidR="00D72F54" w:rsidRPr="00730C4C" w:rsidRDefault="00D72F54" w:rsidP="00C94C9F">
      <w:pPr>
        <w:rPr>
          <w:sz w:val="32"/>
          <w:szCs w:val="32"/>
        </w:rPr>
      </w:pPr>
    </w:p>
    <w:p w14:paraId="1AE7452F" w14:textId="0A441126" w:rsidR="001C6D7F" w:rsidRPr="00730C4C" w:rsidRDefault="001C6D7F" w:rsidP="001C6D7F">
      <w:pPr>
        <w:jc w:val="center"/>
        <w:rPr>
          <w:sz w:val="24"/>
          <w:szCs w:val="24"/>
        </w:rPr>
      </w:pPr>
      <w:r w:rsidRPr="00730C4C">
        <w:rPr>
          <w:sz w:val="24"/>
          <w:szCs w:val="24"/>
        </w:rPr>
        <w:t>Aled Thomas</w:t>
      </w:r>
    </w:p>
    <w:p w14:paraId="7052A4A3" w14:textId="1C6D1047" w:rsidR="001C6D7F" w:rsidRPr="00730C4C" w:rsidRDefault="001C6D7F" w:rsidP="001C6D7F">
      <w:pPr>
        <w:jc w:val="center"/>
        <w:rPr>
          <w:sz w:val="24"/>
          <w:szCs w:val="24"/>
        </w:rPr>
      </w:pPr>
      <w:r w:rsidRPr="00730C4C">
        <w:rPr>
          <w:sz w:val="24"/>
          <w:szCs w:val="24"/>
        </w:rPr>
        <w:t>2206212</w:t>
      </w:r>
    </w:p>
    <w:p w14:paraId="3D7BF72C" w14:textId="4ECAB5B8" w:rsidR="004D35D5" w:rsidRPr="00730C4C" w:rsidRDefault="004D35D5" w:rsidP="009A1257">
      <w:pPr>
        <w:spacing w:line="259" w:lineRule="auto"/>
        <w:jc w:val="center"/>
        <w:rPr>
          <w:sz w:val="24"/>
          <w:szCs w:val="24"/>
        </w:rPr>
      </w:pPr>
      <w:r w:rsidRPr="00730C4C">
        <w:rPr>
          <w:sz w:val="24"/>
          <w:szCs w:val="24"/>
        </w:rPr>
        <w:t>1</w:t>
      </w:r>
      <w:r w:rsidRPr="00730C4C">
        <w:rPr>
          <w:sz w:val="24"/>
          <w:szCs w:val="24"/>
          <w:vertAlign w:val="superscript"/>
        </w:rPr>
        <w:t xml:space="preserve">ST </w:t>
      </w:r>
      <w:r w:rsidRPr="00730C4C">
        <w:rPr>
          <w:sz w:val="24"/>
          <w:szCs w:val="24"/>
        </w:rPr>
        <w:t>June</w:t>
      </w:r>
      <w:r w:rsidR="009A1257" w:rsidRPr="00730C4C">
        <w:rPr>
          <w:sz w:val="24"/>
          <w:szCs w:val="24"/>
        </w:rPr>
        <w:t xml:space="preserve"> 202</w:t>
      </w:r>
      <w:r w:rsidR="006E6AA9" w:rsidRPr="00730C4C">
        <w:rPr>
          <w:sz w:val="24"/>
          <w:szCs w:val="24"/>
        </w:rPr>
        <w:t>6</w:t>
      </w:r>
    </w:p>
    <w:p w14:paraId="13898FC0" w14:textId="2E5E71FB" w:rsidR="003719A5" w:rsidRPr="00730C4C" w:rsidRDefault="004D35D5" w:rsidP="009A1257">
      <w:pPr>
        <w:spacing w:line="259" w:lineRule="auto"/>
        <w:jc w:val="center"/>
      </w:pPr>
      <w:r w:rsidRPr="00730C4C">
        <w:rPr>
          <w:sz w:val="24"/>
          <w:szCs w:val="24"/>
        </w:rPr>
        <w:t xml:space="preserve">Word Count: </w:t>
      </w:r>
      <w:r w:rsidR="0006331D">
        <w:rPr>
          <w:color w:val="EE0000"/>
          <w:sz w:val="24"/>
          <w:szCs w:val="24"/>
        </w:rPr>
        <w:t>11,028</w:t>
      </w:r>
      <w:r w:rsidR="003719A5" w:rsidRPr="00730C4C">
        <w:br w:type="page"/>
      </w:r>
    </w:p>
    <w:p w14:paraId="36A03BD9" w14:textId="77777777" w:rsidR="00A144A0" w:rsidRDefault="00A144A0">
      <w:pPr>
        <w:spacing w:line="259" w:lineRule="auto"/>
      </w:pPr>
      <w:r>
        <w:lastRenderedPageBreak/>
        <w:br w:type="page"/>
      </w:r>
    </w:p>
    <w:p w14:paraId="1E6BDB06" w14:textId="599D818F" w:rsidR="00A144A0" w:rsidRDefault="00A144A0" w:rsidP="00A144A0">
      <w:pPr>
        <w:pStyle w:val="Heading1"/>
        <w:numPr>
          <w:ilvl w:val="0"/>
          <w:numId w:val="0"/>
        </w:numPr>
      </w:pPr>
      <w:bookmarkStart w:id="0" w:name="_Toc231154036"/>
      <w:r>
        <w:lastRenderedPageBreak/>
        <w:t>Abstract</w:t>
      </w:r>
      <w:bookmarkEnd w:id="0"/>
    </w:p>
    <w:p w14:paraId="5D529962" w14:textId="311628A6" w:rsidR="00A144A0" w:rsidRDefault="00A144A0" w:rsidP="00A144A0">
      <w:pPr>
        <w:pStyle w:val="Compact"/>
      </w:pPr>
      <w:r>
        <w:t xml:space="preserve">Small sailing vessels operating at anchor are susceptible to continuous roll motion induced by waves and wind. This oscillatory motion can negatively affect crew comfort, productivity, and safety while also contributing to fatigue loading of standing rigging and other structural components. Existing roll mitigation solutions range from highly effective active </w:t>
      </w:r>
      <w:proofErr w:type="spellStart"/>
      <w:r>
        <w:t>stabilisation</w:t>
      </w:r>
      <w:proofErr w:type="spellEnd"/>
      <w:r>
        <w:t xml:space="preserve"> systems to simpler passive drag devices. However, active systems are often prohibitively expensive, power intensive, and complex for small vessels, while many passive systems exhibit limitations in deployment practicality, compactness, and hydrodynamic efficiency.</w:t>
      </w:r>
    </w:p>
    <w:p w14:paraId="71D38BC3" w14:textId="7CC3FBD3" w:rsidR="00A144A0" w:rsidRDefault="00A144A0" w:rsidP="00A144A0">
      <w:pPr>
        <w:pStyle w:val="Compact"/>
      </w:pPr>
      <w:r>
        <w:t xml:space="preserve">This project aimed to design and </w:t>
      </w:r>
      <w:proofErr w:type="gramStart"/>
      <w:r>
        <w:t>validate</w:t>
      </w:r>
      <w:proofErr w:type="gramEnd"/>
      <w:r>
        <w:t xml:space="preserve"> a compact passive</w:t>
      </w:r>
      <w:r w:rsidR="004657C6">
        <w:t xml:space="preserve">, </w:t>
      </w:r>
      <w:r w:rsidR="00D72225">
        <w:t>geometry-driven</w:t>
      </w:r>
      <w:r w:rsidR="004657C6">
        <w:t>,</w:t>
      </w:r>
      <w:r>
        <w:t xml:space="preserve"> roll mitigation device suitable for vessels under 50 feet in length through the use of simulation-driven engineering methodologies. Literature relating to vessel motion, motion sickness, cyclic fatigue loading, vessel stability, and existing roll mitigation systems was reviewed to establish design requirements. A Quality Function Deployment (QFD) process, material selection study, manufacturing assessment, and Design Failure Mode and Effects Analysis (DFMEA) were then used to support concept generation and selection.</w:t>
      </w:r>
    </w:p>
    <w:p w14:paraId="0097E40E" w14:textId="3514A37B" w:rsidR="00A144A0" w:rsidRDefault="00A144A0" w:rsidP="00A144A0">
      <w:pPr>
        <w:pStyle w:val="Compact"/>
      </w:pPr>
      <w:r>
        <w:t xml:space="preserve">Three conceptual designs were developed and evaluated using a weighted decision matrix before a final concept was modelled in Fusion360. A MATLAB simulation was created to model vessel roll </w:t>
      </w:r>
      <w:proofErr w:type="spellStart"/>
      <w:r>
        <w:t>behaviour</w:t>
      </w:r>
      <w:proofErr w:type="spellEnd"/>
      <w:r>
        <w:t xml:space="preserve"> and estimate restoring forces acting on the device. Computational Fluid Dynamics (CFD) analysis using SolidWorks Flow Simulation was conducted to evaluate hydrodynamic drag performance, while Finite Element Analysis (FEA) was used to assess structural integrity and fatigue resistance under simulated loading conditions.</w:t>
      </w:r>
    </w:p>
    <w:p w14:paraId="55F0C20C" w14:textId="51AA4495" w:rsidR="00A144A0" w:rsidRDefault="00A144A0" w:rsidP="00A144A0">
      <w:pPr>
        <w:pStyle w:val="Compact"/>
      </w:pPr>
      <w:r>
        <w:t xml:space="preserve">The CFD analysis demonstrated a maximum drag force of 713 N and confirmed the intended internal flow </w:t>
      </w:r>
      <w:proofErr w:type="spellStart"/>
      <w:r>
        <w:t>behaviour</w:t>
      </w:r>
      <w:proofErr w:type="spellEnd"/>
      <w:r>
        <w:t xml:space="preserve"> of the device. Comparison against the MATLAB </w:t>
      </w:r>
      <w:proofErr w:type="spellStart"/>
      <w:r>
        <w:t>roll</w:t>
      </w:r>
      <w:proofErr w:type="spellEnd"/>
      <w:r>
        <w:t xml:space="preserve"> model indicated a maximum reduction in restoring force of 29.87%, exceeding the target mitigation requirement of 25%. Sink-rate analysis showed the device was capable of returning to its operating position within 2.2 seconds, satisfying the reset requirement between roll cycles. Structural analysis demonstrated a safety factor of 6.47</w:t>
      </w:r>
      <w:r w:rsidR="007540B0">
        <w:t>x</w:t>
      </w:r>
      <w:r>
        <w:t xml:space="preserve"> against yielding under maximum predicted loading, while fatigue assessment indicated the design exceeded the target durability requirement of </w:t>
      </w:r>
      <w:r w:rsidR="007540B0">
        <w:t>x</w:t>
      </w:r>
      <w:r>
        <w:t>10⁶ cycles.</w:t>
      </w:r>
    </w:p>
    <w:p w14:paraId="16AEB274" w14:textId="10513721" w:rsidR="003719A5" w:rsidRPr="00730C4C" w:rsidRDefault="00A144A0" w:rsidP="00A144A0">
      <w:pPr>
        <w:pStyle w:val="Compact"/>
      </w:pPr>
      <w:r>
        <w:t>The findings demonstrate that a geometry-driven passive roll mitigation device can provide meaningful reductions in vessel roll forces while remaining structurally robust, manufacturable, and suitable for deployment aboard small vessels. Although physical prototype testing is recommended for future validation, the simulation results indicate strong potential for the proposed design as a practical alternative to existing passive roll mitigation systems.</w:t>
      </w:r>
      <w:r w:rsidR="003719A5" w:rsidRPr="00730C4C">
        <w:br w:type="page"/>
      </w:r>
    </w:p>
    <w:sdt>
      <w:sdtPr>
        <w:rPr>
          <w:rFonts w:ascii="Times New Roman" w:eastAsiaTheme="minorEastAsia" w:hAnsi="Times New Roman" w:cstheme="minorBidi"/>
          <w:color w:val="auto"/>
          <w:sz w:val="22"/>
          <w:szCs w:val="22"/>
          <w:lang w:val="en-GB" w:eastAsia="zh-CN"/>
        </w:rPr>
        <w:id w:val="-765764293"/>
        <w:docPartObj>
          <w:docPartGallery w:val="Table of Contents"/>
          <w:docPartUnique/>
        </w:docPartObj>
      </w:sdtPr>
      <w:sdtEndPr>
        <w:rPr>
          <w:b/>
          <w:bCs/>
        </w:rPr>
      </w:sdtEndPr>
      <w:sdtContent>
        <w:p w14:paraId="5D1C508B" w14:textId="54A8C22E" w:rsidR="003719A5" w:rsidRPr="00730C4C" w:rsidRDefault="003719A5">
          <w:pPr>
            <w:pStyle w:val="TOCHeading"/>
            <w:rPr>
              <w:lang w:val="en-GB"/>
            </w:rPr>
          </w:pPr>
          <w:r w:rsidRPr="00730C4C">
            <w:rPr>
              <w:lang w:val="en-GB"/>
            </w:rPr>
            <w:t>Table of Contents</w:t>
          </w:r>
        </w:p>
        <w:p w14:paraId="69A80D4C" w14:textId="75E95939" w:rsidR="008E4834" w:rsidRDefault="003719A5">
          <w:pPr>
            <w:pStyle w:val="TOC1"/>
            <w:tabs>
              <w:tab w:val="right" w:leader="dot" w:pos="9016"/>
            </w:tabs>
            <w:rPr>
              <w:rFonts w:asciiTheme="minorHAnsi" w:hAnsiTheme="minorHAnsi"/>
              <w:noProof/>
              <w:kern w:val="2"/>
              <w:sz w:val="24"/>
              <w:szCs w:val="24"/>
              <w:lang w:eastAsia="en-GB"/>
              <w14:ligatures w14:val="standardContextual"/>
            </w:rPr>
          </w:pPr>
          <w:r w:rsidRPr="00730C4C">
            <w:fldChar w:fldCharType="begin"/>
          </w:r>
          <w:r w:rsidRPr="00730C4C">
            <w:instrText xml:space="preserve"> TOC \o "1-3" \h \z \u </w:instrText>
          </w:r>
          <w:r w:rsidRPr="00730C4C">
            <w:fldChar w:fldCharType="separate"/>
          </w:r>
          <w:hyperlink w:anchor="_Toc231154036" w:history="1">
            <w:r w:rsidR="008E4834" w:rsidRPr="004721B4">
              <w:rPr>
                <w:rStyle w:val="Hyperlink"/>
                <w:noProof/>
              </w:rPr>
              <w:t>Abstract</w:t>
            </w:r>
            <w:r w:rsidR="008E4834">
              <w:rPr>
                <w:noProof/>
                <w:webHidden/>
              </w:rPr>
              <w:tab/>
            </w:r>
            <w:r w:rsidR="008E4834">
              <w:rPr>
                <w:noProof/>
                <w:webHidden/>
              </w:rPr>
              <w:fldChar w:fldCharType="begin"/>
            </w:r>
            <w:r w:rsidR="008E4834">
              <w:rPr>
                <w:noProof/>
                <w:webHidden/>
              </w:rPr>
              <w:instrText xml:space="preserve"> PAGEREF _Toc231154036 \h </w:instrText>
            </w:r>
            <w:r w:rsidR="008E4834">
              <w:rPr>
                <w:noProof/>
                <w:webHidden/>
              </w:rPr>
            </w:r>
            <w:r w:rsidR="008E4834">
              <w:rPr>
                <w:noProof/>
                <w:webHidden/>
              </w:rPr>
              <w:fldChar w:fldCharType="separate"/>
            </w:r>
            <w:r w:rsidR="008E4834">
              <w:rPr>
                <w:noProof/>
                <w:webHidden/>
              </w:rPr>
              <w:t>iii</w:t>
            </w:r>
            <w:r w:rsidR="008E4834">
              <w:rPr>
                <w:noProof/>
                <w:webHidden/>
              </w:rPr>
              <w:fldChar w:fldCharType="end"/>
            </w:r>
          </w:hyperlink>
        </w:p>
        <w:p w14:paraId="6F13146B" w14:textId="658A897A" w:rsidR="008E4834" w:rsidRDefault="008E4834">
          <w:pPr>
            <w:pStyle w:val="TOC1"/>
            <w:tabs>
              <w:tab w:val="right" w:leader="dot" w:pos="9016"/>
            </w:tabs>
            <w:rPr>
              <w:rFonts w:asciiTheme="minorHAnsi" w:hAnsiTheme="minorHAnsi"/>
              <w:noProof/>
              <w:kern w:val="2"/>
              <w:sz w:val="24"/>
              <w:szCs w:val="24"/>
              <w:lang w:eastAsia="en-GB"/>
              <w14:ligatures w14:val="standardContextual"/>
            </w:rPr>
          </w:pPr>
          <w:hyperlink w:anchor="_Toc231154037" w:history="1">
            <w:r w:rsidRPr="004721B4">
              <w:rPr>
                <w:rStyle w:val="Hyperlink"/>
                <w:noProof/>
              </w:rPr>
              <w:t>Glossary of Terms</w:t>
            </w:r>
            <w:r>
              <w:rPr>
                <w:noProof/>
                <w:webHidden/>
              </w:rPr>
              <w:tab/>
            </w:r>
            <w:r>
              <w:rPr>
                <w:noProof/>
                <w:webHidden/>
              </w:rPr>
              <w:fldChar w:fldCharType="begin"/>
            </w:r>
            <w:r>
              <w:rPr>
                <w:noProof/>
                <w:webHidden/>
              </w:rPr>
              <w:instrText xml:space="preserve"> PAGEREF _Toc231154037 \h </w:instrText>
            </w:r>
            <w:r>
              <w:rPr>
                <w:noProof/>
                <w:webHidden/>
              </w:rPr>
            </w:r>
            <w:r>
              <w:rPr>
                <w:noProof/>
                <w:webHidden/>
              </w:rPr>
              <w:fldChar w:fldCharType="separate"/>
            </w:r>
            <w:r>
              <w:rPr>
                <w:noProof/>
                <w:webHidden/>
              </w:rPr>
              <w:t>1</w:t>
            </w:r>
            <w:r>
              <w:rPr>
                <w:noProof/>
                <w:webHidden/>
              </w:rPr>
              <w:fldChar w:fldCharType="end"/>
            </w:r>
          </w:hyperlink>
        </w:p>
        <w:p w14:paraId="4A0337B8" w14:textId="4F809D3A" w:rsidR="008E4834" w:rsidRDefault="008E4834">
          <w:pPr>
            <w:pStyle w:val="TOC1"/>
            <w:tabs>
              <w:tab w:val="right" w:leader="dot" w:pos="9016"/>
            </w:tabs>
            <w:rPr>
              <w:rFonts w:asciiTheme="minorHAnsi" w:hAnsiTheme="minorHAnsi"/>
              <w:noProof/>
              <w:kern w:val="2"/>
              <w:sz w:val="24"/>
              <w:szCs w:val="24"/>
              <w:lang w:eastAsia="en-GB"/>
              <w14:ligatures w14:val="standardContextual"/>
            </w:rPr>
          </w:pPr>
          <w:hyperlink w:anchor="_Toc231154038" w:history="1">
            <w:r w:rsidRPr="004721B4">
              <w:rPr>
                <w:rStyle w:val="Hyperlink"/>
                <w:noProof/>
              </w:rPr>
              <w:t>Table of Abbreviations</w:t>
            </w:r>
            <w:r>
              <w:rPr>
                <w:noProof/>
                <w:webHidden/>
              </w:rPr>
              <w:tab/>
            </w:r>
            <w:r>
              <w:rPr>
                <w:noProof/>
                <w:webHidden/>
              </w:rPr>
              <w:fldChar w:fldCharType="begin"/>
            </w:r>
            <w:r>
              <w:rPr>
                <w:noProof/>
                <w:webHidden/>
              </w:rPr>
              <w:instrText xml:space="preserve"> PAGEREF _Toc231154038 \h </w:instrText>
            </w:r>
            <w:r>
              <w:rPr>
                <w:noProof/>
                <w:webHidden/>
              </w:rPr>
            </w:r>
            <w:r>
              <w:rPr>
                <w:noProof/>
                <w:webHidden/>
              </w:rPr>
              <w:fldChar w:fldCharType="separate"/>
            </w:r>
            <w:r>
              <w:rPr>
                <w:noProof/>
                <w:webHidden/>
              </w:rPr>
              <w:t>3</w:t>
            </w:r>
            <w:r>
              <w:rPr>
                <w:noProof/>
                <w:webHidden/>
              </w:rPr>
              <w:fldChar w:fldCharType="end"/>
            </w:r>
          </w:hyperlink>
        </w:p>
        <w:p w14:paraId="787D6894" w14:textId="2640D061" w:rsidR="008E4834" w:rsidRDefault="008E4834">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54039" w:history="1">
            <w:r w:rsidRPr="004721B4">
              <w:rPr>
                <w:rStyle w:val="Hyperlink"/>
                <w:noProof/>
              </w:rPr>
              <w:t>1</w:t>
            </w:r>
            <w:r>
              <w:rPr>
                <w:rFonts w:asciiTheme="minorHAnsi" w:hAnsiTheme="minorHAnsi"/>
                <w:noProof/>
                <w:kern w:val="2"/>
                <w:sz w:val="24"/>
                <w:szCs w:val="24"/>
                <w:lang w:eastAsia="en-GB"/>
                <w14:ligatures w14:val="standardContextual"/>
              </w:rPr>
              <w:tab/>
            </w:r>
            <w:r w:rsidRPr="004721B4">
              <w:rPr>
                <w:rStyle w:val="Hyperlink"/>
                <w:noProof/>
              </w:rPr>
              <w:t>Introduction</w:t>
            </w:r>
            <w:r>
              <w:rPr>
                <w:noProof/>
                <w:webHidden/>
              </w:rPr>
              <w:tab/>
            </w:r>
            <w:r>
              <w:rPr>
                <w:noProof/>
                <w:webHidden/>
              </w:rPr>
              <w:fldChar w:fldCharType="begin"/>
            </w:r>
            <w:r>
              <w:rPr>
                <w:noProof/>
                <w:webHidden/>
              </w:rPr>
              <w:instrText xml:space="preserve"> PAGEREF _Toc231154039 \h </w:instrText>
            </w:r>
            <w:r>
              <w:rPr>
                <w:noProof/>
                <w:webHidden/>
              </w:rPr>
            </w:r>
            <w:r>
              <w:rPr>
                <w:noProof/>
                <w:webHidden/>
              </w:rPr>
              <w:fldChar w:fldCharType="separate"/>
            </w:r>
            <w:r>
              <w:rPr>
                <w:noProof/>
                <w:webHidden/>
              </w:rPr>
              <w:t>5</w:t>
            </w:r>
            <w:r>
              <w:rPr>
                <w:noProof/>
                <w:webHidden/>
              </w:rPr>
              <w:fldChar w:fldCharType="end"/>
            </w:r>
          </w:hyperlink>
        </w:p>
        <w:p w14:paraId="7E21F4B1" w14:textId="163982AD" w:rsidR="008E4834" w:rsidRDefault="008E4834">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54040" w:history="1">
            <w:r w:rsidRPr="004721B4">
              <w:rPr>
                <w:rStyle w:val="Hyperlink"/>
                <w:noProof/>
              </w:rPr>
              <w:t>2</w:t>
            </w:r>
            <w:r>
              <w:rPr>
                <w:rFonts w:asciiTheme="minorHAnsi" w:hAnsiTheme="minorHAnsi"/>
                <w:noProof/>
                <w:kern w:val="2"/>
                <w:sz w:val="24"/>
                <w:szCs w:val="24"/>
                <w:lang w:eastAsia="en-GB"/>
                <w14:ligatures w14:val="standardContextual"/>
              </w:rPr>
              <w:tab/>
            </w:r>
            <w:r w:rsidRPr="004721B4">
              <w:rPr>
                <w:rStyle w:val="Hyperlink"/>
                <w:noProof/>
              </w:rPr>
              <w:t>Literature Review</w:t>
            </w:r>
            <w:r>
              <w:rPr>
                <w:noProof/>
                <w:webHidden/>
              </w:rPr>
              <w:tab/>
            </w:r>
            <w:r>
              <w:rPr>
                <w:noProof/>
                <w:webHidden/>
              </w:rPr>
              <w:fldChar w:fldCharType="begin"/>
            </w:r>
            <w:r>
              <w:rPr>
                <w:noProof/>
                <w:webHidden/>
              </w:rPr>
              <w:instrText xml:space="preserve"> PAGEREF _Toc231154040 \h </w:instrText>
            </w:r>
            <w:r>
              <w:rPr>
                <w:noProof/>
                <w:webHidden/>
              </w:rPr>
            </w:r>
            <w:r>
              <w:rPr>
                <w:noProof/>
                <w:webHidden/>
              </w:rPr>
              <w:fldChar w:fldCharType="separate"/>
            </w:r>
            <w:r>
              <w:rPr>
                <w:noProof/>
                <w:webHidden/>
              </w:rPr>
              <w:t>7</w:t>
            </w:r>
            <w:r>
              <w:rPr>
                <w:noProof/>
                <w:webHidden/>
              </w:rPr>
              <w:fldChar w:fldCharType="end"/>
            </w:r>
          </w:hyperlink>
        </w:p>
        <w:p w14:paraId="77B51F1C" w14:textId="19759A2A"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41" w:history="1">
            <w:r w:rsidRPr="004721B4">
              <w:rPr>
                <w:rStyle w:val="Hyperlink"/>
                <w:noProof/>
              </w:rPr>
              <w:t>2.1</w:t>
            </w:r>
            <w:r>
              <w:rPr>
                <w:rFonts w:asciiTheme="minorHAnsi" w:hAnsiTheme="minorHAnsi"/>
                <w:noProof/>
                <w:kern w:val="2"/>
                <w:sz w:val="24"/>
                <w:szCs w:val="24"/>
                <w:lang w:eastAsia="en-GB"/>
                <w14:ligatures w14:val="standardContextual"/>
              </w:rPr>
              <w:tab/>
            </w:r>
            <w:r w:rsidRPr="004721B4">
              <w:rPr>
                <w:rStyle w:val="Hyperlink"/>
                <w:noProof/>
              </w:rPr>
              <w:t>Motion of Buoyancy</w:t>
            </w:r>
            <w:r>
              <w:rPr>
                <w:noProof/>
                <w:webHidden/>
              </w:rPr>
              <w:tab/>
            </w:r>
            <w:r>
              <w:rPr>
                <w:noProof/>
                <w:webHidden/>
              </w:rPr>
              <w:fldChar w:fldCharType="begin"/>
            </w:r>
            <w:r>
              <w:rPr>
                <w:noProof/>
                <w:webHidden/>
              </w:rPr>
              <w:instrText xml:space="preserve"> PAGEREF _Toc231154041 \h </w:instrText>
            </w:r>
            <w:r>
              <w:rPr>
                <w:noProof/>
                <w:webHidden/>
              </w:rPr>
            </w:r>
            <w:r>
              <w:rPr>
                <w:noProof/>
                <w:webHidden/>
              </w:rPr>
              <w:fldChar w:fldCharType="separate"/>
            </w:r>
            <w:r>
              <w:rPr>
                <w:noProof/>
                <w:webHidden/>
              </w:rPr>
              <w:t>7</w:t>
            </w:r>
            <w:r>
              <w:rPr>
                <w:noProof/>
                <w:webHidden/>
              </w:rPr>
              <w:fldChar w:fldCharType="end"/>
            </w:r>
          </w:hyperlink>
        </w:p>
        <w:p w14:paraId="7A777C44" w14:textId="7A3DFD48"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42" w:history="1">
            <w:r w:rsidRPr="004721B4">
              <w:rPr>
                <w:rStyle w:val="Hyperlink"/>
                <w:noProof/>
              </w:rPr>
              <w:t>2.2</w:t>
            </w:r>
            <w:r>
              <w:rPr>
                <w:rFonts w:asciiTheme="minorHAnsi" w:hAnsiTheme="minorHAnsi"/>
                <w:noProof/>
                <w:kern w:val="2"/>
                <w:sz w:val="24"/>
                <w:szCs w:val="24"/>
                <w:lang w:eastAsia="en-GB"/>
                <w14:ligatures w14:val="standardContextual"/>
              </w:rPr>
              <w:tab/>
            </w:r>
            <w:r w:rsidRPr="004721B4">
              <w:rPr>
                <w:rStyle w:val="Hyperlink"/>
                <w:noProof/>
              </w:rPr>
              <w:t>Motion sickness</w:t>
            </w:r>
            <w:r>
              <w:rPr>
                <w:noProof/>
                <w:webHidden/>
              </w:rPr>
              <w:tab/>
            </w:r>
            <w:r>
              <w:rPr>
                <w:noProof/>
                <w:webHidden/>
              </w:rPr>
              <w:fldChar w:fldCharType="begin"/>
            </w:r>
            <w:r>
              <w:rPr>
                <w:noProof/>
                <w:webHidden/>
              </w:rPr>
              <w:instrText xml:space="preserve"> PAGEREF _Toc231154042 \h </w:instrText>
            </w:r>
            <w:r>
              <w:rPr>
                <w:noProof/>
                <w:webHidden/>
              </w:rPr>
            </w:r>
            <w:r>
              <w:rPr>
                <w:noProof/>
                <w:webHidden/>
              </w:rPr>
              <w:fldChar w:fldCharType="separate"/>
            </w:r>
            <w:r>
              <w:rPr>
                <w:noProof/>
                <w:webHidden/>
              </w:rPr>
              <w:t>7</w:t>
            </w:r>
            <w:r>
              <w:rPr>
                <w:noProof/>
                <w:webHidden/>
              </w:rPr>
              <w:fldChar w:fldCharType="end"/>
            </w:r>
          </w:hyperlink>
        </w:p>
        <w:p w14:paraId="54E729B9" w14:textId="7CF03993"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43" w:history="1">
            <w:r w:rsidRPr="004721B4">
              <w:rPr>
                <w:rStyle w:val="Hyperlink"/>
                <w:noProof/>
              </w:rPr>
              <w:t>2.3</w:t>
            </w:r>
            <w:r>
              <w:rPr>
                <w:rFonts w:asciiTheme="minorHAnsi" w:hAnsiTheme="minorHAnsi"/>
                <w:noProof/>
                <w:kern w:val="2"/>
                <w:sz w:val="24"/>
                <w:szCs w:val="24"/>
                <w:lang w:eastAsia="en-GB"/>
                <w14:ligatures w14:val="standardContextual"/>
              </w:rPr>
              <w:tab/>
            </w:r>
            <w:r w:rsidRPr="004721B4">
              <w:rPr>
                <w:rStyle w:val="Hyperlink"/>
                <w:noProof/>
              </w:rPr>
              <w:t>Cyclical Loading</w:t>
            </w:r>
            <w:r>
              <w:rPr>
                <w:noProof/>
                <w:webHidden/>
              </w:rPr>
              <w:tab/>
            </w:r>
            <w:r>
              <w:rPr>
                <w:noProof/>
                <w:webHidden/>
              </w:rPr>
              <w:fldChar w:fldCharType="begin"/>
            </w:r>
            <w:r>
              <w:rPr>
                <w:noProof/>
                <w:webHidden/>
              </w:rPr>
              <w:instrText xml:space="preserve"> PAGEREF _Toc231154043 \h </w:instrText>
            </w:r>
            <w:r>
              <w:rPr>
                <w:noProof/>
                <w:webHidden/>
              </w:rPr>
            </w:r>
            <w:r>
              <w:rPr>
                <w:noProof/>
                <w:webHidden/>
              </w:rPr>
              <w:fldChar w:fldCharType="separate"/>
            </w:r>
            <w:r>
              <w:rPr>
                <w:noProof/>
                <w:webHidden/>
              </w:rPr>
              <w:t>10</w:t>
            </w:r>
            <w:r>
              <w:rPr>
                <w:noProof/>
                <w:webHidden/>
              </w:rPr>
              <w:fldChar w:fldCharType="end"/>
            </w:r>
          </w:hyperlink>
        </w:p>
        <w:p w14:paraId="43388323" w14:textId="247C6DEA"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44" w:history="1">
            <w:r w:rsidRPr="004721B4">
              <w:rPr>
                <w:rStyle w:val="Hyperlink"/>
                <w:noProof/>
              </w:rPr>
              <w:t>2.4</w:t>
            </w:r>
            <w:r>
              <w:rPr>
                <w:rFonts w:asciiTheme="minorHAnsi" w:hAnsiTheme="minorHAnsi"/>
                <w:noProof/>
                <w:kern w:val="2"/>
                <w:sz w:val="24"/>
                <w:szCs w:val="24"/>
                <w:lang w:eastAsia="en-GB"/>
                <w14:ligatures w14:val="standardContextual"/>
              </w:rPr>
              <w:tab/>
            </w:r>
            <w:r w:rsidRPr="004721B4">
              <w:rPr>
                <w:rStyle w:val="Hyperlink"/>
                <w:noProof/>
              </w:rPr>
              <w:t>Stability</w:t>
            </w:r>
            <w:r>
              <w:rPr>
                <w:noProof/>
                <w:webHidden/>
              </w:rPr>
              <w:tab/>
            </w:r>
            <w:r>
              <w:rPr>
                <w:noProof/>
                <w:webHidden/>
              </w:rPr>
              <w:fldChar w:fldCharType="begin"/>
            </w:r>
            <w:r>
              <w:rPr>
                <w:noProof/>
                <w:webHidden/>
              </w:rPr>
              <w:instrText xml:space="preserve"> PAGEREF _Toc231154044 \h </w:instrText>
            </w:r>
            <w:r>
              <w:rPr>
                <w:noProof/>
                <w:webHidden/>
              </w:rPr>
            </w:r>
            <w:r>
              <w:rPr>
                <w:noProof/>
                <w:webHidden/>
              </w:rPr>
              <w:fldChar w:fldCharType="separate"/>
            </w:r>
            <w:r>
              <w:rPr>
                <w:noProof/>
                <w:webHidden/>
              </w:rPr>
              <w:t>12</w:t>
            </w:r>
            <w:r>
              <w:rPr>
                <w:noProof/>
                <w:webHidden/>
              </w:rPr>
              <w:fldChar w:fldCharType="end"/>
            </w:r>
          </w:hyperlink>
        </w:p>
        <w:p w14:paraId="6A0BA2E4" w14:textId="6CB5966D"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45" w:history="1">
            <w:r w:rsidRPr="004721B4">
              <w:rPr>
                <w:rStyle w:val="Hyperlink"/>
                <w:noProof/>
              </w:rPr>
              <w:t>2.5</w:t>
            </w:r>
            <w:r>
              <w:rPr>
                <w:rFonts w:asciiTheme="minorHAnsi" w:hAnsiTheme="minorHAnsi"/>
                <w:noProof/>
                <w:kern w:val="2"/>
                <w:sz w:val="24"/>
                <w:szCs w:val="24"/>
                <w:lang w:eastAsia="en-GB"/>
                <w14:ligatures w14:val="standardContextual"/>
              </w:rPr>
              <w:tab/>
            </w:r>
            <w:r w:rsidRPr="004721B4">
              <w:rPr>
                <w:rStyle w:val="Hyperlink"/>
                <w:noProof/>
              </w:rPr>
              <w:t>Existing Roll Mitigation Systems</w:t>
            </w:r>
            <w:r>
              <w:rPr>
                <w:noProof/>
                <w:webHidden/>
              </w:rPr>
              <w:tab/>
            </w:r>
            <w:r>
              <w:rPr>
                <w:noProof/>
                <w:webHidden/>
              </w:rPr>
              <w:fldChar w:fldCharType="begin"/>
            </w:r>
            <w:r>
              <w:rPr>
                <w:noProof/>
                <w:webHidden/>
              </w:rPr>
              <w:instrText xml:space="preserve"> PAGEREF _Toc231154045 \h </w:instrText>
            </w:r>
            <w:r>
              <w:rPr>
                <w:noProof/>
                <w:webHidden/>
              </w:rPr>
            </w:r>
            <w:r>
              <w:rPr>
                <w:noProof/>
                <w:webHidden/>
              </w:rPr>
              <w:fldChar w:fldCharType="separate"/>
            </w:r>
            <w:r>
              <w:rPr>
                <w:noProof/>
                <w:webHidden/>
              </w:rPr>
              <w:t>14</w:t>
            </w:r>
            <w:r>
              <w:rPr>
                <w:noProof/>
                <w:webHidden/>
              </w:rPr>
              <w:fldChar w:fldCharType="end"/>
            </w:r>
          </w:hyperlink>
        </w:p>
        <w:p w14:paraId="5B74E21D" w14:textId="204FB8DA"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46" w:history="1">
            <w:r w:rsidRPr="004721B4">
              <w:rPr>
                <w:rStyle w:val="Hyperlink"/>
                <w:noProof/>
              </w:rPr>
              <w:t>2.6</w:t>
            </w:r>
            <w:r>
              <w:rPr>
                <w:rFonts w:asciiTheme="minorHAnsi" w:hAnsiTheme="minorHAnsi"/>
                <w:noProof/>
                <w:kern w:val="2"/>
                <w:sz w:val="24"/>
                <w:szCs w:val="24"/>
                <w:lang w:eastAsia="en-GB"/>
                <w14:ligatures w14:val="standardContextual"/>
              </w:rPr>
              <w:tab/>
            </w:r>
            <w:r w:rsidRPr="004721B4">
              <w:rPr>
                <w:rStyle w:val="Hyperlink"/>
                <w:noProof/>
              </w:rPr>
              <w:t>Research gap</w:t>
            </w:r>
            <w:r>
              <w:rPr>
                <w:noProof/>
                <w:webHidden/>
              </w:rPr>
              <w:tab/>
            </w:r>
            <w:r>
              <w:rPr>
                <w:noProof/>
                <w:webHidden/>
              </w:rPr>
              <w:fldChar w:fldCharType="begin"/>
            </w:r>
            <w:r>
              <w:rPr>
                <w:noProof/>
                <w:webHidden/>
              </w:rPr>
              <w:instrText xml:space="preserve"> PAGEREF _Toc231154046 \h </w:instrText>
            </w:r>
            <w:r>
              <w:rPr>
                <w:noProof/>
                <w:webHidden/>
              </w:rPr>
            </w:r>
            <w:r>
              <w:rPr>
                <w:noProof/>
                <w:webHidden/>
              </w:rPr>
              <w:fldChar w:fldCharType="separate"/>
            </w:r>
            <w:r>
              <w:rPr>
                <w:noProof/>
                <w:webHidden/>
              </w:rPr>
              <w:t>16</w:t>
            </w:r>
            <w:r>
              <w:rPr>
                <w:noProof/>
                <w:webHidden/>
              </w:rPr>
              <w:fldChar w:fldCharType="end"/>
            </w:r>
          </w:hyperlink>
        </w:p>
        <w:p w14:paraId="2E1351D8" w14:textId="37D4585B" w:rsidR="008E4834" w:rsidRDefault="008E4834">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54047" w:history="1">
            <w:r w:rsidRPr="004721B4">
              <w:rPr>
                <w:rStyle w:val="Hyperlink"/>
                <w:noProof/>
              </w:rPr>
              <w:t>3</w:t>
            </w:r>
            <w:r>
              <w:rPr>
                <w:rFonts w:asciiTheme="minorHAnsi" w:hAnsiTheme="minorHAnsi"/>
                <w:noProof/>
                <w:kern w:val="2"/>
                <w:sz w:val="24"/>
                <w:szCs w:val="24"/>
                <w:lang w:eastAsia="en-GB"/>
                <w14:ligatures w14:val="standardContextual"/>
              </w:rPr>
              <w:tab/>
            </w:r>
            <w:r w:rsidRPr="004721B4">
              <w:rPr>
                <w:rStyle w:val="Hyperlink"/>
                <w:noProof/>
              </w:rPr>
              <w:t>Methodology</w:t>
            </w:r>
            <w:r>
              <w:rPr>
                <w:noProof/>
                <w:webHidden/>
              </w:rPr>
              <w:tab/>
            </w:r>
            <w:r>
              <w:rPr>
                <w:noProof/>
                <w:webHidden/>
              </w:rPr>
              <w:fldChar w:fldCharType="begin"/>
            </w:r>
            <w:r>
              <w:rPr>
                <w:noProof/>
                <w:webHidden/>
              </w:rPr>
              <w:instrText xml:space="preserve"> PAGEREF _Toc231154047 \h </w:instrText>
            </w:r>
            <w:r>
              <w:rPr>
                <w:noProof/>
                <w:webHidden/>
              </w:rPr>
            </w:r>
            <w:r>
              <w:rPr>
                <w:noProof/>
                <w:webHidden/>
              </w:rPr>
              <w:fldChar w:fldCharType="separate"/>
            </w:r>
            <w:r>
              <w:rPr>
                <w:noProof/>
                <w:webHidden/>
              </w:rPr>
              <w:t>18</w:t>
            </w:r>
            <w:r>
              <w:rPr>
                <w:noProof/>
                <w:webHidden/>
              </w:rPr>
              <w:fldChar w:fldCharType="end"/>
            </w:r>
          </w:hyperlink>
        </w:p>
        <w:p w14:paraId="3637A71B" w14:textId="23D65984"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48" w:history="1">
            <w:r w:rsidRPr="004721B4">
              <w:rPr>
                <w:rStyle w:val="Hyperlink"/>
                <w:noProof/>
              </w:rPr>
              <w:t>3.1</w:t>
            </w:r>
            <w:r>
              <w:rPr>
                <w:rFonts w:asciiTheme="minorHAnsi" w:hAnsiTheme="minorHAnsi"/>
                <w:noProof/>
                <w:kern w:val="2"/>
                <w:sz w:val="24"/>
                <w:szCs w:val="24"/>
                <w:lang w:eastAsia="en-GB"/>
                <w14:ligatures w14:val="standardContextual"/>
              </w:rPr>
              <w:tab/>
            </w:r>
            <w:r w:rsidRPr="004721B4">
              <w:rPr>
                <w:rStyle w:val="Hyperlink"/>
                <w:noProof/>
              </w:rPr>
              <w:t>Design requirements</w:t>
            </w:r>
            <w:r>
              <w:rPr>
                <w:noProof/>
                <w:webHidden/>
              </w:rPr>
              <w:tab/>
            </w:r>
            <w:r>
              <w:rPr>
                <w:noProof/>
                <w:webHidden/>
              </w:rPr>
              <w:fldChar w:fldCharType="begin"/>
            </w:r>
            <w:r>
              <w:rPr>
                <w:noProof/>
                <w:webHidden/>
              </w:rPr>
              <w:instrText xml:space="preserve"> PAGEREF _Toc231154048 \h </w:instrText>
            </w:r>
            <w:r>
              <w:rPr>
                <w:noProof/>
                <w:webHidden/>
              </w:rPr>
            </w:r>
            <w:r>
              <w:rPr>
                <w:noProof/>
                <w:webHidden/>
              </w:rPr>
              <w:fldChar w:fldCharType="separate"/>
            </w:r>
            <w:r>
              <w:rPr>
                <w:noProof/>
                <w:webHidden/>
              </w:rPr>
              <w:t>18</w:t>
            </w:r>
            <w:r>
              <w:rPr>
                <w:noProof/>
                <w:webHidden/>
              </w:rPr>
              <w:fldChar w:fldCharType="end"/>
            </w:r>
          </w:hyperlink>
        </w:p>
        <w:p w14:paraId="10129645" w14:textId="134970D5"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49" w:history="1">
            <w:r w:rsidRPr="004721B4">
              <w:rPr>
                <w:rStyle w:val="Hyperlink"/>
                <w:noProof/>
              </w:rPr>
              <w:t>3.2</w:t>
            </w:r>
            <w:r>
              <w:rPr>
                <w:rFonts w:asciiTheme="minorHAnsi" w:hAnsiTheme="minorHAnsi"/>
                <w:noProof/>
                <w:kern w:val="2"/>
                <w:sz w:val="24"/>
                <w:szCs w:val="24"/>
                <w:lang w:eastAsia="en-GB"/>
                <w14:ligatures w14:val="standardContextual"/>
              </w:rPr>
              <w:tab/>
            </w:r>
            <w:r w:rsidRPr="004721B4">
              <w:rPr>
                <w:rStyle w:val="Hyperlink"/>
                <w:noProof/>
              </w:rPr>
              <w:t>Concept development</w:t>
            </w:r>
            <w:r>
              <w:rPr>
                <w:noProof/>
                <w:webHidden/>
              </w:rPr>
              <w:tab/>
            </w:r>
            <w:r>
              <w:rPr>
                <w:noProof/>
                <w:webHidden/>
              </w:rPr>
              <w:fldChar w:fldCharType="begin"/>
            </w:r>
            <w:r>
              <w:rPr>
                <w:noProof/>
                <w:webHidden/>
              </w:rPr>
              <w:instrText xml:space="preserve"> PAGEREF _Toc231154049 \h </w:instrText>
            </w:r>
            <w:r>
              <w:rPr>
                <w:noProof/>
                <w:webHidden/>
              </w:rPr>
            </w:r>
            <w:r>
              <w:rPr>
                <w:noProof/>
                <w:webHidden/>
              </w:rPr>
              <w:fldChar w:fldCharType="separate"/>
            </w:r>
            <w:r>
              <w:rPr>
                <w:noProof/>
                <w:webHidden/>
              </w:rPr>
              <w:t>20</w:t>
            </w:r>
            <w:r>
              <w:rPr>
                <w:noProof/>
                <w:webHidden/>
              </w:rPr>
              <w:fldChar w:fldCharType="end"/>
            </w:r>
          </w:hyperlink>
        </w:p>
        <w:p w14:paraId="341B9847" w14:textId="083B21B2"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50" w:history="1">
            <w:r w:rsidRPr="004721B4">
              <w:rPr>
                <w:rStyle w:val="Hyperlink"/>
                <w:noProof/>
              </w:rPr>
              <w:t>3.2.1</w:t>
            </w:r>
            <w:r>
              <w:rPr>
                <w:rFonts w:asciiTheme="minorHAnsi" w:hAnsiTheme="minorHAnsi"/>
                <w:noProof/>
                <w:kern w:val="2"/>
                <w:sz w:val="24"/>
                <w:szCs w:val="24"/>
                <w:lang w:eastAsia="en-GB"/>
                <w14:ligatures w14:val="standardContextual"/>
              </w:rPr>
              <w:tab/>
            </w:r>
            <w:r w:rsidRPr="004721B4">
              <w:rPr>
                <w:rStyle w:val="Hyperlink"/>
                <w:noProof/>
              </w:rPr>
              <w:t>QFD</w:t>
            </w:r>
            <w:r>
              <w:rPr>
                <w:noProof/>
                <w:webHidden/>
              </w:rPr>
              <w:tab/>
            </w:r>
            <w:r>
              <w:rPr>
                <w:noProof/>
                <w:webHidden/>
              </w:rPr>
              <w:fldChar w:fldCharType="begin"/>
            </w:r>
            <w:r>
              <w:rPr>
                <w:noProof/>
                <w:webHidden/>
              </w:rPr>
              <w:instrText xml:space="preserve"> PAGEREF _Toc231154050 \h </w:instrText>
            </w:r>
            <w:r>
              <w:rPr>
                <w:noProof/>
                <w:webHidden/>
              </w:rPr>
            </w:r>
            <w:r>
              <w:rPr>
                <w:noProof/>
                <w:webHidden/>
              </w:rPr>
              <w:fldChar w:fldCharType="separate"/>
            </w:r>
            <w:r>
              <w:rPr>
                <w:noProof/>
                <w:webHidden/>
              </w:rPr>
              <w:t>21</w:t>
            </w:r>
            <w:r>
              <w:rPr>
                <w:noProof/>
                <w:webHidden/>
              </w:rPr>
              <w:fldChar w:fldCharType="end"/>
            </w:r>
          </w:hyperlink>
        </w:p>
        <w:p w14:paraId="21ADB303" w14:textId="0FEDE2C9"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51" w:history="1">
            <w:r w:rsidRPr="004721B4">
              <w:rPr>
                <w:rStyle w:val="Hyperlink"/>
                <w:noProof/>
              </w:rPr>
              <w:t>3.3</w:t>
            </w:r>
            <w:r>
              <w:rPr>
                <w:rFonts w:asciiTheme="minorHAnsi" w:hAnsiTheme="minorHAnsi"/>
                <w:noProof/>
                <w:kern w:val="2"/>
                <w:sz w:val="24"/>
                <w:szCs w:val="24"/>
                <w:lang w:eastAsia="en-GB"/>
                <w14:ligatures w14:val="standardContextual"/>
              </w:rPr>
              <w:tab/>
            </w:r>
            <w:r w:rsidRPr="004721B4">
              <w:rPr>
                <w:rStyle w:val="Hyperlink"/>
                <w:noProof/>
              </w:rPr>
              <w:t>Material selection</w:t>
            </w:r>
            <w:r>
              <w:rPr>
                <w:noProof/>
                <w:webHidden/>
              </w:rPr>
              <w:tab/>
            </w:r>
            <w:r>
              <w:rPr>
                <w:noProof/>
                <w:webHidden/>
              </w:rPr>
              <w:fldChar w:fldCharType="begin"/>
            </w:r>
            <w:r>
              <w:rPr>
                <w:noProof/>
                <w:webHidden/>
              </w:rPr>
              <w:instrText xml:space="preserve"> PAGEREF _Toc231154051 \h </w:instrText>
            </w:r>
            <w:r>
              <w:rPr>
                <w:noProof/>
                <w:webHidden/>
              </w:rPr>
            </w:r>
            <w:r>
              <w:rPr>
                <w:noProof/>
                <w:webHidden/>
              </w:rPr>
              <w:fldChar w:fldCharType="separate"/>
            </w:r>
            <w:r>
              <w:rPr>
                <w:noProof/>
                <w:webHidden/>
              </w:rPr>
              <w:t>22</w:t>
            </w:r>
            <w:r>
              <w:rPr>
                <w:noProof/>
                <w:webHidden/>
              </w:rPr>
              <w:fldChar w:fldCharType="end"/>
            </w:r>
          </w:hyperlink>
        </w:p>
        <w:p w14:paraId="1FB93E0D" w14:textId="140D5ABA"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52" w:history="1">
            <w:r w:rsidRPr="004721B4">
              <w:rPr>
                <w:rStyle w:val="Hyperlink"/>
                <w:noProof/>
              </w:rPr>
              <w:t>3.4</w:t>
            </w:r>
            <w:r>
              <w:rPr>
                <w:rFonts w:asciiTheme="minorHAnsi" w:hAnsiTheme="minorHAnsi"/>
                <w:noProof/>
                <w:kern w:val="2"/>
                <w:sz w:val="24"/>
                <w:szCs w:val="24"/>
                <w:lang w:eastAsia="en-GB"/>
                <w14:ligatures w14:val="standardContextual"/>
              </w:rPr>
              <w:tab/>
            </w:r>
            <w:r w:rsidRPr="004721B4">
              <w:rPr>
                <w:rStyle w:val="Hyperlink"/>
                <w:noProof/>
              </w:rPr>
              <w:t>Manufacturing Process Screening</w:t>
            </w:r>
            <w:r>
              <w:rPr>
                <w:noProof/>
                <w:webHidden/>
              </w:rPr>
              <w:tab/>
            </w:r>
            <w:r>
              <w:rPr>
                <w:noProof/>
                <w:webHidden/>
              </w:rPr>
              <w:fldChar w:fldCharType="begin"/>
            </w:r>
            <w:r>
              <w:rPr>
                <w:noProof/>
                <w:webHidden/>
              </w:rPr>
              <w:instrText xml:space="preserve"> PAGEREF _Toc231154052 \h </w:instrText>
            </w:r>
            <w:r>
              <w:rPr>
                <w:noProof/>
                <w:webHidden/>
              </w:rPr>
            </w:r>
            <w:r>
              <w:rPr>
                <w:noProof/>
                <w:webHidden/>
              </w:rPr>
              <w:fldChar w:fldCharType="separate"/>
            </w:r>
            <w:r>
              <w:rPr>
                <w:noProof/>
                <w:webHidden/>
              </w:rPr>
              <w:t>24</w:t>
            </w:r>
            <w:r>
              <w:rPr>
                <w:noProof/>
                <w:webHidden/>
              </w:rPr>
              <w:fldChar w:fldCharType="end"/>
            </w:r>
          </w:hyperlink>
        </w:p>
        <w:p w14:paraId="208E48E6" w14:textId="3EF32A60"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53" w:history="1">
            <w:r w:rsidRPr="004721B4">
              <w:rPr>
                <w:rStyle w:val="Hyperlink"/>
                <w:noProof/>
              </w:rPr>
              <w:t>3.5</w:t>
            </w:r>
            <w:r>
              <w:rPr>
                <w:rFonts w:asciiTheme="minorHAnsi" w:hAnsiTheme="minorHAnsi"/>
                <w:noProof/>
                <w:kern w:val="2"/>
                <w:sz w:val="24"/>
                <w:szCs w:val="24"/>
                <w:lang w:eastAsia="en-GB"/>
                <w14:ligatures w14:val="standardContextual"/>
              </w:rPr>
              <w:tab/>
            </w:r>
            <w:r w:rsidRPr="004721B4">
              <w:rPr>
                <w:rStyle w:val="Hyperlink"/>
                <w:noProof/>
              </w:rPr>
              <w:t>Modelling Methodology</w:t>
            </w:r>
            <w:r>
              <w:rPr>
                <w:noProof/>
                <w:webHidden/>
              </w:rPr>
              <w:tab/>
            </w:r>
            <w:r>
              <w:rPr>
                <w:noProof/>
                <w:webHidden/>
              </w:rPr>
              <w:fldChar w:fldCharType="begin"/>
            </w:r>
            <w:r>
              <w:rPr>
                <w:noProof/>
                <w:webHidden/>
              </w:rPr>
              <w:instrText xml:space="preserve"> PAGEREF _Toc231154053 \h </w:instrText>
            </w:r>
            <w:r>
              <w:rPr>
                <w:noProof/>
                <w:webHidden/>
              </w:rPr>
            </w:r>
            <w:r>
              <w:rPr>
                <w:noProof/>
                <w:webHidden/>
              </w:rPr>
              <w:fldChar w:fldCharType="separate"/>
            </w:r>
            <w:r>
              <w:rPr>
                <w:noProof/>
                <w:webHidden/>
              </w:rPr>
              <w:t>25</w:t>
            </w:r>
            <w:r>
              <w:rPr>
                <w:noProof/>
                <w:webHidden/>
              </w:rPr>
              <w:fldChar w:fldCharType="end"/>
            </w:r>
          </w:hyperlink>
        </w:p>
        <w:p w14:paraId="0D8F60AC" w14:textId="48953C22" w:rsidR="008E4834" w:rsidRDefault="008E4834">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54054" w:history="1">
            <w:r w:rsidRPr="004721B4">
              <w:rPr>
                <w:rStyle w:val="Hyperlink"/>
                <w:noProof/>
              </w:rPr>
              <w:t>4</w:t>
            </w:r>
            <w:r>
              <w:rPr>
                <w:rFonts w:asciiTheme="minorHAnsi" w:hAnsiTheme="minorHAnsi"/>
                <w:noProof/>
                <w:kern w:val="2"/>
                <w:sz w:val="24"/>
                <w:szCs w:val="24"/>
                <w:lang w:eastAsia="en-GB"/>
                <w14:ligatures w14:val="standardContextual"/>
              </w:rPr>
              <w:tab/>
            </w:r>
            <w:r w:rsidRPr="004721B4">
              <w:rPr>
                <w:rStyle w:val="Hyperlink"/>
                <w:noProof/>
              </w:rPr>
              <w:t>MATLAB Simulation Model</w:t>
            </w:r>
            <w:r>
              <w:rPr>
                <w:noProof/>
                <w:webHidden/>
              </w:rPr>
              <w:tab/>
            </w:r>
            <w:r>
              <w:rPr>
                <w:noProof/>
                <w:webHidden/>
              </w:rPr>
              <w:fldChar w:fldCharType="begin"/>
            </w:r>
            <w:r>
              <w:rPr>
                <w:noProof/>
                <w:webHidden/>
              </w:rPr>
              <w:instrText xml:space="preserve"> PAGEREF _Toc231154054 \h </w:instrText>
            </w:r>
            <w:r>
              <w:rPr>
                <w:noProof/>
                <w:webHidden/>
              </w:rPr>
            </w:r>
            <w:r>
              <w:rPr>
                <w:noProof/>
                <w:webHidden/>
              </w:rPr>
              <w:fldChar w:fldCharType="separate"/>
            </w:r>
            <w:r>
              <w:rPr>
                <w:noProof/>
                <w:webHidden/>
              </w:rPr>
              <w:t>26</w:t>
            </w:r>
            <w:r>
              <w:rPr>
                <w:noProof/>
                <w:webHidden/>
              </w:rPr>
              <w:fldChar w:fldCharType="end"/>
            </w:r>
          </w:hyperlink>
        </w:p>
        <w:p w14:paraId="507C540A" w14:textId="0AE019C0" w:rsidR="008E4834" w:rsidRDefault="008E4834">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54055" w:history="1">
            <w:r w:rsidRPr="004721B4">
              <w:rPr>
                <w:rStyle w:val="Hyperlink"/>
                <w:noProof/>
              </w:rPr>
              <w:t>5</w:t>
            </w:r>
            <w:r>
              <w:rPr>
                <w:rFonts w:asciiTheme="minorHAnsi" w:hAnsiTheme="minorHAnsi"/>
                <w:noProof/>
                <w:kern w:val="2"/>
                <w:sz w:val="24"/>
                <w:szCs w:val="24"/>
                <w:lang w:eastAsia="en-GB"/>
                <w14:ligatures w14:val="standardContextual"/>
              </w:rPr>
              <w:tab/>
            </w:r>
            <w:r w:rsidRPr="004721B4">
              <w:rPr>
                <w:rStyle w:val="Hyperlink"/>
                <w:noProof/>
              </w:rPr>
              <w:t>Design selection and development</w:t>
            </w:r>
            <w:r>
              <w:rPr>
                <w:noProof/>
                <w:webHidden/>
              </w:rPr>
              <w:tab/>
            </w:r>
            <w:r>
              <w:rPr>
                <w:noProof/>
                <w:webHidden/>
              </w:rPr>
              <w:fldChar w:fldCharType="begin"/>
            </w:r>
            <w:r>
              <w:rPr>
                <w:noProof/>
                <w:webHidden/>
              </w:rPr>
              <w:instrText xml:space="preserve"> PAGEREF _Toc231154055 \h </w:instrText>
            </w:r>
            <w:r>
              <w:rPr>
                <w:noProof/>
                <w:webHidden/>
              </w:rPr>
            </w:r>
            <w:r>
              <w:rPr>
                <w:noProof/>
                <w:webHidden/>
              </w:rPr>
              <w:fldChar w:fldCharType="separate"/>
            </w:r>
            <w:r>
              <w:rPr>
                <w:noProof/>
                <w:webHidden/>
              </w:rPr>
              <w:t>29</w:t>
            </w:r>
            <w:r>
              <w:rPr>
                <w:noProof/>
                <w:webHidden/>
              </w:rPr>
              <w:fldChar w:fldCharType="end"/>
            </w:r>
          </w:hyperlink>
        </w:p>
        <w:p w14:paraId="4CB0EE41" w14:textId="442EDC9F"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56" w:history="1">
            <w:r w:rsidRPr="004721B4">
              <w:rPr>
                <w:rStyle w:val="Hyperlink"/>
                <w:noProof/>
              </w:rPr>
              <w:t>5.1</w:t>
            </w:r>
            <w:r>
              <w:rPr>
                <w:rFonts w:asciiTheme="minorHAnsi" w:hAnsiTheme="minorHAnsi"/>
                <w:noProof/>
                <w:kern w:val="2"/>
                <w:sz w:val="24"/>
                <w:szCs w:val="24"/>
                <w:lang w:eastAsia="en-GB"/>
                <w14:ligatures w14:val="standardContextual"/>
              </w:rPr>
              <w:tab/>
            </w:r>
            <w:r w:rsidRPr="004721B4">
              <w:rPr>
                <w:rStyle w:val="Hyperlink"/>
                <w:noProof/>
              </w:rPr>
              <w:t>Concept Designs</w:t>
            </w:r>
            <w:r>
              <w:rPr>
                <w:noProof/>
                <w:webHidden/>
              </w:rPr>
              <w:tab/>
            </w:r>
            <w:r>
              <w:rPr>
                <w:noProof/>
                <w:webHidden/>
              </w:rPr>
              <w:fldChar w:fldCharType="begin"/>
            </w:r>
            <w:r>
              <w:rPr>
                <w:noProof/>
                <w:webHidden/>
              </w:rPr>
              <w:instrText xml:space="preserve"> PAGEREF _Toc231154056 \h </w:instrText>
            </w:r>
            <w:r>
              <w:rPr>
                <w:noProof/>
                <w:webHidden/>
              </w:rPr>
            </w:r>
            <w:r>
              <w:rPr>
                <w:noProof/>
                <w:webHidden/>
              </w:rPr>
              <w:fldChar w:fldCharType="separate"/>
            </w:r>
            <w:r>
              <w:rPr>
                <w:noProof/>
                <w:webHidden/>
              </w:rPr>
              <w:t>29</w:t>
            </w:r>
            <w:r>
              <w:rPr>
                <w:noProof/>
                <w:webHidden/>
              </w:rPr>
              <w:fldChar w:fldCharType="end"/>
            </w:r>
          </w:hyperlink>
        </w:p>
        <w:p w14:paraId="3AB11FA9" w14:textId="2F91ECA7"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57" w:history="1">
            <w:r w:rsidRPr="004721B4">
              <w:rPr>
                <w:rStyle w:val="Hyperlink"/>
                <w:noProof/>
              </w:rPr>
              <w:t>5.2</w:t>
            </w:r>
            <w:r>
              <w:rPr>
                <w:rFonts w:asciiTheme="minorHAnsi" w:hAnsiTheme="minorHAnsi"/>
                <w:noProof/>
                <w:kern w:val="2"/>
                <w:sz w:val="24"/>
                <w:szCs w:val="24"/>
                <w:lang w:eastAsia="en-GB"/>
                <w14:ligatures w14:val="standardContextual"/>
              </w:rPr>
              <w:tab/>
            </w:r>
            <w:r w:rsidRPr="004721B4">
              <w:rPr>
                <w:rStyle w:val="Hyperlink"/>
                <w:noProof/>
              </w:rPr>
              <w:t>Design 1 – Conical Frustum &amp; Cone</w:t>
            </w:r>
            <w:r>
              <w:rPr>
                <w:noProof/>
                <w:webHidden/>
              </w:rPr>
              <w:tab/>
            </w:r>
            <w:r>
              <w:rPr>
                <w:noProof/>
                <w:webHidden/>
              </w:rPr>
              <w:fldChar w:fldCharType="begin"/>
            </w:r>
            <w:r>
              <w:rPr>
                <w:noProof/>
                <w:webHidden/>
              </w:rPr>
              <w:instrText xml:space="preserve"> PAGEREF _Toc231154057 \h </w:instrText>
            </w:r>
            <w:r>
              <w:rPr>
                <w:noProof/>
                <w:webHidden/>
              </w:rPr>
            </w:r>
            <w:r>
              <w:rPr>
                <w:noProof/>
                <w:webHidden/>
              </w:rPr>
              <w:fldChar w:fldCharType="separate"/>
            </w:r>
            <w:r>
              <w:rPr>
                <w:noProof/>
                <w:webHidden/>
              </w:rPr>
              <w:t>30</w:t>
            </w:r>
            <w:r>
              <w:rPr>
                <w:noProof/>
                <w:webHidden/>
              </w:rPr>
              <w:fldChar w:fldCharType="end"/>
            </w:r>
          </w:hyperlink>
        </w:p>
        <w:p w14:paraId="38186D63" w14:textId="3C6A6182"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58" w:history="1">
            <w:r w:rsidRPr="004721B4">
              <w:rPr>
                <w:rStyle w:val="Hyperlink"/>
                <w:noProof/>
              </w:rPr>
              <w:t>5.2.1</w:t>
            </w:r>
            <w:r>
              <w:rPr>
                <w:rFonts w:asciiTheme="minorHAnsi" w:hAnsiTheme="minorHAnsi"/>
                <w:noProof/>
                <w:kern w:val="2"/>
                <w:sz w:val="24"/>
                <w:szCs w:val="24"/>
                <w:lang w:eastAsia="en-GB"/>
                <w14:ligatures w14:val="standardContextual"/>
              </w:rPr>
              <w:tab/>
            </w:r>
            <w:r w:rsidRPr="004721B4">
              <w:rPr>
                <w:rStyle w:val="Hyperlink"/>
                <w:noProof/>
              </w:rPr>
              <w:t>Working Principle</w:t>
            </w:r>
            <w:r>
              <w:rPr>
                <w:noProof/>
                <w:webHidden/>
              </w:rPr>
              <w:tab/>
            </w:r>
            <w:r>
              <w:rPr>
                <w:noProof/>
                <w:webHidden/>
              </w:rPr>
              <w:fldChar w:fldCharType="begin"/>
            </w:r>
            <w:r>
              <w:rPr>
                <w:noProof/>
                <w:webHidden/>
              </w:rPr>
              <w:instrText xml:space="preserve"> PAGEREF _Toc231154058 \h </w:instrText>
            </w:r>
            <w:r>
              <w:rPr>
                <w:noProof/>
                <w:webHidden/>
              </w:rPr>
            </w:r>
            <w:r>
              <w:rPr>
                <w:noProof/>
                <w:webHidden/>
              </w:rPr>
              <w:fldChar w:fldCharType="separate"/>
            </w:r>
            <w:r>
              <w:rPr>
                <w:noProof/>
                <w:webHidden/>
              </w:rPr>
              <w:t>31</w:t>
            </w:r>
            <w:r>
              <w:rPr>
                <w:noProof/>
                <w:webHidden/>
              </w:rPr>
              <w:fldChar w:fldCharType="end"/>
            </w:r>
          </w:hyperlink>
        </w:p>
        <w:p w14:paraId="1C294463" w14:textId="18F17A79"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59" w:history="1">
            <w:r w:rsidRPr="004721B4">
              <w:rPr>
                <w:rStyle w:val="Hyperlink"/>
                <w:noProof/>
              </w:rPr>
              <w:t>5.2.2</w:t>
            </w:r>
            <w:r>
              <w:rPr>
                <w:rFonts w:asciiTheme="minorHAnsi" w:hAnsiTheme="minorHAnsi"/>
                <w:noProof/>
                <w:kern w:val="2"/>
                <w:sz w:val="24"/>
                <w:szCs w:val="24"/>
                <w:lang w:eastAsia="en-GB"/>
                <w14:ligatures w14:val="standardContextual"/>
              </w:rPr>
              <w:tab/>
            </w:r>
            <w:r w:rsidRPr="004721B4">
              <w:rPr>
                <w:rStyle w:val="Hyperlink"/>
                <w:noProof/>
              </w:rPr>
              <w:t>Advantages</w:t>
            </w:r>
            <w:r>
              <w:rPr>
                <w:noProof/>
                <w:webHidden/>
              </w:rPr>
              <w:tab/>
            </w:r>
            <w:r>
              <w:rPr>
                <w:noProof/>
                <w:webHidden/>
              </w:rPr>
              <w:fldChar w:fldCharType="begin"/>
            </w:r>
            <w:r>
              <w:rPr>
                <w:noProof/>
                <w:webHidden/>
              </w:rPr>
              <w:instrText xml:space="preserve"> PAGEREF _Toc231154059 \h </w:instrText>
            </w:r>
            <w:r>
              <w:rPr>
                <w:noProof/>
                <w:webHidden/>
              </w:rPr>
            </w:r>
            <w:r>
              <w:rPr>
                <w:noProof/>
                <w:webHidden/>
              </w:rPr>
              <w:fldChar w:fldCharType="separate"/>
            </w:r>
            <w:r>
              <w:rPr>
                <w:noProof/>
                <w:webHidden/>
              </w:rPr>
              <w:t>32</w:t>
            </w:r>
            <w:r>
              <w:rPr>
                <w:noProof/>
                <w:webHidden/>
              </w:rPr>
              <w:fldChar w:fldCharType="end"/>
            </w:r>
          </w:hyperlink>
        </w:p>
        <w:p w14:paraId="76314023" w14:textId="6E3A40BB"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60" w:history="1">
            <w:r w:rsidRPr="004721B4">
              <w:rPr>
                <w:rStyle w:val="Hyperlink"/>
                <w:noProof/>
              </w:rPr>
              <w:t>5.2.3</w:t>
            </w:r>
            <w:r>
              <w:rPr>
                <w:rFonts w:asciiTheme="minorHAnsi" w:hAnsiTheme="minorHAnsi"/>
                <w:noProof/>
                <w:kern w:val="2"/>
                <w:sz w:val="24"/>
                <w:szCs w:val="24"/>
                <w:lang w:eastAsia="en-GB"/>
                <w14:ligatures w14:val="standardContextual"/>
              </w:rPr>
              <w:tab/>
            </w:r>
            <w:r w:rsidRPr="004721B4">
              <w:rPr>
                <w:rStyle w:val="Hyperlink"/>
                <w:noProof/>
              </w:rPr>
              <w:t>Disadvantages</w:t>
            </w:r>
            <w:r>
              <w:rPr>
                <w:noProof/>
                <w:webHidden/>
              </w:rPr>
              <w:tab/>
            </w:r>
            <w:r>
              <w:rPr>
                <w:noProof/>
                <w:webHidden/>
              </w:rPr>
              <w:fldChar w:fldCharType="begin"/>
            </w:r>
            <w:r>
              <w:rPr>
                <w:noProof/>
                <w:webHidden/>
              </w:rPr>
              <w:instrText xml:space="preserve"> PAGEREF _Toc231154060 \h </w:instrText>
            </w:r>
            <w:r>
              <w:rPr>
                <w:noProof/>
                <w:webHidden/>
              </w:rPr>
            </w:r>
            <w:r>
              <w:rPr>
                <w:noProof/>
                <w:webHidden/>
              </w:rPr>
              <w:fldChar w:fldCharType="separate"/>
            </w:r>
            <w:r>
              <w:rPr>
                <w:noProof/>
                <w:webHidden/>
              </w:rPr>
              <w:t>32</w:t>
            </w:r>
            <w:r>
              <w:rPr>
                <w:noProof/>
                <w:webHidden/>
              </w:rPr>
              <w:fldChar w:fldCharType="end"/>
            </w:r>
          </w:hyperlink>
        </w:p>
        <w:p w14:paraId="5A766511" w14:textId="5BFF1F38"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61" w:history="1">
            <w:r w:rsidRPr="004721B4">
              <w:rPr>
                <w:rStyle w:val="Hyperlink"/>
                <w:noProof/>
              </w:rPr>
              <w:t>5.3</w:t>
            </w:r>
            <w:r>
              <w:rPr>
                <w:rFonts w:asciiTheme="minorHAnsi" w:hAnsiTheme="minorHAnsi"/>
                <w:noProof/>
                <w:kern w:val="2"/>
                <w:sz w:val="24"/>
                <w:szCs w:val="24"/>
                <w:lang w:eastAsia="en-GB"/>
                <w14:ligatures w14:val="standardContextual"/>
              </w:rPr>
              <w:tab/>
            </w:r>
            <w:r w:rsidRPr="004721B4">
              <w:rPr>
                <w:rStyle w:val="Hyperlink"/>
                <w:noProof/>
              </w:rPr>
              <w:t>Design 2 – Fixed Double Bowl</w:t>
            </w:r>
            <w:r>
              <w:rPr>
                <w:noProof/>
                <w:webHidden/>
              </w:rPr>
              <w:tab/>
            </w:r>
            <w:r>
              <w:rPr>
                <w:noProof/>
                <w:webHidden/>
              </w:rPr>
              <w:fldChar w:fldCharType="begin"/>
            </w:r>
            <w:r>
              <w:rPr>
                <w:noProof/>
                <w:webHidden/>
              </w:rPr>
              <w:instrText xml:space="preserve"> PAGEREF _Toc231154061 \h </w:instrText>
            </w:r>
            <w:r>
              <w:rPr>
                <w:noProof/>
                <w:webHidden/>
              </w:rPr>
            </w:r>
            <w:r>
              <w:rPr>
                <w:noProof/>
                <w:webHidden/>
              </w:rPr>
              <w:fldChar w:fldCharType="separate"/>
            </w:r>
            <w:r>
              <w:rPr>
                <w:noProof/>
                <w:webHidden/>
              </w:rPr>
              <w:t>32</w:t>
            </w:r>
            <w:r>
              <w:rPr>
                <w:noProof/>
                <w:webHidden/>
              </w:rPr>
              <w:fldChar w:fldCharType="end"/>
            </w:r>
          </w:hyperlink>
        </w:p>
        <w:p w14:paraId="0B101BD0" w14:textId="4EB61F4E"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62" w:history="1">
            <w:r w:rsidRPr="004721B4">
              <w:rPr>
                <w:rStyle w:val="Hyperlink"/>
                <w:noProof/>
              </w:rPr>
              <w:t>5.3.1</w:t>
            </w:r>
            <w:r>
              <w:rPr>
                <w:rFonts w:asciiTheme="minorHAnsi" w:hAnsiTheme="minorHAnsi"/>
                <w:noProof/>
                <w:kern w:val="2"/>
                <w:sz w:val="24"/>
                <w:szCs w:val="24"/>
                <w:lang w:eastAsia="en-GB"/>
                <w14:ligatures w14:val="standardContextual"/>
              </w:rPr>
              <w:tab/>
            </w:r>
            <w:r w:rsidRPr="004721B4">
              <w:rPr>
                <w:rStyle w:val="Hyperlink"/>
                <w:noProof/>
              </w:rPr>
              <w:t>Working Principle</w:t>
            </w:r>
            <w:r>
              <w:rPr>
                <w:noProof/>
                <w:webHidden/>
              </w:rPr>
              <w:tab/>
            </w:r>
            <w:r>
              <w:rPr>
                <w:noProof/>
                <w:webHidden/>
              </w:rPr>
              <w:fldChar w:fldCharType="begin"/>
            </w:r>
            <w:r>
              <w:rPr>
                <w:noProof/>
                <w:webHidden/>
              </w:rPr>
              <w:instrText xml:space="preserve"> PAGEREF _Toc231154062 \h </w:instrText>
            </w:r>
            <w:r>
              <w:rPr>
                <w:noProof/>
                <w:webHidden/>
              </w:rPr>
            </w:r>
            <w:r>
              <w:rPr>
                <w:noProof/>
                <w:webHidden/>
              </w:rPr>
              <w:fldChar w:fldCharType="separate"/>
            </w:r>
            <w:r>
              <w:rPr>
                <w:noProof/>
                <w:webHidden/>
              </w:rPr>
              <w:t>33</w:t>
            </w:r>
            <w:r>
              <w:rPr>
                <w:noProof/>
                <w:webHidden/>
              </w:rPr>
              <w:fldChar w:fldCharType="end"/>
            </w:r>
          </w:hyperlink>
        </w:p>
        <w:p w14:paraId="0407BDDA" w14:textId="7DD900CC"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63" w:history="1">
            <w:r w:rsidRPr="004721B4">
              <w:rPr>
                <w:rStyle w:val="Hyperlink"/>
                <w:noProof/>
              </w:rPr>
              <w:t>5.3.2</w:t>
            </w:r>
            <w:r>
              <w:rPr>
                <w:rFonts w:asciiTheme="minorHAnsi" w:hAnsiTheme="minorHAnsi"/>
                <w:noProof/>
                <w:kern w:val="2"/>
                <w:sz w:val="24"/>
                <w:szCs w:val="24"/>
                <w:lang w:eastAsia="en-GB"/>
                <w14:ligatures w14:val="standardContextual"/>
              </w:rPr>
              <w:tab/>
            </w:r>
            <w:r w:rsidRPr="004721B4">
              <w:rPr>
                <w:rStyle w:val="Hyperlink"/>
                <w:noProof/>
              </w:rPr>
              <w:t>Advantages</w:t>
            </w:r>
            <w:r>
              <w:rPr>
                <w:noProof/>
                <w:webHidden/>
              </w:rPr>
              <w:tab/>
            </w:r>
            <w:r>
              <w:rPr>
                <w:noProof/>
                <w:webHidden/>
              </w:rPr>
              <w:fldChar w:fldCharType="begin"/>
            </w:r>
            <w:r>
              <w:rPr>
                <w:noProof/>
                <w:webHidden/>
              </w:rPr>
              <w:instrText xml:space="preserve"> PAGEREF _Toc231154063 \h </w:instrText>
            </w:r>
            <w:r>
              <w:rPr>
                <w:noProof/>
                <w:webHidden/>
              </w:rPr>
            </w:r>
            <w:r>
              <w:rPr>
                <w:noProof/>
                <w:webHidden/>
              </w:rPr>
              <w:fldChar w:fldCharType="separate"/>
            </w:r>
            <w:r>
              <w:rPr>
                <w:noProof/>
                <w:webHidden/>
              </w:rPr>
              <w:t>34</w:t>
            </w:r>
            <w:r>
              <w:rPr>
                <w:noProof/>
                <w:webHidden/>
              </w:rPr>
              <w:fldChar w:fldCharType="end"/>
            </w:r>
          </w:hyperlink>
        </w:p>
        <w:p w14:paraId="380B0C05" w14:textId="738FD489"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64" w:history="1">
            <w:r w:rsidRPr="004721B4">
              <w:rPr>
                <w:rStyle w:val="Hyperlink"/>
                <w:noProof/>
              </w:rPr>
              <w:t>5.3.3</w:t>
            </w:r>
            <w:r>
              <w:rPr>
                <w:rFonts w:asciiTheme="minorHAnsi" w:hAnsiTheme="minorHAnsi"/>
                <w:noProof/>
                <w:kern w:val="2"/>
                <w:sz w:val="24"/>
                <w:szCs w:val="24"/>
                <w:lang w:eastAsia="en-GB"/>
                <w14:ligatures w14:val="standardContextual"/>
              </w:rPr>
              <w:tab/>
            </w:r>
            <w:r w:rsidRPr="004721B4">
              <w:rPr>
                <w:rStyle w:val="Hyperlink"/>
                <w:noProof/>
              </w:rPr>
              <w:t>Disadvantages</w:t>
            </w:r>
            <w:r>
              <w:rPr>
                <w:noProof/>
                <w:webHidden/>
              </w:rPr>
              <w:tab/>
            </w:r>
            <w:r>
              <w:rPr>
                <w:noProof/>
                <w:webHidden/>
              </w:rPr>
              <w:fldChar w:fldCharType="begin"/>
            </w:r>
            <w:r>
              <w:rPr>
                <w:noProof/>
                <w:webHidden/>
              </w:rPr>
              <w:instrText xml:space="preserve"> PAGEREF _Toc231154064 \h </w:instrText>
            </w:r>
            <w:r>
              <w:rPr>
                <w:noProof/>
                <w:webHidden/>
              </w:rPr>
            </w:r>
            <w:r>
              <w:rPr>
                <w:noProof/>
                <w:webHidden/>
              </w:rPr>
              <w:fldChar w:fldCharType="separate"/>
            </w:r>
            <w:r>
              <w:rPr>
                <w:noProof/>
                <w:webHidden/>
              </w:rPr>
              <w:t>34</w:t>
            </w:r>
            <w:r>
              <w:rPr>
                <w:noProof/>
                <w:webHidden/>
              </w:rPr>
              <w:fldChar w:fldCharType="end"/>
            </w:r>
          </w:hyperlink>
        </w:p>
        <w:p w14:paraId="1AD8DBA8" w14:textId="08573BB9"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65" w:history="1">
            <w:r w:rsidRPr="004721B4">
              <w:rPr>
                <w:rStyle w:val="Hyperlink"/>
                <w:noProof/>
              </w:rPr>
              <w:t>5.4</w:t>
            </w:r>
            <w:r>
              <w:rPr>
                <w:rFonts w:asciiTheme="minorHAnsi" w:hAnsiTheme="minorHAnsi"/>
                <w:noProof/>
                <w:kern w:val="2"/>
                <w:sz w:val="24"/>
                <w:szCs w:val="24"/>
                <w:lang w:eastAsia="en-GB"/>
                <w14:ligatures w14:val="standardContextual"/>
              </w:rPr>
              <w:tab/>
            </w:r>
            <w:r w:rsidRPr="004721B4">
              <w:rPr>
                <w:rStyle w:val="Hyperlink"/>
                <w:noProof/>
              </w:rPr>
              <w:t>Design 3 – Triangle Plate Funnel</w:t>
            </w:r>
            <w:r>
              <w:rPr>
                <w:noProof/>
                <w:webHidden/>
              </w:rPr>
              <w:tab/>
            </w:r>
            <w:r>
              <w:rPr>
                <w:noProof/>
                <w:webHidden/>
              </w:rPr>
              <w:fldChar w:fldCharType="begin"/>
            </w:r>
            <w:r>
              <w:rPr>
                <w:noProof/>
                <w:webHidden/>
              </w:rPr>
              <w:instrText xml:space="preserve"> PAGEREF _Toc231154065 \h </w:instrText>
            </w:r>
            <w:r>
              <w:rPr>
                <w:noProof/>
                <w:webHidden/>
              </w:rPr>
            </w:r>
            <w:r>
              <w:rPr>
                <w:noProof/>
                <w:webHidden/>
              </w:rPr>
              <w:fldChar w:fldCharType="separate"/>
            </w:r>
            <w:r>
              <w:rPr>
                <w:noProof/>
                <w:webHidden/>
              </w:rPr>
              <w:t>34</w:t>
            </w:r>
            <w:r>
              <w:rPr>
                <w:noProof/>
                <w:webHidden/>
              </w:rPr>
              <w:fldChar w:fldCharType="end"/>
            </w:r>
          </w:hyperlink>
        </w:p>
        <w:p w14:paraId="0C6F8C95" w14:textId="6F63ABD5"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66" w:history="1">
            <w:r w:rsidRPr="004721B4">
              <w:rPr>
                <w:rStyle w:val="Hyperlink"/>
                <w:noProof/>
              </w:rPr>
              <w:t>5.4.1</w:t>
            </w:r>
            <w:r>
              <w:rPr>
                <w:rFonts w:asciiTheme="minorHAnsi" w:hAnsiTheme="minorHAnsi"/>
                <w:noProof/>
                <w:kern w:val="2"/>
                <w:sz w:val="24"/>
                <w:szCs w:val="24"/>
                <w:lang w:eastAsia="en-GB"/>
                <w14:ligatures w14:val="standardContextual"/>
              </w:rPr>
              <w:tab/>
            </w:r>
            <w:r w:rsidRPr="004721B4">
              <w:rPr>
                <w:rStyle w:val="Hyperlink"/>
                <w:noProof/>
              </w:rPr>
              <w:t>Working Principle</w:t>
            </w:r>
            <w:r>
              <w:rPr>
                <w:noProof/>
                <w:webHidden/>
              </w:rPr>
              <w:tab/>
            </w:r>
            <w:r>
              <w:rPr>
                <w:noProof/>
                <w:webHidden/>
              </w:rPr>
              <w:fldChar w:fldCharType="begin"/>
            </w:r>
            <w:r>
              <w:rPr>
                <w:noProof/>
                <w:webHidden/>
              </w:rPr>
              <w:instrText xml:space="preserve"> PAGEREF _Toc231154066 \h </w:instrText>
            </w:r>
            <w:r>
              <w:rPr>
                <w:noProof/>
                <w:webHidden/>
              </w:rPr>
            </w:r>
            <w:r>
              <w:rPr>
                <w:noProof/>
                <w:webHidden/>
              </w:rPr>
              <w:fldChar w:fldCharType="separate"/>
            </w:r>
            <w:r>
              <w:rPr>
                <w:noProof/>
                <w:webHidden/>
              </w:rPr>
              <w:t>35</w:t>
            </w:r>
            <w:r>
              <w:rPr>
                <w:noProof/>
                <w:webHidden/>
              </w:rPr>
              <w:fldChar w:fldCharType="end"/>
            </w:r>
          </w:hyperlink>
        </w:p>
        <w:p w14:paraId="2E70EDB9" w14:textId="4286A284"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67" w:history="1">
            <w:r w:rsidRPr="004721B4">
              <w:rPr>
                <w:rStyle w:val="Hyperlink"/>
                <w:noProof/>
              </w:rPr>
              <w:t>5.4.2</w:t>
            </w:r>
            <w:r>
              <w:rPr>
                <w:rFonts w:asciiTheme="minorHAnsi" w:hAnsiTheme="minorHAnsi"/>
                <w:noProof/>
                <w:kern w:val="2"/>
                <w:sz w:val="24"/>
                <w:szCs w:val="24"/>
                <w:lang w:eastAsia="en-GB"/>
                <w14:ligatures w14:val="standardContextual"/>
              </w:rPr>
              <w:tab/>
            </w:r>
            <w:r w:rsidRPr="004721B4">
              <w:rPr>
                <w:rStyle w:val="Hyperlink"/>
                <w:noProof/>
              </w:rPr>
              <w:t>Advantages</w:t>
            </w:r>
            <w:r>
              <w:rPr>
                <w:noProof/>
                <w:webHidden/>
              </w:rPr>
              <w:tab/>
            </w:r>
            <w:r>
              <w:rPr>
                <w:noProof/>
                <w:webHidden/>
              </w:rPr>
              <w:fldChar w:fldCharType="begin"/>
            </w:r>
            <w:r>
              <w:rPr>
                <w:noProof/>
                <w:webHidden/>
              </w:rPr>
              <w:instrText xml:space="preserve"> PAGEREF _Toc231154067 \h </w:instrText>
            </w:r>
            <w:r>
              <w:rPr>
                <w:noProof/>
                <w:webHidden/>
              </w:rPr>
            </w:r>
            <w:r>
              <w:rPr>
                <w:noProof/>
                <w:webHidden/>
              </w:rPr>
              <w:fldChar w:fldCharType="separate"/>
            </w:r>
            <w:r>
              <w:rPr>
                <w:noProof/>
                <w:webHidden/>
              </w:rPr>
              <w:t>35</w:t>
            </w:r>
            <w:r>
              <w:rPr>
                <w:noProof/>
                <w:webHidden/>
              </w:rPr>
              <w:fldChar w:fldCharType="end"/>
            </w:r>
          </w:hyperlink>
        </w:p>
        <w:p w14:paraId="3D5C9186" w14:textId="4EF2B8A1"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68" w:history="1">
            <w:r w:rsidRPr="004721B4">
              <w:rPr>
                <w:rStyle w:val="Hyperlink"/>
                <w:noProof/>
              </w:rPr>
              <w:t>5.4.3</w:t>
            </w:r>
            <w:r>
              <w:rPr>
                <w:rFonts w:asciiTheme="minorHAnsi" w:hAnsiTheme="minorHAnsi"/>
                <w:noProof/>
                <w:kern w:val="2"/>
                <w:sz w:val="24"/>
                <w:szCs w:val="24"/>
                <w:lang w:eastAsia="en-GB"/>
                <w14:ligatures w14:val="standardContextual"/>
              </w:rPr>
              <w:tab/>
            </w:r>
            <w:r w:rsidRPr="004721B4">
              <w:rPr>
                <w:rStyle w:val="Hyperlink"/>
                <w:noProof/>
              </w:rPr>
              <w:t>Disadvantages</w:t>
            </w:r>
            <w:r>
              <w:rPr>
                <w:noProof/>
                <w:webHidden/>
              </w:rPr>
              <w:tab/>
            </w:r>
            <w:r>
              <w:rPr>
                <w:noProof/>
                <w:webHidden/>
              </w:rPr>
              <w:fldChar w:fldCharType="begin"/>
            </w:r>
            <w:r>
              <w:rPr>
                <w:noProof/>
                <w:webHidden/>
              </w:rPr>
              <w:instrText xml:space="preserve"> PAGEREF _Toc231154068 \h </w:instrText>
            </w:r>
            <w:r>
              <w:rPr>
                <w:noProof/>
                <w:webHidden/>
              </w:rPr>
            </w:r>
            <w:r>
              <w:rPr>
                <w:noProof/>
                <w:webHidden/>
              </w:rPr>
              <w:fldChar w:fldCharType="separate"/>
            </w:r>
            <w:r>
              <w:rPr>
                <w:noProof/>
                <w:webHidden/>
              </w:rPr>
              <w:t>35</w:t>
            </w:r>
            <w:r>
              <w:rPr>
                <w:noProof/>
                <w:webHidden/>
              </w:rPr>
              <w:fldChar w:fldCharType="end"/>
            </w:r>
          </w:hyperlink>
        </w:p>
        <w:p w14:paraId="234787D1" w14:textId="6E3C2D96"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69" w:history="1">
            <w:r w:rsidRPr="004721B4">
              <w:rPr>
                <w:rStyle w:val="Hyperlink"/>
                <w:noProof/>
              </w:rPr>
              <w:t>5.5</w:t>
            </w:r>
            <w:r>
              <w:rPr>
                <w:rFonts w:asciiTheme="minorHAnsi" w:hAnsiTheme="minorHAnsi"/>
                <w:noProof/>
                <w:kern w:val="2"/>
                <w:sz w:val="24"/>
                <w:szCs w:val="24"/>
                <w:lang w:eastAsia="en-GB"/>
                <w14:ligatures w14:val="standardContextual"/>
              </w:rPr>
              <w:tab/>
            </w:r>
            <w:r w:rsidRPr="004721B4">
              <w:rPr>
                <w:rStyle w:val="Hyperlink"/>
                <w:noProof/>
              </w:rPr>
              <w:t>Design Comparison</w:t>
            </w:r>
            <w:r>
              <w:rPr>
                <w:noProof/>
                <w:webHidden/>
              </w:rPr>
              <w:tab/>
            </w:r>
            <w:r>
              <w:rPr>
                <w:noProof/>
                <w:webHidden/>
              </w:rPr>
              <w:fldChar w:fldCharType="begin"/>
            </w:r>
            <w:r>
              <w:rPr>
                <w:noProof/>
                <w:webHidden/>
              </w:rPr>
              <w:instrText xml:space="preserve"> PAGEREF _Toc231154069 \h </w:instrText>
            </w:r>
            <w:r>
              <w:rPr>
                <w:noProof/>
                <w:webHidden/>
              </w:rPr>
            </w:r>
            <w:r>
              <w:rPr>
                <w:noProof/>
                <w:webHidden/>
              </w:rPr>
              <w:fldChar w:fldCharType="separate"/>
            </w:r>
            <w:r>
              <w:rPr>
                <w:noProof/>
                <w:webHidden/>
              </w:rPr>
              <w:t>35</w:t>
            </w:r>
            <w:r>
              <w:rPr>
                <w:noProof/>
                <w:webHidden/>
              </w:rPr>
              <w:fldChar w:fldCharType="end"/>
            </w:r>
          </w:hyperlink>
        </w:p>
        <w:p w14:paraId="0A321101" w14:textId="4640A0A0"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70" w:history="1">
            <w:r w:rsidRPr="004721B4">
              <w:rPr>
                <w:rStyle w:val="Hyperlink"/>
                <w:noProof/>
              </w:rPr>
              <w:t>5.6</w:t>
            </w:r>
            <w:r>
              <w:rPr>
                <w:rFonts w:asciiTheme="minorHAnsi" w:hAnsiTheme="minorHAnsi"/>
                <w:noProof/>
                <w:kern w:val="2"/>
                <w:sz w:val="24"/>
                <w:szCs w:val="24"/>
                <w:lang w:eastAsia="en-GB"/>
                <w14:ligatures w14:val="standardContextual"/>
              </w:rPr>
              <w:tab/>
            </w:r>
            <w:r w:rsidRPr="004721B4">
              <w:rPr>
                <w:rStyle w:val="Hyperlink"/>
                <w:noProof/>
              </w:rPr>
              <w:t>Chosen Design</w:t>
            </w:r>
            <w:r>
              <w:rPr>
                <w:noProof/>
                <w:webHidden/>
              </w:rPr>
              <w:tab/>
            </w:r>
            <w:r>
              <w:rPr>
                <w:noProof/>
                <w:webHidden/>
              </w:rPr>
              <w:fldChar w:fldCharType="begin"/>
            </w:r>
            <w:r>
              <w:rPr>
                <w:noProof/>
                <w:webHidden/>
              </w:rPr>
              <w:instrText xml:space="preserve"> PAGEREF _Toc231154070 \h </w:instrText>
            </w:r>
            <w:r>
              <w:rPr>
                <w:noProof/>
                <w:webHidden/>
              </w:rPr>
            </w:r>
            <w:r>
              <w:rPr>
                <w:noProof/>
                <w:webHidden/>
              </w:rPr>
              <w:fldChar w:fldCharType="separate"/>
            </w:r>
            <w:r>
              <w:rPr>
                <w:noProof/>
                <w:webHidden/>
              </w:rPr>
              <w:t>37</w:t>
            </w:r>
            <w:r>
              <w:rPr>
                <w:noProof/>
                <w:webHidden/>
              </w:rPr>
              <w:fldChar w:fldCharType="end"/>
            </w:r>
          </w:hyperlink>
        </w:p>
        <w:p w14:paraId="3DC3100E" w14:textId="2BC5534B"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71" w:history="1">
            <w:r w:rsidRPr="004721B4">
              <w:rPr>
                <w:rStyle w:val="Hyperlink"/>
                <w:noProof/>
              </w:rPr>
              <w:t>5.7</w:t>
            </w:r>
            <w:r>
              <w:rPr>
                <w:rFonts w:asciiTheme="minorHAnsi" w:hAnsiTheme="minorHAnsi"/>
                <w:noProof/>
                <w:kern w:val="2"/>
                <w:sz w:val="24"/>
                <w:szCs w:val="24"/>
                <w:lang w:eastAsia="en-GB"/>
                <w14:ligatures w14:val="standardContextual"/>
              </w:rPr>
              <w:tab/>
            </w:r>
            <w:r w:rsidRPr="004721B4">
              <w:rPr>
                <w:rStyle w:val="Hyperlink"/>
                <w:noProof/>
              </w:rPr>
              <w:t>Design Failure Mode and Effects Analysis (DFMEA)</w:t>
            </w:r>
            <w:r>
              <w:rPr>
                <w:noProof/>
                <w:webHidden/>
              </w:rPr>
              <w:tab/>
            </w:r>
            <w:r>
              <w:rPr>
                <w:noProof/>
                <w:webHidden/>
              </w:rPr>
              <w:fldChar w:fldCharType="begin"/>
            </w:r>
            <w:r>
              <w:rPr>
                <w:noProof/>
                <w:webHidden/>
              </w:rPr>
              <w:instrText xml:space="preserve"> PAGEREF _Toc231154071 \h </w:instrText>
            </w:r>
            <w:r>
              <w:rPr>
                <w:noProof/>
                <w:webHidden/>
              </w:rPr>
            </w:r>
            <w:r>
              <w:rPr>
                <w:noProof/>
                <w:webHidden/>
              </w:rPr>
              <w:fldChar w:fldCharType="separate"/>
            </w:r>
            <w:r>
              <w:rPr>
                <w:noProof/>
                <w:webHidden/>
              </w:rPr>
              <w:t>39</w:t>
            </w:r>
            <w:r>
              <w:rPr>
                <w:noProof/>
                <w:webHidden/>
              </w:rPr>
              <w:fldChar w:fldCharType="end"/>
            </w:r>
          </w:hyperlink>
        </w:p>
        <w:p w14:paraId="7F4BC7DE" w14:textId="7F728388" w:rsidR="008E4834" w:rsidRDefault="008E4834">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54072" w:history="1">
            <w:r w:rsidRPr="004721B4">
              <w:rPr>
                <w:rStyle w:val="Hyperlink"/>
                <w:noProof/>
              </w:rPr>
              <w:t>6</w:t>
            </w:r>
            <w:r>
              <w:rPr>
                <w:rFonts w:asciiTheme="minorHAnsi" w:hAnsiTheme="minorHAnsi"/>
                <w:noProof/>
                <w:kern w:val="2"/>
                <w:sz w:val="24"/>
                <w:szCs w:val="24"/>
                <w:lang w:eastAsia="en-GB"/>
                <w14:ligatures w14:val="standardContextual"/>
              </w:rPr>
              <w:tab/>
            </w:r>
            <w:r w:rsidRPr="004721B4">
              <w:rPr>
                <w:rStyle w:val="Hyperlink"/>
                <w:noProof/>
              </w:rPr>
              <w:t>FEA Failure Point Optimisation</w:t>
            </w:r>
            <w:r>
              <w:rPr>
                <w:noProof/>
                <w:webHidden/>
              </w:rPr>
              <w:tab/>
            </w:r>
            <w:r>
              <w:rPr>
                <w:noProof/>
                <w:webHidden/>
              </w:rPr>
              <w:fldChar w:fldCharType="begin"/>
            </w:r>
            <w:r>
              <w:rPr>
                <w:noProof/>
                <w:webHidden/>
              </w:rPr>
              <w:instrText xml:space="preserve"> PAGEREF _Toc231154072 \h </w:instrText>
            </w:r>
            <w:r>
              <w:rPr>
                <w:noProof/>
                <w:webHidden/>
              </w:rPr>
            </w:r>
            <w:r>
              <w:rPr>
                <w:noProof/>
                <w:webHidden/>
              </w:rPr>
              <w:fldChar w:fldCharType="separate"/>
            </w:r>
            <w:r>
              <w:rPr>
                <w:noProof/>
                <w:webHidden/>
              </w:rPr>
              <w:t>42</w:t>
            </w:r>
            <w:r>
              <w:rPr>
                <w:noProof/>
                <w:webHidden/>
              </w:rPr>
              <w:fldChar w:fldCharType="end"/>
            </w:r>
          </w:hyperlink>
        </w:p>
        <w:p w14:paraId="193F873D" w14:textId="429AF262" w:rsidR="008E4834" w:rsidRDefault="008E4834">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54073" w:history="1">
            <w:r w:rsidRPr="004721B4">
              <w:rPr>
                <w:rStyle w:val="Hyperlink"/>
                <w:noProof/>
              </w:rPr>
              <w:t>7</w:t>
            </w:r>
            <w:r>
              <w:rPr>
                <w:rFonts w:asciiTheme="minorHAnsi" w:hAnsiTheme="minorHAnsi"/>
                <w:noProof/>
                <w:kern w:val="2"/>
                <w:sz w:val="24"/>
                <w:szCs w:val="24"/>
                <w:lang w:eastAsia="en-GB"/>
                <w14:ligatures w14:val="standardContextual"/>
              </w:rPr>
              <w:tab/>
            </w:r>
            <w:r w:rsidRPr="004721B4">
              <w:rPr>
                <w:rStyle w:val="Hyperlink"/>
                <w:noProof/>
              </w:rPr>
              <w:t>CFD Analysis</w:t>
            </w:r>
            <w:r>
              <w:rPr>
                <w:noProof/>
                <w:webHidden/>
              </w:rPr>
              <w:tab/>
            </w:r>
            <w:r>
              <w:rPr>
                <w:noProof/>
                <w:webHidden/>
              </w:rPr>
              <w:fldChar w:fldCharType="begin"/>
            </w:r>
            <w:r>
              <w:rPr>
                <w:noProof/>
                <w:webHidden/>
              </w:rPr>
              <w:instrText xml:space="preserve"> PAGEREF _Toc231154073 \h </w:instrText>
            </w:r>
            <w:r>
              <w:rPr>
                <w:noProof/>
                <w:webHidden/>
              </w:rPr>
            </w:r>
            <w:r>
              <w:rPr>
                <w:noProof/>
                <w:webHidden/>
              </w:rPr>
              <w:fldChar w:fldCharType="separate"/>
            </w:r>
            <w:r>
              <w:rPr>
                <w:noProof/>
                <w:webHidden/>
              </w:rPr>
              <w:t>46</w:t>
            </w:r>
            <w:r>
              <w:rPr>
                <w:noProof/>
                <w:webHidden/>
              </w:rPr>
              <w:fldChar w:fldCharType="end"/>
            </w:r>
          </w:hyperlink>
        </w:p>
        <w:p w14:paraId="3533DEBE" w14:textId="4839AE0F"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74" w:history="1">
            <w:r w:rsidRPr="004721B4">
              <w:rPr>
                <w:rStyle w:val="Hyperlink"/>
                <w:noProof/>
              </w:rPr>
              <w:t>7.1</w:t>
            </w:r>
            <w:r>
              <w:rPr>
                <w:rFonts w:asciiTheme="minorHAnsi" w:hAnsiTheme="minorHAnsi"/>
                <w:noProof/>
                <w:kern w:val="2"/>
                <w:sz w:val="24"/>
                <w:szCs w:val="24"/>
                <w:lang w:eastAsia="en-GB"/>
                <w14:ligatures w14:val="standardContextual"/>
              </w:rPr>
              <w:tab/>
            </w:r>
            <w:r w:rsidRPr="004721B4">
              <w:rPr>
                <w:rStyle w:val="Hyperlink"/>
                <w:noProof/>
              </w:rPr>
              <w:t>Simulation objectives</w:t>
            </w:r>
            <w:r>
              <w:rPr>
                <w:noProof/>
                <w:webHidden/>
              </w:rPr>
              <w:tab/>
            </w:r>
            <w:r>
              <w:rPr>
                <w:noProof/>
                <w:webHidden/>
              </w:rPr>
              <w:fldChar w:fldCharType="begin"/>
            </w:r>
            <w:r>
              <w:rPr>
                <w:noProof/>
                <w:webHidden/>
              </w:rPr>
              <w:instrText xml:space="preserve"> PAGEREF _Toc231154074 \h </w:instrText>
            </w:r>
            <w:r>
              <w:rPr>
                <w:noProof/>
                <w:webHidden/>
              </w:rPr>
            </w:r>
            <w:r>
              <w:rPr>
                <w:noProof/>
                <w:webHidden/>
              </w:rPr>
              <w:fldChar w:fldCharType="separate"/>
            </w:r>
            <w:r>
              <w:rPr>
                <w:noProof/>
                <w:webHidden/>
              </w:rPr>
              <w:t>46</w:t>
            </w:r>
            <w:r>
              <w:rPr>
                <w:noProof/>
                <w:webHidden/>
              </w:rPr>
              <w:fldChar w:fldCharType="end"/>
            </w:r>
          </w:hyperlink>
        </w:p>
        <w:p w14:paraId="21F4DF9D" w14:textId="4B7C6ADF"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75" w:history="1">
            <w:r w:rsidRPr="004721B4">
              <w:rPr>
                <w:rStyle w:val="Hyperlink"/>
                <w:noProof/>
              </w:rPr>
              <w:t>7.2</w:t>
            </w:r>
            <w:r>
              <w:rPr>
                <w:rFonts w:asciiTheme="minorHAnsi" w:hAnsiTheme="minorHAnsi"/>
                <w:noProof/>
                <w:kern w:val="2"/>
                <w:sz w:val="24"/>
                <w:szCs w:val="24"/>
                <w:lang w:eastAsia="en-GB"/>
                <w14:ligatures w14:val="standardContextual"/>
              </w:rPr>
              <w:tab/>
            </w:r>
            <w:r w:rsidRPr="004721B4">
              <w:rPr>
                <w:rStyle w:val="Hyperlink"/>
                <w:noProof/>
              </w:rPr>
              <w:t>Model preparation and simulation parameters</w:t>
            </w:r>
            <w:r>
              <w:rPr>
                <w:noProof/>
                <w:webHidden/>
              </w:rPr>
              <w:tab/>
            </w:r>
            <w:r>
              <w:rPr>
                <w:noProof/>
                <w:webHidden/>
              </w:rPr>
              <w:fldChar w:fldCharType="begin"/>
            </w:r>
            <w:r>
              <w:rPr>
                <w:noProof/>
                <w:webHidden/>
              </w:rPr>
              <w:instrText xml:space="preserve"> PAGEREF _Toc231154075 \h </w:instrText>
            </w:r>
            <w:r>
              <w:rPr>
                <w:noProof/>
                <w:webHidden/>
              </w:rPr>
            </w:r>
            <w:r>
              <w:rPr>
                <w:noProof/>
                <w:webHidden/>
              </w:rPr>
              <w:fldChar w:fldCharType="separate"/>
            </w:r>
            <w:r>
              <w:rPr>
                <w:noProof/>
                <w:webHidden/>
              </w:rPr>
              <w:t>46</w:t>
            </w:r>
            <w:r>
              <w:rPr>
                <w:noProof/>
                <w:webHidden/>
              </w:rPr>
              <w:fldChar w:fldCharType="end"/>
            </w:r>
          </w:hyperlink>
        </w:p>
        <w:p w14:paraId="4A33538A" w14:textId="0EC60235"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76" w:history="1">
            <w:r w:rsidRPr="004721B4">
              <w:rPr>
                <w:rStyle w:val="Hyperlink"/>
                <w:noProof/>
              </w:rPr>
              <w:t>7.3</w:t>
            </w:r>
            <w:r>
              <w:rPr>
                <w:rFonts w:asciiTheme="minorHAnsi" w:hAnsiTheme="minorHAnsi"/>
                <w:noProof/>
                <w:kern w:val="2"/>
                <w:sz w:val="24"/>
                <w:szCs w:val="24"/>
                <w:lang w:eastAsia="en-GB"/>
                <w14:ligatures w14:val="standardContextual"/>
              </w:rPr>
              <w:tab/>
            </w:r>
            <w:r w:rsidRPr="004721B4">
              <w:rPr>
                <w:rStyle w:val="Hyperlink"/>
                <w:noProof/>
              </w:rPr>
              <w:t>Simulation Results</w:t>
            </w:r>
            <w:r>
              <w:rPr>
                <w:noProof/>
                <w:webHidden/>
              </w:rPr>
              <w:tab/>
            </w:r>
            <w:r>
              <w:rPr>
                <w:noProof/>
                <w:webHidden/>
              </w:rPr>
              <w:fldChar w:fldCharType="begin"/>
            </w:r>
            <w:r>
              <w:rPr>
                <w:noProof/>
                <w:webHidden/>
              </w:rPr>
              <w:instrText xml:space="preserve"> PAGEREF _Toc231154076 \h </w:instrText>
            </w:r>
            <w:r>
              <w:rPr>
                <w:noProof/>
                <w:webHidden/>
              </w:rPr>
            </w:r>
            <w:r>
              <w:rPr>
                <w:noProof/>
                <w:webHidden/>
              </w:rPr>
              <w:fldChar w:fldCharType="separate"/>
            </w:r>
            <w:r>
              <w:rPr>
                <w:noProof/>
                <w:webHidden/>
              </w:rPr>
              <w:t>47</w:t>
            </w:r>
            <w:r>
              <w:rPr>
                <w:noProof/>
                <w:webHidden/>
              </w:rPr>
              <w:fldChar w:fldCharType="end"/>
            </w:r>
          </w:hyperlink>
        </w:p>
        <w:p w14:paraId="2E18B63E" w14:textId="47C14B50"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77" w:history="1">
            <w:r w:rsidRPr="004721B4">
              <w:rPr>
                <w:rStyle w:val="Hyperlink"/>
                <w:noProof/>
              </w:rPr>
              <w:t>7.4</w:t>
            </w:r>
            <w:r>
              <w:rPr>
                <w:rFonts w:asciiTheme="minorHAnsi" w:hAnsiTheme="minorHAnsi"/>
                <w:noProof/>
                <w:kern w:val="2"/>
                <w:sz w:val="24"/>
                <w:szCs w:val="24"/>
                <w:lang w:eastAsia="en-GB"/>
                <w14:ligatures w14:val="standardContextual"/>
              </w:rPr>
              <w:tab/>
            </w:r>
            <w:r w:rsidRPr="004721B4">
              <w:rPr>
                <w:rStyle w:val="Hyperlink"/>
                <w:noProof/>
              </w:rPr>
              <w:t>Sink Rate to Reset Point</w:t>
            </w:r>
            <w:r>
              <w:rPr>
                <w:noProof/>
                <w:webHidden/>
              </w:rPr>
              <w:tab/>
            </w:r>
            <w:r>
              <w:rPr>
                <w:noProof/>
                <w:webHidden/>
              </w:rPr>
              <w:fldChar w:fldCharType="begin"/>
            </w:r>
            <w:r>
              <w:rPr>
                <w:noProof/>
                <w:webHidden/>
              </w:rPr>
              <w:instrText xml:space="preserve"> PAGEREF _Toc231154077 \h </w:instrText>
            </w:r>
            <w:r>
              <w:rPr>
                <w:noProof/>
                <w:webHidden/>
              </w:rPr>
            </w:r>
            <w:r>
              <w:rPr>
                <w:noProof/>
                <w:webHidden/>
              </w:rPr>
              <w:fldChar w:fldCharType="separate"/>
            </w:r>
            <w:r>
              <w:rPr>
                <w:noProof/>
                <w:webHidden/>
              </w:rPr>
              <w:t>51</w:t>
            </w:r>
            <w:r>
              <w:rPr>
                <w:noProof/>
                <w:webHidden/>
              </w:rPr>
              <w:fldChar w:fldCharType="end"/>
            </w:r>
          </w:hyperlink>
        </w:p>
        <w:p w14:paraId="05142B97" w14:textId="2543F7C3" w:rsidR="008E4834" w:rsidRDefault="008E4834">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54078" w:history="1">
            <w:r w:rsidRPr="004721B4">
              <w:rPr>
                <w:rStyle w:val="Hyperlink"/>
                <w:noProof/>
              </w:rPr>
              <w:t>8</w:t>
            </w:r>
            <w:r>
              <w:rPr>
                <w:rFonts w:asciiTheme="minorHAnsi" w:hAnsiTheme="minorHAnsi"/>
                <w:noProof/>
                <w:kern w:val="2"/>
                <w:sz w:val="24"/>
                <w:szCs w:val="24"/>
                <w:lang w:eastAsia="en-GB"/>
                <w14:ligatures w14:val="standardContextual"/>
              </w:rPr>
              <w:tab/>
            </w:r>
            <w:r w:rsidRPr="004721B4">
              <w:rPr>
                <w:rStyle w:val="Hyperlink"/>
                <w:noProof/>
              </w:rPr>
              <w:t>Further FEA and Durability analysis</w:t>
            </w:r>
            <w:r>
              <w:rPr>
                <w:noProof/>
                <w:webHidden/>
              </w:rPr>
              <w:tab/>
            </w:r>
            <w:r>
              <w:rPr>
                <w:noProof/>
                <w:webHidden/>
              </w:rPr>
              <w:fldChar w:fldCharType="begin"/>
            </w:r>
            <w:r>
              <w:rPr>
                <w:noProof/>
                <w:webHidden/>
              </w:rPr>
              <w:instrText xml:space="preserve"> PAGEREF _Toc231154078 \h </w:instrText>
            </w:r>
            <w:r>
              <w:rPr>
                <w:noProof/>
                <w:webHidden/>
              </w:rPr>
            </w:r>
            <w:r>
              <w:rPr>
                <w:noProof/>
                <w:webHidden/>
              </w:rPr>
              <w:fldChar w:fldCharType="separate"/>
            </w:r>
            <w:r>
              <w:rPr>
                <w:noProof/>
                <w:webHidden/>
              </w:rPr>
              <w:t>54</w:t>
            </w:r>
            <w:r>
              <w:rPr>
                <w:noProof/>
                <w:webHidden/>
              </w:rPr>
              <w:fldChar w:fldCharType="end"/>
            </w:r>
          </w:hyperlink>
        </w:p>
        <w:p w14:paraId="71D8E2C5" w14:textId="6D2A480A"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79" w:history="1">
            <w:r w:rsidRPr="004721B4">
              <w:rPr>
                <w:rStyle w:val="Hyperlink"/>
                <w:noProof/>
              </w:rPr>
              <w:t>8.1</w:t>
            </w:r>
            <w:r>
              <w:rPr>
                <w:rFonts w:asciiTheme="minorHAnsi" w:hAnsiTheme="minorHAnsi"/>
                <w:noProof/>
                <w:kern w:val="2"/>
                <w:sz w:val="24"/>
                <w:szCs w:val="24"/>
                <w:lang w:eastAsia="en-GB"/>
                <w14:ligatures w14:val="standardContextual"/>
              </w:rPr>
              <w:tab/>
            </w:r>
            <w:r w:rsidRPr="004721B4">
              <w:rPr>
                <w:rStyle w:val="Hyperlink"/>
                <w:noProof/>
              </w:rPr>
              <w:t>Maximum FEA Stress and True Safety Factor</w:t>
            </w:r>
            <w:r>
              <w:rPr>
                <w:noProof/>
                <w:webHidden/>
              </w:rPr>
              <w:tab/>
            </w:r>
            <w:r>
              <w:rPr>
                <w:noProof/>
                <w:webHidden/>
              </w:rPr>
              <w:fldChar w:fldCharType="begin"/>
            </w:r>
            <w:r>
              <w:rPr>
                <w:noProof/>
                <w:webHidden/>
              </w:rPr>
              <w:instrText xml:space="preserve"> PAGEREF _Toc231154079 \h </w:instrText>
            </w:r>
            <w:r>
              <w:rPr>
                <w:noProof/>
                <w:webHidden/>
              </w:rPr>
            </w:r>
            <w:r>
              <w:rPr>
                <w:noProof/>
                <w:webHidden/>
              </w:rPr>
              <w:fldChar w:fldCharType="separate"/>
            </w:r>
            <w:r>
              <w:rPr>
                <w:noProof/>
                <w:webHidden/>
              </w:rPr>
              <w:t>54</w:t>
            </w:r>
            <w:r>
              <w:rPr>
                <w:noProof/>
                <w:webHidden/>
              </w:rPr>
              <w:fldChar w:fldCharType="end"/>
            </w:r>
          </w:hyperlink>
        </w:p>
        <w:p w14:paraId="28809222" w14:textId="3BB10DF9"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80" w:history="1">
            <w:r w:rsidRPr="004721B4">
              <w:rPr>
                <w:rStyle w:val="Hyperlink"/>
                <w:noProof/>
              </w:rPr>
              <w:t>8.2</w:t>
            </w:r>
            <w:r>
              <w:rPr>
                <w:rFonts w:asciiTheme="minorHAnsi" w:hAnsiTheme="minorHAnsi"/>
                <w:noProof/>
                <w:kern w:val="2"/>
                <w:sz w:val="24"/>
                <w:szCs w:val="24"/>
                <w:lang w:eastAsia="en-GB"/>
                <w14:ligatures w14:val="standardContextual"/>
              </w:rPr>
              <w:tab/>
            </w:r>
            <w:r w:rsidRPr="004721B4">
              <w:rPr>
                <w:rStyle w:val="Hyperlink"/>
                <w:noProof/>
              </w:rPr>
              <w:t>S-N curve Durability</w:t>
            </w:r>
            <w:r>
              <w:rPr>
                <w:noProof/>
                <w:webHidden/>
              </w:rPr>
              <w:tab/>
            </w:r>
            <w:r>
              <w:rPr>
                <w:noProof/>
                <w:webHidden/>
              </w:rPr>
              <w:fldChar w:fldCharType="begin"/>
            </w:r>
            <w:r>
              <w:rPr>
                <w:noProof/>
                <w:webHidden/>
              </w:rPr>
              <w:instrText xml:space="preserve"> PAGEREF _Toc231154080 \h </w:instrText>
            </w:r>
            <w:r>
              <w:rPr>
                <w:noProof/>
                <w:webHidden/>
              </w:rPr>
            </w:r>
            <w:r>
              <w:rPr>
                <w:noProof/>
                <w:webHidden/>
              </w:rPr>
              <w:fldChar w:fldCharType="separate"/>
            </w:r>
            <w:r>
              <w:rPr>
                <w:noProof/>
                <w:webHidden/>
              </w:rPr>
              <w:t>56</w:t>
            </w:r>
            <w:r>
              <w:rPr>
                <w:noProof/>
                <w:webHidden/>
              </w:rPr>
              <w:fldChar w:fldCharType="end"/>
            </w:r>
          </w:hyperlink>
        </w:p>
        <w:p w14:paraId="6772F1D9" w14:textId="34AB5D7C" w:rsidR="008E4834" w:rsidRDefault="008E4834">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54081" w:history="1">
            <w:r w:rsidRPr="004721B4">
              <w:rPr>
                <w:rStyle w:val="Hyperlink"/>
                <w:noProof/>
              </w:rPr>
              <w:t>9</w:t>
            </w:r>
            <w:r>
              <w:rPr>
                <w:rFonts w:asciiTheme="minorHAnsi" w:hAnsiTheme="minorHAnsi"/>
                <w:noProof/>
                <w:kern w:val="2"/>
                <w:sz w:val="24"/>
                <w:szCs w:val="24"/>
                <w:lang w:eastAsia="en-GB"/>
                <w14:ligatures w14:val="standardContextual"/>
              </w:rPr>
              <w:tab/>
            </w:r>
            <w:r w:rsidRPr="004721B4">
              <w:rPr>
                <w:rStyle w:val="Hyperlink"/>
                <w:noProof/>
              </w:rPr>
              <w:t>Discussion and Validation</w:t>
            </w:r>
            <w:r>
              <w:rPr>
                <w:noProof/>
                <w:webHidden/>
              </w:rPr>
              <w:tab/>
            </w:r>
            <w:r>
              <w:rPr>
                <w:noProof/>
                <w:webHidden/>
              </w:rPr>
              <w:fldChar w:fldCharType="begin"/>
            </w:r>
            <w:r>
              <w:rPr>
                <w:noProof/>
                <w:webHidden/>
              </w:rPr>
              <w:instrText xml:space="preserve"> PAGEREF _Toc231154081 \h </w:instrText>
            </w:r>
            <w:r>
              <w:rPr>
                <w:noProof/>
                <w:webHidden/>
              </w:rPr>
            </w:r>
            <w:r>
              <w:rPr>
                <w:noProof/>
                <w:webHidden/>
              </w:rPr>
              <w:fldChar w:fldCharType="separate"/>
            </w:r>
            <w:r>
              <w:rPr>
                <w:noProof/>
                <w:webHidden/>
              </w:rPr>
              <w:t>57</w:t>
            </w:r>
            <w:r>
              <w:rPr>
                <w:noProof/>
                <w:webHidden/>
              </w:rPr>
              <w:fldChar w:fldCharType="end"/>
            </w:r>
          </w:hyperlink>
        </w:p>
        <w:p w14:paraId="3FB50752" w14:textId="5CF8611D"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82" w:history="1">
            <w:r w:rsidRPr="004721B4">
              <w:rPr>
                <w:rStyle w:val="Hyperlink"/>
                <w:noProof/>
              </w:rPr>
              <w:t>9.1</w:t>
            </w:r>
            <w:r>
              <w:rPr>
                <w:rFonts w:asciiTheme="minorHAnsi" w:hAnsiTheme="minorHAnsi"/>
                <w:noProof/>
                <w:kern w:val="2"/>
                <w:sz w:val="24"/>
                <w:szCs w:val="24"/>
                <w:lang w:eastAsia="en-GB"/>
                <w14:ligatures w14:val="standardContextual"/>
              </w:rPr>
              <w:tab/>
            </w:r>
            <w:r w:rsidRPr="004721B4">
              <w:rPr>
                <w:rStyle w:val="Hyperlink"/>
                <w:noProof/>
              </w:rPr>
              <w:t>Performance to Design Requirements</w:t>
            </w:r>
            <w:r>
              <w:rPr>
                <w:noProof/>
                <w:webHidden/>
              </w:rPr>
              <w:tab/>
            </w:r>
            <w:r>
              <w:rPr>
                <w:noProof/>
                <w:webHidden/>
              </w:rPr>
              <w:fldChar w:fldCharType="begin"/>
            </w:r>
            <w:r>
              <w:rPr>
                <w:noProof/>
                <w:webHidden/>
              </w:rPr>
              <w:instrText xml:space="preserve"> PAGEREF _Toc231154082 \h </w:instrText>
            </w:r>
            <w:r>
              <w:rPr>
                <w:noProof/>
                <w:webHidden/>
              </w:rPr>
            </w:r>
            <w:r>
              <w:rPr>
                <w:noProof/>
                <w:webHidden/>
              </w:rPr>
              <w:fldChar w:fldCharType="separate"/>
            </w:r>
            <w:r>
              <w:rPr>
                <w:noProof/>
                <w:webHidden/>
              </w:rPr>
              <w:t>57</w:t>
            </w:r>
            <w:r>
              <w:rPr>
                <w:noProof/>
                <w:webHidden/>
              </w:rPr>
              <w:fldChar w:fldCharType="end"/>
            </w:r>
          </w:hyperlink>
        </w:p>
        <w:p w14:paraId="1EE6A770" w14:textId="403E6FCF"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83" w:history="1">
            <w:r w:rsidRPr="004721B4">
              <w:rPr>
                <w:rStyle w:val="Hyperlink"/>
                <w:noProof/>
              </w:rPr>
              <w:t>9.1.1</w:t>
            </w:r>
            <w:r>
              <w:rPr>
                <w:rFonts w:asciiTheme="minorHAnsi" w:hAnsiTheme="minorHAnsi"/>
                <w:noProof/>
                <w:kern w:val="2"/>
                <w:sz w:val="24"/>
                <w:szCs w:val="24"/>
                <w:lang w:eastAsia="en-GB"/>
                <w14:ligatures w14:val="standardContextual"/>
              </w:rPr>
              <w:tab/>
            </w:r>
            <w:r w:rsidRPr="004721B4">
              <w:rPr>
                <w:rStyle w:val="Hyperlink"/>
                <w:noProof/>
              </w:rPr>
              <w:t>Cost Analysis</w:t>
            </w:r>
            <w:r>
              <w:rPr>
                <w:noProof/>
                <w:webHidden/>
              </w:rPr>
              <w:tab/>
            </w:r>
            <w:r>
              <w:rPr>
                <w:noProof/>
                <w:webHidden/>
              </w:rPr>
              <w:fldChar w:fldCharType="begin"/>
            </w:r>
            <w:r>
              <w:rPr>
                <w:noProof/>
                <w:webHidden/>
              </w:rPr>
              <w:instrText xml:space="preserve"> PAGEREF _Toc231154083 \h </w:instrText>
            </w:r>
            <w:r>
              <w:rPr>
                <w:noProof/>
                <w:webHidden/>
              </w:rPr>
            </w:r>
            <w:r>
              <w:rPr>
                <w:noProof/>
                <w:webHidden/>
              </w:rPr>
              <w:fldChar w:fldCharType="separate"/>
            </w:r>
            <w:r>
              <w:rPr>
                <w:noProof/>
                <w:webHidden/>
              </w:rPr>
              <w:t>59</w:t>
            </w:r>
            <w:r>
              <w:rPr>
                <w:noProof/>
                <w:webHidden/>
              </w:rPr>
              <w:fldChar w:fldCharType="end"/>
            </w:r>
          </w:hyperlink>
        </w:p>
        <w:p w14:paraId="11B23494" w14:textId="55476FDE"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84" w:history="1">
            <w:r w:rsidRPr="004721B4">
              <w:rPr>
                <w:rStyle w:val="Hyperlink"/>
                <w:noProof/>
              </w:rPr>
              <w:t>9.1.2</w:t>
            </w:r>
            <w:r>
              <w:rPr>
                <w:rFonts w:asciiTheme="minorHAnsi" w:hAnsiTheme="minorHAnsi"/>
                <w:noProof/>
                <w:kern w:val="2"/>
                <w:sz w:val="24"/>
                <w:szCs w:val="24"/>
                <w:lang w:eastAsia="en-GB"/>
                <w14:ligatures w14:val="standardContextual"/>
              </w:rPr>
              <w:tab/>
            </w:r>
            <w:r w:rsidRPr="004721B4">
              <w:rPr>
                <w:rStyle w:val="Hyperlink"/>
                <w:noProof/>
              </w:rPr>
              <w:t>Deployment / retrieval analysis</w:t>
            </w:r>
            <w:r>
              <w:rPr>
                <w:noProof/>
                <w:webHidden/>
              </w:rPr>
              <w:tab/>
            </w:r>
            <w:r>
              <w:rPr>
                <w:noProof/>
                <w:webHidden/>
              </w:rPr>
              <w:fldChar w:fldCharType="begin"/>
            </w:r>
            <w:r>
              <w:rPr>
                <w:noProof/>
                <w:webHidden/>
              </w:rPr>
              <w:instrText xml:space="preserve"> PAGEREF _Toc231154084 \h </w:instrText>
            </w:r>
            <w:r>
              <w:rPr>
                <w:noProof/>
                <w:webHidden/>
              </w:rPr>
            </w:r>
            <w:r>
              <w:rPr>
                <w:noProof/>
                <w:webHidden/>
              </w:rPr>
              <w:fldChar w:fldCharType="separate"/>
            </w:r>
            <w:r>
              <w:rPr>
                <w:noProof/>
                <w:webHidden/>
              </w:rPr>
              <w:t>60</w:t>
            </w:r>
            <w:r>
              <w:rPr>
                <w:noProof/>
                <w:webHidden/>
              </w:rPr>
              <w:fldChar w:fldCharType="end"/>
            </w:r>
          </w:hyperlink>
        </w:p>
        <w:p w14:paraId="7C97D0C7" w14:textId="56C2358E"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85" w:history="1">
            <w:r w:rsidRPr="004721B4">
              <w:rPr>
                <w:rStyle w:val="Hyperlink"/>
                <w:noProof/>
              </w:rPr>
              <w:t>9.2</w:t>
            </w:r>
            <w:r>
              <w:rPr>
                <w:rFonts w:asciiTheme="minorHAnsi" w:hAnsiTheme="minorHAnsi"/>
                <w:noProof/>
                <w:kern w:val="2"/>
                <w:sz w:val="24"/>
                <w:szCs w:val="24"/>
                <w:lang w:eastAsia="en-GB"/>
                <w14:ligatures w14:val="standardContextual"/>
              </w:rPr>
              <w:tab/>
            </w:r>
            <w:r w:rsidRPr="004721B4">
              <w:rPr>
                <w:rStyle w:val="Hyperlink"/>
                <w:noProof/>
              </w:rPr>
              <w:t>Simulation Method Validation</w:t>
            </w:r>
            <w:r>
              <w:rPr>
                <w:noProof/>
                <w:webHidden/>
              </w:rPr>
              <w:tab/>
            </w:r>
            <w:r>
              <w:rPr>
                <w:noProof/>
                <w:webHidden/>
              </w:rPr>
              <w:fldChar w:fldCharType="begin"/>
            </w:r>
            <w:r>
              <w:rPr>
                <w:noProof/>
                <w:webHidden/>
              </w:rPr>
              <w:instrText xml:space="preserve"> PAGEREF _Toc231154085 \h </w:instrText>
            </w:r>
            <w:r>
              <w:rPr>
                <w:noProof/>
                <w:webHidden/>
              </w:rPr>
            </w:r>
            <w:r>
              <w:rPr>
                <w:noProof/>
                <w:webHidden/>
              </w:rPr>
              <w:fldChar w:fldCharType="separate"/>
            </w:r>
            <w:r>
              <w:rPr>
                <w:noProof/>
                <w:webHidden/>
              </w:rPr>
              <w:t>60</w:t>
            </w:r>
            <w:r>
              <w:rPr>
                <w:noProof/>
                <w:webHidden/>
              </w:rPr>
              <w:fldChar w:fldCharType="end"/>
            </w:r>
          </w:hyperlink>
        </w:p>
        <w:p w14:paraId="67315947" w14:textId="13561224"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86" w:history="1">
            <w:r w:rsidRPr="004721B4">
              <w:rPr>
                <w:rStyle w:val="Hyperlink"/>
                <w:noProof/>
              </w:rPr>
              <w:t>9.2.1</w:t>
            </w:r>
            <w:r>
              <w:rPr>
                <w:rFonts w:asciiTheme="minorHAnsi" w:hAnsiTheme="minorHAnsi"/>
                <w:noProof/>
                <w:kern w:val="2"/>
                <w:sz w:val="24"/>
                <w:szCs w:val="24"/>
                <w:lang w:eastAsia="en-GB"/>
                <w14:ligatures w14:val="standardContextual"/>
              </w:rPr>
              <w:tab/>
            </w:r>
            <w:r w:rsidRPr="004721B4">
              <w:rPr>
                <w:rStyle w:val="Hyperlink"/>
                <w:noProof/>
              </w:rPr>
              <w:t>MATLAB</w:t>
            </w:r>
            <w:r>
              <w:rPr>
                <w:noProof/>
                <w:webHidden/>
              </w:rPr>
              <w:tab/>
            </w:r>
            <w:r>
              <w:rPr>
                <w:noProof/>
                <w:webHidden/>
              </w:rPr>
              <w:fldChar w:fldCharType="begin"/>
            </w:r>
            <w:r>
              <w:rPr>
                <w:noProof/>
                <w:webHidden/>
              </w:rPr>
              <w:instrText xml:space="preserve"> PAGEREF _Toc231154086 \h </w:instrText>
            </w:r>
            <w:r>
              <w:rPr>
                <w:noProof/>
                <w:webHidden/>
              </w:rPr>
            </w:r>
            <w:r>
              <w:rPr>
                <w:noProof/>
                <w:webHidden/>
              </w:rPr>
              <w:fldChar w:fldCharType="separate"/>
            </w:r>
            <w:r>
              <w:rPr>
                <w:noProof/>
                <w:webHidden/>
              </w:rPr>
              <w:t>60</w:t>
            </w:r>
            <w:r>
              <w:rPr>
                <w:noProof/>
                <w:webHidden/>
              </w:rPr>
              <w:fldChar w:fldCharType="end"/>
            </w:r>
          </w:hyperlink>
        </w:p>
        <w:p w14:paraId="6B3AE3B7" w14:textId="4A8FD753"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87" w:history="1">
            <w:r w:rsidRPr="004721B4">
              <w:rPr>
                <w:rStyle w:val="Hyperlink"/>
                <w:noProof/>
              </w:rPr>
              <w:t>9.2.2</w:t>
            </w:r>
            <w:r>
              <w:rPr>
                <w:rFonts w:asciiTheme="minorHAnsi" w:hAnsiTheme="minorHAnsi"/>
                <w:noProof/>
                <w:kern w:val="2"/>
                <w:sz w:val="24"/>
                <w:szCs w:val="24"/>
                <w:lang w:eastAsia="en-GB"/>
                <w14:ligatures w14:val="standardContextual"/>
              </w:rPr>
              <w:tab/>
            </w:r>
            <w:r w:rsidRPr="004721B4">
              <w:rPr>
                <w:rStyle w:val="Hyperlink"/>
                <w:noProof/>
              </w:rPr>
              <w:t>FluidFlow CFD</w:t>
            </w:r>
            <w:r>
              <w:rPr>
                <w:noProof/>
                <w:webHidden/>
              </w:rPr>
              <w:tab/>
            </w:r>
            <w:r>
              <w:rPr>
                <w:noProof/>
                <w:webHidden/>
              </w:rPr>
              <w:fldChar w:fldCharType="begin"/>
            </w:r>
            <w:r>
              <w:rPr>
                <w:noProof/>
                <w:webHidden/>
              </w:rPr>
              <w:instrText xml:space="preserve"> PAGEREF _Toc231154087 \h </w:instrText>
            </w:r>
            <w:r>
              <w:rPr>
                <w:noProof/>
                <w:webHidden/>
              </w:rPr>
            </w:r>
            <w:r>
              <w:rPr>
                <w:noProof/>
                <w:webHidden/>
              </w:rPr>
              <w:fldChar w:fldCharType="separate"/>
            </w:r>
            <w:r>
              <w:rPr>
                <w:noProof/>
                <w:webHidden/>
              </w:rPr>
              <w:t>61</w:t>
            </w:r>
            <w:r>
              <w:rPr>
                <w:noProof/>
                <w:webHidden/>
              </w:rPr>
              <w:fldChar w:fldCharType="end"/>
            </w:r>
          </w:hyperlink>
        </w:p>
        <w:p w14:paraId="4D3EC509" w14:textId="58A7042C" w:rsidR="008E4834" w:rsidRDefault="008E4834">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54088" w:history="1">
            <w:r w:rsidRPr="004721B4">
              <w:rPr>
                <w:rStyle w:val="Hyperlink"/>
                <w:noProof/>
              </w:rPr>
              <w:t>9.2.3</w:t>
            </w:r>
            <w:r>
              <w:rPr>
                <w:rFonts w:asciiTheme="minorHAnsi" w:hAnsiTheme="minorHAnsi"/>
                <w:noProof/>
                <w:kern w:val="2"/>
                <w:sz w:val="24"/>
                <w:szCs w:val="24"/>
                <w:lang w:eastAsia="en-GB"/>
                <w14:ligatures w14:val="standardContextual"/>
              </w:rPr>
              <w:tab/>
            </w:r>
            <w:r w:rsidRPr="004721B4">
              <w:rPr>
                <w:rStyle w:val="Hyperlink"/>
                <w:noProof/>
              </w:rPr>
              <w:t>SolidWorks FEA</w:t>
            </w:r>
            <w:r>
              <w:rPr>
                <w:noProof/>
                <w:webHidden/>
              </w:rPr>
              <w:tab/>
            </w:r>
            <w:r>
              <w:rPr>
                <w:noProof/>
                <w:webHidden/>
              </w:rPr>
              <w:fldChar w:fldCharType="begin"/>
            </w:r>
            <w:r>
              <w:rPr>
                <w:noProof/>
                <w:webHidden/>
              </w:rPr>
              <w:instrText xml:space="preserve"> PAGEREF _Toc231154088 \h </w:instrText>
            </w:r>
            <w:r>
              <w:rPr>
                <w:noProof/>
                <w:webHidden/>
              </w:rPr>
            </w:r>
            <w:r>
              <w:rPr>
                <w:noProof/>
                <w:webHidden/>
              </w:rPr>
              <w:fldChar w:fldCharType="separate"/>
            </w:r>
            <w:r>
              <w:rPr>
                <w:noProof/>
                <w:webHidden/>
              </w:rPr>
              <w:t>61</w:t>
            </w:r>
            <w:r>
              <w:rPr>
                <w:noProof/>
                <w:webHidden/>
              </w:rPr>
              <w:fldChar w:fldCharType="end"/>
            </w:r>
          </w:hyperlink>
        </w:p>
        <w:p w14:paraId="7C19D749" w14:textId="37F92E42"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89" w:history="1">
            <w:r w:rsidRPr="004721B4">
              <w:rPr>
                <w:rStyle w:val="Hyperlink"/>
                <w:noProof/>
              </w:rPr>
              <w:t>9.3</w:t>
            </w:r>
            <w:r>
              <w:rPr>
                <w:rFonts w:asciiTheme="minorHAnsi" w:hAnsiTheme="minorHAnsi"/>
                <w:noProof/>
                <w:kern w:val="2"/>
                <w:sz w:val="24"/>
                <w:szCs w:val="24"/>
                <w:lang w:eastAsia="en-GB"/>
                <w14:ligatures w14:val="standardContextual"/>
              </w:rPr>
              <w:tab/>
            </w:r>
            <w:r w:rsidRPr="004721B4">
              <w:rPr>
                <w:rStyle w:val="Hyperlink"/>
                <w:noProof/>
              </w:rPr>
              <w:t>Limitations and Error</w:t>
            </w:r>
            <w:r>
              <w:rPr>
                <w:noProof/>
                <w:webHidden/>
              </w:rPr>
              <w:tab/>
            </w:r>
            <w:r>
              <w:rPr>
                <w:noProof/>
                <w:webHidden/>
              </w:rPr>
              <w:fldChar w:fldCharType="begin"/>
            </w:r>
            <w:r>
              <w:rPr>
                <w:noProof/>
                <w:webHidden/>
              </w:rPr>
              <w:instrText xml:space="preserve"> PAGEREF _Toc231154089 \h </w:instrText>
            </w:r>
            <w:r>
              <w:rPr>
                <w:noProof/>
                <w:webHidden/>
              </w:rPr>
            </w:r>
            <w:r>
              <w:rPr>
                <w:noProof/>
                <w:webHidden/>
              </w:rPr>
              <w:fldChar w:fldCharType="separate"/>
            </w:r>
            <w:r>
              <w:rPr>
                <w:noProof/>
                <w:webHidden/>
              </w:rPr>
              <w:t>61</w:t>
            </w:r>
            <w:r>
              <w:rPr>
                <w:noProof/>
                <w:webHidden/>
              </w:rPr>
              <w:fldChar w:fldCharType="end"/>
            </w:r>
          </w:hyperlink>
        </w:p>
        <w:p w14:paraId="066516BD" w14:textId="0C8B3C73"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90" w:history="1">
            <w:r w:rsidRPr="004721B4">
              <w:rPr>
                <w:rStyle w:val="Hyperlink"/>
                <w:noProof/>
              </w:rPr>
              <w:t>9.4</w:t>
            </w:r>
            <w:r>
              <w:rPr>
                <w:rFonts w:asciiTheme="minorHAnsi" w:hAnsiTheme="minorHAnsi"/>
                <w:noProof/>
                <w:kern w:val="2"/>
                <w:sz w:val="24"/>
                <w:szCs w:val="24"/>
                <w:lang w:eastAsia="en-GB"/>
                <w14:ligatures w14:val="standardContextual"/>
              </w:rPr>
              <w:tab/>
            </w:r>
            <w:r w:rsidRPr="004721B4">
              <w:rPr>
                <w:rStyle w:val="Hyperlink"/>
                <w:noProof/>
              </w:rPr>
              <w:t>Overall Assessment</w:t>
            </w:r>
            <w:r>
              <w:rPr>
                <w:noProof/>
                <w:webHidden/>
              </w:rPr>
              <w:tab/>
            </w:r>
            <w:r>
              <w:rPr>
                <w:noProof/>
                <w:webHidden/>
              </w:rPr>
              <w:fldChar w:fldCharType="begin"/>
            </w:r>
            <w:r>
              <w:rPr>
                <w:noProof/>
                <w:webHidden/>
              </w:rPr>
              <w:instrText xml:space="preserve"> PAGEREF _Toc231154090 \h </w:instrText>
            </w:r>
            <w:r>
              <w:rPr>
                <w:noProof/>
                <w:webHidden/>
              </w:rPr>
            </w:r>
            <w:r>
              <w:rPr>
                <w:noProof/>
                <w:webHidden/>
              </w:rPr>
              <w:fldChar w:fldCharType="separate"/>
            </w:r>
            <w:r>
              <w:rPr>
                <w:noProof/>
                <w:webHidden/>
              </w:rPr>
              <w:t>61</w:t>
            </w:r>
            <w:r>
              <w:rPr>
                <w:noProof/>
                <w:webHidden/>
              </w:rPr>
              <w:fldChar w:fldCharType="end"/>
            </w:r>
          </w:hyperlink>
        </w:p>
        <w:p w14:paraId="6F261704" w14:textId="4DFA8AB3" w:rsidR="008E4834" w:rsidRDefault="008E4834">
          <w:pPr>
            <w:pStyle w:val="TOC1"/>
            <w:tabs>
              <w:tab w:val="left" w:pos="720"/>
              <w:tab w:val="right" w:leader="dot" w:pos="9016"/>
            </w:tabs>
            <w:rPr>
              <w:rFonts w:asciiTheme="minorHAnsi" w:hAnsiTheme="minorHAnsi"/>
              <w:noProof/>
              <w:kern w:val="2"/>
              <w:sz w:val="24"/>
              <w:szCs w:val="24"/>
              <w:lang w:eastAsia="en-GB"/>
              <w14:ligatures w14:val="standardContextual"/>
            </w:rPr>
          </w:pPr>
          <w:hyperlink w:anchor="_Toc231154091" w:history="1">
            <w:r w:rsidRPr="004721B4">
              <w:rPr>
                <w:rStyle w:val="Hyperlink"/>
                <w:noProof/>
              </w:rPr>
              <w:t>10</w:t>
            </w:r>
            <w:r>
              <w:rPr>
                <w:rFonts w:asciiTheme="minorHAnsi" w:hAnsiTheme="minorHAnsi"/>
                <w:noProof/>
                <w:kern w:val="2"/>
                <w:sz w:val="24"/>
                <w:szCs w:val="24"/>
                <w:lang w:eastAsia="en-GB"/>
                <w14:ligatures w14:val="standardContextual"/>
              </w:rPr>
              <w:tab/>
            </w:r>
            <w:r w:rsidRPr="004721B4">
              <w:rPr>
                <w:rStyle w:val="Hyperlink"/>
                <w:noProof/>
              </w:rPr>
              <w:t>Conclusion</w:t>
            </w:r>
            <w:r>
              <w:rPr>
                <w:noProof/>
                <w:webHidden/>
              </w:rPr>
              <w:tab/>
            </w:r>
            <w:r>
              <w:rPr>
                <w:noProof/>
                <w:webHidden/>
              </w:rPr>
              <w:fldChar w:fldCharType="begin"/>
            </w:r>
            <w:r>
              <w:rPr>
                <w:noProof/>
                <w:webHidden/>
              </w:rPr>
              <w:instrText xml:space="preserve"> PAGEREF _Toc231154091 \h </w:instrText>
            </w:r>
            <w:r>
              <w:rPr>
                <w:noProof/>
                <w:webHidden/>
              </w:rPr>
            </w:r>
            <w:r>
              <w:rPr>
                <w:noProof/>
                <w:webHidden/>
              </w:rPr>
              <w:fldChar w:fldCharType="separate"/>
            </w:r>
            <w:r>
              <w:rPr>
                <w:noProof/>
                <w:webHidden/>
              </w:rPr>
              <w:t>63</w:t>
            </w:r>
            <w:r>
              <w:rPr>
                <w:noProof/>
                <w:webHidden/>
              </w:rPr>
              <w:fldChar w:fldCharType="end"/>
            </w:r>
          </w:hyperlink>
        </w:p>
        <w:p w14:paraId="234DE3CC" w14:textId="05729868" w:rsidR="008E4834" w:rsidRDefault="008E4834">
          <w:pPr>
            <w:pStyle w:val="TOC1"/>
            <w:tabs>
              <w:tab w:val="left" w:pos="720"/>
              <w:tab w:val="right" w:leader="dot" w:pos="9016"/>
            </w:tabs>
            <w:rPr>
              <w:rFonts w:asciiTheme="minorHAnsi" w:hAnsiTheme="minorHAnsi"/>
              <w:noProof/>
              <w:kern w:val="2"/>
              <w:sz w:val="24"/>
              <w:szCs w:val="24"/>
              <w:lang w:eastAsia="en-GB"/>
              <w14:ligatures w14:val="standardContextual"/>
            </w:rPr>
          </w:pPr>
          <w:hyperlink w:anchor="_Toc231154092" w:history="1">
            <w:r w:rsidRPr="004721B4">
              <w:rPr>
                <w:rStyle w:val="Hyperlink"/>
                <w:noProof/>
              </w:rPr>
              <w:t>11</w:t>
            </w:r>
            <w:r>
              <w:rPr>
                <w:rFonts w:asciiTheme="minorHAnsi" w:hAnsiTheme="minorHAnsi"/>
                <w:noProof/>
                <w:kern w:val="2"/>
                <w:sz w:val="24"/>
                <w:szCs w:val="24"/>
                <w:lang w:eastAsia="en-GB"/>
                <w14:ligatures w14:val="standardContextual"/>
              </w:rPr>
              <w:tab/>
            </w:r>
            <w:r w:rsidRPr="004721B4">
              <w:rPr>
                <w:rStyle w:val="Hyperlink"/>
                <w:noProof/>
              </w:rPr>
              <w:t>References</w:t>
            </w:r>
            <w:r>
              <w:rPr>
                <w:noProof/>
                <w:webHidden/>
              </w:rPr>
              <w:tab/>
            </w:r>
            <w:r>
              <w:rPr>
                <w:noProof/>
                <w:webHidden/>
              </w:rPr>
              <w:fldChar w:fldCharType="begin"/>
            </w:r>
            <w:r>
              <w:rPr>
                <w:noProof/>
                <w:webHidden/>
              </w:rPr>
              <w:instrText xml:space="preserve"> PAGEREF _Toc231154092 \h </w:instrText>
            </w:r>
            <w:r>
              <w:rPr>
                <w:noProof/>
                <w:webHidden/>
              </w:rPr>
            </w:r>
            <w:r>
              <w:rPr>
                <w:noProof/>
                <w:webHidden/>
              </w:rPr>
              <w:fldChar w:fldCharType="separate"/>
            </w:r>
            <w:r>
              <w:rPr>
                <w:noProof/>
                <w:webHidden/>
              </w:rPr>
              <w:t>65</w:t>
            </w:r>
            <w:r>
              <w:rPr>
                <w:noProof/>
                <w:webHidden/>
              </w:rPr>
              <w:fldChar w:fldCharType="end"/>
            </w:r>
          </w:hyperlink>
        </w:p>
        <w:p w14:paraId="7E28DFF3" w14:textId="72F3F529" w:rsidR="008E4834" w:rsidRDefault="008E4834">
          <w:pPr>
            <w:pStyle w:val="TOC1"/>
            <w:tabs>
              <w:tab w:val="left" w:pos="720"/>
              <w:tab w:val="right" w:leader="dot" w:pos="9016"/>
            </w:tabs>
            <w:rPr>
              <w:rFonts w:asciiTheme="minorHAnsi" w:hAnsiTheme="minorHAnsi"/>
              <w:noProof/>
              <w:kern w:val="2"/>
              <w:sz w:val="24"/>
              <w:szCs w:val="24"/>
              <w:lang w:eastAsia="en-GB"/>
              <w14:ligatures w14:val="standardContextual"/>
            </w:rPr>
          </w:pPr>
          <w:hyperlink w:anchor="_Toc231154093" w:history="1">
            <w:r w:rsidRPr="004721B4">
              <w:rPr>
                <w:rStyle w:val="Hyperlink"/>
                <w:noProof/>
              </w:rPr>
              <w:t>12</w:t>
            </w:r>
            <w:r>
              <w:rPr>
                <w:rFonts w:asciiTheme="minorHAnsi" w:hAnsiTheme="minorHAnsi"/>
                <w:noProof/>
                <w:kern w:val="2"/>
                <w:sz w:val="24"/>
                <w:szCs w:val="24"/>
                <w:lang w:eastAsia="en-GB"/>
                <w14:ligatures w14:val="standardContextual"/>
              </w:rPr>
              <w:tab/>
            </w:r>
            <w:r w:rsidRPr="004721B4">
              <w:rPr>
                <w:rStyle w:val="Hyperlink"/>
                <w:noProof/>
              </w:rPr>
              <w:t>Appendices</w:t>
            </w:r>
            <w:r>
              <w:rPr>
                <w:noProof/>
                <w:webHidden/>
              </w:rPr>
              <w:tab/>
            </w:r>
            <w:r>
              <w:rPr>
                <w:noProof/>
                <w:webHidden/>
              </w:rPr>
              <w:fldChar w:fldCharType="begin"/>
            </w:r>
            <w:r>
              <w:rPr>
                <w:noProof/>
                <w:webHidden/>
              </w:rPr>
              <w:instrText xml:space="preserve"> PAGEREF _Toc231154093 \h </w:instrText>
            </w:r>
            <w:r>
              <w:rPr>
                <w:noProof/>
                <w:webHidden/>
              </w:rPr>
            </w:r>
            <w:r>
              <w:rPr>
                <w:noProof/>
                <w:webHidden/>
              </w:rPr>
              <w:fldChar w:fldCharType="separate"/>
            </w:r>
            <w:r>
              <w:rPr>
                <w:noProof/>
                <w:webHidden/>
              </w:rPr>
              <w:t>69</w:t>
            </w:r>
            <w:r>
              <w:rPr>
                <w:noProof/>
                <w:webHidden/>
              </w:rPr>
              <w:fldChar w:fldCharType="end"/>
            </w:r>
          </w:hyperlink>
        </w:p>
        <w:p w14:paraId="01245B20" w14:textId="6E09C031"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94" w:history="1">
            <w:r w:rsidRPr="004721B4">
              <w:rPr>
                <w:rStyle w:val="Hyperlink"/>
                <w:noProof/>
              </w:rPr>
              <w:t>12.1</w:t>
            </w:r>
            <w:r>
              <w:rPr>
                <w:rFonts w:asciiTheme="minorHAnsi" w:hAnsiTheme="minorHAnsi"/>
                <w:noProof/>
                <w:kern w:val="2"/>
                <w:sz w:val="24"/>
                <w:szCs w:val="24"/>
                <w:lang w:eastAsia="en-GB"/>
                <w14:ligatures w14:val="standardContextual"/>
              </w:rPr>
              <w:tab/>
            </w:r>
            <w:r w:rsidRPr="004721B4">
              <w:rPr>
                <w:rStyle w:val="Hyperlink"/>
                <w:noProof/>
              </w:rPr>
              <w:t>MATLAB Main Simulation Code</w:t>
            </w:r>
            <w:r>
              <w:rPr>
                <w:noProof/>
                <w:webHidden/>
              </w:rPr>
              <w:tab/>
            </w:r>
            <w:r>
              <w:rPr>
                <w:noProof/>
                <w:webHidden/>
              </w:rPr>
              <w:fldChar w:fldCharType="begin"/>
            </w:r>
            <w:r>
              <w:rPr>
                <w:noProof/>
                <w:webHidden/>
              </w:rPr>
              <w:instrText xml:space="preserve"> PAGEREF _Toc231154094 \h </w:instrText>
            </w:r>
            <w:r>
              <w:rPr>
                <w:noProof/>
                <w:webHidden/>
              </w:rPr>
            </w:r>
            <w:r>
              <w:rPr>
                <w:noProof/>
                <w:webHidden/>
              </w:rPr>
              <w:fldChar w:fldCharType="separate"/>
            </w:r>
            <w:r>
              <w:rPr>
                <w:noProof/>
                <w:webHidden/>
              </w:rPr>
              <w:t>69</w:t>
            </w:r>
            <w:r>
              <w:rPr>
                <w:noProof/>
                <w:webHidden/>
              </w:rPr>
              <w:fldChar w:fldCharType="end"/>
            </w:r>
          </w:hyperlink>
        </w:p>
        <w:p w14:paraId="6AC89930" w14:textId="4E3F17AA" w:rsidR="008E4834" w:rsidRDefault="008E483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54095" w:history="1">
            <w:r w:rsidRPr="004721B4">
              <w:rPr>
                <w:rStyle w:val="Hyperlink"/>
                <w:noProof/>
              </w:rPr>
              <w:t>12.2</w:t>
            </w:r>
            <w:r>
              <w:rPr>
                <w:rFonts w:asciiTheme="minorHAnsi" w:hAnsiTheme="minorHAnsi"/>
                <w:noProof/>
                <w:kern w:val="2"/>
                <w:sz w:val="24"/>
                <w:szCs w:val="24"/>
                <w:lang w:eastAsia="en-GB"/>
                <w14:ligatures w14:val="standardContextual"/>
              </w:rPr>
              <w:tab/>
            </w:r>
            <w:r w:rsidRPr="004721B4">
              <w:rPr>
                <w:rStyle w:val="Hyperlink"/>
                <w:noProof/>
              </w:rPr>
              <w:t>MATLAB Sink Rate Code</w:t>
            </w:r>
            <w:r>
              <w:rPr>
                <w:noProof/>
                <w:webHidden/>
              </w:rPr>
              <w:tab/>
            </w:r>
            <w:r>
              <w:rPr>
                <w:noProof/>
                <w:webHidden/>
              </w:rPr>
              <w:fldChar w:fldCharType="begin"/>
            </w:r>
            <w:r>
              <w:rPr>
                <w:noProof/>
                <w:webHidden/>
              </w:rPr>
              <w:instrText xml:space="preserve"> PAGEREF _Toc231154095 \h </w:instrText>
            </w:r>
            <w:r>
              <w:rPr>
                <w:noProof/>
                <w:webHidden/>
              </w:rPr>
            </w:r>
            <w:r>
              <w:rPr>
                <w:noProof/>
                <w:webHidden/>
              </w:rPr>
              <w:fldChar w:fldCharType="separate"/>
            </w:r>
            <w:r>
              <w:rPr>
                <w:noProof/>
                <w:webHidden/>
              </w:rPr>
              <w:t>71</w:t>
            </w:r>
            <w:r>
              <w:rPr>
                <w:noProof/>
                <w:webHidden/>
              </w:rPr>
              <w:fldChar w:fldCharType="end"/>
            </w:r>
          </w:hyperlink>
        </w:p>
        <w:p w14:paraId="27AD5FB3" w14:textId="2CA9B9FB" w:rsidR="001C6D7F" w:rsidRPr="00730C4C" w:rsidRDefault="003719A5" w:rsidP="001C6D7F">
          <w:pPr>
            <w:rPr>
              <w:b/>
              <w:bCs/>
            </w:rPr>
          </w:pPr>
          <w:r w:rsidRPr="00730C4C">
            <w:rPr>
              <w:b/>
              <w:bCs/>
            </w:rPr>
            <w:fldChar w:fldCharType="end"/>
          </w:r>
        </w:p>
      </w:sdtContent>
    </w:sdt>
    <w:p w14:paraId="19028F6C" w14:textId="3424281B" w:rsidR="008E4834" w:rsidRDefault="000A6E7C">
      <w:pPr>
        <w:pStyle w:val="TableofFigures"/>
        <w:tabs>
          <w:tab w:val="right" w:pos="9016"/>
        </w:tabs>
        <w:rPr>
          <w:rFonts w:asciiTheme="minorHAnsi" w:hAnsiTheme="minorHAnsi"/>
          <w:noProof/>
          <w:kern w:val="2"/>
          <w:sz w:val="24"/>
          <w:szCs w:val="24"/>
          <w:lang w:eastAsia="en-GB"/>
          <w14:ligatures w14:val="standardContextual"/>
        </w:rPr>
      </w:pPr>
      <w:r w:rsidRPr="00730C4C">
        <w:fldChar w:fldCharType="begin"/>
      </w:r>
      <w:r w:rsidRPr="00730C4C">
        <w:instrText xml:space="preserve"> TOC \h \z \c "Figure" </w:instrText>
      </w:r>
      <w:r w:rsidRPr="00730C4C">
        <w:fldChar w:fldCharType="separate"/>
      </w:r>
      <w:hyperlink w:anchor="_Toc231153980" w:history="1">
        <w:r w:rsidR="008E4834" w:rsidRPr="00B544CD">
          <w:rPr>
            <w:rStyle w:val="Hyperlink"/>
            <w:noProof/>
          </w:rPr>
          <w:t>Figure 1 - Buoyancy degrees of freedom (Ibrahim &amp; Grace, 2010)</w:t>
        </w:r>
        <w:r w:rsidR="008E4834">
          <w:rPr>
            <w:noProof/>
            <w:webHidden/>
          </w:rPr>
          <w:tab/>
        </w:r>
        <w:r w:rsidR="008E4834">
          <w:rPr>
            <w:noProof/>
            <w:webHidden/>
          </w:rPr>
          <w:fldChar w:fldCharType="begin"/>
        </w:r>
        <w:r w:rsidR="008E4834">
          <w:rPr>
            <w:noProof/>
            <w:webHidden/>
          </w:rPr>
          <w:instrText xml:space="preserve"> PAGEREF _Toc231153980 \h </w:instrText>
        </w:r>
        <w:r w:rsidR="008E4834">
          <w:rPr>
            <w:noProof/>
            <w:webHidden/>
          </w:rPr>
        </w:r>
        <w:r w:rsidR="008E4834">
          <w:rPr>
            <w:noProof/>
            <w:webHidden/>
          </w:rPr>
          <w:fldChar w:fldCharType="separate"/>
        </w:r>
        <w:r w:rsidR="008E4834">
          <w:rPr>
            <w:noProof/>
            <w:webHidden/>
          </w:rPr>
          <w:t>7</w:t>
        </w:r>
        <w:r w:rsidR="008E4834">
          <w:rPr>
            <w:noProof/>
            <w:webHidden/>
          </w:rPr>
          <w:fldChar w:fldCharType="end"/>
        </w:r>
      </w:hyperlink>
    </w:p>
    <w:p w14:paraId="1244DB7C" w14:textId="6CD343BB"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81" w:history="1">
        <w:r w:rsidRPr="00B544CD">
          <w:rPr>
            <w:rStyle w:val="Hyperlink"/>
            <w:noProof/>
          </w:rPr>
          <w:t>Figure 2 - Oscillatory shore wave diagram (McIvor, et al., 2012)</w:t>
        </w:r>
        <w:r>
          <w:rPr>
            <w:noProof/>
            <w:webHidden/>
          </w:rPr>
          <w:tab/>
        </w:r>
        <w:r>
          <w:rPr>
            <w:noProof/>
            <w:webHidden/>
          </w:rPr>
          <w:fldChar w:fldCharType="begin"/>
        </w:r>
        <w:r>
          <w:rPr>
            <w:noProof/>
            <w:webHidden/>
          </w:rPr>
          <w:instrText xml:space="preserve"> PAGEREF _Toc231153981 \h </w:instrText>
        </w:r>
        <w:r>
          <w:rPr>
            <w:noProof/>
            <w:webHidden/>
          </w:rPr>
        </w:r>
        <w:r>
          <w:rPr>
            <w:noProof/>
            <w:webHidden/>
          </w:rPr>
          <w:fldChar w:fldCharType="separate"/>
        </w:r>
        <w:r>
          <w:rPr>
            <w:noProof/>
            <w:webHidden/>
          </w:rPr>
          <w:t>8</w:t>
        </w:r>
        <w:r>
          <w:rPr>
            <w:noProof/>
            <w:webHidden/>
          </w:rPr>
          <w:fldChar w:fldCharType="end"/>
        </w:r>
      </w:hyperlink>
    </w:p>
    <w:p w14:paraId="76A4CED4" w14:textId="770B9B45"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82" w:history="1">
        <w:r w:rsidRPr="00B544CD">
          <w:rPr>
            <w:rStyle w:val="Hyperlink"/>
            <w:noProof/>
          </w:rPr>
          <w:t>Figure 3 – The Misery scale (Wertheim, et al., 1998)</w:t>
        </w:r>
        <w:r>
          <w:rPr>
            <w:noProof/>
            <w:webHidden/>
          </w:rPr>
          <w:tab/>
        </w:r>
        <w:r>
          <w:rPr>
            <w:noProof/>
            <w:webHidden/>
          </w:rPr>
          <w:fldChar w:fldCharType="begin"/>
        </w:r>
        <w:r>
          <w:rPr>
            <w:noProof/>
            <w:webHidden/>
          </w:rPr>
          <w:instrText xml:space="preserve"> PAGEREF _Toc231153982 \h </w:instrText>
        </w:r>
        <w:r>
          <w:rPr>
            <w:noProof/>
            <w:webHidden/>
          </w:rPr>
        </w:r>
        <w:r>
          <w:rPr>
            <w:noProof/>
            <w:webHidden/>
          </w:rPr>
          <w:fldChar w:fldCharType="separate"/>
        </w:r>
        <w:r>
          <w:rPr>
            <w:noProof/>
            <w:webHidden/>
          </w:rPr>
          <w:t>9</w:t>
        </w:r>
        <w:r>
          <w:rPr>
            <w:noProof/>
            <w:webHidden/>
          </w:rPr>
          <w:fldChar w:fldCharType="end"/>
        </w:r>
      </w:hyperlink>
    </w:p>
    <w:p w14:paraId="2B9F905B" w14:textId="162A4C49"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83" w:history="1">
        <w:r w:rsidRPr="00B544CD">
          <w:rPr>
            <w:rStyle w:val="Hyperlink"/>
            <w:noProof/>
          </w:rPr>
          <w:t>Figure 4 - Diagram of standing rigging tension during mast bending from wind force and roll motion (Practical Boat Owner, 2025).</w:t>
        </w:r>
        <w:r>
          <w:rPr>
            <w:noProof/>
            <w:webHidden/>
          </w:rPr>
          <w:tab/>
        </w:r>
        <w:r>
          <w:rPr>
            <w:noProof/>
            <w:webHidden/>
          </w:rPr>
          <w:fldChar w:fldCharType="begin"/>
        </w:r>
        <w:r>
          <w:rPr>
            <w:noProof/>
            <w:webHidden/>
          </w:rPr>
          <w:instrText xml:space="preserve"> PAGEREF _Toc231153983 \h </w:instrText>
        </w:r>
        <w:r>
          <w:rPr>
            <w:noProof/>
            <w:webHidden/>
          </w:rPr>
        </w:r>
        <w:r>
          <w:rPr>
            <w:noProof/>
            <w:webHidden/>
          </w:rPr>
          <w:fldChar w:fldCharType="separate"/>
        </w:r>
        <w:r>
          <w:rPr>
            <w:noProof/>
            <w:webHidden/>
          </w:rPr>
          <w:t>10</w:t>
        </w:r>
        <w:r>
          <w:rPr>
            <w:noProof/>
            <w:webHidden/>
          </w:rPr>
          <w:fldChar w:fldCharType="end"/>
        </w:r>
      </w:hyperlink>
    </w:p>
    <w:p w14:paraId="2371B7EB" w14:textId="4A4FCB2E"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84" w:history="1">
        <w:r w:rsidRPr="00B544CD">
          <w:rPr>
            <w:rStyle w:val="Hyperlink"/>
            <w:noProof/>
          </w:rPr>
          <w:t>Figure 5 - Stainless steel 316 wire rope strand fatigue failure (Chandra, et al., 2020).</w:t>
        </w:r>
        <w:r>
          <w:rPr>
            <w:noProof/>
            <w:webHidden/>
          </w:rPr>
          <w:tab/>
        </w:r>
        <w:r>
          <w:rPr>
            <w:noProof/>
            <w:webHidden/>
          </w:rPr>
          <w:fldChar w:fldCharType="begin"/>
        </w:r>
        <w:r>
          <w:rPr>
            <w:noProof/>
            <w:webHidden/>
          </w:rPr>
          <w:instrText xml:space="preserve"> PAGEREF _Toc231153984 \h </w:instrText>
        </w:r>
        <w:r>
          <w:rPr>
            <w:noProof/>
            <w:webHidden/>
          </w:rPr>
        </w:r>
        <w:r>
          <w:rPr>
            <w:noProof/>
            <w:webHidden/>
          </w:rPr>
          <w:fldChar w:fldCharType="separate"/>
        </w:r>
        <w:r>
          <w:rPr>
            <w:noProof/>
            <w:webHidden/>
          </w:rPr>
          <w:t>11</w:t>
        </w:r>
        <w:r>
          <w:rPr>
            <w:noProof/>
            <w:webHidden/>
          </w:rPr>
          <w:fldChar w:fldCharType="end"/>
        </w:r>
      </w:hyperlink>
    </w:p>
    <w:p w14:paraId="5CA98970" w14:textId="155AE3A8"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85" w:history="1">
        <w:r w:rsidRPr="00B544CD">
          <w:rPr>
            <w:rStyle w:val="Hyperlink"/>
            <w:rFonts w:cs="Times New Roman"/>
            <w:noProof/>
          </w:rPr>
          <w:t>Figure 6 – stress (MPa) against number of cycles for ø7mm stainless steel 316 wire</w:t>
        </w:r>
        <w:r w:rsidRPr="00B544CD">
          <w:rPr>
            <w:rStyle w:val="Hyperlink"/>
            <w:noProof/>
          </w:rPr>
          <w:t xml:space="preserve"> (Xue, et al., 2020)</w:t>
        </w:r>
        <w:r>
          <w:rPr>
            <w:noProof/>
            <w:webHidden/>
          </w:rPr>
          <w:tab/>
        </w:r>
        <w:r>
          <w:rPr>
            <w:noProof/>
            <w:webHidden/>
          </w:rPr>
          <w:fldChar w:fldCharType="begin"/>
        </w:r>
        <w:r>
          <w:rPr>
            <w:noProof/>
            <w:webHidden/>
          </w:rPr>
          <w:instrText xml:space="preserve"> PAGEREF _Toc231153985 \h </w:instrText>
        </w:r>
        <w:r>
          <w:rPr>
            <w:noProof/>
            <w:webHidden/>
          </w:rPr>
        </w:r>
        <w:r>
          <w:rPr>
            <w:noProof/>
            <w:webHidden/>
          </w:rPr>
          <w:fldChar w:fldCharType="separate"/>
        </w:r>
        <w:r>
          <w:rPr>
            <w:noProof/>
            <w:webHidden/>
          </w:rPr>
          <w:t>11</w:t>
        </w:r>
        <w:r>
          <w:rPr>
            <w:noProof/>
            <w:webHidden/>
          </w:rPr>
          <w:fldChar w:fldCharType="end"/>
        </w:r>
      </w:hyperlink>
    </w:p>
    <w:p w14:paraId="6F0A6A12" w14:textId="5499CAEE"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86" w:history="1">
        <w:r w:rsidRPr="00B544CD">
          <w:rPr>
            <w:rStyle w:val="Hyperlink"/>
            <w:noProof/>
          </w:rPr>
          <w:t>Figure 7 – Balancing of forces for buoyant objects (Barrass &amp; Derrett, 2012)</w:t>
        </w:r>
        <w:r>
          <w:rPr>
            <w:noProof/>
            <w:webHidden/>
          </w:rPr>
          <w:tab/>
        </w:r>
        <w:r>
          <w:rPr>
            <w:noProof/>
            <w:webHidden/>
          </w:rPr>
          <w:fldChar w:fldCharType="begin"/>
        </w:r>
        <w:r>
          <w:rPr>
            <w:noProof/>
            <w:webHidden/>
          </w:rPr>
          <w:instrText xml:space="preserve"> PAGEREF _Toc231153986 \h </w:instrText>
        </w:r>
        <w:r>
          <w:rPr>
            <w:noProof/>
            <w:webHidden/>
          </w:rPr>
        </w:r>
        <w:r>
          <w:rPr>
            <w:noProof/>
            <w:webHidden/>
          </w:rPr>
          <w:fldChar w:fldCharType="separate"/>
        </w:r>
        <w:r>
          <w:rPr>
            <w:noProof/>
            <w:webHidden/>
          </w:rPr>
          <w:t>13</w:t>
        </w:r>
        <w:r>
          <w:rPr>
            <w:noProof/>
            <w:webHidden/>
          </w:rPr>
          <w:fldChar w:fldCharType="end"/>
        </w:r>
      </w:hyperlink>
    </w:p>
    <w:p w14:paraId="7D943350" w14:textId="5BC4AE8F"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87" w:history="1">
        <w:r w:rsidRPr="00B544CD">
          <w:rPr>
            <w:rStyle w:val="Hyperlink"/>
            <w:noProof/>
          </w:rPr>
          <w:t>Figure 8 - Davis Rocker Stopper</w:t>
        </w:r>
        <w:r>
          <w:rPr>
            <w:noProof/>
            <w:webHidden/>
          </w:rPr>
          <w:tab/>
        </w:r>
        <w:r>
          <w:rPr>
            <w:noProof/>
            <w:webHidden/>
          </w:rPr>
          <w:fldChar w:fldCharType="begin"/>
        </w:r>
        <w:r>
          <w:rPr>
            <w:noProof/>
            <w:webHidden/>
          </w:rPr>
          <w:instrText xml:space="preserve"> PAGEREF _Toc231153987 \h </w:instrText>
        </w:r>
        <w:r>
          <w:rPr>
            <w:noProof/>
            <w:webHidden/>
          </w:rPr>
        </w:r>
        <w:r>
          <w:rPr>
            <w:noProof/>
            <w:webHidden/>
          </w:rPr>
          <w:fldChar w:fldCharType="separate"/>
        </w:r>
        <w:r>
          <w:rPr>
            <w:noProof/>
            <w:webHidden/>
          </w:rPr>
          <w:t>16</w:t>
        </w:r>
        <w:r>
          <w:rPr>
            <w:noProof/>
            <w:webHidden/>
          </w:rPr>
          <w:fldChar w:fldCharType="end"/>
        </w:r>
      </w:hyperlink>
    </w:p>
    <w:p w14:paraId="39819127" w14:textId="2172FB67"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88" w:history="1">
        <w:r w:rsidRPr="00B544CD">
          <w:rPr>
            <w:rStyle w:val="Hyperlink"/>
            <w:noProof/>
          </w:rPr>
          <w:t>Figure 9 - Magma Roll Stabiliser</w:t>
        </w:r>
        <w:r>
          <w:rPr>
            <w:noProof/>
            <w:webHidden/>
          </w:rPr>
          <w:tab/>
        </w:r>
        <w:r>
          <w:rPr>
            <w:noProof/>
            <w:webHidden/>
          </w:rPr>
          <w:fldChar w:fldCharType="begin"/>
        </w:r>
        <w:r>
          <w:rPr>
            <w:noProof/>
            <w:webHidden/>
          </w:rPr>
          <w:instrText xml:space="preserve"> PAGEREF _Toc231153988 \h </w:instrText>
        </w:r>
        <w:r>
          <w:rPr>
            <w:noProof/>
            <w:webHidden/>
          </w:rPr>
        </w:r>
        <w:r>
          <w:rPr>
            <w:noProof/>
            <w:webHidden/>
          </w:rPr>
          <w:fldChar w:fldCharType="separate"/>
        </w:r>
        <w:r>
          <w:rPr>
            <w:noProof/>
            <w:webHidden/>
          </w:rPr>
          <w:t>16</w:t>
        </w:r>
        <w:r>
          <w:rPr>
            <w:noProof/>
            <w:webHidden/>
          </w:rPr>
          <w:fldChar w:fldCharType="end"/>
        </w:r>
      </w:hyperlink>
    </w:p>
    <w:p w14:paraId="3AAA6035" w14:textId="0DBBC7D9"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89" w:history="1">
        <w:r w:rsidRPr="00B544CD">
          <w:rPr>
            <w:rStyle w:val="Hyperlink"/>
            <w:noProof/>
          </w:rPr>
          <w:t>Figure 10 – Drag coefficient by drag profile shape (Hoerner, 1965)</w:t>
        </w:r>
        <w:r>
          <w:rPr>
            <w:noProof/>
            <w:webHidden/>
          </w:rPr>
          <w:tab/>
        </w:r>
        <w:r>
          <w:rPr>
            <w:noProof/>
            <w:webHidden/>
          </w:rPr>
          <w:fldChar w:fldCharType="begin"/>
        </w:r>
        <w:r>
          <w:rPr>
            <w:noProof/>
            <w:webHidden/>
          </w:rPr>
          <w:instrText xml:space="preserve"> PAGEREF _Toc231153989 \h </w:instrText>
        </w:r>
        <w:r>
          <w:rPr>
            <w:noProof/>
            <w:webHidden/>
          </w:rPr>
        </w:r>
        <w:r>
          <w:rPr>
            <w:noProof/>
            <w:webHidden/>
          </w:rPr>
          <w:fldChar w:fldCharType="separate"/>
        </w:r>
        <w:r>
          <w:rPr>
            <w:noProof/>
            <w:webHidden/>
          </w:rPr>
          <w:t>20</w:t>
        </w:r>
        <w:r>
          <w:rPr>
            <w:noProof/>
            <w:webHidden/>
          </w:rPr>
          <w:fldChar w:fldCharType="end"/>
        </w:r>
      </w:hyperlink>
    </w:p>
    <w:p w14:paraId="35399F55" w14:textId="161329A6"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90" w:history="1">
        <w:r w:rsidRPr="00B544CD">
          <w:rPr>
            <w:rStyle w:val="Hyperlink"/>
            <w:noProof/>
          </w:rPr>
          <w:t>Figure 11 – House of quality QFD.</w:t>
        </w:r>
        <w:r>
          <w:rPr>
            <w:noProof/>
            <w:webHidden/>
          </w:rPr>
          <w:tab/>
        </w:r>
        <w:r>
          <w:rPr>
            <w:noProof/>
            <w:webHidden/>
          </w:rPr>
          <w:fldChar w:fldCharType="begin"/>
        </w:r>
        <w:r>
          <w:rPr>
            <w:noProof/>
            <w:webHidden/>
          </w:rPr>
          <w:instrText xml:space="preserve"> PAGEREF _Toc231153990 \h </w:instrText>
        </w:r>
        <w:r>
          <w:rPr>
            <w:noProof/>
            <w:webHidden/>
          </w:rPr>
        </w:r>
        <w:r>
          <w:rPr>
            <w:noProof/>
            <w:webHidden/>
          </w:rPr>
          <w:fldChar w:fldCharType="separate"/>
        </w:r>
        <w:r>
          <w:rPr>
            <w:noProof/>
            <w:webHidden/>
          </w:rPr>
          <w:t>22</w:t>
        </w:r>
        <w:r>
          <w:rPr>
            <w:noProof/>
            <w:webHidden/>
          </w:rPr>
          <w:fldChar w:fldCharType="end"/>
        </w:r>
      </w:hyperlink>
    </w:p>
    <w:p w14:paraId="7EA23DB1" w14:textId="1CA2E5F4"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91" w:history="1">
        <w:r w:rsidRPr="00B544CD">
          <w:rPr>
            <w:rStyle w:val="Hyperlink"/>
            <w:noProof/>
          </w:rPr>
          <w:t>Figure 12 - Equation 4 MATLAB output plot for simulation length</w:t>
        </w:r>
        <w:r>
          <w:rPr>
            <w:noProof/>
            <w:webHidden/>
          </w:rPr>
          <w:tab/>
        </w:r>
        <w:r>
          <w:rPr>
            <w:noProof/>
            <w:webHidden/>
          </w:rPr>
          <w:fldChar w:fldCharType="begin"/>
        </w:r>
        <w:r>
          <w:rPr>
            <w:noProof/>
            <w:webHidden/>
          </w:rPr>
          <w:instrText xml:space="preserve"> PAGEREF _Toc231153991 \h </w:instrText>
        </w:r>
        <w:r>
          <w:rPr>
            <w:noProof/>
            <w:webHidden/>
          </w:rPr>
        </w:r>
        <w:r>
          <w:rPr>
            <w:noProof/>
            <w:webHidden/>
          </w:rPr>
          <w:fldChar w:fldCharType="separate"/>
        </w:r>
        <w:r>
          <w:rPr>
            <w:noProof/>
            <w:webHidden/>
          </w:rPr>
          <w:t>26</w:t>
        </w:r>
        <w:r>
          <w:rPr>
            <w:noProof/>
            <w:webHidden/>
          </w:rPr>
          <w:fldChar w:fldCharType="end"/>
        </w:r>
      </w:hyperlink>
    </w:p>
    <w:p w14:paraId="3125A9E2" w14:textId="6605D191"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92" w:history="1">
        <w:r w:rsidRPr="00B544CD">
          <w:rPr>
            <w:rStyle w:val="Hyperlink"/>
            <w:noProof/>
          </w:rPr>
          <w:t>Figure 13 - Boom force MATLAB output over simulation time.</w:t>
        </w:r>
        <w:r>
          <w:rPr>
            <w:noProof/>
            <w:webHidden/>
          </w:rPr>
          <w:tab/>
        </w:r>
        <w:r>
          <w:rPr>
            <w:noProof/>
            <w:webHidden/>
          </w:rPr>
          <w:fldChar w:fldCharType="begin"/>
        </w:r>
        <w:r>
          <w:rPr>
            <w:noProof/>
            <w:webHidden/>
          </w:rPr>
          <w:instrText xml:space="preserve"> PAGEREF _Toc231153992 \h </w:instrText>
        </w:r>
        <w:r>
          <w:rPr>
            <w:noProof/>
            <w:webHidden/>
          </w:rPr>
        </w:r>
        <w:r>
          <w:rPr>
            <w:noProof/>
            <w:webHidden/>
          </w:rPr>
          <w:fldChar w:fldCharType="separate"/>
        </w:r>
        <w:r>
          <w:rPr>
            <w:noProof/>
            <w:webHidden/>
          </w:rPr>
          <w:t>27</w:t>
        </w:r>
        <w:r>
          <w:rPr>
            <w:noProof/>
            <w:webHidden/>
          </w:rPr>
          <w:fldChar w:fldCharType="end"/>
        </w:r>
      </w:hyperlink>
    </w:p>
    <w:p w14:paraId="0CF3233D" w14:textId="7334F52F"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93" w:history="1">
        <w:r w:rsidRPr="00B544CD">
          <w:rPr>
            <w:rStyle w:val="Hyperlink"/>
            <w:noProof/>
          </w:rPr>
          <w:t>Figure 14 - Radan sketch of boom end vertical displacement</w:t>
        </w:r>
        <w:r>
          <w:rPr>
            <w:noProof/>
            <w:webHidden/>
          </w:rPr>
          <w:tab/>
        </w:r>
        <w:r>
          <w:rPr>
            <w:noProof/>
            <w:webHidden/>
          </w:rPr>
          <w:fldChar w:fldCharType="begin"/>
        </w:r>
        <w:r>
          <w:rPr>
            <w:noProof/>
            <w:webHidden/>
          </w:rPr>
          <w:instrText xml:space="preserve"> PAGEREF _Toc231153993 \h </w:instrText>
        </w:r>
        <w:r>
          <w:rPr>
            <w:noProof/>
            <w:webHidden/>
          </w:rPr>
        </w:r>
        <w:r>
          <w:rPr>
            <w:noProof/>
            <w:webHidden/>
          </w:rPr>
          <w:fldChar w:fldCharType="separate"/>
        </w:r>
        <w:r>
          <w:rPr>
            <w:noProof/>
            <w:webHidden/>
          </w:rPr>
          <w:t>28</w:t>
        </w:r>
        <w:r>
          <w:rPr>
            <w:noProof/>
            <w:webHidden/>
          </w:rPr>
          <w:fldChar w:fldCharType="end"/>
        </w:r>
      </w:hyperlink>
    </w:p>
    <w:p w14:paraId="669B905B" w14:textId="415A69DA"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94" w:history="1">
        <w:r w:rsidRPr="00B544CD">
          <w:rPr>
            <w:rStyle w:val="Hyperlink"/>
            <w:noProof/>
          </w:rPr>
          <w:t>Figure 15 - Design one 2D concept drawing</w:t>
        </w:r>
        <w:r>
          <w:rPr>
            <w:noProof/>
            <w:webHidden/>
          </w:rPr>
          <w:tab/>
        </w:r>
        <w:r>
          <w:rPr>
            <w:noProof/>
            <w:webHidden/>
          </w:rPr>
          <w:fldChar w:fldCharType="begin"/>
        </w:r>
        <w:r>
          <w:rPr>
            <w:noProof/>
            <w:webHidden/>
          </w:rPr>
          <w:instrText xml:space="preserve"> PAGEREF _Toc231153994 \h </w:instrText>
        </w:r>
        <w:r>
          <w:rPr>
            <w:noProof/>
            <w:webHidden/>
          </w:rPr>
        </w:r>
        <w:r>
          <w:rPr>
            <w:noProof/>
            <w:webHidden/>
          </w:rPr>
          <w:fldChar w:fldCharType="separate"/>
        </w:r>
        <w:r>
          <w:rPr>
            <w:noProof/>
            <w:webHidden/>
          </w:rPr>
          <w:t>30</w:t>
        </w:r>
        <w:r>
          <w:rPr>
            <w:noProof/>
            <w:webHidden/>
          </w:rPr>
          <w:fldChar w:fldCharType="end"/>
        </w:r>
      </w:hyperlink>
    </w:p>
    <w:p w14:paraId="78FDF1E9" w14:textId="24F074C2"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95" w:history="1">
        <w:r w:rsidRPr="00B544CD">
          <w:rPr>
            <w:rStyle w:val="Hyperlink"/>
            <w:noProof/>
          </w:rPr>
          <w:t>Figure 16 - Design one upstroke expected flow paths.</w:t>
        </w:r>
        <w:r>
          <w:rPr>
            <w:noProof/>
            <w:webHidden/>
          </w:rPr>
          <w:tab/>
        </w:r>
        <w:r>
          <w:rPr>
            <w:noProof/>
            <w:webHidden/>
          </w:rPr>
          <w:fldChar w:fldCharType="begin"/>
        </w:r>
        <w:r>
          <w:rPr>
            <w:noProof/>
            <w:webHidden/>
          </w:rPr>
          <w:instrText xml:space="preserve"> PAGEREF _Toc231153995 \h </w:instrText>
        </w:r>
        <w:r>
          <w:rPr>
            <w:noProof/>
            <w:webHidden/>
          </w:rPr>
        </w:r>
        <w:r>
          <w:rPr>
            <w:noProof/>
            <w:webHidden/>
          </w:rPr>
          <w:fldChar w:fldCharType="separate"/>
        </w:r>
        <w:r>
          <w:rPr>
            <w:noProof/>
            <w:webHidden/>
          </w:rPr>
          <w:t>31</w:t>
        </w:r>
        <w:r>
          <w:rPr>
            <w:noProof/>
            <w:webHidden/>
          </w:rPr>
          <w:fldChar w:fldCharType="end"/>
        </w:r>
      </w:hyperlink>
    </w:p>
    <w:p w14:paraId="41366557" w14:textId="44382BB1"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96" w:history="1">
        <w:r w:rsidRPr="00B544CD">
          <w:rPr>
            <w:rStyle w:val="Hyperlink"/>
            <w:noProof/>
          </w:rPr>
          <w:t>Figure 17 - Design one downstroke expected flow paths.</w:t>
        </w:r>
        <w:r>
          <w:rPr>
            <w:noProof/>
            <w:webHidden/>
          </w:rPr>
          <w:tab/>
        </w:r>
        <w:r>
          <w:rPr>
            <w:noProof/>
            <w:webHidden/>
          </w:rPr>
          <w:fldChar w:fldCharType="begin"/>
        </w:r>
        <w:r>
          <w:rPr>
            <w:noProof/>
            <w:webHidden/>
          </w:rPr>
          <w:instrText xml:space="preserve"> PAGEREF _Toc231153996 \h </w:instrText>
        </w:r>
        <w:r>
          <w:rPr>
            <w:noProof/>
            <w:webHidden/>
          </w:rPr>
        </w:r>
        <w:r>
          <w:rPr>
            <w:noProof/>
            <w:webHidden/>
          </w:rPr>
          <w:fldChar w:fldCharType="separate"/>
        </w:r>
        <w:r>
          <w:rPr>
            <w:noProof/>
            <w:webHidden/>
          </w:rPr>
          <w:t>32</w:t>
        </w:r>
        <w:r>
          <w:rPr>
            <w:noProof/>
            <w:webHidden/>
          </w:rPr>
          <w:fldChar w:fldCharType="end"/>
        </w:r>
      </w:hyperlink>
    </w:p>
    <w:p w14:paraId="5EDA9172" w14:textId="7027DAD7"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97" w:history="1">
        <w:r w:rsidRPr="00B544CD">
          <w:rPr>
            <w:rStyle w:val="Hyperlink"/>
            <w:noProof/>
          </w:rPr>
          <w:t>Figure 18 - Design two 2D concept drawing.</w:t>
        </w:r>
        <w:r>
          <w:rPr>
            <w:noProof/>
            <w:webHidden/>
          </w:rPr>
          <w:tab/>
        </w:r>
        <w:r>
          <w:rPr>
            <w:noProof/>
            <w:webHidden/>
          </w:rPr>
          <w:fldChar w:fldCharType="begin"/>
        </w:r>
        <w:r>
          <w:rPr>
            <w:noProof/>
            <w:webHidden/>
          </w:rPr>
          <w:instrText xml:space="preserve"> PAGEREF _Toc231153997 \h </w:instrText>
        </w:r>
        <w:r>
          <w:rPr>
            <w:noProof/>
            <w:webHidden/>
          </w:rPr>
        </w:r>
        <w:r>
          <w:rPr>
            <w:noProof/>
            <w:webHidden/>
          </w:rPr>
          <w:fldChar w:fldCharType="separate"/>
        </w:r>
        <w:r>
          <w:rPr>
            <w:noProof/>
            <w:webHidden/>
          </w:rPr>
          <w:t>33</w:t>
        </w:r>
        <w:r>
          <w:rPr>
            <w:noProof/>
            <w:webHidden/>
          </w:rPr>
          <w:fldChar w:fldCharType="end"/>
        </w:r>
      </w:hyperlink>
    </w:p>
    <w:p w14:paraId="020AB043" w14:textId="4E2137C4"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98" w:history="1">
        <w:r w:rsidRPr="00B544CD">
          <w:rPr>
            <w:rStyle w:val="Hyperlink"/>
            <w:noProof/>
          </w:rPr>
          <w:t>Figure 19 - Design two upstroke expected flow paths.</w:t>
        </w:r>
        <w:r>
          <w:rPr>
            <w:noProof/>
            <w:webHidden/>
          </w:rPr>
          <w:tab/>
        </w:r>
        <w:r>
          <w:rPr>
            <w:noProof/>
            <w:webHidden/>
          </w:rPr>
          <w:fldChar w:fldCharType="begin"/>
        </w:r>
        <w:r>
          <w:rPr>
            <w:noProof/>
            <w:webHidden/>
          </w:rPr>
          <w:instrText xml:space="preserve"> PAGEREF _Toc231153998 \h </w:instrText>
        </w:r>
        <w:r>
          <w:rPr>
            <w:noProof/>
            <w:webHidden/>
          </w:rPr>
        </w:r>
        <w:r>
          <w:rPr>
            <w:noProof/>
            <w:webHidden/>
          </w:rPr>
          <w:fldChar w:fldCharType="separate"/>
        </w:r>
        <w:r>
          <w:rPr>
            <w:noProof/>
            <w:webHidden/>
          </w:rPr>
          <w:t>33</w:t>
        </w:r>
        <w:r>
          <w:rPr>
            <w:noProof/>
            <w:webHidden/>
          </w:rPr>
          <w:fldChar w:fldCharType="end"/>
        </w:r>
      </w:hyperlink>
    </w:p>
    <w:p w14:paraId="6F18B8C1" w14:textId="22C70FF9"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3999" w:history="1">
        <w:r w:rsidRPr="00B544CD">
          <w:rPr>
            <w:rStyle w:val="Hyperlink"/>
            <w:noProof/>
          </w:rPr>
          <w:t>Figure 20 - Design two downstroke expected flow paths.</w:t>
        </w:r>
        <w:r>
          <w:rPr>
            <w:noProof/>
            <w:webHidden/>
          </w:rPr>
          <w:tab/>
        </w:r>
        <w:r>
          <w:rPr>
            <w:noProof/>
            <w:webHidden/>
          </w:rPr>
          <w:fldChar w:fldCharType="begin"/>
        </w:r>
        <w:r>
          <w:rPr>
            <w:noProof/>
            <w:webHidden/>
          </w:rPr>
          <w:instrText xml:space="preserve"> PAGEREF _Toc231153999 \h </w:instrText>
        </w:r>
        <w:r>
          <w:rPr>
            <w:noProof/>
            <w:webHidden/>
          </w:rPr>
        </w:r>
        <w:r>
          <w:rPr>
            <w:noProof/>
            <w:webHidden/>
          </w:rPr>
          <w:fldChar w:fldCharType="separate"/>
        </w:r>
        <w:r>
          <w:rPr>
            <w:noProof/>
            <w:webHidden/>
          </w:rPr>
          <w:t>34</w:t>
        </w:r>
        <w:r>
          <w:rPr>
            <w:noProof/>
            <w:webHidden/>
          </w:rPr>
          <w:fldChar w:fldCharType="end"/>
        </w:r>
      </w:hyperlink>
    </w:p>
    <w:p w14:paraId="2274A9B8" w14:textId="631687D9"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00" w:history="1">
        <w:r w:rsidRPr="00B544CD">
          <w:rPr>
            <w:rStyle w:val="Hyperlink"/>
            <w:noProof/>
          </w:rPr>
          <w:t>Figure 21 - Design three 2D concept drawing.</w:t>
        </w:r>
        <w:r>
          <w:rPr>
            <w:noProof/>
            <w:webHidden/>
          </w:rPr>
          <w:tab/>
        </w:r>
        <w:r>
          <w:rPr>
            <w:noProof/>
            <w:webHidden/>
          </w:rPr>
          <w:fldChar w:fldCharType="begin"/>
        </w:r>
        <w:r>
          <w:rPr>
            <w:noProof/>
            <w:webHidden/>
          </w:rPr>
          <w:instrText xml:space="preserve"> PAGEREF _Toc231154000 \h </w:instrText>
        </w:r>
        <w:r>
          <w:rPr>
            <w:noProof/>
            <w:webHidden/>
          </w:rPr>
        </w:r>
        <w:r>
          <w:rPr>
            <w:noProof/>
            <w:webHidden/>
          </w:rPr>
          <w:fldChar w:fldCharType="separate"/>
        </w:r>
        <w:r>
          <w:rPr>
            <w:noProof/>
            <w:webHidden/>
          </w:rPr>
          <w:t>35</w:t>
        </w:r>
        <w:r>
          <w:rPr>
            <w:noProof/>
            <w:webHidden/>
          </w:rPr>
          <w:fldChar w:fldCharType="end"/>
        </w:r>
      </w:hyperlink>
    </w:p>
    <w:p w14:paraId="709FCE15" w14:textId="63547F14"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01" w:history="1">
        <w:r w:rsidRPr="00B544CD">
          <w:rPr>
            <w:rStyle w:val="Hyperlink"/>
            <w:noProof/>
          </w:rPr>
          <w:t>Figure 22 - Fusion360 revolve sketch.</w:t>
        </w:r>
        <w:r>
          <w:rPr>
            <w:noProof/>
            <w:webHidden/>
          </w:rPr>
          <w:tab/>
        </w:r>
        <w:r>
          <w:rPr>
            <w:noProof/>
            <w:webHidden/>
          </w:rPr>
          <w:fldChar w:fldCharType="begin"/>
        </w:r>
        <w:r>
          <w:rPr>
            <w:noProof/>
            <w:webHidden/>
          </w:rPr>
          <w:instrText xml:space="preserve"> PAGEREF _Toc231154001 \h </w:instrText>
        </w:r>
        <w:r>
          <w:rPr>
            <w:noProof/>
            <w:webHidden/>
          </w:rPr>
        </w:r>
        <w:r>
          <w:rPr>
            <w:noProof/>
            <w:webHidden/>
          </w:rPr>
          <w:fldChar w:fldCharType="separate"/>
        </w:r>
        <w:r>
          <w:rPr>
            <w:noProof/>
            <w:webHidden/>
          </w:rPr>
          <w:t>37</w:t>
        </w:r>
        <w:r>
          <w:rPr>
            <w:noProof/>
            <w:webHidden/>
          </w:rPr>
          <w:fldChar w:fldCharType="end"/>
        </w:r>
      </w:hyperlink>
    </w:p>
    <w:p w14:paraId="3DB1FE74" w14:textId="6C9BCD07"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02" w:history="1">
        <w:r w:rsidRPr="00B544CD">
          <w:rPr>
            <w:rStyle w:val="Hyperlink"/>
            <w:noProof/>
          </w:rPr>
          <w:t>Figure 23 - Fusion360 revolved geometry</w:t>
        </w:r>
        <w:r>
          <w:rPr>
            <w:noProof/>
            <w:webHidden/>
          </w:rPr>
          <w:tab/>
        </w:r>
        <w:r>
          <w:rPr>
            <w:noProof/>
            <w:webHidden/>
          </w:rPr>
          <w:fldChar w:fldCharType="begin"/>
        </w:r>
        <w:r>
          <w:rPr>
            <w:noProof/>
            <w:webHidden/>
          </w:rPr>
          <w:instrText xml:space="preserve"> PAGEREF _Toc231154002 \h </w:instrText>
        </w:r>
        <w:r>
          <w:rPr>
            <w:noProof/>
            <w:webHidden/>
          </w:rPr>
        </w:r>
        <w:r>
          <w:rPr>
            <w:noProof/>
            <w:webHidden/>
          </w:rPr>
          <w:fldChar w:fldCharType="separate"/>
        </w:r>
        <w:r>
          <w:rPr>
            <w:noProof/>
            <w:webHidden/>
          </w:rPr>
          <w:t>38</w:t>
        </w:r>
        <w:r>
          <w:rPr>
            <w:noProof/>
            <w:webHidden/>
          </w:rPr>
          <w:fldChar w:fldCharType="end"/>
        </w:r>
      </w:hyperlink>
    </w:p>
    <w:p w14:paraId="707B87AC" w14:textId="41042CD0"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03" w:history="1">
        <w:r w:rsidRPr="00B544CD">
          <w:rPr>
            <w:rStyle w:val="Hyperlink"/>
            <w:noProof/>
          </w:rPr>
          <w:t>Figure 24 - Fusion360 isolated nose cone model</w:t>
        </w:r>
        <w:r>
          <w:rPr>
            <w:noProof/>
            <w:webHidden/>
          </w:rPr>
          <w:tab/>
        </w:r>
        <w:r>
          <w:rPr>
            <w:noProof/>
            <w:webHidden/>
          </w:rPr>
          <w:fldChar w:fldCharType="begin"/>
        </w:r>
        <w:r>
          <w:rPr>
            <w:noProof/>
            <w:webHidden/>
          </w:rPr>
          <w:instrText xml:space="preserve"> PAGEREF _Toc231154003 \h </w:instrText>
        </w:r>
        <w:r>
          <w:rPr>
            <w:noProof/>
            <w:webHidden/>
          </w:rPr>
        </w:r>
        <w:r>
          <w:rPr>
            <w:noProof/>
            <w:webHidden/>
          </w:rPr>
          <w:fldChar w:fldCharType="separate"/>
        </w:r>
        <w:r>
          <w:rPr>
            <w:noProof/>
            <w:webHidden/>
          </w:rPr>
          <w:t>39</w:t>
        </w:r>
        <w:r>
          <w:rPr>
            <w:noProof/>
            <w:webHidden/>
          </w:rPr>
          <w:fldChar w:fldCharType="end"/>
        </w:r>
      </w:hyperlink>
    </w:p>
    <w:p w14:paraId="4E10C207" w14:textId="756A174E"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04" w:history="1">
        <w:r w:rsidRPr="00B544CD">
          <w:rPr>
            <w:rStyle w:val="Hyperlink"/>
            <w:noProof/>
          </w:rPr>
          <w:t>Figure 25 - Excel DFMEA</w:t>
        </w:r>
        <w:r>
          <w:rPr>
            <w:noProof/>
            <w:webHidden/>
          </w:rPr>
          <w:tab/>
        </w:r>
        <w:r>
          <w:rPr>
            <w:noProof/>
            <w:webHidden/>
          </w:rPr>
          <w:fldChar w:fldCharType="begin"/>
        </w:r>
        <w:r>
          <w:rPr>
            <w:noProof/>
            <w:webHidden/>
          </w:rPr>
          <w:instrText xml:space="preserve"> PAGEREF _Toc231154004 \h </w:instrText>
        </w:r>
        <w:r>
          <w:rPr>
            <w:noProof/>
            <w:webHidden/>
          </w:rPr>
        </w:r>
        <w:r>
          <w:rPr>
            <w:noProof/>
            <w:webHidden/>
          </w:rPr>
          <w:fldChar w:fldCharType="separate"/>
        </w:r>
        <w:r>
          <w:rPr>
            <w:noProof/>
            <w:webHidden/>
          </w:rPr>
          <w:t>40</w:t>
        </w:r>
        <w:r>
          <w:rPr>
            <w:noProof/>
            <w:webHidden/>
          </w:rPr>
          <w:fldChar w:fldCharType="end"/>
        </w:r>
      </w:hyperlink>
    </w:p>
    <w:p w14:paraId="73F059C9" w14:textId="4921A339"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05" w:history="1">
        <w:r w:rsidRPr="00B544CD">
          <w:rPr>
            <w:rStyle w:val="Hyperlink"/>
            <w:noProof/>
          </w:rPr>
          <w:t>Figure 26 - FEA stress concentration for 10kN force</w:t>
        </w:r>
        <w:r>
          <w:rPr>
            <w:noProof/>
            <w:webHidden/>
          </w:rPr>
          <w:tab/>
        </w:r>
        <w:r>
          <w:rPr>
            <w:noProof/>
            <w:webHidden/>
          </w:rPr>
          <w:fldChar w:fldCharType="begin"/>
        </w:r>
        <w:r>
          <w:rPr>
            <w:noProof/>
            <w:webHidden/>
          </w:rPr>
          <w:instrText xml:space="preserve"> PAGEREF _Toc231154005 \h </w:instrText>
        </w:r>
        <w:r>
          <w:rPr>
            <w:noProof/>
            <w:webHidden/>
          </w:rPr>
        </w:r>
        <w:r>
          <w:rPr>
            <w:noProof/>
            <w:webHidden/>
          </w:rPr>
          <w:fldChar w:fldCharType="separate"/>
        </w:r>
        <w:r>
          <w:rPr>
            <w:noProof/>
            <w:webHidden/>
          </w:rPr>
          <w:t>43</w:t>
        </w:r>
        <w:r>
          <w:rPr>
            <w:noProof/>
            <w:webHidden/>
          </w:rPr>
          <w:fldChar w:fldCharType="end"/>
        </w:r>
      </w:hyperlink>
    </w:p>
    <w:p w14:paraId="66B16CA7" w14:textId="7BE6D963"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06" w:history="1">
        <w:r w:rsidRPr="00B544CD">
          <w:rPr>
            <w:rStyle w:val="Hyperlink"/>
            <w:noProof/>
          </w:rPr>
          <w:t>Figure 27 - Zoomed in FEA stress concentration for 10kN</w:t>
        </w:r>
        <w:r>
          <w:rPr>
            <w:noProof/>
            <w:webHidden/>
          </w:rPr>
          <w:tab/>
        </w:r>
        <w:r>
          <w:rPr>
            <w:noProof/>
            <w:webHidden/>
          </w:rPr>
          <w:fldChar w:fldCharType="begin"/>
        </w:r>
        <w:r>
          <w:rPr>
            <w:noProof/>
            <w:webHidden/>
          </w:rPr>
          <w:instrText xml:space="preserve"> PAGEREF _Toc231154006 \h </w:instrText>
        </w:r>
        <w:r>
          <w:rPr>
            <w:noProof/>
            <w:webHidden/>
          </w:rPr>
        </w:r>
        <w:r>
          <w:rPr>
            <w:noProof/>
            <w:webHidden/>
          </w:rPr>
          <w:fldChar w:fldCharType="separate"/>
        </w:r>
        <w:r>
          <w:rPr>
            <w:noProof/>
            <w:webHidden/>
          </w:rPr>
          <w:t>43</w:t>
        </w:r>
        <w:r>
          <w:rPr>
            <w:noProof/>
            <w:webHidden/>
          </w:rPr>
          <w:fldChar w:fldCharType="end"/>
        </w:r>
      </w:hyperlink>
    </w:p>
    <w:p w14:paraId="3FA22D97" w14:textId="30390719"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07" w:history="1">
        <w:r w:rsidRPr="00B544CD">
          <w:rPr>
            <w:rStyle w:val="Hyperlink"/>
            <w:noProof/>
          </w:rPr>
          <w:t>Figure 28 - FEA stress concentrations with fillets (10kN).</w:t>
        </w:r>
        <w:r>
          <w:rPr>
            <w:noProof/>
            <w:webHidden/>
          </w:rPr>
          <w:tab/>
        </w:r>
        <w:r>
          <w:rPr>
            <w:noProof/>
            <w:webHidden/>
          </w:rPr>
          <w:fldChar w:fldCharType="begin"/>
        </w:r>
        <w:r>
          <w:rPr>
            <w:noProof/>
            <w:webHidden/>
          </w:rPr>
          <w:instrText xml:space="preserve"> PAGEREF _Toc231154007 \h </w:instrText>
        </w:r>
        <w:r>
          <w:rPr>
            <w:noProof/>
            <w:webHidden/>
          </w:rPr>
        </w:r>
        <w:r>
          <w:rPr>
            <w:noProof/>
            <w:webHidden/>
          </w:rPr>
          <w:fldChar w:fldCharType="separate"/>
        </w:r>
        <w:r>
          <w:rPr>
            <w:noProof/>
            <w:webHidden/>
          </w:rPr>
          <w:t>44</w:t>
        </w:r>
        <w:r>
          <w:rPr>
            <w:noProof/>
            <w:webHidden/>
          </w:rPr>
          <w:fldChar w:fldCharType="end"/>
        </w:r>
      </w:hyperlink>
    </w:p>
    <w:p w14:paraId="4BBBDB69" w14:textId="14DE9BBF"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08" w:history="1">
        <w:r w:rsidRPr="00B544CD">
          <w:rPr>
            <w:rStyle w:val="Hyperlink"/>
            <w:noProof/>
          </w:rPr>
          <w:t>Figure 29 - Deformation for FEA (10kN) prior to modifications.</w:t>
        </w:r>
        <w:r>
          <w:rPr>
            <w:noProof/>
            <w:webHidden/>
          </w:rPr>
          <w:tab/>
        </w:r>
        <w:r>
          <w:rPr>
            <w:noProof/>
            <w:webHidden/>
          </w:rPr>
          <w:fldChar w:fldCharType="begin"/>
        </w:r>
        <w:r>
          <w:rPr>
            <w:noProof/>
            <w:webHidden/>
          </w:rPr>
          <w:instrText xml:space="preserve"> PAGEREF _Toc231154008 \h </w:instrText>
        </w:r>
        <w:r>
          <w:rPr>
            <w:noProof/>
            <w:webHidden/>
          </w:rPr>
        </w:r>
        <w:r>
          <w:rPr>
            <w:noProof/>
            <w:webHidden/>
          </w:rPr>
          <w:fldChar w:fldCharType="separate"/>
        </w:r>
        <w:r>
          <w:rPr>
            <w:noProof/>
            <w:webHidden/>
          </w:rPr>
          <w:t>44</w:t>
        </w:r>
        <w:r>
          <w:rPr>
            <w:noProof/>
            <w:webHidden/>
          </w:rPr>
          <w:fldChar w:fldCharType="end"/>
        </w:r>
      </w:hyperlink>
    </w:p>
    <w:p w14:paraId="00DD3805" w14:textId="7FAC9DC0"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09" w:history="1">
        <w:r w:rsidRPr="00B544CD">
          <w:rPr>
            <w:rStyle w:val="Hyperlink"/>
            <w:noProof/>
          </w:rPr>
          <w:t>Figure 30 - Deformation for FEA (10kN) post modifications</w:t>
        </w:r>
        <w:r>
          <w:rPr>
            <w:noProof/>
            <w:webHidden/>
          </w:rPr>
          <w:tab/>
        </w:r>
        <w:r>
          <w:rPr>
            <w:noProof/>
            <w:webHidden/>
          </w:rPr>
          <w:fldChar w:fldCharType="begin"/>
        </w:r>
        <w:r>
          <w:rPr>
            <w:noProof/>
            <w:webHidden/>
          </w:rPr>
          <w:instrText xml:space="preserve"> PAGEREF _Toc231154009 \h </w:instrText>
        </w:r>
        <w:r>
          <w:rPr>
            <w:noProof/>
            <w:webHidden/>
          </w:rPr>
        </w:r>
        <w:r>
          <w:rPr>
            <w:noProof/>
            <w:webHidden/>
          </w:rPr>
          <w:fldChar w:fldCharType="separate"/>
        </w:r>
        <w:r>
          <w:rPr>
            <w:noProof/>
            <w:webHidden/>
          </w:rPr>
          <w:t>45</w:t>
        </w:r>
        <w:r>
          <w:rPr>
            <w:noProof/>
            <w:webHidden/>
          </w:rPr>
          <w:fldChar w:fldCharType="end"/>
        </w:r>
      </w:hyperlink>
    </w:p>
    <w:p w14:paraId="41BAC85F" w14:textId="7CC76713"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10" w:history="1">
        <w:r w:rsidRPr="00B544CD">
          <w:rPr>
            <w:rStyle w:val="Hyperlink"/>
            <w:noProof/>
          </w:rPr>
          <w:t>Figure 31 - MATLAB Code for CFD and MATLAB simulation cross analysis.</w:t>
        </w:r>
        <w:r>
          <w:rPr>
            <w:noProof/>
            <w:webHidden/>
          </w:rPr>
          <w:tab/>
        </w:r>
        <w:r>
          <w:rPr>
            <w:noProof/>
            <w:webHidden/>
          </w:rPr>
          <w:fldChar w:fldCharType="begin"/>
        </w:r>
        <w:r>
          <w:rPr>
            <w:noProof/>
            <w:webHidden/>
          </w:rPr>
          <w:instrText xml:space="preserve"> PAGEREF _Toc231154010 \h </w:instrText>
        </w:r>
        <w:r>
          <w:rPr>
            <w:noProof/>
            <w:webHidden/>
          </w:rPr>
        </w:r>
        <w:r>
          <w:rPr>
            <w:noProof/>
            <w:webHidden/>
          </w:rPr>
          <w:fldChar w:fldCharType="separate"/>
        </w:r>
        <w:r>
          <w:rPr>
            <w:noProof/>
            <w:webHidden/>
          </w:rPr>
          <w:t>47</w:t>
        </w:r>
        <w:r>
          <w:rPr>
            <w:noProof/>
            <w:webHidden/>
          </w:rPr>
          <w:fldChar w:fldCharType="end"/>
        </w:r>
      </w:hyperlink>
    </w:p>
    <w:p w14:paraId="35A5B2F7" w14:textId="4FB55362"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11" w:history="1">
        <w:r w:rsidRPr="00B544CD">
          <w:rPr>
            <w:rStyle w:val="Hyperlink"/>
            <w:noProof/>
          </w:rPr>
          <w:t>Figure 32 - Internal flow path CFD FluidFlow simulation</w:t>
        </w:r>
        <w:r>
          <w:rPr>
            <w:noProof/>
            <w:webHidden/>
          </w:rPr>
          <w:tab/>
        </w:r>
        <w:r>
          <w:rPr>
            <w:noProof/>
            <w:webHidden/>
          </w:rPr>
          <w:fldChar w:fldCharType="begin"/>
        </w:r>
        <w:r>
          <w:rPr>
            <w:noProof/>
            <w:webHidden/>
          </w:rPr>
          <w:instrText xml:space="preserve"> PAGEREF _Toc231154011 \h </w:instrText>
        </w:r>
        <w:r>
          <w:rPr>
            <w:noProof/>
            <w:webHidden/>
          </w:rPr>
        </w:r>
        <w:r>
          <w:rPr>
            <w:noProof/>
            <w:webHidden/>
          </w:rPr>
          <w:fldChar w:fldCharType="separate"/>
        </w:r>
        <w:r>
          <w:rPr>
            <w:noProof/>
            <w:webHidden/>
          </w:rPr>
          <w:t>48</w:t>
        </w:r>
        <w:r>
          <w:rPr>
            <w:noProof/>
            <w:webHidden/>
          </w:rPr>
          <w:fldChar w:fldCharType="end"/>
        </w:r>
      </w:hyperlink>
    </w:p>
    <w:p w14:paraId="30CF737D" w14:textId="6D55B6FC"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12" w:history="1">
        <w:r w:rsidRPr="00B544CD">
          <w:rPr>
            <w:rStyle w:val="Hyperlink"/>
            <w:noProof/>
          </w:rPr>
          <w:t>Figure 33 - Internal flow path CFD FluidFlow simulation nose cone focus</w:t>
        </w:r>
        <w:r>
          <w:rPr>
            <w:noProof/>
            <w:webHidden/>
          </w:rPr>
          <w:tab/>
        </w:r>
        <w:r>
          <w:rPr>
            <w:noProof/>
            <w:webHidden/>
          </w:rPr>
          <w:fldChar w:fldCharType="begin"/>
        </w:r>
        <w:r>
          <w:rPr>
            <w:noProof/>
            <w:webHidden/>
          </w:rPr>
          <w:instrText xml:space="preserve"> PAGEREF _Toc231154012 \h </w:instrText>
        </w:r>
        <w:r>
          <w:rPr>
            <w:noProof/>
            <w:webHidden/>
          </w:rPr>
        </w:r>
        <w:r>
          <w:rPr>
            <w:noProof/>
            <w:webHidden/>
          </w:rPr>
          <w:fldChar w:fldCharType="separate"/>
        </w:r>
        <w:r>
          <w:rPr>
            <w:noProof/>
            <w:webHidden/>
          </w:rPr>
          <w:t>48</w:t>
        </w:r>
        <w:r>
          <w:rPr>
            <w:noProof/>
            <w:webHidden/>
          </w:rPr>
          <w:fldChar w:fldCharType="end"/>
        </w:r>
      </w:hyperlink>
    </w:p>
    <w:p w14:paraId="218E605F" w14:textId="6CFD2E1A"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13" w:history="1">
        <w:r w:rsidRPr="00B544CD">
          <w:rPr>
            <w:rStyle w:val="Hyperlink"/>
            <w:noProof/>
          </w:rPr>
          <w:t>Figure 34 - CFD iteration force goal output graphs</w:t>
        </w:r>
        <w:r>
          <w:rPr>
            <w:noProof/>
            <w:webHidden/>
          </w:rPr>
          <w:tab/>
        </w:r>
        <w:r>
          <w:rPr>
            <w:noProof/>
            <w:webHidden/>
          </w:rPr>
          <w:fldChar w:fldCharType="begin"/>
        </w:r>
        <w:r>
          <w:rPr>
            <w:noProof/>
            <w:webHidden/>
          </w:rPr>
          <w:instrText xml:space="preserve"> PAGEREF _Toc231154013 \h </w:instrText>
        </w:r>
        <w:r>
          <w:rPr>
            <w:noProof/>
            <w:webHidden/>
          </w:rPr>
        </w:r>
        <w:r>
          <w:rPr>
            <w:noProof/>
            <w:webHidden/>
          </w:rPr>
          <w:fldChar w:fldCharType="separate"/>
        </w:r>
        <w:r>
          <w:rPr>
            <w:noProof/>
            <w:webHidden/>
          </w:rPr>
          <w:t>49</w:t>
        </w:r>
        <w:r>
          <w:rPr>
            <w:noProof/>
            <w:webHidden/>
          </w:rPr>
          <w:fldChar w:fldCharType="end"/>
        </w:r>
      </w:hyperlink>
    </w:p>
    <w:p w14:paraId="6E13EDCE" w14:textId="3ECD0618"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14" w:history="1">
        <w:r w:rsidRPr="00B544CD">
          <w:rPr>
            <w:rStyle w:val="Hyperlink"/>
            <w:noProof/>
          </w:rPr>
          <w:t>Figure 35 - Graph for device hydrodynamic drag over change in velocity</w:t>
        </w:r>
        <w:r>
          <w:rPr>
            <w:noProof/>
            <w:webHidden/>
          </w:rPr>
          <w:tab/>
        </w:r>
        <w:r>
          <w:rPr>
            <w:noProof/>
            <w:webHidden/>
          </w:rPr>
          <w:fldChar w:fldCharType="begin"/>
        </w:r>
        <w:r>
          <w:rPr>
            <w:noProof/>
            <w:webHidden/>
          </w:rPr>
          <w:instrText xml:space="preserve"> PAGEREF _Toc231154014 \h </w:instrText>
        </w:r>
        <w:r>
          <w:rPr>
            <w:noProof/>
            <w:webHidden/>
          </w:rPr>
        </w:r>
        <w:r>
          <w:rPr>
            <w:noProof/>
            <w:webHidden/>
          </w:rPr>
          <w:fldChar w:fldCharType="separate"/>
        </w:r>
        <w:r>
          <w:rPr>
            <w:noProof/>
            <w:webHidden/>
          </w:rPr>
          <w:t>50</w:t>
        </w:r>
        <w:r>
          <w:rPr>
            <w:noProof/>
            <w:webHidden/>
          </w:rPr>
          <w:fldChar w:fldCharType="end"/>
        </w:r>
      </w:hyperlink>
    </w:p>
    <w:p w14:paraId="0D96FB1D" w14:textId="06640BA7"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15" w:history="1">
        <w:r w:rsidRPr="00B544CD">
          <w:rPr>
            <w:rStyle w:val="Hyperlink"/>
            <w:noProof/>
          </w:rPr>
          <w:t>Figure 36 - Interpolated device drag force against boom restoration force over time</w:t>
        </w:r>
        <w:r>
          <w:rPr>
            <w:noProof/>
            <w:webHidden/>
          </w:rPr>
          <w:tab/>
        </w:r>
        <w:r>
          <w:rPr>
            <w:noProof/>
            <w:webHidden/>
          </w:rPr>
          <w:fldChar w:fldCharType="begin"/>
        </w:r>
        <w:r>
          <w:rPr>
            <w:noProof/>
            <w:webHidden/>
          </w:rPr>
          <w:instrText xml:space="preserve"> PAGEREF _Toc231154015 \h </w:instrText>
        </w:r>
        <w:r>
          <w:rPr>
            <w:noProof/>
            <w:webHidden/>
          </w:rPr>
        </w:r>
        <w:r>
          <w:rPr>
            <w:noProof/>
            <w:webHidden/>
          </w:rPr>
          <w:fldChar w:fldCharType="separate"/>
        </w:r>
        <w:r>
          <w:rPr>
            <w:noProof/>
            <w:webHidden/>
          </w:rPr>
          <w:t>51</w:t>
        </w:r>
        <w:r>
          <w:rPr>
            <w:noProof/>
            <w:webHidden/>
          </w:rPr>
          <w:fldChar w:fldCharType="end"/>
        </w:r>
      </w:hyperlink>
    </w:p>
    <w:p w14:paraId="742C4400" w14:textId="26EEF38A"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16" w:history="1">
        <w:r w:rsidRPr="00B544CD">
          <w:rPr>
            <w:rStyle w:val="Hyperlink"/>
            <w:noProof/>
          </w:rPr>
          <w:t>Figure 37 - Device sinking displacement over time</w:t>
        </w:r>
        <w:r>
          <w:rPr>
            <w:noProof/>
            <w:webHidden/>
          </w:rPr>
          <w:tab/>
        </w:r>
        <w:r>
          <w:rPr>
            <w:noProof/>
            <w:webHidden/>
          </w:rPr>
          <w:fldChar w:fldCharType="begin"/>
        </w:r>
        <w:r>
          <w:rPr>
            <w:noProof/>
            <w:webHidden/>
          </w:rPr>
          <w:instrText xml:space="preserve"> PAGEREF _Toc231154016 \h </w:instrText>
        </w:r>
        <w:r>
          <w:rPr>
            <w:noProof/>
            <w:webHidden/>
          </w:rPr>
        </w:r>
        <w:r>
          <w:rPr>
            <w:noProof/>
            <w:webHidden/>
          </w:rPr>
          <w:fldChar w:fldCharType="separate"/>
        </w:r>
        <w:r>
          <w:rPr>
            <w:noProof/>
            <w:webHidden/>
          </w:rPr>
          <w:t>53</w:t>
        </w:r>
        <w:r>
          <w:rPr>
            <w:noProof/>
            <w:webHidden/>
          </w:rPr>
          <w:fldChar w:fldCharType="end"/>
        </w:r>
      </w:hyperlink>
    </w:p>
    <w:p w14:paraId="6139A43E" w14:textId="33A84F18"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17" w:history="1">
        <w:r w:rsidRPr="00B544CD">
          <w:rPr>
            <w:rStyle w:val="Hyperlink"/>
            <w:noProof/>
          </w:rPr>
          <w:t>Figure 38 - Stress concentrations at device maximum pull force + 2.5x safety factor (7.7 kN)</w:t>
        </w:r>
        <w:r>
          <w:rPr>
            <w:noProof/>
            <w:webHidden/>
          </w:rPr>
          <w:tab/>
        </w:r>
        <w:r>
          <w:rPr>
            <w:noProof/>
            <w:webHidden/>
          </w:rPr>
          <w:fldChar w:fldCharType="begin"/>
        </w:r>
        <w:r>
          <w:rPr>
            <w:noProof/>
            <w:webHidden/>
          </w:rPr>
          <w:instrText xml:space="preserve"> PAGEREF _Toc231154017 \h </w:instrText>
        </w:r>
        <w:r>
          <w:rPr>
            <w:noProof/>
            <w:webHidden/>
          </w:rPr>
        </w:r>
        <w:r>
          <w:rPr>
            <w:noProof/>
            <w:webHidden/>
          </w:rPr>
          <w:fldChar w:fldCharType="separate"/>
        </w:r>
        <w:r>
          <w:rPr>
            <w:noProof/>
            <w:webHidden/>
          </w:rPr>
          <w:t>54</w:t>
        </w:r>
        <w:r>
          <w:rPr>
            <w:noProof/>
            <w:webHidden/>
          </w:rPr>
          <w:fldChar w:fldCharType="end"/>
        </w:r>
      </w:hyperlink>
    </w:p>
    <w:p w14:paraId="7B5EBC41" w14:textId="2172A84A"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18" w:history="1">
        <w:r w:rsidRPr="00B544CD">
          <w:rPr>
            <w:rStyle w:val="Hyperlink"/>
            <w:noProof/>
          </w:rPr>
          <w:t>Figure 39 - Deformation at device maximum pull force + 2.5x safety factor (7.7 kN)</w:t>
        </w:r>
        <w:r>
          <w:rPr>
            <w:noProof/>
            <w:webHidden/>
          </w:rPr>
          <w:tab/>
        </w:r>
        <w:r>
          <w:rPr>
            <w:noProof/>
            <w:webHidden/>
          </w:rPr>
          <w:fldChar w:fldCharType="begin"/>
        </w:r>
        <w:r>
          <w:rPr>
            <w:noProof/>
            <w:webHidden/>
          </w:rPr>
          <w:instrText xml:space="preserve"> PAGEREF _Toc231154018 \h </w:instrText>
        </w:r>
        <w:r>
          <w:rPr>
            <w:noProof/>
            <w:webHidden/>
          </w:rPr>
        </w:r>
        <w:r>
          <w:rPr>
            <w:noProof/>
            <w:webHidden/>
          </w:rPr>
          <w:fldChar w:fldCharType="separate"/>
        </w:r>
        <w:r>
          <w:rPr>
            <w:noProof/>
            <w:webHidden/>
          </w:rPr>
          <w:t>55</w:t>
        </w:r>
        <w:r>
          <w:rPr>
            <w:noProof/>
            <w:webHidden/>
          </w:rPr>
          <w:fldChar w:fldCharType="end"/>
        </w:r>
      </w:hyperlink>
    </w:p>
    <w:p w14:paraId="7C6912BB" w14:textId="3F805A4A"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19" w:history="1">
        <w:r w:rsidRPr="00B544CD">
          <w:rPr>
            <w:rStyle w:val="Hyperlink"/>
            <w:noProof/>
          </w:rPr>
          <w:t>Figure 40 - Stress output for maximum force (20 kN) to cause permanent deformation.</w:t>
        </w:r>
        <w:r>
          <w:rPr>
            <w:noProof/>
            <w:webHidden/>
          </w:rPr>
          <w:tab/>
        </w:r>
        <w:r>
          <w:rPr>
            <w:noProof/>
            <w:webHidden/>
          </w:rPr>
          <w:fldChar w:fldCharType="begin"/>
        </w:r>
        <w:r>
          <w:rPr>
            <w:noProof/>
            <w:webHidden/>
          </w:rPr>
          <w:instrText xml:space="preserve"> PAGEREF _Toc231154019 \h </w:instrText>
        </w:r>
        <w:r>
          <w:rPr>
            <w:noProof/>
            <w:webHidden/>
          </w:rPr>
        </w:r>
        <w:r>
          <w:rPr>
            <w:noProof/>
            <w:webHidden/>
          </w:rPr>
          <w:fldChar w:fldCharType="separate"/>
        </w:r>
        <w:r>
          <w:rPr>
            <w:noProof/>
            <w:webHidden/>
          </w:rPr>
          <w:t>55</w:t>
        </w:r>
        <w:r>
          <w:rPr>
            <w:noProof/>
            <w:webHidden/>
          </w:rPr>
          <w:fldChar w:fldCharType="end"/>
        </w:r>
      </w:hyperlink>
    </w:p>
    <w:p w14:paraId="6600795B" w14:textId="416EEA83" w:rsidR="008E4834" w:rsidRDefault="008E4834">
      <w:pPr>
        <w:pStyle w:val="TableofFigures"/>
        <w:tabs>
          <w:tab w:val="right" w:pos="9016"/>
        </w:tabs>
        <w:rPr>
          <w:rFonts w:asciiTheme="minorHAnsi" w:hAnsiTheme="minorHAnsi"/>
          <w:noProof/>
          <w:kern w:val="2"/>
          <w:sz w:val="24"/>
          <w:szCs w:val="24"/>
          <w:lang w:eastAsia="en-GB"/>
          <w14:ligatures w14:val="standardContextual"/>
        </w:rPr>
      </w:pPr>
      <w:hyperlink w:anchor="_Toc231154020" w:history="1">
        <w:r w:rsidRPr="00B544CD">
          <w:rPr>
            <w:rStyle w:val="Hyperlink"/>
            <w:noProof/>
          </w:rPr>
          <w:t>Figure 41 – S-N curve for HDPE (Krairi, et al., 2016)</w:t>
        </w:r>
        <w:r>
          <w:rPr>
            <w:noProof/>
            <w:webHidden/>
          </w:rPr>
          <w:tab/>
        </w:r>
        <w:r>
          <w:rPr>
            <w:noProof/>
            <w:webHidden/>
          </w:rPr>
          <w:fldChar w:fldCharType="begin"/>
        </w:r>
        <w:r>
          <w:rPr>
            <w:noProof/>
            <w:webHidden/>
          </w:rPr>
          <w:instrText xml:space="preserve"> PAGEREF _Toc231154020 \h </w:instrText>
        </w:r>
        <w:r>
          <w:rPr>
            <w:noProof/>
            <w:webHidden/>
          </w:rPr>
        </w:r>
        <w:r>
          <w:rPr>
            <w:noProof/>
            <w:webHidden/>
          </w:rPr>
          <w:fldChar w:fldCharType="separate"/>
        </w:r>
        <w:r>
          <w:rPr>
            <w:noProof/>
            <w:webHidden/>
          </w:rPr>
          <w:t>56</w:t>
        </w:r>
        <w:r>
          <w:rPr>
            <w:noProof/>
            <w:webHidden/>
          </w:rPr>
          <w:fldChar w:fldCharType="end"/>
        </w:r>
      </w:hyperlink>
    </w:p>
    <w:p w14:paraId="7D1A4393" w14:textId="77777777" w:rsidR="008E4834" w:rsidRDefault="000A6E7C" w:rsidP="001C6D7F">
      <w:pPr>
        <w:tabs>
          <w:tab w:val="left" w:pos="990"/>
        </w:tabs>
        <w:rPr>
          <w:noProof/>
        </w:rPr>
      </w:pPr>
      <w:r w:rsidRPr="00730C4C">
        <w:rPr>
          <w:b/>
          <w:bCs/>
        </w:rPr>
        <w:fldChar w:fldCharType="end"/>
      </w:r>
      <w:r w:rsidR="001C6D7F" w:rsidRPr="00730C4C">
        <w:tab/>
      </w:r>
      <w:r w:rsidR="005340A8" w:rsidRPr="00730C4C">
        <w:fldChar w:fldCharType="begin"/>
      </w:r>
      <w:r w:rsidR="005340A8" w:rsidRPr="00730C4C">
        <w:instrText xml:space="preserve"> TOC \c "Table" </w:instrText>
      </w:r>
      <w:r w:rsidR="005340A8" w:rsidRPr="00730C4C">
        <w:fldChar w:fldCharType="separate"/>
      </w:r>
    </w:p>
    <w:p w14:paraId="739F4ABF" w14:textId="5932303A"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1 - Typical costs of standing rigging replacement by length of vessel (ML Masts &amp; Rigging Ltd, n.d.).</w:t>
      </w:r>
      <w:r>
        <w:rPr>
          <w:noProof/>
        </w:rPr>
        <w:tab/>
      </w:r>
      <w:r>
        <w:rPr>
          <w:noProof/>
        </w:rPr>
        <w:fldChar w:fldCharType="begin"/>
      </w:r>
      <w:r>
        <w:rPr>
          <w:noProof/>
        </w:rPr>
        <w:instrText xml:space="preserve"> PAGEREF _Toc231154021 \h </w:instrText>
      </w:r>
      <w:r>
        <w:rPr>
          <w:noProof/>
        </w:rPr>
      </w:r>
      <w:r>
        <w:rPr>
          <w:noProof/>
        </w:rPr>
        <w:fldChar w:fldCharType="separate"/>
      </w:r>
      <w:r>
        <w:rPr>
          <w:noProof/>
        </w:rPr>
        <w:t>12</w:t>
      </w:r>
      <w:r>
        <w:rPr>
          <w:noProof/>
        </w:rPr>
        <w:fldChar w:fldCharType="end"/>
      </w:r>
    </w:p>
    <w:p w14:paraId="41037467" w14:textId="0D58EBA9"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2 - Comparison of available designs</w:t>
      </w:r>
      <w:r>
        <w:rPr>
          <w:noProof/>
        </w:rPr>
        <w:tab/>
      </w:r>
      <w:r>
        <w:rPr>
          <w:noProof/>
        </w:rPr>
        <w:fldChar w:fldCharType="begin"/>
      </w:r>
      <w:r>
        <w:rPr>
          <w:noProof/>
        </w:rPr>
        <w:instrText xml:space="preserve"> PAGEREF _Toc231154022 \h </w:instrText>
      </w:r>
      <w:r>
        <w:rPr>
          <w:noProof/>
        </w:rPr>
      </w:r>
      <w:r>
        <w:rPr>
          <w:noProof/>
        </w:rPr>
        <w:fldChar w:fldCharType="separate"/>
      </w:r>
      <w:r>
        <w:rPr>
          <w:noProof/>
        </w:rPr>
        <w:t>15</w:t>
      </w:r>
      <w:r>
        <w:rPr>
          <w:noProof/>
        </w:rPr>
        <w:fldChar w:fldCharType="end"/>
      </w:r>
    </w:p>
    <w:p w14:paraId="3C95665D" w14:textId="135CE03D"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3 - Design requirements table</w:t>
      </w:r>
      <w:r>
        <w:rPr>
          <w:noProof/>
        </w:rPr>
        <w:tab/>
      </w:r>
      <w:r>
        <w:rPr>
          <w:noProof/>
        </w:rPr>
        <w:fldChar w:fldCharType="begin"/>
      </w:r>
      <w:r>
        <w:rPr>
          <w:noProof/>
        </w:rPr>
        <w:instrText xml:space="preserve"> PAGEREF _Toc231154023 \h </w:instrText>
      </w:r>
      <w:r>
        <w:rPr>
          <w:noProof/>
        </w:rPr>
      </w:r>
      <w:r>
        <w:rPr>
          <w:noProof/>
        </w:rPr>
        <w:fldChar w:fldCharType="separate"/>
      </w:r>
      <w:r>
        <w:rPr>
          <w:noProof/>
        </w:rPr>
        <w:t>19</w:t>
      </w:r>
      <w:r>
        <w:rPr>
          <w:noProof/>
        </w:rPr>
        <w:fldChar w:fldCharType="end"/>
      </w:r>
    </w:p>
    <w:p w14:paraId="4A84DA8C" w14:textId="143C060C"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4 - Material selection decision matrix</w:t>
      </w:r>
      <w:r>
        <w:rPr>
          <w:noProof/>
        </w:rPr>
        <w:tab/>
      </w:r>
      <w:r>
        <w:rPr>
          <w:noProof/>
        </w:rPr>
        <w:fldChar w:fldCharType="begin"/>
      </w:r>
      <w:r>
        <w:rPr>
          <w:noProof/>
        </w:rPr>
        <w:instrText xml:space="preserve"> PAGEREF _Toc231154024 \h </w:instrText>
      </w:r>
      <w:r>
        <w:rPr>
          <w:noProof/>
        </w:rPr>
      </w:r>
      <w:r>
        <w:rPr>
          <w:noProof/>
        </w:rPr>
        <w:fldChar w:fldCharType="separate"/>
      </w:r>
      <w:r>
        <w:rPr>
          <w:noProof/>
        </w:rPr>
        <w:t>23</w:t>
      </w:r>
      <w:r>
        <w:rPr>
          <w:noProof/>
        </w:rPr>
        <w:fldChar w:fldCharType="end"/>
      </w:r>
    </w:p>
    <w:p w14:paraId="65C101C0" w14:textId="445836B9"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5 – HDPE yield strength by temperature (Khan &amp; Bazoune, 2006)</w:t>
      </w:r>
      <w:r>
        <w:rPr>
          <w:noProof/>
        </w:rPr>
        <w:tab/>
      </w:r>
      <w:r>
        <w:rPr>
          <w:noProof/>
        </w:rPr>
        <w:fldChar w:fldCharType="begin"/>
      </w:r>
      <w:r>
        <w:rPr>
          <w:noProof/>
        </w:rPr>
        <w:instrText xml:space="preserve"> PAGEREF _Toc231154025 \h </w:instrText>
      </w:r>
      <w:r>
        <w:rPr>
          <w:noProof/>
        </w:rPr>
      </w:r>
      <w:r>
        <w:rPr>
          <w:noProof/>
        </w:rPr>
        <w:fldChar w:fldCharType="separate"/>
      </w:r>
      <w:r>
        <w:rPr>
          <w:noProof/>
        </w:rPr>
        <w:t>23</w:t>
      </w:r>
      <w:r>
        <w:rPr>
          <w:noProof/>
        </w:rPr>
        <w:fldChar w:fldCharType="end"/>
      </w:r>
    </w:p>
    <w:p w14:paraId="386D1B3C" w14:textId="133F99B4"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6 - Manufacturing process advantages and disadvantages.</w:t>
      </w:r>
      <w:r>
        <w:rPr>
          <w:noProof/>
        </w:rPr>
        <w:tab/>
      </w:r>
      <w:r>
        <w:rPr>
          <w:noProof/>
        </w:rPr>
        <w:fldChar w:fldCharType="begin"/>
      </w:r>
      <w:r>
        <w:rPr>
          <w:noProof/>
        </w:rPr>
        <w:instrText xml:space="preserve"> PAGEREF _Toc231154026 \h </w:instrText>
      </w:r>
      <w:r>
        <w:rPr>
          <w:noProof/>
        </w:rPr>
      </w:r>
      <w:r>
        <w:rPr>
          <w:noProof/>
        </w:rPr>
        <w:fldChar w:fldCharType="separate"/>
      </w:r>
      <w:r>
        <w:rPr>
          <w:noProof/>
        </w:rPr>
        <w:t>24</w:t>
      </w:r>
      <w:r>
        <w:rPr>
          <w:noProof/>
        </w:rPr>
        <w:fldChar w:fldCharType="end"/>
      </w:r>
    </w:p>
    <w:p w14:paraId="4CBAA9A2" w14:textId="176D8C02"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7 - Design weighted decision matrix</w:t>
      </w:r>
      <w:r>
        <w:rPr>
          <w:noProof/>
        </w:rPr>
        <w:tab/>
      </w:r>
      <w:r>
        <w:rPr>
          <w:noProof/>
        </w:rPr>
        <w:fldChar w:fldCharType="begin"/>
      </w:r>
      <w:r>
        <w:rPr>
          <w:noProof/>
        </w:rPr>
        <w:instrText xml:space="preserve"> PAGEREF _Toc231154027 \h </w:instrText>
      </w:r>
      <w:r>
        <w:rPr>
          <w:noProof/>
        </w:rPr>
      </w:r>
      <w:r>
        <w:rPr>
          <w:noProof/>
        </w:rPr>
        <w:fldChar w:fldCharType="separate"/>
      </w:r>
      <w:r>
        <w:rPr>
          <w:noProof/>
        </w:rPr>
        <w:t>36</w:t>
      </w:r>
      <w:r>
        <w:rPr>
          <w:noProof/>
        </w:rPr>
        <w:fldChar w:fldCharType="end"/>
      </w:r>
    </w:p>
    <w:p w14:paraId="300A87B7" w14:textId="18153294"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8 - Scoring criteria</w:t>
      </w:r>
      <w:r>
        <w:rPr>
          <w:noProof/>
        </w:rPr>
        <w:tab/>
      </w:r>
      <w:r>
        <w:rPr>
          <w:noProof/>
        </w:rPr>
        <w:fldChar w:fldCharType="begin"/>
      </w:r>
      <w:r>
        <w:rPr>
          <w:noProof/>
        </w:rPr>
        <w:instrText xml:space="preserve"> PAGEREF _Toc231154028 \h </w:instrText>
      </w:r>
      <w:r>
        <w:rPr>
          <w:noProof/>
        </w:rPr>
      </w:r>
      <w:r>
        <w:rPr>
          <w:noProof/>
        </w:rPr>
        <w:fldChar w:fldCharType="separate"/>
      </w:r>
      <w:r>
        <w:rPr>
          <w:noProof/>
        </w:rPr>
        <w:t>36</w:t>
      </w:r>
      <w:r>
        <w:rPr>
          <w:noProof/>
        </w:rPr>
        <w:fldChar w:fldCharType="end"/>
      </w:r>
    </w:p>
    <w:p w14:paraId="1F05457C" w14:textId="04E36B17"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9 - DFMEA RPN lookup tables</w:t>
      </w:r>
      <w:r>
        <w:rPr>
          <w:noProof/>
        </w:rPr>
        <w:tab/>
      </w:r>
      <w:r>
        <w:rPr>
          <w:noProof/>
        </w:rPr>
        <w:fldChar w:fldCharType="begin"/>
      </w:r>
      <w:r>
        <w:rPr>
          <w:noProof/>
        </w:rPr>
        <w:instrText xml:space="preserve"> PAGEREF _Toc231154029 \h </w:instrText>
      </w:r>
      <w:r>
        <w:rPr>
          <w:noProof/>
        </w:rPr>
      </w:r>
      <w:r>
        <w:rPr>
          <w:noProof/>
        </w:rPr>
        <w:fldChar w:fldCharType="separate"/>
      </w:r>
      <w:r>
        <w:rPr>
          <w:noProof/>
        </w:rPr>
        <w:t>41</w:t>
      </w:r>
      <w:r>
        <w:rPr>
          <w:noProof/>
        </w:rPr>
        <w:fldChar w:fldCharType="end"/>
      </w:r>
    </w:p>
    <w:p w14:paraId="28475CE5" w14:textId="673E7D9C"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10 - General recommendation table for factor of safety by application (Rutheravan, 2016).</w:t>
      </w:r>
      <w:r>
        <w:rPr>
          <w:noProof/>
        </w:rPr>
        <w:tab/>
      </w:r>
      <w:r>
        <w:rPr>
          <w:noProof/>
        </w:rPr>
        <w:fldChar w:fldCharType="begin"/>
      </w:r>
      <w:r>
        <w:rPr>
          <w:noProof/>
        </w:rPr>
        <w:instrText xml:space="preserve"> PAGEREF _Toc231154030 \h </w:instrText>
      </w:r>
      <w:r>
        <w:rPr>
          <w:noProof/>
        </w:rPr>
      </w:r>
      <w:r>
        <w:rPr>
          <w:noProof/>
        </w:rPr>
        <w:fldChar w:fldCharType="separate"/>
      </w:r>
      <w:r>
        <w:rPr>
          <w:noProof/>
        </w:rPr>
        <w:t>42</w:t>
      </w:r>
      <w:r>
        <w:rPr>
          <w:noProof/>
        </w:rPr>
        <w:fldChar w:fldCharType="end"/>
      </w:r>
    </w:p>
    <w:p w14:paraId="54C39588" w14:textId="51A127B9"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11 – Simulation results for device drag per discretised velocity value and its time step location.</w:t>
      </w:r>
      <w:r>
        <w:rPr>
          <w:noProof/>
        </w:rPr>
        <w:tab/>
      </w:r>
      <w:r>
        <w:rPr>
          <w:noProof/>
        </w:rPr>
        <w:fldChar w:fldCharType="begin"/>
      </w:r>
      <w:r>
        <w:rPr>
          <w:noProof/>
        </w:rPr>
        <w:instrText xml:space="preserve"> PAGEREF _Toc231154031 \h </w:instrText>
      </w:r>
      <w:r>
        <w:rPr>
          <w:noProof/>
        </w:rPr>
      </w:r>
      <w:r>
        <w:rPr>
          <w:noProof/>
        </w:rPr>
        <w:fldChar w:fldCharType="separate"/>
      </w:r>
      <w:r>
        <w:rPr>
          <w:noProof/>
        </w:rPr>
        <w:t>49</w:t>
      </w:r>
      <w:r>
        <w:rPr>
          <w:noProof/>
        </w:rPr>
        <w:fldChar w:fldCharType="end"/>
      </w:r>
    </w:p>
    <w:p w14:paraId="6E4C6229" w14:textId="28A5E765"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12 - Trial and error table to find device terminal sinking velocity</w:t>
      </w:r>
      <w:r>
        <w:rPr>
          <w:noProof/>
        </w:rPr>
        <w:tab/>
      </w:r>
      <w:r>
        <w:rPr>
          <w:noProof/>
        </w:rPr>
        <w:fldChar w:fldCharType="begin"/>
      </w:r>
      <w:r>
        <w:rPr>
          <w:noProof/>
        </w:rPr>
        <w:instrText xml:space="preserve"> PAGEREF _Toc231154032 \h </w:instrText>
      </w:r>
      <w:r>
        <w:rPr>
          <w:noProof/>
        </w:rPr>
      </w:r>
      <w:r>
        <w:rPr>
          <w:noProof/>
        </w:rPr>
        <w:fldChar w:fldCharType="separate"/>
      </w:r>
      <w:r>
        <w:rPr>
          <w:noProof/>
        </w:rPr>
        <w:t>52</w:t>
      </w:r>
      <w:r>
        <w:rPr>
          <w:noProof/>
        </w:rPr>
        <w:fldChar w:fldCharType="end"/>
      </w:r>
    </w:p>
    <w:p w14:paraId="035EC459" w14:textId="593F2C90"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13 - outcomes of design requirements</w:t>
      </w:r>
      <w:r>
        <w:rPr>
          <w:noProof/>
        </w:rPr>
        <w:tab/>
      </w:r>
      <w:r>
        <w:rPr>
          <w:noProof/>
        </w:rPr>
        <w:fldChar w:fldCharType="begin"/>
      </w:r>
      <w:r>
        <w:rPr>
          <w:noProof/>
        </w:rPr>
        <w:instrText xml:space="preserve"> PAGEREF _Toc231154033 \h </w:instrText>
      </w:r>
      <w:r>
        <w:rPr>
          <w:noProof/>
        </w:rPr>
      </w:r>
      <w:r>
        <w:rPr>
          <w:noProof/>
        </w:rPr>
        <w:fldChar w:fldCharType="separate"/>
      </w:r>
      <w:r>
        <w:rPr>
          <w:noProof/>
        </w:rPr>
        <w:t>58</w:t>
      </w:r>
      <w:r>
        <w:rPr>
          <w:noProof/>
        </w:rPr>
        <w:fldChar w:fldCharType="end"/>
      </w:r>
    </w:p>
    <w:p w14:paraId="659F2AC6" w14:textId="1D20AA4A"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14 - Material costs per unit</w:t>
      </w:r>
      <w:r>
        <w:rPr>
          <w:noProof/>
        </w:rPr>
        <w:tab/>
      </w:r>
      <w:r>
        <w:rPr>
          <w:noProof/>
        </w:rPr>
        <w:fldChar w:fldCharType="begin"/>
      </w:r>
      <w:r>
        <w:rPr>
          <w:noProof/>
        </w:rPr>
        <w:instrText xml:space="preserve"> PAGEREF _Toc231154034 \h </w:instrText>
      </w:r>
      <w:r>
        <w:rPr>
          <w:noProof/>
        </w:rPr>
      </w:r>
      <w:r>
        <w:rPr>
          <w:noProof/>
        </w:rPr>
        <w:fldChar w:fldCharType="separate"/>
      </w:r>
      <w:r>
        <w:rPr>
          <w:noProof/>
        </w:rPr>
        <w:t>59</w:t>
      </w:r>
      <w:r>
        <w:rPr>
          <w:noProof/>
        </w:rPr>
        <w:fldChar w:fldCharType="end"/>
      </w:r>
    </w:p>
    <w:p w14:paraId="2638E0B9" w14:textId="50E788CB" w:rsidR="008E4834" w:rsidRDefault="008E4834">
      <w:pPr>
        <w:pStyle w:val="TableofFigures"/>
        <w:tabs>
          <w:tab w:val="right" w:pos="9016"/>
        </w:tabs>
        <w:rPr>
          <w:rFonts w:asciiTheme="minorHAnsi" w:hAnsiTheme="minorHAnsi"/>
          <w:noProof/>
          <w:kern w:val="2"/>
          <w:sz w:val="24"/>
          <w:szCs w:val="24"/>
          <w:lang w:eastAsia="en-GB"/>
          <w14:ligatures w14:val="standardContextual"/>
        </w:rPr>
      </w:pPr>
      <w:r>
        <w:rPr>
          <w:noProof/>
        </w:rPr>
        <w:t>Table 15 - Manufacturing cost analysis</w:t>
      </w:r>
      <w:r>
        <w:rPr>
          <w:noProof/>
        </w:rPr>
        <w:tab/>
      </w:r>
      <w:r>
        <w:rPr>
          <w:noProof/>
        </w:rPr>
        <w:fldChar w:fldCharType="begin"/>
      </w:r>
      <w:r>
        <w:rPr>
          <w:noProof/>
        </w:rPr>
        <w:instrText xml:space="preserve"> PAGEREF _Toc231154035 \h </w:instrText>
      </w:r>
      <w:r>
        <w:rPr>
          <w:noProof/>
        </w:rPr>
      </w:r>
      <w:r>
        <w:rPr>
          <w:noProof/>
        </w:rPr>
        <w:fldChar w:fldCharType="separate"/>
      </w:r>
      <w:r>
        <w:rPr>
          <w:noProof/>
        </w:rPr>
        <w:t>59</w:t>
      </w:r>
      <w:r>
        <w:rPr>
          <w:noProof/>
        </w:rPr>
        <w:fldChar w:fldCharType="end"/>
      </w:r>
    </w:p>
    <w:p w14:paraId="6CD81D73" w14:textId="62479F78" w:rsidR="001C6D7F" w:rsidRPr="00730C4C" w:rsidRDefault="005340A8" w:rsidP="001C6D7F">
      <w:pPr>
        <w:tabs>
          <w:tab w:val="left" w:pos="990"/>
        </w:tabs>
        <w:sectPr w:rsidR="001C6D7F" w:rsidRPr="00730C4C" w:rsidSect="00FD24F8">
          <w:footerReference w:type="default" r:id="rId12"/>
          <w:pgSz w:w="11906" w:h="16838"/>
          <w:pgMar w:top="1440" w:right="1440" w:bottom="1440" w:left="1440" w:header="708" w:footer="708" w:gutter="0"/>
          <w:pgNumType w:fmt="lowerRoman"/>
          <w:cols w:space="708"/>
          <w:titlePg/>
          <w:docGrid w:linePitch="360"/>
        </w:sectPr>
      </w:pPr>
      <w:r w:rsidRPr="00730C4C">
        <w:fldChar w:fldCharType="end"/>
      </w:r>
    </w:p>
    <w:p w14:paraId="15EC0A52" w14:textId="77777777" w:rsidR="00ED154A" w:rsidRPr="00730C4C" w:rsidRDefault="004D35D5" w:rsidP="00C35CB0">
      <w:pPr>
        <w:pStyle w:val="Heading1"/>
        <w:numPr>
          <w:ilvl w:val="0"/>
          <w:numId w:val="0"/>
        </w:numPr>
      </w:pPr>
      <w:bookmarkStart w:id="1" w:name="_Toc231154037"/>
      <w:r w:rsidRPr="00730C4C">
        <w:lastRenderedPageBreak/>
        <w:t>Glossary of Terms</w:t>
      </w:r>
      <w:bookmarkEnd w:id="1"/>
    </w:p>
    <w:tbl>
      <w:tblPr>
        <w:tblStyle w:val="Table"/>
        <w:tblW w:w="5000" w:type="pct"/>
        <w:tblLayout w:type="fixed"/>
        <w:tblLook w:val="0020" w:firstRow="1" w:lastRow="0" w:firstColumn="0" w:lastColumn="0" w:noHBand="0" w:noVBand="0"/>
      </w:tblPr>
      <w:tblGrid>
        <w:gridCol w:w="3610"/>
        <w:gridCol w:w="5416"/>
      </w:tblGrid>
      <w:tr w:rsidR="00D522F9" w:rsidRPr="00730C4C" w14:paraId="54987D5D" w14:textId="77777777" w:rsidTr="00541AF2">
        <w:trPr>
          <w:cnfStyle w:val="100000000000" w:firstRow="1" w:lastRow="0" w:firstColumn="0" w:lastColumn="0" w:oddVBand="0" w:evenVBand="0" w:oddHBand="0" w:evenHBand="0" w:firstRowFirstColumn="0" w:firstRowLastColumn="0" w:lastRowFirstColumn="0" w:lastRowLastColumn="0"/>
          <w:tblHeader/>
        </w:trPr>
        <w:tc>
          <w:tcPr>
            <w:tcW w:w="3168" w:type="dxa"/>
          </w:tcPr>
          <w:p w14:paraId="1F731AAF" w14:textId="77777777" w:rsidR="00D522F9" w:rsidRPr="00730C4C" w:rsidRDefault="00D522F9" w:rsidP="00541AF2">
            <w:pPr>
              <w:pStyle w:val="Compact"/>
              <w:rPr>
                <w:lang w:val="en-GB"/>
              </w:rPr>
            </w:pPr>
            <w:r w:rsidRPr="00730C4C">
              <w:rPr>
                <w:lang w:val="en-GB"/>
              </w:rPr>
              <w:t>Term</w:t>
            </w:r>
          </w:p>
        </w:tc>
        <w:tc>
          <w:tcPr>
            <w:tcW w:w="4752" w:type="dxa"/>
          </w:tcPr>
          <w:p w14:paraId="1DD37767" w14:textId="77777777" w:rsidR="00D522F9" w:rsidRPr="00730C4C" w:rsidRDefault="00D522F9" w:rsidP="00541AF2">
            <w:pPr>
              <w:pStyle w:val="Compact"/>
              <w:rPr>
                <w:lang w:val="en-GB"/>
              </w:rPr>
            </w:pPr>
            <w:r w:rsidRPr="00730C4C">
              <w:rPr>
                <w:lang w:val="en-GB"/>
              </w:rPr>
              <w:t>Definition</w:t>
            </w:r>
          </w:p>
        </w:tc>
      </w:tr>
      <w:tr w:rsidR="00D522F9" w:rsidRPr="00730C4C" w14:paraId="0F748E50" w14:textId="77777777" w:rsidTr="00541AF2">
        <w:tc>
          <w:tcPr>
            <w:tcW w:w="3168" w:type="dxa"/>
          </w:tcPr>
          <w:p w14:paraId="790E358B" w14:textId="77777777" w:rsidR="00D522F9" w:rsidRPr="00730C4C" w:rsidRDefault="00D522F9" w:rsidP="00541AF2">
            <w:pPr>
              <w:pStyle w:val="Compact"/>
              <w:rPr>
                <w:lang w:val="en-GB"/>
              </w:rPr>
            </w:pPr>
            <w:r w:rsidRPr="00730C4C">
              <w:rPr>
                <w:lang w:val="en-GB"/>
              </w:rPr>
              <w:t>Anchoring</w:t>
            </w:r>
          </w:p>
        </w:tc>
        <w:tc>
          <w:tcPr>
            <w:tcW w:w="4752" w:type="dxa"/>
          </w:tcPr>
          <w:p w14:paraId="312910C1" w14:textId="77777777" w:rsidR="00D522F9" w:rsidRPr="00730C4C" w:rsidRDefault="00D522F9" w:rsidP="00541AF2">
            <w:pPr>
              <w:pStyle w:val="Compact"/>
              <w:rPr>
                <w:lang w:val="en-GB"/>
              </w:rPr>
            </w:pPr>
            <w:r w:rsidRPr="00730C4C">
              <w:rPr>
                <w:lang w:val="en-GB"/>
              </w:rPr>
              <w:t>The act of securing a vessel in position using an anchor attached to the seabed.</w:t>
            </w:r>
          </w:p>
        </w:tc>
      </w:tr>
      <w:tr w:rsidR="00D522F9" w:rsidRPr="00730C4C" w14:paraId="704ED4AE" w14:textId="77777777" w:rsidTr="00541AF2">
        <w:tc>
          <w:tcPr>
            <w:tcW w:w="3168" w:type="dxa"/>
          </w:tcPr>
          <w:p w14:paraId="05845082" w14:textId="77777777" w:rsidR="00D522F9" w:rsidRPr="00730C4C" w:rsidRDefault="00D522F9" w:rsidP="00541AF2">
            <w:pPr>
              <w:pStyle w:val="Compact"/>
              <w:rPr>
                <w:lang w:val="en-GB"/>
              </w:rPr>
            </w:pPr>
            <w:r w:rsidRPr="00730C4C">
              <w:rPr>
                <w:lang w:val="en-GB"/>
              </w:rPr>
              <w:t>Bilge Keel</w:t>
            </w:r>
          </w:p>
        </w:tc>
        <w:tc>
          <w:tcPr>
            <w:tcW w:w="4752" w:type="dxa"/>
          </w:tcPr>
          <w:p w14:paraId="40113C9B" w14:textId="77777777" w:rsidR="00D522F9" w:rsidRPr="00730C4C" w:rsidRDefault="00D522F9" w:rsidP="00541AF2">
            <w:pPr>
              <w:pStyle w:val="Compact"/>
              <w:rPr>
                <w:lang w:val="en-GB"/>
              </w:rPr>
            </w:pPr>
            <w:r w:rsidRPr="00730C4C">
              <w:rPr>
                <w:lang w:val="en-GB"/>
              </w:rPr>
              <w:t>A longitudinal fin attached to the hull of a vessel to reduce roll motion through hydrodynamic damping.</w:t>
            </w:r>
          </w:p>
        </w:tc>
      </w:tr>
      <w:tr w:rsidR="00D522F9" w:rsidRPr="00730C4C" w14:paraId="358E3D31" w14:textId="77777777" w:rsidTr="00541AF2">
        <w:tc>
          <w:tcPr>
            <w:tcW w:w="3168" w:type="dxa"/>
          </w:tcPr>
          <w:p w14:paraId="1B421744" w14:textId="77777777" w:rsidR="00D522F9" w:rsidRPr="00730C4C" w:rsidRDefault="00D522F9" w:rsidP="00541AF2">
            <w:pPr>
              <w:pStyle w:val="Compact"/>
              <w:rPr>
                <w:lang w:val="en-GB"/>
              </w:rPr>
            </w:pPr>
            <w:r w:rsidRPr="00730C4C">
              <w:rPr>
                <w:lang w:val="en-GB"/>
              </w:rPr>
              <w:t>Boom</w:t>
            </w:r>
          </w:p>
        </w:tc>
        <w:tc>
          <w:tcPr>
            <w:tcW w:w="4752" w:type="dxa"/>
          </w:tcPr>
          <w:p w14:paraId="51834F83" w14:textId="77777777" w:rsidR="00D522F9" w:rsidRPr="00730C4C" w:rsidRDefault="00D522F9" w:rsidP="00541AF2">
            <w:pPr>
              <w:pStyle w:val="Compact"/>
              <w:rPr>
                <w:lang w:val="en-GB"/>
              </w:rPr>
            </w:pPr>
            <w:r w:rsidRPr="00730C4C">
              <w:rPr>
                <w:lang w:val="en-GB"/>
              </w:rPr>
              <w:t>A horizontal spar attached to the mast used to control the mainsail. In this project, the boom acts as the attachment point for the roll mitigation device.</w:t>
            </w:r>
          </w:p>
        </w:tc>
      </w:tr>
      <w:tr w:rsidR="00D522F9" w:rsidRPr="00730C4C" w14:paraId="6C9DCBB1" w14:textId="77777777" w:rsidTr="00541AF2">
        <w:tc>
          <w:tcPr>
            <w:tcW w:w="3168" w:type="dxa"/>
          </w:tcPr>
          <w:p w14:paraId="2CCE4A28" w14:textId="77777777" w:rsidR="00D522F9" w:rsidRPr="00730C4C" w:rsidRDefault="00D522F9" w:rsidP="00541AF2">
            <w:pPr>
              <w:pStyle w:val="Compact"/>
              <w:rPr>
                <w:lang w:val="en-GB"/>
              </w:rPr>
            </w:pPr>
            <w:r w:rsidRPr="00730C4C">
              <w:rPr>
                <w:lang w:val="en-GB"/>
              </w:rPr>
              <w:t>Buoyancy</w:t>
            </w:r>
          </w:p>
        </w:tc>
        <w:tc>
          <w:tcPr>
            <w:tcW w:w="4752" w:type="dxa"/>
          </w:tcPr>
          <w:p w14:paraId="00FFB3B5" w14:textId="77777777" w:rsidR="00D522F9" w:rsidRPr="00730C4C" w:rsidRDefault="00D522F9" w:rsidP="00541AF2">
            <w:pPr>
              <w:pStyle w:val="Compact"/>
              <w:rPr>
                <w:lang w:val="en-GB"/>
              </w:rPr>
            </w:pPr>
            <w:r w:rsidRPr="00730C4C">
              <w:rPr>
                <w:lang w:val="en-GB"/>
              </w:rPr>
              <w:t>The upward force exerted by a fluid on an immersed body equal to the weight of the displaced fluid.</w:t>
            </w:r>
          </w:p>
        </w:tc>
      </w:tr>
      <w:tr w:rsidR="00D522F9" w:rsidRPr="00730C4C" w14:paraId="6C477B92" w14:textId="77777777" w:rsidTr="00541AF2">
        <w:tc>
          <w:tcPr>
            <w:tcW w:w="3168" w:type="dxa"/>
          </w:tcPr>
          <w:p w14:paraId="7C9C3431" w14:textId="77777777" w:rsidR="00D522F9" w:rsidRPr="00730C4C" w:rsidRDefault="00D522F9" w:rsidP="00541AF2">
            <w:pPr>
              <w:pStyle w:val="Compact"/>
              <w:rPr>
                <w:lang w:val="en-GB"/>
              </w:rPr>
            </w:pPr>
            <w:r w:rsidRPr="00730C4C">
              <w:rPr>
                <w:lang w:val="en-GB"/>
              </w:rPr>
              <w:t>CFD (Computational Fluid Dynamics)</w:t>
            </w:r>
          </w:p>
        </w:tc>
        <w:tc>
          <w:tcPr>
            <w:tcW w:w="4752" w:type="dxa"/>
          </w:tcPr>
          <w:p w14:paraId="0F8B40F4" w14:textId="77777777" w:rsidR="00D522F9" w:rsidRPr="00730C4C" w:rsidRDefault="00D522F9" w:rsidP="00541AF2">
            <w:pPr>
              <w:pStyle w:val="Compact"/>
              <w:rPr>
                <w:lang w:val="en-GB"/>
              </w:rPr>
            </w:pPr>
            <w:r w:rsidRPr="00730C4C">
              <w:rPr>
                <w:lang w:val="en-GB"/>
              </w:rPr>
              <w:t>A numerical simulation method used to analyse fluid flow behaviour and calculate forces generated by fluid interactions.</w:t>
            </w:r>
          </w:p>
        </w:tc>
      </w:tr>
      <w:tr w:rsidR="00D522F9" w:rsidRPr="00730C4C" w14:paraId="27888913" w14:textId="77777777" w:rsidTr="00541AF2">
        <w:tc>
          <w:tcPr>
            <w:tcW w:w="3168" w:type="dxa"/>
          </w:tcPr>
          <w:p w14:paraId="0D5C9351" w14:textId="77777777" w:rsidR="00D522F9" w:rsidRPr="00730C4C" w:rsidRDefault="00D522F9" w:rsidP="00541AF2">
            <w:pPr>
              <w:pStyle w:val="Compact"/>
              <w:rPr>
                <w:lang w:val="en-GB"/>
              </w:rPr>
            </w:pPr>
            <w:r w:rsidRPr="00730C4C">
              <w:rPr>
                <w:lang w:val="en-GB"/>
              </w:rPr>
              <w:t>Cyclic Loading</w:t>
            </w:r>
          </w:p>
        </w:tc>
        <w:tc>
          <w:tcPr>
            <w:tcW w:w="4752" w:type="dxa"/>
          </w:tcPr>
          <w:p w14:paraId="338C46E5" w14:textId="77777777" w:rsidR="00D522F9" w:rsidRPr="00730C4C" w:rsidRDefault="00D522F9" w:rsidP="00541AF2">
            <w:pPr>
              <w:pStyle w:val="Compact"/>
              <w:rPr>
                <w:lang w:val="en-GB"/>
              </w:rPr>
            </w:pPr>
            <w:r w:rsidRPr="00730C4C">
              <w:rPr>
                <w:lang w:val="en-GB"/>
              </w:rPr>
              <w:t>Repeated application and removal of load over time, potentially leading to fatigue failure.</w:t>
            </w:r>
          </w:p>
        </w:tc>
      </w:tr>
      <w:tr w:rsidR="00D522F9" w:rsidRPr="00730C4C" w14:paraId="167FBD92" w14:textId="77777777" w:rsidTr="00541AF2">
        <w:tc>
          <w:tcPr>
            <w:tcW w:w="3168" w:type="dxa"/>
          </w:tcPr>
          <w:p w14:paraId="3BFF5520" w14:textId="77777777" w:rsidR="00D522F9" w:rsidRPr="00730C4C" w:rsidRDefault="00D522F9" w:rsidP="00541AF2">
            <w:pPr>
              <w:pStyle w:val="Compact"/>
              <w:rPr>
                <w:lang w:val="en-GB"/>
              </w:rPr>
            </w:pPr>
            <w:r w:rsidRPr="00730C4C">
              <w:rPr>
                <w:lang w:val="en-GB"/>
              </w:rPr>
              <w:t>DFMEA (Design Failure Mode and Effects Analysis)</w:t>
            </w:r>
          </w:p>
        </w:tc>
        <w:tc>
          <w:tcPr>
            <w:tcW w:w="4752" w:type="dxa"/>
          </w:tcPr>
          <w:p w14:paraId="4D718171" w14:textId="77777777" w:rsidR="00D522F9" w:rsidRPr="00730C4C" w:rsidRDefault="00D522F9" w:rsidP="00541AF2">
            <w:pPr>
              <w:pStyle w:val="Compact"/>
              <w:rPr>
                <w:lang w:val="en-GB"/>
              </w:rPr>
            </w:pPr>
            <w:r w:rsidRPr="00730C4C">
              <w:rPr>
                <w:lang w:val="en-GB"/>
              </w:rPr>
              <w:t>A systematic engineering methodology used to identify potential design failures, their causes, and mitigation measures.</w:t>
            </w:r>
          </w:p>
        </w:tc>
      </w:tr>
      <w:tr w:rsidR="00D522F9" w:rsidRPr="00730C4C" w14:paraId="7D649920" w14:textId="77777777" w:rsidTr="00541AF2">
        <w:tc>
          <w:tcPr>
            <w:tcW w:w="3168" w:type="dxa"/>
          </w:tcPr>
          <w:p w14:paraId="3D9844A2" w14:textId="77777777" w:rsidR="00D522F9" w:rsidRPr="00730C4C" w:rsidRDefault="00D522F9" w:rsidP="00541AF2">
            <w:pPr>
              <w:pStyle w:val="Compact"/>
              <w:rPr>
                <w:lang w:val="en-GB"/>
              </w:rPr>
            </w:pPr>
            <w:r w:rsidRPr="00730C4C">
              <w:rPr>
                <w:lang w:val="en-GB"/>
              </w:rPr>
              <w:t>Drag Force</w:t>
            </w:r>
          </w:p>
        </w:tc>
        <w:tc>
          <w:tcPr>
            <w:tcW w:w="4752" w:type="dxa"/>
          </w:tcPr>
          <w:p w14:paraId="158DD658" w14:textId="77777777" w:rsidR="00D522F9" w:rsidRPr="00730C4C" w:rsidRDefault="00D522F9" w:rsidP="00541AF2">
            <w:pPr>
              <w:pStyle w:val="Compact"/>
              <w:rPr>
                <w:lang w:val="en-GB"/>
              </w:rPr>
            </w:pPr>
            <w:r w:rsidRPr="00730C4C">
              <w:rPr>
                <w:lang w:val="en-GB"/>
              </w:rPr>
              <w:t>The resistive force acting opposite to the direction of motion through a fluid.</w:t>
            </w:r>
          </w:p>
        </w:tc>
      </w:tr>
      <w:tr w:rsidR="00D522F9" w:rsidRPr="00730C4C" w14:paraId="62278C30" w14:textId="77777777" w:rsidTr="00541AF2">
        <w:tc>
          <w:tcPr>
            <w:tcW w:w="3168" w:type="dxa"/>
          </w:tcPr>
          <w:p w14:paraId="17535272" w14:textId="77777777" w:rsidR="00D522F9" w:rsidRPr="00730C4C" w:rsidRDefault="00D522F9" w:rsidP="00541AF2">
            <w:pPr>
              <w:pStyle w:val="Compact"/>
              <w:rPr>
                <w:lang w:val="en-GB"/>
              </w:rPr>
            </w:pPr>
            <w:r w:rsidRPr="00730C4C">
              <w:rPr>
                <w:lang w:val="en-GB"/>
              </w:rPr>
              <w:t>Fatigue</w:t>
            </w:r>
          </w:p>
        </w:tc>
        <w:tc>
          <w:tcPr>
            <w:tcW w:w="4752" w:type="dxa"/>
          </w:tcPr>
          <w:p w14:paraId="728E8F97" w14:textId="77777777" w:rsidR="00D522F9" w:rsidRPr="00730C4C" w:rsidRDefault="00D522F9" w:rsidP="00541AF2">
            <w:pPr>
              <w:pStyle w:val="Compact"/>
              <w:rPr>
                <w:lang w:val="en-GB"/>
              </w:rPr>
            </w:pPr>
            <w:r w:rsidRPr="00730C4C">
              <w:rPr>
                <w:lang w:val="en-GB"/>
              </w:rPr>
              <w:t>Progressive structural damage caused by repeated cyclic loading below the material yield strength.</w:t>
            </w:r>
          </w:p>
        </w:tc>
      </w:tr>
      <w:tr w:rsidR="00D522F9" w:rsidRPr="00730C4C" w14:paraId="6B3BC662" w14:textId="77777777" w:rsidTr="00541AF2">
        <w:tc>
          <w:tcPr>
            <w:tcW w:w="3168" w:type="dxa"/>
          </w:tcPr>
          <w:p w14:paraId="223A02DA" w14:textId="77777777" w:rsidR="00D522F9" w:rsidRPr="00730C4C" w:rsidRDefault="00D522F9" w:rsidP="00541AF2">
            <w:pPr>
              <w:pStyle w:val="Compact"/>
              <w:rPr>
                <w:lang w:val="en-GB"/>
              </w:rPr>
            </w:pPr>
            <w:r w:rsidRPr="00730C4C">
              <w:rPr>
                <w:lang w:val="en-GB"/>
              </w:rPr>
              <w:t>FEA (Finite Element Analysis)</w:t>
            </w:r>
          </w:p>
        </w:tc>
        <w:tc>
          <w:tcPr>
            <w:tcW w:w="4752" w:type="dxa"/>
          </w:tcPr>
          <w:p w14:paraId="268C30E0" w14:textId="77777777" w:rsidR="00D522F9" w:rsidRPr="00730C4C" w:rsidRDefault="00D522F9" w:rsidP="00541AF2">
            <w:pPr>
              <w:pStyle w:val="Compact"/>
              <w:rPr>
                <w:lang w:val="en-GB"/>
              </w:rPr>
            </w:pPr>
            <w:r w:rsidRPr="00730C4C">
              <w:rPr>
                <w:lang w:val="en-GB"/>
              </w:rPr>
              <w:t>A numerical method used to predict stress, strain and deformation within a structure under load.</w:t>
            </w:r>
          </w:p>
        </w:tc>
      </w:tr>
      <w:tr w:rsidR="00D522F9" w:rsidRPr="00730C4C" w14:paraId="5F116361" w14:textId="77777777" w:rsidTr="00541AF2">
        <w:tc>
          <w:tcPr>
            <w:tcW w:w="3168" w:type="dxa"/>
          </w:tcPr>
          <w:p w14:paraId="6F36829A" w14:textId="77777777" w:rsidR="00D522F9" w:rsidRPr="00730C4C" w:rsidRDefault="00D522F9" w:rsidP="00541AF2">
            <w:pPr>
              <w:pStyle w:val="Compact"/>
              <w:rPr>
                <w:lang w:val="en-GB"/>
              </w:rPr>
            </w:pPr>
            <w:r w:rsidRPr="00730C4C">
              <w:rPr>
                <w:lang w:val="en-GB"/>
              </w:rPr>
              <w:t>GM (Metacentric Height)</w:t>
            </w:r>
          </w:p>
        </w:tc>
        <w:tc>
          <w:tcPr>
            <w:tcW w:w="4752" w:type="dxa"/>
          </w:tcPr>
          <w:p w14:paraId="193D4875" w14:textId="77777777" w:rsidR="00D522F9" w:rsidRPr="00730C4C" w:rsidRDefault="00D522F9" w:rsidP="00541AF2">
            <w:pPr>
              <w:pStyle w:val="Compact"/>
              <w:rPr>
                <w:lang w:val="en-GB"/>
              </w:rPr>
            </w:pPr>
            <w:r w:rsidRPr="00730C4C">
              <w:rPr>
                <w:lang w:val="en-GB"/>
              </w:rPr>
              <w:t>The vertical distance between a vessel’s centre of gravity and metacentre, used as an indicator of initial stability.</w:t>
            </w:r>
          </w:p>
        </w:tc>
      </w:tr>
      <w:tr w:rsidR="00D522F9" w:rsidRPr="00730C4C" w14:paraId="591EC5E1" w14:textId="77777777" w:rsidTr="00541AF2">
        <w:tc>
          <w:tcPr>
            <w:tcW w:w="3168" w:type="dxa"/>
          </w:tcPr>
          <w:p w14:paraId="391E66E4" w14:textId="77777777" w:rsidR="00D522F9" w:rsidRPr="00730C4C" w:rsidRDefault="00D522F9" w:rsidP="00541AF2">
            <w:pPr>
              <w:pStyle w:val="Compact"/>
              <w:rPr>
                <w:lang w:val="en-GB"/>
              </w:rPr>
            </w:pPr>
            <w:r w:rsidRPr="00730C4C">
              <w:rPr>
                <w:lang w:val="en-GB"/>
              </w:rPr>
              <w:t>Harmonic Motion</w:t>
            </w:r>
          </w:p>
        </w:tc>
        <w:tc>
          <w:tcPr>
            <w:tcW w:w="4752" w:type="dxa"/>
          </w:tcPr>
          <w:p w14:paraId="5E5E0CD2" w14:textId="77777777" w:rsidR="00D522F9" w:rsidRPr="00730C4C" w:rsidRDefault="00D522F9" w:rsidP="00541AF2">
            <w:pPr>
              <w:pStyle w:val="Compact"/>
              <w:rPr>
                <w:lang w:val="en-GB"/>
              </w:rPr>
            </w:pPr>
            <w:r w:rsidRPr="00730C4C">
              <w:rPr>
                <w:lang w:val="en-GB"/>
              </w:rPr>
              <w:t>Oscillatory motion that follows a sinusoidal or cosine waveform.</w:t>
            </w:r>
          </w:p>
        </w:tc>
      </w:tr>
      <w:tr w:rsidR="00D522F9" w:rsidRPr="00730C4C" w14:paraId="3282BA86" w14:textId="77777777" w:rsidTr="00541AF2">
        <w:tc>
          <w:tcPr>
            <w:tcW w:w="3168" w:type="dxa"/>
          </w:tcPr>
          <w:p w14:paraId="0C9A30AB" w14:textId="77777777" w:rsidR="00D522F9" w:rsidRPr="00730C4C" w:rsidRDefault="00D522F9" w:rsidP="00541AF2">
            <w:pPr>
              <w:pStyle w:val="Compact"/>
              <w:rPr>
                <w:lang w:val="en-GB"/>
              </w:rPr>
            </w:pPr>
            <w:r w:rsidRPr="00730C4C">
              <w:rPr>
                <w:lang w:val="en-GB"/>
              </w:rPr>
              <w:t>HDPE (High Density Polyethylene)</w:t>
            </w:r>
          </w:p>
        </w:tc>
        <w:tc>
          <w:tcPr>
            <w:tcW w:w="4752" w:type="dxa"/>
          </w:tcPr>
          <w:p w14:paraId="1249C121" w14:textId="77777777" w:rsidR="00D522F9" w:rsidRPr="00730C4C" w:rsidRDefault="00D522F9" w:rsidP="00541AF2">
            <w:pPr>
              <w:pStyle w:val="Compact"/>
              <w:rPr>
                <w:lang w:val="en-GB"/>
              </w:rPr>
            </w:pPr>
            <w:r w:rsidRPr="00730C4C">
              <w:rPr>
                <w:lang w:val="en-GB"/>
              </w:rPr>
              <w:t>A durable thermoplastic polymer commonly used in marine applications due to its corrosion resistance and impact strength.</w:t>
            </w:r>
          </w:p>
        </w:tc>
      </w:tr>
      <w:tr w:rsidR="00D522F9" w:rsidRPr="00730C4C" w14:paraId="7923CA6E" w14:textId="77777777" w:rsidTr="00541AF2">
        <w:tc>
          <w:tcPr>
            <w:tcW w:w="3168" w:type="dxa"/>
          </w:tcPr>
          <w:p w14:paraId="5C3A6E9C" w14:textId="77777777" w:rsidR="00D522F9" w:rsidRPr="00730C4C" w:rsidRDefault="00D522F9" w:rsidP="00541AF2">
            <w:pPr>
              <w:pStyle w:val="Compact"/>
              <w:rPr>
                <w:lang w:val="en-GB"/>
              </w:rPr>
            </w:pPr>
            <w:r w:rsidRPr="00730C4C">
              <w:rPr>
                <w:lang w:val="en-GB"/>
              </w:rPr>
              <w:t>Heave</w:t>
            </w:r>
          </w:p>
        </w:tc>
        <w:tc>
          <w:tcPr>
            <w:tcW w:w="4752" w:type="dxa"/>
          </w:tcPr>
          <w:p w14:paraId="48B23EE6" w14:textId="77777777" w:rsidR="00D522F9" w:rsidRPr="00730C4C" w:rsidRDefault="00D522F9" w:rsidP="00541AF2">
            <w:pPr>
              <w:pStyle w:val="Compact"/>
              <w:rPr>
                <w:lang w:val="en-GB"/>
              </w:rPr>
            </w:pPr>
            <w:r w:rsidRPr="00730C4C">
              <w:rPr>
                <w:lang w:val="en-GB"/>
              </w:rPr>
              <w:t>Vertical translational motion of a vessel caused by wave action.</w:t>
            </w:r>
          </w:p>
        </w:tc>
      </w:tr>
      <w:tr w:rsidR="00D522F9" w:rsidRPr="00730C4C" w14:paraId="3DD70571" w14:textId="77777777" w:rsidTr="00541AF2">
        <w:tc>
          <w:tcPr>
            <w:tcW w:w="3168" w:type="dxa"/>
          </w:tcPr>
          <w:p w14:paraId="6D19C5BC" w14:textId="77777777" w:rsidR="00D522F9" w:rsidRPr="00730C4C" w:rsidRDefault="00D522F9" w:rsidP="00541AF2">
            <w:pPr>
              <w:pStyle w:val="Compact"/>
              <w:rPr>
                <w:lang w:val="en-GB"/>
              </w:rPr>
            </w:pPr>
            <w:r w:rsidRPr="00730C4C">
              <w:rPr>
                <w:lang w:val="en-GB"/>
              </w:rPr>
              <w:t>Hydrodynamic Drag</w:t>
            </w:r>
          </w:p>
        </w:tc>
        <w:tc>
          <w:tcPr>
            <w:tcW w:w="4752" w:type="dxa"/>
          </w:tcPr>
          <w:p w14:paraId="10C3AD2B" w14:textId="77777777" w:rsidR="00D522F9" w:rsidRPr="00730C4C" w:rsidRDefault="00D522F9" w:rsidP="00541AF2">
            <w:pPr>
              <w:pStyle w:val="Compact"/>
              <w:rPr>
                <w:lang w:val="en-GB"/>
              </w:rPr>
            </w:pPr>
            <w:r w:rsidRPr="00730C4C">
              <w:rPr>
                <w:lang w:val="en-GB"/>
              </w:rPr>
              <w:t>Resistance generated by a body moving through water.</w:t>
            </w:r>
          </w:p>
        </w:tc>
      </w:tr>
      <w:tr w:rsidR="00D522F9" w:rsidRPr="00730C4C" w14:paraId="5FB56E08" w14:textId="77777777" w:rsidTr="00541AF2">
        <w:tc>
          <w:tcPr>
            <w:tcW w:w="3168" w:type="dxa"/>
          </w:tcPr>
          <w:p w14:paraId="7CF88A14" w14:textId="77777777" w:rsidR="00D522F9" w:rsidRPr="00730C4C" w:rsidRDefault="00D522F9" w:rsidP="00541AF2">
            <w:pPr>
              <w:pStyle w:val="Compact"/>
              <w:rPr>
                <w:lang w:val="en-GB"/>
              </w:rPr>
            </w:pPr>
            <w:proofErr w:type="spellStart"/>
            <w:r w:rsidRPr="00730C4C">
              <w:rPr>
                <w:lang w:val="en-GB"/>
              </w:rPr>
              <w:t>Kinetosis</w:t>
            </w:r>
            <w:proofErr w:type="spellEnd"/>
          </w:p>
        </w:tc>
        <w:tc>
          <w:tcPr>
            <w:tcW w:w="4752" w:type="dxa"/>
          </w:tcPr>
          <w:p w14:paraId="65D60CC9" w14:textId="77777777" w:rsidR="00D522F9" w:rsidRPr="00730C4C" w:rsidRDefault="00D522F9" w:rsidP="00541AF2">
            <w:pPr>
              <w:pStyle w:val="Compact"/>
              <w:rPr>
                <w:lang w:val="en-GB"/>
              </w:rPr>
            </w:pPr>
            <w:r w:rsidRPr="00730C4C">
              <w:rPr>
                <w:lang w:val="en-GB"/>
              </w:rPr>
              <w:t>Motion sickness caused by conflicting sensory inputs between vision, balance and body movement.</w:t>
            </w:r>
          </w:p>
        </w:tc>
      </w:tr>
      <w:tr w:rsidR="00D522F9" w:rsidRPr="00730C4C" w14:paraId="74810806" w14:textId="77777777" w:rsidTr="00541AF2">
        <w:tc>
          <w:tcPr>
            <w:tcW w:w="3168" w:type="dxa"/>
          </w:tcPr>
          <w:p w14:paraId="4E4B2224" w14:textId="77777777" w:rsidR="00D522F9" w:rsidRPr="00730C4C" w:rsidRDefault="00D522F9" w:rsidP="00541AF2">
            <w:pPr>
              <w:pStyle w:val="Compact"/>
              <w:rPr>
                <w:lang w:val="en-GB"/>
              </w:rPr>
            </w:pPr>
            <w:r w:rsidRPr="00730C4C">
              <w:rPr>
                <w:lang w:val="en-GB"/>
              </w:rPr>
              <w:t>MATLAB</w:t>
            </w:r>
          </w:p>
        </w:tc>
        <w:tc>
          <w:tcPr>
            <w:tcW w:w="4752" w:type="dxa"/>
          </w:tcPr>
          <w:p w14:paraId="336994DF" w14:textId="77777777" w:rsidR="00D522F9" w:rsidRPr="00730C4C" w:rsidRDefault="00D522F9" w:rsidP="00541AF2">
            <w:pPr>
              <w:pStyle w:val="Compact"/>
              <w:rPr>
                <w:lang w:val="en-GB"/>
              </w:rPr>
            </w:pPr>
            <w:r w:rsidRPr="00730C4C">
              <w:rPr>
                <w:lang w:val="en-GB"/>
              </w:rPr>
              <w:t>A numerical computing environment used in this project for roll motion simulation and data analysis.</w:t>
            </w:r>
          </w:p>
        </w:tc>
      </w:tr>
      <w:tr w:rsidR="00D522F9" w:rsidRPr="00730C4C" w14:paraId="4B06257F" w14:textId="77777777" w:rsidTr="00541AF2">
        <w:tc>
          <w:tcPr>
            <w:tcW w:w="3168" w:type="dxa"/>
          </w:tcPr>
          <w:p w14:paraId="151DC64B" w14:textId="77777777" w:rsidR="00D522F9" w:rsidRPr="00730C4C" w:rsidRDefault="00D522F9" w:rsidP="00541AF2">
            <w:pPr>
              <w:pStyle w:val="Compact"/>
              <w:rPr>
                <w:lang w:val="en-GB"/>
              </w:rPr>
            </w:pPr>
            <w:r w:rsidRPr="00730C4C">
              <w:rPr>
                <w:lang w:val="en-GB"/>
              </w:rPr>
              <w:lastRenderedPageBreak/>
              <w:t>Metacentre</w:t>
            </w:r>
          </w:p>
        </w:tc>
        <w:tc>
          <w:tcPr>
            <w:tcW w:w="4752" w:type="dxa"/>
          </w:tcPr>
          <w:p w14:paraId="324CE551" w14:textId="77777777" w:rsidR="00D522F9" w:rsidRPr="00730C4C" w:rsidRDefault="00D522F9" w:rsidP="00541AF2">
            <w:pPr>
              <w:pStyle w:val="Compact"/>
              <w:rPr>
                <w:lang w:val="en-GB"/>
              </w:rPr>
            </w:pPr>
            <w:r w:rsidRPr="00730C4C">
              <w:rPr>
                <w:lang w:val="en-GB"/>
              </w:rPr>
              <w:t>The point about which a floating body rotates through small angles of heel.</w:t>
            </w:r>
          </w:p>
        </w:tc>
      </w:tr>
      <w:tr w:rsidR="00D522F9" w:rsidRPr="00730C4C" w14:paraId="719C9B34" w14:textId="77777777" w:rsidTr="00541AF2">
        <w:tc>
          <w:tcPr>
            <w:tcW w:w="3168" w:type="dxa"/>
          </w:tcPr>
          <w:p w14:paraId="45D96782" w14:textId="77777777" w:rsidR="00D522F9" w:rsidRPr="00730C4C" w:rsidRDefault="00D522F9" w:rsidP="00541AF2">
            <w:pPr>
              <w:pStyle w:val="Compact"/>
              <w:rPr>
                <w:lang w:val="en-GB"/>
              </w:rPr>
            </w:pPr>
            <w:r w:rsidRPr="00730C4C">
              <w:rPr>
                <w:lang w:val="en-GB"/>
              </w:rPr>
              <w:t>Motion Sickness Incidence (MSI)</w:t>
            </w:r>
          </w:p>
        </w:tc>
        <w:tc>
          <w:tcPr>
            <w:tcW w:w="4752" w:type="dxa"/>
          </w:tcPr>
          <w:p w14:paraId="4064AF0F" w14:textId="77777777" w:rsidR="00D522F9" w:rsidRPr="00730C4C" w:rsidRDefault="00D522F9" w:rsidP="00541AF2">
            <w:pPr>
              <w:pStyle w:val="Compact"/>
              <w:rPr>
                <w:lang w:val="en-GB"/>
              </w:rPr>
            </w:pPr>
            <w:r w:rsidRPr="00730C4C">
              <w:rPr>
                <w:lang w:val="en-GB"/>
              </w:rPr>
              <w:t>A measure used to estimate the proportion of people likely to experience motion sickness under specific motion conditions.</w:t>
            </w:r>
          </w:p>
        </w:tc>
      </w:tr>
      <w:tr w:rsidR="00D522F9" w:rsidRPr="00730C4C" w14:paraId="7DE2BA8D" w14:textId="77777777" w:rsidTr="00541AF2">
        <w:tc>
          <w:tcPr>
            <w:tcW w:w="3168" w:type="dxa"/>
          </w:tcPr>
          <w:p w14:paraId="1FFB020B" w14:textId="77777777" w:rsidR="00D522F9" w:rsidRPr="00730C4C" w:rsidRDefault="00D522F9" w:rsidP="00541AF2">
            <w:pPr>
              <w:pStyle w:val="Compact"/>
              <w:rPr>
                <w:lang w:val="en-GB"/>
              </w:rPr>
            </w:pPr>
            <w:r w:rsidRPr="00730C4C">
              <w:rPr>
                <w:lang w:val="en-GB"/>
              </w:rPr>
              <w:t>Oscillation</w:t>
            </w:r>
          </w:p>
        </w:tc>
        <w:tc>
          <w:tcPr>
            <w:tcW w:w="4752" w:type="dxa"/>
          </w:tcPr>
          <w:p w14:paraId="7B8A260D" w14:textId="77777777" w:rsidR="00D522F9" w:rsidRPr="00730C4C" w:rsidRDefault="00D522F9" w:rsidP="00541AF2">
            <w:pPr>
              <w:pStyle w:val="Compact"/>
              <w:rPr>
                <w:lang w:val="en-GB"/>
              </w:rPr>
            </w:pPr>
            <w:r w:rsidRPr="00730C4C">
              <w:rPr>
                <w:lang w:val="en-GB"/>
              </w:rPr>
              <w:t>Repetitive movement around an equilibrium position.</w:t>
            </w:r>
          </w:p>
        </w:tc>
      </w:tr>
      <w:tr w:rsidR="00D522F9" w:rsidRPr="00730C4C" w14:paraId="55E43AB8" w14:textId="77777777" w:rsidTr="00541AF2">
        <w:tc>
          <w:tcPr>
            <w:tcW w:w="3168" w:type="dxa"/>
          </w:tcPr>
          <w:p w14:paraId="7E1BC0E9" w14:textId="77777777" w:rsidR="00D522F9" w:rsidRPr="00730C4C" w:rsidRDefault="00D522F9" w:rsidP="00541AF2">
            <w:pPr>
              <w:pStyle w:val="Compact"/>
              <w:rPr>
                <w:lang w:val="en-GB"/>
              </w:rPr>
            </w:pPr>
            <w:r w:rsidRPr="00730C4C">
              <w:rPr>
                <w:lang w:val="en-GB"/>
              </w:rPr>
              <w:t>Paravane</w:t>
            </w:r>
          </w:p>
        </w:tc>
        <w:tc>
          <w:tcPr>
            <w:tcW w:w="4752" w:type="dxa"/>
          </w:tcPr>
          <w:p w14:paraId="09C49712" w14:textId="77777777" w:rsidR="00D522F9" w:rsidRPr="00730C4C" w:rsidRDefault="00D522F9" w:rsidP="00541AF2">
            <w:pPr>
              <w:pStyle w:val="Compact"/>
              <w:rPr>
                <w:lang w:val="en-GB"/>
              </w:rPr>
            </w:pPr>
            <w:r w:rsidRPr="00730C4C">
              <w:rPr>
                <w:lang w:val="en-GB"/>
              </w:rPr>
              <w:t>A passive roll stabilisation device towed through the water to generate damping forces.</w:t>
            </w:r>
          </w:p>
        </w:tc>
      </w:tr>
      <w:tr w:rsidR="00D522F9" w:rsidRPr="00730C4C" w14:paraId="07AF4FA6" w14:textId="77777777" w:rsidTr="00541AF2">
        <w:tc>
          <w:tcPr>
            <w:tcW w:w="3168" w:type="dxa"/>
          </w:tcPr>
          <w:p w14:paraId="2FAD92FD" w14:textId="77777777" w:rsidR="00D522F9" w:rsidRPr="00730C4C" w:rsidRDefault="00D522F9" w:rsidP="00541AF2">
            <w:pPr>
              <w:pStyle w:val="Compact"/>
              <w:rPr>
                <w:lang w:val="en-GB"/>
              </w:rPr>
            </w:pPr>
            <w:r w:rsidRPr="00730C4C">
              <w:rPr>
                <w:lang w:val="en-GB"/>
              </w:rPr>
              <w:t>Passive Roll Mitigation</w:t>
            </w:r>
          </w:p>
        </w:tc>
        <w:tc>
          <w:tcPr>
            <w:tcW w:w="4752" w:type="dxa"/>
          </w:tcPr>
          <w:p w14:paraId="30ECCE33" w14:textId="77777777" w:rsidR="00D522F9" w:rsidRPr="00730C4C" w:rsidRDefault="00D522F9" w:rsidP="00541AF2">
            <w:pPr>
              <w:pStyle w:val="Compact"/>
              <w:rPr>
                <w:lang w:val="en-GB"/>
              </w:rPr>
            </w:pPr>
            <w:r w:rsidRPr="00730C4C">
              <w:rPr>
                <w:lang w:val="en-GB"/>
              </w:rPr>
              <w:t>Reduction of roll motion using naturally occurring forces such as drag or buoyancy without external power input.</w:t>
            </w:r>
          </w:p>
        </w:tc>
      </w:tr>
      <w:tr w:rsidR="00D522F9" w:rsidRPr="00730C4C" w14:paraId="183594D0" w14:textId="77777777" w:rsidTr="00541AF2">
        <w:tc>
          <w:tcPr>
            <w:tcW w:w="3168" w:type="dxa"/>
          </w:tcPr>
          <w:p w14:paraId="6B8F53F7" w14:textId="77777777" w:rsidR="00D522F9" w:rsidRPr="00730C4C" w:rsidRDefault="00D522F9" w:rsidP="00541AF2">
            <w:pPr>
              <w:pStyle w:val="Compact"/>
              <w:rPr>
                <w:lang w:val="en-GB"/>
              </w:rPr>
            </w:pPr>
            <w:r w:rsidRPr="00730C4C">
              <w:rPr>
                <w:lang w:val="en-GB"/>
              </w:rPr>
              <w:t>Pitch</w:t>
            </w:r>
          </w:p>
        </w:tc>
        <w:tc>
          <w:tcPr>
            <w:tcW w:w="4752" w:type="dxa"/>
          </w:tcPr>
          <w:p w14:paraId="74952190" w14:textId="77777777" w:rsidR="00D522F9" w:rsidRPr="00730C4C" w:rsidRDefault="00D522F9" w:rsidP="00541AF2">
            <w:pPr>
              <w:pStyle w:val="Compact"/>
              <w:rPr>
                <w:lang w:val="en-GB"/>
              </w:rPr>
            </w:pPr>
            <w:r w:rsidRPr="00730C4C">
              <w:rPr>
                <w:lang w:val="en-GB"/>
              </w:rPr>
              <w:t>Rotational motion of a vessel about its transverse axis.</w:t>
            </w:r>
          </w:p>
        </w:tc>
      </w:tr>
      <w:tr w:rsidR="00D522F9" w:rsidRPr="00730C4C" w14:paraId="481865FE" w14:textId="77777777" w:rsidTr="00541AF2">
        <w:tc>
          <w:tcPr>
            <w:tcW w:w="3168" w:type="dxa"/>
          </w:tcPr>
          <w:p w14:paraId="5A9AC102" w14:textId="77777777" w:rsidR="00D522F9" w:rsidRPr="00730C4C" w:rsidRDefault="00D522F9" w:rsidP="00541AF2">
            <w:pPr>
              <w:pStyle w:val="Compact"/>
              <w:rPr>
                <w:lang w:val="en-GB"/>
              </w:rPr>
            </w:pPr>
            <w:r w:rsidRPr="00730C4C">
              <w:rPr>
                <w:lang w:val="en-GB"/>
              </w:rPr>
              <w:t>QFD (Quality Function Deployment)</w:t>
            </w:r>
          </w:p>
        </w:tc>
        <w:tc>
          <w:tcPr>
            <w:tcW w:w="4752" w:type="dxa"/>
          </w:tcPr>
          <w:p w14:paraId="7DEB5492" w14:textId="77777777" w:rsidR="00D522F9" w:rsidRPr="00730C4C" w:rsidRDefault="00D522F9" w:rsidP="00541AF2">
            <w:pPr>
              <w:pStyle w:val="Compact"/>
              <w:rPr>
                <w:lang w:val="en-GB"/>
              </w:rPr>
            </w:pPr>
            <w:r w:rsidRPr="00730C4C">
              <w:rPr>
                <w:lang w:val="en-GB"/>
              </w:rPr>
              <w:t>A systems engineering tool used to translate customer requirements into engineering characteristics and design priorities.</w:t>
            </w:r>
          </w:p>
        </w:tc>
      </w:tr>
      <w:tr w:rsidR="00D522F9" w:rsidRPr="00730C4C" w14:paraId="371B31BB" w14:textId="77777777" w:rsidTr="00541AF2">
        <w:tc>
          <w:tcPr>
            <w:tcW w:w="3168" w:type="dxa"/>
          </w:tcPr>
          <w:p w14:paraId="6B0D8BFA" w14:textId="77777777" w:rsidR="00D522F9" w:rsidRPr="00730C4C" w:rsidRDefault="00D522F9" w:rsidP="00541AF2">
            <w:pPr>
              <w:pStyle w:val="Compact"/>
              <w:rPr>
                <w:lang w:val="en-GB"/>
              </w:rPr>
            </w:pPr>
            <w:r w:rsidRPr="00730C4C">
              <w:rPr>
                <w:lang w:val="en-GB"/>
              </w:rPr>
              <w:t>Restoring Force</w:t>
            </w:r>
          </w:p>
        </w:tc>
        <w:tc>
          <w:tcPr>
            <w:tcW w:w="4752" w:type="dxa"/>
          </w:tcPr>
          <w:p w14:paraId="01BFD356" w14:textId="77777777" w:rsidR="00D522F9" w:rsidRPr="00730C4C" w:rsidRDefault="00D522F9" w:rsidP="00541AF2">
            <w:pPr>
              <w:pStyle w:val="Compact"/>
              <w:rPr>
                <w:lang w:val="en-GB"/>
              </w:rPr>
            </w:pPr>
            <w:r w:rsidRPr="00730C4C">
              <w:rPr>
                <w:lang w:val="en-GB"/>
              </w:rPr>
              <w:t>The force acting to return a displaced vessel towards its equilibrium position.</w:t>
            </w:r>
          </w:p>
        </w:tc>
      </w:tr>
      <w:tr w:rsidR="00D522F9" w:rsidRPr="00730C4C" w14:paraId="2455880D" w14:textId="77777777" w:rsidTr="00541AF2">
        <w:tc>
          <w:tcPr>
            <w:tcW w:w="3168" w:type="dxa"/>
          </w:tcPr>
          <w:p w14:paraId="294FA236" w14:textId="77777777" w:rsidR="00D522F9" w:rsidRPr="00730C4C" w:rsidRDefault="00D522F9" w:rsidP="00541AF2">
            <w:pPr>
              <w:pStyle w:val="Compact"/>
              <w:rPr>
                <w:lang w:val="en-GB"/>
              </w:rPr>
            </w:pPr>
            <w:r w:rsidRPr="00730C4C">
              <w:rPr>
                <w:lang w:val="en-GB"/>
              </w:rPr>
              <w:t>Restoring Torque</w:t>
            </w:r>
          </w:p>
        </w:tc>
        <w:tc>
          <w:tcPr>
            <w:tcW w:w="4752" w:type="dxa"/>
          </w:tcPr>
          <w:p w14:paraId="6F0EC2D6" w14:textId="77777777" w:rsidR="00D522F9" w:rsidRPr="00730C4C" w:rsidRDefault="00D522F9" w:rsidP="00541AF2">
            <w:pPr>
              <w:pStyle w:val="Compact"/>
              <w:rPr>
                <w:lang w:val="en-GB"/>
              </w:rPr>
            </w:pPr>
            <w:r w:rsidRPr="00730C4C">
              <w:rPr>
                <w:lang w:val="en-GB"/>
              </w:rPr>
              <w:t>The rotational moment generated by buoyancy and gravity acting to reduce vessel heel angle.</w:t>
            </w:r>
          </w:p>
        </w:tc>
      </w:tr>
      <w:tr w:rsidR="00D522F9" w:rsidRPr="00730C4C" w14:paraId="546A26AD" w14:textId="77777777" w:rsidTr="00541AF2">
        <w:tc>
          <w:tcPr>
            <w:tcW w:w="3168" w:type="dxa"/>
          </w:tcPr>
          <w:p w14:paraId="00511B64" w14:textId="77777777" w:rsidR="00D522F9" w:rsidRPr="00730C4C" w:rsidRDefault="00D522F9" w:rsidP="00541AF2">
            <w:pPr>
              <w:pStyle w:val="Compact"/>
              <w:rPr>
                <w:lang w:val="en-GB"/>
              </w:rPr>
            </w:pPr>
            <w:r w:rsidRPr="00730C4C">
              <w:rPr>
                <w:lang w:val="en-GB"/>
              </w:rPr>
              <w:t>Righting Lever (GZ)</w:t>
            </w:r>
          </w:p>
        </w:tc>
        <w:tc>
          <w:tcPr>
            <w:tcW w:w="4752" w:type="dxa"/>
          </w:tcPr>
          <w:p w14:paraId="42947570" w14:textId="77777777" w:rsidR="00D522F9" w:rsidRPr="00730C4C" w:rsidRDefault="00D522F9" w:rsidP="00541AF2">
            <w:pPr>
              <w:pStyle w:val="Compact"/>
              <w:rPr>
                <w:lang w:val="en-GB"/>
              </w:rPr>
            </w:pPr>
            <w:r w:rsidRPr="00730C4C">
              <w:rPr>
                <w:lang w:val="en-GB"/>
              </w:rPr>
              <w:t>The horizontal distance between the lines of action of buoyancy and gravity used in stability calculations.</w:t>
            </w:r>
          </w:p>
        </w:tc>
      </w:tr>
      <w:tr w:rsidR="00D522F9" w:rsidRPr="00730C4C" w14:paraId="439AF8C3" w14:textId="77777777" w:rsidTr="00541AF2">
        <w:tc>
          <w:tcPr>
            <w:tcW w:w="3168" w:type="dxa"/>
          </w:tcPr>
          <w:p w14:paraId="075A8CAC" w14:textId="77777777" w:rsidR="00D522F9" w:rsidRPr="00730C4C" w:rsidRDefault="00D522F9" w:rsidP="00541AF2">
            <w:pPr>
              <w:pStyle w:val="Compact"/>
              <w:rPr>
                <w:lang w:val="en-GB"/>
              </w:rPr>
            </w:pPr>
            <w:r w:rsidRPr="00730C4C">
              <w:rPr>
                <w:lang w:val="en-GB"/>
              </w:rPr>
              <w:t>Roll</w:t>
            </w:r>
          </w:p>
        </w:tc>
        <w:tc>
          <w:tcPr>
            <w:tcW w:w="4752" w:type="dxa"/>
          </w:tcPr>
          <w:p w14:paraId="37D36373" w14:textId="77777777" w:rsidR="00D522F9" w:rsidRPr="00730C4C" w:rsidRDefault="00D522F9" w:rsidP="00541AF2">
            <w:pPr>
              <w:pStyle w:val="Compact"/>
              <w:rPr>
                <w:lang w:val="en-GB"/>
              </w:rPr>
            </w:pPr>
            <w:r w:rsidRPr="00730C4C">
              <w:rPr>
                <w:lang w:val="en-GB"/>
              </w:rPr>
              <w:t>Rotational motion of a vessel about its longitudinal axis.</w:t>
            </w:r>
          </w:p>
        </w:tc>
      </w:tr>
      <w:tr w:rsidR="00D522F9" w:rsidRPr="00730C4C" w14:paraId="2E4AE4F4" w14:textId="77777777" w:rsidTr="00541AF2">
        <w:tc>
          <w:tcPr>
            <w:tcW w:w="3168" w:type="dxa"/>
          </w:tcPr>
          <w:p w14:paraId="2B461D58" w14:textId="77777777" w:rsidR="00D522F9" w:rsidRPr="00730C4C" w:rsidRDefault="00D522F9" w:rsidP="00541AF2">
            <w:pPr>
              <w:pStyle w:val="Compact"/>
              <w:rPr>
                <w:lang w:val="en-GB"/>
              </w:rPr>
            </w:pPr>
            <w:r w:rsidRPr="00730C4C">
              <w:rPr>
                <w:lang w:val="en-GB"/>
              </w:rPr>
              <w:t>Roll Period</w:t>
            </w:r>
          </w:p>
        </w:tc>
        <w:tc>
          <w:tcPr>
            <w:tcW w:w="4752" w:type="dxa"/>
          </w:tcPr>
          <w:p w14:paraId="3BE07DE7" w14:textId="77777777" w:rsidR="00D522F9" w:rsidRPr="00730C4C" w:rsidRDefault="00D522F9" w:rsidP="00541AF2">
            <w:pPr>
              <w:pStyle w:val="Compact"/>
              <w:rPr>
                <w:lang w:val="en-GB"/>
              </w:rPr>
            </w:pPr>
            <w:r w:rsidRPr="00730C4C">
              <w:rPr>
                <w:lang w:val="en-GB"/>
              </w:rPr>
              <w:t>The time required for a vessel to complete one full roll cycle.</w:t>
            </w:r>
          </w:p>
        </w:tc>
      </w:tr>
      <w:tr w:rsidR="00D522F9" w:rsidRPr="00730C4C" w14:paraId="4DD2BABE" w14:textId="77777777" w:rsidTr="00541AF2">
        <w:tc>
          <w:tcPr>
            <w:tcW w:w="3168" w:type="dxa"/>
          </w:tcPr>
          <w:p w14:paraId="0A3E3CE9" w14:textId="77777777" w:rsidR="00D522F9" w:rsidRPr="00730C4C" w:rsidRDefault="00D522F9" w:rsidP="00541AF2">
            <w:pPr>
              <w:pStyle w:val="Compact"/>
              <w:rPr>
                <w:lang w:val="en-GB"/>
              </w:rPr>
            </w:pPr>
            <w:r w:rsidRPr="00730C4C">
              <w:rPr>
                <w:lang w:val="en-GB"/>
              </w:rPr>
              <w:t>S-N Curve</w:t>
            </w:r>
          </w:p>
        </w:tc>
        <w:tc>
          <w:tcPr>
            <w:tcW w:w="4752" w:type="dxa"/>
          </w:tcPr>
          <w:p w14:paraId="10B36913" w14:textId="77777777" w:rsidR="00D522F9" w:rsidRPr="00730C4C" w:rsidRDefault="00D522F9" w:rsidP="00541AF2">
            <w:pPr>
              <w:pStyle w:val="Compact"/>
              <w:rPr>
                <w:lang w:val="en-GB"/>
              </w:rPr>
            </w:pPr>
            <w:r w:rsidRPr="00730C4C">
              <w:rPr>
                <w:lang w:val="en-GB"/>
              </w:rPr>
              <w:t>A graph showing the relationship between stress amplitude and the number of cycles to fatigue failure.</w:t>
            </w:r>
          </w:p>
        </w:tc>
      </w:tr>
      <w:tr w:rsidR="00D522F9" w:rsidRPr="00730C4C" w14:paraId="5114A3D7" w14:textId="77777777" w:rsidTr="00541AF2">
        <w:tc>
          <w:tcPr>
            <w:tcW w:w="3168" w:type="dxa"/>
          </w:tcPr>
          <w:p w14:paraId="2852F7BF" w14:textId="77777777" w:rsidR="00D522F9" w:rsidRPr="00730C4C" w:rsidRDefault="00D522F9" w:rsidP="00541AF2">
            <w:pPr>
              <w:pStyle w:val="Compact"/>
              <w:rPr>
                <w:lang w:val="en-GB"/>
              </w:rPr>
            </w:pPr>
            <w:r w:rsidRPr="00730C4C">
              <w:rPr>
                <w:lang w:val="en-GB"/>
              </w:rPr>
              <w:t>Sink-Reset Behaviour</w:t>
            </w:r>
          </w:p>
        </w:tc>
        <w:tc>
          <w:tcPr>
            <w:tcW w:w="4752" w:type="dxa"/>
          </w:tcPr>
          <w:p w14:paraId="11F7235F" w14:textId="77777777" w:rsidR="00D522F9" w:rsidRPr="00730C4C" w:rsidRDefault="00D522F9" w:rsidP="00541AF2">
            <w:pPr>
              <w:pStyle w:val="Compact"/>
              <w:rPr>
                <w:lang w:val="en-GB"/>
              </w:rPr>
            </w:pPr>
            <w:r w:rsidRPr="00730C4C">
              <w:rPr>
                <w:lang w:val="en-GB"/>
              </w:rPr>
              <w:t>The ability of a roll mitigation device to return to its operating depth between successive roll cycles.</w:t>
            </w:r>
          </w:p>
        </w:tc>
      </w:tr>
      <w:tr w:rsidR="00D522F9" w:rsidRPr="00730C4C" w14:paraId="020BFE08" w14:textId="77777777" w:rsidTr="00541AF2">
        <w:tc>
          <w:tcPr>
            <w:tcW w:w="3168" w:type="dxa"/>
          </w:tcPr>
          <w:p w14:paraId="1FDE4F04" w14:textId="77777777" w:rsidR="00D522F9" w:rsidRPr="00730C4C" w:rsidRDefault="00D522F9" w:rsidP="00541AF2">
            <w:pPr>
              <w:pStyle w:val="Compact"/>
              <w:rPr>
                <w:lang w:val="en-GB"/>
              </w:rPr>
            </w:pPr>
            <w:r w:rsidRPr="00730C4C">
              <w:rPr>
                <w:lang w:val="en-GB"/>
              </w:rPr>
              <w:t>Standing Rigging</w:t>
            </w:r>
          </w:p>
        </w:tc>
        <w:tc>
          <w:tcPr>
            <w:tcW w:w="4752" w:type="dxa"/>
          </w:tcPr>
          <w:p w14:paraId="2E8A131D" w14:textId="77777777" w:rsidR="00D522F9" w:rsidRPr="00730C4C" w:rsidRDefault="00D522F9" w:rsidP="00541AF2">
            <w:pPr>
              <w:pStyle w:val="Compact"/>
              <w:rPr>
                <w:lang w:val="en-GB"/>
              </w:rPr>
            </w:pPr>
            <w:r w:rsidRPr="00730C4C">
              <w:rPr>
                <w:lang w:val="en-GB"/>
              </w:rPr>
              <w:t>Fixed structural cables used to support and stabilise a sailboat mast.</w:t>
            </w:r>
          </w:p>
        </w:tc>
      </w:tr>
      <w:tr w:rsidR="00D522F9" w:rsidRPr="00730C4C" w14:paraId="0A8E7779" w14:textId="77777777" w:rsidTr="00541AF2">
        <w:tc>
          <w:tcPr>
            <w:tcW w:w="3168" w:type="dxa"/>
          </w:tcPr>
          <w:p w14:paraId="211D18C1" w14:textId="77777777" w:rsidR="00D522F9" w:rsidRPr="00730C4C" w:rsidRDefault="00D522F9" w:rsidP="00541AF2">
            <w:pPr>
              <w:pStyle w:val="Compact"/>
              <w:rPr>
                <w:lang w:val="en-GB"/>
              </w:rPr>
            </w:pPr>
            <w:r w:rsidRPr="00730C4C">
              <w:rPr>
                <w:lang w:val="en-GB"/>
              </w:rPr>
              <w:t>Surge</w:t>
            </w:r>
          </w:p>
        </w:tc>
        <w:tc>
          <w:tcPr>
            <w:tcW w:w="4752" w:type="dxa"/>
          </w:tcPr>
          <w:p w14:paraId="744B5F28" w14:textId="77777777" w:rsidR="00D522F9" w:rsidRPr="00730C4C" w:rsidRDefault="00D522F9" w:rsidP="00541AF2">
            <w:pPr>
              <w:pStyle w:val="Compact"/>
              <w:rPr>
                <w:lang w:val="en-GB"/>
              </w:rPr>
            </w:pPr>
            <w:r w:rsidRPr="00730C4C">
              <w:rPr>
                <w:lang w:val="en-GB"/>
              </w:rPr>
              <w:t>Longitudinal translational motion of a vessel.</w:t>
            </w:r>
          </w:p>
        </w:tc>
      </w:tr>
      <w:tr w:rsidR="00D522F9" w:rsidRPr="00730C4C" w14:paraId="36FA8C46" w14:textId="77777777" w:rsidTr="00541AF2">
        <w:tc>
          <w:tcPr>
            <w:tcW w:w="3168" w:type="dxa"/>
          </w:tcPr>
          <w:p w14:paraId="168A0CD7" w14:textId="77777777" w:rsidR="00D522F9" w:rsidRPr="00730C4C" w:rsidRDefault="00D522F9" w:rsidP="00541AF2">
            <w:pPr>
              <w:pStyle w:val="Compact"/>
              <w:rPr>
                <w:lang w:val="en-GB"/>
              </w:rPr>
            </w:pPr>
            <w:r w:rsidRPr="00730C4C">
              <w:rPr>
                <w:lang w:val="en-GB"/>
              </w:rPr>
              <w:t>Sway</w:t>
            </w:r>
          </w:p>
        </w:tc>
        <w:tc>
          <w:tcPr>
            <w:tcW w:w="4752" w:type="dxa"/>
          </w:tcPr>
          <w:p w14:paraId="491B4A34" w14:textId="77777777" w:rsidR="00D522F9" w:rsidRPr="00730C4C" w:rsidRDefault="00D522F9" w:rsidP="00541AF2">
            <w:pPr>
              <w:pStyle w:val="Compact"/>
              <w:rPr>
                <w:lang w:val="en-GB"/>
              </w:rPr>
            </w:pPr>
            <w:r w:rsidRPr="00730C4C">
              <w:rPr>
                <w:lang w:val="en-GB"/>
              </w:rPr>
              <w:t>Lateral translational motion of a vessel.</w:t>
            </w:r>
          </w:p>
        </w:tc>
      </w:tr>
      <w:tr w:rsidR="00D522F9" w:rsidRPr="00730C4C" w14:paraId="66842441" w14:textId="77777777" w:rsidTr="00541AF2">
        <w:tc>
          <w:tcPr>
            <w:tcW w:w="3168" w:type="dxa"/>
          </w:tcPr>
          <w:p w14:paraId="44E43C09" w14:textId="77777777" w:rsidR="00D522F9" w:rsidRPr="00730C4C" w:rsidRDefault="00D522F9" w:rsidP="00541AF2">
            <w:pPr>
              <w:pStyle w:val="Compact"/>
              <w:rPr>
                <w:lang w:val="en-GB"/>
              </w:rPr>
            </w:pPr>
            <w:r w:rsidRPr="00730C4C">
              <w:rPr>
                <w:lang w:val="en-GB"/>
              </w:rPr>
              <w:t>Tesla Valve</w:t>
            </w:r>
          </w:p>
        </w:tc>
        <w:tc>
          <w:tcPr>
            <w:tcW w:w="4752" w:type="dxa"/>
          </w:tcPr>
          <w:p w14:paraId="02E0009C" w14:textId="77777777" w:rsidR="00D522F9" w:rsidRPr="00730C4C" w:rsidRDefault="00D522F9" w:rsidP="00541AF2">
            <w:pPr>
              <w:pStyle w:val="Compact"/>
              <w:rPr>
                <w:lang w:val="en-GB"/>
              </w:rPr>
            </w:pPr>
            <w:r w:rsidRPr="00730C4C">
              <w:rPr>
                <w:lang w:val="en-GB"/>
              </w:rPr>
              <w:t>A passive fluidic device that produces significantly different flow resistance depending on flow direction.</w:t>
            </w:r>
          </w:p>
        </w:tc>
      </w:tr>
      <w:tr w:rsidR="00D522F9" w:rsidRPr="00730C4C" w14:paraId="325B244F" w14:textId="77777777" w:rsidTr="00541AF2">
        <w:tc>
          <w:tcPr>
            <w:tcW w:w="3168" w:type="dxa"/>
          </w:tcPr>
          <w:p w14:paraId="766FCBAC" w14:textId="77777777" w:rsidR="00D522F9" w:rsidRPr="00730C4C" w:rsidRDefault="00D522F9" w:rsidP="00541AF2">
            <w:pPr>
              <w:pStyle w:val="Compact"/>
              <w:rPr>
                <w:lang w:val="en-GB"/>
              </w:rPr>
            </w:pPr>
            <w:r w:rsidRPr="00730C4C">
              <w:rPr>
                <w:lang w:val="en-GB"/>
              </w:rPr>
              <w:t>Underway</w:t>
            </w:r>
          </w:p>
        </w:tc>
        <w:tc>
          <w:tcPr>
            <w:tcW w:w="4752" w:type="dxa"/>
          </w:tcPr>
          <w:p w14:paraId="39E57235" w14:textId="77777777" w:rsidR="00D522F9" w:rsidRPr="00730C4C" w:rsidRDefault="00D522F9" w:rsidP="00541AF2">
            <w:pPr>
              <w:pStyle w:val="Compact"/>
              <w:rPr>
                <w:lang w:val="en-GB"/>
              </w:rPr>
            </w:pPr>
            <w:r w:rsidRPr="00730C4C">
              <w:rPr>
                <w:lang w:val="en-GB"/>
              </w:rPr>
              <w:t>A vessel operating while moving under sail or engine power.</w:t>
            </w:r>
          </w:p>
        </w:tc>
      </w:tr>
      <w:tr w:rsidR="00D522F9" w:rsidRPr="00730C4C" w14:paraId="1371D7BA" w14:textId="77777777" w:rsidTr="00541AF2">
        <w:tc>
          <w:tcPr>
            <w:tcW w:w="3168" w:type="dxa"/>
          </w:tcPr>
          <w:p w14:paraId="6D8CC85B" w14:textId="77777777" w:rsidR="00D522F9" w:rsidRPr="00730C4C" w:rsidRDefault="00D522F9" w:rsidP="00541AF2">
            <w:pPr>
              <w:pStyle w:val="Compact"/>
              <w:rPr>
                <w:lang w:val="en-GB"/>
              </w:rPr>
            </w:pPr>
            <w:r w:rsidRPr="00730C4C">
              <w:rPr>
                <w:lang w:val="en-GB"/>
              </w:rPr>
              <w:lastRenderedPageBreak/>
              <w:t>Yield Strength</w:t>
            </w:r>
          </w:p>
        </w:tc>
        <w:tc>
          <w:tcPr>
            <w:tcW w:w="4752" w:type="dxa"/>
          </w:tcPr>
          <w:p w14:paraId="4CEF4D35" w14:textId="77777777" w:rsidR="00D522F9" w:rsidRPr="00730C4C" w:rsidRDefault="00D522F9" w:rsidP="00541AF2">
            <w:pPr>
              <w:pStyle w:val="Compact"/>
              <w:rPr>
                <w:lang w:val="en-GB"/>
              </w:rPr>
            </w:pPr>
            <w:r w:rsidRPr="00730C4C">
              <w:rPr>
                <w:lang w:val="en-GB"/>
              </w:rPr>
              <w:t>The stress at which a material begins to deform permanently.</w:t>
            </w:r>
          </w:p>
        </w:tc>
      </w:tr>
      <w:tr w:rsidR="00D522F9" w:rsidRPr="00730C4C" w14:paraId="387AE532" w14:textId="77777777" w:rsidTr="00541AF2">
        <w:tc>
          <w:tcPr>
            <w:tcW w:w="3168" w:type="dxa"/>
          </w:tcPr>
          <w:p w14:paraId="116DBC83" w14:textId="77777777" w:rsidR="00D522F9" w:rsidRPr="00730C4C" w:rsidRDefault="00D522F9" w:rsidP="00541AF2">
            <w:pPr>
              <w:pStyle w:val="Compact"/>
              <w:rPr>
                <w:lang w:val="en-GB"/>
              </w:rPr>
            </w:pPr>
            <w:r w:rsidRPr="00730C4C">
              <w:rPr>
                <w:lang w:val="en-GB"/>
              </w:rPr>
              <w:t>Yaw</w:t>
            </w:r>
          </w:p>
        </w:tc>
        <w:tc>
          <w:tcPr>
            <w:tcW w:w="4752" w:type="dxa"/>
          </w:tcPr>
          <w:p w14:paraId="39E59B12" w14:textId="77777777" w:rsidR="00D522F9" w:rsidRPr="00730C4C" w:rsidRDefault="00D522F9" w:rsidP="00541AF2">
            <w:pPr>
              <w:pStyle w:val="Compact"/>
              <w:rPr>
                <w:lang w:val="en-GB"/>
              </w:rPr>
            </w:pPr>
            <w:r w:rsidRPr="00730C4C">
              <w:rPr>
                <w:lang w:val="en-GB"/>
              </w:rPr>
              <w:t>Rotational motion of a vessel about its vertical axis.</w:t>
            </w:r>
          </w:p>
        </w:tc>
      </w:tr>
      <w:tr w:rsidR="00D522F9" w:rsidRPr="00730C4C" w14:paraId="78F7570E" w14:textId="77777777" w:rsidTr="00541AF2">
        <w:tc>
          <w:tcPr>
            <w:tcW w:w="3168" w:type="dxa"/>
          </w:tcPr>
          <w:p w14:paraId="5DB778F8" w14:textId="77777777" w:rsidR="00D522F9" w:rsidRPr="00730C4C" w:rsidRDefault="00D522F9" w:rsidP="00541AF2">
            <w:pPr>
              <w:pStyle w:val="Compact"/>
              <w:rPr>
                <w:lang w:val="en-GB"/>
              </w:rPr>
            </w:pPr>
            <w:r w:rsidRPr="00730C4C">
              <w:rPr>
                <w:lang w:val="en-GB"/>
              </w:rPr>
              <w:t>6 Degrees of Freedom (6DOF)</w:t>
            </w:r>
          </w:p>
        </w:tc>
        <w:tc>
          <w:tcPr>
            <w:tcW w:w="4752" w:type="dxa"/>
          </w:tcPr>
          <w:p w14:paraId="62A898B6" w14:textId="77777777" w:rsidR="00D522F9" w:rsidRPr="00730C4C" w:rsidRDefault="00D522F9" w:rsidP="00541AF2">
            <w:pPr>
              <w:pStyle w:val="Compact"/>
              <w:rPr>
                <w:lang w:val="en-GB"/>
              </w:rPr>
            </w:pPr>
            <w:r w:rsidRPr="00730C4C">
              <w:rPr>
                <w:lang w:val="en-GB"/>
              </w:rPr>
              <w:t>The six possible motions of a floating body: roll, pitch, yaw, surge, sway and heave.</w:t>
            </w:r>
          </w:p>
        </w:tc>
      </w:tr>
    </w:tbl>
    <w:p w14:paraId="0856E7DF" w14:textId="2B198AA7" w:rsidR="004D35D5" w:rsidRPr="00730C4C" w:rsidRDefault="004D35D5" w:rsidP="00C94C9F">
      <w:pPr>
        <w:pStyle w:val="Title"/>
        <w:rPr>
          <w:color w:val="4472C4" w:themeColor="accent1"/>
          <w:sz w:val="44"/>
          <w:szCs w:val="44"/>
        </w:rPr>
      </w:pPr>
    </w:p>
    <w:p w14:paraId="13A4D782" w14:textId="77777777" w:rsidR="00C35CB0" w:rsidRPr="00730C4C" w:rsidRDefault="00C35CB0" w:rsidP="00C35CB0">
      <w:pPr>
        <w:pStyle w:val="Heading1"/>
        <w:numPr>
          <w:ilvl w:val="0"/>
          <w:numId w:val="0"/>
        </w:numPr>
      </w:pPr>
      <w:bookmarkStart w:id="2" w:name="table-of-abbreviations"/>
      <w:bookmarkStart w:id="3" w:name="_Toc231154038"/>
      <w:r w:rsidRPr="00730C4C">
        <w:t>Table of Abbreviations</w:t>
      </w:r>
      <w:bookmarkEnd w:id="3"/>
    </w:p>
    <w:tbl>
      <w:tblPr>
        <w:tblStyle w:val="Table"/>
        <w:tblW w:w="0" w:type="auto"/>
        <w:tblLook w:val="0020" w:firstRow="1" w:lastRow="0" w:firstColumn="0" w:lastColumn="0" w:noHBand="0" w:noVBand="0"/>
      </w:tblPr>
      <w:tblGrid>
        <w:gridCol w:w="1477"/>
        <w:gridCol w:w="4197"/>
      </w:tblGrid>
      <w:tr w:rsidR="00C35CB0" w:rsidRPr="00730C4C" w14:paraId="7C7E05DF" w14:textId="77777777" w:rsidTr="00541AF2">
        <w:trPr>
          <w:cnfStyle w:val="100000000000" w:firstRow="1" w:lastRow="0" w:firstColumn="0" w:lastColumn="0" w:oddVBand="0" w:evenVBand="0" w:oddHBand="0" w:evenHBand="0" w:firstRowFirstColumn="0" w:firstRowLastColumn="0" w:lastRowFirstColumn="0" w:lastRowLastColumn="0"/>
          <w:tblHeader/>
        </w:trPr>
        <w:tc>
          <w:tcPr>
            <w:tcW w:w="0" w:type="auto"/>
          </w:tcPr>
          <w:p w14:paraId="35EC4EB9" w14:textId="77777777" w:rsidR="00C35CB0" w:rsidRPr="00730C4C" w:rsidRDefault="00C35CB0" w:rsidP="00541AF2">
            <w:pPr>
              <w:pStyle w:val="Compact"/>
              <w:rPr>
                <w:lang w:val="en-GB"/>
              </w:rPr>
            </w:pPr>
            <w:r w:rsidRPr="00730C4C">
              <w:rPr>
                <w:lang w:val="en-GB"/>
              </w:rPr>
              <w:t>Abbreviation</w:t>
            </w:r>
          </w:p>
        </w:tc>
        <w:tc>
          <w:tcPr>
            <w:tcW w:w="0" w:type="auto"/>
          </w:tcPr>
          <w:p w14:paraId="4594E766" w14:textId="77777777" w:rsidR="00C35CB0" w:rsidRPr="00730C4C" w:rsidRDefault="00C35CB0" w:rsidP="00541AF2">
            <w:pPr>
              <w:pStyle w:val="Compact"/>
              <w:rPr>
                <w:lang w:val="en-GB"/>
              </w:rPr>
            </w:pPr>
            <w:r w:rsidRPr="00730C4C">
              <w:rPr>
                <w:lang w:val="en-GB"/>
              </w:rPr>
              <w:t>Definition</w:t>
            </w:r>
          </w:p>
        </w:tc>
      </w:tr>
      <w:tr w:rsidR="00C35CB0" w:rsidRPr="00730C4C" w14:paraId="0E5AC340" w14:textId="77777777" w:rsidTr="00541AF2">
        <w:tc>
          <w:tcPr>
            <w:tcW w:w="0" w:type="auto"/>
          </w:tcPr>
          <w:p w14:paraId="553A310E" w14:textId="77777777" w:rsidR="00C35CB0" w:rsidRDefault="00C35CB0" w:rsidP="00541AF2">
            <w:pPr>
              <w:pStyle w:val="Compact"/>
              <w:rPr>
                <w:lang w:val="en-GB"/>
              </w:rPr>
            </w:pPr>
            <w:r w:rsidRPr="00730C4C">
              <w:rPr>
                <w:lang w:val="en-GB"/>
              </w:rPr>
              <w:t>6DOF</w:t>
            </w:r>
          </w:p>
          <w:p w14:paraId="0F237B95" w14:textId="77777777" w:rsidR="00801393" w:rsidRDefault="00801393" w:rsidP="00541AF2">
            <w:pPr>
              <w:pStyle w:val="Compact"/>
              <w:rPr>
                <w:lang w:val="en-GB"/>
              </w:rPr>
            </w:pPr>
            <w:r>
              <w:rPr>
                <w:lang w:val="en-GB"/>
              </w:rPr>
              <w:t>2D</w:t>
            </w:r>
          </w:p>
          <w:p w14:paraId="09B449B4" w14:textId="05ABB1CD" w:rsidR="00801393" w:rsidRPr="00730C4C" w:rsidRDefault="00801393" w:rsidP="00541AF2">
            <w:pPr>
              <w:pStyle w:val="Compact"/>
              <w:rPr>
                <w:lang w:val="en-GB"/>
              </w:rPr>
            </w:pPr>
            <w:r>
              <w:rPr>
                <w:lang w:val="en-GB"/>
              </w:rPr>
              <w:t>3D</w:t>
            </w:r>
          </w:p>
        </w:tc>
        <w:tc>
          <w:tcPr>
            <w:tcW w:w="0" w:type="auto"/>
          </w:tcPr>
          <w:p w14:paraId="54E86322" w14:textId="77777777" w:rsidR="00D26BDE" w:rsidRDefault="00C35CB0" w:rsidP="00541AF2">
            <w:pPr>
              <w:pStyle w:val="Compact"/>
              <w:rPr>
                <w:lang w:val="en-GB"/>
              </w:rPr>
            </w:pPr>
            <w:r w:rsidRPr="00730C4C">
              <w:rPr>
                <w:lang w:val="en-GB"/>
              </w:rPr>
              <w:t>Six Degrees of Freedom</w:t>
            </w:r>
          </w:p>
          <w:p w14:paraId="2543A63B" w14:textId="77777777" w:rsidR="00D26BDE" w:rsidRDefault="00801393" w:rsidP="00541AF2">
            <w:pPr>
              <w:pStyle w:val="Compact"/>
              <w:rPr>
                <w:lang w:val="en-GB"/>
              </w:rPr>
            </w:pPr>
            <w:r>
              <w:rPr>
                <w:lang w:val="en-GB"/>
              </w:rPr>
              <w:t>Two dimensions</w:t>
            </w:r>
          </w:p>
          <w:p w14:paraId="647C4472" w14:textId="022A80D7" w:rsidR="00801393" w:rsidRPr="00730C4C" w:rsidRDefault="00801393" w:rsidP="00541AF2">
            <w:pPr>
              <w:pStyle w:val="Compact"/>
              <w:rPr>
                <w:lang w:val="en-GB"/>
              </w:rPr>
            </w:pPr>
            <w:r>
              <w:rPr>
                <w:lang w:val="en-GB"/>
              </w:rPr>
              <w:t>Three dimensions</w:t>
            </w:r>
          </w:p>
        </w:tc>
      </w:tr>
      <w:tr w:rsidR="00C35CB0" w:rsidRPr="00730C4C" w14:paraId="0859FA74" w14:textId="77777777" w:rsidTr="00541AF2">
        <w:tc>
          <w:tcPr>
            <w:tcW w:w="0" w:type="auto"/>
          </w:tcPr>
          <w:p w14:paraId="4B012F10" w14:textId="77777777" w:rsidR="00C35CB0" w:rsidRPr="00730C4C" w:rsidRDefault="00C35CB0" w:rsidP="00541AF2">
            <w:pPr>
              <w:pStyle w:val="Compact"/>
              <w:rPr>
                <w:lang w:val="en-GB"/>
              </w:rPr>
            </w:pPr>
            <w:r w:rsidRPr="00730C4C">
              <w:rPr>
                <w:lang w:val="en-GB"/>
              </w:rPr>
              <w:t>CAD</w:t>
            </w:r>
          </w:p>
        </w:tc>
        <w:tc>
          <w:tcPr>
            <w:tcW w:w="0" w:type="auto"/>
          </w:tcPr>
          <w:p w14:paraId="0777573A" w14:textId="77777777" w:rsidR="00C35CB0" w:rsidRPr="00730C4C" w:rsidRDefault="00C35CB0" w:rsidP="00541AF2">
            <w:pPr>
              <w:pStyle w:val="Compact"/>
              <w:rPr>
                <w:lang w:val="en-GB"/>
              </w:rPr>
            </w:pPr>
            <w:r w:rsidRPr="00730C4C">
              <w:rPr>
                <w:lang w:val="en-GB"/>
              </w:rPr>
              <w:t>Computer Aided Design</w:t>
            </w:r>
          </w:p>
        </w:tc>
      </w:tr>
      <w:tr w:rsidR="00C35CB0" w:rsidRPr="00730C4C" w14:paraId="1FB34BA0" w14:textId="77777777" w:rsidTr="00541AF2">
        <w:tc>
          <w:tcPr>
            <w:tcW w:w="0" w:type="auto"/>
          </w:tcPr>
          <w:p w14:paraId="7EE9F852" w14:textId="77777777" w:rsidR="00C35CB0" w:rsidRPr="00730C4C" w:rsidRDefault="00C35CB0" w:rsidP="00541AF2">
            <w:pPr>
              <w:pStyle w:val="Compact"/>
              <w:rPr>
                <w:lang w:val="en-GB"/>
              </w:rPr>
            </w:pPr>
            <w:r w:rsidRPr="00730C4C">
              <w:rPr>
                <w:lang w:val="en-GB"/>
              </w:rPr>
              <w:t>CFD</w:t>
            </w:r>
          </w:p>
        </w:tc>
        <w:tc>
          <w:tcPr>
            <w:tcW w:w="0" w:type="auto"/>
          </w:tcPr>
          <w:p w14:paraId="70E86D3A" w14:textId="77777777" w:rsidR="00C35CB0" w:rsidRPr="00730C4C" w:rsidRDefault="00C35CB0" w:rsidP="00541AF2">
            <w:pPr>
              <w:pStyle w:val="Compact"/>
              <w:rPr>
                <w:lang w:val="en-GB"/>
              </w:rPr>
            </w:pPr>
            <w:r w:rsidRPr="00730C4C">
              <w:rPr>
                <w:lang w:val="en-GB"/>
              </w:rPr>
              <w:t>Computational Fluid Dynamics</w:t>
            </w:r>
          </w:p>
        </w:tc>
      </w:tr>
      <w:tr w:rsidR="00C35CB0" w:rsidRPr="00730C4C" w14:paraId="300A6C82" w14:textId="77777777" w:rsidTr="00541AF2">
        <w:tc>
          <w:tcPr>
            <w:tcW w:w="0" w:type="auto"/>
          </w:tcPr>
          <w:p w14:paraId="3C68EED9" w14:textId="77777777" w:rsidR="00C35CB0" w:rsidRPr="00730C4C" w:rsidRDefault="00C35CB0" w:rsidP="00541AF2">
            <w:pPr>
              <w:pStyle w:val="Compact"/>
              <w:rPr>
                <w:lang w:val="en-GB"/>
              </w:rPr>
            </w:pPr>
            <w:r w:rsidRPr="00730C4C">
              <w:rPr>
                <w:lang w:val="en-GB"/>
              </w:rPr>
              <w:t>DFM</w:t>
            </w:r>
          </w:p>
        </w:tc>
        <w:tc>
          <w:tcPr>
            <w:tcW w:w="0" w:type="auto"/>
          </w:tcPr>
          <w:p w14:paraId="209FDDBD" w14:textId="77777777" w:rsidR="00C35CB0" w:rsidRPr="00730C4C" w:rsidRDefault="00C35CB0" w:rsidP="00541AF2">
            <w:pPr>
              <w:pStyle w:val="Compact"/>
              <w:rPr>
                <w:lang w:val="en-GB"/>
              </w:rPr>
            </w:pPr>
            <w:r w:rsidRPr="00730C4C">
              <w:rPr>
                <w:lang w:val="en-GB"/>
              </w:rPr>
              <w:t>Design for Manufacture</w:t>
            </w:r>
          </w:p>
        </w:tc>
      </w:tr>
      <w:tr w:rsidR="00C35CB0" w:rsidRPr="00730C4C" w14:paraId="3EE7EEC5" w14:textId="77777777" w:rsidTr="00541AF2">
        <w:tc>
          <w:tcPr>
            <w:tcW w:w="0" w:type="auto"/>
          </w:tcPr>
          <w:p w14:paraId="1AF190B2" w14:textId="77777777" w:rsidR="00C35CB0" w:rsidRPr="00730C4C" w:rsidRDefault="00C35CB0" w:rsidP="00541AF2">
            <w:pPr>
              <w:pStyle w:val="Compact"/>
              <w:rPr>
                <w:lang w:val="en-GB"/>
              </w:rPr>
            </w:pPr>
            <w:r w:rsidRPr="00730C4C">
              <w:rPr>
                <w:lang w:val="en-GB"/>
              </w:rPr>
              <w:t>DFMEA</w:t>
            </w:r>
          </w:p>
        </w:tc>
        <w:tc>
          <w:tcPr>
            <w:tcW w:w="0" w:type="auto"/>
          </w:tcPr>
          <w:p w14:paraId="4048AB7F" w14:textId="77777777" w:rsidR="00C35CB0" w:rsidRPr="00730C4C" w:rsidRDefault="00C35CB0" w:rsidP="00541AF2">
            <w:pPr>
              <w:pStyle w:val="Compact"/>
              <w:rPr>
                <w:lang w:val="en-GB"/>
              </w:rPr>
            </w:pPr>
            <w:r w:rsidRPr="00730C4C">
              <w:rPr>
                <w:lang w:val="en-GB"/>
              </w:rPr>
              <w:t>Design Failure Mode and Effects Analysis</w:t>
            </w:r>
          </w:p>
        </w:tc>
      </w:tr>
      <w:tr w:rsidR="00C35CB0" w:rsidRPr="00730C4C" w14:paraId="36166F36" w14:textId="77777777" w:rsidTr="00541AF2">
        <w:tc>
          <w:tcPr>
            <w:tcW w:w="0" w:type="auto"/>
          </w:tcPr>
          <w:p w14:paraId="62BFC7EB" w14:textId="77777777" w:rsidR="00C35CB0" w:rsidRPr="00730C4C" w:rsidRDefault="00C35CB0" w:rsidP="00541AF2">
            <w:pPr>
              <w:pStyle w:val="Compact"/>
              <w:rPr>
                <w:lang w:val="en-GB"/>
              </w:rPr>
            </w:pPr>
            <w:r w:rsidRPr="00730C4C">
              <w:rPr>
                <w:lang w:val="en-GB"/>
              </w:rPr>
              <w:t>FEA</w:t>
            </w:r>
          </w:p>
        </w:tc>
        <w:tc>
          <w:tcPr>
            <w:tcW w:w="0" w:type="auto"/>
          </w:tcPr>
          <w:p w14:paraId="72655FBB" w14:textId="77777777" w:rsidR="00C35CB0" w:rsidRPr="00730C4C" w:rsidRDefault="00C35CB0" w:rsidP="00541AF2">
            <w:pPr>
              <w:pStyle w:val="Compact"/>
              <w:rPr>
                <w:lang w:val="en-GB"/>
              </w:rPr>
            </w:pPr>
            <w:r w:rsidRPr="00730C4C">
              <w:rPr>
                <w:lang w:val="en-GB"/>
              </w:rPr>
              <w:t>Finite Element Analysis</w:t>
            </w:r>
          </w:p>
        </w:tc>
      </w:tr>
      <w:tr w:rsidR="00C35CB0" w:rsidRPr="00730C4C" w14:paraId="24BC4505" w14:textId="77777777" w:rsidTr="00541AF2">
        <w:tc>
          <w:tcPr>
            <w:tcW w:w="0" w:type="auto"/>
          </w:tcPr>
          <w:p w14:paraId="15B54236" w14:textId="77777777" w:rsidR="00C35CB0" w:rsidRPr="00730C4C" w:rsidRDefault="00C35CB0" w:rsidP="00541AF2">
            <w:pPr>
              <w:pStyle w:val="Compact"/>
              <w:rPr>
                <w:lang w:val="en-GB"/>
              </w:rPr>
            </w:pPr>
            <w:proofErr w:type="spellStart"/>
            <w:r w:rsidRPr="00730C4C">
              <w:rPr>
                <w:lang w:val="en-GB"/>
              </w:rPr>
              <w:t>FoS</w:t>
            </w:r>
            <w:proofErr w:type="spellEnd"/>
          </w:p>
        </w:tc>
        <w:tc>
          <w:tcPr>
            <w:tcW w:w="0" w:type="auto"/>
          </w:tcPr>
          <w:p w14:paraId="65B9D20E" w14:textId="77777777" w:rsidR="00C35CB0" w:rsidRPr="00730C4C" w:rsidRDefault="00C35CB0" w:rsidP="00541AF2">
            <w:pPr>
              <w:pStyle w:val="Compact"/>
              <w:rPr>
                <w:lang w:val="en-GB"/>
              </w:rPr>
            </w:pPr>
            <w:r w:rsidRPr="00730C4C">
              <w:rPr>
                <w:lang w:val="en-GB"/>
              </w:rPr>
              <w:t>Factor of Safety</w:t>
            </w:r>
          </w:p>
        </w:tc>
      </w:tr>
      <w:tr w:rsidR="00C35CB0" w:rsidRPr="00730C4C" w14:paraId="54FC6A20" w14:textId="77777777" w:rsidTr="00541AF2">
        <w:tc>
          <w:tcPr>
            <w:tcW w:w="0" w:type="auto"/>
          </w:tcPr>
          <w:p w14:paraId="65B093CD" w14:textId="77777777" w:rsidR="00C35CB0" w:rsidRPr="00730C4C" w:rsidRDefault="00C35CB0" w:rsidP="00541AF2">
            <w:pPr>
              <w:pStyle w:val="Compact"/>
              <w:rPr>
                <w:lang w:val="en-GB"/>
              </w:rPr>
            </w:pPr>
            <w:r w:rsidRPr="00730C4C">
              <w:rPr>
                <w:lang w:val="en-GB"/>
              </w:rPr>
              <w:t>GM</w:t>
            </w:r>
          </w:p>
        </w:tc>
        <w:tc>
          <w:tcPr>
            <w:tcW w:w="0" w:type="auto"/>
          </w:tcPr>
          <w:p w14:paraId="42230826" w14:textId="77777777" w:rsidR="00C35CB0" w:rsidRPr="00730C4C" w:rsidRDefault="00C35CB0" w:rsidP="00541AF2">
            <w:pPr>
              <w:pStyle w:val="Compact"/>
              <w:rPr>
                <w:lang w:val="en-GB"/>
              </w:rPr>
            </w:pPr>
            <w:r w:rsidRPr="00730C4C">
              <w:rPr>
                <w:lang w:val="en-GB"/>
              </w:rPr>
              <w:t>Metacentric Height</w:t>
            </w:r>
          </w:p>
        </w:tc>
      </w:tr>
      <w:tr w:rsidR="00C35CB0" w:rsidRPr="00730C4C" w14:paraId="23979C39" w14:textId="77777777" w:rsidTr="00541AF2">
        <w:tc>
          <w:tcPr>
            <w:tcW w:w="0" w:type="auto"/>
          </w:tcPr>
          <w:p w14:paraId="72804309" w14:textId="77777777" w:rsidR="00C35CB0" w:rsidRPr="00730C4C" w:rsidRDefault="00C35CB0" w:rsidP="00541AF2">
            <w:pPr>
              <w:pStyle w:val="Compact"/>
              <w:rPr>
                <w:lang w:val="en-GB"/>
              </w:rPr>
            </w:pPr>
            <w:r w:rsidRPr="00730C4C">
              <w:rPr>
                <w:lang w:val="en-GB"/>
              </w:rPr>
              <w:t>GZ</w:t>
            </w:r>
          </w:p>
        </w:tc>
        <w:tc>
          <w:tcPr>
            <w:tcW w:w="0" w:type="auto"/>
          </w:tcPr>
          <w:p w14:paraId="3D98A250" w14:textId="77777777" w:rsidR="00C35CB0" w:rsidRPr="00730C4C" w:rsidRDefault="00C35CB0" w:rsidP="00541AF2">
            <w:pPr>
              <w:pStyle w:val="Compact"/>
              <w:rPr>
                <w:lang w:val="en-GB"/>
              </w:rPr>
            </w:pPr>
            <w:r w:rsidRPr="00730C4C">
              <w:rPr>
                <w:lang w:val="en-GB"/>
              </w:rPr>
              <w:t>Righting Lever</w:t>
            </w:r>
          </w:p>
        </w:tc>
      </w:tr>
      <w:tr w:rsidR="00C35CB0" w:rsidRPr="00730C4C" w14:paraId="1E76B027" w14:textId="77777777" w:rsidTr="00541AF2">
        <w:tc>
          <w:tcPr>
            <w:tcW w:w="0" w:type="auto"/>
          </w:tcPr>
          <w:p w14:paraId="0A51034A" w14:textId="77777777" w:rsidR="00C35CB0" w:rsidRPr="00730C4C" w:rsidRDefault="00C35CB0" w:rsidP="00541AF2">
            <w:pPr>
              <w:pStyle w:val="Compact"/>
              <w:rPr>
                <w:lang w:val="en-GB"/>
              </w:rPr>
            </w:pPr>
            <w:r w:rsidRPr="00730C4C">
              <w:rPr>
                <w:lang w:val="en-GB"/>
              </w:rPr>
              <w:t>HDPE</w:t>
            </w:r>
          </w:p>
        </w:tc>
        <w:tc>
          <w:tcPr>
            <w:tcW w:w="0" w:type="auto"/>
          </w:tcPr>
          <w:p w14:paraId="60F7D36C" w14:textId="77777777" w:rsidR="00C35CB0" w:rsidRPr="00730C4C" w:rsidRDefault="00C35CB0" w:rsidP="00541AF2">
            <w:pPr>
              <w:pStyle w:val="Compact"/>
              <w:rPr>
                <w:lang w:val="en-GB"/>
              </w:rPr>
            </w:pPr>
            <w:r w:rsidRPr="00730C4C">
              <w:rPr>
                <w:lang w:val="en-GB"/>
              </w:rPr>
              <w:t>High Density Polyethylene</w:t>
            </w:r>
          </w:p>
        </w:tc>
      </w:tr>
      <w:tr w:rsidR="00C35CB0" w:rsidRPr="00730C4C" w14:paraId="2F02D42D" w14:textId="77777777" w:rsidTr="00541AF2">
        <w:tc>
          <w:tcPr>
            <w:tcW w:w="0" w:type="auto"/>
          </w:tcPr>
          <w:p w14:paraId="4A507A72" w14:textId="77777777" w:rsidR="00C35CB0" w:rsidRPr="00730C4C" w:rsidRDefault="00C35CB0" w:rsidP="00541AF2">
            <w:pPr>
              <w:pStyle w:val="Compact"/>
              <w:rPr>
                <w:lang w:val="en-GB"/>
              </w:rPr>
            </w:pPr>
            <w:r w:rsidRPr="00730C4C">
              <w:rPr>
                <w:lang w:val="en-GB"/>
              </w:rPr>
              <w:t>Hz</w:t>
            </w:r>
          </w:p>
        </w:tc>
        <w:tc>
          <w:tcPr>
            <w:tcW w:w="0" w:type="auto"/>
          </w:tcPr>
          <w:p w14:paraId="0C763CB0" w14:textId="77777777" w:rsidR="00C35CB0" w:rsidRPr="00730C4C" w:rsidRDefault="00C35CB0" w:rsidP="00541AF2">
            <w:pPr>
              <w:pStyle w:val="Compact"/>
              <w:rPr>
                <w:lang w:val="en-GB"/>
              </w:rPr>
            </w:pPr>
            <w:r w:rsidRPr="00730C4C">
              <w:rPr>
                <w:lang w:val="en-GB"/>
              </w:rPr>
              <w:t>Hertz</w:t>
            </w:r>
          </w:p>
        </w:tc>
      </w:tr>
      <w:tr w:rsidR="00C35CB0" w:rsidRPr="00730C4C" w14:paraId="2D6D6A42" w14:textId="77777777" w:rsidTr="00541AF2">
        <w:tc>
          <w:tcPr>
            <w:tcW w:w="0" w:type="auto"/>
          </w:tcPr>
          <w:p w14:paraId="1A928A95" w14:textId="77777777" w:rsidR="00C35CB0" w:rsidRPr="00730C4C" w:rsidRDefault="00C35CB0" w:rsidP="00541AF2">
            <w:pPr>
              <w:pStyle w:val="Compact"/>
              <w:rPr>
                <w:lang w:val="en-GB"/>
              </w:rPr>
            </w:pPr>
            <w:r w:rsidRPr="00730C4C">
              <w:rPr>
                <w:lang w:val="en-GB"/>
              </w:rPr>
              <w:t>IDE</w:t>
            </w:r>
          </w:p>
        </w:tc>
        <w:tc>
          <w:tcPr>
            <w:tcW w:w="0" w:type="auto"/>
          </w:tcPr>
          <w:p w14:paraId="02DB2D81" w14:textId="77777777" w:rsidR="00C35CB0" w:rsidRPr="00730C4C" w:rsidRDefault="00C35CB0" w:rsidP="00541AF2">
            <w:pPr>
              <w:pStyle w:val="Compact"/>
              <w:rPr>
                <w:lang w:val="en-GB"/>
              </w:rPr>
            </w:pPr>
            <w:r w:rsidRPr="00730C4C">
              <w:rPr>
                <w:lang w:val="en-GB"/>
              </w:rPr>
              <w:t>Integrated Development Environment</w:t>
            </w:r>
          </w:p>
        </w:tc>
      </w:tr>
      <w:tr w:rsidR="00C35CB0" w:rsidRPr="00730C4C" w14:paraId="07FCDABB" w14:textId="77777777" w:rsidTr="00541AF2">
        <w:tc>
          <w:tcPr>
            <w:tcW w:w="0" w:type="auto"/>
          </w:tcPr>
          <w:p w14:paraId="599228E3" w14:textId="77777777" w:rsidR="00C35CB0" w:rsidRPr="00730C4C" w:rsidRDefault="00C35CB0" w:rsidP="00541AF2">
            <w:pPr>
              <w:pStyle w:val="Compact"/>
              <w:rPr>
                <w:lang w:val="en-GB"/>
              </w:rPr>
            </w:pPr>
            <w:r w:rsidRPr="00730C4C">
              <w:rPr>
                <w:lang w:val="en-GB"/>
              </w:rPr>
              <w:t>MSI</w:t>
            </w:r>
          </w:p>
        </w:tc>
        <w:tc>
          <w:tcPr>
            <w:tcW w:w="0" w:type="auto"/>
          </w:tcPr>
          <w:p w14:paraId="5737852C" w14:textId="77777777" w:rsidR="00C35CB0" w:rsidRPr="00730C4C" w:rsidRDefault="00C35CB0" w:rsidP="00541AF2">
            <w:pPr>
              <w:pStyle w:val="Compact"/>
              <w:rPr>
                <w:lang w:val="en-GB"/>
              </w:rPr>
            </w:pPr>
            <w:r w:rsidRPr="00730C4C">
              <w:rPr>
                <w:lang w:val="en-GB"/>
              </w:rPr>
              <w:t>Motion Sickness Incidence</w:t>
            </w:r>
          </w:p>
        </w:tc>
      </w:tr>
      <w:tr w:rsidR="00C35CB0" w:rsidRPr="00730C4C" w14:paraId="0A52D268" w14:textId="77777777" w:rsidTr="00541AF2">
        <w:tc>
          <w:tcPr>
            <w:tcW w:w="0" w:type="auto"/>
          </w:tcPr>
          <w:p w14:paraId="0A5FE113" w14:textId="77777777" w:rsidR="00C35CB0" w:rsidRPr="00730C4C" w:rsidRDefault="00C35CB0" w:rsidP="00541AF2">
            <w:pPr>
              <w:pStyle w:val="Compact"/>
              <w:rPr>
                <w:lang w:val="en-GB"/>
              </w:rPr>
            </w:pPr>
            <w:r w:rsidRPr="00730C4C">
              <w:rPr>
                <w:lang w:val="en-GB"/>
              </w:rPr>
              <w:t>QFD</w:t>
            </w:r>
          </w:p>
        </w:tc>
        <w:tc>
          <w:tcPr>
            <w:tcW w:w="0" w:type="auto"/>
          </w:tcPr>
          <w:p w14:paraId="1B4A3EAA" w14:textId="77777777" w:rsidR="00C35CB0" w:rsidRPr="00730C4C" w:rsidRDefault="00C35CB0" w:rsidP="00541AF2">
            <w:pPr>
              <w:pStyle w:val="Compact"/>
              <w:rPr>
                <w:lang w:val="en-GB"/>
              </w:rPr>
            </w:pPr>
            <w:r w:rsidRPr="00730C4C">
              <w:rPr>
                <w:lang w:val="en-GB"/>
              </w:rPr>
              <w:t>Quality Function Deployment</w:t>
            </w:r>
          </w:p>
        </w:tc>
      </w:tr>
      <w:tr w:rsidR="00C35CB0" w:rsidRPr="00730C4C" w14:paraId="0C47F020" w14:textId="77777777" w:rsidTr="00541AF2">
        <w:tc>
          <w:tcPr>
            <w:tcW w:w="0" w:type="auto"/>
          </w:tcPr>
          <w:p w14:paraId="265EA0AC" w14:textId="77777777" w:rsidR="00C35CB0" w:rsidRPr="00730C4C" w:rsidRDefault="00C35CB0" w:rsidP="00541AF2">
            <w:pPr>
              <w:pStyle w:val="Compact"/>
              <w:rPr>
                <w:lang w:val="en-GB"/>
              </w:rPr>
            </w:pPr>
            <w:r w:rsidRPr="00730C4C">
              <w:rPr>
                <w:lang w:val="en-GB"/>
              </w:rPr>
              <w:t>RPN</w:t>
            </w:r>
          </w:p>
        </w:tc>
        <w:tc>
          <w:tcPr>
            <w:tcW w:w="0" w:type="auto"/>
          </w:tcPr>
          <w:p w14:paraId="1746A580" w14:textId="77777777" w:rsidR="00C35CB0" w:rsidRPr="00730C4C" w:rsidRDefault="00C35CB0" w:rsidP="00541AF2">
            <w:pPr>
              <w:pStyle w:val="Compact"/>
              <w:rPr>
                <w:lang w:val="en-GB"/>
              </w:rPr>
            </w:pPr>
            <w:r w:rsidRPr="00730C4C">
              <w:rPr>
                <w:lang w:val="en-GB"/>
              </w:rPr>
              <w:t>Risk Priority Number</w:t>
            </w:r>
          </w:p>
        </w:tc>
      </w:tr>
      <w:tr w:rsidR="00C35CB0" w:rsidRPr="00730C4C" w14:paraId="4F6B895C" w14:textId="77777777" w:rsidTr="00541AF2">
        <w:tc>
          <w:tcPr>
            <w:tcW w:w="0" w:type="auto"/>
          </w:tcPr>
          <w:p w14:paraId="3ED3C02F" w14:textId="77777777" w:rsidR="00C35CB0" w:rsidRPr="00730C4C" w:rsidRDefault="00C35CB0" w:rsidP="00541AF2">
            <w:pPr>
              <w:pStyle w:val="Compact"/>
              <w:rPr>
                <w:lang w:val="en-GB"/>
              </w:rPr>
            </w:pPr>
            <w:r w:rsidRPr="00730C4C">
              <w:rPr>
                <w:lang w:val="en-GB"/>
              </w:rPr>
              <w:t>RP</w:t>
            </w:r>
          </w:p>
        </w:tc>
        <w:tc>
          <w:tcPr>
            <w:tcW w:w="0" w:type="auto"/>
          </w:tcPr>
          <w:p w14:paraId="5C80ACA1" w14:textId="77777777" w:rsidR="00C35CB0" w:rsidRPr="00730C4C" w:rsidRDefault="00C35CB0" w:rsidP="00541AF2">
            <w:pPr>
              <w:pStyle w:val="Compact"/>
              <w:rPr>
                <w:lang w:val="en-GB"/>
              </w:rPr>
            </w:pPr>
            <w:r w:rsidRPr="00730C4C">
              <w:rPr>
                <w:lang w:val="en-GB"/>
              </w:rPr>
              <w:t>Roll Period</w:t>
            </w:r>
          </w:p>
        </w:tc>
      </w:tr>
      <w:tr w:rsidR="00C35CB0" w:rsidRPr="00730C4C" w14:paraId="14ABBED2" w14:textId="77777777" w:rsidTr="00541AF2">
        <w:tc>
          <w:tcPr>
            <w:tcW w:w="0" w:type="auto"/>
          </w:tcPr>
          <w:p w14:paraId="6B816556" w14:textId="77777777" w:rsidR="00C35CB0" w:rsidRPr="00730C4C" w:rsidRDefault="00C35CB0" w:rsidP="00541AF2">
            <w:pPr>
              <w:pStyle w:val="Compact"/>
              <w:rPr>
                <w:lang w:val="en-GB"/>
              </w:rPr>
            </w:pPr>
            <w:r w:rsidRPr="00730C4C">
              <w:rPr>
                <w:lang w:val="en-GB"/>
              </w:rPr>
              <w:t>S-N</w:t>
            </w:r>
          </w:p>
        </w:tc>
        <w:tc>
          <w:tcPr>
            <w:tcW w:w="0" w:type="auto"/>
          </w:tcPr>
          <w:p w14:paraId="5E19890E" w14:textId="77777777" w:rsidR="00C35CB0" w:rsidRPr="00730C4C" w:rsidRDefault="00C35CB0" w:rsidP="00541AF2">
            <w:pPr>
              <w:pStyle w:val="Compact"/>
              <w:rPr>
                <w:lang w:val="en-GB"/>
              </w:rPr>
            </w:pPr>
            <w:r w:rsidRPr="00730C4C">
              <w:rPr>
                <w:lang w:val="en-GB"/>
              </w:rPr>
              <w:t>Stress-Life (Fatigue) Curve</w:t>
            </w:r>
          </w:p>
        </w:tc>
      </w:tr>
      <w:tr w:rsidR="00C35CB0" w:rsidRPr="00730C4C" w14:paraId="48FCCDE2" w14:textId="77777777" w:rsidTr="00541AF2">
        <w:tc>
          <w:tcPr>
            <w:tcW w:w="0" w:type="auto"/>
          </w:tcPr>
          <w:p w14:paraId="1BC444E0" w14:textId="77777777" w:rsidR="00C35CB0" w:rsidRPr="00730C4C" w:rsidRDefault="00C35CB0" w:rsidP="00541AF2">
            <w:pPr>
              <w:pStyle w:val="Compact"/>
              <w:rPr>
                <w:lang w:val="en-GB"/>
              </w:rPr>
            </w:pPr>
            <w:r w:rsidRPr="00730C4C">
              <w:rPr>
                <w:lang w:val="en-GB"/>
              </w:rPr>
              <w:t>UTS</w:t>
            </w:r>
          </w:p>
        </w:tc>
        <w:tc>
          <w:tcPr>
            <w:tcW w:w="0" w:type="auto"/>
          </w:tcPr>
          <w:p w14:paraId="5392FCE5" w14:textId="77777777" w:rsidR="00C35CB0" w:rsidRPr="00730C4C" w:rsidRDefault="00C35CB0" w:rsidP="00541AF2">
            <w:pPr>
              <w:pStyle w:val="Compact"/>
              <w:rPr>
                <w:lang w:val="en-GB"/>
              </w:rPr>
            </w:pPr>
            <w:r w:rsidRPr="00730C4C">
              <w:rPr>
                <w:lang w:val="en-GB"/>
              </w:rPr>
              <w:t>Ultimate Tensile Strength</w:t>
            </w:r>
          </w:p>
        </w:tc>
      </w:tr>
      <w:tr w:rsidR="00C35CB0" w:rsidRPr="00730C4C" w14:paraId="5B9E9C99" w14:textId="77777777" w:rsidTr="00541AF2">
        <w:tc>
          <w:tcPr>
            <w:tcW w:w="0" w:type="auto"/>
          </w:tcPr>
          <w:p w14:paraId="25733823" w14:textId="77777777" w:rsidR="00C35CB0" w:rsidRPr="00730C4C" w:rsidRDefault="00C35CB0" w:rsidP="00541AF2">
            <w:pPr>
              <w:pStyle w:val="Compact"/>
              <w:rPr>
                <w:lang w:val="en-GB"/>
              </w:rPr>
            </w:pPr>
            <w:proofErr w:type="spellStart"/>
            <w:r w:rsidRPr="00730C4C">
              <w:rPr>
                <w:lang w:val="en-GB"/>
              </w:rPr>
              <w:t>VoC</w:t>
            </w:r>
            <w:proofErr w:type="spellEnd"/>
          </w:p>
        </w:tc>
        <w:tc>
          <w:tcPr>
            <w:tcW w:w="0" w:type="auto"/>
          </w:tcPr>
          <w:p w14:paraId="503D52CF" w14:textId="77777777" w:rsidR="00C35CB0" w:rsidRPr="00730C4C" w:rsidRDefault="00C35CB0" w:rsidP="00541AF2">
            <w:pPr>
              <w:pStyle w:val="Compact"/>
              <w:rPr>
                <w:lang w:val="en-GB"/>
              </w:rPr>
            </w:pPr>
            <w:r w:rsidRPr="00730C4C">
              <w:rPr>
                <w:lang w:val="en-GB"/>
              </w:rPr>
              <w:t>Voice of the Customer</w:t>
            </w:r>
          </w:p>
        </w:tc>
      </w:tr>
      <w:tr w:rsidR="00C35CB0" w:rsidRPr="00730C4C" w14:paraId="3C185736" w14:textId="77777777" w:rsidTr="00541AF2">
        <w:tc>
          <w:tcPr>
            <w:tcW w:w="0" w:type="auto"/>
          </w:tcPr>
          <w:p w14:paraId="6EEA8BC5" w14:textId="77777777" w:rsidR="00C35CB0" w:rsidRPr="00730C4C" w:rsidRDefault="00C35CB0" w:rsidP="00541AF2">
            <w:pPr>
              <w:pStyle w:val="Compact"/>
              <w:rPr>
                <w:lang w:val="en-GB"/>
              </w:rPr>
            </w:pPr>
            <w:r w:rsidRPr="00730C4C">
              <w:rPr>
                <w:lang w:val="en-GB"/>
              </w:rPr>
              <w:t>WAAM</w:t>
            </w:r>
          </w:p>
        </w:tc>
        <w:tc>
          <w:tcPr>
            <w:tcW w:w="0" w:type="auto"/>
          </w:tcPr>
          <w:p w14:paraId="3700FDE0" w14:textId="77777777" w:rsidR="00C35CB0" w:rsidRPr="00730C4C" w:rsidRDefault="00C35CB0" w:rsidP="00541AF2">
            <w:pPr>
              <w:pStyle w:val="Compact"/>
              <w:rPr>
                <w:lang w:val="en-GB"/>
              </w:rPr>
            </w:pPr>
            <w:r w:rsidRPr="00730C4C">
              <w:rPr>
                <w:lang w:val="en-GB"/>
              </w:rPr>
              <w:t>Wire Arc Additive Manufacturing</w:t>
            </w:r>
          </w:p>
        </w:tc>
      </w:tr>
      <w:tr w:rsidR="00C35CB0" w:rsidRPr="00730C4C" w14:paraId="05B360CA" w14:textId="77777777" w:rsidTr="00541AF2">
        <w:tc>
          <w:tcPr>
            <w:tcW w:w="0" w:type="auto"/>
          </w:tcPr>
          <w:p w14:paraId="0CD68E7C" w14:textId="77777777" w:rsidR="00C35CB0" w:rsidRPr="00730C4C" w:rsidRDefault="00C35CB0" w:rsidP="00541AF2">
            <w:pPr>
              <w:pStyle w:val="Compact"/>
              <w:rPr>
                <w:lang w:val="en-GB"/>
              </w:rPr>
            </w:pPr>
            <w:r w:rsidRPr="00730C4C">
              <w:rPr>
                <w:lang w:val="en-GB"/>
              </w:rPr>
              <w:t>WBS</w:t>
            </w:r>
          </w:p>
        </w:tc>
        <w:tc>
          <w:tcPr>
            <w:tcW w:w="0" w:type="auto"/>
          </w:tcPr>
          <w:p w14:paraId="1E24D2B0" w14:textId="77777777" w:rsidR="00C35CB0" w:rsidRPr="00730C4C" w:rsidRDefault="00C35CB0" w:rsidP="00541AF2">
            <w:pPr>
              <w:pStyle w:val="Compact"/>
              <w:rPr>
                <w:lang w:val="en-GB"/>
              </w:rPr>
            </w:pPr>
            <w:r w:rsidRPr="00730C4C">
              <w:rPr>
                <w:lang w:val="en-GB"/>
              </w:rPr>
              <w:t>Work Breakdown Structure (if used)</w:t>
            </w:r>
          </w:p>
        </w:tc>
      </w:tr>
      <w:tr w:rsidR="00C35CB0" w:rsidRPr="00730C4C" w14:paraId="1E70F7CC" w14:textId="77777777" w:rsidTr="00541AF2">
        <w:tc>
          <w:tcPr>
            <w:tcW w:w="0" w:type="auto"/>
          </w:tcPr>
          <w:p w14:paraId="4D94D75C" w14:textId="77777777" w:rsidR="00C35CB0" w:rsidRPr="00730C4C" w:rsidRDefault="00C35CB0" w:rsidP="00541AF2">
            <w:pPr>
              <w:pStyle w:val="Compact"/>
              <w:rPr>
                <w:lang w:val="en-GB"/>
              </w:rPr>
            </w:pPr>
            <w:r w:rsidRPr="00730C4C">
              <w:rPr>
                <w:lang w:val="en-GB"/>
              </w:rPr>
              <w:t>kg</w:t>
            </w:r>
          </w:p>
        </w:tc>
        <w:tc>
          <w:tcPr>
            <w:tcW w:w="0" w:type="auto"/>
          </w:tcPr>
          <w:p w14:paraId="6216C42E" w14:textId="77777777" w:rsidR="00C35CB0" w:rsidRPr="00730C4C" w:rsidRDefault="00C35CB0" w:rsidP="00541AF2">
            <w:pPr>
              <w:pStyle w:val="Compact"/>
              <w:rPr>
                <w:lang w:val="en-GB"/>
              </w:rPr>
            </w:pPr>
            <w:r w:rsidRPr="00730C4C">
              <w:rPr>
                <w:lang w:val="en-GB"/>
              </w:rPr>
              <w:t>Kilogram</w:t>
            </w:r>
          </w:p>
        </w:tc>
      </w:tr>
      <w:tr w:rsidR="00C35CB0" w:rsidRPr="00730C4C" w14:paraId="18F50EA0" w14:textId="77777777" w:rsidTr="00541AF2">
        <w:tc>
          <w:tcPr>
            <w:tcW w:w="0" w:type="auto"/>
          </w:tcPr>
          <w:p w14:paraId="6EDF13D7" w14:textId="77777777" w:rsidR="00C35CB0" w:rsidRPr="00730C4C" w:rsidRDefault="00C35CB0" w:rsidP="00541AF2">
            <w:pPr>
              <w:pStyle w:val="Compact"/>
              <w:rPr>
                <w:lang w:val="en-GB"/>
              </w:rPr>
            </w:pPr>
            <w:proofErr w:type="spellStart"/>
            <w:r w:rsidRPr="00730C4C">
              <w:rPr>
                <w:lang w:val="en-GB"/>
              </w:rPr>
              <w:t>kN</w:t>
            </w:r>
            <w:proofErr w:type="spellEnd"/>
          </w:p>
        </w:tc>
        <w:tc>
          <w:tcPr>
            <w:tcW w:w="0" w:type="auto"/>
          </w:tcPr>
          <w:p w14:paraId="7F090AEC" w14:textId="77777777" w:rsidR="00C35CB0" w:rsidRPr="00730C4C" w:rsidRDefault="00C35CB0" w:rsidP="00541AF2">
            <w:pPr>
              <w:pStyle w:val="Compact"/>
              <w:rPr>
                <w:lang w:val="en-GB"/>
              </w:rPr>
            </w:pPr>
            <w:r w:rsidRPr="00730C4C">
              <w:rPr>
                <w:lang w:val="en-GB"/>
              </w:rPr>
              <w:t>Kilonewton</w:t>
            </w:r>
          </w:p>
        </w:tc>
      </w:tr>
      <w:tr w:rsidR="00C35CB0" w:rsidRPr="00730C4C" w14:paraId="626D8CEB" w14:textId="77777777" w:rsidTr="00541AF2">
        <w:tc>
          <w:tcPr>
            <w:tcW w:w="0" w:type="auto"/>
          </w:tcPr>
          <w:p w14:paraId="0C3ED297" w14:textId="77777777" w:rsidR="00C35CB0" w:rsidRPr="00730C4C" w:rsidRDefault="00C35CB0" w:rsidP="00541AF2">
            <w:pPr>
              <w:pStyle w:val="Compact"/>
              <w:rPr>
                <w:lang w:val="en-GB"/>
              </w:rPr>
            </w:pPr>
            <w:r w:rsidRPr="00730C4C">
              <w:rPr>
                <w:lang w:val="en-GB"/>
              </w:rPr>
              <w:t>m</w:t>
            </w:r>
          </w:p>
        </w:tc>
        <w:tc>
          <w:tcPr>
            <w:tcW w:w="0" w:type="auto"/>
          </w:tcPr>
          <w:p w14:paraId="6121A2C0" w14:textId="77777777" w:rsidR="00C35CB0" w:rsidRPr="00730C4C" w:rsidRDefault="00C35CB0" w:rsidP="00541AF2">
            <w:pPr>
              <w:pStyle w:val="Compact"/>
              <w:rPr>
                <w:lang w:val="en-GB"/>
              </w:rPr>
            </w:pPr>
            <w:r w:rsidRPr="00730C4C">
              <w:rPr>
                <w:lang w:val="en-GB"/>
              </w:rPr>
              <w:t>Metre</w:t>
            </w:r>
          </w:p>
        </w:tc>
      </w:tr>
      <w:tr w:rsidR="00C35CB0" w:rsidRPr="00730C4C" w14:paraId="67AC67DC" w14:textId="77777777" w:rsidTr="00541AF2">
        <w:tc>
          <w:tcPr>
            <w:tcW w:w="0" w:type="auto"/>
          </w:tcPr>
          <w:p w14:paraId="1FC4062A" w14:textId="77777777" w:rsidR="00C35CB0" w:rsidRPr="00730C4C" w:rsidRDefault="00C35CB0" w:rsidP="00541AF2">
            <w:pPr>
              <w:pStyle w:val="Compact"/>
              <w:rPr>
                <w:lang w:val="en-GB"/>
              </w:rPr>
            </w:pPr>
            <w:r w:rsidRPr="00730C4C">
              <w:rPr>
                <w:lang w:val="en-GB"/>
              </w:rPr>
              <w:t>MPa</w:t>
            </w:r>
          </w:p>
        </w:tc>
        <w:tc>
          <w:tcPr>
            <w:tcW w:w="0" w:type="auto"/>
          </w:tcPr>
          <w:p w14:paraId="3E2D3739" w14:textId="77777777" w:rsidR="00C35CB0" w:rsidRPr="00730C4C" w:rsidRDefault="00C35CB0" w:rsidP="00541AF2">
            <w:pPr>
              <w:pStyle w:val="Compact"/>
              <w:rPr>
                <w:lang w:val="en-GB"/>
              </w:rPr>
            </w:pPr>
            <w:r w:rsidRPr="00730C4C">
              <w:rPr>
                <w:lang w:val="en-GB"/>
              </w:rPr>
              <w:t>Megapascal</w:t>
            </w:r>
          </w:p>
        </w:tc>
      </w:tr>
      <w:tr w:rsidR="00C35CB0" w:rsidRPr="00730C4C" w14:paraId="45AB3FD7" w14:textId="77777777" w:rsidTr="00541AF2">
        <w:tc>
          <w:tcPr>
            <w:tcW w:w="0" w:type="auto"/>
          </w:tcPr>
          <w:p w14:paraId="5C19612D" w14:textId="77777777" w:rsidR="00C35CB0" w:rsidRPr="00730C4C" w:rsidRDefault="00C35CB0" w:rsidP="00541AF2">
            <w:pPr>
              <w:pStyle w:val="Compact"/>
              <w:rPr>
                <w:lang w:val="en-GB"/>
              </w:rPr>
            </w:pPr>
            <w:r w:rsidRPr="00730C4C">
              <w:rPr>
                <w:lang w:val="en-GB"/>
              </w:rPr>
              <w:t>N</w:t>
            </w:r>
          </w:p>
        </w:tc>
        <w:tc>
          <w:tcPr>
            <w:tcW w:w="0" w:type="auto"/>
          </w:tcPr>
          <w:p w14:paraId="54B1D7A9" w14:textId="77777777" w:rsidR="00C35CB0" w:rsidRPr="00730C4C" w:rsidRDefault="00C35CB0" w:rsidP="00541AF2">
            <w:pPr>
              <w:pStyle w:val="Compact"/>
              <w:rPr>
                <w:lang w:val="en-GB"/>
              </w:rPr>
            </w:pPr>
            <w:r w:rsidRPr="00730C4C">
              <w:rPr>
                <w:lang w:val="en-GB"/>
              </w:rPr>
              <w:t>Newton</w:t>
            </w:r>
          </w:p>
        </w:tc>
      </w:tr>
      <w:tr w:rsidR="00C35CB0" w:rsidRPr="00730C4C" w14:paraId="6B056E0F" w14:textId="77777777" w:rsidTr="00541AF2">
        <w:tc>
          <w:tcPr>
            <w:tcW w:w="0" w:type="auto"/>
          </w:tcPr>
          <w:p w14:paraId="55BD05F4" w14:textId="77777777" w:rsidR="00C35CB0" w:rsidRPr="00730C4C" w:rsidRDefault="00C35CB0" w:rsidP="00541AF2">
            <w:pPr>
              <w:pStyle w:val="Compact"/>
              <w:rPr>
                <w:lang w:val="en-GB"/>
              </w:rPr>
            </w:pPr>
            <w:r w:rsidRPr="00730C4C">
              <w:rPr>
                <w:lang w:val="en-GB"/>
              </w:rPr>
              <w:lastRenderedPageBreak/>
              <w:t>N/m²</w:t>
            </w:r>
          </w:p>
        </w:tc>
        <w:tc>
          <w:tcPr>
            <w:tcW w:w="0" w:type="auto"/>
          </w:tcPr>
          <w:p w14:paraId="4F9A3C3A" w14:textId="77777777" w:rsidR="00C35CB0" w:rsidRPr="00730C4C" w:rsidRDefault="00C35CB0" w:rsidP="00541AF2">
            <w:pPr>
              <w:pStyle w:val="Compact"/>
              <w:rPr>
                <w:lang w:val="en-GB"/>
              </w:rPr>
            </w:pPr>
            <w:r w:rsidRPr="00730C4C">
              <w:rPr>
                <w:lang w:val="en-GB"/>
              </w:rPr>
              <w:t>Newton per Square Metre</w:t>
            </w:r>
          </w:p>
        </w:tc>
      </w:tr>
      <w:tr w:rsidR="00C35CB0" w:rsidRPr="00730C4C" w14:paraId="2258A4AE" w14:textId="77777777" w:rsidTr="00541AF2">
        <w:tc>
          <w:tcPr>
            <w:tcW w:w="0" w:type="auto"/>
          </w:tcPr>
          <w:p w14:paraId="4A5C325B" w14:textId="77777777" w:rsidR="00C35CB0" w:rsidRPr="00730C4C" w:rsidRDefault="00C35CB0" w:rsidP="00541AF2">
            <w:pPr>
              <w:pStyle w:val="Compact"/>
              <w:rPr>
                <w:lang w:val="en-GB"/>
              </w:rPr>
            </w:pPr>
            <w:r w:rsidRPr="00730C4C">
              <w:rPr>
                <w:lang w:val="en-GB"/>
              </w:rPr>
              <w:t>Pa</w:t>
            </w:r>
          </w:p>
        </w:tc>
        <w:tc>
          <w:tcPr>
            <w:tcW w:w="0" w:type="auto"/>
          </w:tcPr>
          <w:p w14:paraId="4E049F1B" w14:textId="77777777" w:rsidR="00C35CB0" w:rsidRPr="00730C4C" w:rsidRDefault="00C35CB0" w:rsidP="00541AF2">
            <w:pPr>
              <w:pStyle w:val="Compact"/>
              <w:rPr>
                <w:lang w:val="en-GB"/>
              </w:rPr>
            </w:pPr>
            <w:r w:rsidRPr="00730C4C">
              <w:rPr>
                <w:lang w:val="en-GB"/>
              </w:rPr>
              <w:t>Pascal</w:t>
            </w:r>
          </w:p>
        </w:tc>
      </w:tr>
      <w:tr w:rsidR="00C35CB0" w:rsidRPr="00730C4C" w14:paraId="5FAF9C18" w14:textId="77777777" w:rsidTr="00541AF2">
        <w:tc>
          <w:tcPr>
            <w:tcW w:w="0" w:type="auto"/>
          </w:tcPr>
          <w:p w14:paraId="3DB260D5" w14:textId="77777777" w:rsidR="00C35CB0" w:rsidRPr="00730C4C" w:rsidRDefault="00C35CB0" w:rsidP="00541AF2">
            <w:pPr>
              <w:pStyle w:val="Compact"/>
              <w:rPr>
                <w:lang w:val="en-GB"/>
              </w:rPr>
            </w:pPr>
            <w:r w:rsidRPr="00730C4C">
              <w:rPr>
                <w:lang w:val="en-GB"/>
              </w:rPr>
              <w:t>s</w:t>
            </w:r>
          </w:p>
        </w:tc>
        <w:tc>
          <w:tcPr>
            <w:tcW w:w="0" w:type="auto"/>
          </w:tcPr>
          <w:p w14:paraId="7F399900" w14:textId="77777777" w:rsidR="00C35CB0" w:rsidRPr="00730C4C" w:rsidRDefault="00C35CB0" w:rsidP="00541AF2">
            <w:pPr>
              <w:pStyle w:val="Compact"/>
              <w:rPr>
                <w:lang w:val="en-GB"/>
              </w:rPr>
            </w:pPr>
            <w:r w:rsidRPr="00730C4C">
              <w:rPr>
                <w:lang w:val="en-GB"/>
              </w:rPr>
              <w:t>Second</w:t>
            </w:r>
          </w:p>
        </w:tc>
      </w:tr>
      <w:tr w:rsidR="00C35CB0" w:rsidRPr="00730C4C" w14:paraId="68BB024F" w14:textId="77777777" w:rsidTr="00541AF2">
        <w:tc>
          <w:tcPr>
            <w:tcW w:w="0" w:type="auto"/>
          </w:tcPr>
          <w:p w14:paraId="6F0431BD" w14:textId="77777777" w:rsidR="00C35CB0" w:rsidRPr="00730C4C" w:rsidRDefault="00C35CB0" w:rsidP="00541AF2">
            <w:pPr>
              <w:pStyle w:val="Compact"/>
              <w:rPr>
                <w:lang w:val="en-GB"/>
              </w:rPr>
            </w:pPr>
            <w:r w:rsidRPr="00730C4C">
              <w:rPr>
                <w:lang w:val="en-GB"/>
              </w:rPr>
              <w:t>°C</w:t>
            </w:r>
          </w:p>
        </w:tc>
        <w:tc>
          <w:tcPr>
            <w:tcW w:w="0" w:type="auto"/>
          </w:tcPr>
          <w:p w14:paraId="0EF50484" w14:textId="77777777" w:rsidR="00C35CB0" w:rsidRPr="00730C4C" w:rsidRDefault="00C35CB0" w:rsidP="00541AF2">
            <w:pPr>
              <w:pStyle w:val="Compact"/>
              <w:rPr>
                <w:lang w:val="en-GB"/>
              </w:rPr>
            </w:pPr>
            <w:r w:rsidRPr="00730C4C">
              <w:rPr>
                <w:lang w:val="en-GB"/>
              </w:rPr>
              <w:t>Degrees Celsius</w:t>
            </w:r>
          </w:p>
        </w:tc>
      </w:tr>
      <w:tr w:rsidR="00C35CB0" w:rsidRPr="00730C4C" w14:paraId="2BAACBD9" w14:textId="77777777" w:rsidTr="00541AF2">
        <w:tc>
          <w:tcPr>
            <w:tcW w:w="0" w:type="auto"/>
          </w:tcPr>
          <w:p w14:paraId="6954800A" w14:textId="77777777" w:rsidR="00C35CB0" w:rsidRPr="00730C4C" w:rsidRDefault="00C35CB0" w:rsidP="00541AF2">
            <w:pPr>
              <w:pStyle w:val="Compact"/>
              <w:rPr>
                <w:lang w:val="en-GB"/>
              </w:rPr>
            </w:pPr>
            <w:r w:rsidRPr="00730C4C">
              <w:rPr>
                <w:lang w:val="en-GB"/>
              </w:rPr>
              <w:t>θ</w:t>
            </w:r>
          </w:p>
        </w:tc>
        <w:tc>
          <w:tcPr>
            <w:tcW w:w="0" w:type="auto"/>
          </w:tcPr>
          <w:p w14:paraId="69C0FCB0" w14:textId="77777777" w:rsidR="00C35CB0" w:rsidRPr="00730C4C" w:rsidRDefault="00C35CB0" w:rsidP="00541AF2">
            <w:pPr>
              <w:pStyle w:val="Compact"/>
              <w:rPr>
                <w:lang w:val="en-GB"/>
              </w:rPr>
            </w:pPr>
            <w:r w:rsidRPr="00730C4C">
              <w:rPr>
                <w:lang w:val="en-GB"/>
              </w:rPr>
              <w:t>Roll Angle</w:t>
            </w:r>
          </w:p>
        </w:tc>
      </w:tr>
      <w:bookmarkEnd w:id="2"/>
    </w:tbl>
    <w:p w14:paraId="3CADC272" w14:textId="77777777" w:rsidR="00D522F9" w:rsidRPr="00730C4C" w:rsidRDefault="00D522F9">
      <w:pPr>
        <w:spacing w:line="259" w:lineRule="auto"/>
        <w:rPr>
          <w:rFonts w:eastAsiaTheme="majorEastAsia" w:cstheme="majorBidi"/>
          <w:color w:val="2F5496" w:themeColor="accent1" w:themeShade="BF"/>
          <w:sz w:val="32"/>
          <w:szCs w:val="32"/>
        </w:rPr>
      </w:pPr>
      <w:r w:rsidRPr="00730C4C">
        <w:br w:type="page"/>
      </w:r>
    </w:p>
    <w:p w14:paraId="3125D755" w14:textId="0DE8F28D" w:rsidR="00CF377C" w:rsidRPr="00730C4C" w:rsidRDefault="003127E4" w:rsidP="006522F5">
      <w:pPr>
        <w:pStyle w:val="Heading1"/>
      </w:pPr>
      <w:bookmarkStart w:id="4" w:name="_Toc231154039"/>
      <w:r w:rsidRPr="00730C4C">
        <w:lastRenderedPageBreak/>
        <w:t>Introduction</w:t>
      </w:r>
      <w:bookmarkEnd w:id="4"/>
    </w:p>
    <w:p w14:paraId="4C3130F7" w14:textId="7B60716E" w:rsidR="00BF3718" w:rsidRPr="00730C4C" w:rsidRDefault="00C05F33" w:rsidP="00263065">
      <w:r w:rsidRPr="00730C4C">
        <w:t xml:space="preserve">Waves and swell </w:t>
      </w:r>
      <w:r w:rsidR="00443CF0">
        <w:t>produced</w:t>
      </w:r>
      <w:r w:rsidRPr="00730C4C">
        <w:t xml:space="preserve"> by local wind and offshore storms cause oscillatory motion</w:t>
      </w:r>
      <w:r w:rsidR="009E79FF" w:rsidRPr="00730C4C">
        <w:t xml:space="preserve"> to vessels whilst stationary at anchor. The energy from these waves</w:t>
      </w:r>
      <w:r w:rsidR="00BC4F87" w:rsidRPr="00730C4C">
        <w:t xml:space="preserve"> causes repeated cyclical rolling motion which can significantly reduce comfort, interrupt </w:t>
      </w:r>
      <w:r w:rsidR="004B6549" w:rsidRPr="00730C4C">
        <w:t xml:space="preserve">work and living conditions, cause fatigue and illness, and trips and falls. </w:t>
      </w:r>
      <w:r w:rsidR="00F102A0" w:rsidRPr="00730C4C">
        <w:t xml:space="preserve">In addition to the human factors, rolling motion induces </w:t>
      </w:r>
      <w:r w:rsidR="00A277B2" w:rsidRPr="00730C4C">
        <w:t xml:space="preserve">cyclical loading onto the support structures of the vessel, especially when the vessel has a mast supported by standing rigging. This contributes to long-term </w:t>
      </w:r>
      <w:r w:rsidR="00BF3718" w:rsidRPr="00730C4C">
        <w:t>fatigue damage and increases maintenance requirements.</w:t>
      </w:r>
    </w:p>
    <w:p w14:paraId="4C4C5D25" w14:textId="39F70058" w:rsidR="00D078BA" w:rsidRPr="00730C4C" w:rsidRDefault="00BF3718" w:rsidP="00263065">
      <w:r w:rsidRPr="00730C4C">
        <w:t xml:space="preserve">Stabilisation systems do exist </w:t>
      </w:r>
      <w:r w:rsidR="00AF3799" w:rsidRPr="00730C4C">
        <w:t xml:space="preserve">to reduce this motion; however, these are either overpowered active systems </w:t>
      </w:r>
      <w:r w:rsidR="00C73E12" w:rsidRPr="00730C4C">
        <w:t xml:space="preserve">designed for large commercial vessels such as tankers, or </w:t>
      </w:r>
      <w:r w:rsidR="00132C6E" w:rsidRPr="00730C4C">
        <w:t xml:space="preserve">inefficient small passive designs for leisure use. </w:t>
      </w:r>
      <w:r w:rsidR="00D61008" w:rsidRPr="00730C4C">
        <w:t xml:space="preserve">The former </w:t>
      </w:r>
      <w:r w:rsidR="004250F3" w:rsidRPr="00730C4C">
        <w:t>are expensive</w:t>
      </w:r>
      <w:r w:rsidR="00C97B8D" w:rsidRPr="00730C4C">
        <w:t>, high maintenance</w:t>
      </w:r>
      <w:r w:rsidR="004250F3" w:rsidRPr="00730C4C">
        <w:t xml:space="preserve">, require constant high-amp power delivery, and </w:t>
      </w:r>
      <w:r w:rsidR="004512E2">
        <w:t xml:space="preserve">are </w:t>
      </w:r>
      <w:r w:rsidR="008B3C0E">
        <w:t>oversized</w:t>
      </w:r>
      <w:r w:rsidR="00C97B8D" w:rsidRPr="00730C4C">
        <w:t xml:space="preserve">. The latter </w:t>
      </w:r>
      <w:r w:rsidR="005229A4" w:rsidRPr="00730C4C">
        <w:t>require no power</w:t>
      </w:r>
      <w:r w:rsidR="004C539F" w:rsidRPr="00730C4C">
        <w:t>, no maintenance</w:t>
      </w:r>
      <w:r w:rsidR="005229A4" w:rsidRPr="00730C4C">
        <w:t>, are compact, and relatively cheap</w:t>
      </w:r>
      <w:r w:rsidR="004C539F" w:rsidRPr="00730C4C">
        <w:t xml:space="preserve">. Despite this, </w:t>
      </w:r>
      <w:r w:rsidR="0041640F">
        <w:t>existing</w:t>
      </w:r>
      <w:r w:rsidR="004C539F" w:rsidRPr="00730C4C">
        <w:t xml:space="preserve"> designs </w:t>
      </w:r>
      <w:r w:rsidR="00BD0135">
        <w:t xml:space="preserve">appear limited in </w:t>
      </w:r>
      <w:r w:rsidR="00EF385C">
        <w:t>hydrodynamic drag geometry</w:t>
      </w:r>
      <w:r w:rsidR="00D078BA" w:rsidRPr="00730C4C">
        <w:t>.</w:t>
      </w:r>
    </w:p>
    <w:p w14:paraId="68EC8962" w14:textId="5703B799" w:rsidR="00A30088" w:rsidRPr="00730C4C" w:rsidRDefault="005009DA" w:rsidP="00263065">
      <w:r w:rsidRPr="00730C4C">
        <w:t xml:space="preserve">Therefore, it is the aim of this project to design and validate a compact passive </w:t>
      </w:r>
      <w:r w:rsidR="00D72225">
        <w:t>geometry-driven</w:t>
      </w:r>
      <w:r w:rsidRPr="00730C4C">
        <w:t xml:space="preserve"> roll mitigation device </w:t>
      </w:r>
      <w:r w:rsidR="003C3E99" w:rsidRPr="00730C4C">
        <w:t xml:space="preserve">using hydrodynamic and structural analysis. To achieve this aim, the following </w:t>
      </w:r>
      <w:r w:rsidR="0078574F">
        <w:t>objectives</w:t>
      </w:r>
      <w:r w:rsidR="003C3E99" w:rsidRPr="00730C4C">
        <w:t xml:space="preserve"> are to be </w:t>
      </w:r>
      <w:r w:rsidR="00A30088" w:rsidRPr="00730C4C">
        <w:t>fulfilled.</w:t>
      </w:r>
    </w:p>
    <w:p w14:paraId="311E896C" w14:textId="77777777" w:rsidR="00CB3842" w:rsidRPr="00730C4C" w:rsidRDefault="00A30088" w:rsidP="00263065">
      <w:pPr>
        <w:pStyle w:val="ListParagraph"/>
        <w:numPr>
          <w:ilvl w:val="0"/>
          <w:numId w:val="31"/>
        </w:numPr>
      </w:pPr>
      <w:r w:rsidRPr="00730C4C">
        <w:t xml:space="preserve">Review of </w:t>
      </w:r>
      <w:r w:rsidR="00E570C1" w:rsidRPr="00730C4C">
        <w:t xml:space="preserve">literature relating to roll motion, motion sickness, cyclical fatigue loading, and </w:t>
      </w:r>
      <w:r w:rsidR="00CB3842" w:rsidRPr="00730C4C">
        <w:t xml:space="preserve">existing stabilisation systems </w:t>
      </w:r>
    </w:p>
    <w:p w14:paraId="79972ABC" w14:textId="77777777" w:rsidR="00496642" w:rsidRPr="00730C4C" w:rsidRDefault="00CB3842" w:rsidP="00263065">
      <w:pPr>
        <w:pStyle w:val="ListParagraph"/>
        <w:numPr>
          <w:ilvl w:val="0"/>
          <w:numId w:val="31"/>
        </w:numPr>
      </w:pPr>
      <w:r w:rsidRPr="00730C4C">
        <w:t xml:space="preserve">Establishing design requirements using </w:t>
      </w:r>
      <w:r w:rsidR="00496642" w:rsidRPr="00730C4C">
        <w:t>design methodologies such as Quality Function Deployment (QFD) and Design Failure Mode and Effects Analysis (DFMEA).</w:t>
      </w:r>
    </w:p>
    <w:p w14:paraId="0C073D17" w14:textId="77777777" w:rsidR="00103D35" w:rsidRPr="00730C4C" w:rsidRDefault="00E80B5D" w:rsidP="00263065">
      <w:pPr>
        <w:pStyle w:val="ListParagraph"/>
        <w:numPr>
          <w:ilvl w:val="0"/>
          <w:numId w:val="31"/>
        </w:numPr>
      </w:pPr>
      <w:r w:rsidRPr="00730C4C">
        <w:t>Creation</w:t>
      </w:r>
      <w:r w:rsidR="00B51163" w:rsidRPr="00730C4C">
        <w:t xml:space="preserve"> of a MATLAB simulation environment </w:t>
      </w:r>
      <w:r w:rsidR="00222DFE" w:rsidRPr="00730C4C">
        <w:t xml:space="preserve">of a vessel under constant rolling motion to analyse the forces </w:t>
      </w:r>
      <w:r w:rsidR="00103D35" w:rsidRPr="00730C4C">
        <w:t>in effect.</w:t>
      </w:r>
    </w:p>
    <w:p w14:paraId="1A60843A" w14:textId="71B889B9" w:rsidR="00251C85" w:rsidRPr="00730C4C" w:rsidRDefault="00251C85" w:rsidP="00263065">
      <w:pPr>
        <w:pStyle w:val="ListParagraph"/>
        <w:numPr>
          <w:ilvl w:val="0"/>
          <w:numId w:val="31"/>
        </w:numPr>
      </w:pPr>
      <w:r w:rsidRPr="00730C4C">
        <w:t>Drawing and analysis of three concept designs</w:t>
      </w:r>
      <w:r w:rsidR="00091776" w:rsidRPr="00730C4C">
        <w:t>.</w:t>
      </w:r>
    </w:p>
    <w:p w14:paraId="724708F4" w14:textId="73360224" w:rsidR="00D04D2E" w:rsidRPr="00730C4C" w:rsidRDefault="00D04D2E" w:rsidP="00263065">
      <w:pPr>
        <w:pStyle w:val="ListParagraph"/>
        <w:numPr>
          <w:ilvl w:val="0"/>
          <w:numId w:val="31"/>
        </w:numPr>
      </w:pPr>
      <w:r w:rsidRPr="00730C4C">
        <w:t xml:space="preserve">Selection and full 3D modelling of </w:t>
      </w:r>
      <w:r w:rsidR="00B2622A" w:rsidRPr="00730C4C">
        <w:t>resulting design.</w:t>
      </w:r>
    </w:p>
    <w:p w14:paraId="6F8E801E" w14:textId="37808E38" w:rsidR="00045943" w:rsidRPr="00730C4C" w:rsidRDefault="00A12F54" w:rsidP="00263065">
      <w:pPr>
        <w:pStyle w:val="ListParagraph"/>
        <w:numPr>
          <w:ilvl w:val="0"/>
          <w:numId w:val="31"/>
        </w:numPr>
      </w:pPr>
      <w:r w:rsidRPr="00730C4C">
        <w:t>Computational Fluid Dynamics (</w:t>
      </w:r>
      <w:r w:rsidR="00251C85" w:rsidRPr="00730C4C">
        <w:t>CFD</w:t>
      </w:r>
      <w:r w:rsidRPr="00730C4C">
        <w:t>)</w:t>
      </w:r>
      <w:r w:rsidR="00251C85" w:rsidRPr="00730C4C">
        <w:t xml:space="preserve"> analysis of </w:t>
      </w:r>
      <w:r w:rsidR="00045943" w:rsidRPr="00730C4C">
        <w:t>full cycle</w:t>
      </w:r>
      <w:r w:rsidR="00091776" w:rsidRPr="00730C4C">
        <w:t>.</w:t>
      </w:r>
    </w:p>
    <w:p w14:paraId="08310371" w14:textId="3ED71CF7" w:rsidR="00091776" w:rsidRPr="00730C4C" w:rsidRDefault="00045943" w:rsidP="00263065">
      <w:pPr>
        <w:pStyle w:val="ListParagraph"/>
        <w:numPr>
          <w:ilvl w:val="0"/>
          <w:numId w:val="31"/>
        </w:numPr>
      </w:pPr>
      <w:r w:rsidRPr="00730C4C">
        <w:t>Upstroke simulation of high drag profile with net force</w:t>
      </w:r>
      <w:r w:rsidR="00091776" w:rsidRPr="00730C4C">
        <w:t>.</w:t>
      </w:r>
    </w:p>
    <w:p w14:paraId="24ADB1DB" w14:textId="77777777" w:rsidR="00091776" w:rsidRPr="00730C4C" w:rsidRDefault="00091776" w:rsidP="00263065">
      <w:pPr>
        <w:pStyle w:val="ListParagraph"/>
        <w:numPr>
          <w:ilvl w:val="0"/>
          <w:numId w:val="31"/>
        </w:numPr>
      </w:pPr>
      <w:r w:rsidRPr="00730C4C">
        <w:t>Downstroke simulation of sink rate to ensure full reset.</w:t>
      </w:r>
    </w:p>
    <w:p w14:paraId="16FBEFF6" w14:textId="1416C03B" w:rsidR="0062109F" w:rsidRPr="00730C4C" w:rsidRDefault="00C176E3" w:rsidP="00263065">
      <w:pPr>
        <w:pStyle w:val="ListParagraph"/>
        <w:numPr>
          <w:ilvl w:val="0"/>
          <w:numId w:val="31"/>
        </w:numPr>
      </w:pPr>
      <w:r w:rsidRPr="00730C4C">
        <w:t>Finite Element Analysis (</w:t>
      </w:r>
      <w:r w:rsidR="001C0EC7" w:rsidRPr="00730C4C">
        <w:t>FEA</w:t>
      </w:r>
      <w:r w:rsidRPr="00730C4C">
        <w:t>)</w:t>
      </w:r>
      <w:r w:rsidR="001C0EC7" w:rsidRPr="00730C4C">
        <w:t xml:space="preserve"> of</w:t>
      </w:r>
      <w:r w:rsidR="00443CF0">
        <w:t xml:space="preserve"> the</w:t>
      </w:r>
      <w:r w:rsidR="001C0EC7" w:rsidRPr="00730C4C">
        <w:t xml:space="preserve"> device to ensure forces encountered during CFD are </w:t>
      </w:r>
      <w:r w:rsidR="00934D96" w:rsidRPr="00730C4C">
        <w:t>within operational limits of material</w:t>
      </w:r>
      <w:r w:rsidR="0062109F" w:rsidRPr="00730C4C">
        <w:t xml:space="preserve"> and </w:t>
      </w:r>
      <w:r w:rsidR="005B53AF" w:rsidRPr="00730C4C">
        <w:t xml:space="preserve">required </w:t>
      </w:r>
      <w:r w:rsidR="0062109F" w:rsidRPr="00730C4C">
        <w:t>durability</w:t>
      </w:r>
      <w:r w:rsidR="005B53AF" w:rsidRPr="00730C4C">
        <w:t xml:space="preserve"> limits are established</w:t>
      </w:r>
      <w:r w:rsidR="00934D96" w:rsidRPr="00730C4C">
        <w:t>.</w:t>
      </w:r>
    </w:p>
    <w:p w14:paraId="499D95E5" w14:textId="77777777" w:rsidR="0069055C" w:rsidRPr="00730C4C" w:rsidRDefault="00740420" w:rsidP="00263065">
      <w:pPr>
        <w:pStyle w:val="ListParagraph"/>
        <w:numPr>
          <w:ilvl w:val="0"/>
          <w:numId w:val="31"/>
        </w:numPr>
      </w:pPr>
      <w:r w:rsidRPr="00730C4C">
        <w:t>Assessment of final design against previously established design requirements</w:t>
      </w:r>
      <w:r w:rsidR="0062109F" w:rsidRPr="00730C4C">
        <w:t>.</w:t>
      </w:r>
    </w:p>
    <w:p w14:paraId="2B420D6A" w14:textId="53DD28DA" w:rsidR="006522F5" w:rsidRPr="00730C4C" w:rsidRDefault="00523283" w:rsidP="00263065">
      <w:r w:rsidRPr="00730C4C">
        <w:t xml:space="preserve">The scope of this study focuses specifically on the viability of </w:t>
      </w:r>
      <w:r w:rsidR="00D72225">
        <w:t>geometry-driven</w:t>
      </w:r>
      <w:r w:rsidRPr="00730C4C">
        <w:t xml:space="preserve"> passive roll mitigation for vessels under 50 feet in length. A subject vessel </w:t>
      </w:r>
      <w:r w:rsidR="00B51AD9" w:rsidRPr="00730C4C">
        <w:t>was</w:t>
      </w:r>
      <w:r w:rsidRPr="00730C4C">
        <w:t xml:space="preserve"> chosen for the MATLAB simulation, which </w:t>
      </w:r>
      <w:r w:rsidR="00B51AD9" w:rsidRPr="00730C4C">
        <w:t>has</w:t>
      </w:r>
      <w:r w:rsidR="005561DA" w:rsidRPr="00730C4C">
        <w:t xml:space="preserve"> a particularly low roll period and a </w:t>
      </w:r>
      <w:r w:rsidR="00DE518F" w:rsidRPr="00730C4C">
        <w:t xml:space="preserve">shallow, light keel. This will produce a particularly </w:t>
      </w:r>
      <w:r w:rsidR="00414EC3" w:rsidRPr="00730C4C">
        <w:t xml:space="preserve">uncomfortable roll motion for crew and would be the perfect candidate for mitigation. </w:t>
      </w:r>
      <w:r w:rsidR="006935F6" w:rsidRPr="00730C4C">
        <w:t xml:space="preserve">This study will be limited to simulated validation </w:t>
      </w:r>
      <w:r w:rsidR="00441A8E" w:rsidRPr="00730C4C">
        <w:t>without</w:t>
      </w:r>
      <w:r w:rsidR="006935F6" w:rsidRPr="00730C4C">
        <w:t xml:space="preserve"> physical prototyping</w:t>
      </w:r>
      <w:r w:rsidR="00441A8E" w:rsidRPr="00730C4C">
        <w:t xml:space="preserve"> and tank testing. A simplified </w:t>
      </w:r>
      <w:r w:rsidR="00441A8E" w:rsidRPr="00730C4C">
        <w:lastRenderedPageBreak/>
        <w:t>harmonic</w:t>
      </w:r>
      <w:r w:rsidR="00026FF8" w:rsidRPr="00730C4C">
        <w:t xml:space="preserve"> roll motion was assumed within the MATLAB model</w:t>
      </w:r>
      <w:r w:rsidR="00BC4FA6" w:rsidRPr="00730C4C">
        <w:t xml:space="preserve"> to isolate restoring force</w:t>
      </w:r>
      <w:r w:rsidR="00B92094" w:rsidRPr="00730C4C">
        <w:t>s</w:t>
      </w:r>
      <w:r w:rsidR="00BC4FA6" w:rsidRPr="00730C4C">
        <w:t xml:space="preserve"> </w:t>
      </w:r>
      <w:r w:rsidR="00B92094" w:rsidRPr="00730C4C">
        <w:t>outside of complex conditions</w:t>
      </w:r>
      <w:r w:rsidR="006522F5" w:rsidRPr="00730C4C">
        <w:t>.</w:t>
      </w:r>
      <w:r w:rsidR="00F71B0A" w:rsidRPr="00730C4C">
        <w:t xml:space="preserve"> FEA study was static taking only a few discrete </w:t>
      </w:r>
      <w:r w:rsidR="00375723" w:rsidRPr="00730C4C">
        <w:t>force loads on the device, which doesn’t account for dynamic loading</w:t>
      </w:r>
      <w:r w:rsidR="00452423" w:rsidRPr="00730C4C">
        <w:t>.</w:t>
      </w:r>
    </w:p>
    <w:p w14:paraId="2FB9F2ED" w14:textId="043CCAF0" w:rsidR="00273585" w:rsidRPr="00730C4C" w:rsidRDefault="00273585" w:rsidP="0069055C">
      <w:pPr>
        <w:spacing w:line="259" w:lineRule="auto"/>
      </w:pPr>
      <w:r w:rsidRPr="00730C4C">
        <w:br w:type="page"/>
      </w:r>
    </w:p>
    <w:p w14:paraId="7DE6AB47" w14:textId="014753DD" w:rsidR="008D28E9" w:rsidRPr="00730C4C" w:rsidRDefault="004D35D5" w:rsidP="00B61D13">
      <w:pPr>
        <w:pStyle w:val="Heading1"/>
      </w:pPr>
      <w:bookmarkStart w:id="5" w:name="_Toc231154040"/>
      <w:r w:rsidRPr="00730C4C">
        <w:lastRenderedPageBreak/>
        <w:t>Literature Review</w:t>
      </w:r>
      <w:bookmarkEnd w:id="5"/>
    </w:p>
    <w:p w14:paraId="6589ED62" w14:textId="08A1FF0A" w:rsidR="00690BBF" w:rsidRPr="00730C4C" w:rsidRDefault="00AE595C" w:rsidP="00AE595C">
      <w:pPr>
        <w:pStyle w:val="Heading2"/>
      </w:pPr>
      <w:bookmarkStart w:id="6" w:name="_Toc231154041"/>
      <w:r w:rsidRPr="00730C4C">
        <w:t>Motion of Buoyancy</w:t>
      </w:r>
      <w:bookmarkEnd w:id="6"/>
    </w:p>
    <w:p w14:paraId="2A9A0B31" w14:textId="0B4C9EB2" w:rsidR="004D35D5" w:rsidRPr="00730C4C" w:rsidRDefault="004D35D5" w:rsidP="004D35D5">
      <w:r w:rsidRPr="00730C4C">
        <w:t>Buoyant objects floating on a body of water have freedom of movement in 6 degrees</w:t>
      </w:r>
      <w:r w:rsidR="00D64B93" w:rsidRPr="00730C4C">
        <w:t xml:space="preserve"> which are illustrated in </w:t>
      </w:r>
      <w:r w:rsidR="00D64B93" w:rsidRPr="00730C4C">
        <w:fldChar w:fldCharType="begin"/>
      </w:r>
      <w:r w:rsidR="00D64B93" w:rsidRPr="00730C4C">
        <w:instrText xml:space="preserve"> REF _Ref230782365 \h </w:instrText>
      </w:r>
      <w:r w:rsidR="00D64B93" w:rsidRPr="00730C4C">
        <w:fldChar w:fldCharType="separate"/>
      </w:r>
      <w:r w:rsidR="0099079D" w:rsidRPr="00730C4C">
        <w:t xml:space="preserve">Figure </w:t>
      </w:r>
      <w:r w:rsidR="0099079D">
        <w:rPr>
          <w:noProof/>
        </w:rPr>
        <w:t>1</w:t>
      </w:r>
      <w:r w:rsidR="00D64B93" w:rsidRPr="00730C4C">
        <w:fldChar w:fldCharType="end"/>
      </w:r>
      <w:r w:rsidRPr="00730C4C">
        <w:t xml:space="preserve">. These are split into three rotational motions; roll, </w:t>
      </w:r>
      <w:r w:rsidR="00730C4C" w:rsidRPr="00730C4C">
        <w:t>pitch,</w:t>
      </w:r>
      <w:r w:rsidRPr="00730C4C">
        <w:t xml:space="preserve"> and yaw, and three linear motions; surge, sway, and heave</w:t>
      </w:r>
      <w:r w:rsidR="00B55027" w:rsidRPr="00730C4C">
        <w:t xml:space="preserve"> </w:t>
      </w:r>
      <w:sdt>
        <w:sdtPr>
          <w:id w:val="2008171776"/>
          <w:citation/>
        </w:sdtPr>
        <w:sdtEndPr/>
        <w:sdtContent>
          <w:r w:rsidR="00B55027" w:rsidRPr="00730C4C">
            <w:fldChar w:fldCharType="begin"/>
          </w:r>
          <w:r w:rsidR="00B55027" w:rsidRPr="00730C4C">
            <w:instrText xml:space="preserve"> CITATION New17 \l 2057 </w:instrText>
          </w:r>
          <w:r w:rsidR="00B55027" w:rsidRPr="00730C4C">
            <w:fldChar w:fldCharType="separate"/>
          </w:r>
          <w:r w:rsidR="00A46893" w:rsidRPr="00A46893">
            <w:rPr>
              <w:noProof/>
            </w:rPr>
            <w:t>(Newman, 2017)</w:t>
          </w:r>
          <w:r w:rsidR="00B55027" w:rsidRPr="00730C4C">
            <w:fldChar w:fldCharType="end"/>
          </w:r>
        </w:sdtContent>
      </w:sdt>
      <w:r w:rsidRPr="00730C4C">
        <w:t>.</w:t>
      </w:r>
      <w:r w:rsidRPr="00730C4C">
        <w:rPr>
          <w:color w:val="EE0000"/>
        </w:rPr>
        <w:t xml:space="preserve"> </w:t>
      </w:r>
      <w:r w:rsidRPr="00730C4C">
        <w:t xml:space="preserve">These motions are expressed as functions of time, where the change in the angle or displacement of the body about the </w:t>
      </w:r>
      <w:proofErr w:type="gramStart"/>
      <w:r w:rsidRPr="00730C4C">
        <w:t>particular axis</w:t>
      </w:r>
      <w:proofErr w:type="gramEnd"/>
      <w:r w:rsidRPr="00730C4C">
        <w:t xml:space="preserve"> is represented over time. The two most important of these </w:t>
      </w:r>
      <w:r w:rsidR="007A4A8F" w:rsidRPr="00730C4C">
        <w:t>regarding</w:t>
      </w:r>
      <w:r w:rsidRPr="00730C4C">
        <w:t xml:space="preserve"> motion sickness are the heave and roll motions</w:t>
      </w:r>
      <w:r w:rsidR="00B55027" w:rsidRPr="00730C4C">
        <w:t xml:space="preserve"> </w:t>
      </w:r>
      <w:sdt>
        <w:sdtPr>
          <w:id w:val="249784176"/>
          <w:citation/>
        </w:sdtPr>
        <w:sdtEndPr/>
        <w:sdtContent>
          <w:r w:rsidR="00B55027" w:rsidRPr="00730C4C">
            <w:fldChar w:fldCharType="begin"/>
          </w:r>
          <w:r w:rsidR="00B55027" w:rsidRPr="00730C4C">
            <w:instrText xml:space="preserve"> CITATION Kaw11 \l 2057 </w:instrText>
          </w:r>
          <w:r w:rsidR="00B55027" w:rsidRPr="00730C4C">
            <w:fldChar w:fldCharType="separate"/>
          </w:r>
          <w:r w:rsidR="00A46893" w:rsidRPr="00A46893">
            <w:rPr>
              <w:noProof/>
            </w:rPr>
            <w:t>(Kawahara, et al., 2011)</w:t>
          </w:r>
          <w:r w:rsidR="00B55027" w:rsidRPr="00730C4C">
            <w:fldChar w:fldCharType="end"/>
          </w:r>
        </w:sdtContent>
      </w:sdt>
      <w:r w:rsidRPr="00730C4C">
        <w:t xml:space="preserve">. </w:t>
      </w:r>
    </w:p>
    <w:p w14:paraId="7909EFCB" w14:textId="77777777" w:rsidR="00D64B93" w:rsidRPr="00730C4C" w:rsidRDefault="00D64B93" w:rsidP="00D64B93">
      <w:pPr>
        <w:keepNext/>
        <w:jc w:val="center"/>
      </w:pPr>
      <w:r w:rsidRPr="00730C4C">
        <w:rPr>
          <w:noProof/>
          <w:color w:val="EE0000"/>
        </w:rPr>
        <w:drawing>
          <wp:inline distT="0" distB="0" distL="0" distR="0" wp14:anchorId="5B471E45" wp14:editId="5B611E29">
            <wp:extent cx="3302000" cy="2438400"/>
            <wp:effectExtent l="0" t="0" r="0" b="0"/>
            <wp:docPr id="1841879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879794" name=""/>
                    <pic:cNvPicPr/>
                  </pic:nvPicPr>
                  <pic:blipFill rotWithShape="1">
                    <a:blip r:embed="rId13"/>
                    <a:srcRect l="14945" t="4975" r="5435"/>
                    <a:stretch>
                      <a:fillRect/>
                    </a:stretch>
                  </pic:blipFill>
                  <pic:spPr bwMode="auto">
                    <a:xfrm>
                      <a:off x="0" y="0"/>
                      <a:ext cx="3304221" cy="2440040"/>
                    </a:xfrm>
                    <a:prstGeom prst="rect">
                      <a:avLst/>
                    </a:prstGeom>
                    <a:ln>
                      <a:noFill/>
                    </a:ln>
                    <a:extLst>
                      <a:ext uri="{53640926-AAD7-44D8-BBD7-CCE9431645EC}">
                        <a14:shadowObscured xmlns:a14="http://schemas.microsoft.com/office/drawing/2010/main"/>
                      </a:ext>
                    </a:extLst>
                  </pic:spPr>
                </pic:pic>
              </a:graphicData>
            </a:graphic>
          </wp:inline>
        </w:drawing>
      </w:r>
    </w:p>
    <w:p w14:paraId="157D2CFC" w14:textId="6CA44383" w:rsidR="00D64B93" w:rsidRPr="00730C4C" w:rsidRDefault="00D64B93" w:rsidP="00D64B93">
      <w:pPr>
        <w:pStyle w:val="Caption"/>
        <w:jc w:val="center"/>
      </w:pPr>
      <w:bookmarkStart w:id="7" w:name="_Ref230782365"/>
      <w:bookmarkStart w:id="8" w:name="_Toc231153980"/>
      <w:r w:rsidRPr="00730C4C">
        <w:t xml:space="preserve">Figure </w:t>
      </w:r>
      <w:fldSimple w:instr=" SEQ Figure \* ARABIC ">
        <w:r w:rsidR="0099079D">
          <w:rPr>
            <w:noProof/>
          </w:rPr>
          <w:t>1</w:t>
        </w:r>
      </w:fldSimple>
      <w:bookmarkEnd w:id="7"/>
      <w:r w:rsidRPr="00730C4C">
        <w:t xml:space="preserve"> - Buoyancy degrees of freedom </w:t>
      </w:r>
      <w:sdt>
        <w:sdtPr>
          <w:id w:val="1298185213"/>
          <w:citation/>
        </w:sdtPr>
        <w:sdtEndPr/>
        <w:sdtContent>
          <w:r w:rsidRPr="00730C4C">
            <w:fldChar w:fldCharType="begin"/>
          </w:r>
          <w:r w:rsidRPr="00730C4C">
            <w:instrText xml:space="preserve"> CITATION Ibr10 \l 2057 </w:instrText>
          </w:r>
          <w:r w:rsidRPr="00730C4C">
            <w:fldChar w:fldCharType="separate"/>
          </w:r>
          <w:r w:rsidR="00A46893" w:rsidRPr="00A46893">
            <w:rPr>
              <w:noProof/>
            </w:rPr>
            <w:t>(Ibrahim &amp; Grace, 2010)</w:t>
          </w:r>
          <w:r w:rsidRPr="00730C4C">
            <w:fldChar w:fldCharType="end"/>
          </w:r>
        </w:sdtContent>
      </w:sdt>
      <w:bookmarkEnd w:id="8"/>
    </w:p>
    <w:p w14:paraId="03C44CB4" w14:textId="592F871C" w:rsidR="004D35D5" w:rsidRPr="00730C4C" w:rsidRDefault="004D35D5" w:rsidP="00D64B93">
      <w:r w:rsidRPr="00730C4C">
        <w:t>Roll motion is the change in angular tilt perpendicular to the length of the vessel over time. This can be caused by waves or wind hitting the boat side-on. Heave motion is the change in the vertical axis displacement over time, induced by climbing and descending waves</w:t>
      </w:r>
      <w:r w:rsidR="00B55027" w:rsidRPr="00730C4C">
        <w:t xml:space="preserve"> </w:t>
      </w:r>
      <w:sdt>
        <w:sdtPr>
          <w:id w:val="613564948"/>
          <w:citation/>
        </w:sdtPr>
        <w:sdtEndPr/>
        <w:sdtContent>
          <w:r w:rsidR="00B55027" w:rsidRPr="00730C4C">
            <w:fldChar w:fldCharType="begin"/>
          </w:r>
          <w:r w:rsidR="00B55027" w:rsidRPr="00730C4C">
            <w:instrText xml:space="preserve"> CITATION New17 \l 2057 </w:instrText>
          </w:r>
          <w:r w:rsidR="00B55027" w:rsidRPr="00730C4C">
            <w:fldChar w:fldCharType="separate"/>
          </w:r>
          <w:r w:rsidR="00A46893" w:rsidRPr="00A46893">
            <w:rPr>
              <w:noProof/>
            </w:rPr>
            <w:t>(Newman, 2017)</w:t>
          </w:r>
          <w:r w:rsidR="00B55027" w:rsidRPr="00730C4C">
            <w:fldChar w:fldCharType="end"/>
          </w:r>
        </w:sdtContent>
      </w:sdt>
      <w:r w:rsidRPr="00730C4C">
        <w:t>.</w:t>
      </w:r>
    </w:p>
    <w:p w14:paraId="6005DC21" w14:textId="02AD03B3" w:rsidR="00690BBF" w:rsidRPr="00730C4C" w:rsidRDefault="00690BBF" w:rsidP="00690BBF">
      <w:pPr>
        <w:pStyle w:val="Heading2"/>
      </w:pPr>
      <w:bookmarkStart w:id="9" w:name="_Ref230698380"/>
      <w:bookmarkStart w:id="10" w:name="_Toc231154042"/>
      <w:r w:rsidRPr="00730C4C">
        <w:t>Motion sickness</w:t>
      </w:r>
      <w:bookmarkEnd w:id="9"/>
      <w:bookmarkEnd w:id="10"/>
    </w:p>
    <w:p w14:paraId="0E1C71B5" w14:textId="796FB106" w:rsidR="004D35D5" w:rsidRPr="00730C4C" w:rsidRDefault="004D35D5" w:rsidP="004D35D5">
      <w:r w:rsidRPr="00730C4C">
        <w:t xml:space="preserve">Motion sickness is caused by contradictions in the senses referred to as </w:t>
      </w:r>
      <w:proofErr w:type="spellStart"/>
      <w:r w:rsidRPr="00730C4C">
        <w:t>kinetosis</w:t>
      </w:r>
      <w:proofErr w:type="spellEnd"/>
      <w:r w:rsidR="00B55027" w:rsidRPr="00730C4C">
        <w:t xml:space="preserve"> </w:t>
      </w:r>
      <w:sdt>
        <w:sdtPr>
          <w:id w:val="456374891"/>
          <w:citation/>
        </w:sdtPr>
        <w:sdtEndPr/>
        <w:sdtContent>
          <w:r w:rsidR="00B55027" w:rsidRPr="00730C4C">
            <w:fldChar w:fldCharType="begin"/>
          </w:r>
          <w:r w:rsidR="00B55027" w:rsidRPr="00730C4C">
            <w:instrText xml:space="preserve"> CITATION The24 \l 2057 </w:instrText>
          </w:r>
          <w:r w:rsidR="00B55027" w:rsidRPr="00730C4C">
            <w:fldChar w:fldCharType="separate"/>
          </w:r>
          <w:r w:rsidR="00A46893" w:rsidRPr="00A46893">
            <w:rPr>
              <w:noProof/>
            </w:rPr>
            <w:t>(Cloirec, et al., 2024)</w:t>
          </w:r>
          <w:r w:rsidR="00B55027" w:rsidRPr="00730C4C">
            <w:fldChar w:fldCharType="end"/>
          </w:r>
        </w:sdtContent>
      </w:sdt>
      <w:r w:rsidRPr="00730C4C">
        <w:t>. The eyes, the fluid in the ears, and the movements of the local environment all contribute to the effect. As boats heave and roll, a fixed plane of reference is hard to find as surrounding sea conditions such as wind waves cause the sea to flow with peaks and troughs. Especially true below deck when working and focusing on items on board which are either fixed to the vessel or swinging freely</w:t>
      </w:r>
      <w:sdt>
        <w:sdtPr>
          <w:id w:val="686408976"/>
          <w:citation/>
        </w:sdtPr>
        <w:sdtEndPr/>
        <w:sdtContent>
          <w:r w:rsidR="00454BDE" w:rsidRPr="00730C4C">
            <w:fldChar w:fldCharType="begin"/>
          </w:r>
          <w:r w:rsidR="00454BDE" w:rsidRPr="00730C4C">
            <w:instrText xml:space="preserve"> CITATION Wer98 \l 2057 </w:instrText>
          </w:r>
          <w:r w:rsidR="00454BDE" w:rsidRPr="00730C4C">
            <w:fldChar w:fldCharType="separate"/>
          </w:r>
          <w:r w:rsidR="00A46893">
            <w:rPr>
              <w:noProof/>
            </w:rPr>
            <w:t xml:space="preserve"> </w:t>
          </w:r>
          <w:r w:rsidR="00A46893" w:rsidRPr="00A46893">
            <w:rPr>
              <w:noProof/>
            </w:rPr>
            <w:t>(Wertheim, et al., 1998)</w:t>
          </w:r>
          <w:r w:rsidR="00454BDE" w:rsidRPr="00730C4C">
            <w:fldChar w:fldCharType="end"/>
          </w:r>
        </w:sdtContent>
      </w:sdt>
      <w:r w:rsidRPr="00730C4C">
        <w:t>.</w:t>
      </w:r>
    </w:p>
    <w:p w14:paraId="7442E7B8" w14:textId="3BA21EB3" w:rsidR="004D35D5" w:rsidRPr="00730C4C" w:rsidRDefault="004D35D5" w:rsidP="004D35D5">
      <w:pPr>
        <w:rPr>
          <w:color w:val="EE0000"/>
        </w:rPr>
      </w:pPr>
      <w:r w:rsidRPr="00730C4C">
        <w:t xml:space="preserve">Some contradictions exist in available case study data. Research conducted by </w:t>
      </w:r>
      <w:r w:rsidR="007C1169" w:rsidRPr="00730C4C">
        <w:t>McCauley et al.</w:t>
      </w:r>
      <w:r w:rsidRPr="00730C4C">
        <w:t xml:space="preserve"> claims roll does not cause motion sickness, and heave is the only contributor</w:t>
      </w:r>
      <w:r w:rsidR="002E67D8" w:rsidRPr="00730C4C">
        <w:t xml:space="preserve"> through a </w:t>
      </w:r>
      <w:r w:rsidR="007C1169" w:rsidRPr="00730C4C">
        <w:t>series of studies of habitation under pitch and roll motion</w:t>
      </w:r>
      <w:r w:rsidR="00945347" w:rsidRPr="00730C4C">
        <w:t xml:space="preserve"> </w:t>
      </w:r>
      <w:sdt>
        <w:sdtPr>
          <w:id w:val="1172681990"/>
          <w:citation/>
        </w:sdtPr>
        <w:sdtEndPr/>
        <w:sdtContent>
          <w:r w:rsidR="00945347" w:rsidRPr="00730C4C">
            <w:fldChar w:fldCharType="begin"/>
          </w:r>
          <w:r w:rsidR="00945347" w:rsidRPr="00730C4C">
            <w:instrText xml:space="preserve"> CITATION McC76 \l 2057 </w:instrText>
          </w:r>
          <w:r w:rsidR="00945347" w:rsidRPr="00730C4C">
            <w:fldChar w:fldCharType="separate"/>
          </w:r>
          <w:r w:rsidR="00A46893" w:rsidRPr="00A46893">
            <w:rPr>
              <w:noProof/>
            </w:rPr>
            <w:t>(McCauley, et al., 1976)</w:t>
          </w:r>
          <w:r w:rsidR="00945347" w:rsidRPr="00730C4C">
            <w:fldChar w:fldCharType="end"/>
          </w:r>
        </w:sdtContent>
      </w:sdt>
      <w:r w:rsidRPr="00730C4C">
        <w:t xml:space="preserve">. This data is widely cited in marine motion sickness articles. This was challenged by the Human Factors Research Institute in 1997 to </w:t>
      </w:r>
      <w:r w:rsidRPr="00730C4C">
        <w:lastRenderedPageBreak/>
        <w:t xml:space="preserve">show </w:t>
      </w:r>
      <w:r w:rsidR="00945347" w:rsidRPr="00730C4C">
        <w:t xml:space="preserve">the study </w:t>
      </w:r>
      <w:r w:rsidRPr="00730C4C">
        <w:t xml:space="preserve">only considered roll angles up to 10° and did not conduct an experiment of heave, roll, and pitch all together. Instead relying on </w:t>
      </w:r>
      <w:r w:rsidR="00454BDE" w:rsidRPr="00730C4C">
        <w:t>separate</w:t>
      </w:r>
      <w:r w:rsidRPr="00730C4C">
        <w:t xml:space="preserve"> experiments</w:t>
      </w:r>
      <w:r w:rsidR="00340B4C" w:rsidRPr="00730C4C">
        <w:t xml:space="preserve"> and</w:t>
      </w:r>
      <w:r w:rsidRPr="00730C4C">
        <w:t xml:space="preserve"> record</w:t>
      </w:r>
      <w:r w:rsidR="00340B4C" w:rsidRPr="00730C4C">
        <w:t>ing</w:t>
      </w:r>
      <w:r w:rsidRPr="00730C4C">
        <w:t xml:space="preserve"> individual effects. The institute also calls into question the sensitivity of the motion sickness scoring used during the trials. The experiment conducted by the institute shows pitch and roll play a small factor in motion sickness when combined with heave, especially in smaller vessels. They confirm that while heave is the main factor in producing motion sickness, roll and pitch add measurable effects when all three are factored in</w:t>
      </w:r>
      <w:r w:rsidR="00454BDE" w:rsidRPr="00730C4C">
        <w:t xml:space="preserve"> </w:t>
      </w:r>
      <w:sdt>
        <w:sdtPr>
          <w:id w:val="200135681"/>
          <w:citation/>
        </w:sdtPr>
        <w:sdtEndPr/>
        <w:sdtContent>
          <w:r w:rsidR="00454BDE" w:rsidRPr="00730C4C">
            <w:fldChar w:fldCharType="begin"/>
          </w:r>
          <w:r w:rsidR="00454BDE" w:rsidRPr="00730C4C">
            <w:instrText xml:space="preserve"> CITATION Wer98 \l 2057 </w:instrText>
          </w:r>
          <w:r w:rsidR="00454BDE" w:rsidRPr="00730C4C">
            <w:fldChar w:fldCharType="separate"/>
          </w:r>
          <w:r w:rsidR="00A46893" w:rsidRPr="00A46893">
            <w:rPr>
              <w:noProof/>
            </w:rPr>
            <w:t>(Wertheim, et al., 1998)</w:t>
          </w:r>
          <w:r w:rsidR="00454BDE" w:rsidRPr="00730C4C">
            <w:fldChar w:fldCharType="end"/>
          </w:r>
        </w:sdtContent>
      </w:sdt>
      <w:r w:rsidRPr="00730C4C">
        <w:t>.</w:t>
      </w:r>
      <w:r w:rsidRPr="00730C4C">
        <w:rPr>
          <w:color w:val="EE0000"/>
        </w:rPr>
        <w:t xml:space="preserve"> </w:t>
      </w:r>
      <w:r w:rsidRPr="00730C4C">
        <w:t>Further, more sensitive, research to challenge the claims that roll has no effect was found. High frequency roll oscillations at ±8° were introduced without heave. This concluded that motion sickness, although less intense than heave, is affected by isolated roll motion</w:t>
      </w:r>
      <w:r w:rsidR="00454BDE" w:rsidRPr="00730C4C">
        <w:t xml:space="preserve"> </w:t>
      </w:r>
      <w:sdt>
        <w:sdtPr>
          <w:id w:val="2048713368"/>
          <w:citation/>
        </w:sdtPr>
        <w:sdtEndPr/>
        <w:sdtContent>
          <w:r w:rsidR="00454BDE" w:rsidRPr="00730C4C">
            <w:fldChar w:fldCharType="begin"/>
          </w:r>
          <w:r w:rsidR="00454BDE" w:rsidRPr="00730C4C">
            <w:instrText xml:space="preserve"> CITATION How03 \l 2057 </w:instrText>
          </w:r>
          <w:r w:rsidR="00454BDE" w:rsidRPr="00730C4C">
            <w:fldChar w:fldCharType="separate"/>
          </w:r>
          <w:r w:rsidR="00A46893" w:rsidRPr="00A46893">
            <w:rPr>
              <w:noProof/>
            </w:rPr>
            <w:t>(Howarth &amp; Griffin, 2003)</w:t>
          </w:r>
          <w:r w:rsidR="00454BDE" w:rsidRPr="00730C4C">
            <w:fldChar w:fldCharType="end"/>
          </w:r>
        </w:sdtContent>
      </w:sdt>
      <w:r w:rsidRPr="00730C4C">
        <w:t>.</w:t>
      </w:r>
    </w:p>
    <w:p w14:paraId="6EDEE634" w14:textId="5BDFA748" w:rsidR="001F43FD" w:rsidRPr="00730C4C" w:rsidRDefault="004D35D5" w:rsidP="001F43FD">
      <w:r w:rsidRPr="00730C4C">
        <w:t>Continuous wave peaks and troughs cause</w:t>
      </w:r>
      <w:r w:rsidR="00CA1624" w:rsidRPr="00730C4C">
        <w:t xml:space="preserve"> the</w:t>
      </w:r>
      <w:r w:rsidRPr="00730C4C">
        <w:t xml:space="preserve"> heave and roll/pitch axis to perform maintained oscillatory motion</w:t>
      </w:r>
      <w:r w:rsidR="00C5002F" w:rsidRPr="00730C4C">
        <w:t xml:space="preserve">, following the curved sine wave surface of the waves as shown in </w:t>
      </w:r>
      <w:r w:rsidR="00C5002F" w:rsidRPr="00730C4C">
        <w:fldChar w:fldCharType="begin"/>
      </w:r>
      <w:r w:rsidR="00C5002F" w:rsidRPr="00730C4C">
        <w:instrText xml:space="preserve"> REF _Ref230783356 \h </w:instrText>
      </w:r>
      <w:r w:rsidR="00C5002F" w:rsidRPr="00730C4C">
        <w:fldChar w:fldCharType="separate"/>
      </w:r>
      <w:r w:rsidR="0099079D" w:rsidRPr="00730C4C">
        <w:t xml:space="preserve">Figure </w:t>
      </w:r>
      <w:r w:rsidR="0099079D">
        <w:rPr>
          <w:noProof/>
        </w:rPr>
        <w:t>2</w:t>
      </w:r>
      <w:r w:rsidR="00C5002F" w:rsidRPr="00730C4C">
        <w:fldChar w:fldCharType="end"/>
      </w:r>
      <w:r w:rsidRPr="00730C4C">
        <w:t>. As an example, if a wave approaches on the starboard side of the vessel, the height in the water on the starboard side increases before the port side. This causes the vessel to roll towards the port side. Once the wave is under the centre point of the boat, the boat is at its maximum heave height and is close to being levelled off back to 0° roll. The wave continues towards the port side of the boat. At this point the starboard side water level is lower than the port and the boat rolls in the opposite direction. Once at the bottom of the wave trough, the boat levels out with some pendulum energy remaining. This is the case for anchorage swell conditions and is important to note the oscillatory motions that are measurable in hertz (Hz) are the industry standard for measuring sea sickness probability and intensity for an average crew. The sickness is usually measured using a number criterion table, such as the misery scale (MISC)</w:t>
      </w:r>
      <w:r w:rsidR="009E79CA" w:rsidRPr="00730C4C">
        <w:t xml:space="preserve">, pictured in </w:t>
      </w:r>
      <w:r w:rsidR="00426068" w:rsidRPr="00730C4C">
        <w:rPr>
          <w:color w:val="EE0000"/>
        </w:rPr>
        <w:fldChar w:fldCharType="begin"/>
      </w:r>
      <w:r w:rsidR="00426068" w:rsidRPr="00730C4C">
        <w:rPr>
          <w:color w:val="EE0000"/>
        </w:rPr>
        <w:instrText xml:space="preserve"> REF _Ref230694354 \h </w:instrText>
      </w:r>
      <w:r w:rsidR="00426068" w:rsidRPr="00730C4C">
        <w:rPr>
          <w:color w:val="EE0000"/>
        </w:rPr>
      </w:r>
      <w:r w:rsidR="00426068" w:rsidRPr="00730C4C">
        <w:rPr>
          <w:color w:val="EE0000"/>
        </w:rPr>
        <w:fldChar w:fldCharType="separate"/>
      </w:r>
      <w:r w:rsidR="0099079D" w:rsidRPr="00730C4C">
        <w:t xml:space="preserve">Figure </w:t>
      </w:r>
      <w:r w:rsidR="0099079D">
        <w:rPr>
          <w:noProof/>
        </w:rPr>
        <w:t>3</w:t>
      </w:r>
      <w:r w:rsidR="00426068" w:rsidRPr="00730C4C">
        <w:rPr>
          <w:color w:val="EE0000"/>
        </w:rPr>
        <w:fldChar w:fldCharType="end"/>
      </w:r>
      <w:r w:rsidR="009E79CA" w:rsidRPr="00730C4C">
        <w:t>,</w:t>
      </w:r>
      <w:r w:rsidRPr="00730C4C">
        <w:t xml:space="preserve"> where applicants score themselves on a numbered rating system against symptoms</w:t>
      </w:r>
      <w:r w:rsidR="00454BDE" w:rsidRPr="00730C4C">
        <w:t xml:space="preserve"> </w:t>
      </w:r>
      <w:sdt>
        <w:sdtPr>
          <w:id w:val="469093028"/>
          <w:citation/>
        </w:sdtPr>
        <w:sdtEndPr/>
        <w:sdtContent>
          <w:r w:rsidR="00454BDE" w:rsidRPr="00730C4C">
            <w:fldChar w:fldCharType="begin"/>
          </w:r>
          <w:r w:rsidR="00454BDE" w:rsidRPr="00730C4C">
            <w:instrText xml:space="preserve"> CITATION Wer98 \l 2057 </w:instrText>
          </w:r>
          <w:r w:rsidR="00454BDE" w:rsidRPr="00730C4C">
            <w:fldChar w:fldCharType="separate"/>
          </w:r>
          <w:r w:rsidR="00A46893" w:rsidRPr="00A46893">
            <w:rPr>
              <w:noProof/>
            </w:rPr>
            <w:t>(Wertheim, et al., 1998)</w:t>
          </w:r>
          <w:r w:rsidR="00454BDE" w:rsidRPr="00730C4C">
            <w:fldChar w:fldCharType="end"/>
          </w:r>
        </w:sdtContent>
      </w:sdt>
      <w:r w:rsidRPr="00730C4C">
        <w:t>.</w:t>
      </w:r>
    </w:p>
    <w:p w14:paraId="0E8CA40C" w14:textId="77777777" w:rsidR="001F43FD" w:rsidRPr="00730C4C" w:rsidRDefault="001F43FD" w:rsidP="001F43FD">
      <w:pPr>
        <w:keepNext/>
        <w:jc w:val="center"/>
      </w:pPr>
      <w:r w:rsidRPr="00730C4C">
        <w:rPr>
          <w:noProof/>
          <w:color w:val="EE0000"/>
        </w:rPr>
        <w:drawing>
          <wp:inline distT="0" distB="0" distL="0" distR="0" wp14:anchorId="251EBE4D" wp14:editId="3919F859">
            <wp:extent cx="2475781" cy="1840235"/>
            <wp:effectExtent l="0" t="0" r="1270" b="7620"/>
            <wp:docPr id="2008505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505687" name=""/>
                    <pic:cNvPicPr/>
                  </pic:nvPicPr>
                  <pic:blipFill>
                    <a:blip r:embed="rId14"/>
                    <a:stretch>
                      <a:fillRect/>
                    </a:stretch>
                  </pic:blipFill>
                  <pic:spPr>
                    <a:xfrm>
                      <a:off x="0" y="0"/>
                      <a:ext cx="2486352" cy="1848093"/>
                    </a:xfrm>
                    <a:prstGeom prst="rect">
                      <a:avLst/>
                    </a:prstGeom>
                  </pic:spPr>
                </pic:pic>
              </a:graphicData>
            </a:graphic>
          </wp:inline>
        </w:drawing>
      </w:r>
    </w:p>
    <w:p w14:paraId="0692E0D0" w14:textId="07B53C3E" w:rsidR="001F43FD" w:rsidRPr="00730C4C" w:rsidRDefault="001F43FD" w:rsidP="001F43FD">
      <w:pPr>
        <w:pStyle w:val="Caption"/>
        <w:jc w:val="center"/>
        <w:rPr>
          <w:color w:val="EE0000"/>
        </w:rPr>
      </w:pPr>
      <w:bookmarkStart w:id="11" w:name="_Ref230783356"/>
      <w:bookmarkStart w:id="12" w:name="_Toc231153981"/>
      <w:r w:rsidRPr="00730C4C">
        <w:t xml:space="preserve">Figure </w:t>
      </w:r>
      <w:fldSimple w:instr=" SEQ Figure \* ARABIC ">
        <w:r w:rsidR="0099079D">
          <w:rPr>
            <w:noProof/>
          </w:rPr>
          <w:t>2</w:t>
        </w:r>
      </w:fldSimple>
      <w:bookmarkEnd w:id="11"/>
      <w:r w:rsidRPr="00730C4C">
        <w:t xml:space="preserve"> - Oscillatory shore wave diagram </w:t>
      </w:r>
      <w:sdt>
        <w:sdtPr>
          <w:id w:val="-951861629"/>
          <w:citation/>
        </w:sdtPr>
        <w:sdtEndPr/>
        <w:sdtContent>
          <w:r w:rsidR="000835F1" w:rsidRPr="00730C4C">
            <w:fldChar w:fldCharType="begin"/>
          </w:r>
          <w:r w:rsidR="000835F1" w:rsidRPr="00730C4C">
            <w:instrText xml:space="preserve"> CITATION McI12 \l 2057 </w:instrText>
          </w:r>
          <w:r w:rsidR="000835F1" w:rsidRPr="00730C4C">
            <w:fldChar w:fldCharType="separate"/>
          </w:r>
          <w:r w:rsidR="00A46893" w:rsidRPr="00A46893">
            <w:rPr>
              <w:noProof/>
            </w:rPr>
            <w:t>(McIvor, et al., 2012)</w:t>
          </w:r>
          <w:r w:rsidR="000835F1" w:rsidRPr="00730C4C">
            <w:fldChar w:fldCharType="end"/>
          </w:r>
        </w:sdtContent>
      </w:sdt>
      <w:bookmarkEnd w:id="12"/>
    </w:p>
    <w:p w14:paraId="370945F3" w14:textId="77777777" w:rsidR="001F43FD" w:rsidRPr="00730C4C" w:rsidRDefault="001F43FD" w:rsidP="004D35D5">
      <w:pPr>
        <w:keepNext/>
        <w:jc w:val="center"/>
        <w:rPr>
          <w:color w:val="EE0000"/>
        </w:rPr>
      </w:pPr>
    </w:p>
    <w:p w14:paraId="391FC8C5" w14:textId="5B4BD0B7" w:rsidR="004D35D5" w:rsidRPr="00730C4C" w:rsidRDefault="001F43FD" w:rsidP="004D35D5">
      <w:pPr>
        <w:keepNext/>
        <w:jc w:val="center"/>
      </w:pPr>
      <w:r w:rsidRPr="00730C4C">
        <w:rPr>
          <w:color w:val="EE0000"/>
        </w:rPr>
        <w:t xml:space="preserve"> </w:t>
      </w:r>
      <w:r w:rsidR="004D35D5" w:rsidRPr="00730C4C">
        <w:rPr>
          <w:noProof/>
          <w:color w:val="EE0000"/>
        </w:rPr>
        <w:drawing>
          <wp:inline distT="0" distB="0" distL="0" distR="0" wp14:anchorId="6E1BAACD" wp14:editId="367467F2">
            <wp:extent cx="2371725" cy="2028825"/>
            <wp:effectExtent l="0" t="0" r="9525" b="9525"/>
            <wp:docPr id="1580280651" name="Picture 1">
              <a:extLst xmlns:a="http://schemas.openxmlformats.org/drawingml/2006/main">
                <a:ext uri="{FF2B5EF4-FFF2-40B4-BE49-F238E27FC236}">
                  <a16:creationId xmlns:a16="http://schemas.microsoft.com/office/drawing/2014/main" id="{BC240099-0D07-492F-AFE7-BF693B95DF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80395" name=""/>
                    <pic:cNvPicPr/>
                  </pic:nvPicPr>
                  <pic:blipFill rotWithShape="1">
                    <a:blip r:embed="rId15"/>
                    <a:srcRect t="13414"/>
                    <a:stretch>
                      <a:fillRect/>
                    </a:stretch>
                  </pic:blipFill>
                  <pic:spPr bwMode="auto">
                    <a:xfrm>
                      <a:off x="0" y="0"/>
                      <a:ext cx="2372056" cy="2029108"/>
                    </a:xfrm>
                    <a:prstGeom prst="rect">
                      <a:avLst/>
                    </a:prstGeom>
                    <a:ln>
                      <a:noFill/>
                    </a:ln>
                    <a:extLst>
                      <a:ext uri="{53640926-AAD7-44D8-BBD7-CCE9431645EC}">
                        <a14:shadowObscured xmlns:a14="http://schemas.microsoft.com/office/drawing/2010/main"/>
                      </a:ext>
                    </a:extLst>
                  </pic:spPr>
                </pic:pic>
              </a:graphicData>
            </a:graphic>
          </wp:inline>
        </w:drawing>
      </w:r>
    </w:p>
    <w:p w14:paraId="1366108D" w14:textId="7DAA3166" w:rsidR="004D35D5" w:rsidRPr="00730C4C" w:rsidRDefault="004D35D5" w:rsidP="004D35D5">
      <w:pPr>
        <w:pStyle w:val="Caption"/>
        <w:jc w:val="center"/>
        <w:rPr>
          <w:color w:val="EE0000"/>
        </w:rPr>
      </w:pPr>
      <w:bookmarkStart w:id="13" w:name="_Ref230694354"/>
      <w:bookmarkStart w:id="14" w:name="_Toc231153982"/>
      <w:r w:rsidRPr="00730C4C">
        <w:t xml:space="preserve">Figure </w:t>
      </w:r>
      <w:fldSimple w:instr=" SEQ Figure \* ARABIC ">
        <w:r w:rsidR="0099079D">
          <w:rPr>
            <w:noProof/>
          </w:rPr>
          <w:t>3</w:t>
        </w:r>
      </w:fldSimple>
      <w:bookmarkEnd w:id="13"/>
      <w:r w:rsidRPr="00730C4C">
        <w:t xml:space="preserve"> </w:t>
      </w:r>
      <w:r w:rsidR="00252742" w:rsidRPr="00730C4C">
        <w:t>– The Misery scale</w:t>
      </w:r>
      <w:r w:rsidR="00454BDE" w:rsidRPr="00730C4C">
        <w:t xml:space="preserve"> </w:t>
      </w:r>
      <w:sdt>
        <w:sdtPr>
          <w:id w:val="175700293"/>
          <w:citation/>
        </w:sdtPr>
        <w:sdtEndPr/>
        <w:sdtContent>
          <w:r w:rsidR="00454BDE" w:rsidRPr="00730C4C">
            <w:fldChar w:fldCharType="begin"/>
          </w:r>
          <w:r w:rsidR="00454BDE" w:rsidRPr="00730C4C">
            <w:instrText xml:space="preserve"> CITATION Wer98 \l 2057 </w:instrText>
          </w:r>
          <w:r w:rsidR="00454BDE" w:rsidRPr="00730C4C">
            <w:fldChar w:fldCharType="separate"/>
          </w:r>
          <w:r w:rsidR="00A46893" w:rsidRPr="00A46893">
            <w:rPr>
              <w:noProof/>
            </w:rPr>
            <w:t>(Wertheim, et al., 1998)</w:t>
          </w:r>
          <w:r w:rsidR="00454BDE" w:rsidRPr="00730C4C">
            <w:fldChar w:fldCharType="end"/>
          </w:r>
        </w:sdtContent>
      </w:sdt>
      <w:bookmarkEnd w:id="14"/>
    </w:p>
    <w:p w14:paraId="4D95A2AD" w14:textId="644259EC" w:rsidR="004D35D5" w:rsidRPr="00730C4C" w:rsidRDefault="004D35D5" w:rsidP="004D35D5">
      <w:r w:rsidRPr="00730C4C">
        <w:t>Research shows that studies conducted where heave and roll motion were implemented at set frequency ranges prove motion sickness intensifies as the frequency of motion is increased. The frequency where nausea is most likely is above 0.2 Hz</w:t>
      </w:r>
      <w:r w:rsidR="00454BDE" w:rsidRPr="00730C4C">
        <w:t xml:space="preserve"> </w:t>
      </w:r>
      <w:sdt>
        <w:sdtPr>
          <w:id w:val="2014876284"/>
          <w:citation/>
        </w:sdtPr>
        <w:sdtEndPr/>
        <w:sdtContent>
          <w:r w:rsidR="00454BDE" w:rsidRPr="00730C4C">
            <w:fldChar w:fldCharType="begin"/>
          </w:r>
          <w:r w:rsidR="00454BDE" w:rsidRPr="00730C4C">
            <w:instrText xml:space="preserve"> CITATION Jos08 \l 2057 </w:instrText>
          </w:r>
          <w:r w:rsidR="00454BDE" w:rsidRPr="00730C4C">
            <w:fldChar w:fldCharType="separate"/>
          </w:r>
          <w:r w:rsidR="00A46893" w:rsidRPr="00A46893">
            <w:rPr>
              <w:noProof/>
            </w:rPr>
            <w:t>(Joseph &amp; Griffin, 2008)</w:t>
          </w:r>
          <w:r w:rsidR="00454BDE" w:rsidRPr="00730C4C">
            <w:fldChar w:fldCharType="end"/>
          </w:r>
        </w:sdtContent>
      </w:sdt>
      <w:sdt>
        <w:sdtPr>
          <w:id w:val="1141618396"/>
          <w:citation/>
        </w:sdtPr>
        <w:sdtEndPr/>
        <w:sdtContent>
          <w:r w:rsidR="00CF6124" w:rsidRPr="00730C4C">
            <w:fldChar w:fldCharType="begin"/>
          </w:r>
          <w:r w:rsidR="00B96A2B" w:rsidRPr="00730C4C">
            <w:instrText xml:space="preserve">CITATION Don04 \l 2057 </w:instrText>
          </w:r>
          <w:r w:rsidR="00CF6124" w:rsidRPr="00730C4C">
            <w:fldChar w:fldCharType="separate"/>
          </w:r>
          <w:r w:rsidR="00A46893">
            <w:rPr>
              <w:noProof/>
            </w:rPr>
            <w:t xml:space="preserve"> </w:t>
          </w:r>
          <w:r w:rsidR="00A46893" w:rsidRPr="00A46893">
            <w:rPr>
              <w:noProof/>
            </w:rPr>
            <w:t>( Donohew &amp; Griffin, 2004)</w:t>
          </w:r>
          <w:r w:rsidR="00CF6124" w:rsidRPr="00730C4C">
            <w:fldChar w:fldCharType="end"/>
          </w:r>
        </w:sdtContent>
      </w:sdt>
      <w:r w:rsidRPr="00730C4C">
        <w:t>.</w:t>
      </w:r>
    </w:p>
    <w:p w14:paraId="008E9C32" w14:textId="7017245D" w:rsidR="004D35D5" w:rsidRPr="00730C4C" w:rsidRDefault="004D35D5" w:rsidP="004D35D5">
      <w:r w:rsidRPr="00730C4C">
        <w:t>Commercial operation</w:t>
      </w:r>
      <w:r w:rsidR="00556DF2" w:rsidRPr="00730C4C">
        <w:t>s</w:t>
      </w:r>
      <w:r w:rsidRPr="00730C4C">
        <w:t xml:space="preserve"> are usually constrained by vessel motion limits by assessing the sea state parameters</w:t>
      </w:r>
      <w:r w:rsidR="004D0B08" w:rsidRPr="00730C4C">
        <w:t>, w</w:t>
      </w:r>
      <w:r w:rsidRPr="00730C4C">
        <w:t>hich includes wave height and spectral peak period. When these parameters are above the limits of the safety margins, work is temporarily paused until conditions return to a favourable state and forecasts show it to be consistent. Vessels of different shapes and sizes behave differently with respect to motion, so limitations are created on a case-by-case basis</w:t>
      </w:r>
      <w:r w:rsidR="00D076F2" w:rsidRPr="00730C4C">
        <w:t xml:space="preserve"> </w:t>
      </w:r>
      <w:sdt>
        <w:sdtPr>
          <w:id w:val="-465050517"/>
          <w:citation/>
        </w:sdtPr>
        <w:sdtEndPr/>
        <w:sdtContent>
          <w:r w:rsidR="00D076F2" w:rsidRPr="00730C4C">
            <w:fldChar w:fldCharType="begin"/>
          </w:r>
          <w:r w:rsidR="00D076F2" w:rsidRPr="00730C4C">
            <w:instrText xml:space="preserve"> CITATION LiL21 \l 2057 </w:instrText>
          </w:r>
          <w:r w:rsidR="00D076F2" w:rsidRPr="00730C4C">
            <w:fldChar w:fldCharType="separate"/>
          </w:r>
          <w:r w:rsidR="00A46893" w:rsidRPr="00A46893">
            <w:rPr>
              <w:noProof/>
            </w:rPr>
            <w:t>(Li, et al., 2021)</w:t>
          </w:r>
          <w:r w:rsidR="00D076F2" w:rsidRPr="00730C4C">
            <w:fldChar w:fldCharType="end"/>
          </w:r>
        </w:sdtContent>
      </w:sdt>
      <w:r w:rsidRPr="00730C4C">
        <w:t>. What might be a dangerous sea state for one vessel, could be a safe operational platform aboard another.</w:t>
      </w:r>
    </w:p>
    <w:p w14:paraId="7BABD2E2" w14:textId="786A8B25" w:rsidR="0037299A" w:rsidRPr="00730C4C" w:rsidRDefault="0037299A" w:rsidP="0037299A">
      <w:r w:rsidRPr="00730C4C">
        <w:t>According to a French study reported in the international maritime health journal, 34% of seafarers suffer from sea sickness while offshore. This was a self-reported questionnaire journal and the study states real numbers are likely higher due to seasickness being a taboo subject among seafarers</w:t>
      </w:r>
      <w:r w:rsidR="00454BDE" w:rsidRPr="00730C4C">
        <w:t xml:space="preserve"> </w:t>
      </w:r>
      <w:sdt>
        <w:sdtPr>
          <w:id w:val="2022587349"/>
          <w:citation/>
        </w:sdtPr>
        <w:sdtEndPr/>
        <w:sdtContent>
          <w:r w:rsidR="00454BDE" w:rsidRPr="00730C4C">
            <w:fldChar w:fldCharType="begin"/>
          </w:r>
          <w:r w:rsidR="00454BDE" w:rsidRPr="00730C4C">
            <w:instrText xml:space="preserve"> CITATION The24 \l 2057 </w:instrText>
          </w:r>
          <w:r w:rsidR="00454BDE" w:rsidRPr="00730C4C">
            <w:fldChar w:fldCharType="separate"/>
          </w:r>
          <w:r w:rsidR="00A46893" w:rsidRPr="00A46893">
            <w:rPr>
              <w:noProof/>
            </w:rPr>
            <w:t>(Cloirec, et al., 2024)</w:t>
          </w:r>
          <w:r w:rsidR="00454BDE" w:rsidRPr="00730C4C">
            <w:fldChar w:fldCharType="end"/>
          </w:r>
        </w:sdtContent>
      </w:sdt>
      <w:r w:rsidRPr="00730C4C">
        <w:t xml:space="preserve">. </w:t>
      </w:r>
    </w:p>
    <w:p w14:paraId="09C60FA8" w14:textId="124E7FC0" w:rsidR="0037299A" w:rsidRPr="00730C4C" w:rsidRDefault="0037299A" w:rsidP="0037299A">
      <w:r w:rsidRPr="00730C4C">
        <w:t>An impact study onboard oceanographic vessels</w:t>
      </w:r>
      <w:r w:rsidR="001E6604" w:rsidRPr="00730C4C">
        <w:t>,</w:t>
      </w:r>
      <w:r w:rsidRPr="00730C4C">
        <w:t xml:space="preserve"> which tend to be smaller and suffer more volatile motion than bigger commercial vessels or oil rigs</w:t>
      </w:r>
      <w:r w:rsidR="00342F57" w:rsidRPr="00730C4C">
        <w:t xml:space="preserve">, </w:t>
      </w:r>
      <w:r w:rsidRPr="00730C4C">
        <w:t>showed 84.3% of the researchers suffered sea sickness, with 44% needing two to three days to acclimatise. The impact study shows 50.8% say motion sickness has an impact on their work</w:t>
      </w:r>
      <w:r w:rsidR="00CF6124" w:rsidRPr="00730C4C">
        <w:t xml:space="preserve"> </w:t>
      </w:r>
      <w:sdt>
        <w:sdtPr>
          <w:id w:val="1866096929"/>
          <w:citation/>
        </w:sdtPr>
        <w:sdtEndPr/>
        <w:sdtContent>
          <w:r w:rsidR="00CF6124" w:rsidRPr="00730C4C">
            <w:fldChar w:fldCharType="begin"/>
          </w:r>
          <w:r w:rsidR="00CF6124" w:rsidRPr="00730C4C">
            <w:instrText xml:space="preserve"> CITATION Mka23 \l 2057 </w:instrText>
          </w:r>
          <w:r w:rsidR="00CF6124" w:rsidRPr="00730C4C">
            <w:fldChar w:fldCharType="separate"/>
          </w:r>
          <w:r w:rsidR="00A46893" w:rsidRPr="00A46893">
            <w:rPr>
              <w:noProof/>
            </w:rPr>
            <w:t>(Mkawe, 2023)</w:t>
          </w:r>
          <w:r w:rsidR="00CF6124" w:rsidRPr="00730C4C">
            <w:fldChar w:fldCharType="end"/>
          </w:r>
        </w:sdtContent>
      </w:sdt>
      <w:r w:rsidRPr="00730C4C">
        <w:t xml:space="preserve">. </w:t>
      </w:r>
    </w:p>
    <w:p w14:paraId="0E5354B6" w14:textId="35406D99" w:rsidR="0037299A" w:rsidRPr="00730C4C" w:rsidRDefault="0037299A" w:rsidP="0037299A">
      <w:pPr>
        <w:rPr>
          <w:color w:val="EE0000"/>
        </w:rPr>
      </w:pPr>
      <w:r w:rsidRPr="00730C4C">
        <w:t xml:space="preserve">Another study </w:t>
      </w:r>
      <w:r w:rsidR="00AB4DDC" w:rsidRPr="00730C4C">
        <w:t xml:space="preserve">was conducted </w:t>
      </w:r>
      <w:r w:rsidRPr="00730C4C">
        <w:t xml:space="preserve">on board an offshore oil vessel 100 metres long with a 44-metre beam in the North Sea. The study shows increased ship motion has a strong link to sleep disturbance and fatigue among the crew. It is widely reported that work </w:t>
      </w:r>
      <w:r w:rsidR="0072709F" w:rsidRPr="00730C4C">
        <w:t xml:space="preserve">is </w:t>
      </w:r>
      <w:r w:rsidRPr="00730C4C">
        <w:t xml:space="preserve">reduced above 4° of roll and halts above 10° </w:t>
      </w:r>
      <w:sdt>
        <w:sdtPr>
          <w:id w:val="-355113686"/>
          <w:citation/>
        </w:sdtPr>
        <w:sdtEndPr/>
        <w:sdtContent>
          <w:r w:rsidR="00CF6124" w:rsidRPr="00730C4C">
            <w:fldChar w:fldCharType="begin"/>
          </w:r>
          <w:r w:rsidR="00CF6124" w:rsidRPr="00730C4C">
            <w:instrText xml:space="preserve"> CITATION How03 \l 2057 </w:instrText>
          </w:r>
          <w:r w:rsidR="00CF6124" w:rsidRPr="00730C4C">
            <w:fldChar w:fldCharType="separate"/>
          </w:r>
          <w:r w:rsidR="00A46893" w:rsidRPr="00A46893">
            <w:rPr>
              <w:noProof/>
            </w:rPr>
            <w:t>(Howarth &amp; Griffin, 2003)</w:t>
          </w:r>
          <w:r w:rsidR="00CF6124" w:rsidRPr="00730C4C">
            <w:fldChar w:fldCharType="end"/>
          </w:r>
        </w:sdtContent>
      </w:sdt>
      <w:r w:rsidRPr="00730C4C">
        <w:t>.</w:t>
      </w:r>
    </w:p>
    <w:p w14:paraId="44A4A71D" w14:textId="1AEE8AFF" w:rsidR="0037299A" w:rsidRPr="00730C4C" w:rsidRDefault="0037299A" w:rsidP="004D35D5">
      <w:r w:rsidRPr="00730C4C">
        <w:lastRenderedPageBreak/>
        <w:t>Aside from productivity, increase</w:t>
      </w:r>
      <w:r w:rsidR="00297AA9" w:rsidRPr="00730C4C">
        <w:t>d</w:t>
      </w:r>
      <w:r w:rsidRPr="00730C4C">
        <w:t xml:space="preserve"> roll frequency and amplitude affects the crew</w:t>
      </w:r>
      <w:r w:rsidR="00580727" w:rsidRPr="00730C4C">
        <w:t>’s</w:t>
      </w:r>
      <w:r w:rsidRPr="00730C4C">
        <w:t xml:space="preserve"> ability to balance and perform tasks safely. There is a higher likelihood of slips, falling items, and human error under volatile seaway</w:t>
      </w:r>
      <w:r w:rsidR="00CF6124" w:rsidRPr="00730C4C">
        <w:t xml:space="preserve"> </w:t>
      </w:r>
      <w:sdt>
        <w:sdtPr>
          <w:id w:val="-1139489929"/>
          <w:citation/>
        </w:sdtPr>
        <w:sdtEndPr/>
        <w:sdtContent>
          <w:r w:rsidR="00CF6124" w:rsidRPr="00730C4C">
            <w:fldChar w:fldCharType="begin"/>
          </w:r>
          <w:r w:rsidR="00CF6124" w:rsidRPr="00730C4C">
            <w:instrText xml:space="preserve"> CITATION Haw09 \l 2057 </w:instrText>
          </w:r>
          <w:r w:rsidR="00CF6124" w:rsidRPr="00730C4C">
            <w:fldChar w:fldCharType="separate"/>
          </w:r>
          <w:r w:rsidR="00A46893" w:rsidRPr="00A46893">
            <w:rPr>
              <w:noProof/>
            </w:rPr>
            <w:t>(Haward, et al., 2009)</w:t>
          </w:r>
          <w:r w:rsidR="00CF6124" w:rsidRPr="00730C4C">
            <w:fldChar w:fldCharType="end"/>
          </w:r>
        </w:sdtContent>
      </w:sdt>
      <w:r w:rsidRPr="00730C4C">
        <w:t>.</w:t>
      </w:r>
    </w:p>
    <w:p w14:paraId="620EDB7A" w14:textId="11434892" w:rsidR="00DB200A" w:rsidRPr="00730C4C" w:rsidRDefault="00DB200A" w:rsidP="00DB200A">
      <w:pPr>
        <w:pStyle w:val="Heading2"/>
      </w:pPr>
      <w:bookmarkStart w:id="15" w:name="_Toc231154043"/>
      <w:r w:rsidRPr="00730C4C">
        <w:t>Cyclical Loading</w:t>
      </w:r>
      <w:bookmarkEnd w:id="15"/>
    </w:p>
    <w:p w14:paraId="7A0AD95E" w14:textId="4CFE395D" w:rsidR="004D35D5" w:rsidRPr="00730C4C" w:rsidRDefault="004D35D5" w:rsidP="004D35D5">
      <w:r w:rsidRPr="00730C4C">
        <w:t xml:space="preserve">Roll motion also induces cyclic loading on the hull and support structures of the mast called the ‘standing rigging’. These are tight stainless-steel wires connecting the extremities of the hull to the mast in triangular lines. The rigging is constantly under either compression or </w:t>
      </w:r>
      <w:r w:rsidR="007E06B6" w:rsidRPr="00730C4C">
        <w:t>slack</w:t>
      </w:r>
      <w:r w:rsidRPr="00730C4C">
        <w:t xml:space="preserve"> (depending on the direction of the vessel’s roll/pitch)</w:t>
      </w:r>
      <w:r w:rsidR="00562634" w:rsidRPr="00730C4C">
        <w:t xml:space="preserve"> see </w:t>
      </w:r>
      <w:r w:rsidR="00562634" w:rsidRPr="00730C4C">
        <w:fldChar w:fldCharType="begin"/>
      </w:r>
      <w:r w:rsidR="00562634" w:rsidRPr="00730C4C">
        <w:instrText xml:space="preserve"> REF _Ref230784489 \h </w:instrText>
      </w:r>
      <w:r w:rsidR="00562634" w:rsidRPr="00730C4C">
        <w:fldChar w:fldCharType="separate"/>
      </w:r>
      <w:r w:rsidR="0099079D" w:rsidRPr="00730C4C">
        <w:t xml:space="preserve">Figure </w:t>
      </w:r>
      <w:r w:rsidR="0099079D">
        <w:rPr>
          <w:noProof/>
        </w:rPr>
        <w:t>4</w:t>
      </w:r>
      <w:r w:rsidR="00562634" w:rsidRPr="00730C4C">
        <w:fldChar w:fldCharType="end"/>
      </w:r>
      <w:r w:rsidRPr="00730C4C">
        <w:t>. The cyclic loading pattern causes fatigue cracks in the connecting fittings and rigging lines over time. Rigging is usually replaced every 10-12 years; however, lifespan can be extended through reduction of roll motion</w:t>
      </w:r>
      <w:r w:rsidR="00CF6124" w:rsidRPr="00730C4C">
        <w:t xml:space="preserve"> </w:t>
      </w:r>
      <w:sdt>
        <w:sdtPr>
          <w:id w:val="472955104"/>
          <w:citation/>
        </w:sdtPr>
        <w:sdtEndPr/>
        <w:sdtContent>
          <w:r w:rsidR="00CF6124" w:rsidRPr="00730C4C">
            <w:fldChar w:fldCharType="begin"/>
          </w:r>
          <w:r w:rsidR="00CF6124" w:rsidRPr="00730C4C">
            <w:instrText xml:space="preserve"> CITATION Cor24 \l 2057 </w:instrText>
          </w:r>
          <w:r w:rsidR="00CF6124" w:rsidRPr="00730C4C">
            <w:fldChar w:fldCharType="separate"/>
          </w:r>
          <w:r w:rsidR="00A46893" w:rsidRPr="00A46893">
            <w:rPr>
              <w:noProof/>
            </w:rPr>
            <w:t>(Corigliano, et al., 2024)</w:t>
          </w:r>
          <w:r w:rsidR="00CF6124" w:rsidRPr="00730C4C">
            <w:fldChar w:fldCharType="end"/>
          </w:r>
        </w:sdtContent>
      </w:sdt>
      <w:r w:rsidRPr="00730C4C">
        <w:t>.</w:t>
      </w:r>
    </w:p>
    <w:p w14:paraId="437A9CA1" w14:textId="1C06A7A8" w:rsidR="00F53C79" w:rsidRPr="00730C4C" w:rsidRDefault="00653EFA" w:rsidP="00F53C79">
      <w:pPr>
        <w:keepNext/>
        <w:jc w:val="center"/>
      </w:pPr>
      <w:r w:rsidRPr="00730C4C">
        <w:rPr>
          <w:noProof/>
        </w:rPr>
        <w:drawing>
          <wp:inline distT="0" distB="0" distL="0" distR="0" wp14:anchorId="465AA9A1" wp14:editId="090D4F2B">
            <wp:extent cx="5330181" cy="3215856"/>
            <wp:effectExtent l="0" t="0" r="4445" b="3810"/>
            <wp:docPr id="136833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336883" name=""/>
                    <pic:cNvPicPr/>
                  </pic:nvPicPr>
                  <pic:blipFill rotWithShape="1">
                    <a:blip r:embed="rId16"/>
                    <a:srcRect l="2409" t="11617" r="4578"/>
                    <a:stretch>
                      <a:fillRect/>
                    </a:stretch>
                  </pic:blipFill>
                  <pic:spPr bwMode="auto">
                    <a:xfrm>
                      <a:off x="0" y="0"/>
                      <a:ext cx="5331111" cy="3216417"/>
                    </a:xfrm>
                    <a:prstGeom prst="rect">
                      <a:avLst/>
                    </a:prstGeom>
                    <a:ln>
                      <a:noFill/>
                    </a:ln>
                    <a:extLst>
                      <a:ext uri="{53640926-AAD7-44D8-BBD7-CCE9431645EC}">
                        <a14:shadowObscured xmlns:a14="http://schemas.microsoft.com/office/drawing/2010/main"/>
                      </a:ext>
                    </a:extLst>
                  </pic:spPr>
                </pic:pic>
              </a:graphicData>
            </a:graphic>
          </wp:inline>
        </w:drawing>
      </w:r>
    </w:p>
    <w:p w14:paraId="0BF8169C" w14:textId="1B429716" w:rsidR="00F53C79" w:rsidRPr="00730C4C" w:rsidRDefault="00F53C79" w:rsidP="00F53C79">
      <w:pPr>
        <w:pStyle w:val="Caption"/>
        <w:jc w:val="center"/>
      </w:pPr>
      <w:bookmarkStart w:id="16" w:name="_Ref230784489"/>
      <w:bookmarkStart w:id="17" w:name="_Toc231153983"/>
      <w:r w:rsidRPr="00730C4C">
        <w:t xml:space="preserve">Figure </w:t>
      </w:r>
      <w:fldSimple w:instr=" SEQ Figure \* ARABIC ">
        <w:r w:rsidR="0099079D">
          <w:rPr>
            <w:noProof/>
          </w:rPr>
          <w:t>4</w:t>
        </w:r>
      </w:fldSimple>
      <w:bookmarkEnd w:id="16"/>
      <w:r w:rsidRPr="00730C4C">
        <w:t xml:space="preserve"> - Diagram of standing rigging tension during mast bending</w:t>
      </w:r>
      <w:r w:rsidR="007E06B6" w:rsidRPr="00730C4C">
        <w:t xml:space="preserve"> from wind force and roll motion </w:t>
      </w:r>
      <w:sdt>
        <w:sdtPr>
          <w:id w:val="-787360119"/>
          <w:citation/>
        </w:sdtPr>
        <w:sdtEndPr/>
        <w:sdtContent>
          <w:r w:rsidR="007E06B6" w:rsidRPr="00730C4C">
            <w:fldChar w:fldCharType="begin"/>
          </w:r>
          <w:r w:rsidR="007E06B6" w:rsidRPr="00730C4C">
            <w:instrText xml:space="preserve"> CITATION Pra25 \l 2057 </w:instrText>
          </w:r>
          <w:r w:rsidR="007E06B6" w:rsidRPr="00730C4C">
            <w:fldChar w:fldCharType="separate"/>
          </w:r>
          <w:r w:rsidR="00A46893" w:rsidRPr="00A46893">
            <w:rPr>
              <w:noProof/>
            </w:rPr>
            <w:t>(Practical Boat Owner, 2025)</w:t>
          </w:r>
          <w:r w:rsidR="007E06B6" w:rsidRPr="00730C4C">
            <w:fldChar w:fldCharType="end"/>
          </w:r>
        </w:sdtContent>
      </w:sdt>
      <w:r w:rsidR="007E06B6" w:rsidRPr="00730C4C">
        <w:t>.</w:t>
      </w:r>
      <w:bookmarkEnd w:id="17"/>
    </w:p>
    <w:p w14:paraId="2452B0D5" w14:textId="3CB2A721" w:rsidR="0037299A" w:rsidRPr="00730C4C" w:rsidRDefault="0037299A" w:rsidP="0037299A">
      <w:r w:rsidRPr="00730C4C">
        <w:t>Steel wire ropes are designed to be flexible and allow for stretching and compression using the geometry of twisting wires around each other and material properties / treatments. Despite this, wear due to friction of repeated loading and unloading is unavoidable. Individual wires can fracture over time from fatigue, which is the most common form of failure for steel wire ropes</w:t>
      </w:r>
      <w:r w:rsidR="00CF6124" w:rsidRPr="00730C4C">
        <w:t xml:space="preserve"> </w:t>
      </w:r>
      <w:sdt>
        <w:sdtPr>
          <w:id w:val="-445227572"/>
          <w:citation/>
        </w:sdtPr>
        <w:sdtEndPr/>
        <w:sdtContent>
          <w:r w:rsidR="000D685C" w:rsidRPr="00730C4C">
            <w:fldChar w:fldCharType="begin"/>
          </w:r>
          <w:r w:rsidR="000D685C" w:rsidRPr="00730C4C">
            <w:instrText xml:space="preserve"> CITATION Pen25 \l 2057 </w:instrText>
          </w:r>
          <w:r w:rsidR="000D685C" w:rsidRPr="00730C4C">
            <w:fldChar w:fldCharType="separate"/>
          </w:r>
          <w:r w:rsidR="00A46893" w:rsidRPr="00A46893">
            <w:rPr>
              <w:noProof/>
            </w:rPr>
            <w:t>(Peng, et al., 2025)</w:t>
          </w:r>
          <w:r w:rsidR="000D685C" w:rsidRPr="00730C4C">
            <w:fldChar w:fldCharType="end"/>
          </w:r>
        </w:sdtContent>
      </w:sdt>
      <w:r w:rsidRPr="00730C4C">
        <w:t xml:space="preserve">. </w:t>
      </w:r>
    </w:p>
    <w:p w14:paraId="1356ADBA" w14:textId="492289A6" w:rsidR="0037299A" w:rsidRPr="00730C4C" w:rsidRDefault="0037299A" w:rsidP="0037299A">
      <w:r w:rsidRPr="00730C4C">
        <w:t>Maintenance, inspection, and replacement of standing rigging</w:t>
      </w:r>
      <w:r w:rsidR="005F326D" w:rsidRPr="00730C4C">
        <w:t xml:space="preserve"> is</w:t>
      </w:r>
      <w:r w:rsidR="004B5104" w:rsidRPr="00730C4C">
        <w:t xml:space="preserve"> imperative to safety, fatigue often occurs in individual strands before the whole </w:t>
      </w:r>
      <w:r w:rsidR="00D568B0" w:rsidRPr="00730C4C">
        <w:t>rope is compromised (</w:t>
      </w:r>
      <w:r w:rsidR="00D568B0" w:rsidRPr="00730C4C">
        <w:fldChar w:fldCharType="begin"/>
      </w:r>
      <w:r w:rsidR="00D568B0" w:rsidRPr="00730C4C">
        <w:instrText xml:space="preserve"> REF _Ref230785386 \h </w:instrText>
      </w:r>
      <w:r w:rsidR="00D568B0" w:rsidRPr="00730C4C">
        <w:fldChar w:fldCharType="separate"/>
      </w:r>
      <w:r w:rsidR="0099079D" w:rsidRPr="00730C4C">
        <w:t xml:space="preserve">Figure </w:t>
      </w:r>
      <w:r w:rsidR="0099079D">
        <w:rPr>
          <w:noProof/>
        </w:rPr>
        <w:t>5</w:t>
      </w:r>
      <w:r w:rsidR="00D568B0" w:rsidRPr="00730C4C">
        <w:fldChar w:fldCharType="end"/>
      </w:r>
      <w:r w:rsidR="00D568B0" w:rsidRPr="00730C4C">
        <w:t>)</w:t>
      </w:r>
      <w:r w:rsidR="00DE119E" w:rsidRPr="00730C4C">
        <w:t>. It’s</w:t>
      </w:r>
      <w:r w:rsidRPr="00730C4C">
        <w:t xml:space="preserve"> standard practice for insurance terms on aging sailboats requiring a professional inspection or replacement every ~10 years </w:t>
      </w:r>
      <w:sdt>
        <w:sdtPr>
          <w:id w:val="990066937"/>
          <w:citation/>
        </w:sdtPr>
        <w:sdtEndPr/>
        <w:sdtContent>
          <w:r w:rsidR="008327CB" w:rsidRPr="00730C4C">
            <w:fldChar w:fldCharType="begin"/>
          </w:r>
          <w:r w:rsidR="008327CB" w:rsidRPr="00730C4C">
            <w:instrText xml:space="preserve"> CITATION Pan26 \l 2057 </w:instrText>
          </w:r>
          <w:r w:rsidR="008327CB" w:rsidRPr="00730C4C">
            <w:fldChar w:fldCharType="separate"/>
          </w:r>
          <w:r w:rsidR="00A46893" w:rsidRPr="00A46893">
            <w:rPr>
              <w:noProof/>
            </w:rPr>
            <w:t>(Pantaenius Limited, n.d.)</w:t>
          </w:r>
          <w:r w:rsidR="008327CB" w:rsidRPr="00730C4C">
            <w:fldChar w:fldCharType="end"/>
          </w:r>
        </w:sdtContent>
      </w:sdt>
      <w:r w:rsidRPr="00730C4C">
        <w:t xml:space="preserve">, so fatigue crack instances should be resolved before causing catastrophic failure at sea. In 2009, the US coast guard conducted a six-year review of reported </w:t>
      </w:r>
      <w:r w:rsidRPr="00730C4C">
        <w:lastRenderedPageBreak/>
        <w:t>casualty data from ‘dismasting’ events. Over the six years, nine vessels lost their mast at sea due to fatigue failure relating to overstress of the rigging. Two of these incidents resulted in fatalities. Investigation from a fatality dismasting event showed the fittings had been installed for seven years before failure</w:t>
      </w:r>
      <w:r w:rsidR="000D685C" w:rsidRPr="00730C4C">
        <w:t xml:space="preserve"> </w:t>
      </w:r>
      <w:sdt>
        <w:sdtPr>
          <w:id w:val="-399677600"/>
          <w:citation/>
        </w:sdtPr>
        <w:sdtEndPr/>
        <w:sdtContent>
          <w:r w:rsidR="000D685C" w:rsidRPr="00730C4C">
            <w:fldChar w:fldCharType="begin"/>
          </w:r>
          <w:r w:rsidR="000D685C" w:rsidRPr="00730C4C">
            <w:instrText xml:space="preserve"> CITATION UNI09 \l 2057 </w:instrText>
          </w:r>
          <w:r w:rsidR="000D685C" w:rsidRPr="00730C4C">
            <w:fldChar w:fldCharType="separate"/>
          </w:r>
          <w:r w:rsidR="00A46893" w:rsidRPr="00A46893">
            <w:rPr>
              <w:noProof/>
            </w:rPr>
            <w:t>(UNITED STATES COASTGUARD, 2009)</w:t>
          </w:r>
          <w:r w:rsidR="000D685C" w:rsidRPr="00730C4C">
            <w:fldChar w:fldCharType="end"/>
          </w:r>
        </w:sdtContent>
      </w:sdt>
      <w:r w:rsidRPr="00730C4C">
        <w:t xml:space="preserve">. </w:t>
      </w:r>
    </w:p>
    <w:p w14:paraId="23930579" w14:textId="77777777" w:rsidR="005F326D" w:rsidRPr="00730C4C" w:rsidRDefault="005F326D" w:rsidP="005F326D">
      <w:pPr>
        <w:keepNext/>
        <w:jc w:val="center"/>
      </w:pPr>
      <w:r w:rsidRPr="00730C4C">
        <w:rPr>
          <w:noProof/>
          <w:color w:val="EE0000"/>
        </w:rPr>
        <w:drawing>
          <wp:inline distT="0" distB="0" distL="0" distR="0" wp14:anchorId="7FA7EBBA" wp14:editId="680B2BE3">
            <wp:extent cx="5731510" cy="2139950"/>
            <wp:effectExtent l="0" t="0" r="2540" b="0"/>
            <wp:docPr id="94042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420971" name=""/>
                    <pic:cNvPicPr/>
                  </pic:nvPicPr>
                  <pic:blipFill>
                    <a:blip r:embed="rId17"/>
                    <a:stretch>
                      <a:fillRect/>
                    </a:stretch>
                  </pic:blipFill>
                  <pic:spPr>
                    <a:xfrm>
                      <a:off x="0" y="0"/>
                      <a:ext cx="5731510" cy="2139950"/>
                    </a:xfrm>
                    <a:prstGeom prst="rect">
                      <a:avLst/>
                    </a:prstGeom>
                  </pic:spPr>
                </pic:pic>
              </a:graphicData>
            </a:graphic>
          </wp:inline>
        </w:drawing>
      </w:r>
    </w:p>
    <w:p w14:paraId="5A45C4ED" w14:textId="3B816335" w:rsidR="005F326D" w:rsidRPr="00730C4C" w:rsidRDefault="005F326D" w:rsidP="005F326D">
      <w:pPr>
        <w:pStyle w:val="Caption"/>
        <w:jc w:val="center"/>
      </w:pPr>
      <w:bookmarkStart w:id="18" w:name="_Ref230785386"/>
      <w:bookmarkStart w:id="19" w:name="_Toc231153984"/>
      <w:r w:rsidRPr="00730C4C">
        <w:t xml:space="preserve">Figure </w:t>
      </w:r>
      <w:fldSimple w:instr=" SEQ Figure \* ARABIC ">
        <w:r w:rsidR="0099079D">
          <w:rPr>
            <w:noProof/>
          </w:rPr>
          <w:t>5</w:t>
        </w:r>
      </w:fldSimple>
      <w:bookmarkEnd w:id="18"/>
      <w:r w:rsidRPr="00730C4C">
        <w:t xml:space="preserve"> - Stainless steel 316 wire rope strand fatigue failure</w:t>
      </w:r>
      <w:r w:rsidR="001F04AA">
        <w:t xml:space="preserve"> </w:t>
      </w:r>
      <w:sdt>
        <w:sdtPr>
          <w:id w:val="772518207"/>
          <w:citation/>
        </w:sdtPr>
        <w:sdtEndPr/>
        <w:sdtContent>
          <w:r w:rsidR="001F04AA">
            <w:fldChar w:fldCharType="begin"/>
          </w:r>
          <w:r w:rsidR="001F04AA">
            <w:instrText xml:space="preserve"> CITATION Fat20 \l 2057 </w:instrText>
          </w:r>
          <w:r w:rsidR="001F04AA">
            <w:fldChar w:fldCharType="separate"/>
          </w:r>
          <w:r w:rsidR="00A46893" w:rsidRPr="00A46893">
            <w:rPr>
              <w:noProof/>
            </w:rPr>
            <w:t>(Chandra, et al., 2020)</w:t>
          </w:r>
          <w:r w:rsidR="001F04AA">
            <w:fldChar w:fldCharType="end"/>
          </w:r>
        </w:sdtContent>
      </w:sdt>
      <w:r w:rsidR="001F04AA">
        <w:t>.</w:t>
      </w:r>
      <w:bookmarkEnd w:id="19"/>
    </w:p>
    <w:p w14:paraId="41F9D0C7" w14:textId="5392A8F3" w:rsidR="0037299A" w:rsidRPr="00730C4C" w:rsidRDefault="0037299A" w:rsidP="005F326D">
      <w:pPr>
        <w:jc w:val="center"/>
      </w:pPr>
      <w:r w:rsidRPr="00730C4C">
        <w:t>Tensile cyclical fatigue can be quantified by the number of cycles using an S-N curve</w:t>
      </w:r>
      <w:r w:rsidR="002D1F96" w:rsidRPr="00730C4C">
        <w:t xml:space="preserve">. The </w:t>
      </w:r>
      <w:r w:rsidRPr="00730C4C">
        <w:t xml:space="preserve">S-N curve </w:t>
      </w:r>
      <w:r w:rsidR="002D1F96" w:rsidRPr="00730C4C">
        <w:t>(</w:t>
      </w:r>
      <w:r w:rsidR="0089761E" w:rsidRPr="00730C4C">
        <w:fldChar w:fldCharType="begin"/>
      </w:r>
      <w:r w:rsidR="0089761E" w:rsidRPr="00730C4C">
        <w:instrText xml:space="preserve"> REF _Ref230695028 \h </w:instrText>
      </w:r>
      <w:r w:rsidR="0089761E" w:rsidRPr="00730C4C">
        <w:fldChar w:fldCharType="separate"/>
      </w:r>
      <w:r w:rsidR="0099079D" w:rsidRPr="00730C4C">
        <w:rPr>
          <w:rFonts w:cs="Times New Roman"/>
        </w:rPr>
        <w:t xml:space="preserve">Figure </w:t>
      </w:r>
      <w:r w:rsidR="0099079D">
        <w:rPr>
          <w:rFonts w:cs="Times New Roman"/>
          <w:noProof/>
        </w:rPr>
        <w:t>6</w:t>
      </w:r>
      <w:r w:rsidR="0089761E" w:rsidRPr="00730C4C">
        <w:fldChar w:fldCharType="end"/>
      </w:r>
      <w:r w:rsidR="002D1F96" w:rsidRPr="00730C4C">
        <w:t xml:space="preserve">) </w:t>
      </w:r>
      <w:r w:rsidR="00B3250C" w:rsidRPr="00730C4C">
        <w:t>illustrates</w:t>
      </w:r>
      <w:r w:rsidRPr="00730C4C">
        <w:t xml:space="preserve"> the relationship between the amplitude of the stress</w:t>
      </w:r>
      <w:r w:rsidR="000947EA" w:rsidRPr="00730C4C">
        <w:t xml:space="preserve"> (MPa)</w:t>
      </w:r>
      <w:r w:rsidRPr="00730C4C">
        <w:t xml:space="preserve"> and the determined number of cycles before fracture. The data can be gained from real-life experiments such as the ‘</w:t>
      </w:r>
      <w:proofErr w:type="spellStart"/>
      <w:r w:rsidRPr="00730C4C">
        <w:t>Wöhler</w:t>
      </w:r>
      <w:proofErr w:type="spellEnd"/>
      <w:r w:rsidRPr="00730C4C">
        <w:t xml:space="preserve"> test’ where material is subjected to rapid cyclical loads until fatigue is reached</w:t>
      </w:r>
      <w:r w:rsidR="001E74B1" w:rsidRPr="00730C4C">
        <w:t xml:space="preserve"> </w:t>
      </w:r>
      <w:sdt>
        <w:sdtPr>
          <w:id w:val="-1290271718"/>
          <w:citation/>
        </w:sdtPr>
        <w:sdtEndPr/>
        <w:sdtContent>
          <w:r w:rsidR="001E74B1" w:rsidRPr="00730C4C">
            <w:fldChar w:fldCharType="begin"/>
          </w:r>
          <w:r w:rsidR="001E74B1" w:rsidRPr="00730C4C">
            <w:instrText xml:space="preserve"> CITATION Mur21 \l 2057 </w:instrText>
          </w:r>
          <w:r w:rsidR="001E74B1" w:rsidRPr="00730C4C">
            <w:fldChar w:fldCharType="separate"/>
          </w:r>
          <w:r w:rsidR="00A46893" w:rsidRPr="00A46893">
            <w:rPr>
              <w:noProof/>
            </w:rPr>
            <w:t>(Murakami, et al., 2021)</w:t>
          </w:r>
          <w:r w:rsidR="001E74B1" w:rsidRPr="00730C4C">
            <w:fldChar w:fldCharType="end"/>
          </w:r>
        </w:sdtContent>
      </w:sdt>
      <w:r w:rsidRPr="00730C4C">
        <w:t>. This relationship shows that fatigue can occur even when material is subjected to stress below the yield stress after enough load cycles.</w:t>
      </w:r>
    </w:p>
    <w:p w14:paraId="27CB317E" w14:textId="77777777" w:rsidR="0037299A" w:rsidRPr="00730C4C" w:rsidRDefault="0037299A" w:rsidP="0037299A">
      <w:pPr>
        <w:keepNext/>
        <w:jc w:val="center"/>
      </w:pPr>
      <w:r w:rsidRPr="00730C4C">
        <w:rPr>
          <w:noProof/>
        </w:rPr>
        <w:drawing>
          <wp:inline distT="0" distB="0" distL="0" distR="0" wp14:anchorId="37D17B79" wp14:editId="7A7A9E34">
            <wp:extent cx="3252083" cy="2604232"/>
            <wp:effectExtent l="0" t="0" r="5715" b="5715"/>
            <wp:docPr id="5936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6504" name=""/>
                    <pic:cNvPicPr/>
                  </pic:nvPicPr>
                  <pic:blipFill>
                    <a:blip r:embed="rId18"/>
                    <a:stretch>
                      <a:fillRect/>
                    </a:stretch>
                  </pic:blipFill>
                  <pic:spPr>
                    <a:xfrm>
                      <a:off x="0" y="0"/>
                      <a:ext cx="3258359" cy="2609258"/>
                    </a:xfrm>
                    <a:prstGeom prst="rect">
                      <a:avLst/>
                    </a:prstGeom>
                  </pic:spPr>
                </pic:pic>
              </a:graphicData>
            </a:graphic>
          </wp:inline>
        </w:drawing>
      </w:r>
    </w:p>
    <w:p w14:paraId="39368863" w14:textId="787B4FE2" w:rsidR="0037299A" w:rsidRPr="00730C4C" w:rsidRDefault="0037299A" w:rsidP="0037299A">
      <w:pPr>
        <w:pStyle w:val="Caption"/>
        <w:jc w:val="center"/>
      </w:pPr>
      <w:bookmarkStart w:id="20" w:name="_Ref230695028"/>
      <w:bookmarkStart w:id="21" w:name="_Toc231153985"/>
      <w:r w:rsidRPr="00730C4C">
        <w:rPr>
          <w:rFonts w:cs="Times New Roman"/>
        </w:rPr>
        <w:t xml:space="preserve">Figure </w:t>
      </w:r>
      <w:r w:rsidRPr="00730C4C">
        <w:rPr>
          <w:rFonts w:cs="Times New Roman"/>
        </w:rPr>
        <w:fldChar w:fldCharType="begin"/>
      </w:r>
      <w:r w:rsidRPr="00730C4C">
        <w:rPr>
          <w:rFonts w:cs="Times New Roman"/>
        </w:rPr>
        <w:instrText xml:space="preserve"> SEQ Figure \* ARABIC </w:instrText>
      </w:r>
      <w:r w:rsidRPr="00730C4C">
        <w:rPr>
          <w:rFonts w:cs="Times New Roman"/>
        </w:rPr>
        <w:fldChar w:fldCharType="separate"/>
      </w:r>
      <w:r w:rsidR="0099079D">
        <w:rPr>
          <w:rFonts w:cs="Times New Roman"/>
          <w:noProof/>
        </w:rPr>
        <w:t>6</w:t>
      </w:r>
      <w:r w:rsidRPr="00730C4C">
        <w:rPr>
          <w:rFonts w:cs="Times New Roman"/>
        </w:rPr>
        <w:fldChar w:fldCharType="end"/>
      </w:r>
      <w:bookmarkEnd w:id="20"/>
      <w:r w:rsidRPr="00730C4C">
        <w:rPr>
          <w:rFonts w:cs="Times New Roman"/>
        </w:rPr>
        <w:t xml:space="preserve"> – stress (MPa) against number of cycles for ø7mm stainless steel 316 wire</w:t>
      </w:r>
      <w:r w:rsidRPr="00730C4C">
        <w:t xml:space="preserve"> </w:t>
      </w:r>
      <w:sdt>
        <w:sdtPr>
          <w:id w:val="1058824939"/>
          <w:citation/>
        </w:sdtPr>
        <w:sdtEndPr/>
        <w:sdtContent>
          <w:r w:rsidR="007701D2" w:rsidRPr="00730C4C">
            <w:fldChar w:fldCharType="begin"/>
          </w:r>
          <w:r w:rsidR="007701D2" w:rsidRPr="00730C4C">
            <w:instrText xml:space="preserve"> CITATION Xue20 \l 2057 </w:instrText>
          </w:r>
          <w:r w:rsidR="007701D2" w:rsidRPr="00730C4C">
            <w:fldChar w:fldCharType="separate"/>
          </w:r>
          <w:r w:rsidR="00A46893" w:rsidRPr="00A46893">
            <w:rPr>
              <w:noProof/>
            </w:rPr>
            <w:t>(Xue, et al., 2020)</w:t>
          </w:r>
          <w:r w:rsidR="007701D2" w:rsidRPr="00730C4C">
            <w:fldChar w:fldCharType="end"/>
          </w:r>
        </w:sdtContent>
      </w:sdt>
      <w:bookmarkEnd w:id="21"/>
    </w:p>
    <w:p w14:paraId="6FD39D9E" w14:textId="6CE826AF" w:rsidR="0037299A" w:rsidRPr="00730C4C" w:rsidRDefault="0037299A" w:rsidP="004D35D5">
      <w:pPr>
        <w:rPr>
          <w:color w:val="EE0000"/>
        </w:rPr>
      </w:pPr>
      <w:r w:rsidRPr="00730C4C">
        <w:t xml:space="preserve">As previously noted, </w:t>
      </w:r>
      <w:r w:rsidR="00444E91" w:rsidRPr="00730C4C">
        <w:t>the</w:t>
      </w:r>
      <w:r w:rsidRPr="00730C4C">
        <w:t xml:space="preserve"> small boat’s roll period ideally lies </w:t>
      </w:r>
      <w:r w:rsidR="007D7DEF" w:rsidRPr="00730C4C">
        <w:t>under</w:t>
      </w:r>
      <w:r w:rsidR="00444E91" w:rsidRPr="00730C4C">
        <w:t xml:space="preserve"> </w:t>
      </w:r>
      <w:r w:rsidRPr="00730C4C">
        <w:t>30 seconds</w:t>
      </w:r>
      <w:r w:rsidR="00444E91" w:rsidRPr="00730C4C">
        <w:t xml:space="preserve">. </w:t>
      </w:r>
      <w:r w:rsidRPr="00730C4C">
        <w:t xml:space="preserve">Which means </w:t>
      </w:r>
      <w:r w:rsidR="000B01D1" w:rsidRPr="00730C4C">
        <w:t>30</w:t>
      </w:r>
      <w:r w:rsidRPr="00730C4C">
        <w:t xml:space="preserve"> seconds per load cycle. When a significant time is spent at anchor, these cycles add up. After a week </w:t>
      </w:r>
      <w:r w:rsidRPr="00730C4C">
        <w:lastRenderedPageBreak/>
        <w:t xml:space="preserve">at anchor 24,192 load cycles are performed, a month produces 105,120 cycles. For a sailboat that spends its life on anchor or a swinging mooring each year could produce over 1,000,000 cycles. Though, this doesn’t account for days with no swell and cycles below negligible stress amplitude (below fatigue limit) but over a 10-year rigging lifespan period, the argument for reducing the average stress amplitude or increasing the roll period becomes compelling. </w:t>
      </w:r>
      <w:r w:rsidR="003966B3" w:rsidRPr="00730C4C">
        <w:fldChar w:fldCharType="begin"/>
      </w:r>
      <w:r w:rsidR="003966B3" w:rsidRPr="00730C4C">
        <w:instrText xml:space="preserve"> REF _Ref230695028 \h </w:instrText>
      </w:r>
      <w:r w:rsidR="003966B3" w:rsidRPr="00730C4C">
        <w:fldChar w:fldCharType="separate"/>
      </w:r>
      <w:r w:rsidR="0099079D" w:rsidRPr="00730C4C">
        <w:rPr>
          <w:rFonts w:cs="Times New Roman"/>
        </w:rPr>
        <w:t xml:space="preserve">Figure </w:t>
      </w:r>
      <w:r w:rsidR="0099079D">
        <w:rPr>
          <w:rFonts w:cs="Times New Roman"/>
          <w:noProof/>
        </w:rPr>
        <w:t>6</w:t>
      </w:r>
      <w:r w:rsidR="003966B3" w:rsidRPr="00730C4C">
        <w:fldChar w:fldCharType="end"/>
      </w:r>
      <w:r w:rsidRPr="00730C4C">
        <w:t xml:space="preserve"> </w:t>
      </w:r>
      <w:r w:rsidR="00B3250C" w:rsidRPr="00730C4C">
        <w:t>demonstrates</w:t>
      </w:r>
      <w:r w:rsidRPr="00730C4C">
        <w:t xml:space="preserve"> how quickly the maximum stress amplitude drops with the number of cycles.</w:t>
      </w:r>
      <w:r w:rsidRPr="00730C4C">
        <w:rPr>
          <w:color w:val="EE0000"/>
        </w:rPr>
        <w:t xml:space="preserve"> </w:t>
      </w:r>
      <w:r w:rsidRPr="00730C4C">
        <w:t xml:space="preserve">The costs of replacing the rigging increase exponentially with the length of the vessel with the vast majority of multicrew </w:t>
      </w:r>
      <w:r w:rsidR="008078D8" w:rsidRPr="00730C4C">
        <w:t xml:space="preserve">expeditionary </w:t>
      </w:r>
      <w:r w:rsidRPr="00730C4C">
        <w:t>sail vessels being between 40 and 50 feet.</w:t>
      </w:r>
      <w:r w:rsidR="008078D8" w:rsidRPr="00730C4C">
        <w:t xml:space="preserve"> </w:t>
      </w:r>
      <w:r w:rsidR="00002E1D" w:rsidRPr="00730C4C">
        <w:t>Costs shown in</w:t>
      </w:r>
      <w:r w:rsidR="002C11C9" w:rsidRPr="00730C4C">
        <w:t xml:space="preserve"> example</w:t>
      </w:r>
      <w:r w:rsidR="00002E1D" w:rsidRPr="00730C4C">
        <w:t xml:space="preserve"> table below from UK based rigging installation and repair company</w:t>
      </w:r>
      <w:r w:rsidR="002C11C9" w:rsidRPr="00730C4C">
        <w:t xml:space="preserve"> </w:t>
      </w:r>
      <w:sdt>
        <w:sdtPr>
          <w:id w:val="-1185592766"/>
          <w:citation/>
        </w:sdtPr>
        <w:sdtEndPr/>
        <w:sdtContent>
          <w:r w:rsidR="002C11C9" w:rsidRPr="00730C4C">
            <w:fldChar w:fldCharType="begin"/>
          </w:r>
          <w:r w:rsidR="002C11C9" w:rsidRPr="00730C4C">
            <w:instrText xml:space="preserve"> CITATION MLM26 \l 2057 </w:instrText>
          </w:r>
          <w:r w:rsidR="002C11C9" w:rsidRPr="00730C4C">
            <w:fldChar w:fldCharType="separate"/>
          </w:r>
          <w:r w:rsidR="00A46893" w:rsidRPr="00A46893">
            <w:rPr>
              <w:noProof/>
            </w:rPr>
            <w:t>(ML Masts &amp; Rigging Ltd, n.d.)</w:t>
          </w:r>
          <w:r w:rsidR="002C11C9" w:rsidRPr="00730C4C">
            <w:fldChar w:fldCharType="end"/>
          </w:r>
        </w:sdtContent>
      </w:sdt>
      <w:r w:rsidR="002C11C9" w:rsidRPr="00730C4C">
        <w:t>.</w:t>
      </w:r>
    </w:p>
    <w:p w14:paraId="16E8975D" w14:textId="35056D7D" w:rsidR="002C11C9" w:rsidRPr="00730C4C" w:rsidRDefault="002C11C9" w:rsidP="002C11C9">
      <w:pPr>
        <w:pStyle w:val="Caption"/>
        <w:keepNext/>
        <w:jc w:val="center"/>
      </w:pPr>
      <w:bookmarkStart w:id="22" w:name="_Toc231154021"/>
      <w:r w:rsidRPr="00730C4C">
        <w:t xml:space="preserve">Table </w:t>
      </w:r>
      <w:fldSimple w:instr=" SEQ Table \* ARABIC ">
        <w:r w:rsidR="0099079D">
          <w:rPr>
            <w:noProof/>
          </w:rPr>
          <w:t>1</w:t>
        </w:r>
      </w:fldSimple>
      <w:r w:rsidRPr="00730C4C">
        <w:t xml:space="preserve"> - Typical costs of standing rigging replacement by length of vessel </w:t>
      </w:r>
      <w:sdt>
        <w:sdtPr>
          <w:id w:val="332881890"/>
          <w:citation/>
        </w:sdtPr>
        <w:sdtEndPr/>
        <w:sdtContent>
          <w:r w:rsidRPr="00730C4C">
            <w:fldChar w:fldCharType="begin"/>
          </w:r>
          <w:r w:rsidRPr="00730C4C">
            <w:instrText xml:space="preserve"> CITATION MLM26 \l 2057 </w:instrText>
          </w:r>
          <w:r w:rsidRPr="00730C4C">
            <w:fldChar w:fldCharType="separate"/>
          </w:r>
          <w:r w:rsidR="00A46893" w:rsidRPr="00A46893">
            <w:rPr>
              <w:noProof/>
            </w:rPr>
            <w:t>(ML Masts &amp; Rigging Ltd, n.d.)</w:t>
          </w:r>
          <w:r w:rsidRPr="00730C4C">
            <w:fldChar w:fldCharType="end"/>
          </w:r>
        </w:sdtContent>
      </w:sdt>
      <w:r w:rsidRPr="00730C4C">
        <w:t>.</w:t>
      </w:r>
      <w:bookmarkEnd w:id="22"/>
    </w:p>
    <w:p w14:paraId="32049A74" w14:textId="1FA3F448" w:rsidR="00787AC8" w:rsidRPr="00730C4C" w:rsidRDefault="00787AC8" w:rsidP="00787AC8">
      <w:pPr>
        <w:jc w:val="center"/>
        <w:rPr>
          <w:color w:val="EE0000"/>
        </w:rPr>
      </w:pPr>
      <w:r w:rsidRPr="00730C4C">
        <w:rPr>
          <w:noProof/>
          <w:color w:val="EE0000"/>
        </w:rPr>
        <w:drawing>
          <wp:inline distT="0" distB="0" distL="0" distR="0" wp14:anchorId="6FDF3A6E" wp14:editId="6941E24A">
            <wp:extent cx="5731510" cy="1510665"/>
            <wp:effectExtent l="0" t="0" r="2540" b="0"/>
            <wp:docPr id="1608578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78984" name=""/>
                    <pic:cNvPicPr/>
                  </pic:nvPicPr>
                  <pic:blipFill>
                    <a:blip r:embed="rId19"/>
                    <a:stretch>
                      <a:fillRect/>
                    </a:stretch>
                  </pic:blipFill>
                  <pic:spPr>
                    <a:xfrm>
                      <a:off x="0" y="0"/>
                      <a:ext cx="5731510" cy="1510665"/>
                    </a:xfrm>
                    <a:prstGeom prst="rect">
                      <a:avLst/>
                    </a:prstGeom>
                  </pic:spPr>
                </pic:pic>
              </a:graphicData>
            </a:graphic>
          </wp:inline>
        </w:drawing>
      </w:r>
    </w:p>
    <w:p w14:paraId="120E3D20" w14:textId="3F630BEE" w:rsidR="00DB200A" w:rsidRPr="00730C4C" w:rsidRDefault="00DB200A" w:rsidP="00DB200A">
      <w:pPr>
        <w:pStyle w:val="Heading2"/>
      </w:pPr>
      <w:bookmarkStart w:id="23" w:name="_Toc231154044"/>
      <w:r w:rsidRPr="00730C4C">
        <w:t>Stability</w:t>
      </w:r>
      <w:bookmarkEnd w:id="23"/>
    </w:p>
    <w:p w14:paraId="37A7A4E8" w14:textId="7495A01A" w:rsidR="004D35D5" w:rsidRPr="00730C4C" w:rsidRDefault="004D35D5" w:rsidP="004D35D5">
      <w:r w:rsidRPr="00730C4C">
        <w:t>In ship design, roll is dampened and stability is achieved through a combination of design choices such as weight, keel type, and hull shape. These changes create dampened effects through water resistance or by taking advantage of buoyancy. The most important factor is the metacentric height (GM). This value is the height difference between the position of the vessel</w:t>
      </w:r>
      <w:r w:rsidR="00D57CC9" w:rsidRPr="00730C4C">
        <w:t>’</w:t>
      </w:r>
      <w:r w:rsidRPr="00730C4C">
        <w:t>s centre of gravity (G) and metacentre (M) and controls the vessel’s resistance to roll. The metacentre is the intersection of the centre of buoyancy (B1) vertical axis after an induced roll and the initial centre of gravity vertical axis (now no longer vertical)</w:t>
      </w:r>
      <w:r w:rsidR="00D2788E" w:rsidRPr="00730C4C">
        <w:t xml:space="preserve"> </w:t>
      </w:r>
      <w:sdt>
        <w:sdtPr>
          <w:id w:val="-2109260031"/>
          <w:citation/>
        </w:sdtPr>
        <w:sdtEndPr/>
        <w:sdtContent>
          <w:r w:rsidR="00D2788E" w:rsidRPr="00730C4C">
            <w:fldChar w:fldCharType="begin"/>
          </w:r>
          <w:r w:rsidR="00D2788E" w:rsidRPr="00730C4C">
            <w:instrText xml:space="preserve"> CITATION Bar12 \l 2057 </w:instrText>
          </w:r>
          <w:r w:rsidR="00D2788E" w:rsidRPr="00730C4C">
            <w:fldChar w:fldCharType="separate"/>
          </w:r>
          <w:r w:rsidR="00A46893" w:rsidRPr="00A46893">
            <w:rPr>
              <w:noProof/>
            </w:rPr>
            <w:t>(Barrass &amp; Derrett, 2012)</w:t>
          </w:r>
          <w:r w:rsidR="00D2788E" w:rsidRPr="00730C4C">
            <w:fldChar w:fldCharType="end"/>
          </w:r>
        </w:sdtContent>
      </w:sdt>
      <w:r w:rsidRPr="00730C4C">
        <w:t>. Stable equilibrium is achieved when the GM is positive. This causes the roll angle to resist and restore back to centre. A neutral GM (GM = 0) gives a neutral equilibrium and thus will not restore to centre, while a negative GM creates an unstable system. In terms of a boat, this would cause the vessel to flip over after an initial roll angle disturbance</w:t>
      </w:r>
      <w:r w:rsidR="00987438" w:rsidRPr="00730C4C">
        <w:t xml:space="preserve"> </w:t>
      </w:r>
      <w:sdt>
        <w:sdtPr>
          <w:id w:val="1350214096"/>
          <w:citation/>
        </w:sdtPr>
        <w:sdtEndPr/>
        <w:sdtContent>
          <w:r w:rsidR="00987438" w:rsidRPr="00730C4C">
            <w:fldChar w:fldCharType="begin"/>
          </w:r>
          <w:r w:rsidR="00987438" w:rsidRPr="00730C4C">
            <w:instrText xml:space="preserve"> CITATION Raw01 \l 2057 </w:instrText>
          </w:r>
          <w:r w:rsidR="00987438" w:rsidRPr="00730C4C">
            <w:fldChar w:fldCharType="separate"/>
          </w:r>
          <w:r w:rsidR="00A46893" w:rsidRPr="00A46893">
            <w:rPr>
              <w:noProof/>
            </w:rPr>
            <w:t>(Rawson &amp; Tupper, 2001)</w:t>
          </w:r>
          <w:r w:rsidR="00987438" w:rsidRPr="00730C4C">
            <w:fldChar w:fldCharType="end"/>
          </w:r>
        </w:sdtContent>
      </w:sdt>
      <w:r w:rsidRPr="00730C4C">
        <w:t xml:space="preserve">. GM should not be below 0.15m. The maximum depends on the vessel type, but it should not </w:t>
      </w:r>
      <w:r w:rsidR="00D57CC9" w:rsidRPr="00730C4C">
        <w:t xml:space="preserve">be </w:t>
      </w:r>
      <w:r w:rsidRPr="00730C4C">
        <w:t>too high to cause a rapid roll period jerk and not too low to ensure stability against capsizing</w:t>
      </w:r>
      <w:r w:rsidR="00D2788E" w:rsidRPr="00730C4C">
        <w:t xml:space="preserve"> </w:t>
      </w:r>
      <w:sdt>
        <w:sdtPr>
          <w:id w:val="-29115447"/>
          <w:citation/>
        </w:sdtPr>
        <w:sdtEndPr/>
        <w:sdtContent>
          <w:r w:rsidR="00D2788E" w:rsidRPr="00730C4C">
            <w:fldChar w:fldCharType="begin"/>
          </w:r>
          <w:r w:rsidR="00D2788E" w:rsidRPr="00730C4C">
            <w:instrText xml:space="preserve"> CITATION Bar12 \l 2057 </w:instrText>
          </w:r>
          <w:r w:rsidR="00D2788E" w:rsidRPr="00730C4C">
            <w:fldChar w:fldCharType="separate"/>
          </w:r>
          <w:r w:rsidR="00A46893" w:rsidRPr="00A46893">
            <w:rPr>
              <w:noProof/>
            </w:rPr>
            <w:t>(Barrass &amp; Derrett, 2012)</w:t>
          </w:r>
          <w:r w:rsidR="00D2788E" w:rsidRPr="00730C4C">
            <w:fldChar w:fldCharType="end"/>
          </w:r>
        </w:sdtContent>
      </w:sdt>
      <w:r w:rsidRPr="00730C4C">
        <w:t>.</w:t>
      </w:r>
    </w:p>
    <w:p w14:paraId="53B2669C" w14:textId="09AFC866" w:rsidR="004D35D5" w:rsidRPr="00730C4C" w:rsidRDefault="004D35D5" w:rsidP="00033D70">
      <w:r w:rsidRPr="00730C4C">
        <w:rPr>
          <w:noProof/>
        </w:rPr>
        <w:lastRenderedPageBreak/>
        <w:drawing>
          <wp:inline distT="0" distB="0" distL="0" distR="0" wp14:anchorId="2AC470ED" wp14:editId="4D2D0EE9">
            <wp:extent cx="5731510" cy="3158490"/>
            <wp:effectExtent l="0" t="0" r="2540" b="3810"/>
            <wp:docPr id="1879283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83456" name=""/>
                    <pic:cNvPicPr/>
                  </pic:nvPicPr>
                  <pic:blipFill>
                    <a:blip r:embed="rId20"/>
                    <a:stretch>
                      <a:fillRect/>
                    </a:stretch>
                  </pic:blipFill>
                  <pic:spPr>
                    <a:xfrm>
                      <a:off x="0" y="0"/>
                      <a:ext cx="5731510" cy="3158490"/>
                    </a:xfrm>
                    <a:prstGeom prst="rect">
                      <a:avLst/>
                    </a:prstGeom>
                  </pic:spPr>
                </pic:pic>
              </a:graphicData>
            </a:graphic>
          </wp:inline>
        </w:drawing>
      </w:r>
    </w:p>
    <w:p w14:paraId="7E173F97" w14:textId="1BF439ED" w:rsidR="004D35D5" w:rsidRPr="00730C4C" w:rsidRDefault="004D35D5" w:rsidP="004D35D5">
      <w:pPr>
        <w:pStyle w:val="Caption"/>
        <w:jc w:val="center"/>
        <w:rPr>
          <w:color w:val="auto"/>
        </w:rPr>
      </w:pPr>
      <w:bookmarkStart w:id="24" w:name="_Toc231153986"/>
      <w:r w:rsidRPr="00730C4C">
        <w:t xml:space="preserve">Figure </w:t>
      </w:r>
      <w:fldSimple w:instr=" SEQ Figure \* ARABIC ">
        <w:r w:rsidR="0099079D">
          <w:rPr>
            <w:noProof/>
          </w:rPr>
          <w:t>7</w:t>
        </w:r>
      </w:fldSimple>
      <w:r w:rsidRPr="00730C4C">
        <w:t xml:space="preserve"> </w:t>
      </w:r>
      <w:r w:rsidR="00C3415F" w:rsidRPr="00730C4C">
        <w:t>–</w:t>
      </w:r>
      <w:r w:rsidR="000137D3" w:rsidRPr="00730C4C">
        <w:t xml:space="preserve"> Balancing of forces for buoyant objects</w:t>
      </w:r>
      <w:sdt>
        <w:sdtPr>
          <w:id w:val="-999503984"/>
          <w:citation/>
        </w:sdtPr>
        <w:sdtEndPr/>
        <w:sdtContent>
          <w:r w:rsidR="000137D3" w:rsidRPr="00730C4C">
            <w:fldChar w:fldCharType="begin"/>
          </w:r>
          <w:r w:rsidR="000137D3" w:rsidRPr="00730C4C">
            <w:instrText xml:space="preserve"> CITATION Bar12 \l 2057 </w:instrText>
          </w:r>
          <w:r w:rsidR="000137D3" w:rsidRPr="00730C4C">
            <w:fldChar w:fldCharType="separate"/>
          </w:r>
          <w:r w:rsidR="00A46893">
            <w:rPr>
              <w:noProof/>
            </w:rPr>
            <w:t xml:space="preserve"> </w:t>
          </w:r>
          <w:r w:rsidR="00A46893" w:rsidRPr="00A46893">
            <w:rPr>
              <w:noProof/>
            </w:rPr>
            <w:t>(Barrass &amp; Derrett, 2012)</w:t>
          </w:r>
          <w:r w:rsidR="000137D3" w:rsidRPr="00730C4C">
            <w:fldChar w:fldCharType="end"/>
          </w:r>
        </w:sdtContent>
      </w:sdt>
      <w:bookmarkEnd w:id="24"/>
    </w:p>
    <w:p w14:paraId="5CEF8AA6" w14:textId="3068CB98" w:rsidR="004D35D5" w:rsidRPr="00730C4C" w:rsidRDefault="004D35D5" w:rsidP="004D35D5">
      <w:pPr>
        <w:rPr>
          <w:color w:val="EE0000"/>
        </w:rPr>
      </w:pPr>
      <w:r w:rsidRPr="00730C4C">
        <w:t>GM is required i</w:t>
      </w:r>
      <w:r w:rsidR="005B77EF" w:rsidRPr="00730C4C">
        <w:t>n</w:t>
      </w:r>
      <w:r w:rsidRPr="00730C4C">
        <w:t xml:space="preserve"> many of the formulae for roll motion and will be used throughout this report. Since the location of the centre of gravity and centre of buoyancy (B and B1) are only known to ship builders and never released publicly, another method to achieve the GM is required. Fortunately, a formula exists using an approximation for cross-sectional area and roll period. See </w:t>
      </w:r>
      <w:r w:rsidR="00827236" w:rsidRPr="00730C4C">
        <w:fldChar w:fldCharType="begin"/>
      </w:r>
      <w:r w:rsidR="00827236" w:rsidRPr="00730C4C">
        <w:instrText xml:space="preserve"> REF _Ref230696351 \h </w:instrText>
      </w:r>
      <w:r w:rsidR="00827236" w:rsidRPr="00730C4C">
        <w:fldChar w:fldCharType="separate"/>
      </w:r>
      <w:r w:rsidR="0099079D" w:rsidRPr="00730C4C">
        <w:t xml:space="preserve">Equation </w:t>
      </w:r>
      <w:r w:rsidR="0099079D">
        <w:rPr>
          <w:noProof/>
        </w:rPr>
        <w:t>1</w:t>
      </w:r>
      <w:r w:rsidR="00827236" w:rsidRPr="00730C4C">
        <w:fldChar w:fldCharType="end"/>
      </w:r>
      <w:r w:rsidRPr="00730C4C">
        <w:t>,</w:t>
      </w:r>
      <w:r w:rsidRPr="00730C4C">
        <w:rPr>
          <w:color w:val="EE0000"/>
        </w:rPr>
        <w:t xml:space="preserve"> </w:t>
      </w:r>
      <w:r w:rsidRPr="00730C4C">
        <w:t>where ‘B’ is the beam width in met</w:t>
      </w:r>
      <w:r w:rsidR="007D4E22" w:rsidRPr="00730C4C">
        <w:t>re</w:t>
      </w:r>
      <w:r w:rsidRPr="00730C4C">
        <w:t>s, and ‘RP’ is the roll period in seconds</w:t>
      </w:r>
    </w:p>
    <w:p w14:paraId="37590D9D" w14:textId="3BE96AAC" w:rsidR="001C1296" w:rsidRPr="00730C4C" w:rsidRDefault="001C1296" w:rsidP="001C1296">
      <w:pPr>
        <w:pStyle w:val="Caption"/>
        <w:keepNext/>
        <w:jc w:val="center"/>
      </w:pPr>
      <w:bookmarkStart w:id="25" w:name="_Ref230696351"/>
      <w:r w:rsidRPr="00730C4C">
        <w:t xml:space="preserve">Equation </w:t>
      </w:r>
      <w:fldSimple w:instr=" SEQ Equation \* ARABIC ">
        <w:r w:rsidR="0099079D">
          <w:rPr>
            <w:noProof/>
          </w:rPr>
          <w:t>1</w:t>
        </w:r>
      </w:fldSimple>
      <w:bookmarkEnd w:id="25"/>
      <w:r w:rsidRPr="00730C4C">
        <w:t xml:space="preserve"> - Equation for metacentric height</w:t>
      </w:r>
      <w:r w:rsidR="007D36C5" w:rsidRPr="00730C4C">
        <w:t xml:space="preserve"> </w:t>
      </w:r>
      <w:r w:rsidRPr="00730C4C">
        <w:t xml:space="preserve"> </w:t>
      </w:r>
      <w:sdt>
        <w:sdtPr>
          <w:id w:val="-919171094"/>
          <w:citation/>
        </w:sdtPr>
        <w:sdtEndPr/>
        <w:sdtContent>
          <w:r w:rsidR="00827236" w:rsidRPr="00730C4C">
            <w:fldChar w:fldCharType="begin"/>
          </w:r>
          <w:r w:rsidR="00827236" w:rsidRPr="00730C4C">
            <w:instrText xml:space="preserve"> CITATION UKM \l 2057 </w:instrText>
          </w:r>
          <w:r w:rsidR="00827236" w:rsidRPr="00730C4C">
            <w:fldChar w:fldCharType="separate"/>
          </w:r>
          <w:r w:rsidR="00A46893" w:rsidRPr="00A46893">
            <w:rPr>
              <w:noProof/>
            </w:rPr>
            <w:t>(UK Maritime &amp; Coastguard Agency, 2021)</w:t>
          </w:r>
          <w:r w:rsidR="00827236" w:rsidRPr="00730C4C">
            <w:fldChar w:fldCharType="end"/>
          </w:r>
        </w:sdtContent>
      </w:sdt>
    </w:p>
    <w:p w14:paraId="6CA6F9D0" w14:textId="77777777" w:rsidR="004D35D5" w:rsidRPr="00730C4C" w:rsidRDefault="004D35D5" w:rsidP="004D35D5">
      <m:oMathPara>
        <m:oMath>
          <m:r>
            <w:rPr>
              <w:rFonts w:ascii="Cambria Math" w:hAnsi="Cambria Math"/>
            </w:rPr>
            <m:t>GM=</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0.8 ×B</m:t>
                      </m:r>
                    </m:num>
                    <m:den>
                      <m:r>
                        <w:rPr>
                          <w:rFonts w:ascii="Cambria Math" w:hAnsi="Cambria Math"/>
                        </w:rPr>
                        <m:t>RP</m:t>
                      </m:r>
                    </m:den>
                  </m:f>
                </m:e>
              </m:d>
            </m:e>
            <m:sup>
              <m:r>
                <w:rPr>
                  <w:rFonts w:ascii="Cambria Math" w:hAnsi="Cambria Math"/>
                </w:rPr>
                <m:t>2</m:t>
              </m:r>
            </m:sup>
          </m:sSup>
        </m:oMath>
      </m:oMathPara>
    </w:p>
    <w:p w14:paraId="62E583C6" w14:textId="5C29D23B" w:rsidR="004D35D5" w:rsidRPr="00730C4C" w:rsidRDefault="004D35D5" w:rsidP="004D35D5">
      <w:r w:rsidRPr="00730C4C">
        <w:t xml:space="preserve">As stated in the book ‘Basic ship theory’ The righting moment </w:t>
      </w:r>
      <w:r w:rsidR="00F63FB2" w:rsidRPr="00730C4C">
        <w:t>(</w:t>
      </w:r>
      <w:r w:rsidR="00962103" w:rsidRPr="00730C4C">
        <w:fldChar w:fldCharType="begin"/>
      </w:r>
      <w:r w:rsidR="00962103" w:rsidRPr="00730C4C">
        <w:instrText xml:space="preserve"> REF _Ref230696563 \h </w:instrText>
      </w:r>
      <w:r w:rsidR="00962103" w:rsidRPr="00730C4C">
        <w:fldChar w:fldCharType="separate"/>
      </w:r>
      <w:r w:rsidR="0099079D" w:rsidRPr="00730C4C">
        <w:t xml:space="preserve">Equation </w:t>
      </w:r>
      <w:r w:rsidR="0099079D">
        <w:rPr>
          <w:noProof/>
        </w:rPr>
        <w:t>3</w:t>
      </w:r>
      <w:r w:rsidR="00962103" w:rsidRPr="00730C4C">
        <w:fldChar w:fldCharType="end"/>
      </w:r>
      <w:r w:rsidRPr="00730C4C">
        <w:t>) is defined as the vessel’s weight multiplied by GZ (</w:t>
      </w:r>
      <w:r w:rsidR="00991E4B" w:rsidRPr="00730C4C">
        <w:t>t</w:t>
      </w:r>
      <w:r w:rsidRPr="00730C4C">
        <w:t>he righting lever). This is defined in the same book shown in equation (</w:t>
      </w:r>
      <w:r w:rsidR="00962103" w:rsidRPr="00730C4C">
        <w:rPr>
          <w:color w:val="EE0000"/>
        </w:rPr>
        <w:fldChar w:fldCharType="begin"/>
      </w:r>
      <w:r w:rsidR="00962103" w:rsidRPr="00730C4C">
        <w:instrText xml:space="preserve"> REF _Ref230696622 \h </w:instrText>
      </w:r>
      <w:r w:rsidR="00962103" w:rsidRPr="00730C4C">
        <w:rPr>
          <w:color w:val="EE0000"/>
        </w:rPr>
      </w:r>
      <w:r w:rsidR="00962103" w:rsidRPr="00730C4C">
        <w:rPr>
          <w:color w:val="EE0000"/>
        </w:rPr>
        <w:fldChar w:fldCharType="separate"/>
      </w:r>
      <w:r w:rsidR="0099079D" w:rsidRPr="00730C4C">
        <w:t xml:space="preserve">Equation </w:t>
      </w:r>
      <w:r w:rsidR="0099079D">
        <w:rPr>
          <w:noProof/>
        </w:rPr>
        <w:t>2</w:t>
      </w:r>
      <w:r w:rsidR="00962103" w:rsidRPr="00730C4C">
        <w:rPr>
          <w:color w:val="EE0000"/>
        </w:rPr>
        <w:fldChar w:fldCharType="end"/>
      </w:r>
      <w:r w:rsidRPr="00730C4C">
        <w:t xml:space="preserve">) </w:t>
      </w:r>
      <w:sdt>
        <w:sdtPr>
          <w:id w:val="-1081517996"/>
          <w:citation/>
        </w:sdtPr>
        <w:sdtEndPr/>
        <w:sdtContent>
          <w:r w:rsidR="00987438" w:rsidRPr="00730C4C">
            <w:fldChar w:fldCharType="begin"/>
          </w:r>
          <w:r w:rsidR="00987438" w:rsidRPr="00730C4C">
            <w:instrText xml:space="preserve"> CITATION Raw01 \l 2057 </w:instrText>
          </w:r>
          <w:r w:rsidR="00987438" w:rsidRPr="00730C4C">
            <w:fldChar w:fldCharType="separate"/>
          </w:r>
          <w:r w:rsidR="00A46893" w:rsidRPr="00A46893">
            <w:rPr>
              <w:noProof/>
            </w:rPr>
            <w:t>(Rawson &amp; Tupper, 2001)</w:t>
          </w:r>
          <w:r w:rsidR="00987438" w:rsidRPr="00730C4C">
            <w:fldChar w:fldCharType="end"/>
          </w:r>
        </w:sdtContent>
      </w:sdt>
      <w:r w:rsidRPr="00730C4C">
        <w:t>.</w:t>
      </w:r>
    </w:p>
    <w:p w14:paraId="19FD405D" w14:textId="0F5C12A2" w:rsidR="004D35D5" w:rsidRPr="00730C4C" w:rsidRDefault="004D35D5" w:rsidP="004D35D5">
      <w:pPr>
        <w:pStyle w:val="Caption"/>
        <w:keepNext/>
        <w:jc w:val="center"/>
      </w:pPr>
      <w:bookmarkStart w:id="26" w:name="_Ref230696622"/>
      <w:r w:rsidRPr="00730C4C">
        <w:t xml:space="preserve">Equation </w:t>
      </w:r>
      <w:fldSimple w:instr=" SEQ Equation \* ARABIC ">
        <w:r w:rsidR="0099079D">
          <w:rPr>
            <w:noProof/>
          </w:rPr>
          <w:t>2</w:t>
        </w:r>
      </w:fldSimple>
      <w:bookmarkEnd w:id="26"/>
      <w:r w:rsidRPr="00730C4C">
        <w:t xml:space="preserve"> - Righting lever formula in met</w:t>
      </w:r>
      <w:r w:rsidR="007D4E22" w:rsidRPr="00730C4C">
        <w:t>re</w:t>
      </w:r>
      <w:r w:rsidRPr="00730C4C">
        <w:t>s. where GM = Metacentric height and θ is the roll angle</w:t>
      </w:r>
    </w:p>
    <w:p w14:paraId="239AE5CF" w14:textId="77777777" w:rsidR="004D35D5" w:rsidRPr="00730C4C" w:rsidRDefault="004D35D5" w:rsidP="004D35D5">
      <m:oMathPara>
        <m:oMath>
          <m:r>
            <w:rPr>
              <w:rFonts w:ascii="Cambria Math" w:hAnsi="Cambria Math"/>
            </w:rPr>
            <m:t xml:space="preserve">GZ=GM× </m:t>
          </m:r>
          <m:func>
            <m:funcPr>
              <m:ctrlPr>
                <w:rPr>
                  <w:rFonts w:ascii="Cambria Math" w:hAnsi="Cambria Math"/>
                  <w:i/>
                </w:rPr>
              </m:ctrlPr>
            </m:funcPr>
            <m:fName>
              <m:r>
                <m:rPr>
                  <m:sty m:val="p"/>
                </m:rPr>
                <w:rPr>
                  <w:rFonts w:ascii="Cambria Math" w:hAnsi="Cambria Math"/>
                </w:rPr>
                <m:t>sin</m:t>
              </m:r>
            </m:fName>
            <m:e>
              <m:r>
                <w:rPr>
                  <w:rFonts w:ascii="Cambria Math" w:hAnsi="Cambria Math"/>
                </w:rPr>
                <m:t>θ</m:t>
              </m:r>
            </m:e>
          </m:func>
        </m:oMath>
      </m:oMathPara>
    </w:p>
    <w:p w14:paraId="086F0E9E" w14:textId="258948CA" w:rsidR="004D35D5" w:rsidRPr="00730C4C" w:rsidRDefault="004D35D5" w:rsidP="004D35D5">
      <w:pPr>
        <w:pStyle w:val="Caption"/>
        <w:keepNext/>
        <w:jc w:val="center"/>
      </w:pPr>
      <w:bookmarkStart w:id="27" w:name="_Ref230696563"/>
      <w:r w:rsidRPr="00730C4C">
        <w:t xml:space="preserve">Equation </w:t>
      </w:r>
      <w:fldSimple w:instr=" SEQ Equation \* ARABIC ">
        <w:r w:rsidR="0099079D">
          <w:rPr>
            <w:noProof/>
          </w:rPr>
          <w:t>3</w:t>
        </w:r>
      </w:fldSimple>
      <w:bookmarkEnd w:id="27"/>
      <w:r w:rsidRPr="00730C4C">
        <w:t xml:space="preserve"> - Righting moment formula in N/m. where W = Weight and GZ = Righting lever</w:t>
      </w:r>
    </w:p>
    <w:p w14:paraId="279083C3" w14:textId="77777777" w:rsidR="004D35D5" w:rsidRPr="00730C4C" w:rsidRDefault="004D35D5" w:rsidP="004D35D5">
      <m:oMathPara>
        <m:oMath>
          <m:r>
            <w:rPr>
              <w:rFonts w:ascii="Cambria Math" w:hAnsi="Cambria Math"/>
            </w:rPr>
            <m:t>M=W×GZ</m:t>
          </m:r>
        </m:oMath>
      </m:oMathPara>
    </w:p>
    <w:p w14:paraId="5AFA9A54" w14:textId="73CD98A3" w:rsidR="00C96339" w:rsidRPr="00730C4C" w:rsidRDefault="00C96339" w:rsidP="00C96339">
      <w:r w:rsidRPr="00730C4C">
        <w:t xml:space="preserve">Roll motion causes cyclic structural loading due to the forces at the top of the mast caused by an inverted pendulum </w:t>
      </w:r>
      <w:r w:rsidR="005D2F6C" w:rsidRPr="00730C4C">
        <w:t>e</w:t>
      </w:r>
      <w:r w:rsidRPr="00730C4C">
        <w:t xml:space="preserve">ffect. Most of the boat’s weight is found in the keel, which is located at the bottom of the boat. This acts as a restoring force for roll motion as the weight will always create a force acting downwards. In doing this, it can cause the velocity of the roll to increase as it swings. The keel and the mast are always at opposite ends of the centre of buoyancy. Force created by the keel </w:t>
      </w:r>
      <w:r w:rsidRPr="00730C4C">
        <w:lastRenderedPageBreak/>
        <w:t xml:space="preserve">creates a lot of torque, which is transferred through the mast causing the mast to bend in the opposite direction of the roll pulling on the standing rigging on </w:t>
      </w:r>
      <w:r w:rsidR="005D2F6C" w:rsidRPr="00730C4C">
        <w:t xml:space="preserve">the </w:t>
      </w:r>
      <w:r w:rsidRPr="00730C4C">
        <w:t xml:space="preserve">side of the boat opposing the roll motion direction. This puts direct tension on the rigging. The rigging on the other side has released tension. As the boat completes its roll and begins to switch direction, the rigging that has released tension is suddenly pulled </w:t>
      </w:r>
      <w:r w:rsidR="00176536" w:rsidRPr="00730C4C">
        <w:t>taut</w:t>
      </w:r>
      <w:r w:rsidRPr="00730C4C">
        <w:t xml:space="preserve"> as the mast bends. The rigging must absorb this constant cyclical tension and release sequence every roll at anchor, which can sometimes be every 20-30 seconds. If the rigging structure fails, the boat is susceptible to a dismasting. Which is the catastrophic collapse of the mast </w:t>
      </w:r>
      <w:sdt>
        <w:sdtPr>
          <w:id w:val="650490082"/>
          <w:citation/>
        </w:sdtPr>
        <w:sdtEndPr/>
        <w:sdtContent>
          <w:r w:rsidR="007B4FC5" w:rsidRPr="00730C4C">
            <w:fldChar w:fldCharType="begin"/>
          </w:r>
          <w:r w:rsidR="007B4FC5" w:rsidRPr="00730C4C">
            <w:instrText xml:space="preserve"> CITATION Lar22 \l 2057 </w:instrText>
          </w:r>
          <w:r w:rsidR="007B4FC5" w:rsidRPr="00730C4C">
            <w:fldChar w:fldCharType="separate"/>
          </w:r>
          <w:r w:rsidR="00A46893" w:rsidRPr="00A46893">
            <w:rPr>
              <w:noProof/>
            </w:rPr>
            <w:t>(Larsson, et al., 2022)</w:t>
          </w:r>
          <w:r w:rsidR="007B4FC5" w:rsidRPr="00730C4C">
            <w:fldChar w:fldCharType="end"/>
          </w:r>
        </w:sdtContent>
      </w:sdt>
      <w:r w:rsidRPr="00730C4C">
        <w:t>.</w:t>
      </w:r>
    </w:p>
    <w:p w14:paraId="13DB764A" w14:textId="3F4A1B12" w:rsidR="00D95A18" w:rsidRPr="00730C4C" w:rsidRDefault="00B25C44" w:rsidP="00D95A18">
      <w:pPr>
        <w:pStyle w:val="Heading2"/>
      </w:pPr>
      <w:bookmarkStart w:id="28" w:name="_Toc231154045"/>
      <w:r w:rsidRPr="00730C4C">
        <w:t>Existing Roll Mitigation Systems</w:t>
      </w:r>
      <w:bookmarkEnd w:id="28"/>
    </w:p>
    <w:p w14:paraId="2F051B42" w14:textId="2D53B070" w:rsidR="00D70D84" w:rsidRPr="00730C4C" w:rsidRDefault="00D70D84" w:rsidP="00C96339">
      <w:r w:rsidRPr="00730C4C">
        <w:t>Available solutions to mitigating roll motion fall into two categories, active and passive. Active designs require an external power source for energy to introduce an opposing force to the system. Passive devices rely on natural forces such as drag or lift. Active devices tend to be more powerful, but larger, complex, and more expensive.</w:t>
      </w:r>
    </w:p>
    <w:p w14:paraId="51EADFC1" w14:textId="67234463" w:rsidR="00D70D84" w:rsidRPr="00730C4C" w:rsidRDefault="00D70D84" w:rsidP="00C96339">
      <w:r w:rsidRPr="00730C4C">
        <w:t>Active devices include</w:t>
      </w:r>
      <w:r w:rsidR="000B753F" w:rsidRPr="00730C4C">
        <w:t xml:space="preserve"> anti-roll water tanks,</w:t>
      </w:r>
      <w:r w:rsidRPr="00730C4C">
        <w:t xml:space="preserve"> gyro</w:t>
      </w:r>
      <w:r w:rsidR="000B753F" w:rsidRPr="00730C4C">
        <w:t>scope</w:t>
      </w:r>
      <w:r w:rsidRPr="00730C4C">
        <w:t xml:space="preserve"> and hydraulic fin stabilisers whilst passive devices include paravanes, bilge-keels, and ‘</w:t>
      </w:r>
      <w:r w:rsidR="00CB5041" w:rsidRPr="00730C4C">
        <w:t>Rocker S</w:t>
      </w:r>
      <w:r w:rsidR="000B753F" w:rsidRPr="00730C4C">
        <w:t>toppers’</w:t>
      </w:r>
      <w:r w:rsidR="008C3486" w:rsidRPr="00730C4C">
        <w:t xml:space="preserve"> / Magma </w:t>
      </w:r>
      <w:r w:rsidR="00BA3C2D" w:rsidRPr="00730C4C">
        <w:t>stabilisers</w:t>
      </w:r>
      <w:r w:rsidR="000B753F" w:rsidRPr="00730C4C">
        <w:t>.</w:t>
      </w:r>
    </w:p>
    <w:p w14:paraId="180A6D4D" w14:textId="28D430CF" w:rsidR="009645F7" w:rsidRPr="00730C4C" w:rsidRDefault="004907AB" w:rsidP="00C96339">
      <w:r w:rsidRPr="00730C4C">
        <w:t>Active systems typically require large amounts of power for continuous running</w:t>
      </w:r>
      <w:r w:rsidR="00911065" w:rsidRPr="00730C4C">
        <w:t xml:space="preserve">. The </w:t>
      </w:r>
      <w:proofErr w:type="spellStart"/>
      <w:r w:rsidR="004108C4" w:rsidRPr="00730C4C">
        <w:t>S</w:t>
      </w:r>
      <w:r w:rsidR="00911065" w:rsidRPr="00730C4C">
        <w:t>eakeeper</w:t>
      </w:r>
      <w:proofErr w:type="spellEnd"/>
      <w:r w:rsidR="00911065" w:rsidRPr="00730C4C">
        <w:t xml:space="preserve">, a leading gyroscopic stabiliser uses between 225-600 watts of power and costs minimum </w:t>
      </w:r>
      <w:r w:rsidR="004108C4" w:rsidRPr="00730C4C">
        <w:t xml:space="preserve">£12.9k without installation </w:t>
      </w:r>
      <w:sdt>
        <w:sdtPr>
          <w:id w:val="778379831"/>
          <w:citation/>
        </w:sdtPr>
        <w:sdtEndPr/>
        <w:sdtContent>
          <w:r w:rsidR="004108C4" w:rsidRPr="00730C4C">
            <w:fldChar w:fldCharType="begin"/>
          </w:r>
          <w:r w:rsidR="004108C4" w:rsidRPr="00730C4C">
            <w:instrText xml:space="preserve"> CITATION Sea26 \l 2057 </w:instrText>
          </w:r>
          <w:r w:rsidR="004108C4" w:rsidRPr="00730C4C">
            <w:fldChar w:fldCharType="separate"/>
          </w:r>
          <w:r w:rsidR="00A46893" w:rsidRPr="00A46893">
            <w:rPr>
              <w:noProof/>
            </w:rPr>
            <w:t>(SeaKeeper, n.d.)</w:t>
          </w:r>
          <w:r w:rsidR="004108C4" w:rsidRPr="00730C4C">
            <w:fldChar w:fldCharType="end"/>
          </w:r>
        </w:sdtContent>
      </w:sdt>
      <w:r w:rsidR="00911065" w:rsidRPr="00730C4C">
        <w:t>. F</w:t>
      </w:r>
      <w:r w:rsidRPr="00730C4C">
        <w:t>or vessels incapable of storing such power,</w:t>
      </w:r>
      <w:r w:rsidR="00811481" w:rsidRPr="00730C4C">
        <w:t xml:space="preserve"> more efficient, but less powerful passive system</w:t>
      </w:r>
      <w:r w:rsidR="009F0795" w:rsidRPr="00730C4C">
        <w:t>s</w:t>
      </w:r>
      <w:r w:rsidRPr="00730C4C">
        <w:t xml:space="preserve"> fill most of the needs</w:t>
      </w:r>
      <w:r w:rsidR="009F0795" w:rsidRPr="00730C4C">
        <w:t xml:space="preserve">. </w:t>
      </w:r>
      <w:r w:rsidR="00144FC7" w:rsidRPr="00730C4C">
        <w:fldChar w:fldCharType="begin"/>
      </w:r>
      <w:r w:rsidR="00144FC7" w:rsidRPr="00730C4C">
        <w:instrText xml:space="preserve"> REF _Ref230696737 \h </w:instrText>
      </w:r>
      <w:r w:rsidR="00144FC7" w:rsidRPr="00730C4C">
        <w:fldChar w:fldCharType="separate"/>
      </w:r>
      <w:r w:rsidR="0099079D" w:rsidRPr="00730C4C">
        <w:t xml:space="preserve">Table </w:t>
      </w:r>
      <w:r w:rsidR="0099079D">
        <w:rPr>
          <w:noProof/>
        </w:rPr>
        <w:t>2</w:t>
      </w:r>
      <w:r w:rsidR="00144FC7" w:rsidRPr="00730C4C">
        <w:fldChar w:fldCharType="end"/>
      </w:r>
      <w:r w:rsidR="00144FC7" w:rsidRPr="00730C4C">
        <w:t xml:space="preserve"> </w:t>
      </w:r>
      <w:r w:rsidR="004F22C6" w:rsidRPr="00730C4C">
        <w:t>enables</w:t>
      </w:r>
      <w:r w:rsidR="009F0795" w:rsidRPr="00730C4C">
        <w:t xml:space="preserve"> the comparison between these devices</w:t>
      </w:r>
      <w:r w:rsidR="00811481" w:rsidRPr="00730C4C">
        <w:t xml:space="preserve">. This report aims to address the lack of real </w:t>
      </w:r>
      <w:r w:rsidR="00D72225">
        <w:t>geometry-driven</w:t>
      </w:r>
      <w:r w:rsidR="00811481" w:rsidRPr="00730C4C">
        <w:t xml:space="preserve"> passive roll mitigation devices for small </w:t>
      </w:r>
      <w:r w:rsidR="00B35FD2" w:rsidRPr="00730C4C">
        <w:t>vessels;</w:t>
      </w:r>
      <w:r w:rsidR="00811481" w:rsidRPr="00730C4C">
        <w:t xml:space="preserve"> therefore, the following analysis will focus on the available passive solutions to the problem.</w:t>
      </w:r>
    </w:p>
    <w:p w14:paraId="13458774" w14:textId="77777777" w:rsidR="009645F7" w:rsidRPr="00730C4C" w:rsidRDefault="009645F7">
      <w:pPr>
        <w:spacing w:line="259" w:lineRule="auto"/>
      </w:pPr>
      <w:r w:rsidRPr="00730C4C">
        <w:br w:type="page"/>
      </w:r>
    </w:p>
    <w:p w14:paraId="5F25BDA5" w14:textId="7046F33B" w:rsidR="00144FC7" w:rsidRPr="00730C4C" w:rsidRDefault="00144FC7" w:rsidP="00144FC7">
      <w:pPr>
        <w:pStyle w:val="Caption"/>
        <w:keepNext/>
        <w:jc w:val="center"/>
      </w:pPr>
      <w:bookmarkStart w:id="29" w:name="_Ref230696737"/>
      <w:bookmarkStart w:id="30" w:name="_Toc231154022"/>
      <w:r w:rsidRPr="00730C4C">
        <w:lastRenderedPageBreak/>
        <w:t xml:space="preserve">Table </w:t>
      </w:r>
      <w:fldSimple w:instr=" SEQ Table \* ARABIC ">
        <w:r w:rsidR="0099079D">
          <w:rPr>
            <w:noProof/>
          </w:rPr>
          <w:t>2</w:t>
        </w:r>
      </w:fldSimple>
      <w:bookmarkEnd w:id="29"/>
      <w:r w:rsidRPr="00730C4C">
        <w:t xml:space="preserve"> - Comparison of available designs</w:t>
      </w:r>
      <w:bookmarkEnd w:id="30"/>
    </w:p>
    <w:tbl>
      <w:tblPr>
        <w:tblStyle w:val="TableGrid"/>
        <w:tblW w:w="0" w:type="auto"/>
        <w:tblLayout w:type="fixed"/>
        <w:tblLook w:val="04A0" w:firstRow="1" w:lastRow="0" w:firstColumn="1" w:lastColumn="0" w:noHBand="0" w:noVBand="1"/>
      </w:tblPr>
      <w:tblGrid>
        <w:gridCol w:w="1232"/>
        <w:gridCol w:w="910"/>
        <w:gridCol w:w="1155"/>
        <w:gridCol w:w="1155"/>
        <w:gridCol w:w="1213"/>
        <w:gridCol w:w="1134"/>
        <w:gridCol w:w="1255"/>
        <w:gridCol w:w="962"/>
      </w:tblGrid>
      <w:tr w:rsidR="009F0795" w:rsidRPr="00730C4C" w14:paraId="47E03DA1" w14:textId="77ACB75B" w:rsidTr="00D871DE">
        <w:tc>
          <w:tcPr>
            <w:tcW w:w="1232" w:type="dxa"/>
          </w:tcPr>
          <w:p w14:paraId="6853C187" w14:textId="46158B50" w:rsidR="009F0795" w:rsidRPr="00730C4C" w:rsidRDefault="009F0795" w:rsidP="00C96339">
            <w:r w:rsidRPr="00730C4C">
              <w:t>Name / type</w:t>
            </w:r>
          </w:p>
        </w:tc>
        <w:tc>
          <w:tcPr>
            <w:tcW w:w="910" w:type="dxa"/>
          </w:tcPr>
          <w:p w14:paraId="7034558C" w14:textId="64E51D18" w:rsidR="009F0795" w:rsidRPr="00730C4C" w:rsidRDefault="009F0795" w:rsidP="00C96339">
            <w:r w:rsidRPr="00730C4C">
              <w:t>Passive / Active</w:t>
            </w:r>
          </w:p>
        </w:tc>
        <w:tc>
          <w:tcPr>
            <w:tcW w:w="1155" w:type="dxa"/>
          </w:tcPr>
          <w:p w14:paraId="22C2BF37" w14:textId="12FED81D" w:rsidR="009F0795" w:rsidRPr="00730C4C" w:rsidRDefault="009F0795" w:rsidP="00C96339">
            <w:r w:rsidRPr="00730C4C">
              <w:t>Under-way roll mitigation</w:t>
            </w:r>
          </w:p>
        </w:tc>
        <w:tc>
          <w:tcPr>
            <w:tcW w:w="1155" w:type="dxa"/>
          </w:tcPr>
          <w:p w14:paraId="242E756D" w14:textId="707E6FA6" w:rsidR="009F0795" w:rsidRPr="00730C4C" w:rsidRDefault="009F0795" w:rsidP="00C96339">
            <w:r w:rsidRPr="00730C4C">
              <w:t>Anchor roll mitigation</w:t>
            </w:r>
          </w:p>
        </w:tc>
        <w:tc>
          <w:tcPr>
            <w:tcW w:w="1213" w:type="dxa"/>
          </w:tcPr>
          <w:p w14:paraId="255BA546" w14:textId="66482A07" w:rsidR="009F0795" w:rsidRPr="00730C4C" w:rsidRDefault="009F0795" w:rsidP="00C96339">
            <w:r w:rsidRPr="00730C4C">
              <w:t>Power requirement</w:t>
            </w:r>
          </w:p>
        </w:tc>
        <w:tc>
          <w:tcPr>
            <w:tcW w:w="1134" w:type="dxa"/>
          </w:tcPr>
          <w:p w14:paraId="172F161F" w14:textId="6DEF8D18" w:rsidR="009F0795" w:rsidRPr="00730C4C" w:rsidRDefault="009F0795" w:rsidP="00C96339">
            <w:r w:rsidRPr="00730C4C">
              <w:t>Footprint</w:t>
            </w:r>
          </w:p>
        </w:tc>
        <w:tc>
          <w:tcPr>
            <w:tcW w:w="1255" w:type="dxa"/>
          </w:tcPr>
          <w:p w14:paraId="3E0BC71C" w14:textId="550819C0" w:rsidR="009F0795" w:rsidRPr="00730C4C" w:rsidRDefault="009F0795" w:rsidP="00C96339">
            <w:r w:rsidRPr="00730C4C">
              <w:t>Complexity</w:t>
            </w:r>
          </w:p>
        </w:tc>
        <w:tc>
          <w:tcPr>
            <w:tcW w:w="962" w:type="dxa"/>
          </w:tcPr>
          <w:p w14:paraId="38030F33" w14:textId="1F515629" w:rsidR="009F0795" w:rsidRPr="00730C4C" w:rsidRDefault="009F0795" w:rsidP="00C96339">
            <w:r w:rsidRPr="00730C4C">
              <w:t>Cost</w:t>
            </w:r>
          </w:p>
        </w:tc>
      </w:tr>
      <w:tr w:rsidR="009F0795" w:rsidRPr="00730C4C" w14:paraId="04272417" w14:textId="686AFC27" w:rsidTr="00D871DE">
        <w:tc>
          <w:tcPr>
            <w:tcW w:w="1232" w:type="dxa"/>
          </w:tcPr>
          <w:p w14:paraId="00A9231B" w14:textId="1C65C25C" w:rsidR="009F0795" w:rsidRPr="00730C4C" w:rsidRDefault="009F0795" w:rsidP="00C96339">
            <w:r w:rsidRPr="00730C4C">
              <w:t>Anti-roll water tanks</w:t>
            </w:r>
          </w:p>
        </w:tc>
        <w:tc>
          <w:tcPr>
            <w:tcW w:w="910" w:type="dxa"/>
          </w:tcPr>
          <w:p w14:paraId="73B47F93" w14:textId="4FC7F6A8" w:rsidR="009F0795" w:rsidRPr="00730C4C" w:rsidRDefault="009F0795" w:rsidP="00C96339">
            <w:r w:rsidRPr="00730C4C">
              <w:t>Active</w:t>
            </w:r>
          </w:p>
        </w:tc>
        <w:tc>
          <w:tcPr>
            <w:tcW w:w="1155" w:type="dxa"/>
          </w:tcPr>
          <w:p w14:paraId="6E8F1027" w14:textId="09D71C15" w:rsidR="009F0795" w:rsidRPr="00730C4C" w:rsidRDefault="002E1332" w:rsidP="00C96339">
            <w:r w:rsidRPr="00730C4C">
              <w:t xml:space="preserve">Very </w:t>
            </w:r>
            <w:r w:rsidR="009F0795" w:rsidRPr="00730C4C">
              <w:t>High</w:t>
            </w:r>
          </w:p>
        </w:tc>
        <w:tc>
          <w:tcPr>
            <w:tcW w:w="1155" w:type="dxa"/>
          </w:tcPr>
          <w:p w14:paraId="016BA72D" w14:textId="15EC655D" w:rsidR="009F0795" w:rsidRPr="00730C4C" w:rsidRDefault="002E1332" w:rsidP="00C96339">
            <w:r w:rsidRPr="00730C4C">
              <w:t xml:space="preserve">Very </w:t>
            </w:r>
            <w:r w:rsidR="009F0795" w:rsidRPr="00730C4C">
              <w:t>High</w:t>
            </w:r>
          </w:p>
        </w:tc>
        <w:tc>
          <w:tcPr>
            <w:tcW w:w="1213" w:type="dxa"/>
          </w:tcPr>
          <w:p w14:paraId="19F91855" w14:textId="4C1C25D8" w:rsidR="009F0795" w:rsidRPr="00730C4C" w:rsidRDefault="009F0795" w:rsidP="00C96339">
            <w:r w:rsidRPr="00730C4C">
              <w:t>Medium</w:t>
            </w:r>
          </w:p>
        </w:tc>
        <w:tc>
          <w:tcPr>
            <w:tcW w:w="1134" w:type="dxa"/>
          </w:tcPr>
          <w:p w14:paraId="64D0816D" w14:textId="29633E2F" w:rsidR="009F0795" w:rsidRPr="00730C4C" w:rsidRDefault="009F0795" w:rsidP="00C96339">
            <w:r w:rsidRPr="00730C4C">
              <w:t>Very High</w:t>
            </w:r>
          </w:p>
        </w:tc>
        <w:tc>
          <w:tcPr>
            <w:tcW w:w="1255" w:type="dxa"/>
          </w:tcPr>
          <w:p w14:paraId="5767FFD5" w14:textId="7B631310" w:rsidR="009F0795" w:rsidRPr="00730C4C" w:rsidRDefault="009F0795" w:rsidP="00C96339">
            <w:r w:rsidRPr="00730C4C">
              <w:t>High</w:t>
            </w:r>
          </w:p>
        </w:tc>
        <w:tc>
          <w:tcPr>
            <w:tcW w:w="962" w:type="dxa"/>
          </w:tcPr>
          <w:p w14:paraId="6B586232" w14:textId="36D9F90B" w:rsidR="009F0795" w:rsidRPr="00730C4C" w:rsidRDefault="009F0795" w:rsidP="00C96339">
            <w:r w:rsidRPr="00730C4C">
              <w:t>Medium</w:t>
            </w:r>
          </w:p>
        </w:tc>
      </w:tr>
      <w:tr w:rsidR="009F0795" w:rsidRPr="00730C4C" w14:paraId="42B45D4F" w14:textId="38BC05EF" w:rsidTr="00D871DE">
        <w:tc>
          <w:tcPr>
            <w:tcW w:w="1232" w:type="dxa"/>
          </w:tcPr>
          <w:p w14:paraId="3E67D9C0" w14:textId="54863091" w:rsidR="009F0795" w:rsidRPr="00730C4C" w:rsidRDefault="009F0795" w:rsidP="00C96339">
            <w:r w:rsidRPr="00730C4C">
              <w:t>Gyroscopic stabiliser</w:t>
            </w:r>
          </w:p>
        </w:tc>
        <w:tc>
          <w:tcPr>
            <w:tcW w:w="910" w:type="dxa"/>
          </w:tcPr>
          <w:p w14:paraId="311975B7" w14:textId="74BF82B6" w:rsidR="009F0795" w:rsidRPr="00730C4C" w:rsidRDefault="009F0795" w:rsidP="00C96339">
            <w:r w:rsidRPr="00730C4C">
              <w:t>Active</w:t>
            </w:r>
          </w:p>
        </w:tc>
        <w:tc>
          <w:tcPr>
            <w:tcW w:w="1155" w:type="dxa"/>
          </w:tcPr>
          <w:p w14:paraId="38C5B497" w14:textId="7778B03F" w:rsidR="009F0795" w:rsidRPr="00730C4C" w:rsidRDefault="002E1332" w:rsidP="00C96339">
            <w:r w:rsidRPr="00730C4C">
              <w:t xml:space="preserve">Extremely </w:t>
            </w:r>
            <w:r w:rsidR="009F0795" w:rsidRPr="00730C4C">
              <w:t>high</w:t>
            </w:r>
          </w:p>
        </w:tc>
        <w:tc>
          <w:tcPr>
            <w:tcW w:w="1155" w:type="dxa"/>
          </w:tcPr>
          <w:p w14:paraId="13ADC6CC" w14:textId="1F5D02D8" w:rsidR="009F0795" w:rsidRPr="00730C4C" w:rsidRDefault="002E1332" w:rsidP="00C96339">
            <w:r w:rsidRPr="00730C4C">
              <w:t xml:space="preserve">Extremely </w:t>
            </w:r>
            <w:r w:rsidR="009F0795" w:rsidRPr="00730C4C">
              <w:t>high</w:t>
            </w:r>
          </w:p>
        </w:tc>
        <w:tc>
          <w:tcPr>
            <w:tcW w:w="1213" w:type="dxa"/>
          </w:tcPr>
          <w:p w14:paraId="0CB02D98" w14:textId="622BAB46" w:rsidR="009F0795" w:rsidRPr="00730C4C" w:rsidRDefault="009F0795" w:rsidP="00C96339">
            <w:r w:rsidRPr="00730C4C">
              <w:t>Very high</w:t>
            </w:r>
          </w:p>
        </w:tc>
        <w:tc>
          <w:tcPr>
            <w:tcW w:w="1134" w:type="dxa"/>
          </w:tcPr>
          <w:p w14:paraId="5DD1DD82" w14:textId="41EB613A" w:rsidR="009F0795" w:rsidRPr="00730C4C" w:rsidRDefault="009F0795" w:rsidP="00C96339">
            <w:r w:rsidRPr="00730C4C">
              <w:t>Very High</w:t>
            </w:r>
          </w:p>
        </w:tc>
        <w:tc>
          <w:tcPr>
            <w:tcW w:w="1255" w:type="dxa"/>
          </w:tcPr>
          <w:p w14:paraId="572BB465" w14:textId="5C7DD89A" w:rsidR="009F0795" w:rsidRPr="00730C4C" w:rsidRDefault="009F0795" w:rsidP="00C96339">
            <w:r w:rsidRPr="00730C4C">
              <w:t>High</w:t>
            </w:r>
          </w:p>
        </w:tc>
        <w:tc>
          <w:tcPr>
            <w:tcW w:w="962" w:type="dxa"/>
          </w:tcPr>
          <w:p w14:paraId="203C7FB6" w14:textId="3B7FCB15" w:rsidR="009F0795" w:rsidRPr="00730C4C" w:rsidRDefault="009F0795" w:rsidP="00C96339">
            <w:r w:rsidRPr="00730C4C">
              <w:t>Very high</w:t>
            </w:r>
          </w:p>
        </w:tc>
      </w:tr>
      <w:tr w:rsidR="009F0795" w:rsidRPr="00730C4C" w14:paraId="22C6C547" w14:textId="4BFC3372" w:rsidTr="00D871DE">
        <w:tc>
          <w:tcPr>
            <w:tcW w:w="1232" w:type="dxa"/>
          </w:tcPr>
          <w:p w14:paraId="5C2FA511" w14:textId="71C9B5BE" w:rsidR="009F0795" w:rsidRPr="00730C4C" w:rsidRDefault="009F0795" w:rsidP="00C96339">
            <w:r w:rsidRPr="00730C4C">
              <w:t>Hydraulic fin stabiliser</w:t>
            </w:r>
          </w:p>
        </w:tc>
        <w:tc>
          <w:tcPr>
            <w:tcW w:w="910" w:type="dxa"/>
          </w:tcPr>
          <w:p w14:paraId="2ADC6EFE" w14:textId="59722039" w:rsidR="009F0795" w:rsidRPr="00730C4C" w:rsidRDefault="009F0795" w:rsidP="00C96339">
            <w:r w:rsidRPr="00730C4C">
              <w:t>Active</w:t>
            </w:r>
          </w:p>
        </w:tc>
        <w:tc>
          <w:tcPr>
            <w:tcW w:w="1155" w:type="dxa"/>
          </w:tcPr>
          <w:p w14:paraId="659ADCBD" w14:textId="2843A4F3" w:rsidR="009F0795" w:rsidRPr="00730C4C" w:rsidRDefault="009F0795" w:rsidP="00C96339">
            <w:r w:rsidRPr="00730C4C">
              <w:t>Extremely high</w:t>
            </w:r>
          </w:p>
        </w:tc>
        <w:tc>
          <w:tcPr>
            <w:tcW w:w="1155" w:type="dxa"/>
          </w:tcPr>
          <w:p w14:paraId="01133008" w14:textId="61F971DC" w:rsidR="009F0795" w:rsidRPr="00730C4C" w:rsidRDefault="009F0795" w:rsidP="00C96339">
            <w:r w:rsidRPr="00730C4C">
              <w:t>Very low</w:t>
            </w:r>
          </w:p>
        </w:tc>
        <w:tc>
          <w:tcPr>
            <w:tcW w:w="1213" w:type="dxa"/>
          </w:tcPr>
          <w:p w14:paraId="58264F90" w14:textId="6DE347D9" w:rsidR="009F0795" w:rsidRPr="00730C4C" w:rsidRDefault="009F0795" w:rsidP="00C96339">
            <w:r w:rsidRPr="00730C4C">
              <w:t>Extremely high</w:t>
            </w:r>
          </w:p>
        </w:tc>
        <w:tc>
          <w:tcPr>
            <w:tcW w:w="1134" w:type="dxa"/>
          </w:tcPr>
          <w:p w14:paraId="50C72B0B" w14:textId="21F44A3E" w:rsidR="009F0795" w:rsidRPr="00730C4C" w:rsidRDefault="009F0795" w:rsidP="00C96339">
            <w:r w:rsidRPr="00730C4C">
              <w:t>High</w:t>
            </w:r>
          </w:p>
        </w:tc>
        <w:tc>
          <w:tcPr>
            <w:tcW w:w="1255" w:type="dxa"/>
          </w:tcPr>
          <w:p w14:paraId="03CB213D" w14:textId="7A82C3EF" w:rsidR="009F0795" w:rsidRPr="00730C4C" w:rsidRDefault="009F0795" w:rsidP="00C96339">
            <w:r w:rsidRPr="00730C4C">
              <w:t>Very high</w:t>
            </w:r>
          </w:p>
        </w:tc>
        <w:tc>
          <w:tcPr>
            <w:tcW w:w="962" w:type="dxa"/>
          </w:tcPr>
          <w:p w14:paraId="254E7D73" w14:textId="0D4CFF10" w:rsidR="009F0795" w:rsidRPr="00730C4C" w:rsidRDefault="009F0795" w:rsidP="00C96339">
            <w:r w:rsidRPr="00730C4C">
              <w:t>Very high</w:t>
            </w:r>
          </w:p>
        </w:tc>
      </w:tr>
      <w:tr w:rsidR="009F0795" w:rsidRPr="00730C4C" w14:paraId="22231F4D" w14:textId="4F2F60DF" w:rsidTr="00D871DE">
        <w:tc>
          <w:tcPr>
            <w:tcW w:w="1232" w:type="dxa"/>
          </w:tcPr>
          <w:p w14:paraId="029BA0A7" w14:textId="7514CC39" w:rsidR="009F0795" w:rsidRPr="00730C4C" w:rsidRDefault="009F0795" w:rsidP="00C96339">
            <w:r w:rsidRPr="00730C4C">
              <w:t>Paravane</w:t>
            </w:r>
          </w:p>
        </w:tc>
        <w:tc>
          <w:tcPr>
            <w:tcW w:w="910" w:type="dxa"/>
          </w:tcPr>
          <w:p w14:paraId="276EDEA4" w14:textId="15DD813A" w:rsidR="009F0795" w:rsidRPr="00730C4C" w:rsidRDefault="009F0795" w:rsidP="00C96339">
            <w:r w:rsidRPr="00730C4C">
              <w:t>Passive</w:t>
            </w:r>
          </w:p>
        </w:tc>
        <w:tc>
          <w:tcPr>
            <w:tcW w:w="1155" w:type="dxa"/>
          </w:tcPr>
          <w:p w14:paraId="6360075B" w14:textId="69B517C9" w:rsidR="009F0795" w:rsidRPr="00730C4C" w:rsidRDefault="009F0795" w:rsidP="00C96339">
            <w:r w:rsidRPr="00730C4C">
              <w:t>Very high</w:t>
            </w:r>
          </w:p>
        </w:tc>
        <w:tc>
          <w:tcPr>
            <w:tcW w:w="1155" w:type="dxa"/>
          </w:tcPr>
          <w:p w14:paraId="76070D5D" w14:textId="7B1E1439" w:rsidR="009F0795" w:rsidRPr="00730C4C" w:rsidRDefault="009F0795" w:rsidP="00C96339">
            <w:r w:rsidRPr="00730C4C">
              <w:t>Very low</w:t>
            </w:r>
          </w:p>
        </w:tc>
        <w:tc>
          <w:tcPr>
            <w:tcW w:w="1213" w:type="dxa"/>
          </w:tcPr>
          <w:p w14:paraId="0798AACA" w14:textId="5663FEE6" w:rsidR="009F0795" w:rsidRPr="00730C4C" w:rsidRDefault="009F0795" w:rsidP="00C96339">
            <w:r w:rsidRPr="00730C4C">
              <w:t>N/A</w:t>
            </w:r>
          </w:p>
        </w:tc>
        <w:tc>
          <w:tcPr>
            <w:tcW w:w="1134" w:type="dxa"/>
          </w:tcPr>
          <w:p w14:paraId="06DCC08F" w14:textId="635A2327" w:rsidR="009F0795" w:rsidRPr="00730C4C" w:rsidRDefault="009F0795" w:rsidP="00C96339">
            <w:r w:rsidRPr="00730C4C">
              <w:t>Low</w:t>
            </w:r>
          </w:p>
        </w:tc>
        <w:tc>
          <w:tcPr>
            <w:tcW w:w="1255" w:type="dxa"/>
          </w:tcPr>
          <w:p w14:paraId="5DD3D1C3" w14:textId="43E6A0D9" w:rsidR="009F0795" w:rsidRPr="00730C4C" w:rsidRDefault="009F0795" w:rsidP="00C96339">
            <w:r w:rsidRPr="00730C4C">
              <w:t>Low</w:t>
            </w:r>
          </w:p>
        </w:tc>
        <w:tc>
          <w:tcPr>
            <w:tcW w:w="962" w:type="dxa"/>
          </w:tcPr>
          <w:p w14:paraId="67A41869" w14:textId="786423D1" w:rsidR="009F0795" w:rsidRPr="00730C4C" w:rsidRDefault="009F0795" w:rsidP="00C96339">
            <w:r w:rsidRPr="00730C4C">
              <w:t>Low</w:t>
            </w:r>
          </w:p>
        </w:tc>
      </w:tr>
      <w:tr w:rsidR="009F0795" w:rsidRPr="00730C4C" w14:paraId="19ADBE26" w14:textId="1D496656" w:rsidTr="00D871DE">
        <w:tc>
          <w:tcPr>
            <w:tcW w:w="1232" w:type="dxa"/>
          </w:tcPr>
          <w:p w14:paraId="3874914F" w14:textId="09E2EE86" w:rsidR="009F0795" w:rsidRPr="00730C4C" w:rsidRDefault="009F0795" w:rsidP="00C96339">
            <w:r w:rsidRPr="00730C4C">
              <w:t>Rocker-Stopper</w:t>
            </w:r>
          </w:p>
        </w:tc>
        <w:tc>
          <w:tcPr>
            <w:tcW w:w="910" w:type="dxa"/>
          </w:tcPr>
          <w:p w14:paraId="6AF75059" w14:textId="0134C18A" w:rsidR="009F0795" w:rsidRPr="00730C4C" w:rsidRDefault="009F0795" w:rsidP="00C96339">
            <w:r w:rsidRPr="00730C4C">
              <w:t>Passive</w:t>
            </w:r>
          </w:p>
        </w:tc>
        <w:tc>
          <w:tcPr>
            <w:tcW w:w="1155" w:type="dxa"/>
          </w:tcPr>
          <w:p w14:paraId="2CD25F91" w14:textId="1B465B60" w:rsidR="009F0795" w:rsidRPr="00730C4C" w:rsidRDefault="009F0795" w:rsidP="00C96339">
            <w:r w:rsidRPr="00730C4C">
              <w:t>N/A</w:t>
            </w:r>
          </w:p>
        </w:tc>
        <w:tc>
          <w:tcPr>
            <w:tcW w:w="1155" w:type="dxa"/>
          </w:tcPr>
          <w:p w14:paraId="1DA9139F" w14:textId="18C1D3D3" w:rsidR="009F0795" w:rsidRPr="00730C4C" w:rsidRDefault="009F0795" w:rsidP="00C96339">
            <w:r w:rsidRPr="00730C4C">
              <w:t>Medium</w:t>
            </w:r>
          </w:p>
        </w:tc>
        <w:tc>
          <w:tcPr>
            <w:tcW w:w="1213" w:type="dxa"/>
          </w:tcPr>
          <w:p w14:paraId="7A627B59" w14:textId="7FE18157" w:rsidR="009F0795" w:rsidRPr="00730C4C" w:rsidRDefault="009F0795" w:rsidP="00C96339">
            <w:r w:rsidRPr="00730C4C">
              <w:t>N/A</w:t>
            </w:r>
          </w:p>
        </w:tc>
        <w:tc>
          <w:tcPr>
            <w:tcW w:w="1134" w:type="dxa"/>
          </w:tcPr>
          <w:p w14:paraId="2F22F534" w14:textId="24F077F8" w:rsidR="009F0795" w:rsidRPr="00730C4C" w:rsidRDefault="009F0795" w:rsidP="00C96339">
            <w:r w:rsidRPr="00730C4C">
              <w:t>Medium</w:t>
            </w:r>
          </w:p>
        </w:tc>
        <w:tc>
          <w:tcPr>
            <w:tcW w:w="1255" w:type="dxa"/>
          </w:tcPr>
          <w:p w14:paraId="6B2586B5" w14:textId="20F65F8E" w:rsidR="009F0795" w:rsidRPr="00730C4C" w:rsidRDefault="009F0795" w:rsidP="00C96339">
            <w:r w:rsidRPr="00730C4C">
              <w:t>Medium</w:t>
            </w:r>
          </w:p>
        </w:tc>
        <w:tc>
          <w:tcPr>
            <w:tcW w:w="962" w:type="dxa"/>
          </w:tcPr>
          <w:p w14:paraId="23E7C431" w14:textId="12847270" w:rsidR="009F0795" w:rsidRPr="00730C4C" w:rsidRDefault="009F0795" w:rsidP="00C96339">
            <w:r w:rsidRPr="00730C4C">
              <w:t>Low</w:t>
            </w:r>
          </w:p>
        </w:tc>
      </w:tr>
      <w:tr w:rsidR="009F0795" w:rsidRPr="00730C4C" w14:paraId="6ABB9C2A" w14:textId="0D5E4234" w:rsidTr="00D871DE">
        <w:tc>
          <w:tcPr>
            <w:tcW w:w="1232" w:type="dxa"/>
          </w:tcPr>
          <w:p w14:paraId="39647CF7" w14:textId="124D6D20" w:rsidR="009F0795" w:rsidRPr="00730C4C" w:rsidRDefault="009F0795" w:rsidP="00C96339">
            <w:r w:rsidRPr="00730C4C">
              <w:t>Bilge-keel</w:t>
            </w:r>
          </w:p>
        </w:tc>
        <w:tc>
          <w:tcPr>
            <w:tcW w:w="910" w:type="dxa"/>
          </w:tcPr>
          <w:p w14:paraId="5F1ADC4E" w14:textId="723530D9" w:rsidR="009F0795" w:rsidRPr="00730C4C" w:rsidRDefault="009F0795" w:rsidP="00C96339">
            <w:r w:rsidRPr="00730C4C">
              <w:t>Passive</w:t>
            </w:r>
          </w:p>
        </w:tc>
        <w:tc>
          <w:tcPr>
            <w:tcW w:w="1155" w:type="dxa"/>
          </w:tcPr>
          <w:p w14:paraId="24828E9B" w14:textId="6F31561A" w:rsidR="009F0795" w:rsidRPr="00730C4C" w:rsidRDefault="009F0795" w:rsidP="00C96339">
            <w:r w:rsidRPr="00730C4C">
              <w:t>Very high</w:t>
            </w:r>
          </w:p>
        </w:tc>
        <w:tc>
          <w:tcPr>
            <w:tcW w:w="1155" w:type="dxa"/>
          </w:tcPr>
          <w:p w14:paraId="3FA583DC" w14:textId="1933001B" w:rsidR="009F0795" w:rsidRPr="00730C4C" w:rsidRDefault="009F0795" w:rsidP="00C96339">
            <w:r w:rsidRPr="00730C4C">
              <w:t>Very low</w:t>
            </w:r>
          </w:p>
        </w:tc>
        <w:tc>
          <w:tcPr>
            <w:tcW w:w="1213" w:type="dxa"/>
          </w:tcPr>
          <w:p w14:paraId="4BC06790" w14:textId="36D0741D" w:rsidR="009F0795" w:rsidRPr="00730C4C" w:rsidRDefault="009F0795" w:rsidP="00C96339">
            <w:r w:rsidRPr="00730C4C">
              <w:t>N/A</w:t>
            </w:r>
          </w:p>
        </w:tc>
        <w:tc>
          <w:tcPr>
            <w:tcW w:w="1134" w:type="dxa"/>
          </w:tcPr>
          <w:p w14:paraId="2F51D495" w14:textId="37E58AB7" w:rsidR="009F0795" w:rsidRPr="00730C4C" w:rsidRDefault="009F0795" w:rsidP="00C96339">
            <w:r w:rsidRPr="00730C4C">
              <w:t>N/A</w:t>
            </w:r>
          </w:p>
        </w:tc>
        <w:tc>
          <w:tcPr>
            <w:tcW w:w="1255" w:type="dxa"/>
          </w:tcPr>
          <w:p w14:paraId="715526BA" w14:textId="712BE4E0" w:rsidR="009F0795" w:rsidRPr="00730C4C" w:rsidRDefault="009F0795" w:rsidP="00C96339">
            <w:r w:rsidRPr="00730C4C">
              <w:t>High</w:t>
            </w:r>
          </w:p>
        </w:tc>
        <w:tc>
          <w:tcPr>
            <w:tcW w:w="962" w:type="dxa"/>
          </w:tcPr>
          <w:p w14:paraId="741E736B" w14:textId="199C5EDE" w:rsidR="009F0795" w:rsidRPr="00730C4C" w:rsidRDefault="009F0795" w:rsidP="00C96339">
            <w:r w:rsidRPr="00730C4C">
              <w:t>High</w:t>
            </w:r>
          </w:p>
        </w:tc>
      </w:tr>
      <w:tr w:rsidR="005153DF" w:rsidRPr="00730C4C" w14:paraId="0B3079E0" w14:textId="77777777" w:rsidTr="00D871DE">
        <w:tc>
          <w:tcPr>
            <w:tcW w:w="1232" w:type="dxa"/>
          </w:tcPr>
          <w:p w14:paraId="46FC90CA" w14:textId="61EE6FEC" w:rsidR="005153DF" w:rsidRPr="00730C4C" w:rsidRDefault="005153DF" w:rsidP="00C96339">
            <w:r w:rsidRPr="00730C4C">
              <w:t xml:space="preserve">Magma </w:t>
            </w:r>
            <w:r w:rsidR="000E0E3C" w:rsidRPr="00730C4C">
              <w:t>stabiliser</w:t>
            </w:r>
          </w:p>
        </w:tc>
        <w:tc>
          <w:tcPr>
            <w:tcW w:w="910" w:type="dxa"/>
          </w:tcPr>
          <w:p w14:paraId="624B63C2" w14:textId="67C25BD5" w:rsidR="005153DF" w:rsidRPr="00730C4C" w:rsidRDefault="005153DF" w:rsidP="00C96339">
            <w:r w:rsidRPr="00730C4C">
              <w:t>Passive</w:t>
            </w:r>
          </w:p>
        </w:tc>
        <w:tc>
          <w:tcPr>
            <w:tcW w:w="1155" w:type="dxa"/>
          </w:tcPr>
          <w:p w14:paraId="013EE32B" w14:textId="38C7E6D6" w:rsidR="005153DF" w:rsidRPr="00730C4C" w:rsidRDefault="005153DF" w:rsidP="00C96339">
            <w:r w:rsidRPr="00730C4C">
              <w:t>N/A</w:t>
            </w:r>
          </w:p>
        </w:tc>
        <w:tc>
          <w:tcPr>
            <w:tcW w:w="1155" w:type="dxa"/>
          </w:tcPr>
          <w:p w14:paraId="649DAC5B" w14:textId="2AD1044F" w:rsidR="005153DF" w:rsidRPr="00730C4C" w:rsidRDefault="000E0E3C" w:rsidP="00C96339">
            <w:r w:rsidRPr="00730C4C">
              <w:t>Medium</w:t>
            </w:r>
          </w:p>
        </w:tc>
        <w:tc>
          <w:tcPr>
            <w:tcW w:w="1213" w:type="dxa"/>
          </w:tcPr>
          <w:p w14:paraId="0FEA00B2" w14:textId="4FE52794" w:rsidR="005153DF" w:rsidRPr="00730C4C" w:rsidRDefault="005153DF" w:rsidP="00C96339">
            <w:r w:rsidRPr="00730C4C">
              <w:t>N/A</w:t>
            </w:r>
          </w:p>
        </w:tc>
        <w:tc>
          <w:tcPr>
            <w:tcW w:w="1134" w:type="dxa"/>
          </w:tcPr>
          <w:p w14:paraId="1F295F3E" w14:textId="67F9F3F4" w:rsidR="005153DF" w:rsidRPr="00730C4C" w:rsidRDefault="005153DF" w:rsidP="00C96339">
            <w:r w:rsidRPr="00730C4C">
              <w:t>High</w:t>
            </w:r>
          </w:p>
        </w:tc>
        <w:tc>
          <w:tcPr>
            <w:tcW w:w="1255" w:type="dxa"/>
          </w:tcPr>
          <w:p w14:paraId="1137984E" w14:textId="7BD8E9FE" w:rsidR="005153DF" w:rsidRPr="00730C4C" w:rsidRDefault="005153DF" w:rsidP="00C96339">
            <w:r w:rsidRPr="00730C4C">
              <w:t>High</w:t>
            </w:r>
          </w:p>
        </w:tc>
        <w:tc>
          <w:tcPr>
            <w:tcW w:w="962" w:type="dxa"/>
          </w:tcPr>
          <w:p w14:paraId="1CDAA674" w14:textId="178B6CF3" w:rsidR="005153DF" w:rsidRPr="00730C4C" w:rsidRDefault="005153DF" w:rsidP="00C96339">
            <w:r w:rsidRPr="00730C4C">
              <w:t>Medium</w:t>
            </w:r>
          </w:p>
        </w:tc>
      </w:tr>
      <w:tr w:rsidR="009F0795" w:rsidRPr="00730C4C" w14:paraId="15854FD6" w14:textId="77777777" w:rsidTr="00D871DE">
        <w:tc>
          <w:tcPr>
            <w:tcW w:w="1232" w:type="dxa"/>
          </w:tcPr>
          <w:p w14:paraId="02DC9EB0" w14:textId="68C85E24" w:rsidR="009F0795" w:rsidRPr="00730C4C" w:rsidRDefault="009F0795" w:rsidP="00C96339">
            <w:r w:rsidRPr="00730C4C">
              <w:t>Proposed design</w:t>
            </w:r>
          </w:p>
        </w:tc>
        <w:tc>
          <w:tcPr>
            <w:tcW w:w="910" w:type="dxa"/>
          </w:tcPr>
          <w:p w14:paraId="64C06A5A" w14:textId="6B91B7EE" w:rsidR="009F0795" w:rsidRPr="00730C4C" w:rsidRDefault="009F0795" w:rsidP="00C96339">
            <w:r w:rsidRPr="00730C4C">
              <w:t>Passive</w:t>
            </w:r>
          </w:p>
        </w:tc>
        <w:tc>
          <w:tcPr>
            <w:tcW w:w="1155" w:type="dxa"/>
          </w:tcPr>
          <w:p w14:paraId="44BCE32D" w14:textId="47B257B9" w:rsidR="009F0795" w:rsidRPr="00730C4C" w:rsidRDefault="009F0795" w:rsidP="00C96339">
            <w:r w:rsidRPr="00730C4C">
              <w:t>N/A</w:t>
            </w:r>
          </w:p>
        </w:tc>
        <w:tc>
          <w:tcPr>
            <w:tcW w:w="1155" w:type="dxa"/>
          </w:tcPr>
          <w:p w14:paraId="1D641615" w14:textId="1E6793E0" w:rsidR="009F0795" w:rsidRPr="00730C4C" w:rsidRDefault="009F0795" w:rsidP="00C96339">
            <w:r w:rsidRPr="00730C4C">
              <w:t>High</w:t>
            </w:r>
          </w:p>
        </w:tc>
        <w:tc>
          <w:tcPr>
            <w:tcW w:w="1213" w:type="dxa"/>
          </w:tcPr>
          <w:p w14:paraId="23AFEA37" w14:textId="1321DE90" w:rsidR="009F0795" w:rsidRPr="00730C4C" w:rsidRDefault="009F0795" w:rsidP="00C96339">
            <w:r w:rsidRPr="00730C4C">
              <w:t>N/A</w:t>
            </w:r>
          </w:p>
        </w:tc>
        <w:tc>
          <w:tcPr>
            <w:tcW w:w="1134" w:type="dxa"/>
          </w:tcPr>
          <w:p w14:paraId="2EB8F781" w14:textId="4EC5FCAB" w:rsidR="009F0795" w:rsidRPr="00730C4C" w:rsidRDefault="009F0795" w:rsidP="00C96339">
            <w:r w:rsidRPr="00730C4C">
              <w:t>Medium</w:t>
            </w:r>
          </w:p>
        </w:tc>
        <w:tc>
          <w:tcPr>
            <w:tcW w:w="1255" w:type="dxa"/>
          </w:tcPr>
          <w:p w14:paraId="08FBDA32" w14:textId="70ED328B" w:rsidR="009F0795" w:rsidRPr="00730C4C" w:rsidRDefault="009F0795" w:rsidP="00C96339">
            <w:r w:rsidRPr="00730C4C">
              <w:t>Low</w:t>
            </w:r>
          </w:p>
        </w:tc>
        <w:tc>
          <w:tcPr>
            <w:tcW w:w="962" w:type="dxa"/>
          </w:tcPr>
          <w:p w14:paraId="40EE6AD5" w14:textId="42F87BAE" w:rsidR="009F0795" w:rsidRPr="00730C4C" w:rsidRDefault="009F0795" w:rsidP="00C96339">
            <w:r w:rsidRPr="00730C4C">
              <w:t>Medium</w:t>
            </w:r>
          </w:p>
        </w:tc>
      </w:tr>
    </w:tbl>
    <w:p w14:paraId="4C8AF134" w14:textId="77777777" w:rsidR="002423B2" w:rsidRPr="00730C4C" w:rsidRDefault="002423B2" w:rsidP="00C96339"/>
    <w:p w14:paraId="0EE45F8A" w14:textId="3C533E94" w:rsidR="00961674" w:rsidRPr="00730C4C" w:rsidRDefault="00961674" w:rsidP="00C96339">
      <w:r w:rsidRPr="00730C4C">
        <w:t>The comparison rating</w:t>
      </w:r>
      <w:r w:rsidR="00E1323B" w:rsidRPr="00730C4C">
        <w:t>s</w:t>
      </w:r>
      <w:r w:rsidRPr="00730C4C">
        <w:t xml:space="preserve"> are based on published manufacturer information, operating requirements, purchase / installation costs, and engineering assessment of device characteristics</w:t>
      </w:r>
      <w:r w:rsidR="007457BB" w:rsidRPr="00730C4C">
        <w:t xml:space="preserve"> / geometry</w:t>
      </w:r>
      <w:r w:rsidRPr="00730C4C">
        <w:t>.</w:t>
      </w:r>
    </w:p>
    <w:p w14:paraId="5908B3AF" w14:textId="6CF46952" w:rsidR="00AC42B9" w:rsidRPr="00730C4C" w:rsidRDefault="002423B2" w:rsidP="00C96339">
      <w:r w:rsidRPr="00730C4C">
        <w:t xml:space="preserve">The proposed </w:t>
      </w:r>
      <w:r w:rsidR="002E35D2" w:rsidRPr="00730C4C">
        <w:t>design</w:t>
      </w:r>
      <w:r w:rsidRPr="00730C4C">
        <w:t xml:space="preserve"> fall</w:t>
      </w:r>
      <w:r w:rsidR="00D73388" w:rsidRPr="00730C4C">
        <w:t>s</w:t>
      </w:r>
      <w:r w:rsidRPr="00730C4C">
        <w:t xml:space="preserve"> into a gap in the market for a high anchor roll mitigation, medium cost, low complexity, passive solution.</w:t>
      </w:r>
      <w:r w:rsidR="005153DF" w:rsidRPr="00730C4C">
        <w:t xml:space="preserve"> The existence of the </w:t>
      </w:r>
      <w:r w:rsidR="007817FB" w:rsidRPr="00730C4C">
        <w:t>R</w:t>
      </w:r>
      <w:r w:rsidR="005153DF" w:rsidRPr="00730C4C">
        <w:t>ocker</w:t>
      </w:r>
      <w:r w:rsidR="007817FB" w:rsidRPr="00730C4C">
        <w:t xml:space="preserve"> S</w:t>
      </w:r>
      <w:r w:rsidR="005153DF" w:rsidRPr="00730C4C">
        <w:t>topper</w:t>
      </w:r>
      <w:r w:rsidR="004E284B" w:rsidRPr="00730C4C">
        <w:t xml:space="preserve"> (</w:t>
      </w:r>
      <w:r w:rsidR="009A4E10" w:rsidRPr="00730C4C">
        <w:fldChar w:fldCharType="begin"/>
      </w:r>
      <w:r w:rsidR="009A4E10" w:rsidRPr="00730C4C">
        <w:instrText xml:space="preserve"> REF _Ref230696820 \h </w:instrText>
      </w:r>
      <w:r w:rsidR="009A4E10" w:rsidRPr="00730C4C">
        <w:fldChar w:fldCharType="separate"/>
      </w:r>
      <w:r w:rsidR="0099079D" w:rsidRPr="00730C4C">
        <w:t xml:space="preserve">Figure </w:t>
      </w:r>
      <w:r w:rsidR="0099079D">
        <w:rPr>
          <w:noProof/>
        </w:rPr>
        <w:t>8</w:t>
      </w:r>
      <w:r w:rsidR="009A4E10" w:rsidRPr="00730C4C">
        <w:fldChar w:fldCharType="end"/>
      </w:r>
      <w:r w:rsidR="004E284B" w:rsidRPr="00730C4C">
        <w:t>)</w:t>
      </w:r>
      <w:r w:rsidR="005153DF" w:rsidRPr="00730C4C">
        <w:t xml:space="preserve"> and the Magma stabiliser</w:t>
      </w:r>
      <w:r w:rsidR="004E284B" w:rsidRPr="00730C4C">
        <w:t xml:space="preserve"> (</w:t>
      </w:r>
      <w:r w:rsidR="009A4E10" w:rsidRPr="00730C4C">
        <w:fldChar w:fldCharType="begin"/>
      </w:r>
      <w:r w:rsidR="009A4E10" w:rsidRPr="00730C4C">
        <w:instrText xml:space="preserve"> REF _Ref230696826 \h </w:instrText>
      </w:r>
      <w:r w:rsidR="009A4E10" w:rsidRPr="00730C4C">
        <w:fldChar w:fldCharType="separate"/>
      </w:r>
      <w:r w:rsidR="0099079D" w:rsidRPr="00730C4C">
        <w:t xml:space="preserve">Figure </w:t>
      </w:r>
      <w:r w:rsidR="0099079D">
        <w:rPr>
          <w:noProof/>
        </w:rPr>
        <w:t>9</w:t>
      </w:r>
      <w:r w:rsidR="009A4E10" w:rsidRPr="00730C4C">
        <w:fldChar w:fldCharType="end"/>
      </w:r>
      <w:r w:rsidR="004E284B" w:rsidRPr="00730C4C">
        <w:t xml:space="preserve">) </w:t>
      </w:r>
      <w:r w:rsidR="005153DF" w:rsidRPr="00730C4C">
        <w:t>in the market proves the potential for effective passive reduction in roll motion at anchor.</w:t>
      </w:r>
      <w:r w:rsidR="000E0E3C" w:rsidRPr="00730C4C">
        <w:t xml:space="preserve"> These designs have limited capacity and inefficient utilisation of surface area. In addition, they are both overly complex. The </w:t>
      </w:r>
      <w:r w:rsidR="004428B0" w:rsidRPr="00730C4C">
        <w:t>R</w:t>
      </w:r>
      <w:r w:rsidR="000E0E3C" w:rsidRPr="00730C4C">
        <w:t xml:space="preserve">ocker </w:t>
      </w:r>
      <w:r w:rsidR="004428B0" w:rsidRPr="00730C4C">
        <w:t>S</w:t>
      </w:r>
      <w:r w:rsidR="000E0E3C" w:rsidRPr="00730C4C">
        <w:t>topper fits in the low cost and compact market whilst the magma stabiliser is an older, proven design despite its complexity</w:t>
      </w:r>
      <w:r w:rsidR="00E27D44" w:rsidRPr="00730C4C">
        <w:t>, size,</w:t>
      </w:r>
      <w:r w:rsidR="000E0E3C" w:rsidRPr="00730C4C">
        <w:t xml:space="preserve"> and cost</w:t>
      </w:r>
      <w:r w:rsidR="00504EBA" w:rsidRPr="00730C4C">
        <w:t>.</w:t>
      </w:r>
      <w:r w:rsidR="00267A48" w:rsidRPr="00730C4C">
        <w:t xml:space="preserve"> A common forum complaint with the </w:t>
      </w:r>
      <w:r w:rsidR="004428B0" w:rsidRPr="00730C4C">
        <w:t>R</w:t>
      </w:r>
      <w:r w:rsidR="00267A48" w:rsidRPr="00730C4C">
        <w:t xml:space="preserve">ocker </w:t>
      </w:r>
      <w:r w:rsidR="004428B0" w:rsidRPr="00730C4C">
        <w:t>S</w:t>
      </w:r>
      <w:r w:rsidR="00267A48" w:rsidRPr="00730C4C">
        <w:t>topper is the sink rate performance</w:t>
      </w:r>
      <w:r w:rsidR="00961674" w:rsidRPr="00730C4C">
        <w:t xml:space="preserve"> as the geometry has a </w:t>
      </w:r>
      <w:r w:rsidR="00E27D44" w:rsidRPr="00730C4C">
        <w:t xml:space="preserve">visually </w:t>
      </w:r>
      <w:r w:rsidR="00961674" w:rsidRPr="00730C4C">
        <w:t>high drag profile in both upstroke and downstroke</w:t>
      </w:r>
      <w:r w:rsidR="007E65E0" w:rsidRPr="00730C4C">
        <w:t xml:space="preserve"> </w:t>
      </w:r>
      <w:sdt>
        <w:sdtPr>
          <w:id w:val="-1048604532"/>
          <w:citation/>
        </w:sdtPr>
        <w:sdtEndPr/>
        <w:sdtContent>
          <w:r w:rsidR="007E65E0" w:rsidRPr="00730C4C">
            <w:fldChar w:fldCharType="begin"/>
          </w:r>
          <w:r w:rsidR="007E65E0" w:rsidRPr="00730C4C">
            <w:instrText xml:space="preserve"> CITATION roc23 \l 2057 </w:instrText>
          </w:r>
          <w:r w:rsidR="007E65E0" w:rsidRPr="00730C4C">
            <w:fldChar w:fldCharType="separate"/>
          </w:r>
          <w:r w:rsidR="00A46893" w:rsidRPr="00A46893">
            <w:rPr>
              <w:noProof/>
            </w:rPr>
            <w:t>(Anon., 2023)</w:t>
          </w:r>
          <w:r w:rsidR="007E65E0" w:rsidRPr="00730C4C">
            <w:fldChar w:fldCharType="end"/>
          </w:r>
        </w:sdtContent>
      </w:sdt>
      <w:r w:rsidR="00267A48" w:rsidRPr="00730C4C">
        <w:t>.</w:t>
      </w:r>
    </w:p>
    <w:p w14:paraId="0BFB63F4" w14:textId="77777777" w:rsidR="009A4E10" w:rsidRPr="00730C4C" w:rsidRDefault="00B420A3" w:rsidP="009A4E10">
      <w:pPr>
        <w:keepNext/>
        <w:jc w:val="center"/>
      </w:pPr>
      <w:r w:rsidRPr="00730C4C">
        <w:rPr>
          <w:noProof/>
        </w:rPr>
        <w:lastRenderedPageBreak/>
        <w:drawing>
          <wp:inline distT="0" distB="0" distL="0" distR="0" wp14:anchorId="505F7673" wp14:editId="60B21769">
            <wp:extent cx="3381375" cy="2997902"/>
            <wp:effectExtent l="0" t="0" r="0" b="0"/>
            <wp:docPr id="4" name="Picture 3" descr="A black and white drawing of a curtain&#10;&#10;AI-generated content may be incorrect.">
              <a:extLst xmlns:a="http://schemas.openxmlformats.org/drawingml/2006/main">
                <a:ext uri="{FF2B5EF4-FFF2-40B4-BE49-F238E27FC236}">
                  <a16:creationId xmlns:a16="http://schemas.microsoft.com/office/drawing/2014/main" id="{6D7FAED5-530F-994A-0402-99635C0683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ack and white drawing of a curtain&#10;&#10;AI-generated content may be incorrect.">
                      <a:extLst>
                        <a:ext uri="{FF2B5EF4-FFF2-40B4-BE49-F238E27FC236}">
                          <a16:creationId xmlns:a16="http://schemas.microsoft.com/office/drawing/2014/main" id="{6D7FAED5-530F-994A-0402-99635C068353}"/>
                        </a:ext>
                      </a:extLst>
                    </pic:cNvPr>
                    <pic:cNvPicPr>
                      <a:picLocks noChangeAspect="1"/>
                    </pic:cNvPicPr>
                  </pic:nvPicPr>
                  <pic:blipFill rotWithShape="1">
                    <a:blip r:embed="rId21"/>
                    <a:srcRect b="17137"/>
                    <a:stretch>
                      <a:fillRect/>
                    </a:stretch>
                  </pic:blipFill>
                  <pic:spPr bwMode="auto">
                    <a:xfrm>
                      <a:off x="0" y="0"/>
                      <a:ext cx="3385386" cy="3001458"/>
                    </a:xfrm>
                    <a:prstGeom prst="rect">
                      <a:avLst/>
                    </a:prstGeom>
                    <a:ln>
                      <a:noFill/>
                    </a:ln>
                    <a:extLst>
                      <a:ext uri="{53640926-AAD7-44D8-BBD7-CCE9431645EC}">
                        <a14:shadowObscured xmlns:a14="http://schemas.microsoft.com/office/drawing/2010/main"/>
                      </a:ext>
                    </a:extLst>
                  </pic:spPr>
                </pic:pic>
              </a:graphicData>
            </a:graphic>
          </wp:inline>
        </w:drawing>
      </w:r>
    </w:p>
    <w:p w14:paraId="4C4B5A34" w14:textId="5D790AFB" w:rsidR="00B420A3" w:rsidRPr="00730C4C" w:rsidRDefault="009A4E10" w:rsidP="009A4E10">
      <w:pPr>
        <w:pStyle w:val="Caption"/>
        <w:jc w:val="center"/>
      </w:pPr>
      <w:bookmarkStart w:id="31" w:name="_Ref230696820"/>
      <w:bookmarkStart w:id="32" w:name="_Toc231153987"/>
      <w:r w:rsidRPr="00730C4C">
        <w:t xml:space="preserve">Figure </w:t>
      </w:r>
      <w:fldSimple w:instr=" SEQ Figure \* ARABIC ">
        <w:r w:rsidR="0099079D">
          <w:rPr>
            <w:noProof/>
          </w:rPr>
          <w:t>8</w:t>
        </w:r>
      </w:fldSimple>
      <w:bookmarkEnd w:id="31"/>
      <w:r w:rsidRPr="00730C4C">
        <w:t xml:space="preserve"> - Davis Rocker Stopper</w:t>
      </w:r>
      <w:bookmarkEnd w:id="32"/>
      <w:r w:rsidR="00972831" w:rsidRPr="00730C4C">
        <w:t xml:space="preserve"> </w:t>
      </w:r>
    </w:p>
    <w:p w14:paraId="455A3CE9" w14:textId="77777777" w:rsidR="009A4E10" w:rsidRPr="00730C4C" w:rsidRDefault="005D1115" w:rsidP="009A4E10">
      <w:pPr>
        <w:keepNext/>
        <w:jc w:val="center"/>
      </w:pPr>
      <w:r w:rsidRPr="00730C4C">
        <w:rPr>
          <w:noProof/>
        </w:rPr>
        <w:drawing>
          <wp:inline distT="0" distB="0" distL="0" distR="0" wp14:anchorId="228D8770" wp14:editId="2F2A1839">
            <wp:extent cx="3829050" cy="3357532"/>
            <wp:effectExtent l="0" t="0" r="0" b="0"/>
            <wp:docPr id="204721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21734" name=""/>
                    <pic:cNvPicPr/>
                  </pic:nvPicPr>
                  <pic:blipFill rotWithShape="1">
                    <a:blip r:embed="rId22"/>
                    <a:srcRect t="4619" r="1670"/>
                    <a:stretch>
                      <a:fillRect/>
                    </a:stretch>
                  </pic:blipFill>
                  <pic:spPr bwMode="auto">
                    <a:xfrm>
                      <a:off x="0" y="0"/>
                      <a:ext cx="3834066" cy="3361930"/>
                    </a:xfrm>
                    <a:prstGeom prst="rect">
                      <a:avLst/>
                    </a:prstGeom>
                    <a:ln>
                      <a:noFill/>
                    </a:ln>
                    <a:extLst>
                      <a:ext uri="{53640926-AAD7-44D8-BBD7-CCE9431645EC}">
                        <a14:shadowObscured xmlns:a14="http://schemas.microsoft.com/office/drawing/2010/main"/>
                      </a:ext>
                    </a:extLst>
                  </pic:spPr>
                </pic:pic>
              </a:graphicData>
            </a:graphic>
          </wp:inline>
        </w:drawing>
      </w:r>
    </w:p>
    <w:p w14:paraId="5D5530AA" w14:textId="7581C094" w:rsidR="005D1115" w:rsidRPr="00730C4C" w:rsidRDefault="009A4E10" w:rsidP="009A4E10">
      <w:pPr>
        <w:pStyle w:val="Caption"/>
        <w:jc w:val="center"/>
      </w:pPr>
      <w:bookmarkStart w:id="33" w:name="_Ref230696826"/>
      <w:bookmarkStart w:id="34" w:name="_Toc231153988"/>
      <w:r w:rsidRPr="00730C4C">
        <w:t xml:space="preserve">Figure </w:t>
      </w:r>
      <w:fldSimple w:instr=" SEQ Figure \* ARABIC ">
        <w:r w:rsidR="0099079D">
          <w:rPr>
            <w:noProof/>
          </w:rPr>
          <w:t>9</w:t>
        </w:r>
      </w:fldSimple>
      <w:bookmarkEnd w:id="33"/>
      <w:r w:rsidRPr="00730C4C">
        <w:t xml:space="preserve"> - Magma Roll Stabiliser</w:t>
      </w:r>
      <w:bookmarkEnd w:id="34"/>
      <w:r w:rsidR="00972831" w:rsidRPr="00730C4C">
        <w:t xml:space="preserve"> </w:t>
      </w:r>
    </w:p>
    <w:p w14:paraId="5EFB19E7" w14:textId="2CC0C7EA" w:rsidR="00D95A18" w:rsidRPr="00730C4C" w:rsidRDefault="00D95A18" w:rsidP="00D95A18">
      <w:pPr>
        <w:pStyle w:val="Heading2"/>
      </w:pPr>
      <w:bookmarkStart w:id="35" w:name="_Toc231154046"/>
      <w:r w:rsidRPr="00730C4C">
        <w:t>Research gap</w:t>
      </w:r>
      <w:bookmarkEnd w:id="35"/>
    </w:p>
    <w:p w14:paraId="5DC4F50D" w14:textId="1FF931D7" w:rsidR="00B67B49" w:rsidRPr="00730C4C" w:rsidRDefault="001C33E3" w:rsidP="00B67B49">
      <w:r w:rsidRPr="00730C4C">
        <w:t>Existing research shows the field recognises discomfort, fatigue, and risk from constant vessel roll motion</w:t>
      </w:r>
      <w:r w:rsidR="00D6403F" w:rsidRPr="00730C4C">
        <w:t>. Active systems already exist for large vessels</w:t>
      </w:r>
      <w:r w:rsidR="00EF3AEC" w:rsidRPr="00730C4C">
        <w:t xml:space="preserve">, </w:t>
      </w:r>
      <w:r w:rsidR="00550080">
        <w:t>a</w:t>
      </w:r>
      <w:r w:rsidR="00EF3AEC" w:rsidRPr="00730C4C">
        <w:t>vailable passive systems more suited for small vessels</w:t>
      </w:r>
      <w:r w:rsidR="00A55C1B" w:rsidRPr="00730C4C">
        <w:t xml:space="preserve"> prove</w:t>
      </w:r>
      <w:r w:rsidR="00FC4E23" w:rsidRPr="00730C4C">
        <w:t xml:space="preserve"> passive</w:t>
      </w:r>
      <w:r w:rsidR="00A55C1B" w:rsidRPr="00730C4C">
        <w:t xml:space="preserve"> hydrodynamic drag can be effective</w:t>
      </w:r>
      <w:r w:rsidR="00385FE9" w:rsidRPr="00730C4C">
        <w:t xml:space="preserve"> despite their inefficiencies</w:t>
      </w:r>
      <w:r w:rsidR="00A55C1B" w:rsidRPr="00730C4C">
        <w:t>.</w:t>
      </w:r>
      <w:r w:rsidR="00FC4E23" w:rsidRPr="00730C4C">
        <w:t xml:space="preserve"> </w:t>
      </w:r>
      <w:r w:rsidR="006D3C72" w:rsidRPr="00730C4C">
        <w:t>Cyclical loading and</w:t>
      </w:r>
      <w:r w:rsidR="004C4A4E" w:rsidRPr="00730C4C">
        <w:t xml:space="preserve"> eventual</w:t>
      </w:r>
      <w:r w:rsidR="006D3C72" w:rsidRPr="00730C4C">
        <w:t xml:space="preserve"> fatigue of standing rigging is understood and </w:t>
      </w:r>
      <w:r w:rsidR="00524A43" w:rsidRPr="00730C4C">
        <w:t>can be tied to rolling motion</w:t>
      </w:r>
      <w:r w:rsidR="004C4A4E" w:rsidRPr="00730C4C">
        <w:t>.</w:t>
      </w:r>
    </w:p>
    <w:p w14:paraId="7E03AEE0" w14:textId="3712A938" w:rsidR="004C4A4E" w:rsidRPr="00730C4C" w:rsidRDefault="004C4A4E" w:rsidP="00B67B49">
      <w:r w:rsidRPr="00730C4C">
        <w:lastRenderedPageBreak/>
        <w:t>Current passive systems</w:t>
      </w:r>
      <w:r w:rsidR="008D489B" w:rsidRPr="00730C4C">
        <w:t xml:space="preserve"> are</w:t>
      </w:r>
      <w:r w:rsidR="009C4441" w:rsidRPr="00730C4C">
        <w:t xml:space="preserve"> </w:t>
      </w:r>
      <w:r w:rsidR="008D489B" w:rsidRPr="00730C4C">
        <w:t>inefficient. They</w:t>
      </w:r>
      <w:r w:rsidR="009C4441" w:rsidRPr="00730C4C">
        <w:t xml:space="preserve"> </w:t>
      </w:r>
      <w:r w:rsidR="00FF6679" w:rsidRPr="00730C4C">
        <w:t xml:space="preserve">are either oversized, complex, </w:t>
      </w:r>
      <w:r w:rsidR="008D489B" w:rsidRPr="00730C4C">
        <w:t xml:space="preserve">have </w:t>
      </w:r>
      <w:r w:rsidR="00CD3CCF" w:rsidRPr="00730C4C">
        <w:t>poorly optimised drag profiles</w:t>
      </w:r>
      <w:r w:rsidR="00083730" w:rsidRPr="00730C4C">
        <w:t xml:space="preserve">, </w:t>
      </w:r>
      <w:r w:rsidR="008D489B" w:rsidRPr="00730C4C">
        <w:t>or</w:t>
      </w:r>
      <w:r w:rsidR="00083730" w:rsidRPr="00730C4C">
        <w:t xml:space="preserve"> are expensive. </w:t>
      </w:r>
      <w:r w:rsidR="00FE1209" w:rsidRPr="00730C4C">
        <w:t>Current systems</w:t>
      </w:r>
      <w:r w:rsidR="00DF7589" w:rsidRPr="00730C4C">
        <w:t xml:space="preserve"> lack</w:t>
      </w:r>
      <w:r w:rsidR="00A14ABB" w:rsidRPr="00730C4C">
        <w:t xml:space="preserve"> </w:t>
      </w:r>
      <w:r w:rsidR="00DF7589" w:rsidRPr="00730C4C">
        <w:t xml:space="preserve">public </w:t>
      </w:r>
      <w:r w:rsidR="00A14ABB" w:rsidRPr="00730C4C">
        <w:t>CFD or FEA validation</w:t>
      </w:r>
      <w:r w:rsidR="00FE1209" w:rsidRPr="00730C4C">
        <w:t xml:space="preserve"> data</w:t>
      </w:r>
      <w:r w:rsidR="00A65713" w:rsidRPr="00730C4C">
        <w:t>. The</w:t>
      </w:r>
      <w:r w:rsidR="006C09B5" w:rsidRPr="00730C4C">
        <w:t>r</w:t>
      </w:r>
      <w:r w:rsidR="00A65713" w:rsidRPr="00730C4C">
        <w:t xml:space="preserve">e has been little </w:t>
      </w:r>
      <w:r w:rsidR="00925DC3" w:rsidRPr="00730C4C">
        <w:t xml:space="preserve">investigation into flow analysis and </w:t>
      </w:r>
      <w:r w:rsidR="00D72225">
        <w:t>geometry-driven</w:t>
      </w:r>
      <w:r w:rsidR="00925DC3" w:rsidRPr="00730C4C">
        <w:t xml:space="preserve"> drag profiles</w:t>
      </w:r>
      <w:r w:rsidR="004B680B" w:rsidRPr="00730C4C">
        <w:t xml:space="preserve"> through integration of </w:t>
      </w:r>
      <w:r w:rsidR="006C09B5" w:rsidRPr="00730C4C">
        <w:t xml:space="preserve">CFD and FEA tools. </w:t>
      </w:r>
    </w:p>
    <w:p w14:paraId="3A9B28AA" w14:textId="0C992A2C" w:rsidR="0046410F" w:rsidRPr="00730C4C" w:rsidRDefault="00396EEB" w:rsidP="004D35D5">
      <w:r w:rsidRPr="00730C4C">
        <w:t>Therefore, this</w:t>
      </w:r>
      <w:r w:rsidR="00EF14DC" w:rsidRPr="00730C4C">
        <w:t xml:space="preserve"> report aims to </w:t>
      </w:r>
      <w:r w:rsidR="00632F44" w:rsidRPr="00730C4C">
        <w:t xml:space="preserve">address the gap </w:t>
      </w:r>
      <w:r w:rsidR="009E4333" w:rsidRPr="00730C4C">
        <w:t xml:space="preserve">to </w:t>
      </w:r>
      <w:r w:rsidRPr="00730C4C">
        <w:t>develop and</w:t>
      </w:r>
      <w:r w:rsidR="009E4333" w:rsidRPr="00730C4C">
        <w:t xml:space="preserve"> validate</w:t>
      </w:r>
      <w:r w:rsidRPr="00730C4C">
        <w:t xml:space="preserve"> a </w:t>
      </w:r>
      <w:r w:rsidR="009E4333" w:rsidRPr="00730C4C">
        <w:t xml:space="preserve">design driven by simulation </w:t>
      </w:r>
      <w:r w:rsidR="00F264F6" w:rsidRPr="00730C4C">
        <w:t xml:space="preserve">and formulated data. </w:t>
      </w:r>
      <w:r w:rsidR="00250161" w:rsidRPr="00730C4C">
        <w:t xml:space="preserve">Employing </w:t>
      </w:r>
      <w:r w:rsidR="00550080">
        <w:t>b</w:t>
      </w:r>
      <w:r w:rsidR="00F264F6" w:rsidRPr="00730C4C">
        <w:t xml:space="preserve">i-directional </w:t>
      </w:r>
      <w:r w:rsidR="00E515A0" w:rsidRPr="00730C4C">
        <w:t xml:space="preserve">hydrodynamic </w:t>
      </w:r>
      <w:r w:rsidR="00F264F6" w:rsidRPr="00730C4C">
        <w:t>drag profiles</w:t>
      </w:r>
      <w:r w:rsidR="00250161" w:rsidRPr="00730C4C">
        <w:t xml:space="preserve">, </w:t>
      </w:r>
      <w:r w:rsidR="003D23EF" w:rsidRPr="00730C4C">
        <w:t xml:space="preserve">more </w:t>
      </w:r>
      <w:r w:rsidR="00250161" w:rsidRPr="00730C4C">
        <w:t>compact,</w:t>
      </w:r>
      <w:r w:rsidR="00257448" w:rsidRPr="00730C4C">
        <w:t xml:space="preserve"> </w:t>
      </w:r>
      <w:r w:rsidR="003D23EF" w:rsidRPr="00730C4C">
        <w:t xml:space="preserve">efficient, and less complex to deploy and retrieve. </w:t>
      </w:r>
      <w:r w:rsidR="00D5273B" w:rsidRPr="00730C4C">
        <w:t>The device would be suitable for commercial</w:t>
      </w:r>
      <w:r w:rsidR="005C7B62" w:rsidRPr="00730C4C">
        <w:t xml:space="preserve"> or leisure</w:t>
      </w:r>
      <w:r w:rsidR="00D5273B" w:rsidRPr="00730C4C">
        <w:t xml:space="preserve"> use onboard small vessels</w:t>
      </w:r>
      <w:r w:rsidR="0082745F" w:rsidRPr="00730C4C">
        <w:t>.</w:t>
      </w:r>
      <w:r w:rsidR="0046410F" w:rsidRPr="00730C4C">
        <w:br w:type="page"/>
      </w:r>
    </w:p>
    <w:p w14:paraId="5D6F1D8A" w14:textId="048B6819" w:rsidR="00601E74" w:rsidRPr="00730C4C" w:rsidRDefault="004D35D5" w:rsidP="00601E74">
      <w:pPr>
        <w:pStyle w:val="Heading1"/>
      </w:pPr>
      <w:bookmarkStart w:id="36" w:name="_Toc231154047"/>
      <w:r w:rsidRPr="00730C4C">
        <w:lastRenderedPageBreak/>
        <w:t>Methodology</w:t>
      </w:r>
      <w:bookmarkEnd w:id="36"/>
    </w:p>
    <w:p w14:paraId="3A0FC504" w14:textId="77777777" w:rsidR="0036058E" w:rsidRPr="00730C4C" w:rsidRDefault="0036058E" w:rsidP="0036058E">
      <w:pPr>
        <w:pStyle w:val="Heading2"/>
      </w:pPr>
      <w:bookmarkStart w:id="37" w:name="_Ref230168462"/>
      <w:bookmarkStart w:id="38" w:name="_Toc231154048"/>
      <w:r w:rsidRPr="00730C4C">
        <w:t>Design requirements</w:t>
      </w:r>
      <w:bookmarkEnd w:id="37"/>
      <w:bookmarkEnd w:id="38"/>
    </w:p>
    <w:p w14:paraId="04452F5C" w14:textId="096871BC" w:rsidR="00B61E6C" w:rsidRPr="00730C4C" w:rsidRDefault="0036058E" w:rsidP="009E3210">
      <w:r w:rsidRPr="00730C4C">
        <w:t>Design requirements were developed</w:t>
      </w:r>
      <w:r w:rsidR="00C37073" w:rsidRPr="00730C4C">
        <w:t xml:space="preserve"> (</w:t>
      </w:r>
      <w:r w:rsidR="00C37073" w:rsidRPr="00730C4C">
        <w:fldChar w:fldCharType="begin"/>
      </w:r>
      <w:r w:rsidR="00C37073" w:rsidRPr="00730C4C">
        <w:instrText xml:space="preserve"> REF _Ref230720921 \h </w:instrText>
      </w:r>
      <w:r w:rsidR="00C37073" w:rsidRPr="00730C4C">
        <w:fldChar w:fldCharType="separate"/>
      </w:r>
      <w:r w:rsidR="0099079D" w:rsidRPr="00730C4C">
        <w:t xml:space="preserve">Table </w:t>
      </w:r>
      <w:r w:rsidR="0099079D">
        <w:rPr>
          <w:noProof/>
        </w:rPr>
        <w:t>3</w:t>
      </w:r>
      <w:r w:rsidR="00C37073" w:rsidRPr="00730C4C">
        <w:fldChar w:fldCharType="end"/>
      </w:r>
      <w:r w:rsidR="00C37073" w:rsidRPr="00730C4C">
        <w:t>)</w:t>
      </w:r>
      <w:r w:rsidRPr="00730C4C">
        <w:t xml:space="preserve"> to ensure the roll mitigation device is a practical solution for deployment on </w:t>
      </w:r>
      <w:r w:rsidR="00FF71ED" w:rsidRPr="00730C4C">
        <w:t xml:space="preserve">small to </w:t>
      </w:r>
      <w:r w:rsidRPr="00730C4C">
        <w:t xml:space="preserve">mid-sized vessels </w:t>
      </w:r>
      <w:r w:rsidR="00B1209B" w:rsidRPr="00730C4C">
        <w:t>under 50</w:t>
      </w:r>
      <w:r w:rsidRPr="00730C4C">
        <w:t xml:space="preserve"> </w:t>
      </w:r>
      <w:r w:rsidR="00BA3C2D" w:rsidRPr="00730C4C">
        <w:t>feet</w:t>
      </w:r>
      <w:r w:rsidRPr="00730C4C">
        <w:t>. It must reduce the roll induced by wave or wind action to a higher degree than currently available designs on the market. These requirements were derived from literature review data that shows structural fatigue caused by cyclic loading. The device should reduce this stress to gain a higher number of cycles out of the standing rigging, thus increasing the lifespan.</w:t>
      </w:r>
    </w:p>
    <w:p w14:paraId="1238E657" w14:textId="103AF9A7" w:rsidR="00D861C6" w:rsidRPr="00730C4C" w:rsidRDefault="00B61E6C" w:rsidP="00B61E6C">
      <w:pPr>
        <w:spacing w:line="259" w:lineRule="auto"/>
      </w:pPr>
      <w:r w:rsidRPr="00730C4C">
        <w:br w:type="page"/>
      </w:r>
    </w:p>
    <w:p w14:paraId="5AF7E022" w14:textId="31D9B2FD" w:rsidR="001756BF" w:rsidRPr="00730C4C" w:rsidRDefault="001756BF" w:rsidP="001756BF">
      <w:pPr>
        <w:pStyle w:val="Caption"/>
        <w:keepNext/>
        <w:jc w:val="center"/>
      </w:pPr>
      <w:bookmarkStart w:id="39" w:name="_Ref230720921"/>
      <w:bookmarkStart w:id="40" w:name="_Toc231154023"/>
      <w:r w:rsidRPr="00730C4C">
        <w:lastRenderedPageBreak/>
        <w:t xml:space="preserve">Table </w:t>
      </w:r>
      <w:fldSimple w:instr=" SEQ Table \* ARABIC ">
        <w:r w:rsidR="0099079D">
          <w:rPr>
            <w:noProof/>
          </w:rPr>
          <w:t>3</w:t>
        </w:r>
      </w:fldSimple>
      <w:bookmarkEnd w:id="39"/>
      <w:r w:rsidRPr="00730C4C">
        <w:t xml:space="preserve"> - Design requirements table</w:t>
      </w:r>
      <w:bookmarkEnd w:id="40"/>
    </w:p>
    <w:tbl>
      <w:tblPr>
        <w:tblStyle w:val="LightGrid-Accent11"/>
        <w:tblW w:w="0" w:type="auto"/>
        <w:tblLook w:val="04A0" w:firstRow="1" w:lastRow="0" w:firstColumn="1" w:lastColumn="0" w:noHBand="0" w:noVBand="1"/>
      </w:tblPr>
      <w:tblGrid>
        <w:gridCol w:w="1554"/>
        <w:gridCol w:w="5237"/>
        <w:gridCol w:w="2215"/>
      </w:tblGrid>
      <w:tr w:rsidR="0036058E" w:rsidRPr="00730C4C" w14:paraId="5C9A0323" w14:textId="77777777" w:rsidTr="001756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81117A1" w14:textId="77777777" w:rsidR="0036058E" w:rsidRPr="00730C4C" w:rsidRDefault="0036058E" w:rsidP="00AB6534">
            <w:pPr>
              <w:rPr>
                <w:lang w:val="en-GB"/>
              </w:rPr>
            </w:pPr>
            <w:r w:rsidRPr="00730C4C">
              <w:rPr>
                <w:lang w:val="en-GB"/>
              </w:rPr>
              <w:t>Category</w:t>
            </w:r>
          </w:p>
        </w:tc>
        <w:tc>
          <w:tcPr>
            <w:tcW w:w="5244" w:type="dxa"/>
          </w:tcPr>
          <w:p w14:paraId="62C43388" w14:textId="77777777" w:rsidR="0036058E" w:rsidRPr="00730C4C" w:rsidRDefault="0036058E" w:rsidP="00AB6534">
            <w:pPr>
              <w:cnfStyle w:val="100000000000" w:firstRow="1" w:lastRow="0" w:firstColumn="0" w:lastColumn="0" w:oddVBand="0" w:evenVBand="0" w:oddHBand="0" w:evenHBand="0" w:firstRowFirstColumn="0" w:firstRowLastColumn="0" w:lastRowFirstColumn="0" w:lastRowLastColumn="0"/>
              <w:rPr>
                <w:lang w:val="en-GB"/>
              </w:rPr>
            </w:pPr>
            <w:r w:rsidRPr="00730C4C">
              <w:rPr>
                <w:lang w:val="en-GB"/>
              </w:rPr>
              <w:t>Requirement</w:t>
            </w:r>
          </w:p>
        </w:tc>
        <w:tc>
          <w:tcPr>
            <w:tcW w:w="2217" w:type="dxa"/>
          </w:tcPr>
          <w:p w14:paraId="1BF9E384" w14:textId="77777777" w:rsidR="0036058E" w:rsidRPr="00730C4C" w:rsidRDefault="0036058E" w:rsidP="00AB6534">
            <w:pPr>
              <w:cnfStyle w:val="100000000000" w:firstRow="1" w:lastRow="0" w:firstColumn="0" w:lastColumn="0" w:oddVBand="0" w:evenVBand="0" w:oddHBand="0" w:evenHBand="0" w:firstRowFirstColumn="0" w:firstRowLastColumn="0" w:lastRowFirstColumn="0" w:lastRowLastColumn="0"/>
              <w:rPr>
                <w:lang w:val="en-GB"/>
              </w:rPr>
            </w:pPr>
            <w:r w:rsidRPr="00730C4C">
              <w:rPr>
                <w:lang w:val="en-GB"/>
              </w:rPr>
              <w:t>Target</w:t>
            </w:r>
          </w:p>
        </w:tc>
      </w:tr>
      <w:tr w:rsidR="0036058E" w:rsidRPr="00730C4C" w14:paraId="44EC2267" w14:textId="77777777" w:rsidTr="001756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B773ACC" w14:textId="77777777" w:rsidR="0036058E" w:rsidRPr="00730C4C" w:rsidRDefault="0036058E" w:rsidP="00AB6534">
            <w:pPr>
              <w:rPr>
                <w:sz w:val="20"/>
                <w:szCs w:val="20"/>
                <w:lang w:val="en-GB"/>
              </w:rPr>
            </w:pPr>
            <w:r w:rsidRPr="00730C4C">
              <w:rPr>
                <w:sz w:val="20"/>
                <w:szCs w:val="20"/>
                <w:lang w:val="en-GB"/>
              </w:rPr>
              <w:t>Size</w:t>
            </w:r>
          </w:p>
          <w:p w14:paraId="481758DC" w14:textId="77777777" w:rsidR="0036058E" w:rsidRPr="00730C4C" w:rsidRDefault="0036058E" w:rsidP="00AB6534">
            <w:pPr>
              <w:rPr>
                <w:sz w:val="20"/>
                <w:szCs w:val="20"/>
                <w:lang w:val="en-GB"/>
              </w:rPr>
            </w:pPr>
          </w:p>
        </w:tc>
        <w:tc>
          <w:tcPr>
            <w:tcW w:w="5244" w:type="dxa"/>
          </w:tcPr>
          <w:p w14:paraId="42B8C4F7" w14:textId="724C42BC"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The device must stow easily in standard cockpit lockers and must be easy to deploy and retrieve by a single person. Deploy</w:t>
            </w:r>
            <w:r w:rsidR="001A5BFA" w:rsidRPr="00730C4C">
              <w:rPr>
                <w:sz w:val="20"/>
                <w:szCs w:val="20"/>
                <w:lang w:val="en-GB"/>
              </w:rPr>
              <w:t xml:space="preserve">ment </w:t>
            </w:r>
            <w:r w:rsidRPr="00730C4C">
              <w:rPr>
                <w:sz w:val="20"/>
                <w:szCs w:val="20"/>
                <w:lang w:val="en-GB"/>
              </w:rPr>
              <w:t xml:space="preserve">depth should not exceed </w:t>
            </w:r>
            <w:r w:rsidR="007D4E22" w:rsidRPr="00730C4C">
              <w:rPr>
                <w:sz w:val="20"/>
                <w:szCs w:val="20"/>
                <w:lang w:val="en-GB"/>
              </w:rPr>
              <w:t>two</w:t>
            </w:r>
            <w:r w:rsidRPr="00730C4C">
              <w:rPr>
                <w:sz w:val="20"/>
                <w:szCs w:val="20"/>
                <w:lang w:val="en-GB"/>
              </w:rPr>
              <w:t xml:space="preserve"> met</w:t>
            </w:r>
            <w:r w:rsidR="007D4E22" w:rsidRPr="00730C4C">
              <w:rPr>
                <w:sz w:val="20"/>
                <w:szCs w:val="20"/>
                <w:lang w:val="en-GB"/>
              </w:rPr>
              <w:t>re</w:t>
            </w:r>
            <w:r w:rsidRPr="00730C4C">
              <w:rPr>
                <w:sz w:val="20"/>
                <w:szCs w:val="20"/>
                <w:lang w:val="en-GB"/>
              </w:rPr>
              <w:t>s which is the usual keel depth and anchoring location depth should not be affected by device.</w:t>
            </w:r>
          </w:p>
        </w:tc>
        <w:tc>
          <w:tcPr>
            <w:tcW w:w="2217" w:type="dxa"/>
          </w:tcPr>
          <w:p w14:paraId="456917CA"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 xml:space="preserve">Stowed: </w:t>
            </w:r>
          </w:p>
          <w:p w14:paraId="6BC274F9"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Ø500mm x 300mm</w:t>
            </w:r>
          </w:p>
          <w:p w14:paraId="1E0E776F"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p>
          <w:p w14:paraId="2C08A448"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color w:val="EE0000"/>
                <w:sz w:val="20"/>
                <w:szCs w:val="20"/>
                <w:lang w:val="en-GB"/>
              </w:rPr>
            </w:pPr>
            <w:r w:rsidRPr="00730C4C">
              <w:rPr>
                <w:sz w:val="20"/>
                <w:szCs w:val="20"/>
                <w:lang w:val="en-GB"/>
              </w:rPr>
              <w:t>Deployed:</w:t>
            </w:r>
            <w:r w:rsidRPr="00730C4C">
              <w:rPr>
                <w:color w:val="EE0000"/>
                <w:sz w:val="20"/>
                <w:szCs w:val="20"/>
                <w:lang w:val="en-GB"/>
              </w:rPr>
              <w:t xml:space="preserve"> </w:t>
            </w:r>
          </w:p>
          <w:p w14:paraId="62933885"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Ø500mm x 2000 mm</w:t>
            </w:r>
          </w:p>
        </w:tc>
      </w:tr>
      <w:tr w:rsidR="00A31005" w:rsidRPr="00730C4C" w14:paraId="3E9D361F" w14:textId="77777777" w:rsidTr="001756B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EAF9EE1" w14:textId="15415A69" w:rsidR="00A31005" w:rsidRPr="00730C4C" w:rsidRDefault="00A31005" w:rsidP="00AB6534">
            <w:pPr>
              <w:rPr>
                <w:sz w:val="20"/>
                <w:szCs w:val="20"/>
                <w:lang w:val="en-GB"/>
              </w:rPr>
            </w:pPr>
            <w:r w:rsidRPr="00730C4C">
              <w:rPr>
                <w:sz w:val="20"/>
                <w:szCs w:val="20"/>
                <w:lang w:val="en-GB"/>
              </w:rPr>
              <w:t>Roll forces mitigation</w:t>
            </w:r>
          </w:p>
        </w:tc>
        <w:tc>
          <w:tcPr>
            <w:tcW w:w="5244" w:type="dxa"/>
          </w:tcPr>
          <w:p w14:paraId="626EFF98" w14:textId="6AAB0167" w:rsidR="00A31005" w:rsidRPr="00730C4C" w:rsidRDefault="00A31005"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Device must mitigate the roll forces to a suitable degree. Ideally better than currently available designs</w:t>
            </w:r>
          </w:p>
        </w:tc>
        <w:tc>
          <w:tcPr>
            <w:tcW w:w="2217" w:type="dxa"/>
          </w:tcPr>
          <w:p w14:paraId="57504CC0" w14:textId="07A2E79A" w:rsidR="00A31005" w:rsidRPr="00730C4C" w:rsidRDefault="00A31005"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25%</w:t>
            </w:r>
          </w:p>
        </w:tc>
      </w:tr>
      <w:tr w:rsidR="00A31005" w:rsidRPr="00730C4C" w14:paraId="17A23C92" w14:textId="77777777" w:rsidTr="001756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01B6C505" w14:textId="4CFBE692" w:rsidR="00A31005" w:rsidRPr="00730C4C" w:rsidRDefault="00A31005" w:rsidP="00AB6534">
            <w:pPr>
              <w:rPr>
                <w:sz w:val="20"/>
                <w:szCs w:val="20"/>
                <w:lang w:val="en-GB"/>
              </w:rPr>
            </w:pPr>
            <w:r w:rsidRPr="00730C4C">
              <w:rPr>
                <w:sz w:val="20"/>
                <w:szCs w:val="20"/>
                <w:lang w:val="en-GB"/>
              </w:rPr>
              <w:t>Sink rate</w:t>
            </w:r>
          </w:p>
        </w:tc>
        <w:tc>
          <w:tcPr>
            <w:tcW w:w="5244" w:type="dxa"/>
          </w:tcPr>
          <w:p w14:paraId="5BB0F767" w14:textId="2374314C" w:rsidR="00A31005" w:rsidRPr="00730C4C" w:rsidRDefault="00A31005"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 xml:space="preserve">Device must sink at a rate quicker than the roll period </w:t>
            </w:r>
            <w:proofErr w:type="gramStart"/>
            <w:r w:rsidRPr="00730C4C">
              <w:rPr>
                <w:sz w:val="20"/>
                <w:szCs w:val="20"/>
                <w:lang w:val="en-GB"/>
              </w:rPr>
              <w:t>in order to</w:t>
            </w:r>
            <w:proofErr w:type="gramEnd"/>
            <w:r w:rsidRPr="00730C4C">
              <w:rPr>
                <w:sz w:val="20"/>
                <w:szCs w:val="20"/>
                <w:lang w:val="en-GB"/>
              </w:rPr>
              <w:t xml:space="preserve"> reset at the correct depth for the next roll.</w:t>
            </w:r>
          </w:p>
        </w:tc>
        <w:tc>
          <w:tcPr>
            <w:tcW w:w="2217" w:type="dxa"/>
          </w:tcPr>
          <w:p w14:paraId="2F10192A" w14:textId="0619B653" w:rsidR="00A31005" w:rsidRPr="00730C4C" w:rsidRDefault="00774D54"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 xml:space="preserve">Quicker than the </w:t>
            </w:r>
            <w:r w:rsidR="00A31005" w:rsidRPr="00730C4C">
              <w:rPr>
                <w:sz w:val="20"/>
                <w:szCs w:val="20"/>
                <w:lang w:val="en-GB"/>
              </w:rPr>
              <w:t>roll period</w:t>
            </w:r>
          </w:p>
        </w:tc>
      </w:tr>
      <w:tr w:rsidR="0036058E" w:rsidRPr="00730C4C" w14:paraId="05E3E494" w14:textId="77777777" w:rsidTr="001756B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1F0AC53" w14:textId="77777777" w:rsidR="0036058E" w:rsidRPr="00730C4C" w:rsidRDefault="0036058E" w:rsidP="00AB6534">
            <w:pPr>
              <w:rPr>
                <w:sz w:val="20"/>
                <w:szCs w:val="20"/>
                <w:lang w:val="en-GB"/>
              </w:rPr>
            </w:pPr>
            <w:r w:rsidRPr="00730C4C">
              <w:rPr>
                <w:sz w:val="20"/>
                <w:szCs w:val="20"/>
                <w:lang w:val="en-GB"/>
              </w:rPr>
              <w:t>Weight</w:t>
            </w:r>
          </w:p>
        </w:tc>
        <w:tc>
          <w:tcPr>
            <w:tcW w:w="5244" w:type="dxa"/>
          </w:tcPr>
          <w:p w14:paraId="790FBCFF" w14:textId="031A32D8" w:rsidR="0036058E" w:rsidRPr="00730C4C"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 xml:space="preserve">Device must be heavy enough to sink between roll period cycles but light enough that deployment is not affected too much. Current designs between 5-10kg. </w:t>
            </w:r>
          </w:p>
        </w:tc>
        <w:tc>
          <w:tcPr>
            <w:tcW w:w="2217" w:type="dxa"/>
          </w:tcPr>
          <w:p w14:paraId="6BD28276" w14:textId="77777777" w:rsidR="0036058E" w:rsidRPr="00730C4C"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5-10kg</w:t>
            </w:r>
          </w:p>
        </w:tc>
      </w:tr>
      <w:tr w:rsidR="0036058E" w:rsidRPr="00730C4C" w14:paraId="7305AA74" w14:textId="77777777" w:rsidTr="001756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2C4B10C" w14:textId="77777777" w:rsidR="0036058E" w:rsidRPr="00730C4C" w:rsidRDefault="0036058E" w:rsidP="00AB6534">
            <w:pPr>
              <w:rPr>
                <w:sz w:val="20"/>
                <w:szCs w:val="20"/>
                <w:lang w:val="en-GB"/>
              </w:rPr>
            </w:pPr>
            <w:r w:rsidRPr="00730C4C">
              <w:rPr>
                <w:sz w:val="20"/>
                <w:szCs w:val="20"/>
                <w:lang w:val="en-GB"/>
              </w:rPr>
              <w:t>Durability</w:t>
            </w:r>
          </w:p>
        </w:tc>
        <w:tc>
          <w:tcPr>
            <w:tcW w:w="5244" w:type="dxa"/>
          </w:tcPr>
          <w:p w14:paraId="1EC8E471"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 xml:space="preserve">Shock load reduction from sudden roll inertia. Design requires line from boom to a depth under the water, line must absorb the shock load. </w:t>
            </w:r>
          </w:p>
        </w:tc>
        <w:tc>
          <w:tcPr>
            <w:tcW w:w="2217" w:type="dxa"/>
          </w:tcPr>
          <w:p w14:paraId="1BF076AE"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&gt;10</w:t>
            </w:r>
            <w:r w:rsidRPr="00730C4C">
              <w:rPr>
                <w:sz w:val="20"/>
                <w:szCs w:val="20"/>
                <w:vertAlign w:val="superscript"/>
                <w:lang w:val="en-GB"/>
              </w:rPr>
              <w:t>6</w:t>
            </w:r>
            <w:r w:rsidRPr="00730C4C">
              <w:rPr>
                <w:sz w:val="20"/>
                <w:szCs w:val="20"/>
                <w:lang w:val="en-GB"/>
              </w:rPr>
              <w:t xml:space="preserve"> cycles</w:t>
            </w:r>
          </w:p>
        </w:tc>
      </w:tr>
      <w:tr w:rsidR="0036058E" w:rsidRPr="00730C4C" w14:paraId="27D9C3B1" w14:textId="77777777" w:rsidTr="001756B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B691BA7" w14:textId="77777777" w:rsidR="0036058E" w:rsidRPr="00730C4C" w:rsidRDefault="0036058E" w:rsidP="00AB6534">
            <w:pPr>
              <w:rPr>
                <w:sz w:val="20"/>
                <w:szCs w:val="20"/>
                <w:lang w:val="en-GB"/>
              </w:rPr>
            </w:pPr>
            <w:r w:rsidRPr="00730C4C">
              <w:rPr>
                <w:sz w:val="20"/>
                <w:szCs w:val="20"/>
                <w:lang w:val="en-GB"/>
              </w:rPr>
              <w:t>Material</w:t>
            </w:r>
          </w:p>
        </w:tc>
        <w:tc>
          <w:tcPr>
            <w:tcW w:w="5244" w:type="dxa"/>
          </w:tcPr>
          <w:p w14:paraId="4A56A4B8" w14:textId="77777777" w:rsidR="0036058E" w:rsidRPr="00730C4C"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Material must be strong enough to resist hydrodynamic forces from the maximum use case scenario (heaviest boat, highest roll angle). Material must suit the manufacturing process required for the design. Part must not damage the outside hull of the boat. Material must also provide weight to allow for proper sinking between roll cycles without use of additional weight.</w:t>
            </w:r>
          </w:p>
        </w:tc>
        <w:tc>
          <w:tcPr>
            <w:tcW w:w="2217" w:type="dxa"/>
          </w:tcPr>
          <w:p w14:paraId="78F9F285" w14:textId="77777777" w:rsidR="0036058E" w:rsidRPr="00730C4C"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Material with good strength to weight ratio</w:t>
            </w:r>
          </w:p>
        </w:tc>
      </w:tr>
      <w:tr w:rsidR="0036058E" w:rsidRPr="00730C4C" w14:paraId="6B0E05E6" w14:textId="77777777" w:rsidTr="001756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8351C03" w14:textId="77777777" w:rsidR="0036058E" w:rsidRPr="00730C4C" w:rsidRDefault="0036058E" w:rsidP="00AB6534">
            <w:pPr>
              <w:rPr>
                <w:sz w:val="20"/>
                <w:szCs w:val="20"/>
                <w:lang w:val="en-GB"/>
              </w:rPr>
            </w:pPr>
            <w:r w:rsidRPr="00730C4C">
              <w:rPr>
                <w:sz w:val="20"/>
                <w:szCs w:val="20"/>
                <w:lang w:val="en-GB"/>
              </w:rPr>
              <w:t>Corrosion Resistance</w:t>
            </w:r>
          </w:p>
        </w:tc>
        <w:tc>
          <w:tcPr>
            <w:tcW w:w="5244" w:type="dxa"/>
          </w:tcPr>
          <w:p w14:paraId="5880A091"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 xml:space="preserve">Design must be built for maximum resistance of saltwater environment. Part would be expected to be cleaned. </w:t>
            </w:r>
          </w:p>
        </w:tc>
        <w:tc>
          <w:tcPr>
            <w:tcW w:w="2217" w:type="dxa"/>
          </w:tcPr>
          <w:p w14:paraId="599CAFB8"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Marine grade coated, plated or natural resistant material used</w:t>
            </w:r>
          </w:p>
        </w:tc>
      </w:tr>
      <w:tr w:rsidR="0036058E" w:rsidRPr="00730C4C" w14:paraId="726DB315" w14:textId="77777777" w:rsidTr="001756B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4054384" w14:textId="77777777" w:rsidR="0036058E" w:rsidRPr="00730C4C" w:rsidRDefault="0036058E" w:rsidP="00AB6534">
            <w:pPr>
              <w:rPr>
                <w:sz w:val="20"/>
                <w:szCs w:val="20"/>
                <w:lang w:val="en-GB"/>
              </w:rPr>
            </w:pPr>
            <w:r w:rsidRPr="00730C4C">
              <w:rPr>
                <w:sz w:val="20"/>
                <w:szCs w:val="20"/>
                <w:lang w:val="en-GB"/>
              </w:rPr>
              <w:t>Safety</w:t>
            </w:r>
          </w:p>
        </w:tc>
        <w:tc>
          <w:tcPr>
            <w:tcW w:w="5244" w:type="dxa"/>
          </w:tcPr>
          <w:p w14:paraId="28FBD547" w14:textId="77777777" w:rsidR="0036058E" w:rsidRPr="00730C4C"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Deployable from safe position on boat, no lines crossing crew paths, no damage to boat or hull</w:t>
            </w:r>
          </w:p>
        </w:tc>
        <w:tc>
          <w:tcPr>
            <w:tcW w:w="2217" w:type="dxa"/>
          </w:tcPr>
          <w:p w14:paraId="6031D2B7" w14:textId="77777777" w:rsidR="0036058E" w:rsidRPr="00730C4C"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Good risk assessment for deployed state</w:t>
            </w:r>
          </w:p>
        </w:tc>
      </w:tr>
      <w:tr w:rsidR="0036058E" w:rsidRPr="00730C4C" w14:paraId="642E2E82" w14:textId="77777777" w:rsidTr="001756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57C2F73" w14:textId="77777777" w:rsidR="0036058E" w:rsidRPr="00730C4C" w:rsidRDefault="0036058E" w:rsidP="00AB6534">
            <w:pPr>
              <w:rPr>
                <w:sz w:val="20"/>
                <w:szCs w:val="20"/>
                <w:lang w:val="en-GB"/>
              </w:rPr>
            </w:pPr>
            <w:r w:rsidRPr="00730C4C">
              <w:rPr>
                <w:sz w:val="20"/>
                <w:szCs w:val="20"/>
                <w:lang w:val="en-GB"/>
              </w:rPr>
              <w:t>Cost</w:t>
            </w:r>
          </w:p>
        </w:tc>
        <w:tc>
          <w:tcPr>
            <w:tcW w:w="5244" w:type="dxa"/>
          </w:tcPr>
          <w:p w14:paraId="383554AD"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Cost must be comparable with the design’s improvements over the currently available designs (£400-500). Product can be more costly if the performance improvements outweigh the difference. Research limits for cost of manufacture but material cost per volume is widely available.</w:t>
            </w:r>
          </w:p>
        </w:tc>
        <w:tc>
          <w:tcPr>
            <w:tcW w:w="2217" w:type="dxa"/>
          </w:tcPr>
          <w:p w14:paraId="70FE3B19"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Loose target of ≤£600</w:t>
            </w:r>
          </w:p>
        </w:tc>
      </w:tr>
      <w:tr w:rsidR="0036058E" w:rsidRPr="00730C4C" w14:paraId="5EC29DCE" w14:textId="77777777" w:rsidTr="001756B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5ABB17F4" w14:textId="77777777" w:rsidR="0036058E" w:rsidRPr="00730C4C" w:rsidRDefault="0036058E" w:rsidP="00AB6534">
            <w:pPr>
              <w:rPr>
                <w:sz w:val="20"/>
                <w:szCs w:val="20"/>
                <w:lang w:val="en-GB"/>
              </w:rPr>
            </w:pPr>
            <w:r w:rsidRPr="00730C4C">
              <w:rPr>
                <w:sz w:val="20"/>
                <w:szCs w:val="20"/>
                <w:lang w:val="en-GB"/>
              </w:rPr>
              <w:t>Ease of use</w:t>
            </w:r>
          </w:p>
        </w:tc>
        <w:tc>
          <w:tcPr>
            <w:tcW w:w="5244" w:type="dxa"/>
          </w:tcPr>
          <w:p w14:paraId="5692C69A" w14:textId="77777777" w:rsidR="0036058E" w:rsidRPr="00730C4C"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Must be deployable and retrievable easily by single crew. Ease of retrieval being important to leave an unsafe anchorage to outrun changing conditions.</w:t>
            </w:r>
          </w:p>
        </w:tc>
        <w:tc>
          <w:tcPr>
            <w:tcW w:w="2217" w:type="dxa"/>
          </w:tcPr>
          <w:p w14:paraId="57D9EF6A" w14:textId="3DE2BFB6" w:rsidR="0036058E" w:rsidRPr="00730C4C" w:rsidRDefault="00821F61"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Deploy / retrieval simpler than competitors</w:t>
            </w:r>
          </w:p>
        </w:tc>
      </w:tr>
    </w:tbl>
    <w:p w14:paraId="61EED6E9" w14:textId="24657A30" w:rsidR="0036058E" w:rsidRPr="00730C4C" w:rsidRDefault="0036058E" w:rsidP="0036058E"/>
    <w:p w14:paraId="7EDB079E" w14:textId="1637D8AE" w:rsidR="0036058E" w:rsidRPr="00730C4C" w:rsidRDefault="0036058E" w:rsidP="0036058E">
      <w:pPr>
        <w:pStyle w:val="Heading2"/>
      </w:pPr>
      <w:bookmarkStart w:id="41" w:name="_Toc231154049"/>
      <w:r w:rsidRPr="00730C4C">
        <w:lastRenderedPageBreak/>
        <w:t>Concept development</w:t>
      </w:r>
      <w:bookmarkEnd w:id="41"/>
    </w:p>
    <w:p w14:paraId="33C04351" w14:textId="288F2904" w:rsidR="0036058E" w:rsidRPr="00730C4C" w:rsidRDefault="0036058E" w:rsidP="0036058E">
      <w:r w:rsidRPr="00730C4C">
        <w:t xml:space="preserve">During the concept development process, the design had to provide a high degree of hydrodynamic drag in one direction but as low as possible in the other direction. This </w:t>
      </w:r>
      <w:r w:rsidR="00813BA7">
        <w:t>enables</w:t>
      </w:r>
      <w:r w:rsidRPr="00730C4C">
        <w:t xml:space="preserve"> the roll mitigator to sink after a roll allowing it to reach the highest potential for drag when the next roll initiates. The shape that makes most sense would be a hollow cone or a hollow bowl as this provides a high coefficient of drag for the upward stroke, which is the most important. Whilst also providing a good low drag value on the downstroke</w:t>
      </w:r>
      <w:r w:rsidR="007B4FC5" w:rsidRPr="00730C4C">
        <w:t xml:space="preserve"> </w:t>
      </w:r>
      <w:sdt>
        <w:sdtPr>
          <w:id w:val="-1386401503"/>
          <w:citation/>
        </w:sdtPr>
        <w:sdtEndPr/>
        <w:sdtContent>
          <w:r w:rsidR="007B4FC5" w:rsidRPr="00730C4C">
            <w:fldChar w:fldCharType="begin"/>
          </w:r>
          <w:r w:rsidR="007B4FC5" w:rsidRPr="00730C4C">
            <w:instrText xml:space="preserve"> CITATION FLU65 \l 2057 </w:instrText>
          </w:r>
          <w:r w:rsidR="007B4FC5" w:rsidRPr="00730C4C">
            <w:fldChar w:fldCharType="separate"/>
          </w:r>
          <w:r w:rsidR="00A46893" w:rsidRPr="00A46893">
            <w:rPr>
              <w:noProof/>
            </w:rPr>
            <w:t>(Hoerner, 1965)</w:t>
          </w:r>
          <w:r w:rsidR="007B4FC5" w:rsidRPr="00730C4C">
            <w:fldChar w:fldCharType="end"/>
          </w:r>
        </w:sdtContent>
      </w:sdt>
      <w:r w:rsidRPr="00730C4C">
        <w:t>.</w:t>
      </w:r>
    </w:p>
    <w:p w14:paraId="146AA484" w14:textId="77777777" w:rsidR="009A4E10" w:rsidRPr="00730C4C" w:rsidRDefault="0036058E" w:rsidP="009A4E10">
      <w:pPr>
        <w:keepNext/>
        <w:jc w:val="center"/>
      </w:pPr>
      <w:r w:rsidRPr="00730C4C">
        <w:rPr>
          <w:noProof/>
        </w:rPr>
        <w:drawing>
          <wp:inline distT="0" distB="0" distL="0" distR="0" wp14:anchorId="025B87F8" wp14:editId="0C7BF3F6">
            <wp:extent cx="3177815" cy="4595258"/>
            <wp:effectExtent l="0" t="0" r="3810" b="0"/>
            <wp:docPr id="42068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68738" name=""/>
                    <pic:cNvPicPr/>
                  </pic:nvPicPr>
                  <pic:blipFill>
                    <a:blip r:embed="rId23"/>
                    <a:stretch>
                      <a:fillRect/>
                    </a:stretch>
                  </pic:blipFill>
                  <pic:spPr>
                    <a:xfrm>
                      <a:off x="0" y="0"/>
                      <a:ext cx="3177815" cy="4595258"/>
                    </a:xfrm>
                    <a:prstGeom prst="rect">
                      <a:avLst/>
                    </a:prstGeom>
                  </pic:spPr>
                </pic:pic>
              </a:graphicData>
            </a:graphic>
          </wp:inline>
        </w:drawing>
      </w:r>
    </w:p>
    <w:p w14:paraId="37CB95E5" w14:textId="1D03435D" w:rsidR="0036058E" w:rsidRPr="00730C4C" w:rsidRDefault="009A4E10" w:rsidP="009A4E10">
      <w:pPr>
        <w:pStyle w:val="Caption"/>
        <w:jc w:val="center"/>
      </w:pPr>
      <w:bookmarkStart w:id="42" w:name="_Toc231153989"/>
      <w:r w:rsidRPr="00730C4C">
        <w:t xml:space="preserve">Figure </w:t>
      </w:r>
      <w:fldSimple w:instr=" SEQ Figure \* ARABIC ">
        <w:r w:rsidR="0099079D">
          <w:rPr>
            <w:noProof/>
          </w:rPr>
          <w:t>10</w:t>
        </w:r>
      </w:fldSimple>
      <w:r w:rsidRPr="00730C4C">
        <w:t xml:space="preserve"> – Drag coefficient by drag profile shape </w:t>
      </w:r>
      <w:sdt>
        <w:sdtPr>
          <w:id w:val="-1224669842"/>
          <w:citation/>
        </w:sdtPr>
        <w:sdtEndPr/>
        <w:sdtContent>
          <w:r w:rsidRPr="00730C4C">
            <w:fldChar w:fldCharType="begin"/>
          </w:r>
          <w:r w:rsidRPr="00730C4C">
            <w:instrText xml:space="preserve"> CITATION FLU65 \l 2057 </w:instrText>
          </w:r>
          <w:r w:rsidRPr="00730C4C">
            <w:fldChar w:fldCharType="separate"/>
          </w:r>
          <w:r w:rsidR="00A46893" w:rsidRPr="00A46893">
            <w:rPr>
              <w:noProof/>
            </w:rPr>
            <w:t>(Hoerner, 1965)</w:t>
          </w:r>
          <w:r w:rsidRPr="00730C4C">
            <w:fldChar w:fldCharType="end"/>
          </w:r>
        </w:sdtContent>
      </w:sdt>
      <w:bookmarkEnd w:id="42"/>
      <w:r w:rsidR="0036058E" w:rsidRPr="00730C4C">
        <w:t xml:space="preserve"> </w:t>
      </w:r>
    </w:p>
    <w:p w14:paraId="1842478A" w14:textId="15F35176" w:rsidR="0036058E" w:rsidRPr="00730C4C" w:rsidRDefault="0036058E" w:rsidP="009F111D">
      <w:r w:rsidRPr="00730C4C">
        <w:t>Another idea to increase drag would be the use of a return valve creating turbulence within internal channels. This was inspired by the tesla valve which allows water to flow unimpeded in one direction but creating turbulence through backward flow in the other direction</w:t>
      </w:r>
      <w:r w:rsidR="00E075B1" w:rsidRPr="00730C4C">
        <w:t xml:space="preserve"> </w:t>
      </w:r>
      <w:sdt>
        <w:sdtPr>
          <w:id w:val="-1487393522"/>
          <w:citation/>
        </w:sdtPr>
        <w:sdtEndPr/>
        <w:sdtContent>
          <w:r w:rsidR="00E075B1" w:rsidRPr="00730C4C">
            <w:fldChar w:fldCharType="begin"/>
          </w:r>
          <w:r w:rsidR="00E075B1" w:rsidRPr="00730C4C">
            <w:instrText xml:space="preserve"> CITATION Nak18 \l 2057 </w:instrText>
          </w:r>
          <w:r w:rsidR="00E075B1" w:rsidRPr="00730C4C">
            <w:fldChar w:fldCharType="separate"/>
          </w:r>
          <w:r w:rsidR="00A46893" w:rsidRPr="00A46893">
            <w:rPr>
              <w:noProof/>
            </w:rPr>
            <w:t>(Nakayama, 2018)</w:t>
          </w:r>
          <w:r w:rsidR="00E075B1" w:rsidRPr="00730C4C">
            <w:fldChar w:fldCharType="end"/>
          </w:r>
        </w:sdtContent>
      </w:sdt>
      <w:r w:rsidRPr="00730C4C">
        <w:t>. Just as a parachute requires a hole at the centre to maintain directional stability, the device require</w:t>
      </w:r>
      <w:r w:rsidR="00D73388" w:rsidRPr="00730C4C">
        <w:t>s</w:t>
      </w:r>
      <w:r w:rsidRPr="00730C4C">
        <w:t xml:space="preserve"> the same otherwise turbulence around the edges of the bowl would cause oscillations adding extra stress</w:t>
      </w:r>
      <w:r w:rsidR="00E075B1" w:rsidRPr="00730C4C">
        <w:t xml:space="preserve"> </w:t>
      </w:r>
      <w:sdt>
        <w:sdtPr>
          <w:id w:val="1683778485"/>
          <w:citation/>
        </w:sdtPr>
        <w:sdtEndPr/>
        <w:sdtContent>
          <w:r w:rsidR="00E075B1" w:rsidRPr="00730C4C">
            <w:fldChar w:fldCharType="begin"/>
          </w:r>
          <w:r w:rsidR="00E075B1" w:rsidRPr="00730C4C">
            <w:instrText xml:space="preserve"> CITATION FLU65 \l 2057 </w:instrText>
          </w:r>
          <w:r w:rsidR="00E075B1" w:rsidRPr="00730C4C">
            <w:fldChar w:fldCharType="separate"/>
          </w:r>
          <w:r w:rsidR="00A46893" w:rsidRPr="00A46893">
            <w:rPr>
              <w:noProof/>
            </w:rPr>
            <w:t>(Hoerner, 1965)</w:t>
          </w:r>
          <w:r w:rsidR="00E075B1" w:rsidRPr="00730C4C">
            <w:fldChar w:fldCharType="end"/>
          </w:r>
        </w:sdtContent>
      </w:sdt>
      <w:r w:rsidRPr="00730C4C">
        <w:t>.</w:t>
      </w:r>
    </w:p>
    <w:p w14:paraId="400A8A06" w14:textId="77777777" w:rsidR="0036058E" w:rsidRPr="00730C4C" w:rsidRDefault="0036058E" w:rsidP="0036058E">
      <w:pPr>
        <w:pStyle w:val="Heading3"/>
      </w:pPr>
      <w:bookmarkStart w:id="43" w:name="_Toc231154050"/>
      <w:r w:rsidRPr="00730C4C">
        <w:lastRenderedPageBreak/>
        <w:t>QFD</w:t>
      </w:r>
      <w:bookmarkEnd w:id="43"/>
    </w:p>
    <w:p w14:paraId="130DF4F5" w14:textId="5E035563" w:rsidR="009D6262" w:rsidRPr="00730C4C" w:rsidRDefault="0083770C" w:rsidP="009D6262">
      <w:r w:rsidRPr="00730C4C">
        <w:t>Quality Function Deployment (QFD) is a tool</w:t>
      </w:r>
      <w:r w:rsidR="00433D6F" w:rsidRPr="00730C4C">
        <w:t xml:space="preserve"> that was used to</w:t>
      </w:r>
      <w:r w:rsidRPr="00730C4C">
        <w:t xml:space="preserve"> </w:t>
      </w:r>
      <w:r w:rsidR="00550C36" w:rsidRPr="00730C4C">
        <w:t xml:space="preserve">translate the </w:t>
      </w:r>
      <w:r w:rsidR="00E6466B" w:rsidRPr="00730C4C">
        <w:t>Voice of the Customer (</w:t>
      </w:r>
      <w:proofErr w:type="spellStart"/>
      <w:r w:rsidR="00E6466B" w:rsidRPr="00730C4C">
        <w:t>VoC</w:t>
      </w:r>
      <w:proofErr w:type="spellEnd"/>
      <w:r w:rsidR="00E6466B" w:rsidRPr="00730C4C">
        <w:t>) into the product design</w:t>
      </w:r>
      <w:r w:rsidR="00E32F79" w:rsidRPr="00730C4C">
        <w:t xml:space="preserve"> (</w:t>
      </w:r>
      <w:r w:rsidR="00E32F79" w:rsidRPr="00730C4C">
        <w:fldChar w:fldCharType="begin"/>
      </w:r>
      <w:r w:rsidR="00E32F79" w:rsidRPr="00730C4C">
        <w:instrText xml:space="preserve"> REF _Ref230873165 \h </w:instrText>
      </w:r>
      <w:r w:rsidR="00E32F79" w:rsidRPr="00730C4C">
        <w:fldChar w:fldCharType="separate"/>
      </w:r>
      <w:r w:rsidR="0099079D" w:rsidRPr="00730C4C">
        <w:t xml:space="preserve">Figure </w:t>
      </w:r>
      <w:r w:rsidR="0099079D">
        <w:rPr>
          <w:noProof/>
        </w:rPr>
        <w:t>11</w:t>
      </w:r>
      <w:r w:rsidR="00E32F79" w:rsidRPr="00730C4C">
        <w:fldChar w:fldCharType="end"/>
      </w:r>
      <w:r w:rsidR="00E32F79" w:rsidRPr="00730C4C">
        <w:t>)</w:t>
      </w:r>
      <w:r w:rsidR="004C6EB1" w:rsidRPr="00730C4C">
        <w:t>. It acts as a manager for the</w:t>
      </w:r>
      <w:r w:rsidR="00A30922" w:rsidRPr="00730C4C">
        <w:t>ir</w:t>
      </w:r>
      <w:r w:rsidR="004C6EB1" w:rsidRPr="00730C4C">
        <w:t xml:space="preserve"> needs </w:t>
      </w:r>
      <w:r w:rsidR="00A30922" w:rsidRPr="00730C4C">
        <w:t>during development of new products and services</w:t>
      </w:r>
      <w:r w:rsidR="00315A7E" w:rsidRPr="00730C4C">
        <w:t xml:space="preserve"> by comparing the</w:t>
      </w:r>
      <w:r w:rsidR="00AA3E5C" w:rsidRPr="00730C4C">
        <w:t xml:space="preserve"> </w:t>
      </w:r>
      <w:r w:rsidR="00315A7E" w:rsidRPr="00730C4C">
        <w:t>relationship</w:t>
      </w:r>
      <w:r w:rsidR="00AA3E5C" w:rsidRPr="00730C4C">
        <w:t>s</w:t>
      </w:r>
      <w:r w:rsidR="00315A7E" w:rsidRPr="00730C4C">
        <w:t xml:space="preserve"> of </w:t>
      </w:r>
      <w:r w:rsidR="00690247" w:rsidRPr="00730C4C">
        <w:t xml:space="preserve">those needs against </w:t>
      </w:r>
      <w:r w:rsidR="00AA3E5C" w:rsidRPr="00730C4C">
        <w:t>the product characteristics</w:t>
      </w:r>
      <w:r w:rsidR="00BF4658" w:rsidRPr="00730C4C">
        <w:t xml:space="preserve"> </w:t>
      </w:r>
      <w:sdt>
        <w:sdtPr>
          <w:id w:val="-776484819"/>
          <w:citation/>
        </w:sdtPr>
        <w:sdtEndPr/>
        <w:sdtContent>
          <w:r w:rsidR="00BF4658" w:rsidRPr="00730C4C">
            <w:fldChar w:fldCharType="begin"/>
          </w:r>
          <w:r w:rsidR="00BF4658" w:rsidRPr="00730C4C">
            <w:instrText xml:space="preserve"> CITATION Fic22 \l 2057 </w:instrText>
          </w:r>
          <w:r w:rsidR="00BF4658" w:rsidRPr="00730C4C">
            <w:fldChar w:fldCharType="separate"/>
          </w:r>
          <w:r w:rsidR="00A46893" w:rsidRPr="00A46893">
            <w:rPr>
              <w:noProof/>
            </w:rPr>
            <w:t>(Ficalora, et al., 2022)</w:t>
          </w:r>
          <w:r w:rsidR="00BF4658" w:rsidRPr="00730C4C">
            <w:fldChar w:fldCharType="end"/>
          </w:r>
        </w:sdtContent>
      </w:sdt>
      <w:r w:rsidR="00A30922" w:rsidRPr="00730C4C">
        <w:t>.</w:t>
      </w:r>
      <w:r w:rsidR="005A3AE0" w:rsidRPr="00730C4C">
        <w:t xml:space="preserve"> </w:t>
      </w:r>
      <w:r w:rsidR="007F6BC6" w:rsidRPr="00730C4C">
        <w:t>This provides a guide for concept selection and further design optimisation</w:t>
      </w:r>
      <w:r w:rsidR="00BF4658" w:rsidRPr="00730C4C">
        <w:t xml:space="preserve"> against priority targets.</w:t>
      </w:r>
    </w:p>
    <w:p w14:paraId="57C1F1E1" w14:textId="6E36C7D3" w:rsidR="00E87FDD" w:rsidRPr="00730C4C" w:rsidRDefault="00546B3B" w:rsidP="009D6262">
      <w:r w:rsidRPr="00730C4C">
        <w:t xml:space="preserve">Customer requirements are crucial to the </w:t>
      </w:r>
      <w:r w:rsidR="008C4B2C" w:rsidRPr="00730C4C">
        <w:t xml:space="preserve">quality of the </w:t>
      </w:r>
      <w:r w:rsidRPr="00730C4C">
        <w:t>QFD</w:t>
      </w:r>
      <w:r w:rsidR="000A73DE" w:rsidRPr="00730C4C">
        <w:t xml:space="preserve">. The </w:t>
      </w:r>
      <w:r w:rsidR="00BD4298" w:rsidRPr="00730C4C">
        <w:t>device’s</w:t>
      </w:r>
      <w:r w:rsidR="000A73DE" w:rsidRPr="00730C4C">
        <w:t xml:space="preserve"> function is to reduce the roll motion of the vessel to ensure safer </w:t>
      </w:r>
      <w:r w:rsidR="00C36D62" w:rsidRPr="00730C4C">
        <w:t>working and living environments whilst spending extended time at anchor</w:t>
      </w:r>
      <w:r w:rsidR="000537FD" w:rsidRPr="00730C4C">
        <w:t>, cyclical stresses</w:t>
      </w:r>
      <w:r w:rsidR="00980788" w:rsidRPr="00730C4C">
        <w:t xml:space="preserve"> must also be addressed and reduced</w:t>
      </w:r>
      <w:r w:rsidR="00C36D62" w:rsidRPr="00730C4C">
        <w:t xml:space="preserve">. Much of the literature review </w:t>
      </w:r>
      <w:r w:rsidR="00FA7EDF" w:rsidRPr="00730C4C">
        <w:t>exposes these requirements</w:t>
      </w:r>
      <w:r w:rsidR="00BD4298" w:rsidRPr="00730C4C">
        <w:t xml:space="preserve">, as such, the hydrodynamic drag capabilities are </w:t>
      </w:r>
      <w:r w:rsidR="00714B16" w:rsidRPr="00730C4C">
        <w:t>a key requirement. Reviewing current competitor design limitations, the sinking rate is a neglected requirement</w:t>
      </w:r>
      <w:r w:rsidR="002D550C" w:rsidRPr="00730C4C">
        <w:t xml:space="preserve"> which must be considered.</w:t>
      </w:r>
      <w:r w:rsidR="000537FD" w:rsidRPr="00730C4C">
        <w:t xml:space="preserve"> </w:t>
      </w:r>
      <w:r w:rsidR="00906C71" w:rsidRPr="00730C4C">
        <w:t>Overall footprint</w:t>
      </w:r>
      <w:r w:rsidR="000E208A" w:rsidRPr="00730C4C">
        <w:t xml:space="preserve"> is a concern</w:t>
      </w:r>
      <w:r w:rsidR="00DF2B8F" w:rsidRPr="00730C4C">
        <w:t xml:space="preserve"> on board a </w:t>
      </w:r>
      <w:r w:rsidR="00906C71" w:rsidRPr="00730C4C">
        <w:t xml:space="preserve">vessel with </w:t>
      </w:r>
      <w:r w:rsidR="00DF2B8F" w:rsidRPr="00730C4C">
        <w:t xml:space="preserve">small space </w:t>
      </w:r>
      <w:r w:rsidR="00906C71" w:rsidRPr="00730C4C">
        <w:t>and</w:t>
      </w:r>
      <w:r w:rsidR="00DF2B8F" w:rsidRPr="00730C4C">
        <w:t xml:space="preserve"> limited </w:t>
      </w:r>
      <w:r w:rsidR="00906C71" w:rsidRPr="00730C4C">
        <w:t>storage</w:t>
      </w:r>
      <w:r w:rsidR="009A6158" w:rsidRPr="00730C4C">
        <w:t xml:space="preserve"> and </w:t>
      </w:r>
      <w:r w:rsidR="00FF7690" w:rsidRPr="00730C4C">
        <w:t>was</w:t>
      </w:r>
      <w:r w:rsidR="009A6158" w:rsidRPr="00730C4C">
        <w:t xml:space="preserve"> </w:t>
      </w:r>
      <w:r w:rsidR="00FF7690" w:rsidRPr="00730C4C">
        <w:t>targeted through</w:t>
      </w:r>
      <w:r w:rsidR="009A6158" w:rsidRPr="00730C4C">
        <w:t xml:space="preserve"> comparison with competitor products</w:t>
      </w:r>
      <w:r w:rsidR="00906C71" w:rsidRPr="00730C4C">
        <w:t>.</w:t>
      </w:r>
      <w:r w:rsidR="00FF7690" w:rsidRPr="00730C4C">
        <w:t xml:space="preserve"> </w:t>
      </w:r>
      <w:r w:rsidR="00D01445" w:rsidRPr="00730C4C">
        <w:t xml:space="preserve">Anchorages for small to mid-sized </w:t>
      </w:r>
      <w:r w:rsidR="00EB6C5E" w:rsidRPr="00730C4C">
        <w:t xml:space="preserve">vessels are often located in shallow coastal areas which can be as shallow as 2 metres. Existing designs such as the Rocker Stopper require increasingly </w:t>
      </w:r>
      <w:r w:rsidR="00146FE3" w:rsidRPr="00730C4C">
        <w:t>longer deployment depth depending on the vessel’s length. Excessive deployment</w:t>
      </w:r>
      <w:r w:rsidR="002D73BE" w:rsidRPr="00730C4C">
        <w:t xml:space="preserve"> depth</w:t>
      </w:r>
      <w:r w:rsidR="00146FE3" w:rsidRPr="00730C4C">
        <w:t xml:space="preserve"> can interfere with</w:t>
      </w:r>
      <w:r w:rsidR="00550080">
        <w:t xml:space="preserve"> a</w:t>
      </w:r>
      <w:r w:rsidR="00146FE3" w:rsidRPr="00730C4C">
        <w:t xml:space="preserve"> </w:t>
      </w:r>
      <w:r w:rsidR="00434366" w:rsidRPr="00730C4C">
        <w:t>vessel’s ability to anchor in some anchorages</w:t>
      </w:r>
      <w:r w:rsidR="002D73BE" w:rsidRPr="00730C4C">
        <w:t xml:space="preserve"> and risk damage to the device </w:t>
      </w:r>
      <w:r w:rsidR="00410676" w:rsidRPr="00730C4C">
        <w:t>from seabed obstructions</w:t>
      </w:r>
      <w:r w:rsidR="00434366" w:rsidRPr="00730C4C">
        <w:t xml:space="preserve">. Therefore, a </w:t>
      </w:r>
      <w:r w:rsidR="002D73BE" w:rsidRPr="00730C4C">
        <w:t>target depth of 1.5 metres</w:t>
      </w:r>
      <w:r w:rsidR="00434366" w:rsidRPr="00730C4C">
        <w:t xml:space="preserve"> was selected to provide sufficient </w:t>
      </w:r>
      <w:r w:rsidR="002D73BE" w:rsidRPr="00730C4C">
        <w:t>vertical travel for the device.</w:t>
      </w:r>
    </w:p>
    <w:p w14:paraId="073265C0" w14:textId="62617CE1" w:rsidR="003A51FC" w:rsidRPr="00730C4C" w:rsidRDefault="00127B99" w:rsidP="009D6262">
      <w:r w:rsidRPr="00730C4C">
        <w:t>The QFD resulted in more negative relationship</w:t>
      </w:r>
      <w:r w:rsidR="00AD1394" w:rsidRPr="00730C4C">
        <w:t xml:space="preserve"> correlations</w:t>
      </w:r>
      <w:r w:rsidRPr="00730C4C">
        <w:t xml:space="preserve"> than positive. As an example, the device weight </w:t>
      </w:r>
      <w:r w:rsidR="00001403" w:rsidRPr="00730C4C">
        <w:t>affects both the sinking rate and the safe handling and deployment / retrieval ease of the device</w:t>
      </w:r>
      <w:r w:rsidR="007547CA" w:rsidRPr="00730C4C">
        <w:t>. Here it would be beneficial to find a target</w:t>
      </w:r>
      <w:r w:rsidR="006D4D6F" w:rsidRPr="00730C4C">
        <w:t xml:space="preserve"> weight</w:t>
      </w:r>
      <w:r w:rsidR="007547CA" w:rsidRPr="00730C4C">
        <w:t xml:space="preserve">, to ensure the device sinks </w:t>
      </w:r>
      <w:r w:rsidR="006D4D6F" w:rsidRPr="00730C4C">
        <w:t xml:space="preserve">just </w:t>
      </w:r>
      <w:r w:rsidR="007547CA" w:rsidRPr="00730C4C">
        <w:t>fast enough to be effective</w:t>
      </w:r>
      <w:r w:rsidR="006D4D6F" w:rsidRPr="00730C4C">
        <w:t xml:space="preserve"> whilst remaining as light as possible </w:t>
      </w:r>
      <w:r w:rsidR="00BE4C1C" w:rsidRPr="00730C4C">
        <w:t>for</w:t>
      </w:r>
      <w:r w:rsidR="002A6536">
        <w:t xml:space="preserve"> the</w:t>
      </w:r>
      <w:r w:rsidR="00BE4C1C" w:rsidRPr="00730C4C">
        <w:t xml:space="preserve"> crew to</w:t>
      </w:r>
      <w:r w:rsidR="006D4D6F" w:rsidRPr="00730C4C">
        <w:t xml:space="preserve"> </w:t>
      </w:r>
      <w:r w:rsidR="00BE4C1C" w:rsidRPr="00730C4C">
        <w:t>safely handle</w:t>
      </w:r>
      <w:r w:rsidR="00001403" w:rsidRPr="00730C4C">
        <w:t>.</w:t>
      </w:r>
      <w:r w:rsidR="00BE4C1C" w:rsidRPr="00730C4C">
        <w:t xml:space="preserve"> </w:t>
      </w:r>
      <w:r w:rsidR="00F64EED" w:rsidRPr="00730C4C">
        <w:t xml:space="preserve">Hydrodynamic drag for the upstroke was </w:t>
      </w:r>
      <w:r w:rsidR="006979D9" w:rsidRPr="00730C4C">
        <w:t>a high priority requirement, but this negatively affect</w:t>
      </w:r>
      <w:r w:rsidR="00A443F5" w:rsidRPr="00730C4C">
        <w:t>s</w:t>
      </w:r>
      <w:r w:rsidR="006979D9" w:rsidRPr="00730C4C">
        <w:t xml:space="preserve"> the stowed device size as </w:t>
      </w:r>
      <w:r w:rsidR="00A443F5" w:rsidRPr="00730C4C">
        <w:t xml:space="preserve">increasing </w:t>
      </w:r>
      <w:r w:rsidR="00AF3CAA" w:rsidRPr="00730C4C">
        <w:t>drag generally requires a larger area to improve.</w:t>
      </w:r>
      <w:r w:rsidR="005A24D7" w:rsidRPr="00730C4C">
        <w:t xml:space="preserve"> However, s</w:t>
      </w:r>
      <w:r w:rsidR="003A51FC" w:rsidRPr="00730C4C">
        <w:t xml:space="preserve">ome requirements </w:t>
      </w:r>
      <w:r w:rsidR="00AD1394" w:rsidRPr="00730C4C">
        <w:t>benefit</w:t>
      </w:r>
      <w:r w:rsidR="003A51FC" w:rsidRPr="00730C4C">
        <w:t xml:space="preserve"> each other, a decrease in weight also decreases the deployment speed</w:t>
      </w:r>
      <w:r w:rsidR="00972224" w:rsidRPr="00730C4C">
        <w:t xml:space="preserve"> and the stowed size</w:t>
      </w:r>
      <w:r w:rsidR="003A51FC" w:rsidRPr="00730C4C">
        <w:t xml:space="preserve">. </w:t>
      </w:r>
    </w:p>
    <w:p w14:paraId="4743677E" w14:textId="65C31612" w:rsidR="00436879" w:rsidRPr="00730C4C" w:rsidRDefault="00897B95" w:rsidP="009D6262">
      <w:r w:rsidRPr="00730C4C">
        <w:t>Results from the QFD</w:t>
      </w:r>
      <w:r w:rsidR="00436879" w:rsidRPr="00730C4C">
        <w:t xml:space="preserve"> directly influences the design process</w:t>
      </w:r>
      <w:r w:rsidR="00DF181A" w:rsidRPr="00730C4C">
        <w:t xml:space="preserve"> </w:t>
      </w:r>
      <w:r w:rsidRPr="00730C4C">
        <w:t xml:space="preserve">by </w:t>
      </w:r>
      <w:r w:rsidR="00DF181A" w:rsidRPr="00730C4C">
        <w:t>revealing the most important factor to</w:t>
      </w:r>
      <w:r w:rsidR="002F440B" w:rsidRPr="00730C4C">
        <w:t xml:space="preserve"> be the material selection as this directly influences so many of the </w:t>
      </w:r>
      <w:r w:rsidR="00AB3E3D" w:rsidRPr="00730C4C">
        <w:t>design</w:t>
      </w:r>
      <w:r w:rsidR="002F440B" w:rsidRPr="00730C4C">
        <w:t xml:space="preserve"> requirements. </w:t>
      </w:r>
      <w:r w:rsidR="007B129B" w:rsidRPr="00730C4C">
        <w:t xml:space="preserve">This is followed by the weight and the </w:t>
      </w:r>
      <w:r w:rsidR="00780A6F" w:rsidRPr="00730C4C">
        <w:t xml:space="preserve">hydrodynamic drag force in each direction. </w:t>
      </w:r>
    </w:p>
    <w:p w14:paraId="6F5DEBC2" w14:textId="77777777" w:rsidR="0036058E" w:rsidRPr="00730C4C" w:rsidRDefault="0036058E" w:rsidP="0036058E">
      <w:pPr>
        <w:keepNext/>
        <w:jc w:val="center"/>
      </w:pPr>
      <w:r w:rsidRPr="00730C4C">
        <w:rPr>
          <w:noProof/>
        </w:rPr>
        <w:lastRenderedPageBreak/>
        <w:drawing>
          <wp:inline distT="0" distB="0" distL="0" distR="0" wp14:anchorId="0A4AE70F" wp14:editId="768EE7E1">
            <wp:extent cx="4305300" cy="6111240"/>
            <wp:effectExtent l="0" t="0" r="0" b="3810"/>
            <wp:docPr id="21053695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24750" r="24867" b="2275"/>
                    <a:stretch>
                      <a:fillRect/>
                    </a:stretch>
                  </pic:blipFill>
                  <pic:spPr bwMode="auto">
                    <a:xfrm>
                      <a:off x="0" y="0"/>
                      <a:ext cx="4305300" cy="6111240"/>
                    </a:xfrm>
                    <a:prstGeom prst="rect">
                      <a:avLst/>
                    </a:prstGeom>
                    <a:noFill/>
                    <a:ln>
                      <a:noFill/>
                    </a:ln>
                    <a:extLst>
                      <a:ext uri="{53640926-AAD7-44D8-BBD7-CCE9431645EC}">
                        <a14:shadowObscured xmlns:a14="http://schemas.microsoft.com/office/drawing/2010/main"/>
                      </a:ext>
                    </a:extLst>
                  </pic:spPr>
                </pic:pic>
              </a:graphicData>
            </a:graphic>
          </wp:inline>
        </w:drawing>
      </w:r>
    </w:p>
    <w:p w14:paraId="012A5AAE" w14:textId="4DE44C1A" w:rsidR="0036058E" w:rsidRPr="00730C4C" w:rsidRDefault="0036058E" w:rsidP="0036058E">
      <w:pPr>
        <w:pStyle w:val="Caption"/>
        <w:jc w:val="center"/>
      </w:pPr>
      <w:bookmarkStart w:id="44" w:name="_Ref230873165"/>
      <w:bookmarkStart w:id="45" w:name="_Toc231153990"/>
      <w:r w:rsidRPr="00730C4C">
        <w:t xml:space="preserve">Figure </w:t>
      </w:r>
      <w:fldSimple w:instr=" SEQ Figure \* ARABIC ">
        <w:r w:rsidR="0099079D">
          <w:rPr>
            <w:noProof/>
          </w:rPr>
          <w:t>11</w:t>
        </w:r>
      </w:fldSimple>
      <w:bookmarkEnd w:id="44"/>
      <w:r w:rsidRPr="00730C4C">
        <w:t xml:space="preserve"> </w:t>
      </w:r>
      <w:r w:rsidR="00E52514" w:rsidRPr="00730C4C">
        <w:t>–</w:t>
      </w:r>
      <w:r w:rsidRPr="00730C4C">
        <w:t xml:space="preserve"> </w:t>
      </w:r>
      <w:r w:rsidR="00E52514" w:rsidRPr="00730C4C">
        <w:t>House of quality QFD</w:t>
      </w:r>
      <w:r w:rsidR="00834823" w:rsidRPr="00730C4C">
        <w:t>.</w:t>
      </w:r>
      <w:bookmarkEnd w:id="45"/>
    </w:p>
    <w:p w14:paraId="0E764810" w14:textId="77777777" w:rsidR="0036058E" w:rsidRPr="00730C4C" w:rsidRDefault="0036058E" w:rsidP="0036058E">
      <w:pPr>
        <w:pStyle w:val="Heading2"/>
      </w:pPr>
      <w:bookmarkStart w:id="46" w:name="_Ref230719131"/>
      <w:bookmarkStart w:id="47" w:name="_Toc231154051"/>
      <w:r w:rsidRPr="00730C4C">
        <w:t>Material selection</w:t>
      </w:r>
      <w:bookmarkEnd w:id="46"/>
      <w:bookmarkEnd w:id="47"/>
    </w:p>
    <w:p w14:paraId="6AB74136" w14:textId="77777777" w:rsidR="0036058E" w:rsidRPr="00730C4C" w:rsidRDefault="0036058E" w:rsidP="009F111D">
      <w:r w:rsidRPr="00730C4C">
        <w:t xml:space="preserve">Candidate materials were selected from real-world marine applications of similar requirements. </w:t>
      </w:r>
    </w:p>
    <w:p w14:paraId="134DA5B0" w14:textId="77777777" w:rsidR="0036058E" w:rsidRPr="00730C4C" w:rsidRDefault="0036058E" w:rsidP="009F111D">
      <w:pPr>
        <w:pStyle w:val="ListParagraph"/>
        <w:numPr>
          <w:ilvl w:val="0"/>
          <w:numId w:val="16"/>
        </w:numPr>
      </w:pPr>
      <w:r w:rsidRPr="00730C4C">
        <w:t xml:space="preserve">Stainless steel 316 is a marine grade metal with excellent corrosion resistance, although expensive. This is often used in high strength external applications such as blocks, rigging, shackles, etc. </w:t>
      </w:r>
    </w:p>
    <w:p w14:paraId="24DA0816" w14:textId="77777777" w:rsidR="0036058E" w:rsidRPr="00730C4C" w:rsidRDefault="0036058E" w:rsidP="009F111D">
      <w:pPr>
        <w:pStyle w:val="ListParagraph"/>
        <w:numPr>
          <w:ilvl w:val="0"/>
          <w:numId w:val="16"/>
        </w:numPr>
      </w:pPr>
      <w:r w:rsidRPr="00730C4C">
        <w:t>Mild steel is often used in weight-related applications where density is required as it is cheaper than stainless steel 316 such as Anchors, cleats, deck fittings, etc. Although naturally has very little corrosion resistance so would require either a galvanised plated or a rubber coating.</w:t>
      </w:r>
    </w:p>
    <w:p w14:paraId="5B7501D7" w14:textId="77777777" w:rsidR="0036058E" w:rsidRPr="00730C4C" w:rsidRDefault="0036058E" w:rsidP="009F111D">
      <w:pPr>
        <w:pStyle w:val="ListParagraph"/>
        <w:numPr>
          <w:ilvl w:val="0"/>
          <w:numId w:val="16"/>
        </w:numPr>
      </w:pPr>
      <w:r w:rsidRPr="00730C4C">
        <w:lastRenderedPageBreak/>
        <w:t>High density Polyethylene (HDPE) is a lightweight high impact plastic with good corrosion resistance. This material is currently used by the competitor product ‘Rocker Stopper’.</w:t>
      </w:r>
    </w:p>
    <w:p w14:paraId="1927E6CE" w14:textId="77777777" w:rsidR="004472FF" w:rsidRPr="00730C4C" w:rsidRDefault="0036058E" w:rsidP="009F111D">
      <w:pPr>
        <w:pStyle w:val="ListParagraph"/>
        <w:numPr>
          <w:ilvl w:val="0"/>
          <w:numId w:val="16"/>
        </w:numPr>
      </w:pPr>
      <w:r w:rsidRPr="00730C4C">
        <w:t>Aluminium A356 is a marine grade alloy with good corrosion resistance, lightweight and strong. Usually used for outboard housings, engine blocks, brackets, etc.</w:t>
      </w:r>
    </w:p>
    <w:p w14:paraId="1EDB7B9C" w14:textId="5DA242E3" w:rsidR="0036058E" w:rsidRPr="00730C4C" w:rsidRDefault="0036058E" w:rsidP="009F111D">
      <w:r w:rsidRPr="00730C4C">
        <w:t xml:space="preserve">A decision matrix </w:t>
      </w:r>
      <w:r w:rsidR="006B6243" w:rsidRPr="00730C4C">
        <w:t>(</w:t>
      </w:r>
      <w:r w:rsidR="00AF6EAC" w:rsidRPr="00730C4C">
        <w:fldChar w:fldCharType="begin"/>
      </w:r>
      <w:r w:rsidR="00AF6EAC" w:rsidRPr="00730C4C">
        <w:instrText xml:space="preserve"> REF _Ref230697991 \h </w:instrText>
      </w:r>
      <w:r w:rsidR="00AF6EAC" w:rsidRPr="00730C4C">
        <w:fldChar w:fldCharType="separate"/>
      </w:r>
      <w:r w:rsidR="0099079D" w:rsidRPr="00730C4C">
        <w:t xml:space="preserve">Table </w:t>
      </w:r>
      <w:r w:rsidR="0099079D">
        <w:rPr>
          <w:noProof/>
        </w:rPr>
        <w:t>4</w:t>
      </w:r>
      <w:r w:rsidR="00AF6EAC" w:rsidRPr="00730C4C">
        <w:fldChar w:fldCharType="end"/>
      </w:r>
      <w:r w:rsidR="006B6243" w:rsidRPr="00730C4C">
        <w:t xml:space="preserve">) </w:t>
      </w:r>
      <w:r w:rsidRPr="00730C4C">
        <w:t>was utilised to compare the weighted requirements of the materials against each other. Each category was scored from 1-5 and weighted by up to 5x. The total material score was the sum of the categories multiplied by its weight. For category cost, the higher the score, the lower the cost of the material by volume.</w:t>
      </w:r>
    </w:p>
    <w:p w14:paraId="503ECBE3" w14:textId="39B121C3" w:rsidR="006B6243" w:rsidRPr="00730C4C" w:rsidRDefault="006B6243" w:rsidP="006B6243">
      <w:pPr>
        <w:pStyle w:val="Caption"/>
        <w:keepNext/>
        <w:jc w:val="center"/>
      </w:pPr>
      <w:bookmarkStart w:id="48" w:name="_Ref230697991"/>
      <w:bookmarkStart w:id="49" w:name="_Toc231154024"/>
      <w:r w:rsidRPr="00730C4C">
        <w:t xml:space="preserve">Table </w:t>
      </w:r>
      <w:fldSimple w:instr=" SEQ Table \* ARABIC ">
        <w:r w:rsidR="0099079D">
          <w:rPr>
            <w:noProof/>
          </w:rPr>
          <w:t>4</w:t>
        </w:r>
      </w:fldSimple>
      <w:bookmarkEnd w:id="48"/>
      <w:r w:rsidRPr="00730C4C">
        <w:t xml:space="preserve"> - Material selection decision matrix</w:t>
      </w:r>
      <w:bookmarkEnd w:id="49"/>
    </w:p>
    <w:p w14:paraId="6521C851" w14:textId="77777777" w:rsidR="0036058E" w:rsidRPr="00730C4C" w:rsidRDefault="0036058E" w:rsidP="0036058E">
      <w:r w:rsidRPr="00730C4C">
        <w:rPr>
          <w:noProof/>
        </w:rPr>
        <w:drawing>
          <wp:inline distT="0" distB="0" distL="0" distR="0" wp14:anchorId="63629195" wp14:editId="5777FB30">
            <wp:extent cx="5731510" cy="1002030"/>
            <wp:effectExtent l="0" t="0" r="2540" b="7620"/>
            <wp:docPr id="1744837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37615" name=""/>
                    <pic:cNvPicPr/>
                  </pic:nvPicPr>
                  <pic:blipFill>
                    <a:blip r:embed="rId25"/>
                    <a:stretch>
                      <a:fillRect/>
                    </a:stretch>
                  </pic:blipFill>
                  <pic:spPr>
                    <a:xfrm>
                      <a:off x="0" y="0"/>
                      <a:ext cx="5731510" cy="1002030"/>
                    </a:xfrm>
                    <a:prstGeom prst="rect">
                      <a:avLst/>
                    </a:prstGeom>
                  </pic:spPr>
                </pic:pic>
              </a:graphicData>
            </a:graphic>
          </wp:inline>
        </w:drawing>
      </w:r>
    </w:p>
    <w:p w14:paraId="3ABE5E2B" w14:textId="211B720E" w:rsidR="0036058E" w:rsidRPr="00730C4C" w:rsidRDefault="0036058E" w:rsidP="0036058E">
      <w:r w:rsidRPr="00730C4C">
        <w:t>The decision matrix showed that a galvanised mild steel is the best choice</w:t>
      </w:r>
      <w:r w:rsidR="00736F45" w:rsidRPr="00730C4C">
        <w:t xml:space="preserve"> for the core </w:t>
      </w:r>
      <w:r w:rsidR="00471AA3" w:rsidRPr="00730C4C">
        <w:t>part of the design</w:t>
      </w:r>
      <w:r w:rsidRPr="00730C4C">
        <w:t>. This is backed up by real-world applications. Stainless steel anchors are very expensive, so galvanised mild steel anchors are the most popular choice. This use case reflects the roll mitigation devices requirements. Heavy duty, safety focused, with complex geometry, and is required to stay submerged for long periods of time.</w:t>
      </w:r>
      <w:r w:rsidR="00471AA3" w:rsidRPr="00730C4C">
        <w:t xml:space="preserve"> HDPE is an ideal </w:t>
      </w:r>
      <w:r w:rsidR="00944DCD" w:rsidRPr="00730C4C">
        <w:t xml:space="preserve">secondary </w:t>
      </w:r>
      <w:r w:rsidR="00471AA3" w:rsidRPr="00730C4C">
        <w:t xml:space="preserve">material for additional </w:t>
      </w:r>
      <w:r w:rsidR="00F37A7F" w:rsidRPr="00730C4C">
        <w:t>sections where cost and durability</w:t>
      </w:r>
      <w:r w:rsidR="00944DCD" w:rsidRPr="00730C4C">
        <w:t xml:space="preserve"> are the most important factors. </w:t>
      </w:r>
      <w:r w:rsidR="004B5AF9" w:rsidRPr="00730C4C">
        <w:t xml:space="preserve">The soft material also provides </w:t>
      </w:r>
      <w:r w:rsidR="008B4FAF" w:rsidRPr="00730C4C">
        <w:t>effective</w:t>
      </w:r>
      <w:r w:rsidR="004B5AF9" w:rsidRPr="00730C4C">
        <w:t xml:space="preserve"> padding against impacts.</w:t>
      </w:r>
    </w:p>
    <w:p w14:paraId="78B43D9C" w14:textId="0717291D" w:rsidR="004B5AF9" w:rsidRPr="00730C4C" w:rsidRDefault="004B5AF9" w:rsidP="004B5AF9">
      <w:pPr>
        <w:rPr>
          <w:color w:val="EE0000"/>
        </w:rPr>
      </w:pPr>
      <w:r w:rsidRPr="00730C4C">
        <w:t xml:space="preserve">Yield strength at which a material will begin to permanently deform is an important factor for the strength of the material and how well it would perform under load. </w:t>
      </w:r>
    </w:p>
    <w:p w14:paraId="35AC8CA6" w14:textId="3B0EB0D9" w:rsidR="004B5AF9" w:rsidRPr="00730C4C" w:rsidRDefault="004B5AF9" w:rsidP="004B5AF9">
      <w:pPr>
        <w:rPr>
          <w:color w:val="EE0000"/>
        </w:rPr>
      </w:pPr>
      <w:r w:rsidRPr="00730C4C">
        <w:t xml:space="preserve">For HDPE, the typical working environment </w:t>
      </w:r>
      <w:r w:rsidR="00D73388" w:rsidRPr="00730C4C">
        <w:t>for the device is</w:t>
      </w:r>
      <w:r w:rsidRPr="00730C4C">
        <w:t xml:space="preserve"> between 0 and 25°C, as shown in </w:t>
      </w:r>
      <w:r w:rsidR="00B74C67" w:rsidRPr="00730C4C">
        <w:fldChar w:fldCharType="begin"/>
      </w:r>
      <w:r w:rsidR="00B74C67" w:rsidRPr="00730C4C">
        <w:instrText xml:space="preserve"> REF _Ref230719107 \h </w:instrText>
      </w:r>
      <w:r w:rsidR="00B74C67" w:rsidRPr="00730C4C">
        <w:fldChar w:fldCharType="separate"/>
      </w:r>
      <w:r w:rsidR="0099079D" w:rsidRPr="00730C4C">
        <w:t xml:space="preserve">Table </w:t>
      </w:r>
      <w:r w:rsidR="0099079D">
        <w:rPr>
          <w:noProof/>
        </w:rPr>
        <w:t>5</w:t>
      </w:r>
      <w:r w:rsidR="00B74C67" w:rsidRPr="00730C4C">
        <w:fldChar w:fldCharType="end"/>
      </w:r>
      <w:r w:rsidR="00B74C67" w:rsidRPr="00730C4C">
        <w:t xml:space="preserve"> </w:t>
      </w:r>
      <w:r w:rsidRPr="00730C4C">
        <w:t>below the yield strength would range between 20 MPa and 29.7 MPa (20,000,000 - 29,700,000 N/m</w:t>
      </w:r>
      <w:r w:rsidRPr="00730C4C">
        <w:rPr>
          <w:vertAlign w:val="superscript"/>
        </w:rPr>
        <w:t>2</w:t>
      </w:r>
      <w:r w:rsidRPr="00730C4C">
        <w:t xml:space="preserve">) </w:t>
      </w:r>
      <w:sdt>
        <w:sdtPr>
          <w:id w:val="1586334656"/>
          <w:citation/>
        </w:sdtPr>
        <w:sdtEndPr/>
        <w:sdtContent>
          <w:r w:rsidRPr="00730C4C">
            <w:fldChar w:fldCharType="begin"/>
          </w:r>
          <w:r w:rsidR="004A1217">
            <w:instrText xml:space="preserve">CITATION Kha06 \l 2057 </w:instrText>
          </w:r>
          <w:r w:rsidRPr="00730C4C">
            <w:fldChar w:fldCharType="separate"/>
          </w:r>
          <w:r w:rsidR="00A46893" w:rsidRPr="00A46893">
            <w:rPr>
              <w:noProof/>
            </w:rPr>
            <w:t>(Khan &amp; Bazoune, 2006)</w:t>
          </w:r>
          <w:r w:rsidRPr="00730C4C">
            <w:fldChar w:fldCharType="end"/>
          </w:r>
        </w:sdtContent>
      </w:sdt>
    </w:p>
    <w:p w14:paraId="379C8343" w14:textId="58E45F38" w:rsidR="004B5AF9" w:rsidRPr="00730C4C" w:rsidRDefault="004B5AF9" w:rsidP="004B5AF9">
      <w:pPr>
        <w:pStyle w:val="Caption"/>
        <w:keepNext/>
        <w:jc w:val="center"/>
      </w:pPr>
      <w:bookmarkStart w:id="50" w:name="_Ref230719107"/>
      <w:bookmarkStart w:id="51" w:name="_Toc231154025"/>
      <w:r w:rsidRPr="00730C4C">
        <w:t xml:space="preserve">Table </w:t>
      </w:r>
      <w:fldSimple w:instr=" SEQ Table \* ARABIC ">
        <w:r w:rsidR="0099079D">
          <w:rPr>
            <w:noProof/>
          </w:rPr>
          <w:t>5</w:t>
        </w:r>
      </w:fldSimple>
      <w:bookmarkEnd w:id="50"/>
      <w:r w:rsidRPr="00730C4C">
        <w:t xml:space="preserve"> – HDPE yield strength by temperature </w:t>
      </w:r>
      <w:sdt>
        <w:sdtPr>
          <w:id w:val="1180857330"/>
          <w:citation/>
        </w:sdtPr>
        <w:sdtEndPr/>
        <w:sdtContent>
          <w:r w:rsidRPr="00730C4C">
            <w:fldChar w:fldCharType="begin"/>
          </w:r>
          <w:r w:rsidR="004A1217">
            <w:instrText xml:space="preserve">CITATION Kha06 \l 2057 </w:instrText>
          </w:r>
          <w:r w:rsidRPr="00730C4C">
            <w:fldChar w:fldCharType="separate"/>
          </w:r>
          <w:r w:rsidR="00A46893" w:rsidRPr="00A46893">
            <w:rPr>
              <w:noProof/>
            </w:rPr>
            <w:t>(Khan &amp; Bazoune, 2006)</w:t>
          </w:r>
          <w:r w:rsidRPr="00730C4C">
            <w:fldChar w:fldCharType="end"/>
          </w:r>
        </w:sdtContent>
      </w:sdt>
      <w:bookmarkEnd w:id="51"/>
    </w:p>
    <w:p w14:paraId="0A647BB5" w14:textId="77777777" w:rsidR="004B5AF9" w:rsidRPr="00730C4C" w:rsidRDefault="004B5AF9" w:rsidP="004B5AF9">
      <w:pPr>
        <w:pStyle w:val="ListParagraph"/>
        <w:jc w:val="center"/>
      </w:pPr>
      <w:r w:rsidRPr="00730C4C">
        <w:rPr>
          <w:noProof/>
        </w:rPr>
        <w:drawing>
          <wp:inline distT="0" distB="0" distL="0" distR="0" wp14:anchorId="4BEA847A" wp14:editId="7EE91F39">
            <wp:extent cx="2584174" cy="952094"/>
            <wp:effectExtent l="0" t="0" r="6985" b="635"/>
            <wp:docPr id="615820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95872" cy="956404"/>
                    </a:xfrm>
                    <a:prstGeom prst="rect">
                      <a:avLst/>
                    </a:prstGeom>
                    <a:noFill/>
                    <a:ln>
                      <a:noFill/>
                    </a:ln>
                  </pic:spPr>
                </pic:pic>
              </a:graphicData>
            </a:graphic>
          </wp:inline>
        </w:drawing>
      </w:r>
    </w:p>
    <w:p w14:paraId="1345D2CA" w14:textId="2A35B193" w:rsidR="004B5AF9" w:rsidRPr="00730C4C" w:rsidRDefault="004B5AF9" w:rsidP="0002573E">
      <w:r w:rsidRPr="00730C4C">
        <w:t>Mild steel has a</w:t>
      </w:r>
      <w:r w:rsidR="00EC71AF" w:rsidRPr="00730C4C">
        <w:t>n extremely high</w:t>
      </w:r>
      <w:r w:rsidRPr="00730C4C">
        <w:t xml:space="preserve"> yield strength </w:t>
      </w:r>
      <w:r w:rsidR="0001349F" w:rsidRPr="00730C4C">
        <w:t>around 350</w:t>
      </w:r>
      <w:r w:rsidR="0002573E" w:rsidRPr="00730C4C">
        <w:t xml:space="preserve"> MPa (350,000,000 N/m</w:t>
      </w:r>
      <w:r w:rsidR="0002573E" w:rsidRPr="00730C4C">
        <w:rPr>
          <w:vertAlign w:val="superscript"/>
        </w:rPr>
        <w:t>2</w:t>
      </w:r>
      <w:r w:rsidR="0002573E" w:rsidRPr="00730C4C">
        <w:t>)</w:t>
      </w:r>
      <w:r w:rsidR="00EC71AF" w:rsidRPr="00730C4C">
        <w:t xml:space="preserve"> </w:t>
      </w:r>
      <w:sdt>
        <w:sdtPr>
          <w:id w:val="-2048672341"/>
          <w:citation/>
        </w:sdtPr>
        <w:sdtEndPr/>
        <w:sdtContent>
          <w:r w:rsidR="00EC71AF" w:rsidRPr="00730C4C">
            <w:fldChar w:fldCharType="begin"/>
          </w:r>
          <w:r w:rsidR="00EC71AF" w:rsidRPr="00730C4C">
            <w:instrText xml:space="preserve"> CITATION Mat26 \l 2057 </w:instrText>
          </w:r>
          <w:r w:rsidR="00EC71AF" w:rsidRPr="00730C4C">
            <w:fldChar w:fldCharType="separate"/>
          </w:r>
          <w:r w:rsidR="00A46893" w:rsidRPr="00A46893">
            <w:rPr>
              <w:noProof/>
            </w:rPr>
            <w:t>(Matweb, n.d.)</w:t>
          </w:r>
          <w:r w:rsidR="00EC71AF" w:rsidRPr="00730C4C">
            <w:fldChar w:fldCharType="end"/>
          </w:r>
        </w:sdtContent>
      </w:sdt>
    </w:p>
    <w:p w14:paraId="342F5956" w14:textId="77777777" w:rsidR="0036058E" w:rsidRPr="00730C4C" w:rsidRDefault="0036058E" w:rsidP="0036058E">
      <w:pPr>
        <w:pStyle w:val="Heading2"/>
      </w:pPr>
      <w:bookmarkStart w:id="52" w:name="_Toc231154052"/>
      <w:r w:rsidRPr="00730C4C">
        <w:lastRenderedPageBreak/>
        <w:t>Manufacturing Process Screening</w:t>
      </w:r>
      <w:bookmarkEnd w:id="52"/>
    </w:p>
    <w:p w14:paraId="1782F72F" w14:textId="6E5725D1" w:rsidR="0036058E" w:rsidRPr="00730C4C" w:rsidRDefault="008113F5" w:rsidP="0036058E">
      <w:r w:rsidRPr="00730C4C">
        <w:t>To</w:t>
      </w:r>
      <w:r w:rsidR="0036058E" w:rsidRPr="00730C4C">
        <w:t xml:space="preserve"> satisfy Design for Manufacture (DFM)</w:t>
      </w:r>
      <w:r w:rsidRPr="00730C4C">
        <w:t xml:space="preserve"> considerations</w:t>
      </w:r>
      <w:r w:rsidR="0036058E" w:rsidRPr="00730C4C">
        <w:t xml:space="preserve"> before conceptualisation, it is important to a</w:t>
      </w:r>
      <w:r w:rsidR="002D2C79" w:rsidRPr="00730C4C">
        <w:t>ss</w:t>
      </w:r>
      <w:r w:rsidR="0036058E" w:rsidRPr="00730C4C">
        <w:t>ess the geometry and scale limitations for each process available</w:t>
      </w:r>
      <w:r w:rsidRPr="00730C4C">
        <w:t xml:space="preserve">, </w:t>
      </w:r>
      <w:r w:rsidR="006019A1" w:rsidRPr="00730C4C">
        <w:fldChar w:fldCharType="begin"/>
      </w:r>
      <w:r w:rsidR="006019A1" w:rsidRPr="00730C4C">
        <w:instrText xml:space="preserve"> REF _Ref230698085 \h </w:instrText>
      </w:r>
      <w:r w:rsidR="006019A1" w:rsidRPr="00730C4C">
        <w:fldChar w:fldCharType="separate"/>
      </w:r>
      <w:r w:rsidR="0099079D" w:rsidRPr="00730C4C">
        <w:t xml:space="preserve">Table </w:t>
      </w:r>
      <w:r w:rsidR="0099079D">
        <w:rPr>
          <w:noProof/>
        </w:rPr>
        <w:t>6</w:t>
      </w:r>
      <w:r w:rsidR="006019A1" w:rsidRPr="00730C4C">
        <w:fldChar w:fldCharType="end"/>
      </w:r>
      <w:r w:rsidR="006019A1" w:rsidRPr="00730C4C">
        <w:t xml:space="preserve"> compares the available processes for manufacture</w:t>
      </w:r>
      <w:r w:rsidR="0036058E" w:rsidRPr="00730C4C">
        <w:t xml:space="preserve">. As the premise of this device is </w:t>
      </w:r>
      <w:r w:rsidR="00D72225">
        <w:t>geometry-driven</w:t>
      </w:r>
      <w:r w:rsidR="0036058E" w:rsidRPr="00730C4C">
        <w:t xml:space="preserve"> roll mitigation with multi-directional drag performance, this presents an implication that processes with limited geometry would be unsuitable. Only processes that allow for smooth edges, channels, and variable thicknesses give the required flexibility.</w:t>
      </w:r>
    </w:p>
    <w:p w14:paraId="78D2C2A7" w14:textId="57C4F61C" w:rsidR="008113F5" w:rsidRPr="00730C4C" w:rsidRDefault="008113F5" w:rsidP="008113F5">
      <w:pPr>
        <w:pStyle w:val="Caption"/>
        <w:keepNext/>
        <w:jc w:val="center"/>
      </w:pPr>
      <w:bookmarkStart w:id="53" w:name="_Ref230698085"/>
      <w:bookmarkStart w:id="54" w:name="_Toc231154026"/>
      <w:r w:rsidRPr="00730C4C">
        <w:t xml:space="preserve">Table </w:t>
      </w:r>
      <w:fldSimple w:instr=" SEQ Table \* ARABIC ">
        <w:r w:rsidR="0099079D">
          <w:rPr>
            <w:noProof/>
          </w:rPr>
          <w:t>6</w:t>
        </w:r>
      </w:fldSimple>
      <w:bookmarkEnd w:id="53"/>
      <w:r w:rsidRPr="00730C4C">
        <w:t xml:space="preserve"> - Manufacturing process advantages and disadvantages.</w:t>
      </w:r>
      <w:bookmarkEnd w:id="54"/>
    </w:p>
    <w:tbl>
      <w:tblPr>
        <w:tblStyle w:val="GridTable4-Accent1"/>
        <w:tblW w:w="0" w:type="auto"/>
        <w:tblLook w:val="04A0" w:firstRow="1" w:lastRow="0" w:firstColumn="1" w:lastColumn="0" w:noHBand="0" w:noVBand="1"/>
      </w:tblPr>
      <w:tblGrid>
        <w:gridCol w:w="3005"/>
        <w:gridCol w:w="3005"/>
        <w:gridCol w:w="3006"/>
      </w:tblGrid>
      <w:tr w:rsidR="0036058E" w:rsidRPr="00730C4C" w14:paraId="082E7F60" w14:textId="77777777" w:rsidTr="003605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6518FBB" w14:textId="77777777" w:rsidR="0036058E" w:rsidRPr="00730C4C" w:rsidRDefault="0036058E" w:rsidP="00AB6534">
            <w:pPr>
              <w:jc w:val="center"/>
            </w:pPr>
            <w:r w:rsidRPr="00730C4C">
              <w:t>Process</w:t>
            </w:r>
          </w:p>
        </w:tc>
        <w:tc>
          <w:tcPr>
            <w:tcW w:w="3005" w:type="dxa"/>
          </w:tcPr>
          <w:p w14:paraId="5203C19D" w14:textId="77777777" w:rsidR="0036058E" w:rsidRPr="00730C4C" w:rsidRDefault="0036058E" w:rsidP="00AB6534">
            <w:pPr>
              <w:jc w:val="center"/>
              <w:cnfStyle w:val="100000000000" w:firstRow="1" w:lastRow="0" w:firstColumn="0" w:lastColumn="0" w:oddVBand="0" w:evenVBand="0" w:oddHBand="0" w:evenHBand="0" w:firstRowFirstColumn="0" w:firstRowLastColumn="0" w:lastRowFirstColumn="0" w:lastRowLastColumn="0"/>
            </w:pPr>
            <w:r w:rsidRPr="00730C4C">
              <w:t>Advantages</w:t>
            </w:r>
          </w:p>
        </w:tc>
        <w:tc>
          <w:tcPr>
            <w:tcW w:w="3006" w:type="dxa"/>
          </w:tcPr>
          <w:p w14:paraId="75278537" w14:textId="77777777" w:rsidR="0036058E" w:rsidRPr="00730C4C" w:rsidRDefault="0036058E" w:rsidP="00AB6534">
            <w:pPr>
              <w:jc w:val="center"/>
              <w:cnfStyle w:val="100000000000" w:firstRow="1" w:lastRow="0" w:firstColumn="0" w:lastColumn="0" w:oddVBand="0" w:evenVBand="0" w:oddHBand="0" w:evenHBand="0" w:firstRowFirstColumn="0" w:firstRowLastColumn="0" w:lastRowFirstColumn="0" w:lastRowLastColumn="0"/>
            </w:pPr>
            <w:r w:rsidRPr="00730C4C">
              <w:t>Limitations</w:t>
            </w:r>
          </w:p>
        </w:tc>
      </w:tr>
      <w:tr w:rsidR="0036058E" w:rsidRPr="00730C4C" w14:paraId="78C75A06" w14:textId="77777777" w:rsidTr="003605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AD94B08" w14:textId="77777777" w:rsidR="0036058E" w:rsidRPr="00730C4C" w:rsidRDefault="0036058E" w:rsidP="00AB6534">
            <w:r w:rsidRPr="00730C4C">
              <w:t>Laser/Plasma/Water cutting &amp; press forming</w:t>
            </w:r>
          </w:p>
        </w:tc>
        <w:tc>
          <w:tcPr>
            <w:tcW w:w="3005" w:type="dxa"/>
          </w:tcPr>
          <w:p w14:paraId="7D2064D8"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pPr>
            <w:r w:rsidRPr="00730C4C">
              <w:t>High precision, repeatable, fast, automated, scalable production</w:t>
            </w:r>
          </w:p>
        </w:tc>
        <w:tc>
          <w:tcPr>
            <w:tcW w:w="3006" w:type="dxa"/>
          </w:tcPr>
          <w:p w14:paraId="5EC9A4E2"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pPr>
            <w:r w:rsidRPr="00730C4C">
              <w:t>Limited to 2D geometry of flat sheets or simply 3D structure with bends / fabrication</w:t>
            </w:r>
          </w:p>
        </w:tc>
      </w:tr>
      <w:tr w:rsidR="0036058E" w:rsidRPr="00730C4C" w14:paraId="33E2429B" w14:textId="77777777" w:rsidTr="0036058E">
        <w:tc>
          <w:tcPr>
            <w:cnfStyle w:val="001000000000" w:firstRow="0" w:lastRow="0" w:firstColumn="1" w:lastColumn="0" w:oddVBand="0" w:evenVBand="0" w:oddHBand="0" w:evenHBand="0" w:firstRowFirstColumn="0" w:firstRowLastColumn="0" w:lastRowFirstColumn="0" w:lastRowLastColumn="0"/>
            <w:tcW w:w="3005" w:type="dxa"/>
          </w:tcPr>
          <w:p w14:paraId="12D595EA" w14:textId="77777777" w:rsidR="0036058E" w:rsidRPr="00730C4C" w:rsidRDefault="0036058E" w:rsidP="00AB6534">
            <w:r w:rsidRPr="00730C4C">
              <w:t>Sand casting</w:t>
            </w:r>
          </w:p>
        </w:tc>
        <w:tc>
          <w:tcPr>
            <w:tcW w:w="3005" w:type="dxa"/>
          </w:tcPr>
          <w:p w14:paraId="26E4DDB1" w14:textId="77777777" w:rsidR="0036058E" w:rsidRPr="00730C4C" w:rsidRDefault="0036058E" w:rsidP="00AB6534">
            <w:pPr>
              <w:cnfStyle w:val="000000000000" w:firstRow="0" w:lastRow="0" w:firstColumn="0" w:lastColumn="0" w:oddVBand="0" w:evenVBand="0" w:oddHBand="0" w:evenHBand="0" w:firstRowFirstColumn="0" w:firstRowLastColumn="0" w:lastRowFirstColumn="0" w:lastRowLastColumn="0"/>
            </w:pPr>
            <w:r w:rsidRPr="00730C4C">
              <w:t>Complex 3D geometry, medium to high production volumes, low tooling costs</w:t>
            </w:r>
          </w:p>
        </w:tc>
        <w:tc>
          <w:tcPr>
            <w:tcW w:w="3006" w:type="dxa"/>
          </w:tcPr>
          <w:p w14:paraId="3519A52B" w14:textId="77777777" w:rsidR="0036058E" w:rsidRPr="00730C4C" w:rsidRDefault="0036058E" w:rsidP="00AB6534">
            <w:pPr>
              <w:cnfStyle w:val="000000000000" w:firstRow="0" w:lastRow="0" w:firstColumn="0" w:lastColumn="0" w:oddVBand="0" w:evenVBand="0" w:oddHBand="0" w:evenHBand="0" w:firstRowFirstColumn="0" w:firstRowLastColumn="0" w:lastRowFirstColumn="0" w:lastRowLastColumn="0"/>
            </w:pPr>
            <w:r w:rsidRPr="00730C4C">
              <w:t>Post processing required, internal defects, high porosity, moulds are single use</w:t>
            </w:r>
          </w:p>
        </w:tc>
      </w:tr>
      <w:tr w:rsidR="0036058E" w:rsidRPr="00730C4C" w14:paraId="7BA0214A" w14:textId="77777777" w:rsidTr="003605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A2201F0" w14:textId="77777777" w:rsidR="0036058E" w:rsidRPr="00730C4C" w:rsidRDefault="0036058E" w:rsidP="00AB6534">
            <w:r w:rsidRPr="00730C4C">
              <w:t>CNC Machining</w:t>
            </w:r>
          </w:p>
        </w:tc>
        <w:tc>
          <w:tcPr>
            <w:tcW w:w="3005" w:type="dxa"/>
          </w:tcPr>
          <w:p w14:paraId="55B10E8E"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pPr>
            <w:r w:rsidRPr="00730C4C">
              <w:t>Very high accuracy, automated, complex with 5-axis</w:t>
            </w:r>
          </w:p>
        </w:tc>
        <w:tc>
          <w:tcPr>
            <w:tcW w:w="3006" w:type="dxa"/>
          </w:tcPr>
          <w:p w14:paraId="04884A89"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pPr>
            <w:r w:rsidRPr="00730C4C">
              <w:t>Low yield, lots of waste material, higher cost than other processes</w:t>
            </w:r>
          </w:p>
        </w:tc>
      </w:tr>
      <w:tr w:rsidR="0036058E" w:rsidRPr="00730C4C" w14:paraId="0F1DF636" w14:textId="77777777" w:rsidTr="0036058E">
        <w:tc>
          <w:tcPr>
            <w:cnfStyle w:val="001000000000" w:firstRow="0" w:lastRow="0" w:firstColumn="1" w:lastColumn="0" w:oddVBand="0" w:evenVBand="0" w:oddHBand="0" w:evenHBand="0" w:firstRowFirstColumn="0" w:firstRowLastColumn="0" w:lastRowFirstColumn="0" w:lastRowLastColumn="0"/>
            <w:tcW w:w="3005" w:type="dxa"/>
          </w:tcPr>
          <w:p w14:paraId="492A0493" w14:textId="77777777" w:rsidR="0036058E" w:rsidRPr="00730C4C" w:rsidRDefault="0036058E" w:rsidP="00AB6534">
            <w:r w:rsidRPr="00730C4C">
              <w:t>Welding / Assembly</w:t>
            </w:r>
          </w:p>
        </w:tc>
        <w:tc>
          <w:tcPr>
            <w:tcW w:w="3005" w:type="dxa"/>
          </w:tcPr>
          <w:p w14:paraId="6BFE5C6F" w14:textId="77777777" w:rsidR="0036058E" w:rsidRPr="00730C4C" w:rsidRDefault="0036058E" w:rsidP="00AB6534">
            <w:pPr>
              <w:cnfStyle w:val="000000000000" w:firstRow="0" w:lastRow="0" w:firstColumn="0" w:lastColumn="0" w:oddVBand="0" w:evenVBand="0" w:oddHBand="0" w:evenHBand="0" w:firstRowFirstColumn="0" w:firstRowLastColumn="0" w:lastRowFirstColumn="0" w:lastRowLastColumn="0"/>
            </w:pPr>
            <w:r w:rsidRPr="00730C4C">
              <w:t>Flexible processes, can combine methods</w:t>
            </w:r>
          </w:p>
        </w:tc>
        <w:tc>
          <w:tcPr>
            <w:tcW w:w="3006" w:type="dxa"/>
          </w:tcPr>
          <w:p w14:paraId="182CF0C8" w14:textId="77777777" w:rsidR="0036058E" w:rsidRPr="00730C4C" w:rsidRDefault="0036058E" w:rsidP="00AB6534">
            <w:pPr>
              <w:cnfStyle w:val="000000000000" w:firstRow="0" w:lastRow="0" w:firstColumn="0" w:lastColumn="0" w:oddVBand="0" w:evenVBand="0" w:oddHBand="0" w:evenHBand="0" w:firstRowFirstColumn="0" w:firstRowLastColumn="0" w:lastRowFirstColumn="0" w:lastRowLastColumn="0"/>
            </w:pPr>
            <w:r w:rsidRPr="00730C4C">
              <w:t>High labour demand, welding can cause distortion, less repeatable, human error prone</w:t>
            </w:r>
          </w:p>
        </w:tc>
      </w:tr>
      <w:tr w:rsidR="0036058E" w:rsidRPr="00730C4C" w14:paraId="432B78DE" w14:textId="77777777" w:rsidTr="003605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B7B2906" w14:textId="77777777" w:rsidR="0036058E" w:rsidRPr="00730C4C" w:rsidRDefault="0036058E" w:rsidP="00AB6534">
            <w:r w:rsidRPr="00730C4C">
              <w:t>Wire Arc Additive Manufacturing (WAAM)</w:t>
            </w:r>
          </w:p>
        </w:tc>
        <w:tc>
          <w:tcPr>
            <w:tcW w:w="3005" w:type="dxa"/>
          </w:tcPr>
          <w:p w14:paraId="0EE16F86"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pPr>
            <w:r w:rsidRPr="00730C4C">
              <w:t>Very complex 3D geometry, very high accuracy, low waste</w:t>
            </w:r>
          </w:p>
        </w:tc>
        <w:tc>
          <w:tcPr>
            <w:tcW w:w="3006" w:type="dxa"/>
          </w:tcPr>
          <w:p w14:paraId="79801ED3" w14:textId="77777777" w:rsidR="0036058E" w:rsidRPr="00730C4C" w:rsidRDefault="0036058E" w:rsidP="00AB6534">
            <w:pPr>
              <w:cnfStyle w:val="000000100000" w:firstRow="0" w:lastRow="0" w:firstColumn="0" w:lastColumn="0" w:oddVBand="0" w:evenVBand="0" w:oddHBand="1" w:evenHBand="0" w:firstRowFirstColumn="0" w:firstRowLastColumn="0" w:lastRowFirstColumn="0" w:lastRowLastColumn="0"/>
            </w:pPr>
            <w:r w:rsidRPr="00730C4C">
              <w:t>Slow / low yield, expensive</w:t>
            </w:r>
          </w:p>
        </w:tc>
      </w:tr>
      <w:tr w:rsidR="0036058E" w:rsidRPr="00730C4C" w14:paraId="68FB5765" w14:textId="77777777" w:rsidTr="0036058E">
        <w:tc>
          <w:tcPr>
            <w:cnfStyle w:val="001000000000" w:firstRow="0" w:lastRow="0" w:firstColumn="1" w:lastColumn="0" w:oddVBand="0" w:evenVBand="0" w:oddHBand="0" w:evenHBand="0" w:firstRowFirstColumn="0" w:firstRowLastColumn="0" w:lastRowFirstColumn="0" w:lastRowLastColumn="0"/>
            <w:tcW w:w="3005" w:type="dxa"/>
          </w:tcPr>
          <w:p w14:paraId="75C8ABFF" w14:textId="77777777" w:rsidR="0036058E" w:rsidRPr="00730C4C" w:rsidRDefault="0036058E" w:rsidP="00AB6534">
            <w:r w:rsidRPr="00730C4C">
              <w:t>Investment Casting</w:t>
            </w:r>
          </w:p>
        </w:tc>
        <w:tc>
          <w:tcPr>
            <w:tcW w:w="3005" w:type="dxa"/>
          </w:tcPr>
          <w:p w14:paraId="2E7B3D30" w14:textId="77777777" w:rsidR="0036058E" w:rsidRPr="00730C4C" w:rsidRDefault="0036058E" w:rsidP="00AB6534">
            <w:pPr>
              <w:cnfStyle w:val="000000000000" w:firstRow="0" w:lastRow="0" w:firstColumn="0" w:lastColumn="0" w:oddVBand="0" w:evenVBand="0" w:oddHBand="0" w:evenHBand="0" w:firstRowFirstColumn="0" w:firstRowLastColumn="0" w:lastRowFirstColumn="0" w:lastRowLastColumn="0"/>
            </w:pPr>
            <w:r w:rsidRPr="00730C4C">
              <w:t>Very complex 3D geometry, very high accuracy, minimal porosity (watertightness)</w:t>
            </w:r>
          </w:p>
        </w:tc>
        <w:tc>
          <w:tcPr>
            <w:tcW w:w="3006" w:type="dxa"/>
          </w:tcPr>
          <w:p w14:paraId="48E7357A" w14:textId="77777777" w:rsidR="0036058E" w:rsidRPr="00730C4C" w:rsidRDefault="0036058E" w:rsidP="00AB6534">
            <w:pPr>
              <w:cnfStyle w:val="000000000000" w:firstRow="0" w:lastRow="0" w:firstColumn="0" w:lastColumn="0" w:oddVBand="0" w:evenVBand="0" w:oddHBand="0" w:evenHBand="0" w:firstRowFirstColumn="0" w:firstRowLastColumn="0" w:lastRowFirstColumn="0" w:lastRowLastColumn="0"/>
            </w:pPr>
            <w:r w:rsidRPr="00730C4C">
              <w:t>High tooling cost, labour intensive, slow lead times</w:t>
            </w:r>
          </w:p>
        </w:tc>
      </w:tr>
    </w:tbl>
    <w:p w14:paraId="0D54A1E0" w14:textId="77777777" w:rsidR="0036058E" w:rsidRPr="00730C4C" w:rsidRDefault="0036058E" w:rsidP="0036058E"/>
    <w:p w14:paraId="02D2BC3C" w14:textId="77777777" w:rsidR="0036058E" w:rsidRPr="00730C4C" w:rsidRDefault="0036058E" w:rsidP="009F111D">
      <w:r w:rsidRPr="00730C4C">
        <w:t>The most viable processes would be laser cutting with fabrication, or investment casting. As these allow watertight products with high yields and good scalability for production. Both processes differ massively in their complexity and design constraints. This was considered when conceptualising each design in the following chapter. For investment casting parts, prototyping with WAAM would be ideal because of its 3D geometry complexity and ability to easily iterate without the need for new moulds or tooling. Whilst laser cut parts are also easily prototyped. Blanks, layouts, and programs are heavily modifiable and iterative design friendly.</w:t>
      </w:r>
    </w:p>
    <w:p w14:paraId="698C0390" w14:textId="77777777" w:rsidR="0036058E" w:rsidRPr="00730C4C" w:rsidRDefault="0036058E" w:rsidP="0036058E"/>
    <w:p w14:paraId="3B71AD3E" w14:textId="77777777" w:rsidR="0036058E" w:rsidRPr="00730C4C" w:rsidRDefault="0036058E" w:rsidP="0036058E">
      <w:pPr>
        <w:pStyle w:val="Heading2"/>
      </w:pPr>
      <w:bookmarkStart w:id="55" w:name="_Toc231154053"/>
      <w:r w:rsidRPr="00730C4C">
        <w:lastRenderedPageBreak/>
        <w:t>Modelling Methodology</w:t>
      </w:r>
      <w:bookmarkEnd w:id="55"/>
    </w:p>
    <w:p w14:paraId="130FECA8" w14:textId="77777777" w:rsidR="0036058E" w:rsidRPr="00730C4C" w:rsidRDefault="0036058E" w:rsidP="0036058E">
      <w:r w:rsidRPr="00730C4C">
        <w:t>To model the parts, software must be chosen that specialises for the use case required. Requirements are to create a 3D model, simulate the environment, conduct finite element analysis (FEA) and intuitive computational fluid dynamics (CFD).</w:t>
      </w:r>
    </w:p>
    <w:p w14:paraId="64F6A74B" w14:textId="7FE64E02" w:rsidR="0036058E" w:rsidRPr="00730C4C" w:rsidRDefault="0036058E" w:rsidP="0036058E">
      <w:r w:rsidRPr="00730C4C">
        <w:t xml:space="preserve">For part modelling the chosen processes from the previous section must be considered, investment casting, laser cutting, and WAAM. A 3D modelling development platform would need to include sheet metal and solid modelling. For iterative design, parametric is preferred as historic changes and modelling steps are recorded in sequential order. The software chosen for this stage was Fusion360 as all the requirements </w:t>
      </w:r>
      <w:r w:rsidR="00060794" w:rsidRPr="00730C4C">
        <w:t>were</w:t>
      </w:r>
      <w:r w:rsidRPr="00730C4C">
        <w:t xml:space="preserve"> met, and author familiarity was important. </w:t>
      </w:r>
    </w:p>
    <w:p w14:paraId="657CE646" w14:textId="77777777" w:rsidR="0036058E" w:rsidRPr="00730C4C" w:rsidRDefault="0036058E" w:rsidP="0036058E">
      <w:r w:rsidRPr="00730C4C">
        <w:t xml:space="preserve">To simulate the environment, an integrated development environment (IDE) MATLAB was chosen as this allows a motion study with formulations to be built from the ground up to calculate forces required </w:t>
      </w:r>
      <w:proofErr w:type="gramStart"/>
      <w:r w:rsidRPr="00730C4C">
        <w:t>in order to</w:t>
      </w:r>
      <w:proofErr w:type="gramEnd"/>
      <w:r w:rsidRPr="00730C4C">
        <w:t xml:space="preserve"> know if the roll mitigator would have any effect on the boat under certain conditions.</w:t>
      </w:r>
    </w:p>
    <w:p w14:paraId="039AF934" w14:textId="49712897" w:rsidR="0036058E" w:rsidRPr="00730C4C" w:rsidRDefault="009F0908" w:rsidP="0036058E">
      <w:r w:rsidRPr="00730C4C">
        <w:t>F</w:t>
      </w:r>
      <w:r w:rsidR="0036058E" w:rsidRPr="00730C4C">
        <w:t xml:space="preserve">inally, to conduct </w:t>
      </w:r>
      <w:r w:rsidR="003A7C59" w:rsidRPr="00730C4C">
        <w:t xml:space="preserve">a </w:t>
      </w:r>
      <w:r w:rsidR="0036058E" w:rsidRPr="00730C4C">
        <w:t>3D model simulated analysis SolidWorks was chosen. Which is the industry standard and has a comprehensive embedded CFD solution called ‘</w:t>
      </w:r>
      <w:proofErr w:type="spellStart"/>
      <w:r w:rsidR="0036058E" w:rsidRPr="00730C4C">
        <w:t>Fluidflow</w:t>
      </w:r>
      <w:proofErr w:type="spellEnd"/>
      <w:r w:rsidR="0036058E" w:rsidRPr="00730C4C">
        <w:t>’ and FEA stress analysis.</w:t>
      </w:r>
    </w:p>
    <w:p w14:paraId="6B56F756" w14:textId="5666B839" w:rsidR="0036058E" w:rsidRPr="00730C4C" w:rsidRDefault="0036058E" w:rsidP="0036058E">
      <w:r w:rsidRPr="00730C4C">
        <w:t>For limitations, the manufacturing process is a major factor as the part must conform to what is physically possible in each process. MATLAB simulation is capable of limited basic simulation using formulas and approximation. It is unable to consider a fully modelled vessel rolling in a realistic environment.</w:t>
      </w:r>
    </w:p>
    <w:p w14:paraId="28E94075" w14:textId="685B4125" w:rsidR="00232B26" w:rsidRPr="00730C4C" w:rsidRDefault="00232B26" w:rsidP="005A1B30">
      <w:r w:rsidRPr="00730C4C">
        <w:br w:type="page"/>
      </w:r>
    </w:p>
    <w:p w14:paraId="36590CBA" w14:textId="6CEF8376" w:rsidR="00326077" w:rsidRPr="00730C4C" w:rsidRDefault="004D35D5" w:rsidP="00326077">
      <w:pPr>
        <w:pStyle w:val="Heading1"/>
      </w:pPr>
      <w:bookmarkStart w:id="56" w:name="_Toc231154054"/>
      <w:r w:rsidRPr="00730C4C">
        <w:lastRenderedPageBreak/>
        <w:t>MATLAB Simulation Model</w:t>
      </w:r>
      <w:bookmarkEnd w:id="56"/>
    </w:p>
    <w:p w14:paraId="6C83599E" w14:textId="6DAB1BF0" w:rsidR="0036058E" w:rsidRPr="00730C4C" w:rsidRDefault="0036058E" w:rsidP="0036058E">
      <w:r w:rsidRPr="00730C4C">
        <w:t xml:space="preserve">To understand the data from any simulation analysis of the design through development, it is important to contextualise those outputs against a time-domain simulated roll motion. This model was created in MATLAB to estimate roll kinematics such as degree of angle, and angular velocity / acceleration. These are used to derive the restoring forces acting on the boat and how those torque forces translate to the linear forces acting upon the roll mitigator. The aim is to have a restoring torque partially cancelled out by the effects of the upward stroke of the mitigator. This </w:t>
      </w:r>
      <w:r w:rsidR="000153DB" w:rsidRPr="00730C4C">
        <w:t>enables</w:t>
      </w:r>
      <w:r w:rsidRPr="00730C4C">
        <w:t xml:space="preserve"> the FEA stage to ensure the design can handle the force being enacted on them.</w:t>
      </w:r>
    </w:p>
    <w:p w14:paraId="0611FA23" w14:textId="3463E67D" w:rsidR="0036058E" w:rsidRPr="00730C4C" w:rsidRDefault="0036058E" w:rsidP="0036058E">
      <w:r w:rsidRPr="00730C4C">
        <w:t xml:space="preserve">This model is a simplified simulation with a few key assumptions. The roll is considered perfectly </w:t>
      </w:r>
      <w:r w:rsidR="00176536" w:rsidRPr="00730C4C">
        <w:t>c</w:t>
      </w:r>
      <w:r w:rsidRPr="00730C4C">
        <w:t xml:space="preserve">osine with no changing external conditions. </w:t>
      </w:r>
      <w:r w:rsidR="00057F05" w:rsidRPr="00730C4C">
        <w:t>The simulation generates</w:t>
      </w:r>
      <w:r w:rsidRPr="00730C4C">
        <w:t xml:space="preserve"> </w:t>
      </w:r>
      <w:r w:rsidR="00F673E1" w:rsidRPr="00730C4C">
        <w:t>regular</w:t>
      </w:r>
      <w:r w:rsidRPr="00730C4C">
        <w:t xml:space="preserve"> </w:t>
      </w:r>
      <w:r w:rsidR="00F673E1" w:rsidRPr="00730C4C">
        <w:t>harmonic</w:t>
      </w:r>
      <w:r w:rsidR="006C0486" w:rsidRPr="00730C4C">
        <w:t xml:space="preserve"> waves</w:t>
      </w:r>
      <w:r w:rsidR="00057F05" w:rsidRPr="00730C4C">
        <w:t xml:space="preserve"> for </w:t>
      </w:r>
      <w:r w:rsidRPr="00730C4C">
        <w:t xml:space="preserve">roll motion, </w:t>
      </w:r>
      <w:r w:rsidR="00057F05" w:rsidRPr="00730C4C">
        <w:t xml:space="preserve">so </w:t>
      </w:r>
      <w:r w:rsidRPr="00730C4C">
        <w:t xml:space="preserve">heave is not being considered. As waves are not being physically calculated, it is assumed the perfect roll motion includes any hydrodynamic dampening from the hull to be cancelled out by the energy from the waves. </w:t>
      </w:r>
    </w:p>
    <w:p w14:paraId="7AB5CE61" w14:textId="773D5A2F" w:rsidR="0036058E" w:rsidRPr="00730C4C" w:rsidRDefault="0036058E" w:rsidP="0036058E">
      <w:r w:rsidRPr="00730C4C">
        <w:t xml:space="preserve">The roll motion of the sailboat (change of roll angle over time) is defined using a sine wave formula as shown below </w:t>
      </w:r>
      <w:r w:rsidR="001A66FB" w:rsidRPr="00730C4C">
        <w:t xml:space="preserve">in </w:t>
      </w:r>
      <w:r w:rsidR="001A66FB" w:rsidRPr="00730C4C">
        <w:fldChar w:fldCharType="begin"/>
      </w:r>
      <w:r w:rsidR="001A66FB" w:rsidRPr="00730C4C">
        <w:instrText xml:space="preserve"> REF _Ref230698236 \h </w:instrText>
      </w:r>
      <w:r w:rsidR="001A66FB" w:rsidRPr="00730C4C">
        <w:fldChar w:fldCharType="separate"/>
      </w:r>
      <w:r w:rsidR="0099079D" w:rsidRPr="00730C4C">
        <w:t xml:space="preserve">Equation </w:t>
      </w:r>
      <w:r w:rsidR="0099079D">
        <w:rPr>
          <w:noProof/>
        </w:rPr>
        <w:t>4</w:t>
      </w:r>
      <w:r w:rsidR="001A66FB" w:rsidRPr="00730C4C">
        <w:fldChar w:fldCharType="end"/>
      </w:r>
      <w:r w:rsidR="00E635F4" w:rsidRPr="00730C4C">
        <w:t xml:space="preserve"> and outputted through MATLAB </w:t>
      </w:r>
      <w:r w:rsidR="00C476AA" w:rsidRPr="00730C4C">
        <w:t xml:space="preserve">over time in </w:t>
      </w:r>
      <w:r w:rsidR="00C476AA" w:rsidRPr="00730C4C">
        <w:fldChar w:fldCharType="begin"/>
      </w:r>
      <w:r w:rsidR="00C476AA" w:rsidRPr="00730C4C">
        <w:instrText xml:space="preserve"> REF _Ref230855838 \h </w:instrText>
      </w:r>
      <w:r w:rsidR="00C476AA" w:rsidRPr="00730C4C">
        <w:fldChar w:fldCharType="separate"/>
      </w:r>
      <w:r w:rsidR="0099079D" w:rsidRPr="00730C4C">
        <w:t xml:space="preserve">Figure </w:t>
      </w:r>
      <w:r w:rsidR="0099079D">
        <w:rPr>
          <w:noProof/>
        </w:rPr>
        <w:t>12</w:t>
      </w:r>
      <w:r w:rsidR="00C476AA" w:rsidRPr="00730C4C">
        <w:fldChar w:fldCharType="end"/>
      </w:r>
      <w:r w:rsidRPr="00730C4C">
        <w:t xml:space="preserve">. The peak angle multiplied by the sine of the roll period (RP) in radians (one wavelength) and each discretised iteration of time expressed as a vector. </w:t>
      </w:r>
      <m:oMath>
        <m:r>
          <w:rPr>
            <w:rFonts w:ascii="Cambria Math" w:hAnsi="Cambria Math"/>
          </w:rPr>
          <m:t>π/2</m:t>
        </m:r>
      </m:oMath>
      <w:r w:rsidRPr="00730C4C">
        <w:t xml:space="preserve"> is added to offset the sine wave into a cosine by 90 degrees as the motion should initialise at peak roll to simulate a stable steady-state harmonic motion.</w:t>
      </w:r>
    </w:p>
    <w:p w14:paraId="7397CA87" w14:textId="2CBB8E5C" w:rsidR="00775924" w:rsidRPr="00730C4C" w:rsidRDefault="00775924" w:rsidP="001A66FB">
      <w:pPr>
        <w:pStyle w:val="Caption"/>
        <w:keepNext/>
        <w:jc w:val="center"/>
      </w:pPr>
      <w:bookmarkStart w:id="57" w:name="_Ref230698236"/>
      <w:r w:rsidRPr="00730C4C">
        <w:t xml:space="preserve">Equation </w:t>
      </w:r>
      <w:fldSimple w:instr=" SEQ Equation \* ARABIC ">
        <w:r w:rsidR="0099079D">
          <w:rPr>
            <w:noProof/>
          </w:rPr>
          <w:t>4</w:t>
        </w:r>
      </w:fldSimple>
      <w:bookmarkEnd w:id="57"/>
      <w:r w:rsidRPr="00730C4C">
        <w:t xml:space="preserve"> - Sine wave formula</w:t>
      </w:r>
    </w:p>
    <w:p w14:paraId="2BBB4BE3" w14:textId="77777777" w:rsidR="0036058E" w:rsidRPr="00730C4C" w:rsidRDefault="0036058E" w:rsidP="0036058E">
      <m:oMathPara>
        <m:oMath>
          <m:r>
            <w:rPr>
              <w:rFonts w:ascii="Cambria Math" w:hAnsi="Cambria Math"/>
            </w:rPr>
            <m:t>θ(t)= Max</m:t>
          </m:r>
          <m:d>
            <m:dPr>
              <m:ctrlPr>
                <w:rPr>
                  <w:rFonts w:ascii="Cambria Math" w:hAnsi="Cambria Math"/>
                  <w:i/>
                </w:rPr>
              </m:ctrlPr>
            </m:dPr>
            <m:e>
              <m:r>
                <w:rPr>
                  <w:rFonts w:ascii="Cambria Math" w:hAnsi="Cambria Math"/>
                </w:rPr>
                <m:t>θ</m:t>
              </m:r>
            </m:e>
          </m:d>
          <m:r>
            <w:rPr>
              <w:rFonts w:ascii="Cambria Math" w:hAnsi="Cambria Math"/>
            </w:rPr>
            <m:t>×</m:t>
          </m:r>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d>
                    <m:dPr>
                      <m:ctrlPr>
                        <w:rPr>
                          <w:rFonts w:ascii="Cambria Math" w:hAnsi="Cambria Math"/>
                          <w:i/>
                        </w:rPr>
                      </m:ctrlPr>
                    </m:dPr>
                    <m:e>
                      <m:sSub>
                        <m:sSubPr>
                          <m:ctrlPr>
                            <w:rPr>
                              <w:rFonts w:ascii="Cambria Math" w:hAnsi="Cambria Math"/>
                              <w:i/>
                            </w:rPr>
                          </m:ctrlPr>
                        </m:sSubPr>
                        <m:e>
                          <m:r>
                            <w:rPr>
                              <w:rFonts w:ascii="Cambria Math" w:hAnsi="Cambria Math"/>
                            </w:rPr>
                            <m:t>RP</m:t>
                          </m:r>
                        </m:e>
                        <m:sub>
                          <m:r>
                            <w:rPr>
                              <w:rFonts w:ascii="Cambria Math" w:hAnsi="Cambria Math"/>
                            </w:rPr>
                            <m:t>rad</m:t>
                          </m:r>
                        </m:sub>
                      </m:sSub>
                      <m:r>
                        <w:rPr>
                          <w:rFonts w:ascii="Cambria Math" w:hAnsi="Cambria Math"/>
                        </w:rPr>
                        <m:t>×t</m:t>
                      </m:r>
                    </m:e>
                  </m:d>
                  <m:r>
                    <w:rPr>
                      <w:rFonts w:ascii="Cambria Math" w:hAnsi="Cambria Math"/>
                    </w:rPr>
                    <m:t xml:space="preserve">+ </m:t>
                  </m:r>
                  <m:f>
                    <m:fPr>
                      <m:ctrlPr>
                        <w:rPr>
                          <w:rFonts w:ascii="Cambria Math" w:hAnsi="Cambria Math"/>
                          <w:i/>
                        </w:rPr>
                      </m:ctrlPr>
                    </m:fPr>
                    <m:num>
                      <m:r>
                        <w:rPr>
                          <w:rFonts w:ascii="Cambria Math" w:hAnsi="Cambria Math"/>
                        </w:rPr>
                        <m:t>π</m:t>
                      </m:r>
                    </m:num>
                    <m:den>
                      <m:r>
                        <w:rPr>
                          <w:rFonts w:ascii="Cambria Math" w:hAnsi="Cambria Math"/>
                        </w:rPr>
                        <m:t>2</m:t>
                      </m:r>
                    </m:den>
                  </m:f>
                </m:e>
              </m:d>
            </m:e>
          </m:func>
        </m:oMath>
      </m:oMathPara>
    </w:p>
    <w:p w14:paraId="72D94AB9" w14:textId="77777777" w:rsidR="00E635F4" w:rsidRPr="00730C4C" w:rsidRDefault="00202BC3" w:rsidP="00E635F4">
      <w:pPr>
        <w:keepNext/>
        <w:jc w:val="center"/>
      </w:pPr>
      <w:r w:rsidRPr="00730C4C">
        <w:rPr>
          <w:noProof/>
        </w:rPr>
        <w:drawing>
          <wp:inline distT="0" distB="0" distL="0" distR="0" wp14:anchorId="1DF44323" wp14:editId="76683FB5">
            <wp:extent cx="4873924" cy="2517626"/>
            <wp:effectExtent l="0" t="0" r="3175" b="0"/>
            <wp:docPr id="420364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364645" name=""/>
                    <pic:cNvPicPr/>
                  </pic:nvPicPr>
                  <pic:blipFill>
                    <a:blip r:embed="rId27"/>
                    <a:stretch>
                      <a:fillRect/>
                    </a:stretch>
                  </pic:blipFill>
                  <pic:spPr>
                    <a:xfrm>
                      <a:off x="0" y="0"/>
                      <a:ext cx="4897175" cy="2529636"/>
                    </a:xfrm>
                    <a:prstGeom prst="rect">
                      <a:avLst/>
                    </a:prstGeom>
                  </pic:spPr>
                </pic:pic>
              </a:graphicData>
            </a:graphic>
          </wp:inline>
        </w:drawing>
      </w:r>
    </w:p>
    <w:p w14:paraId="7F6A443F" w14:textId="10B48419" w:rsidR="006519F2" w:rsidRPr="00730C4C" w:rsidRDefault="00E635F4" w:rsidP="00E635F4">
      <w:pPr>
        <w:pStyle w:val="Caption"/>
        <w:jc w:val="center"/>
      </w:pPr>
      <w:bookmarkStart w:id="58" w:name="_Ref230855838"/>
      <w:bookmarkStart w:id="59" w:name="_Toc231153991"/>
      <w:r w:rsidRPr="00730C4C">
        <w:t xml:space="preserve">Figure </w:t>
      </w:r>
      <w:fldSimple w:instr=" SEQ Figure \* ARABIC ">
        <w:r w:rsidR="0099079D">
          <w:rPr>
            <w:noProof/>
          </w:rPr>
          <w:t>12</w:t>
        </w:r>
      </w:fldSimple>
      <w:bookmarkEnd w:id="58"/>
      <w:r w:rsidRPr="00730C4C">
        <w:t xml:space="preserve"> - Equation 4 MATLAB output plot for simulation length</w:t>
      </w:r>
      <w:bookmarkEnd w:id="59"/>
    </w:p>
    <w:p w14:paraId="4B5B05A0" w14:textId="77777777" w:rsidR="0036058E" w:rsidRPr="00730C4C" w:rsidRDefault="0036058E" w:rsidP="0036058E">
      <w:r w:rsidRPr="00730C4C">
        <w:lastRenderedPageBreak/>
        <w:t>This produces a vector of angular roll in degrees over time. Angular velocity and acceleration are calculated to show how the motion speeds up over time. This is important to demonstrate how roll induces temporary large loads over cyclical motion. Formulas used are 2</w:t>
      </w:r>
      <w:r w:rsidRPr="00730C4C">
        <w:rPr>
          <w:vertAlign w:val="superscript"/>
        </w:rPr>
        <w:t>nd</w:t>
      </w:r>
      <w:r w:rsidRPr="00730C4C">
        <w:t xml:space="preserve"> and 3</w:t>
      </w:r>
      <w:r w:rsidRPr="00730C4C">
        <w:rPr>
          <w:vertAlign w:val="superscript"/>
        </w:rPr>
        <w:t>rd</w:t>
      </w:r>
      <w:r w:rsidRPr="00730C4C">
        <w:t xml:space="preserve"> derivations of </w:t>
      </w:r>
      <m:oMath>
        <m:f>
          <m:fPr>
            <m:ctrlPr>
              <w:rPr>
                <w:rFonts w:ascii="Cambria Math" w:hAnsi="Cambria Math"/>
              </w:rPr>
            </m:ctrlPr>
          </m:fPr>
          <m:num>
            <m:r>
              <m:rPr>
                <m:sty m:val="p"/>
              </m:rPr>
              <w:rPr>
                <w:rFonts w:ascii="Cambria Math" w:hAnsi="Cambria Math"/>
              </w:rPr>
              <m:t>Δθ</m:t>
            </m:r>
          </m:num>
          <m:den>
            <m:r>
              <w:rPr>
                <w:rFonts w:ascii="Cambria Math" w:hAnsi="Cambria Math"/>
              </w:rPr>
              <m:t>∆t</m:t>
            </m:r>
          </m:den>
        </m:f>
      </m:oMath>
      <w:r w:rsidRPr="00730C4C">
        <w:t>.</w:t>
      </w:r>
    </w:p>
    <w:p w14:paraId="7DF3B3DF" w14:textId="2765D1B3" w:rsidR="0036058E" w:rsidRPr="00730C4C" w:rsidRDefault="0036058E" w:rsidP="0036058E">
      <w:r w:rsidRPr="00730C4C">
        <w:t xml:space="preserve">As previously found in the literature review, GM can be approximated using </w:t>
      </w:r>
      <w:r w:rsidR="00EB2136" w:rsidRPr="00730C4C">
        <w:fldChar w:fldCharType="begin"/>
      </w:r>
      <w:r w:rsidR="00EB2136" w:rsidRPr="00730C4C">
        <w:instrText xml:space="preserve"> REF _Ref230696351 \h </w:instrText>
      </w:r>
      <w:r w:rsidR="00EB2136" w:rsidRPr="00730C4C">
        <w:fldChar w:fldCharType="separate"/>
      </w:r>
      <w:r w:rsidR="0099079D" w:rsidRPr="00730C4C">
        <w:t xml:space="preserve">Equation </w:t>
      </w:r>
      <w:r w:rsidR="0099079D">
        <w:rPr>
          <w:noProof/>
        </w:rPr>
        <w:t>1</w:t>
      </w:r>
      <w:r w:rsidR="00EB2136" w:rsidRPr="00730C4C">
        <w:fldChar w:fldCharType="end"/>
      </w:r>
      <w:r w:rsidR="00EB2136" w:rsidRPr="00730C4C">
        <w:t xml:space="preserve"> states previously in section </w:t>
      </w:r>
      <w:r w:rsidR="00EB2136" w:rsidRPr="00730C4C">
        <w:fldChar w:fldCharType="begin"/>
      </w:r>
      <w:r w:rsidR="00EB2136" w:rsidRPr="00730C4C">
        <w:instrText xml:space="preserve"> REF _Ref230698380 \r \h </w:instrText>
      </w:r>
      <w:r w:rsidR="00EB2136" w:rsidRPr="00730C4C">
        <w:fldChar w:fldCharType="separate"/>
      </w:r>
      <w:r w:rsidR="0099079D">
        <w:t>2.2</w:t>
      </w:r>
      <w:r w:rsidR="00EB2136" w:rsidRPr="00730C4C">
        <w:fldChar w:fldCharType="end"/>
      </w:r>
      <w:r w:rsidRPr="00730C4C">
        <w:t xml:space="preserve">, which is then employed in </w:t>
      </w:r>
      <w:r w:rsidR="00652079" w:rsidRPr="00730C4C">
        <w:fldChar w:fldCharType="begin"/>
      </w:r>
      <w:r w:rsidR="00652079" w:rsidRPr="00730C4C">
        <w:instrText xml:space="preserve"> REF _Ref230698438 \h </w:instrText>
      </w:r>
      <w:r w:rsidR="00652079" w:rsidRPr="00730C4C">
        <w:fldChar w:fldCharType="separate"/>
      </w:r>
      <w:r w:rsidR="0099079D" w:rsidRPr="00730C4C">
        <w:t xml:space="preserve">Equation </w:t>
      </w:r>
      <w:r w:rsidR="0099079D">
        <w:rPr>
          <w:noProof/>
        </w:rPr>
        <w:t>5</w:t>
      </w:r>
      <w:r w:rsidR="00652079" w:rsidRPr="00730C4C">
        <w:fldChar w:fldCharType="end"/>
      </w:r>
      <w:r w:rsidR="00652079" w:rsidRPr="00730C4C">
        <w:t xml:space="preserve"> </w:t>
      </w:r>
      <w:r w:rsidRPr="00730C4C">
        <w:t xml:space="preserve">to calculate </w:t>
      </w:r>
      <w:r w:rsidR="00152AFA" w:rsidRPr="00730C4C">
        <w:t xml:space="preserve">the restoring </w:t>
      </w:r>
      <w:r w:rsidRPr="00730C4C">
        <w:t>torque (T) in newtons per meter at any point in the roll motion</w:t>
      </w:r>
      <w:r w:rsidR="00A84B44" w:rsidRPr="00730C4C">
        <w:t xml:space="preserve"> </w:t>
      </w:r>
      <w:sdt>
        <w:sdtPr>
          <w:id w:val="-1019074493"/>
          <w:citation/>
        </w:sdtPr>
        <w:sdtEndPr/>
        <w:sdtContent>
          <w:r w:rsidR="00F4048E" w:rsidRPr="00730C4C">
            <w:fldChar w:fldCharType="begin"/>
          </w:r>
          <w:r w:rsidR="00F4048E" w:rsidRPr="00730C4C">
            <w:instrText xml:space="preserve"> CITATION Bar12 \l 2057 </w:instrText>
          </w:r>
          <w:r w:rsidR="00F4048E" w:rsidRPr="00730C4C">
            <w:fldChar w:fldCharType="separate"/>
          </w:r>
          <w:r w:rsidR="00A46893" w:rsidRPr="00A46893">
            <w:rPr>
              <w:noProof/>
            </w:rPr>
            <w:t>(Barrass &amp; Derrett, 2012)</w:t>
          </w:r>
          <w:r w:rsidR="00F4048E" w:rsidRPr="00730C4C">
            <w:fldChar w:fldCharType="end"/>
          </w:r>
        </w:sdtContent>
      </w:sdt>
      <w:r w:rsidR="00F4048E" w:rsidRPr="00730C4C">
        <w:t>.</w:t>
      </w:r>
      <w:r w:rsidRPr="00730C4C">
        <w:t xml:space="preserve"> Where beam is the width of the vessel in met</w:t>
      </w:r>
      <w:r w:rsidR="00705023" w:rsidRPr="00730C4C">
        <w:t>re</w:t>
      </w:r>
      <w:r w:rsidRPr="00730C4C">
        <w:t>s, M is the total vessel mass in KG, g is the constant for gravitational acceleration (9.81m/s</w:t>
      </w:r>
      <w:r w:rsidRPr="00730C4C">
        <w:rPr>
          <w:vertAlign w:val="superscript"/>
        </w:rPr>
        <w:t>2</w:t>
      </w:r>
      <w:r w:rsidRPr="00730C4C">
        <w:t>).</w:t>
      </w:r>
    </w:p>
    <w:p w14:paraId="28D55C08" w14:textId="297876E5" w:rsidR="00EB2136" w:rsidRPr="00730C4C" w:rsidRDefault="00EB2136" w:rsidP="00EB2136">
      <w:pPr>
        <w:pStyle w:val="Caption"/>
        <w:keepNext/>
        <w:jc w:val="center"/>
      </w:pPr>
      <w:bookmarkStart w:id="60" w:name="_Ref230698438"/>
      <w:r w:rsidRPr="00730C4C">
        <w:t xml:space="preserve">Equation </w:t>
      </w:r>
      <w:fldSimple w:instr=" SEQ Equation \* ARABIC ">
        <w:r w:rsidR="0099079D">
          <w:rPr>
            <w:noProof/>
          </w:rPr>
          <w:t>5</w:t>
        </w:r>
      </w:fldSimple>
      <w:bookmarkEnd w:id="60"/>
      <w:r w:rsidRPr="00730C4C">
        <w:t xml:space="preserve"> - Equation for restoring torque</w:t>
      </w:r>
      <w:r w:rsidR="00F4048E" w:rsidRPr="00730C4C">
        <w:t xml:space="preserve"> </w:t>
      </w:r>
      <w:sdt>
        <w:sdtPr>
          <w:id w:val="-1482772674"/>
          <w:citation/>
        </w:sdtPr>
        <w:sdtEndPr/>
        <w:sdtContent>
          <w:r w:rsidR="00F4048E" w:rsidRPr="00730C4C">
            <w:fldChar w:fldCharType="begin"/>
          </w:r>
          <w:r w:rsidR="00F4048E" w:rsidRPr="00730C4C">
            <w:instrText xml:space="preserve"> CITATION Bar12 \l 2057 </w:instrText>
          </w:r>
          <w:r w:rsidR="00F4048E" w:rsidRPr="00730C4C">
            <w:fldChar w:fldCharType="separate"/>
          </w:r>
          <w:r w:rsidR="00A46893" w:rsidRPr="00A46893">
            <w:rPr>
              <w:noProof/>
            </w:rPr>
            <w:t>(Barrass &amp; Derrett, 2012)</w:t>
          </w:r>
          <w:r w:rsidR="00F4048E" w:rsidRPr="00730C4C">
            <w:fldChar w:fldCharType="end"/>
          </w:r>
        </w:sdtContent>
      </w:sdt>
      <w:r w:rsidR="00D3777C" w:rsidRPr="00730C4C">
        <w:t>.</w:t>
      </w:r>
    </w:p>
    <w:p w14:paraId="3AF0BE20" w14:textId="77777777" w:rsidR="0036058E" w:rsidRPr="00730C4C" w:rsidRDefault="0036058E" w:rsidP="0036058E">
      <m:oMathPara>
        <m:oMath>
          <m:r>
            <w:rPr>
              <w:rFonts w:ascii="Cambria Math" w:hAnsi="Cambria Math"/>
            </w:rPr>
            <m:t>T=M×g×GM ×</m:t>
          </m:r>
          <m:r>
            <m:rPr>
              <m:sty m:val="p"/>
            </m:rPr>
            <w:rPr>
              <w:rFonts w:ascii="Cambria Math" w:hAnsi="Cambria Math"/>
            </w:rPr>
            <m:t>sin⁡</m:t>
          </m:r>
          <m:r>
            <w:rPr>
              <w:rFonts w:ascii="Cambria Math" w:hAnsi="Cambria Math"/>
            </w:rPr>
            <m:t>(θ)</m:t>
          </m:r>
        </m:oMath>
      </m:oMathPara>
    </w:p>
    <w:p w14:paraId="40BAA4A5" w14:textId="039BC6E9" w:rsidR="0036058E" w:rsidRPr="00730C4C" w:rsidRDefault="0036058E" w:rsidP="0036058E">
      <w:r w:rsidRPr="00730C4C">
        <w:t>Boom force can be calculated as a force at the end of a lever using the torque and the length of the boom</w:t>
      </w:r>
      <w:r w:rsidR="009F4C8B" w:rsidRPr="00730C4C">
        <w:t xml:space="preserve"> </w:t>
      </w:r>
      <w:r w:rsidRPr="00730C4C">
        <w:t xml:space="preserve">as per </w:t>
      </w:r>
      <w:r w:rsidR="000E0012" w:rsidRPr="00730C4C">
        <w:fldChar w:fldCharType="begin"/>
      </w:r>
      <w:r w:rsidR="000E0012" w:rsidRPr="00730C4C">
        <w:instrText xml:space="preserve"> REF _Ref230788519 \h </w:instrText>
      </w:r>
      <w:r w:rsidR="000E0012" w:rsidRPr="00730C4C">
        <w:fldChar w:fldCharType="separate"/>
      </w:r>
      <w:r w:rsidR="0099079D" w:rsidRPr="00730C4C">
        <w:t xml:space="preserve">Equation </w:t>
      </w:r>
      <w:r w:rsidR="0099079D">
        <w:rPr>
          <w:noProof/>
        </w:rPr>
        <w:t>6</w:t>
      </w:r>
      <w:r w:rsidR="000E0012" w:rsidRPr="00730C4C">
        <w:fldChar w:fldCharType="end"/>
      </w:r>
      <w:r w:rsidR="00A8719A" w:rsidRPr="00730C4C">
        <w:t xml:space="preserve"> </w:t>
      </w:r>
      <w:r w:rsidR="009F4C8B" w:rsidRPr="00730C4C">
        <w:t xml:space="preserve">for each timestep of the simulation </w:t>
      </w:r>
      <w:r w:rsidR="00A8719A" w:rsidRPr="00730C4C">
        <w:t xml:space="preserve">and </w:t>
      </w:r>
      <w:r w:rsidR="00BB4E98" w:rsidRPr="00730C4C">
        <w:t>plotted through MATLAB as a graph</w:t>
      </w:r>
      <w:r w:rsidR="009F4C8B" w:rsidRPr="00730C4C">
        <w:t xml:space="preserve"> </w:t>
      </w:r>
      <w:r w:rsidR="00BB4E98" w:rsidRPr="00730C4C">
        <w:t xml:space="preserve">in </w:t>
      </w:r>
      <w:r w:rsidR="00BB4E98" w:rsidRPr="00730C4C">
        <w:fldChar w:fldCharType="begin"/>
      </w:r>
      <w:r w:rsidR="00BB4E98" w:rsidRPr="00730C4C">
        <w:instrText xml:space="preserve"> REF _Ref230855980 \h </w:instrText>
      </w:r>
      <w:r w:rsidR="00BB4E98" w:rsidRPr="00730C4C">
        <w:fldChar w:fldCharType="separate"/>
      </w:r>
      <w:r w:rsidR="0099079D" w:rsidRPr="00730C4C">
        <w:t xml:space="preserve">Figure </w:t>
      </w:r>
      <w:r w:rsidR="0099079D">
        <w:rPr>
          <w:noProof/>
        </w:rPr>
        <w:t>13</w:t>
      </w:r>
      <w:r w:rsidR="00BB4E98" w:rsidRPr="00730C4C">
        <w:fldChar w:fldCharType="end"/>
      </w:r>
      <w:r w:rsidRPr="00730C4C">
        <w:t>. This is the force enacted on the roll mitigator pulling it up through the water. The total displacement of the boom and the force from pe</w:t>
      </w:r>
      <w:r w:rsidR="00A263FE" w:rsidRPr="00730C4C">
        <w:t>a</w:t>
      </w:r>
      <w:r w:rsidRPr="00730C4C">
        <w:t>k to pe</w:t>
      </w:r>
      <w:r w:rsidR="00A263FE" w:rsidRPr="00730C4C">
        <w:t>a</w:t>
      </w:r>
      <w:r w:rsidRPr="00730C4C">
        <w:t>k will allow further CFD analysis to approximate how much the device cancels out the restoring force of the roll.</w:t>
      </w:r>
    </w:p>
    <w:p w14:paraId="31074FF1" w14:textId="336FC47B" w:rsidR="00085354" w:rsidRPr="00730C4C" w:rsidRDefault="00085354" w:rsidP="00085354">
      <w:pPr>
        <w:pStyle w:val="Caption"/>
        <w:keepNext/>
        <w:jc w:val="center"/>
      </w:pPr>
      <w:bookmarkStart w:id="61" w:name="_Ref230788519"/>
      <w:r w:rsidRPr="00730C4C">
        <w:t xml:space="preserve">Equation </w:t>
      </w:r>
      <w:fldSimple w:instr=" SEQ Equation \* ARABIC ">
        <w:r w:rsidR="0099079D">
          <w:rPr>
            <w:noProof/>
          </w:rPr>
          <w:t>6</w:t>
        </w:r>
      </w:fldSimple>
      <w:bookmarkEnd w:id="61"/>
      <w:r w:rsidRPr="00730C4C">
        <w:t xml:space="preserve"> - Force at Boom End</w:t>
      </w:r>
    </w:p>
    <w:p w14:paraId="534B31AC" w14:textId="77777777" w:rsidR="0036058E" w:rsidRPr="00730C4C" w:rsidRDefault="003F4C5E" w:rsidP="0036058E">
      <m:oMathPara>
        <m:oMath>
          <m:sSub>
            <m:sSubPr>
              <m:ctrlPr>
                <w:rPr>
                  <w:rFonts w:ascii="Cambria Math" w:hAnsi="Cambria Math"/>
                  <w:i/>
                </w:rPr>
              </m:ctrlPr>
            </m:sSubPr>
            <m:e>
              <m:r>
                <w:rPr>
                  <w:rFonts w:ascii="Cambria Math" w:hAnsi="Cambria Math"/>
                </w:rPr>
                <m:t>F</m:t>
              </m:r>
            </m:e>
            <m:sub>
              <m:r>
                <w:rPr>
                  <w:rFonts w:ascii="Cambria Math" w:hAnsi="Cambria Math"/>
                </w:rPr>
                <m:t>Boom</m:t>
              </m:r>
            </m:sub>
          </m:sSub>
          <m:r>
            <w:rPr>
              <w:rFonts w:ascii="Cambria Math" w:hAnsi="Cambria Math"/>
            </w:rPr>
            <m:t>=</m:t>
          </m:r>
          <m:f>
            <m:fPr>
              <m:ctrlPr>
                <w:rPr>
                  <w:rFonts w:ascii="Cambria Math" w:hAnsi="Cambria Math"/>
                  <w:i/>
                </w:rPr>
              </m:ctrlPr>
            </m:fPr>
            <m:num>
              <m:r>
                <w:rPr>
                  <w:rFonts w:ascii="Cambria Math" w:hAnsi="Cambria Math"/>
                </w:rPr>
                <m:t>T</m:t>
              </m:r>
            </m:num>
            <m:den>
              <m:sSub>
                <m:sSubPr>
                  <m:ctrlPr>
                    <w:rPr>
                      <w:rFonts w:ascii="Cambria Math" w:hAnsi="Cambria Math"/>
                      <w:i/>
                    </w:rPr>
                  </m:ctrlPr>
                </m:sSubPr>
                <m:e>
                  <m:r>
                    <w:rPr>
                      <w:rFonts w:ascii="Cambria Math" w:hAnsi="Cambria Math"/>
                    </w:rPr>
                    <m:t>L</m:t>
                  </m:r>
                </m:e>
                <m:sub>
                  <m:r>
                    <w:rPr>
                      <w:rFonts w:ascii="Cambria Math" w:hAnsi="Cambria Math"/>
                    </w:rPr>
                    <m:t>Boom</m:t>
                  </m:r>
                </m:sub>
              </m:sSub>
            </m:den>
          </m:f>
        </m:oMath>
      </m:oMathPara>
    </w:p>
    <w:p w14:paraId="6D1C1D71" w14:textId="77777777" w:rsidR="00A8719A" w:rsidRPr="00730C4C" w:rsidRDefault="00A8719A" w:rsidP="00A8719A">
      <w:pPr>
        <w:keepNext/>
        <w:jc w:val="center"/>
      </w:pPr>
      <w:r w:rsidRPr="00730C4C">
        <w:rPr>
          <w:noProof/>
        </w:rPr>
        <w:drawing>
          <wp:inline distT="0" distB="0" distL="0" distR="0" wp14:anchorId="32E1702B" wp14:editId="276DE86C">
            <wp:extent cx="5633049" cy="2925740"/>
            <wp:effectExtent l="0" t="0" r="6350" b="8255"/>
            <wp:docPr id="853930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30663" name=""/>
                    <pic:cNvPicPr/>
                  </pic:nvPicPr>
                  <pic:blipFill>
                    <a:blip r:embed="rId28"/>
                    <a:stretch>
                      <a:fillRect/>
                    </a:stretch>
                  </pic:blipFill>
                  <pic:spPr>
                    <a:xfrm>
                      <a:off x="0" y="0"/>
                      <a:ext cx="5635524" cy="2927026"/>
                    </a:xfrm>
                    <a:prstGeom prst="rect">
                      <a:avLst/>
                    </a:prstGeom>
                  </pic:spPr>
                </pic:pic>
              </a:graphicData>
            </a:graphic>
          </wp:inline>
        </w:drawing>
      </w:r>
    </w:p>
    <w:p w14:paraId="1C0950D1" w14:textId="3D7D34F9" w:rsidR="00A8719A" w:rsidRPr="00730C4C" w:rsidRDefault="00A8719A" w:rsidP="00A8719A">
      <w:pPr>
        <w:pStyle w:val="Caption"/>
        <w:jc w:val="center"/>
      </w:pPr>
      <w:bookmarkStart w:id="62" w:name="_Ref230855980"/>
      <w:bookmarkStart w:id="63" w:name="_Toc231153992"/>
      <w:r w:rsidRPr="00730C4C">
        <w:t xml:space="preserve">Figure </w:t>
      </w:r>
      <w:fldSimple w:instr=" SEQ Figure \* ARABIC ">
        <w:r w:rsidR="0099079D">
          <w:rPr>
            <w:noProof/>
          </w:rPr>
          <w:t>13</w:t>
        </w:r>
      </w:fldSimple>
      <w:bookmarkEnd w:id="62"/>
      <w:r w:rsidRPr="00730C4C">
        <w:t xml:space="preserve"> - Boom force MATLAB output over simulation time.</w:t>
      </w:r>
      <w:bookmarkEnd w:id="63"/>
    </w:p>
    <w:p w14:paraId="06BD6443" w14:textId="77777777" w:rsidR="0036058E" w:rsidRPr="00730C4C" w:rsidRDefault="0036058E" w:rsidP="0036058E">
      <w:r w:rsidRPr="00730C4C">
        <w:t>The simulation outputs four plots, each of which are plotted over time. Roll angle, angular velocity, angular acceleration, and force at the end of the boom.</w:t>
      </w:r>
    </w:p>
    <w:p w14:paraId="2ABC0A79" w14:textId="7B43CB06" w:rsidR="0036058E" w:rsidRPr="00730C4C" w:rsidRDefault="0036058E" w:rsidP="0036058E">
      <w:pPr>
        <w:rPr>
          <w:color w:val="EE0000"/>
        </w:rPr>
      </w:pPr>
      <w:r w:rsidRPr="00730C4C">
        <w:lastRenderedPageBreak/>
        <w:t>To calculate the total hydrodynamic drag enacted on the roll mitigator through CFD, the vertical displacement will be required</w:t>
      </w:r>
      <w:r w:rsidR="00B21786" w:rsidRPr="00730C4C">
        <w:t xml:space="preserve"> shown as V(</w:t>
      </w:r>
      <w:proofErr w:type="spellStart"/>
      <w:r w:rsidR="00B21786" w:rsidRPr="00730C4C">
        <w:t>disp</w:t>
      </w:r>
      <w:proofErr w:type="spellEnd"/>
      <w:r w:rsidR="00B21786" w:rsidRPr="00730C4C">
        <w:t xml:space="preserve">) in </w:t>
      </w:r>
      <w:r w:rsidR="00B21786" w:rsidRPr="00730C4C">
        <w:fldChar w:fldCharType="begin"/>
      </w:r>
      <w:r w:rsidR="00B21786" w:rsidRPr="00730C4C">
        <w:instrText xml:space="preserve"> REF _Ref230850561 \h </w:instrText>
      </w:r>
      <w:r w:rsidR="00B21786" w:rsidRPr="00730C4C">
        <w:fldChar w:fldCharType="separate"/>
      </w:r>
      <w:r w:rsidR="0099079D" w:rsidRPr="00730C4C">
        <w:t xml:space="preserve">Figure </w:t>
      </w:r>
      <w:r w:rsidR="0099079D">
        <w:rPr>
          <w:noProof/>
        </w:rPr>
        <w:t>14</w:t>
      </w:r>
      <w:r w:rsidR="00B21786" w:rsidRPr="00730C4C">
        <w:fldChar w:fldCharType="end"/>
      </w:r>
      <w:r w:rsidRPr="00730C4C">
        <w:t>. This is derived in the program using the law of cosines. The boom length is two of the sides with the max</w:t>
      </w:r>
      <w:r w:rsidR="006F364F" w:rsidRPr="00730C4C">
        <w:t>imum</w:t>
      </w:r>
      <w:r w:rsidRPr="00730C4C">
        <w:t xml:space="preserve"> tilt angle as shown in </w:t>
      </w:r>
      <w:r w:rsidR="002D7EF0" w:rsidRPr="00730C4C">
        <w:fldChar w:fldCharType="begin"/>
      </w:r>
      <w:r w:rsidR="002D7EF0" w:rsidRPr="00730C4C">
        <w:instrText xml:space="preserve"> REF _Ref230699469 \h </w:instrText>
      </w:r>
      <w:r w:rsidR="002D7EF0" w:rsidRPr="00730C4C">
        <w:fldChar w:fldCharType="separate"/>
      </w:r>
      <w:r w:rsidR="0099079D" w:rsidRPr="00730C4C">
        <w:t xml:space="preserve">Equation </w:t>
      </w:r>
      <w:r w:rsidR="0099079D">
        <w:rPr>
          <w:noProof/>
        </w:rPr>
        <w:t>7</w:t>
      </w:r>
      <w:r w:rsidR="002D7EF0" w:rsidRPr="00730C4C">
        <w:fldChar w:fldCharType="end"/>
      </w:r>
      <w:r w:rsidR="002D7EF0" w:rsidRPr="00730C4C">
        <w:t xml:space="preserve"> below</w:t>
      </w:r>
      <w:r w:rsidRPr="00730C4C">
        <w:t>.</w:t>
      </w:r>
    </w:p>
    <w:p w14:paraId="47F9B474" w14:textId="4EFCE5AF" w:rsidR="00085354" w:rsidRPr="00730C4C" w:rsidRDefault="00085354" w:rsidP="00085354">
      <w:pPr>
        <w:pStyle w:val="Caption"/>
        <w:keepNext/>
        <w:jc w:val="center"/>
      </w:pPr>
      <w:bookmarkStart w:id="64" w:name="_Ref230699469"/>
      <w:r w:rsidRPr="00730C4C">
        <w:t xml:space="preserve">Equation </w:t>
      </w:r>
      <w:fldSimple w:instr=" SEQ Equation \* ARABIC ">
        <w:r w:rsidR="0099079D">
          <w:rPr>
            <w:noProof/>
          </w:rPr>
          <w:t>7</w:t>
        </w:r>
      </w:fldSimple>
      <w:bookmarkEnd w:id="64"/>
      <w:r w:rsidRPr="00730C4C">
        <w:t xml:space="preserve"> - Vertical displacement using the </w:t>
      </w:r>
      <w:r w:rsidR="008E74E2" w:rsidRPr="00730C4C">
        <w:t>law of cosines</w:t>
      </w:r>
      <w:r w:rsidR="00E0289B" w:rsidRPr="00730C4C">
        <w:t>.</w:t>
      </w:r>
    </w:p>
    <w:p w14:paraId="0AEA9D46" w14:textId="77777777" w:rsidR="0036058E" w:rsidRPr="00730C4C" w:rsidRDefault="003F4C5E" w:rsidP="0036058E">
      <m:oMathPara>
        <m:oMath>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-2bc ×</m:t>
          </m:r>
          <m:func>
            <m:funcPr>
              <m:ctrlPr>
                <w:rPr>
                  <w:rFonts w:ascii="Cambria Math" w:hAnsi="Cambria Math"/>
                  <w:i/>
                </w:rPr>
              </m:ctrlPr>
            </m:funcPr>
            <m:fName>
              <m:r>
                <m:rPr>
                  <m:sty m:val="p"/>
                </m:rPr>
                <w:rPr>
                  <w:rFonts w:ascii="Cambria Math" w:hAnsi="Cambria Math"/>
                </w:rPr>
                <m:t>cos</m:t>
              </m:r>
            </m:fName>
            <m:e>
              <m:r>
                <w:rPr>
                  <w:rFonts w:ascii="Cambria Math" w:hAnsi="Cambria Math"/>
                </w:rPr>
                <m:t>A</m:t>
              </m:r>
            </m:e>
          </m:func>
        </m:oMath>
      </m:oMathPara>
    </w:p>
    <w:p w14:paraId="65A04DAF" w14:textId="77777777" w:rsidR="0036058E" w:rsidRPr="00730C4C" w:rsidRDefault="003F4C5E" w:rsidP="0036058E">
      <m:oMathPara>
        <m:oMath>
          <m:sSub>
            <m:sSubPr>
              <m:ctrlPr>
                <w:rPr>
                  <w:rFonts w:ascii="Cambria Math" w:hAnsi="Cambria Math"/>
                  <w:i/>
                </w:rPr>
              </m:ctrlPr>
            </m:sSubPr>
            <m:e>
              <m:r>
                <w:rPr>
                  <w:rFonts w:ascii="Cambria Math" w:hAnsi="Cambria Math"/>
                </w:rPr>
                <m:t>V</m:t>
              </m:r>
            </m:e>
            <m:sub>
              <m:r>
                <w:rPr>
                  <w:rFonts w:ascii="Cambria Math" w:hAnsi="Cambria Math"/>
                </w:rPr>
                <m:t>disp</m:t>
              </m:r>
            </m:sub>
          </m:sSub>
          <m:r>
            <w:rPr>
              <w:rFonts w:ascii="Cambria Math" w:hAnsi="Cambria Math"/>
            </w:rPr>
            <m:t>=</m:t>
          </m:r>
          <m:rad>
            <m:radPr>
              <m:degHide m:val="1"/>
              <m:ctrlPr>
                <w:rPr>
                  <w:rFonts w:ascii="Cambria Math" w:hAnsi="Cambria Math"/>
                  <w:i/>
                </w:rPr>
              </m:ctrlPr>
            </m:radPr>
            <m:deg/>
            <m:e>
              <m:r>
                <w:rPr>
                  <w:rFonts w:ascii="Cambria Math" w:hAnsi="Cambria Math"/>
                </w:rPr>
                <m:t xml:space="preserve"> </m:t>
              </m:r>
              <m:sSup>
                <m:sSupPr>
                  <m:ctrlPr>
                    <w:rPr>
                      <w:rFonts w:ascii="Cambria Math" w:hAnsi="Cambria Math"/>
                      <w:i/>
                    </w:rPr>
                  </m:ctrlPr>
                </m:sSupPr>
                <m:e>
                  <m:sSub>
                    <m:sSubPr>
                      <m:ctrlPr>
                        <w:rPr>
                          <w:rFonts w:ascii="Cambria Math" w:hAnsi="Cambria Math"/>
                          <w:i/>
                        </w:rPr>
                      </m:ctrlPr>
                    </m:sSubPr>
                    <m:e>
                      <m:r>
                        <w:rPr>
                          <w:rFonts w:ascii="Cambria Math" w:hAnsi="Cambria Math"/>
                        </w:rPr>
                        <m:t>L</m:t>
                      </m:r>
                    </m:e>
                    <m:sub>
                      <m:r>
                        <w:rPr>
                          <w:rFonts w:ascii="Cambria Math" w:hAnsi="Cambria Math"/>
                        </w:rPr>
                        <m:t>Boom</m:t>
                      </m:r>
                    </m:sub>
                  </m:sSub>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L</m:t>
                      </m:r>
                    </m:e>
                    <m:sub>
                      <m:r>
                        <w:rPr>
                          <w:rFonts w:ascii="Cambria Math" w:hAnsi="Cambria Math"/>
                        </w:rPr>
                        <m:t>Boom</m:t>
                      </m:r>
                    </m:sub>
                  </m:sSub>
                </m:e>
                <m:sup>
                  <m:r>
                    <w:rPr>
                      <w:rFonts w:ascii="Cambria Math" w:hAnsi="Cambria Math"/>
                    </w:rPr>
                    <m:t>2</m:t>
                  </m:r>
                </m:sup>
              </m:sSup>
              <m:r>
                <w:rPr>
                  <w:rFonts w:ascii="Cambria Math" w:hAnsi="Cambria Math"/>
                </w:rPr>
                <m:t>-2</m:t>
              </m:r>
              <m:sSub>
                <m:sSubPr>
                  <m:ctrlPr>
                    <w:rPr>
                      <w:rFonts w:ascii="Cambria Math" w:hAnsi="Cambria Math"/>
                      <w:i/>
                    </w:rPr>
                  </m:ctrlPr>
                </m:sSubPr>
                <m:e>
                  <m:r>
                    <w:rPr>
                      <w:rFonts w:ascii="Cambria Math" w:hAnsi="Cambria Math"/>
                    </w:rPr>
                    <m:t>×L</m:t>
                  </m:r>
                </m:e>
                <m:sub>
                  <m:r>
                    <w:rPr>
                      <w:rFonts w:ascii="Cambria Math" w:hAnsi="Cambria Math"/>
                    </w:rPr>
                    <m:t>Boom</m:t>
                  </m:r>
                </m:sub>
              </m:sSub>
              <m:sSub>
                <m:sSubPr>
                  <m:ctrlPr>
                    <w:rPr>
                      <w:rFonts w:ascii="Cambria Math" w:hAnsi="Cambria Math"/>
                      <w:i/>
                    </w:rPr>
                  </m:ctrlPr>
                </m:sSubPr>
                <m:e>
                  <m:r>
                    <w:rPr>
                      <w:rFonts w:ascii="Cambria Math" w:hAnsi="Cambria Math"/>
                    </w:rPr>
                    <m:t>×L</m:t>
                  </m:r>
                </m:e>
                <m:sub>
                  <m:r>
                    <w:rPr>
                      <w:rFonts w:ascii="Cambria Math" w:hAnsi="Cambria Math"/>
                    </w:rPr>
                    <m:t>Boom</m:t>
                  </m:r>
                </m:sub>
              </m:sSub>
              <m:r>
                <w:rPr>
                  <w:rFonts w:ascii="Cambria Math" w:hAnsi="Cambria Math"/>
                </w:rPr>
                <m:t xml:space="preserve"> ×</m:t>
              </m:r>
              <m:func>
                <m:funcPr>
                  <m:ctrlPr>
                    <w:rPr>
                      <w:rFonts w:ascii="Cambria Math" w:hAnsi="Cambria Math"/>
                      <w:i/>
                    </w:rPr>
                  </m:ctrlPr>
                </m:funcPr>
                <m:fName>
                  <m:r>
                    <m:rPr>
                      <m:sty m:val="p"/>
                    </m:rPr>
                    <w:rPr>
                      <w:rFonts w:ascii="Cambria Math" w:hAnsi="Cambria Math"/>
                    </w:rPr>
                    <m:t>cosd</m:t>
                  </m:r>
                </m:fName>
                <m:e>
                  <m:sSub>
                    <m:sSubPr>
                      <m:ctrlPr>
                        <w:rPr>
                          <w:rFonts w:ascii="Cambria Math" w:hAnsi="Cambria Math"/>
                          <w:i/>
                        </w:rPr>
                      </m:ctrlPr>
                    </m:sSubPr>
                    <m:e>
                      <m:r>
                        <w:rPr>
                          <w:rFonts w:ascii="Cambria Math" w:hAnsi="Cambria Math"/>
                        </w:rPr>
                        <m:t>θ</m:t>
                      </m:r>
                    </m:e>
                    <m:sub>
                      <m:r>
                        <w:rPr>
                          <w:rFonts w:ascii="Cambria Math" w:hAnsi="Cambria Math"/>
                        </w:rPr>
                        <m:t>max</m:t>
                      </m:r>
                    </m:sub>
                  </m:sSub>
                </m:e>
              </m:func>
            </m:e>
          </m:rad>
        </m:oMath>
      </m:oMathPara>
    </w:p>
    <w:p w14:paraId="64D0069A" w14:textId="77777777" w:rsidR="00653FED" w:rsidRPr="00730C4C" w:rsidRDefault="00653FED" w:rsidP="00653FED">
      <w:pPr>
        <w:keepNext/>
        <w:jc w:val="center"/>
      </w:pPr>
      <w:r w:rsidRPr="00730C4C">
        <w:rPr>
          <w:noProof/>
        </w:rPr>
        <w:drawing>
          <wp:inline distT="0" distB="0" distL="0" distR="0" wp14:anchorId="201ECB77" wp14:editId="23D02131">
            <wp:extent cx="3379106" cy="3143250"/>
            <wp:effectExtent l="0" t="0" r="0" b="0"/>
            <wp:docPr id="173524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24641" name=""/>
                    <pic:cNvPicPr/>
                  </pic:nvPicPr>
                  <pic:blipFill>
                    <a:blip r:embed="rId29"/>
                    <a:stretch>
                      <a:fillRect/>
                    </a:stretch>
                  </pic:blipFill>
                  <pic:spPr>
                    <a:xfrm>
                      <a:off x="0" y="0"/>
                      <a:ext cx="3384744" cy="3148495"/>
                    </a:xfrm>
                    <a:prstGeom prst="rect">
                      <a:avLst/>
                    </a:prstGeom>
                  </pic:spPr>
                </pic:pic>
              </a:graphicData>
            </a:graphic>
          </wp:inline>
        </w:drawing>
      </w:r>
    </w:p>
    <w:p w14:paraId="5CD82EAC" w14:textId="0021156D" w:rsidR="0036058E" w:rsidRPr="00730C4C" w:rsidRDefault="00653FED" w:rsidP="00C10658">
      <w:pPr>
        <w:pStyle w:val="Caption"/>
        <w:jc w:val="center"/>
      </w:pPr>
      <w:bookmarkStart w:id="65" w:name="_Ref230850561"/>
      <w:bookmarkStart w:id="66" w:name="_Toc231153993"/>
      <w:r w:rsidRPr="00730C4C">
        <w:t xml:space="preserve">Figure </w:t>
      </w:r>
      <w:fldSimple w:instr=" SEQ Figure \* ARABIC ">
        <w:r w:rsidR="0099079D">
          <w:rPr>
            <w:noProof/>
          </w:rPr>
          <w:t>14</w:t>
        </w:r>
      </w:fldSimple>
      <w:bookmarkEnd w:id="65"/>
      <w:r w:rsidRPr="00730C4C">
        <w:t xml:space="preserve"> - Radan sketch of boom end vertical displacement</w:t>
      </w:r>
      <w:bookmarkEnd w:id="66"/>
    </w:p>
    <w:p w14:paraId="0C219D50" w14:textId="77777777" w:rsidR="004D35D5" w:rsidRPr="00730C4C" w:rsidRDefault="004D35D5">
      <w:pPr>
        <w:spacing w:line="259" w:lineRule="auto"/>
        <w:rPr>
          <w:rFonts w:eastAsiaTheme="majorEastAsia" w:cstheme="majorBidi"/>
          <w:color w:val="2F5496" w:themeColor="accent1" w:themeShade="BF"/>
          <w:sz w:val="32"/>
          <w:szCs w:val="32"/>
        </w:rPr>
      </w:pPr>
      <w:r w:rsidRPr="00730C4C">
        <w:br w:type="page"/>
      </w:r>
    </w:p>
    <w:p w14:paraId="385F06CA" w14:textId="34F32133" w:rsidR="00326077" w:rsidRPr="00730C4C" w:rsidRDefault="004D35D5" w:rsidP="00326077">
      <w:pPr>
        <w:pStyle w:val="Heading1"/>
      </w:pPr>
      <w:bookmarkStart w:id="67" w:name="_Toc231154055"/>
      <w:r w:rsidRPr="00730C4C">
        <w:lastRenderedPageBreak/>
        <w:t>Design</w:t>
      </w:r>
      <w:r w:rsidR="0036058E" w:rsidRPr="00730C4C">
        <w:t xml:space="preserve"> selection and development</w:t>
      </w:r>
      <w:bookmarkEnd w:id="67"/>
    </w:p>
    <w:p w14:paraId="20D47510" w14:textId="4E84A490" w:rsidR="0036058E" w:rsidRPr="00730C4C" w:rsidRDefault="0036058E" w:rsidP="0036058E">
      <w:r w:rsidRPr="00730C4C">
        <w:t xml:space="preserve">The drawings for the roll mitigation device concepts were then realised as 2D vector drawings. This is a quick process to convert paper drawn sketches to more in-depth drawings in a program that </w:t>
      </w:r>
      <w:r w:rsidR="00552F23">
        <w:t>provides</w:t>
      </w:r>
      <w:r w:rsidRPr="00730C4C">
        <w:t xml:space="preserve"> freedom to develop and iterate. Radan was used for this due to its simplicity in vector drawing. Three concept designs were developed and designed for manufacture and performance. The chosen processes were utilised by each concept; one investment cast design, one sheet metal die press formed, and another sheet metal press brake formed.</w:t>
      </w:r>
    </w:p>
    <w:p w14:paraId="119BBCE9" w14:textId="77777777" w:rsidR="0036058E" w:rsidRPr="00730C4C" w:rsidRDefault="0036058E" w:rsidP="0036058E">
      <w:r w:rsidRPr="00730C4C">
        <w:t>Each design employs shapes with high coefficients of hydrodynamic drag and practical in form and deployment. An evaluation was performed on each concept to identify the most suitable design for the detailed modelling and analysis stages.</w:t>
      </w:r>
    </w:p>
    <w:p w14:paraId="1EAADECF" w14:textId="77777777" w:rsidR="0036058E" w:rsidRPr="00730C4C" w:rsidRDefault="0036058E" w:rsidP="0036058E">
      <w:pPr>
        <w:pStyle w:val="Heading2"/>
      </w:pPr>
      <w:bookmarkStart w:id="68" w:name="_Toc231154056"/>
      <w:r w:rsidRPr="00730C4C">
        <w:t>Concept Designs</w:t>
      </w:r>
      <w:bookmarkEnd w:id="68"/>
    </w:p>
    <w:p w14:paraId="1C326C77" w14:textId="0A807FB5" w:rsidR="0036058E" w:rsidRPr="00730C4C" w:rsidRDefault="0036058E" w:rsidP="0036058E">
      <w:r w:rsidRPr="00730C4C">
        <w:t>Firstly, from research during concept development, hollow bowls as a basic geometry are the best shape to use. This is because they have the best balance between high drag on the interior with low drag on the exterior</w:t>
      </w:r>
      <w:r w:rsidR="00E075B1" w:rsidRPr="00730C4C">
        <w:t xml:space="preserve"> </w:t>
      </w:r>
      <w:sdt>
        <w:sdtPr>
          <w:id w:val="430094859"/>
          <w:citation/>
        </w:sdtPr>
        <w:sdtEndPr/>
        <w:sdtContent>
          <w:r w:rsidR="00E075B1" w:rsidRPr="00730C4C">
            <w:fldChar w:fldCharType="begin"/>
          </w:r>
          <w:r w:rsidR="00E075B1" w:rsidRPr="00730C4C">
            <w:instrText xml:space="preserve"> CITATION FLU65 \l 2057 </w:instrText>
          </w:r>
          <w:r w:rsidR="00E075B1" w:rsidRPr="00730C4C">
            <w:fldChar w:fldCharType="separate"/>
          </w:r>
          <w:r w:rsidR="00A46893" w:rsidRPr="00A46893">
            <w:rPr>
              <w:noProof/>
            </w:rPr>
            <w:t>(Hoerner, 1965)</w:t>
          </w:r>
          <w:r w:rsidR="00E075B1" w:rsidRPr="00730C4C">
            <w:fldChar w:fldCharType="end"/>
          </w:r>
        </w:sdtContent>
      </w:sdt>
      <w:r w:rsidRPr="00730C4C">
        <w:t xml:space="preserve">. As this device must sink fast to reset between rolls, this is a very important balance. The weight also plays a hand in this sink rate, so wall/material thickness is also important to consider. </w:t>
      </w:r>
    </w:p>
    <w:p w14:paraId="5577CCB9" w14:textId="77777777" w:rsidR="0036058E" w:rsidRPr="00730C4C" w:rsidRDefault="0036058E" w:rsidP="0036058E">
      <w:r w:rsidRPr="00730C4C">
        <w:br w:type="page"/>
      </w:r>
    </w:p>
    <w:p w14:paraId="6FF5B796" w14:textId="77777777" w:rsidR="0036058E" w:rsidRPr="00730C4C" w:rsidRDefault="0036058E" w:rsidP="0036058E">
      <w:pPr>
        <w:pStyle w:val="Heading2"/>
      </w:pPr>
      <w:bookmarkStart w:id="69" w:name="_Toc231154057"/>
      <w:r w:rsidRPr="00730C4C">
        <w:lastRenderedPageBreak/>
        <w:t>Design 1 – Conical Frustum &amp; Cone</w:t>
      </w:r>
      <w:bookmarkEnd w:id="69"/>
    </w:p>
    <w:p w14:paraId="4090E24A" w14:textId="2504D6BF" w:rsidR="0036058E" w:rsidRPr="00730C4C" w:rsidRDefault="0036058E" w:rsidP="0036058E">
      <w:r w:rsidRPr="00730C4C">
        <w:t>The first design is an assembly of two parts, both moulded</w:t>
      </w:r>
      <w:r w:rsidR="000641E8" w:rsidRPr="00730C4C">
        <w:t xml:space="preserve"> separately</w:t>
      </w:r>
      <w:r w:rsidRPr="00730C4C">
        <w:t xml:space="preserve">. See </w:t>
      </w:r>
      <w:r w:rsidR="000641E8" w:rsidRPr="00730C4C">
        <w:fldChar w:fldCharType="begin"/>
      </w:r>
      <w:r w:rsidR="000641E8" w:rsidRPr="00730C4C">
        <w:instrText xml:space="preserve"> REF _Ref230699536 \h </w:instrText>
      </w:r>
      <w:r w:rsidR="000641E8" w:rsidRPr="00730C4C">
        <w:fldChar w:fldCharType="separate"/>
      </w:r>
      <w:r w:rsidR="0099079D" w:rsidRPr="00730C4C">
        <w:t xml:space="preserve">Figure </w:t>
      </w:r>
      <w:r w:rsidR="0099079D">
        <w:rPr>
          <w:noProof/>
        </w:rPr>
        <w:t>15</w:t>
      </w:r>
      <w:r w:rsidR="000641E8" w:rsidRPr="00730C4C">
        <w:fldChar w:fldCharType="end"/>
      </w:r>
      <w:r w:rsidR="000641E8" w:rsidRPr="00730C4C">
        <w:t xml:space="preserve"> </w:t>
      </w:r>
      <w:r w:rsidRPr="00730C4C">
        <w:t xml:space="preserve">for the concept vector drawing. Part one is the conical frustum body, which would be ideally made from HDPE. Despite HDPE being initially rejected at material selection due to the lightweight nature, it functions well for the funnel section as this is a large part made just to capture the flow of </w:t>
      </w:r>
      <w:proofErr w:type="gramStart"/>
      <w:r w:rsidR="00435E98" w:rsidRPr="00730C4C">
        <w:t>water</w:t>
      </w:r>
      <w:proofErr w:type="gramEnd"/>
      <w:r w:rsidR="00AF5AB0" w:rsidRPr="00730C4C">
        <w:t xml:space="preserve"> </w:t>
      </w:r>
      <w:r w:rsidRPr="00730C4C">
        <w:t>and the material is cheap while also strong. Part two is the nose cone. This section houses channels which redirect the flow. This part would be made from mild steel and investment casted. Both parts would then be riveted together.</w:t>
      </w:r>
    </w:p>
    <w:p w14:paraId="4C7BF220" w14:textId="77777777" w:rsidR="000641E8" w:rsidRPr="00730C4C" w:rsidRDefault="0036058E" w:rsidP="000641E8">
      <w:pPr>
        <w:keepNext/>
        <w:jc w:val="center"/>
      </w:pPr>
      <w:r w:rsidRPr="00730C4C">
        <w:rPr>
          <w:noProof/>
        </w:rPr>
        <w:drawing>
          <wp:inline distT="0" distB="0" distL="0" distR="0" wp14:anchorId="7993C8E4" wp14:editId="358ED8BA">
            <wp:extent cx="4037162" cy="4980032"/>
            <wp:effectExtent l="0" t="0" r="1905" b="0"/>
            <wp:docPr id="663457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457284" name=""/>
                    <pic:cNvPicPr/>
                  </pic:nvPicPr>
                  <pic:blipFill>
                    <a:blip r:embed="rId30"/>
                    <a:stretch>
                      <a:fillRect/>
                    </a:stretch>
                  </pic:blipFill>
                  <pic:spPr>
                    <a:xfrm>
                      <a:off x="0" y="0"/>
                      <a:ext cx="4037162" cy="4980032"/>
                    </a:xfrm>
                    <a:prstGeom prst="rect">
                      <a:avLst/>
                    </a:prstGeom>
                  </pic:spPr>
                </pic:pic>
              </a:graphicData>
            </a:graphic>
          </wp:inline>
        </w:drawing>
      </w:r>
    </w:p>
    <w:p w14:paraId="114600D6" w14:textId="2DA4B4AD" w:rsidR="0036058E" w:rsidRPr="00730C4C" w:rsidRDefault="000641E8" w:rsidP="000641E8">
      <w:pPr>
        <w:pStyle w:val="Caption"/>
        <w:jc w:val="center"/>
      </w:pPr>
      <w:bookmarkStart w:id="70" w:name="_Ref230699536"/>
      <w:bookmarkStart w:id="71" w:name="_Toc231153994"/>
      <w:r w:rsidRPr="00730C4C">
        <w:t xml:space="preserve">Figure </w:t>
      </w:r>
      <w:fldSimple w:instr=" SEQ Figure \* ARABIC ">
        <w:r w:rsidR="0099079D">
          <w:rPr>
            <w:noProof/>
          </w:rPr>
          <w:t>15</w:t>
        </w:r>
      </w:fldSimple>
      <w:bookmarkEnd w:id="70"/>
      <w:r w:rsidRPr="00730C4C">
        <w:t xml:space="preserve"> - Design one</w:t>
      </w:r>
      <w:r w:rsidR="009C4E72" w:rsidRPr="00730C4C">
        <w:t xml:space="preserve"> 2D</w:t>
      </w:r>
      <w:r w:rsidRPr="00730C4C">
        <w:t xml:space="preserve"> concept drawing</w:t>
      </w:r>
      <w:bookmarkEnd w:id="71"/>
    </w:p>
    <w:p w14:paraId="459ABDF3" w14:textId="3A1868E9" w:rsidR="0036058E" w:rsidRPr="00730C4C" w:rsidRDefault="0036058E" w:rsidP="0036058E">
      <w:r w:rsidRPr="00730C4C">
        <w:t xml:space="preserve">This design is deployed from the end of the boom and/or spinnaker pole. Two attachment points for ropes which converge to one rope to keep the design stable during both upstroke and downstroke motions. The device is tied to the boom and dropped over the side into the water. A retrieval line would be recommended to be tied to the end of the cone; otherwise, retrieval </w:t>
      </w:r>
      <w:r w:rsidR="00800375" w:rsidRPr="00730C4C">
        <w:t xml:space="preserve">can be </w:t>
      </w:r>
      <w:r w:rsidRPr="00730C4C">
        <w:t xml:space="preserve">difficult when working against the high drag </w:t>
      </w:r>
      <w:r w:rsidR="00800375" w:rsidRPr="00730C4C">
        <w:t>side</w:t>
      </w:r>
      <w:r w:rsidRPr="00730C4C">
        <w:t xml:space="preserve"> of the device.</w:t>
      </w:r>
    </w:p>
    <w:p w14:paraId="5C75F38F" w14:textId="77777777" w:rsidR="0036058E" w:rsidRPr="00730C4C" w:rsidRDefault="0036058E" w:rsidP="0036058E">
      <w:pPr>
        <w:pStyle w:val="Heading3"/>
      </w:pPr>
      <w:bookmarkStart w:id="72" w:name="_Toc231154058"/>
      <w:r w:rsidRPr="00730C4C">
        <w:lastRenderedPageBreak/>
        <w:t>Working Principle</w:t>
      </w:r>
      <w:bookmarkEnd w:id="72"/>
    </w:p>
    <w:p w14:paraId="340D9E73" w14:textId="7CDF57E7" w:rsidR="0036058E" w:rsidRPr="00730C4C" w:rsidRDefault="0036058E" w:rsidP="0036058E">
      <w:r w:rsidRPr="00730C4C">
        <w:t>The device works in the upstroke as show</w:t>
      </w:r>
      <w:r w:rsidR="00D954EB" w:rsidRPr="00730C4C">
        <w:t>n</w:t>
      </w:r>
      <w:r w:rsidRPr="00730C4C">
        <w:t xml:space="preserve"> in</w:t>
      </w:r>
      <w:r w:rsidR="008E2171" w:rsidRPr="00730C4C">
        <w:t xml:space="preserve"> </w:t>
      </w:r>
      <w:r w:rsidR="008E2171" w:rsidRPr="00730C4C">
        <w:fldChar w:fldCharType="begin"/>
      </w:r>
      <w:r w:rsidR="008E2171" w:rsidRPr="00730C4C">
        <w:instrText xml:space="preserve"> REF _Ref230699606 \h </w:instrText>
      </w:r>
      <w:r w:rsidR="008E2171" w:rsidRPr="00730C4C">
        <w:fldChar w:fldCharType="separate"/>
      </w:r>
      <w:r w:rsidR="0099079D" w:rsidRPr="00730C4C">
        <w:t xml:space="preserve">Figure </w:t>
      </w:r>
      <w:r w:rsidR="0099079D">
        <w:rPr>
          <w:noProof/>
        </w:rPr>
        <w:t>16</w:t>
      </w:r>
      <w:r w:rsidR="008E2171" w:rsidRPr="00730C4C">
        <w:fldChar w:fldCharType="end"/>
      </w:r>
      <w:r w:rsidRPr="00730C4C">
        <w:t xml:space="preserve">. It </w:t>
      </w:r>
      <w:r w:rsidR="00D954EB" w:rsidRPr="00730C4C">
        <w:t>f</w:t>
      </w:r>
      <w:r w:rsidRPr="00730C4C">
        <w:t>unnels water using a large opening with a smaller exit. The Bernoulli effect causes pressure to drop at the funnel exit where it narrows causing a pressure differential at the entrance and exit of the funnel. The force of the funnel being pulled through the water pushes the water into the funnel causing a flow through the device. The pressure differential produces a net opposing force</w:t>
      </w:r>
      <w:r w:rsidR="00FF0556" w:rsidRPr="00730C4C">
        <w:t xml:space="preserve"> </w:t>
      </w:r>
      <w:sdt>
        <w:sdtPr>
          <w:id w:val="1198116932"/>
          <w:citation/>
        </w:sdtPr>
        <w:sdtEndPr/>
        <w:sdtContent>
          <w:r w:rsidR="00FF0556" w:rsidRPr="00730C4C">
            <w:fldChar w:fldCharType="begin"/>
          </w:r>
          <w:r w:rsidR="00FF0556" w:rsidRPr="00730C4C">
            <w:instrText xml:space="preserve"> CITATION Dem18 \l 2057 </w:instrText>
          </w:r>
          <w:r w:rsidR="00FF0556" w:rsidRPr="00730C4C">
            <w:fldChar w:fldCharType="separate"/>
          </w:r>
          <w:r w:rsidR="00A46893" w:rsidRPr="00A46893">
            <w:rPr>
              <w:noProof/>
            </w:rPr>
            <w:t>(Demirel, 2018)</w:t>
          </w:r>
          <w:r w:rsidR="00FF0556" w:rsidRPr="00730C4C">
            <w:fldChar w:fldCharType="end"/>
          </w:r>
        </w:sdtContent>
      </w:sdt>
      <w:r w:rsidRPr="00730C4C">
        <w:t xml:space="preserve">. After the funnel, the water enters the nose cone channels. Taking inspiration from the ‘Tesla Valve’ as shown in the previous section, channels reroute some of the water flowing through this section back into the bypassing chamber where the final exit is. This causes another pressure differential as the flow of the water is slowed, resulting in another net opposing force. </w:t>
      </w:r>
    </w:p>
    <w:p w14:paraId="797256AA" w14:textId="77777777" w:rsidR="008E2171" w:rsidRPr="00730C4C" w:rsidRDefault="0036058E" w:rsidP="008E2171">
      <w:pPr>
        <w:keepNext/>
        <w:jc w:val="center"/>
      </w:pPr>
      <w:r w:rsidRPr="00730C4C">
        <w:rPr>
          <w:noProof/>
        </w:rPr>
        <w:drawing>
          <wp:inline distT="0" distB="0" distL="0" distR="0" wp14:anchorId="441D38C1" wp14:editId="30170E25">
            <wp:extent cx="3907766" cy="3740888"/>
            <wp:effectExtent l="0" t="0" r="0" b="0"/>
            <wp:docPr id="1604074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074080" name=""/>
                    <pic:cNvPicPr/>
                  </pic:nvPicPr>
                  <pic:blipFill rotWithShape="1">
                    <a:blip r:embed="rId31"/>
                    <a:srcRect r="1965"/>
                    <a:stretch>
                      <a:fillRect/>
                    </a:stretch>
                  </pic:blipFill>
                  <pic:spPr bwMode="auto">
                    <a:xfrm>
                      <a:off x="0" y="0"/>
                      <a:ext cx="3920001" cy="3752600"/>
                    </a:xfrm>
                    <a:prstGeom prst="rect">
                      <a:avLst/>
                    </a:prstGeom>
                    <a:ln>
                      <a:noFill/>
                    </a:ln>
                    <a:extLst>
                      <a:ext uri="{53640926-AAD7-44D8-BBD7-CCE9431645EC}">
                        <a14:shadowObscured xmlns:a14="http://schemas.microsoft.com/office/drawing/2010/main"/>
                      </a:ext>
                    </a:extLst>
                  </pic:spPr>
                </pic:pic>
              </a:graphicData>
            </a:graphic>
          </wp:inline>
        </w:drawing>
      </w:r>
    </w:p>
    <w:p w14:paraId="09847207" w14:textId="72475204" w:rsidR="0036058E" w:rsidRPr="00730C4C" w:rsidRDefault="008E2171" w:rsidP="008E2171">
      <w:pPr>
        <w:pStyle w:val="Caption"/>
        <w:jc w:val="center"/>
      </w:pPr>
      <w:bookmarkStart w:id="73" w:name="_Ref230699606"/>
      <w:bookmarkStart w:id="74" w:name="_Toc231153995"/>
      <w:r w:rsidRPr="00730C4C">
        <w:t xml:space="preserve">Figure </w:t>
      </w:r>
      <w:fldSimple w:instr=" SEQ Figure \* ARABIC ">
        <w:r w:rsidR="0099079D">
          <w:rPr>
            <w:noProof/>
          </w:rPr>
          <w:t>16</w:t>
        </w:r>
      </w:fldSimple>
      <w:bookmarkEnd w:id="73"/>
      <w:r w:rsidRPr="00730C4C">
        <w:t xml:space="preserve"> - Design one upstroke expected flow paths.</w:t>
      </w:r>
      <w:bookmarkEnd w:id="74"/>
    </w:p>
    <w:p w14:paraId="39173EA0" w14:textId="408C165E" w:rsidR="0036058E" w:rsidRPr="00730C4C" w:rsidRDefault="00A93AE9" w:rsidP="0036058E">
      <w:r w:rsidRPr="00730C4C">
        <w:t>W</w:t>
      </w:r>
      <w:r w:rsidR="0036058E" w:rsidRPr="00730C4C">
        <w:t xml:space="preserve">ater is allowed to pass through the device and exit in eight different holes in the nose </w:t>
      </w:r>
      <w:r w:rsidRPr="00730C4C">
        <w:t>cone;</w:t>
      </w:r>
      <w:r w:rsidR="0036058E" w:rsidRPr="00730C4C">
        <w:t xml:space="preserve"> this </w:t>
      </w:r>
      <w:r w:rsidRPr="00730C4C">
        <w:t>provides</w:t>
      </w:r>
      <w:r w:rsidR="0036058E" w:rsidRPr="00730C4C">
        <w:t xml:space="preserve"> more stability to remain upright. Without this pressure release, unpredictable turbulence could cause the device to react unpredictably.</w:t>
      </w:r>
    </w:p>
    <w:p w14:paraId="4BCA4FEC" w14:textId="597DCA48" w:rsidR="0036058E" w:rsidRPr="00730C4C" w:rsidRDefault="0036058E" w:rsidP="0036058E">
      <w:r w:rsidRPr="00730C4C">
        <w:t xml:space="preserve">During the downstroke motion, tension of the ropes is released. The device is not ‘pushed’ down, so it then must sink. The streamlined shape in this direction assists with low resistance and the metal nose cone gives the device a low centre of gravity giving it stability. As shown in </w:t>
      </w:r>
      <w:r w:rsidR="001C0274" w:rsidRPr="00730C4C">
        <w:fldChar w:fldCharType="begin"/>
      </w:r>
      <w:r w:rsidR="001C0274" w:rsidRPr="00730C4C">
        <w:instrText xml:space="preserve"> REF _Ref230699645 \h </w:instrText>
      </w:r>
      <w:r w:rsidR="001C0274" w:rsidRPr="00730C4C">
        <w:fldChar w:fldCharType="separate"/>
      </w:r>
      <w:r w:rsidR="0099079D" w:rsidRPr="00730C4C">
        <w:t xml:space="preserve">Figure </w:t>
      </w:r>
      <w:r w:rsidR="0099079D">
        <w:rPr>
          <w:noProof/>
        </w:rPr>
        <w:t>17</w:t>
      </w:r>
      <w:r w:rsidR="001C0274" w:rsidRPr="00730C4C">
        <w:fldChar w:fldCharType="end"/>
      </w:r>
      <w:r w:rsidRPr="00730C4C">
        <w:t>, in this direction most water would be pushed aside by the pointed nose. Any water entering through the holes in the cone bypass</w:t>
      </w:r>
      <w:r w:rsidR="00053AFF" w:rsidRPr="00730C4C">
        <w:t>es</w:t>
      </w:r>
      <w:r w:rsidRPr="00730C4C">
        <w:t xml:space="preserve"> the tesla valve with low resistance as the chamber is larger than the collection of </w:t>
      </w:r>
      <w:r w:rsidRPr="00730C4C">
        <w:lastRenderedPageBreak/>
        <w:t>entrance holes. Water is then pushed into a small, pointed funnel (this has a lower coefficient of drag than the bowl-shaped funnel), back into the main body.</w:t>
      </w:r>
    </w:p>
    <w:p w14:paraId="711B87BF" w14:textId="77777777" w:rsidR="008E2171" w:rsidRPr="00730C4C" w:rsidRDefault="0036058E" w:rsidP="008E2171">
      <w:pPr>
        <w:keepNext/>
        <w:jc w:val="center"/>
      </w:pPr>
      <w:r w:rsidRPr="00730C4C">
        <w:rPr>
          <w:noProof/>
          <w:color w:val="EE0000"/>
        </w:rPr>
        <w:drawing>
          <wp:inline distT="0" distB="0" distL="0" distR="0" wp14:anchorId="7F866699" wp14:editId="621AEE85">
            <wp:extent cx="3510951" cy="3880834"/>
            <wp:effectExtent l="0" t="0" r="0" b="5715"/>
            <wp:docPr id="561912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12769" name=""/>
                    <pic:cNvPicPr/>
                  </pic:nvPicPr>
                  <pic:blipFill>
                    <a:blip r:embed="rId32"/>
                    <a:stretch>
                      <a:fillRect/>
                    </a:stretch>
                  </pic:blipFill>
                  <pic:spPr>
                    <a:xfrm>
                      <a:off x="0" y="0"/>
                      <a:ext cx="3524764" cy="3896102"/>
                    </a:xfrm>
                    <a:prstGeom prst="rect">
                      <a:avLst/>
                    </a:prstGeom>
                  </pic:spPr>
                </pic:pic>
              </a:graphicData>
            </a:graphic>
          </wp:inline>
        </w:drawing>
      </w:r>
    </w:p>
    <w:p w14:paraId="2B68FBBC" w14:textId="59D4EC0A" w:rsidR="0036058E" w:rsidRPr="00730C4C" w:rsidRDefault="008E2171" w:rsidP="008E2171">
      <w:pPr>
        <w:pStyle w:val="Caption"/>
        <w:jc w:val="center"/>
        <w:rPr>
          <w:color w:val="EE0000"/>
        </w:rPr>
      </w:pPr>
      <w:bookmarkStart w:id="75" w:name="_Ref230699645"/>
      <w:bookmarkStart w:id="76" w:name="_Toc231153996"/>
      <w:r w:rsidRPr="00730C4C">
        <w:t xml:space="preserve">Figure </w:t>
      </w:r>
      <w:fldSimple w:instr=" SEQ Figure \* ARABIC ">
        <w:r w:rsidR="0099079D">
          <w:rPr>
            <w:noProof/>
          </w:rPr>
          <w:t>17</w:t>
        </w:r>
      </w:fldSimple>
      <w:bookmarkEnd w:id="75"/>
      <w:r w:rsidRPr="00730C4C">
        <w:t xml:space="preserve"> - Design one downstroke expected flow paths.</w:t>
      </w:r>
      <w:bookmarkEnd w:id="76"/>
    </w:p>
    <w:p w14:paraId="758E1D75" w14:textId="77777777" w:rsidR="0036058E" w:rsidRPr="00730C4C" w:rsidRDefault="0036058E" w:rsidP="0036058E">
      <w:pPr>
        <w:pStyle w:val="Heading3"/>
      </w:pPr>
      <w:bookmarkStart w:id="77" w:name="_Toc231154059"/>
      <w:r w:rsidRPr="00730C4C">
        <w:t>Advantages</w:t>
      </w:r>
      <w:bookmarkEnd w:id="77"/>
    </w:p>
    <w:p w14:paraId="680CFA40" w14:textId="77777777" w:rsidR="0036058E" w:rsidRPr="00730C4C" w:rsidRDefault="0036058E" w:rsidP="0036058E">
      <w:pPr>
        <w:pStyle w:val="ListParagraph"/>
        <w:numPr>
          <w:ilvl w:val="0"/>
          <w:numId w:val="17"/>
        </w:numPr>
        <w:spacing w:line="259" w:lineRule="auto"/>
      </w:pPr>
      <w:r w:rsidRPr="00730C4C">
        <w:t>High drag efficiency</w:t>
      </w:r>
    </w:p>
    <w:p w14:paraId="54E9670E" w14:textId="77777777" w:rsidR="0036058E" w:rsidRPr="00730C4C" w:rsidRDefault="0036058E" w:rsidP="0036058E">
      <w:pPr>
        <w:pStyle w:val="ListParagraph"/>
        <w:numPr>
          <w:ilvl w:val="0"/>
          <w:numId w:val="17"/>
        </w:numPr>
        <w:spacing w:line="259" w:lineRule="auto"/>
      </w:pPr>
      <w:r w:rsidRPr="00730C4C">
        <w:t>Good stability / weight distribution</w:t>
      </w:r>
    </w:p>
    <w:p w14:paraId="19235CF4" w14:textId="77777777" w:rsidR="0036058E" w:rsidRPr="00730C4C" w:rsidRDefault="0036058E" w:rsidP="0036058E">
      <w:pPr>
        <w:pStyle w:val="ListParagraph"/>
        <w:numPr>
          <w:ilvl w:val="0"/>
          <w:numId w:val="17"/>
        </w:numPr>
        <w:spacing w:line="259" w:lineRule="auto"/>
      </w:pPr>
      <w:r w:rsidRPr="00730C4C">
        <w:t>Very low drag on downstroke</w:t>
      </w:r>
    </w:p>
    <w:p w14:paraId="7CB1C073" w14:textId="77777777" w:rsidR="0036058E" w:rsidRPr="00730C4C" w:rsidRDefault="0036058E" w:rsidP="0036058E">
      <w:pPr>
        <w:pStyle w:val="ListParagraph"/>
        <w:numPr>
          <w:ilvl w:val="0"/>
          <w:numId w:val="17"/>
        </w:numPr>
        <w:spacing w:line="259" w:lineRule="auto"/>
      </w:pPr>
      <w:r w:rsidRPr="00730C4C">
        <w:t>Easy and safe deployment</w:t>
      </w:r>
    </w:p>
    <w:p w14:paraId="4A30E460" w14:textId="77777777" w:rsidR="0036058E" w:rsidRPr="00730C4C" w:rsidRDefault="0036058E" w:rsidP="0036058E">
      <w:pPr>
        <w:pStyle w:val="Heading3"/>
      </w:pPr>
      <w:bookmarkStart w:id="78" w:name="_Toc231154060"/>
      <w:r w:rsidRPr="00730C4C">
        <w:t>Disadvantages</w:t>
      </w:r>
      <w:bookmarkEnd w:id="78"/>
    </w:p>
    <w:p w14:paraId="50B62698" w14:textId="77777777" w:rsidR="0036058E" w:rsidRPr="00730C4C" w:rsidRDefault="0036058E" w:rsidP="0036058E">
      <w:pPr>
        <w:pStyle w:val="ListParagraph"/>
        <w:numPr>
          <w:ilvl w:val="0"/>
          <w:numId w:val="18"/>
        </w:numPr>
        <w:spacing w:line="259" w:lineRule="auto"/>
      </w:pPr>
      <w:r w:rsidRPr="00730C4C">
        <w:t>Two processes required to produce</w:t>
      </w:r>
    </w:p>
    <w:p w14:paraId="76F36863" w14:textId="77777777" w:rsidR="0036058E" w:rsidRPr="00730C4C" w:rsidRDefault="0036058E" w:rsidP="0036058E">
      <w:pPr>
        <w:pStyle w:val="ListParagraph"/>
        <w:numPr>
          <w:ilvl w:val="0"/>
          <w:numId w:val="18"/>
        </w:numPr>
        <w:spacing w:line="259" w:lineRule="auto"/>
      </w:pPr>
      <w:r w:rsidRPr="00730C4C">
        <w:t>Costly manufacturing</w:t>
      </w:r>
    </w:p>
    <w:p w14:paraId="72F88FA1" w14:textId="77777777" w:rsidR="0036058E" w:rsidRPr="00730C4C" w:rsidRDefault="0036058E" w:rsidP="0036058E">
      <w:pPr>
        <w:pStyle w:val="ListParagraph"/>
        <w:numPr>
          <w:ilvl w:val="0"/>
          <w:numId w:val="18"/>
        </w:numPr>
        <w:spacing w:line="259" w:lineRule="auto"/>
      </w:pPr>
      <w:r w:rsidRPr="00730C4C">
        <w:t>Manual assembly required</w:t>
      </w:r>
    </w:p>
    <w:p w14:paraId="44AB0275" w14:textId="77777777" w:rsidR="0036058E" w:rsidRPr="00730C4C" w:rsidRDefault="0036058E" w:rsidP="0036058E">
      <w:pPr>
        <w:pStyle w:val="ListParagraph"/>
        <w:numPr>
          <w:ilvl w:val="0"/>
          <w:numId w:val="18"/>
        </w:numPr>
        <w:spacing w:line="259" w:lineRule="auto"/>
      </w:pPr>
      <w:r w:rsidRPr="00730C4C">
        <w:t>Complex</w:t>
      </w:r>
    </w:p>
    <w:p w14:paraId="6F8A1CCA" w14:textId="77777777" w:rsidR="0036058E" w:rsidRPr="00730C4C" w:rsidRDefault="0036058E" w:rsidP="0036058E">
      <w:pPr>
        <w:pStyle w:val="ListParagraph"/>
        <w:numPr>
          <w:ilvl w:val="0"/>
          <w:numId w:val="18"/>
        </w:numPr>
        <w:spacing w:line="259" w:lineRule="auto"/>
      </w:pPr>
      <w:r w:rsidRPr="00730C4C">
        <w:t>Not very compact design</w:t>
      </w:r>
      <w:r w:rsidRPr="00730C4C">
        <w:br/>
      </w:r>
    </w:p>
    <w:p w14:paraId="207F6CDE" w14:textId="77777777" w:rsidR="0036058E" w:rsidRPr="00730C4C" w:rsidRDefault="0036058E" w:rsidP="0036058E">
      <w:pPr>
        <w:pStyle w:val="Heading2"/>
      </w:pPr>
      <w:bookmarkStart w:id="79" w:name="_Toc231154061"/>
      <w:r w:rsidRPr="00730C4C">
        <w:t>Design 2 – Fixed Double Bowl</w:t>
      </w:r>
      <w:bookmarkEnd w:id="79"/>
    </w:p>
    <w:p w14:paraId="53804150" w14:textId="5186DDC3" w:rsidR="0036058E" w:rsidRPr="00730C4C" w:rsidRDefault="0036058E" w:rsidP="0036058E">
      <w:r w:rsidRPr="00730C4C">
        <w:t xml:space="preserve">This design utilises the Spinnaker pole, so it can only be used on one side of the vessel. As shown in </w:t>
      </w:r>
      <w:r w:rsidR="00FB0E62" w:rsidRPr="00730C4C">
        <w:fldChar w:fldCharType="begin"/>
      </w:r>
      <w:r w:rsidR="00FB0E62" w:rsidRPr="00730C4C">
        <w:instrText xml:space="preserve"> REF _Ref230700150 \h </w:instrText>
      </w:r>
      <w:r w:rsidR="00FB0E62" w:rsidRPr="00730C4C">
        <w:fldChar w:fldCharType="separate"/>
      </w:r>
      <w:r w:rsidR="0099079D" w:rsidRPr="00730C4C">
        <w:t xml:space="preserve">Figure </w:t>
      </w:r>
      <w:r w:rsidR="0099079D">
        <w:rPr>
          <w:noProof/>
        </w:rPr>
        <w:t>18</w:t>
      </w:r>
      <w:r w:rsidR="00FB0E62" w:rsidRPr="00730C4C">
        <w:fldChar w:fldCharType="end"/>
      </w:r>
      <w:r w:rsidRPr="00730C4C">
        <w:t>, the device consists of two die-press formed bowls welded together, as such, the blanks can be made from laser cutting sheet steel. The advantage of fixing this to a solid arm instead of a rope means it can provide roll resistance in both the upstroke and the downstroke.</w:t>
      </w:r>
    </w:p>
    <w:p w14:paraId="6C938AD6" w14:textId="77777777" w:rsidR="005504E2" w:rsidRPr="00730C4C" w:rsidRDefault="0036058E" w:rsidP="005504E2">
      <w:pPr>
        <w:keepNext/>
        <w:jc w:val="center"/>
      </w:pPr>
      <w:r w:rsidRPr="00730C4C">
        <w:rPr>
          <w:noProof/>
        </w:rPr>
        <w:lastRenderedPageBreak/>
        <w:drawing>
          <wp:inline distT="0" distB="0" distL="0" distR="0" wp14:anchorId="3E3D56BB" wp14:editId="52352BC9">
            <wp:extent cx="5057775" cy="2582121"/>
            <wp:effectExtent l="0" t="0" r="0" b="8890"/>
            <wp:docPr id="828236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36580" name=""/>
                    <pic:cNvPicPr/>
                  </pic:nvPicPr>
                  <pic:blipFill>
                    <a:blip r:embed="rId33"/>
                    <a:stretch>
                      <a:fillRect/>
                    </a:stretch>
                  </pic:blipFill>
                  <pic:spPr>
                    <a:xfrm>
                      <a:off x="0" y="0"/>
                      <a:ext cx="5058568" cy="2582526"/>
                    </a:xfrm>
                    <a:prstGeom prst="rect">
                      <a:avLst/>
                    </a:prstGeom>
                  </pic:spPr>
                </pic:pic>
              </a:graphicData>
            </a:graphic>
          </wp:inline>
        </w:drawing>
      </w:r>
    </w:p>
    <w:p w14:paraId="7A566A88" w14:textId="7AF3A1DF" w:rsidR="0036058E" w:rsidRPr="00730C4C" w:rsidRDefault="005504E2" w:rsidP="005504E2">
      <w:pPr>
        <w:pStyle w:val="Caption"/>
        <w:jc w:val="center"/>
      </w:pPr>
      <w:bookmarkStart w:id="80" w:name="_Ref230700150"/>
      <w:bookmarkStart w:id="81" w:name="_Toc231153997"/>
      <w:r w:rsidRPr="00730C4C">
        <w:t xml:space="preserve">Figure </w:t>
      </w:r>
      <w:fldSimple w:instr=" SEQ Figure \* ARABIC ">
        <w:r w:rsidR="0099079D">
          <w:rPr>
            <w:noProof/>
          </w:rPr>
          <w:t>18</w:t>
        </w:r>
      </w:fldSimple>
      <w:bookmarkEnd w:id="80"/>
      <w:r w:rsidRPr="00730C4C">
        <w:t xml:space="preserve"> - Design two 2D concept drawing.</w:t>
      </w:r>
      <w:bookmarkEnd w:id="81"/>
    </w:p>
    <w:p w14:paraId="6041E6C1" w14:textId="275DC2CB" w:rsidR="0036058E" w:rsidRPr="00730C4C" w:rsidRDefault="0036058E" w:rsidP="0036058E">
      <w:r w:rsidRPr="00730C4C">
        <w:t xml:space="preserve">Stability </w:t>
      </w:r>
      <w:r w:rsidR="000A32B7" w:rsidRPr="00730C4C">
        <w:t>is</w:t>
      </w:r>
      <w:r w:rsidRPr="00730C4C">
        <w:t xml:space="preserve"> achieved using preventer lines from the device end of the spinnaker pole forward and aft of the vessel to avoid the device rotating about the boom. Preventer lines are ropes that pull from two directions stopping the device from moving in either direction.</w:t>
      </w:r>
    </w:p>
    <w:p w14:paraId="5B3E63FC" w14:textId="77777777" w:rsidR="0036058E" w:rsidRPr="00730C4C" w:rsidRDefault="0036058E" w:rsidP="0036058E">
      <w:pPr>
        <w:pStyle w:val="Heading3"/>
      </w:pPr>
      <w:bookmarkStart w:id="82" w:name="_Toc231154062"/>
      <w:r w:rsidRPr="00730C4C">
        <w:t>Working Principle</w:t>
      </w:r>
      <w:bookmarkEnd w:id="82"/>
    </w:p>
    <w:p w14:paraId="038EADA4" w14:textId="5379822E" w:rsidR="0036058E" w:rsidRPr="00730C4C" w:rsidRDefault="0036058E" w:rsidP="0036058E">
      <w:r w:rsidRPr="00730C4C">
        <w:t xml:space="preserve">This concept functions as a rigid structure, as the boom is lifted by the rotation of the vessel roll, the spinnaker arm pulls the device up through the water. This funnels the water through small holes in the base of the upper bowl creating the same effect as the funnel in design 1. Design 2 has a shorter, more rounded funnel shape as the coefficient of drag for the outside face doesn’t </w:t>
      </w:r>
      <w:r w:rsidR="00176536" w:rsidRPr="00730C4C">
        <w:t>affect</w:t>
      </w:r>
      <w:r w:rsidRPr="00730C4C">
        <w:t xml:space="preserve"> the performance of the design</w:t>
      </w:r>
      <w:r w:rsidR="00F3209F" w:rsidRPr="00730C4C">
        <w:t xml:space="preserve"> (</w:t>
      </w:r>
      <w:r w:rsidR="00F3209F" w:rsidRPr="00730C4C">
        <w:fldChar w:fldCharType="begin"/>
      </w:r>
      <w:r w:rsidR="00F3209F" w:rsidRPr="00730C4C">
        <w:instrText xml:space="preserve"> REF _Ref230700215 \h </w:instrText>
      </w:r>
      <w:r w:rsidR="00F3209F" w:rsidRPr="00730C4C">
        <w:fldChar w:fldCharType="separate"/>
      </w:r>
      <w:r w:rsidR="0099079D" w:rsidRPr="00730C4C">
        <w:t xml:space="preserve">Figure </w:t>
      </w:r>
      <w:r w:rsidR="0099079D">
        <w:rPr>
          <w:noProof/>
        </w:rPr>
        <w:t>20</w:t>
      </w:r>
      <w:r w:rsidR="00F3209F" w:rsidRPr="00730C4C">
        <w:fldChar w:fldCharType="end"/>
      </w:r>
      <w:r w:rsidR="00F3209F" w:rsidRPr="00730C4C">
        <w:t>)</w:t>
      </w:r>
      <w:r w:rsidRPr="00730C4C">
        <w:t>.</w:t>
      </w:r>
    </w:p>
    <w:p w14:paraId="7B413D07" w14:textId="77777777" w:rsidR="00FB0E62" w:rsidRPr="00730C4C" w:rsidRDefault="0036058E" w:rsidP="00FB0E62">
      <w:pPr>
        <w:keepNext/>
        <w:jc w:val="center"/>
      </w:pPr>
      <w:r w:rsidRPr="00730C4C">
        <w:rPr>
          <w:noProof/>
        </w:rPr>
        <w:drawing>
          <wp:inline distT="0" distB="0" distL="0" distR="0" wp14:anchorId="5CDD8E6B" wp14:editId="3AAD74E4">
            <wp:extent cx="3038475" cy="3021500"/>
            <wp:effectExtent l="0" t="0" r="0" b="7620"/>
            <wp:docPr id="79657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7918" name=""/>
                    <pic:cNvPicPr/>
                  </pic:nvPicPr>
                  <pic:blipFill rotWithShape="1">
                    <a:blip r:embed="rId34"/>
                    <a:srcRect l="6763" t="2466" r="6763"/>
                    <a:stretch>
                      <a:fillRect/>
                    </a:stretch>
                  </pic:blipFill>
                  <pic:spPr bwMode="auto">
                    <a:xfrm>
                      <a:off x="0" y="0"/>
                      <a:ext cx="3039194" cy="3022215"/>
                    </a:xfrm>
                    <a:prstGeom prst="rect">
                      <a:avLst/>
                    </a:prstGeom>
                    <a:ln>
                      <a:noFill/>
                    </a:ln>
                    <a:extLst>
                      <a:ext uri="{53640926-AAD7-44D8-BBD7-CCE9431645EC}">
                        <a14:shadowObscured xmlns:a14="http://schemas.microsoft.com/office/drawing/2010/main"/>
                      </a:ext>
                    </a:extLst>
                  </pic:spPr>
                </pic:pic>
              </a:graphicData>
            </a:graphic>
          </wp:inline>
        </w:drawing>
      </w:r>
    </w:p>
    <w:p w14:paraId="13A8200F" w14:textId="43CB1565" w:rsidR="0036058E" w:rsidRPr="00730C4C" w:rsidRDefault="00FB0E62" w:rsidP="00FB0E62">
      <w:pPr>
        <w:pStyle w:val="Caption"/>
        <w:jc w:val="center"/>
      </w:pPr>
      <w:bookmarkStart w:id="83" w:name="_Ref230700228"/>
      <w:bookmarkStart w:id="84" w:name="_Toc231153998"/>
      <w:r w:rsidRPr="00730C4C">
        <w:t xml:space="preserve">Figure </w:t>
      </w:r>
      <w:fldSimple w:instr=" SEQ Figure \* ARABIC ">
        <w:r w:rsidR="0099079D">
          <w:rPr>
            <w:noProof/>
          </w:rPr>
          <w:t>19</w:t>
        </w:r>
      </w:fldSimple>
      <w:bookmarkEnd w:id="83"/>
      <w:r w:rsidRPr="00730C4C">
        <w:t xml:space="preserve"> - Design two upstroke expected flow paths.</w:t>
      </w:r>
      <w:bookmarkEnd w:id="84"/>
    </w:p>
    <w:p w14:paraId="33E28AC2" w14:textId="45A4DB35" w:rsidR="0036058E" w:rsidRPr="00730C4C" w:rsidRDefault="0036058E" w:rsidP="0036058E">
      <w:r w:rsidRPr="00730C4C">
        <w:lastRenderedPageBreak/>
        <w:t xml:space="preserve">In the downstroke, shown in </w:t>
      </w:r>
      <w:r w:rsidR="00FB0E62" w:rsidRPr="00730C4C">
        <w:fldChar w:fldCharType="begin"/>
      </w:r>
      <w:r w:rsidR="00FB0E62" w:rsidRPr="00730C4C">
        <w:instrText xml:space="preserve"> REF _Ref230700215 \h </w:instrText>
      </w:r>
      <w:r w:rsidR="00FB0E62" w:rsidRPr="00730C4C">
        <w:fldChar w:fldCharType="separate"/>
      </w:r>
      <w:r w:rsidR="0099079D" w:rsidRPr="00730C4C">
        <w:t xml:space="preserve">Figure </w:t>
      </w:r>
      <w:r w:rsidR="0099079D">
        <w:rPr>
          <w:noProof/>
        </w:rPr>
        <w:t>20</w:t>
      </w:r>
      <w:r w:rsidR="00FB0E62" w:rsidRPr="00730C4C">
        <w:fldChar w:fldCharType="end"/>
      </w:r>
      <w:r w:rsidRPr="00730C4C">
        <w:t xml:space="preserve">, the spinnaker pole pushes the device downwards. Sink rate is unrelated as the device does not have to reach a reset position. The flow is the same but </w:t>
      </w:r>
      <w:r w:rsidR="005532D3" w:rsidRPr="00730C4C">
        <w:t>reversed</w:t>
      </w:r>
      <w:r w:rsidRPr="00730C4C">
        <w:t xml:space="preserve">, creating an opposing force upwards against the roll direction of the vessel. </w:t>
      </w:r>
    </w:p>
    <w:p w14:paraId="7E0063C7" w14:textId="77777777" w:rsidR="00FB0E62" w:rsidRPr="00730C4C" w:rsidRDefault="0036058E" w:rsidP="00FB0E62">
      <w:pPr>
        <w:keepNext/>
        <w:jc w:val="center"/>
      </w:pPr>
      <w:r w:rsidRPr="00730C4C">
        <w:rPr>
          <w:noProof/>
        </w:rPr>
        <w:drawing>
          <wp:inline distT="0" distB="0" distL="0" distR="0" wp14:anchorId="2B6A1663" wp14:editId="1FE9995A">
            <wp:extent cx="3419475" cy="3126623"/>
            <wp:effectExtent l="0" t="0" r="0" b="0"/>
            <wp:docPr id="543178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178472" name=""/>
                    <pic:cNvPicPr/>
                  </pic:nvPicPr>
                  <pic:blipFill>
                    <a:blip r:embed="rId35"/>
                    <a:stretch>
                      <a:fillRect/>
                    </a:stretch>
                  </pic:blipFill>
                  <pic:spPr>
                    <a:xfrm>
                      <a:off x="0" y="0"/>
                      <a:ext cx="3421070" cy="3128081"/>
                    </a:xfrm>
                    <a:prstGeom prst="rect">
                      <a:avLst/>
                    </a:prstGeom>
                  </pic:spPr>
                </pic:pic>
              </a:graphicData>
            </a:graphic>
          </wp:inline>
        </w:drawing>
      </w:r>
    </w:p>
    <w:p w14:paraId="14F20DDE" w14:textId="16BFC5CC" w:rsidR="0036058E" w:rsidRPr="00730C4C" w:rsidRDefault="00FB0E62" w:rsidP="00FB0E62">
      <w:pPr>
        <w:pStyle w:val="Caption"/>
        <w:jc w:val="center"/>
      </w:pPr>
      <w:bookmarkStart w:id="85" w:name="_Ref230700215"/>
      <w:bookmarkStart w:id="86" w:name="_Toc231153999"/>
      <w:r w:rsidRPr="00730C4C">
        <w:t xml:space="preserve">Figure </w:t>
      </w:r>
      <w:fldSimple w:instr=" SEQ Figure \* ARABIC ">
        <w:r w:rsidR="0099079D">
          <w:rPr>
            <w:noProof/>
          </w:rPr>
          <w:t>20</w:t>
        </w:r>
      </w:fldSimple>
      <w:bookmarkEnd w:id="85"/>
      <w:r w:rsidRPr="00730C4C">
        <w:t xml:space="preserve"> - Design two downstroke expected flow paths.</w:t>
      </w:r>
      <w:bookmarkEnd w:id="86"/>
    </w:p>
    <w:p w14:paraId="250ACBE0" w14:textId="77777777" w:rsidR="0036058E" w:rsidRPr="00730C4C" w:rsidRDefault="0036058E" w:rsidP="0036058E">
      <w:pPr>
        <w:pStyle w:val="Heading3"/>
      </w:pPr>
      <w:bookmarkStart w:id="87" w:name="_Toc231154063"/>
      <w:r w:rsidRPr="00730C4C">
        <w:t>Advantages</w:t>
      </w:r>
      <w:bookmarkEnd w:id="87"/>
    </w:p>
    <w:p w14:paraId="2A3C1C21" w14:textId="77777777" w:rsidR="0036058E" w:rsidRPr="00730C4C" w:rsidRDefault="0036058E" w:rsidP="0036058E">
      <w:pPr>
        <w:pStyle w:val="ListParagraph"/>
        <w:numPr>
          <w:ilvl w:val="0"/>
          <w:numId w:val="19"/>
        </w:numPr>
        <w:spacing w:line="259" w:lineRule="auto"/>
      </w:pPr>
      <w:r w:rsidRPr="00730C4C">
        <w:t>Single device for mitigation on both upstroke and downstroke</w:t>
      </w:r>
    </w:p>
    <w:p w14:paraId="5F0FE9F7" w14:textId="77777777" w:rsidR="0036058E" w:rsidRPr="00730C4C" w:rsidRDefault="0036058E" w:rsidP="0036058E">
      <w:pPr>
        <w:pStyle w:val="ListParagraph"/>
        <w:numPr>
          <w:ilvl w:val="0"/>
          <w:numId w:val="19"/>
        </w:numPr>
        <w:spacing w:line="259" w:lineRule="auto"/>
      </w:pPr>
      <w:r w:rsidRPr="00730C4C">
        <w:t>Simple manufacturability</w:t>
      </w:r>
    </w:p>
    <w:p w14:paraId="008F899E" w14:textId="77777777" w:rsidR="0036058E" w:rsidRPr="00730C4C" w:rsidRDefault="0036058E" w:rsidP="0036058E">
      <w:pPr>
        <w:pStyle w:val="ListParagraph"/>
        <w:numPr>
          <w:ilvl w:val="0"/>
          <w:numId w:val="19"/>
        </w:numPr>
        <w:spacing w:line="259" w:lineRule="auto"/>
      </w:pPr>
      <w:r w:rsidRPr="00730C4C">
        <w:t>Easy retrieval using preventers</w:t>
      </w:r>
    </w:p>
    <w:p w14:paraId="1D9F208F" w14:textId="77777777" w:rsidR="0036058E" w:rsidRPr="00730C4C" w:rsidRDefault="0036058E" w:rsidP="0036058E">
      <w:pPr>
        <w:pStyle w:val="Heading3"/>
      </w:pPr>
      <w:bookmarkStart w:id="88" w:name="_Toc231154064"/>
      <w:r w:rsidRPr="00730C4C">
        <w:t>Disadvantages</w:t>
      </w:r>
      <w:bookmarkEnd w:id="88"/>
    </w:p>
    <w:p w14:paraId="7CB0BD3A" w14:textId="77777777" w:rsidR="0036058E" w:rsidRPr="00730C4C" w:rsidRDefault="0036058E" w:rsidP="0036058E">
      <w:pPr>
        <w:pStyle w:val="ListParagraph"/>
        <w:numPr>
          <w:ilvl w:val="0"/>
          <w:numId w:val="20"/>
        </w:numPr>
        <w:spacing w:line="259" w:lineRule="auto"/>
      </w:pPr>
      <w:r w:rsidRPr="00730C4C">
        <w:t>Difficult to store</w:t>
      </w:r>
    </w:p>
    <w:p w14:paraId="23585704" w14:textId="77777777" w:rsidR="0036058E" w:rsidRPr="00730C4C" w:rsidRDefault="0036058E" w:rsidP="0036058E">
      <w:pPr>
        <w:pStyle w:val="ListParagraph"/>
        <w:numPr>
          <w:ilvl w:val="0"/>
          <w:numId w:val="20"/>
        </w:numPr>
        <w:spacing w:line="259" w:lineRule="auto"/>
      </w:pPr>
      <w:r w:rsidRPr="00730C4C">
        <w:t>Custom press form die required</w:t>
      </w:r>
    </w:p>
    <w:p w14:paraId="0F0EF6C5" w14:textId="77777777" w:rsidR="0036058E" w:rsidRPr="00730C4C" w:rsidRDefault="0036058E" w:rsidP="0036058E">
      <w:pPr>
        <w:pStyle w:val="ListParagraph"/>
        <w:numPr>
          <w:ilvl w:val="0"/>
          <w:numId w:val="20"/>
        </w:numPr>
        <w:spacing w:line="259" w:lineRule="auto"/>
      </w:pPr>
      <w:r w:rsidRPr="00730C4C">
        <w:t>Deployment more complicated with setting preventer lines</w:t>
      </w:r>
    </w:p>
    <w:p w14:paraId="4C1D8D87" w14:textId="77777777" w:rsidR="0036058E" w:rsidRPr="00730C4C" w:rsidRDefault="0036058E" w:rsidP="0036058E">
      <w:pPr>
        <w:pStyle w:val="ListParagraph"/>
        <w:numPr>
          <w:ilvl w:val="0"/>
          <w:numId w:val="20"/>
        </w:numPr>
        <w:spacing w:line="259" w:lineRule="auto"/>
      </w:pPr>
      <w:r w:rsidRPr="00730C4C">
        <w:t>Can’t scale without more poles</w:t>
      </w:r>
    </w:p>
    <w:p w14:paraId="24CB4318" w14:textId="77777777" w:rsidR="0036058E" w:rsidRPr="00730C4C" w:rsidRDefault="0036058E" w:rsidP="0036058E">
      <w:pPr>
        <w:pStyle w:val="ListParagraph"/>
        <w:numPr>
          <w:ilvl w:val="0"/>
          <w:numId w:val="20"/>
        </w:numPr>
        <w:spacing w:line="259" w:lineRule="auto"/>
      </w:pPr>
      <w:r w:rsidRPr="00730C4C">
        <w:t>No rope-based shock load dampening</w:t>
      </w:r>
    </w:p>
    <w:p w14:paraId="24D9BB66" w14:textId="77777777" w:rsidR="0036058E" w:rsidRPr="00730C4C" w:rsidRDefault="0036058E" w:rsidP="0036058E">
      <w:pPr>
        <w:pStyle w:val="ListParagraph"/>
        <w:numPr>
          <w:ilvl w:val="0"/>
          <w:numId w:val="20"/>
        </w:numPr>
        <w:spacing w:line="259" w:lineRule="auto"/>
      </w:pPr>
      <w:r w:rsidRPr="00730C4C">
        <w:t>Could be overloaded in rough conditions</w:t>
      </w:r>
    </w:p>
    <w:p w14:paraId="4FF6FD10" w14:textId="77777777" w:rsidR="0036058E" w:rsidRPr="00730C4C" w:rsidRDefault="0036058E" w:rsidP="0036058E">
      <w:pPr>
        <w:ind w:left="360"/>
      </w:pPr>
    </w:p>
    <w:p w14:paraId="515733D1" w14:textId="77777777" w:rsidR="0036058E" w:rsidRPr="00730C4C" w:rsidRDefault="0036058E" w:rsidP="0090094C">
      <w:pPr>
        <w:pStyle w:val="Heading2"/>
      </w:pPr>
      <w:bookmarkStart w:id="89" w:name="_Toc231154065"/>
      <w:r w:rsidRPr="00730C4C">
        <w:t>Design 3 – Triangle Plate Funnel</w:t>
      </w:r>
      <w:bookmarkEnd w:id="89"/>
    </w:p>
    <w:p w14:paraId="196BAD13" w14:textId="0BE89ACD" w:rsidR="0036058E" w:rsidRPr="00730C4C" w:rsidRDefault="0036058E" w:rsidP="0036058E">
      <w:r w:rsidRPr="00730C4C">
        <w:t xml:space="preserve">This design, as shown in </w:t>
      </w:r>
      <w:r w:rsidR="003E0F77" w:rsidRPr="00730C4C">
        <w:fldChar w:fldCharType="begin"/>
      </w:r>
      <w:r w:rsidR="003E0F77" w:rsidRPr="00730C4C">
        <w:instrText xml:space="preserve"> REF _Ref230700342 \h </w:instrText>
      </w:r>
      <w:r w:rsidR="003E0F77" w:rsidRPr="00730C4C">
        <w:fldChar w:fldCharType="separate"/>
      </w:r>
      <w:r w:rsidR="0099079D" w:rsidRPr="00730C4C">
        <w:t xml:space="preserve">Figure </w:t>
      </w:r>
      <w:r w:rsidR="0099079D">
        <w:rPr>
          <w:noProof/>
        </w:rPr>
        <w:t>21</w:t>
      </w:r>
      <w:r w:rsidR="003E0F77" w:rsidRPr="00730C4C">
        <w:fldChar w:fldCharType="end"/>
      </w:r>
      <w:r w:rsidRPr="00730C4C">
        <w:t>, features a flat triangular plate with three 45-degree returns bent using a press brake. These returns are then fully welded together along the seams to create a strong simple triangular funnel. This allows the design to</w:t>
      </w:r>
      <w:r w:rsidR="004C5028" w:rsidRPr="00730C4C">
        <w:t xml:space="preserve"> be</w:t>
      </w:r>
      <w:r w:rsidRPr="00730C4C">
        <w:t xml:space="preserve"> manufactured using a laser cutter from a sheet of mild steel, formed, welded, then plated. The device is attached to the boom via rope using three attachment holes in the base which converge into one rope onto the boom.</w:t>
      </w:r>
    </w:p>
    <w:p w14:paraId="7E7B6495" w14:textId="77777777" w:rsidR="003E0F77" w:rsidRPr="00730C4C" w:rsidRDefault="0036058E" w:rsidP="003E0F77">
      <w:pPr>
        <w:keepNext/>
        <w:jc w:val="center"/>
      </w:pPr>
      <w:r w:rsidRPr="00730C4C">
        <w:rPr>
          <w:noProof/>
        </w:rPr>
        <w:lastRenderedPageBreak/>
        <w:drawing>
          <wp:inline distT="0" distB="0" distL="0" distR="0" wp14:anchorId="5FACCCD0" wp14:editId="033A2D78">
            <wp:extent cx="4657725" cy="3146777"/>
            <wp:effectExtent l="0" t="0" r="0" b="0"/>
            <wp:docPr id="902225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25072" name=""/>
                    <pic:cNvPicPr/>
                  </pic:nvPicPr>
                  <pic:blipFill>
                    <a:blip r:embed="rId36"/>
                    <a:stretch>
                      <a:fillRect/>
                    </a:stretch>
                  </pic:blipFill>
                  <pic:spPr>
                    <a:xfrm>
                      <a:off x="0" y="0"/>
                      <a:ext cx="4659869" cy="3148225"/>
                    </a:xfrm>
                    <a:prstGeom prst="rect">
                      <a:avLst/>
                    </a:prstGeom>
                  </pic:spPr>
                </pic:pic>
              </a:graphicData>
            </a:graphic>
          </wp:inline>
        </w:drawing>
      </w:r>
    </w:p>
    <w:p w14:paraId="52DB64B4" w14:textId="70D15A66" w:rsidR="0036058E" w:rsidRPr="00730C4C" w:rsidRDefault="003E0F77" w:rsidP="003E0F77">
      <w:pPr>
        <w:pStyle w:val="Caption"/>
        <w:jc w:val="center"/>
      </w:pPr>
      <w:bookmarkStart w:id="90" w:name="_Ref230700342"/>
      <w:bookmarkStart w:id="91" w:name="_Toc231154000"/>
      <w:r w:rsidRPr="00730C4C">
        <w:t xml:space="preserve">Figure </w:t>
      </w:r>
      <w:fldSimple w:instr=" SEQ Figure \* ARABIC ">
        <w:r w:rsidR="0099079D">
          <w:rPr>
            <w:noProof/>
          </w:rPr>
          <w:t>21</w:t>
        </w:r>
      </w:fldSimple>
      <w:bookmarkEnd w:id="90"/>
      <w:r w:rsidRPr="00730C4C">
        <w:t xml:space="preserve"> - Design three 2D concept drawing.</w:t>
      </w:r>
      <w:bookmarkEnd w:id="91"/>
    </w:p>
    <w:p w14:paraId="45B32D13" w14:textId="77777777" w:rsidR="0036058E" w:rsidRPr="00730C4C" w:rsidRDefault="0036058E" w:rsidP="0036058E">
      <w:pPr>
        <w:pStyle w:val="Heading3"/>
      </w:pPr>
      <w:bookmarkStart w:id="92" w:name="_Toc231154066"/>
      <w:r w:rsidRPr="00730C4C">
        <w:t>Working Principle</w:t>
      </w:r>
      <w:bookmarkEnd w:id="92"/>
    </w:p>
    <w:p w14:paraId="05D50A06" w14:textId="6FA4CFE3" w:rsidR="0036058E" w:rsidRPr="00730C4C" w:rsidRDefault="0036058E" w:rsidP="0036058E">
      <w:r w:rsidRPr="00730C4C">
        <w:t xml:space="preserve">This design is a simplified funnel design deployed like design </w:t>
      </w:r>
      <w:r w:rsidR="00E62924" w:rsidRPr="00730C4C">
        <w:t>one</w:t>
      </w:r>
      <w:r w:rsidRPr="00730C4C">
        <w:t>, from the end of the boom. On the upstroke, water is funnelled into the drain hol</w:t>
      </w:r>
      <w:r w:rsidR="00345215" w:rsidRPr="00730C4C">
        <w:t>e</w:t>
      </w:r>
      <w:r w:rsidRPr="00730C4C">
        <w:t xml:space="preserve"> at the centre of the triangle base. Th</w:t>
      </w:r>
      <w:r w:rsidR="00345215" w:rsidRPr="00730C4C">
        <w:t>is</w:t>
      </w:r>
      <w:r w:rsidRPr="00730C4C">
        <w:t xml:space="preserve"> produces a new opposing force against the roll direction. On the downstroke, the triangle sinks to be positioned for the next upstroke movement. Much like design one, this relies on a dual deployment for both sides of the vessel. </w:t>
      </w:r>
    </w:p>
    <w:p w14:paraId="58EE2CAB" w14:textId="77777777" w:rsidR="0036058E" w:rsidRPr="00730C4C" w:rsidRDefault="0036058E" w:rsidP="0036058E">
      <w:pPr>
        <w:pStyle w:val="Heading3"/>
      </w:pPr>
      <w:bookmarkStart w:id="93" w:name="_Toc231154067"/>
      <w:r w:rsidRPr="00730C4C">
        <w:t>Advantages</w:t>
      </w:r>
      <w:bookmarkEnd w:id="93"/>
    </w:p>
    <w:p w14:paraId="44348791" w14:textId="77777777" w:rsidR="0036058E" w:rsidRPr="00730C4C" w:rsidRDefault="0036058E" w:rsidP="0036058E">
      <w:pPr>
        <w:pStyle w:val="ListParagraph"/>
        <w:numPr>
          <w:ilvl w:val="0"/>
          <w:numId w:val="21"/>
        </w:numPr>
        <w:spacing w:line="259" w:lineRule="auto"/>
      </w:pPr>
      <w:r w:rsidRPr="00730C4C">
        <w:t>Very Simplistic</w:t>
      </w:r>
    </w:p>
    <w:p w14:paraId="2E41B1A6" w14:textId="77777777" w:rsidR="0036058E" w:rsidRPr="00730C4C" w:rsidRDefault="0036058E" w:rsidP="0036058E">
      <w:pPr>
        <w:pStyle w:val="ListParagraph"/>
        <w:numPr>
          <w:ilvl w:val="0"/>
          <w:numId w:val="21"/>
        </w:numPr>
        <w:spacing w:line="259" w:lineRule="auto"/>
      </w:pPr>
      <w:r w:rsidRPr="00730C4C">
        <w:t>Cheap</w:t>
      </w:r>
    </w:p>
    <w:p w14:paraId="2948FD54" w14:textId="77777777" w:rsidR="0036058E" w:rsidRPr="00730C4C" w:rsidRDefault="0036058E" w:rsidP="0036058E">
      <w:pPr>
        <w:pStyle w:val="ListParagraph"/>
        <w:numPr>
          <w:ilvl w:val="0"/>
          <w:numId w:val="21"/>
        </w:numPr>
        <w:spacing w:line="259" w:lineRule="auto"/>
      </w:pPr>
      <w:r w:rsidRPr="00730C4C">
        <w:t>No special tooling or dies</w:t>
      </w:r>
    </w:p>
    <w:p w14:paraId="702B590D" w14:textId="77777777" w:rsidR="0036058E" w:rsidRPr="00730C4C" w:rsidRDefault="0036058E" w:rsidP="0036058E">
      <w:pPr>
        <w:pStyle w:val="ListParagraph"/>
        <w:numPr>
          <w:ilvl w:val="0"/>
          <w:numId w:val="21"/>
        </w:numPr>
        <w:spacing w:line="259" w:lineRule="auto"/>
      </w:pPr>
      <w:r w:rsidRPr="00730C4C">
        <w:t>Compact</w:t>
      </w:r>
    </w:p>
    <w:p w14:paraId="4A044A3F" w14:textId="77777777" w:rsidR="0036058E" w:rsidRPr="00730C4C" w:rsidRDefault="0036058E" w:rsidP="0036058E">
      <w:pPr>
        <w:pStyle w:val="ListParagraph"/>
        <w:numPr>
          <w:ilvl w:val="0"/>
          <w:numId w:val="21"/>
        </w:numPr>
        <w:spacing w:line="259" w:lineRule="auto"/>
      </w:pPr>
      <w:r w:rsidRPr="00730C4C">
        <w:t>Shape fits in the anchor locker at the front of the boat</w:t>
      </w:r>
    </w:p>
    <w:p w14:paraId="21A13CEA" w14:textId="77777777" w:rsidR="0036058E" w:rsidRPr="00730C4C" w:rsidRDefault="0036058E" w:rsidP="0036058E">
      <w:pPr>
        <w:pStyle w:val="ListParagraph"/>
        <w:numPr>
          <w:ilvl w:val="0"/>
          <w:numId w:val="21"/>
        </w:numPr>
        <w:spacing w:line="259" w:lineRule="auto"/>
      </w:pPr>
      <w:r w:rsidRPr="00730C4C">
        <w:t>Strong three-point rope connection</w:t>
      </w:r>
    </w:p>
    <w:p w14:paraId="41AA914F" w14:textId="77777777" w:rsidR="0036058E" w:rsidRPr="00730C4C" w:rsidRDefault="0036058E" w:rsidP="0036058E">
      <w:pPr>
        <w:pStyle w:val="Heading3"/>
      </w:pPr>
      <w:bookmarkStart w:id="94" w:name="_Toc231154068"/>
      <w:r w:rsidRPr="00730C4C">
        <w:t>Disadvantages</w:t>
      </w:r>
      <w:bookmarkEnd w:id="94"/>
    </w:p>
    <w:p w14:paraId="4795554C" w14:textId="77777777" w:rsidR="0036058E" w:rsidRPr="00730C4C" w:rsidRDefault="0036058E" w:rsidP="0036058E">
      <w:pPr>
        <w:pStyle w:val="ListParagraph"/>
        <w:numPr>
          <w:ilvl w:val="0"/>
          <w:numId w:val="22"/>
        </w:numPr>
        <w:spacing w:line="259" w:lineRule="auto"/>
      </w:pPr>
      <w:r w:rsidRPr="00730C4C">
        <w:t>Not as stable as other designs</w:t>
      </w:r>
    </w:p>
    <w:p w14:paraId="46F61708" w14:textId="77777777" w:rsidR="0036058E" w:rsidRPr="00730C4C" w:rsidRDefault="0036058E" w:rsidP="0036058E">
      <w:pPr>
        <w:pStyle w:val="ListParagraph"/>
        <w:numPr>
          <w:ilvl w:val="0"/>
          <w:numId w:val="22"/>
        </w:numPr>
        <w:spacing w:line="259" w:lineRule="auto"/>
      </w:pPr>
      <w:r w:rsidRPr="00730C4C">
        <w:t>Less efficient</w:t>
      </w:r>
    </w:p>
    <w:p w14:paraId="69DE6040" w14:textId="77777777" w:rsidR="0036058E" w:rsidRPr="00730C4C" w:rsidRDefault="0036058E" w:rsidP="0036058E">
      <w:pPr>
        <w:pStyle w:val="ListParagraph"/>
        <w:numPr>
          <w:ilvl w:val="0"/>
          <w:numId w:val="22"/>
        </w:numPr>
        <w:spacing w:line="259" w:lineRule="auto"/>
      </w:pPr>
      <w:r w:rsidRPr="00730C4C">
        <w:t>Material thickness dependent more for strength than weight</w:t>
      </w:r>
    </w:p>
    <w:p w14:paraId="131F68FF" w14:textId="77777777" w:rsidR="0036058E" w:rsidRPr="00730C4C" w:rsidRDefault="0036058E" w:rsidP="0036058E">
      <w:pPr>
        <w:pStyle w:val="ListParagraph"/>
        <w:numPr>
          <w:ilvl w:val="0"/>
          <w:numId w:val="22"/>
        </w:numPr>
        <w:spacing w:line="259" w:lineRule="auto"/>
      </w:pPr>
      <w:r w:rsidRPr="00730C4C">
        <w:t>Design must have uniform thickness</w:t>
      </w:r>
    </w:p>
    <w:p w14:paraId="370BA7C6" w14:textId="77777777" w:rsidR="0036058E" w:rsidRPr="00730C4C" w:rsidRDefault="0036058E" w:rsidP="0036058E">
      <w:pPr>
        <w:pStyle w:val="ListParagraph"/>
      </w:pPr>
    </w:p>
    <w:p w14:paraId="5530260E" w14:textId="77777777" w:rsidR="0036058E" w:rsidRPr="00730C4C" w:rsidRDefault="0036058E" w:rsidP="0036058E">
      <w:pPr>
        <w:pStyle w:val="Heading2"/>
      </w:pPr>
      <w:bookmarkStart w:id="95" w:name="_Toc231154069"/>
      <w:r w:rsidRPr="00730C4C">
        <w:t>Design Comparison</w:t>
      </w:r>
      <w:bookmarkEnd w:id="95"/>
    </w:p>
    <w:p w14:paraId="3330B9BC" w14:textId="07A09E42" w:rsidR="0036058E" w:rsidRPr="00730C4C" w:rsidRDefault="0036058E" w:rsidP="0036058E">
      <w:r w:rsidRPr="00730C4C">
        <w:t xml:space="preserve">To compare these designs and decide which one most aligns with the project goals and requirements, they </w:t>
      </w:r>
      <w:r w:rsidR="00747590" w:rsidRPr="00730C4C">
        <w:t>were</w:t>
      </w:r>
      <w:r w:rsidRPr="00730C4C">
        <w:t xml:space="preserve"> judged based on evaluation criteria. Each of the criteria comes from the QFD with their </w:t>
      </w:r>
      <w:r w:rsidRPr="00730C4C">
        <w:lastRenderedPageBreak/>
        <w:t xml:space="preserve">weighted level of importance. A weighted decision matrix allows these weights to be determined against a score </w:t>
      </w:r>
      <w:r w:rsidR="003F400E" w:rsidRPr="00730C4C">
        <w:t xml:space="preserve">(explained in </w:t>
      </w:r>
      <w:r w:rsidR="003F400E" w:rsidRPr="00730C4C">
        <w:fldChar w:fldCharType="begin"/>
      </w:r>
      <w:r w:rsidR="003F400E" w:rsidRPr="00730C4C">
        <w:instrText xml:space="preserve"> REF _Ref230716877 \h </w:instrText>
      </w:r>
      <w:r w:rsidR="003F400E" w:rsidRPr="00730C4C">
        <w:fldChar w:fldCharType="separate"/>
      </w:r>
      <w:r w:rsidR="0099079D" w:rsidRPr="00730C4C">
        <w:t xml:space="preserve">Table </w:t>
      </w:r>
      <w:r w:rsidR="0099079D">
        <w:rPr>
          <w:noProof/>
        </w:rPr>
        <w:t>8</w:t>
      </w:r>
      <w:r w:rsidR="003F400E" w:rsidRPr="00730C4C">
        <w:fldChar w:fldCharType="end"/>
      </w:r>
      <w:r w:rsidR="003F400E" w:rsidRPr="00730C4C">
        <w:t>)</w:t>
      </w:r>
      <w:r w:rsidRPr="00730C4C">
        <w:t xml:space="preserve"> for each design to assist in selecting a design for further modelling and development</w:t>
      </w:r>
      <w:r w:rsidR="00747590" w:rsidRPr="00730C4C">
        <w:t xml:space="preserve"> (</w:t>
      </w:r>
      <w:r w:rsidR="00747590" w:rsidRPr="00730C4C">
        <w:fldChar w:fldCharType="begin"/>
      </w:r>
      <w:r w:rsidR="00747590" w:rsidRPr="00730C4C">
        <w:instrText xml:space="preserve"> REF _Ref230716947 \h </w:instrText>
      </w:r>
      <w:r w:rsidR="00747590" w:rsidRPr="00730C4C">
        <w:fldChar w:fldCharType="separate"/>
      </w:r>
      <w:r w:rsidR="0099079D" w:rsidRPr="00730C4C">
        <w:t xml:space="preserve">Table </w:t>
      </w:r>
      <w:r w:rsidR="0099079D">
        <w:rPr>
          <w:noProof/>
        </w:rPr>
        <w:t>7</w:t>
      </w:r>
      <w:r w:rsidR="00747590" w:rsidRPr="00730C4C">
        <w:fldChar w:fldCharType="end"/>
      </w:r>
      <w:r w:rsidR="00747590" w:rsidRPr="00730C4C">
        <w:t>)</w:t>
      </w:r>
      <w:r w:rsidRPr="00730C4C">
        <w:t>.</w:t>
      </w:r>
    </w:p>
    <w:p w14:paraId="6F52222F" w14:textId="77777777" w:rsidR="0036058E" w:rsidRPr="00730C4C" w:rsidRDefault="0036058E" w:rsidP="0036058E">
      <w:r w:rsidRPr="00730C4C">
        <w:t>The highest criteria factors found were the durability, corrosion resistance, and drag performance, each scoring a 5. Next Safety and sink rate both scored a 4. Then came cost with a weight of 3, and side / weight at 2.</w:t>
      </w:r>
    </w:p>
    <w:p w14:paraId="30588C0F" w14:textId="77D29883" w:rsidR="00257B13" w:rsidRPr="00730C4C" w:rsidRDefault="00257B13" w:rsidP="00257B13">
      <w:pPr>
        <w:pStyle w:val="Caption"/>
        <w:keepNext/>
        <w:jc w:val="center"/>
      </w:pPr>
      <w:bookmarkStart w:id="96" w:name="_Ref230716947"/>
      <w:bookmarkStart w:id="97" w:name="_Toc231154027"/>
      <w:r w:rsidRPr="00730C4C">
        <w:t xml:space="preserve">Table </w:t>
      </w:r>
      <w:fldSimple w:instr=" SEQ Table \* ARABIC ">
        <w:r w:rsidR="0099079D">
          <w:rPr>
            <w:noProof/>
          </w:rPr>
          <w:t>7</w:t>
        </w:r>
      </w:fldSimple>
      <w:bookmarkEnd w:id="96"/>
      <w:r w:rsidRPr="00730C4C">
        <w:t xml:space="preserve"> - Design weighted decision matrix</w:t>
      </w:r>
      <w:bookmarkEnd w:id="97"/>
    </w:p>
    <w:p w14:paraId="3CF64A74" w14:textId="77777777" w:rsidR="0036058E" w:rsidRPr="00730C4C" w:rsidRDefault="0036058E" w:rsidP="0036058E">
      <w:pPr>
        <w:jc w:val="center"/>
      </w:pPr>
      <w:r w:rsidRPr="00730C4C">
        <w:rPr>
          <w:noProof/>
        </w:rPr>
        <w:drawing>
          <wp:inline distT="0" distB="0" distL="0" distR="0" wp14:anchorId="69EF0944" wp14:editId="12436A26">
            <wp:extent cx="4582164" cy="1905266"/>
            <wp:effectExtent l="0" t="0" r="0" b="0"/>
            <wp:docPr id="470811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811920" name=""/>
                    <pic:cNvPicPr/>
                  </pic:nvPicPr>
                  <pic:blipFill>
                    <a:blip r:embed="rId37"/>
                    <a:stretch>
                      <a:fillRect/>
                    </a:stretch>
                  </pic:blipFill>
                  <pic:spPr>
                    <a:xfrm>
                      <a:off x="0" y="0"/>
                      <a:ext cx="4582164" cy="1905266"/>
                    </a:xfrm>
                    <a:prstGeom prst="rect">
                      <a:avLst/>
                    </a:prstGeom>
                  </pic:spPr>
                </pic:pic>
              </a:graphicData>
            </a:graphic>
          </wp:inline>
        </w:drawing>
      </w:r>
    </w:p>
    <w:p w14:paraId="62406901" w14:textId="62791301" w:rsidR="00747590" w:rsidRPr="00730C4C" w:rsidRDefault="00747590" w:rsidP="00747590">
      <w:pPr>
        <w:pStyle w:val="Caption"/>
        <w:keepNext/>
        <w:jc w:val="center"/>
      </w:pPr>
      <w:bookmarkStart w:id="98" w:name="_Ref230716877"/>
      <w:bookmarkStart w:id="99" w:name="_Toc231154028"/>
      <w:r w:rsidRPr="00730C4C">
        <w:t xml:space="preserve">Table </w:t>
      </w:r>
      <w:fldSimple w:instr=" SEQ Table \* ARABIC ">
        <w:r w:rsidR="0099079D">
          <w:rPr>
            <w:noProof/>
          </w:rPr>
          <w:t>8</w:t>
        </w:r>
      </w:fldSimple>
      <w:bookmarkEnd w:id="98"/>
      <w:r w:rsidRPr="00730C4C">
        <w:t xml:space="preserve"> - Scoring criteria</w:t>
      </w:r>
      <w:bookmarkEnd w:id="99"/>
    </w:p>
    <w:p w14:paraId="4F9314D6" w14:textId="77777777" w:rsidR="0036058E" w:rsidRPr="00730C4C" w:rsidRDefault="0036058E" w:rsidP="0036058E">
      <w:pPr>
        <w:jc w:val="center"/>
      </w:pPr>
      <w:r w:rsidRPr="00730C4C">
        <w:rPr>
          <w:noProof/>
        </w:rPr>
        <w:drawing>
          <wp:inline distT="0" distB="0" distL="0" distR="0" wp14:anchorId="3F4BE243" wp14:editId="5D33EF7E">
            <wp:extent cx="1476581" cy="1162212"/>
            <wp:effectExtent l="0" t="0" r="9525" b="0"/>
            <wp:docPr id="21990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908257" name=""/>
                    <pic:cNvPicPr/>
                  </pic:nvPicPr>
                  <pic:blipFill>
                    <a:blip r:embed="rId38"/>
                    <a:stretch>
                      <a:fillRect/>
                    </a:stretch>
                  </pic:blipFill>
                  <pic:spPr>
                    <a:xfrm>
                      <a:off x="0" y="0"/>
                      <a:ext cx="1476581" cy="1162212"/>
                    </a:xfrm>
                    <a:prstGeom prst="rect">
                      <a:avLst/>
                    </a:prstGeom>
                  </pic:spPr>
                </pic:pic>
              </a:graphicData>
            </a:graphic>
          </wp:inline>
        </w:drawing>
      </w:r>
    </w:p>
    <w:p w14:paraId="589347A2" w14:textId="1AC9459E" w:rsidR="0036058E" w:rsidRPr="00730C4C" w:rsidRDefault="0036058E" w:rsidP="0036058E">
      <w:r w:rsidRPr="00730C4C">
        <w:t xml:space="preserve">Design </w:t>
      </w:r>
      <w:r w:rsidR="00257B13" w:rsidRPr="00730C4C">
        <w:t>one</w:t>
      </w:r>
      <w:r w:rsidRPr="00730C4C">
        <w:t xml:space="preserve"> scored the best, meeting the top three requirements with the highest score due to having drag inducing chambers and a high durability thanks to the thick nose cone and high impact plastic funnel, despite falling short of design </w:t>
      </w:r>
      <w:r w:rsidR="00257B13" w:rsidRPr="00730C4C">
        <w:t>three</w:t>
      </w:r>
      <w:r w:rsidRPr="00730C4C">
        <w:t xml:space="preserve"> in sink rate. Safety was a big consideration, the plastic funnel acting as a bumper against impact with the vessel or crew during deployment and recovery, while both other designs feature full metal constructions with design </w:t>
      </w:r>
      <w:r w:rsidR="00257B13" w:rsidRPr="00730C4C">
        <w:t>three</w:t>
      </w:r>
      <w:r w:rsidRPr="00730C4C">
        <w:t xml:space="preserve"> having pointed corners. Design </w:t>
      </w:r>
      <w:r w:rsidR="00257B13" w:rsidRPr="00730C4C">
        <w:t>one</w:t>
      </w:r>
      <w:r w:rsidRPr="00730C4C">
        <w:t xml:space="preserve"> has the highest cost for manufacture, due to manual riveting, dual material, and the cost of dies. Thanks to the concentration of weight in the nose cone and the low resistance to sinking it becomes the lightest design.</w:t>
      </w:r>
    </w:p>
    <w:p w14:paraId="252FEF4A" w14:textId="071863C1" w:rsidR="0036058E" w:rsidRPr="00730C4C" w:rsidRDefault="0036058E" w:rsidP="0036058E">
      <w:r w:rsidRPr="00730C4C">
        <w:t xml:space="preserve">Design </w:t>
      </w:r>
      <w:r w:rsidR="00257B13" w:rsidRPr="00730C4C">
        <w:t>one</w:t>
      </w:r>
      <w:r w:rsidRPr="00730C4C">
        <w:t xml:space="preserve"> aligns with the most important values and has the highest likelihood of success, so was chosen for further development. </w:t>
      </w:r>
    </w:p>
    <w:p w14:paraId="3AFBB0C4" w14:textId="77777777" w:rsidR="0036058E" w:rsidRPr="00730C4C" w:rsidRDefault="0036058E" w:rsidP="0036058E">
      <w:pPr>
        <w:pStyle w:val="Heading2"/>
      </w:pPr>
      <w:bookmarkStart w:id="100" w:name="_Toc231154070"/>
      <w:r w:rsidRPr="00730C4C">
        <w:lastRenderedPageBreak/>
        <w:t>Chosen Design</w:t>
      </w:r>
      <w:bookmarkEnd w:id="100"/>
    </w:p>
    <w:p w14:paraId="64B92299" w14:textId="77777777" w:rsidR="0036058E" w:rsidRPr="00730C4C" w:rsidRDefault="0036058E" w:rsidP="0036058E">
      <w:r w:rsidRPr="00730C4C">
        <w:t>The chosen design was then 3D modelled in fusion360 using a parametric approach. Key dimensions such as outlet diameter, funnel angle, and wall thicknesses were designed to be adjustable. Values for these were initially estimated for FEA and CFD testing. This allows iterative design from simulation results to tweak and modify the design until optimised.</w:t>
      </w:r>
    </w:p>
    <w:p w14:paraId="2D7127CB" w14:textId="1436B1C3" w:rsidR="0036058E" w:rsidRPr="00730C4C" w:rsidRDefault="0036058E" w:rsidP="0036058E">
      <w:r w:rsidRPr="00730C4C">
        <w:t>The work plane was realised as a 2D sketch. Half of the funnel and nose cone were drawn with a vertical construction line through the origin (</w:t>
      </w:r>
      <w:r w:rsidR="00D22100" w:rsidRPr="00730C4C">
        <w:rPr>
          <w:color w:val="EE0000"/>
        </w:rPr>
        <w:fldChar w:fldCharType="begin"/>
      </w:r>
      <w:r w:rsidR="00D22100" w:rsidRPr="00730C4C">
        <w:instrText xml:space="preserve"> REF _Ref230700394 \h </w:instrText>
      </w:r>
      <w:r w:rsidR="00D22100" w:rsidRPr="00730C4C">
        <w:rPr>
          <w:color w:val="EE0000"/>
        </w:rPr>
      </w:r>
      <w:r w:rsidR="00D22100" w:rsidRPr="00730C4C">
        <w:rPr>
          <w:color w:val="EE0000"/>
        </w:rPr>
        <w:fldChar w:fldCharType="separate"/>
      </w:r>
      <w:r w:rsidR="0099079D" w:rsidRPr="00730C4C">
        <w:t xml:space="preserve">Figure </w:t>
      </w:r>
      <w:r w:rsidR="0099079D">
        <w:rPr>
          <w:noProof/>
        </w:rPr>
        <w:t>22</w:t>
      </w:r>
      <w:r w:rsidR="00D22100" w:rsidRPr="00730C4C">
        <w:rPr>
          <w:color w:val="EE0000"/>
        </w:rPr>
        <w:fldChar w:fldCharType="end"/>
      </w:r>
      <w:r w:rsidRPr="00730C4C">
        <w:t>). This allows the half to be ‘revolved’ around the origin, achieving a perfectly circular, symmetrical model as seen in</w:t>
      </w:r>
      <w:r w:rsidR="00FE5D8F" w:rsidRPr="00730C4C">
        <w:t xml:space="preserve"> </w:t>
      </w:r>
      <w:r w:rsidR="00FE5D8F" w:rsidRPr="00730C4C">
        <w:rPr>
          <w:color w:val="EE0000"/>
        </w:rPr>
        <w:fldChar w:fldCharType="begin"/>
      </w:r>
      <w:r w:rsidR="00FE5D8F" w:rsidRPr="00730C4C">
        <w:instrText xml:space="preserve"> REF _Ref230700442 \h </w:instrText>
      </w:r>
      <w:r w:rsidR="00FE5D8F" w:rsidRPr="00730C4C">
        <w:rPr>
          <w:color w:val="EE0000"/>
        </w:rPr>
      </w:r>
      <w:r w:rsidR="00FE5D8F" w:rsidRPr="00730C4C">
        <w:rPr>
          <w:color w:val="EE0000"/>
        </w:rPr>
        <w:fldChar w:fldCharType="separate"/>
      </w:r>
      <w:r w:rsidR="0099079D" w:rsidRPr="00730C4C">
        <w:t xml:space="preserve">Figure </w:t>
      </w:r>
      <w:r w:rsidR="0099079D">
        <w:rPr>
          <w:noProof/>
        </w:rPr>
        <w:t>23</w:t>
      </w:r>
      <w:r w:rsidR="00FE5D8F" w:rsidRPr="00730C4C">
        <w:rPr>
          <w:color w:val="EE0000"/>
        </w:rPr>
        <w:fldChar w:fldCharType="end"/>
      </w:r>
      <w:r w:rsidRPr="00730C4C">
        <w:t xml:space="preserve">. Cuts were then added for features not relating to the vertical cross-sectional symmetry such as drainage holes, attachment points, and rivet holes. These were extruded once and copied as circular patterns around the vertical origin. </w:t>
      </w:r>
    </w:p>
    <w:p w14:paraId="6A8DBC98" w14:textId="77777777" w:rsidR="00D22100" w:rsidRPr="00730C4C" w:rsidRDefault="0036058E" w:rsidP="00D22100">
      <w:pPr>
        <w:keepNext/>
        <w:jc w:val="center"/>
      </w:pPr>
      <w:r w:rsidRPr="00730C4C">
        <w:rPr>
          <w:noProof/>
        </w:rPr>
        <w:drawing>
          <wp:inline distT="0" distB="0" distL="0" distR="0" wp14:anchorId="2C7795BB" wp14:editId="02B8026D">
            <wp:extent cx="4823460" cy="3963960"/>
            <wp:effectExtent l="0" t="0" r="0" b="0"/>
            <wp:docPr id="1673990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27769" cy="3967501"/>
                    </a:xfrm>
                    <a:prstGeom prst="rect">
                      <a:avLst/>
                    </a:prstGeom>
                    <a:noFill/>
                    <a:ln>
                      <a:noFill/>
                    </a:ln>
                  </pic:spPr>
                </pic:pic>
              </a:graphicData>
            </a:graphic>
          </wp:inline>
        </w:drawing>
      </w:r>
    </w:p>
    <w:p w14:paraId="691052E9" w14:textId="40793C44" w:rsidR="0036058E" w:rsidRPr="00730C4C" w:rsidRDefault="00D22100" w:rsidP="00D22100">
      <w:pPr>
        <w:pStyle w:val="Caption"/>
        <w:jc w:val="center"/>
      </w:pPr>
      <w:bookmarkStart w:id="101" w:name="_Ref230700394"/>
      <w:bookmarkStart w:id="102" w:name="_Toc231154001"/>
      <w:r w:rsidRPr="00730C4C">
        <w:t xml:space="preserve">Figure </w:t>
      </w:r>
      <w:fldSimple w:instr=" SEQ Figure \* ARABIC ">
        <w:r w:rsidR="0099079D">
          <w:rPr>
            <w:noProof/>
          </w:rPr>
          <w:t>22</w:t>
        </w:r>
      </w:fldSimple>
      <w:bookmarkEnd w:id="101"/>
      <w:r w:rsidRPr="00730C4C">
        <w:t xml:space="preserve"> - Fusion360 revolve sketch.</w:t>
      </w:r>
      <w:bookmarkEnd w:id="102"/>
    </w:p>
    <w:p w14:paraId="645A4127" w14:textId="77777777" w:rsidR="00951D37" w:rsidRPr="00730C4C" w:rsidRDefault="00951D37" w:rsidP="0036058E">
      <w:pPr>
        <w:jc w:val="center"/>
      </w:pPr>
    </w:p>
    <w:p w14:paraId="1739E93E" w14:textId="45193546" w:rsidR="00951D37" w:rsidRPr="00730C4C" w:rsidRDefault="00951D37" w:rsidP="0036058E">
      <w:pPr>
        <w:jc w:val="center"/>
      </w:pPr>
    </w:p>
    <w:p w14:paraId="2E1D3741" w14:textId="77777777" w:rsidR="00FE5D8F" w:rsidRPr="00730C4C" w:rsidRDefault="0036058E" w:rsidP="00FE5D8F">
      <w:pPr>
        <w:keepNext/>
        <w:jc w:val="center"/>
      </w:pPr>
      <w:r w:rsidRPr="00730C4C">
        <w:rPr>
          <w:noProof/>
        </w:rPr>
        <w:lastRenderedPageBreak/>
        <w:drawing>
          <wp:inline distT="0" distB="0" distL="0" distR="0" wp14:anchorId="6841BAC1" wp14:editId="3CA66FEF">
            <wp:extent cx="4122420" cy="3667419"/>
            <wp:effectExtent l="0" t="0" r="0" b="9525"/>
            <wp:docPr id="9439430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129864" cy="3674042"/>
                    </a:xfrm>
                    <a:prstGeom prst="rect">
                      <a:avLst/>
                    </a:prstGeom>
                    <a:noFill/>
                    <a:ln>
                      <a:noFill/>
                    </a:ln>
                  </pic:spPr>
                </pic:pic>
              </a:graphicData>
            </a:graphic>
          </wp:inline>
        </w:drawing>
      </w:r>
    </w:p>
    <w:p w14:paraId="3249AF61" w14:textId="04BF3CC6" w:rsidR="0036058E" w:rsidRPr="00730C4C" w:rsidRDefault="00FE5D8F" w:rsidP="00FE5D8F">
      <w:pPr>
        <w:pStyle w:val="Caption"/>
        <w:jc w:val="center"/>
      </w:pPr>
      <w:bookmarkStart w:id="103" w:name="_Ref230700442"/>
      <w:bookmarkStart w:id="104" w:name="_Toc231154002"/>
      <w:r w:rsidRPr="00730C4C">
        <w:t xml:space="preserve">Figure </w:t>
      </w:r>
      <w:fldSimple w:instr=" SEQ Figure \* ARABIC ">
        <w:r w:rsidR="0099079D">
          <w:rPr>
            <w:noProof/>
          </w:rPr>
          <w:t>23</w:t>
        </w:r>
      </w:fldSimple>
      <w:bookmarkEnd w:id="103"/>
      <w:r w:rsidRPr="00730C4C">
        <w:t xml:space="preserve"> - Fusion360 revolved geometry</w:t>
      </w:r>
      <w:bookmarkEnd w:id="104"/>
    </w:p>
    <w:p w14:paraId="4FD9E3F2" w14:textId="55194B1A" w:rsidR="0036058E" w:rsidRPr="00730C4C" w:rsidRDefault="0036058E" w:rsidP="0036058E">
      <w:r w:rsidRPr="00730C4C">
        <w:t>The funnel was modelled on a shallow inverted bowl drawing inspiration from high co-efficient of friction shapes while allowing as much water to flow in as possible. The four tesla valve tunnel diameters were made smaller than the main nose cone exit channel. This is intentional to restrict flow, allowing most of the water to spill over into the exit channel where it meets turbulent resistance from the valves. Nose cone is illustrated separately below in</w:t>
      </w:r>
      <w:r w:rsidR="0072280E" w:rsidRPr="00730C4C">
        <w:rPr>
          <w:color w:val="EE0000"/>
        </w:rPr>
        <w:t xml:space="preserve"> </w:t>
      </w:r>
      <w:r w:rsidR="0072280E" w:rsidRPr="00730C4C">
        <w:rPr>
          <w:color w:val="EE0000"/>
        </w:rPr>
        <w:fldChar w:fldCharType="begin"/>
      </w:r>
      <w:r w:rsidR="0072280E" w:rsidRPr="00730C4C">
        <w:rPr>
          <w:color w:val="EE0000"/>
        </w:rPr>
        <w:instrText xml:space="preserve"> REF _Ref230700479 \h </w:instrText>
      </w:r>
      <w:r w:rsidR="0072280E" w:rsidRPr="00730C4C">
        <w:rPr>
          <w:color w:val="EE0000"/>
        </w:rPr>
      </w:r>
      <w:r w:rsidR="0072280E" w:rsidRPr="00730C4C">
        <w:rPr>
          <w:color w:val="EE0000"/>
        </w:rPr>
        <w:fldChar w:fldCharType="separate"/>
      </w:r>
      <w:r w:rsidR="0099079D" w:rsidRPr="00730C4C">
        <w:t xml:space="preserve">Figure </w:t>
      </w:r>
      <w:r w:rsidR="0099079D">
        <w:rPr>
          <w:noProof/>
        </w:rPr>
        <w:t>24</w:t>
      </w:r>
      <w:r w:rsidR="0072280E" w:rsidRPr="00730C4C">
        <w:rPr>
          <w:color w:val="EE0000"/>
        </w:rPr>
        <w:fldChar w:fldCharType="end"/>
      </w:r>
      <w:r w:rsidRPr="00730C4C">
        <w:t>.</w:t>
      </w:r>
    </w:p>
    <w:p w14:paraId="5EFA413E" w14:textId="77777777" w:rsidR="0072280E" w:rsidRPr="00730C4C" w:rsidRDefault="0036058E" w:rsidP="0072280E">
      <w:pPr>
        <w:keepNext/>
        <w:jc w:val="center"/>
      </w:pPr>
      <w:r w:rsidRPr="00730C4C">
        <w:rPr>
          <w:noProof/>
        </w:rPr>
        <w:lastRenderedPageBreak/>
        <w:drawing>
          <wp:inline distT="0" distB="0" distL="0" distR="0" wp14:anchorId="5820EAEE" wp14:editId="01E194C4">
            <wp:extent cx="2476500" cy="3162240"/>
            <wp:effectExtent l="0" t="0" r="0" b="635"/>
            <wp:docPr id="1716819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1">
                      <a:extLst>
                        <a:ext uri="{28A0092B-C50C-407E-A947-70E740481C1C}">
                          <a14:useLocalDpi xmlns:a14="http://schemas.microsoft.com/office/drawing/2010/main" val="0"/>
                        </a:ext>
                      </a:extLst>
                    </a:blip>
                    <a:srcRect t="5246" b="3709"/>
                    <a:stretch>
                      <a:fillRect/>
                    </a:stretch>
                  </pic:blipFill>
                  <pic:spPr bwMode="auto">
                    <a:xfrm>
                      <a:off x="0" y="0"/>
                      <a:ext cx="2484220" cy="3172098"/>
                    </a:xfrm>
                    <a:prstGeom prst="rect">
                      <a:avLst/>
                    </a:prstGeom>
                    <a:noFill/>
                    <a:ln>
                      <a:noFill/>
                    </a:ln>
                    <a:extLst>
                      <a:ext uri="{53640926-AAD7-44D8-BBD7-CCE9431645EC}">
                        <a14:shadowObscured xmlns:a14="http://schemas.microsoft.com/office/drawing/2010/main"/>
                      </a:ext>
                    </a:extLst>
                  </pic:spPr>
                </pic:pic>
              </a:graphicData>
            </a:graphic>
          </wp:inline>
        </w:drawing>
      </w:r>
    </w:p>
    <w:p w14:paraId="750A8E3B" w14:textId="62508AB8" w:rsidR="0036058E" w:rsidRPr="00730C4C" w:rsidRDefault="0072280E" w:rsidP="0072280E">
      <w:pPr>
        <w:pStyle w:val="Caption"/>
        <w:jc w:val="center"/>
      </w:pPr>
      <w:bookmarkStart w:id="105" w:name="_Ref230700479"/>
      <w:bookmarkStart w:id="106" w:name="_Toc231154003"/>
      <w:r w:rsidRPr="00730C4C">
        <w:t xml:space="preserve">Figure </w:t>
      </w:r>
      <w:fldSimple w:instr=" SEQ Figure \* ARABIC ">
        <w:r w:rsidR="0099079D">
          <w:rPr>
            <w:noProof/>
          </w:rPr>
          <w:t>24</w:t>
        </w:r>
      </w:fldSimple>
      <w:bookmarkEnd w:id="105"/>
      <w:r w:rsidRPr="00730C4C">
        <w:t xml:space="preserve"> - Fusion360 isolated nose cone model</w:t>
      </w:r>
      <w:bookmarkEnd w:id="106"/>
    </w:p>
    <w:p w14:paraId="30FF6D0A" w14:textId="715FBF81" w:rsidR="0036058E" w:rsidRPr="00730C4C" w:rsidRDefault="0036058E" w:rsidP="0036058E">
      <w:r w:rsidRPr="00730C4C">
        <w:t>DFM was considered throughout.</w:t>
      </w:r>
    </w:p>
    <w:p w14:paraId="5206D8FF" w14:textId="77777777" w:rsidR="0036058E" w:rsidRPr="00730C4C" w:rsidRDefault="0036058E" w:rsidP="0036058E">
      <w:pPr>
        <w:pStyle w:val="ListParagraph"/>
        <w:numPr>
          <w:ilvl w:val="0"/>
          <w:numId w:val="23"/>
        </w:numPr>
        <w:spacing w:line="259" w:lineRule="auto"/>
      </w:pPr>
      <w:r w:rsidRPr="00730C4C">
        <w:t>The funnel shape acts as a draft angle allowing it to be easily removed from the mould.</w:t>
      </w:r>
    </w:p>
    <w:p w14:paraId="6BBF8999" w14:textId="77777777" w:rsidR="0036058E" w:rsidRPr="00730C4C" w:rsidRDefault="0036058E" w:rsidP="0036058E">
      <w:pPr>
        <w:pStyle w:val="ListParagraph"/>
        <w:numPr>
          <w:ilvl w:val="0"/>
          <w:numId w:val="23"/>
        </w:numPr>
        <w:spacing w:line="259" w:lineRule="auto"/>
      </w:pPr>
      <w:r w:rsidRPr="00730C4C">
        <w:t>Rounded corners allow for ease of casting flow.</w:t>
      </w:r>
    </w:p>
    <w:p w14:paraId="2E0EA00E" w14:textId="5BB5A707" w:rsidR="0036058E" w:rsidRPr="00730C4C" w:rsidRDefault="00A85570" w:rsidP="0036058E">
      <w:pPr>
        <w:pStyle w:val="ListParagraph"/>
        <w:numPr>
          <w:ilvl w:val="0"/>
          <w:numId w:val="23"/>
        </w:numPr>
        <w:spacing w:line="259" w:lineRule="auto"/>
      </w:pPr>
      <w:r w:rsidRPr="00730C4C">
        <w:t>Good f</w:t>
      </w:r>
      <w:r w:rsidR="00214E7B" w:rsidRPr="00730C4C">
        <w:t>l</w:t>
      </w:r>
      <w:r w:rsidR="0036058E" w:rsidRPr="00730C4C">
        <w:t>uid</w:t>
      </w:r>
      <w:r w:rsidRPr="00730C4C">
        <w:t xml:space="preserve"> f</w:t>
      </w:r>
      <w:r w:rsidR="00214E7B" w:rsidRPr="00730C4C">
        <w:t xml:space="preserve">low </w:t>
      </w:r>
      <w:r w:rsidR="0036058E" w:rsidRPr="00730C4C">
        <w:t xml:space="preserve">ensures no air pockets during galvanisation process. </w:t>
      </w:r>
    </w:p>
    <w:p w14:paraId="021EFB1A" w14:textId="77777777" w:rsidR="0036058E" w:rsidRPr="00730C4C" w:rsidRDefault="0036058E" w:rsidP="0036058E">
      <w:pPr>
        <w:pStyle w:val="ListParagraph"/>
        <w:numPr>
          <w:ilvl w:val="0"/>
          <w:numId w:val="23"/>
        </w:numPr>
        <w:spacing w:line="259" w:lineRule="auto"/>
      </w:pPr>
      <w:r w:rsidRPr="00730C4C">
        <w:t>Casting parting line ideally along the vertical axis used for the revolve command.</w:t>
      </w:r>
    </w:p>
    <w:p w14:paraId="5B7F359A" w14:textId="196A5B0E" w:rsidR="00951D37" w:rsidRPr="00730C4C" w:rsidRDefault="00951D37" w:rsidP="00951D37">
      <w:pPr>
        <w:spacing w:line="259" w:lineRule="auto"/>
        <w:jc w:val="both"/>
      </w:pPr>
    </w:p>
    <w:p w14:paraId="2D311702" w14:textId="77777777" w:rsidR="00951D37" w:rsidRPr="00730C4C" w:rsidRDefault="00951D37" w:rsidP="00951D37">
      <w:pPr>
        <w:pStyle w:val="Heading2"/>
      </w:pPr>
      <w:bookmarkStart w:id="107" w:name="_Toc231154071"/>
      <w:r w:rsidRPr="00730C4C">
        <w:t>Design Failure Mode and Effects Analysis (DFMEA)</w:t>
      </w:r>
      <w:bookmarkEnd w:id="107"/>
    </w:p>
    <w:p w14:paraId="410B8EC7" w14:textId="4865448E" w:rsidR="00951D37" w:rsidRPr="00730C4C" w:rsidRDefault="00951D37" w:rsidP="00951D37">
      <w:r w:rsidRPr="00730C4C">
        <w:t>DFMEA is an engineering design tool developed to identify potential failures</w:t>
      </w:r>
      <w:r w:rsidR="00BF78AF" w:rsidRPr="00730C4C">
        <w:t xml:space="preserve"> and </w:t>
      </w:r>
      <w:r w:rsidRPr="00730C4C">
        <w:t>evaluate their effects</w:t>
      </w:r>
      <w:r w:rsidR="00BF78AF" w:rsidRPr="00730C4C">
        <w:t xml:space="preserve"> such as</w:t>
      </w:r>
      <w:r w:rsidRPr="00730C4C">
        <w:t xml:space="preserve">, </w:t>
      </w:r>
      <w:r w:rsidR="00BF78AF" w:rsidRPr="00730C4C">
        <w:t xml:space="preserve">the severity of damage caused and </w:t>
      </w:r>
      <w:r w:rsidRPr="00730C4C">
        <w:t xml:space="preserve">likelihood to occur </w:t>
      </w:r>
      <w:r w:rsidR="00BF78AF" w:rsidRPr="00730C4C">
        <w:t>and be detected</w:t>
      </w:r>
      <w:r w:rsidRPr="00730C4C">
        <w:t xml:space="preserve"> using a scoring system</w:t>
      </w:r>
      <w:r w:rsidR="002D761C" w:rsidRPr="00730C4C">
        <w:t xml:space="preserve"> called the risk priority number (RPN)</w:t>
      </w:r>
      <w:r w:rsidRPr="00730C4C">
        <w:t>. Once identified, the process prioritises high scoring items for further mitigation through</w:t>
      </w:r>
      <w:r w:rsidR="003B697A" w:rsidRPr="00730C4C">
        <w:t xml:space="preserve"> </w:t>
      </w:r>
      <w:r w:rsidRPr="00730C4C">
        <w:t>design controls</w:t>
      </w:r>
      <w:r w:rsidR="003B697A" w:rsidRPr="00730C4C">
        <w:t xml:space="preserve"> and modification</w:t>
      </w:r>
      <w:r w:rsidRPr="00730C4C">
        <w:t xml:space="preserve"> </w:t>
      </w:r>
      <w:sdt>
        <w:sdtPr>
          <w:id w:val="-1243563689"/>
          <w:citation/>
        </w:sdtPr>
        <w:sdtEndPr/>
        <w:sdtContent>
          <w:r w:rsidRPr="00730C4C">
            <w:fldChar w:fldCharType="begin"/>
          </w:r>
          <w:r w:rsidRPr="00730C4C">
            <w:instrText xml:space="preserve"> CITATION Aut17 \l 2057 </w:instrText>
          </w:r>
          <w:r w:rsidRPr="00730C4C">
            <w:fldChar w:fldCharType="separate"/>
          </w:r>
          <w:r w:rsidR="00A46893" w:rsidRPr="00A46893">
            <w:rPr>
              <w:noProof/>
            </w:rPr>
            <w:t>(Automotive Industry Action Group , 2017)</w:t>
          </w:r>
          <w:r w:rsidRPr="00730C4C">
            <w:fldChar w:fldCharType="end"/>
          </w:r>
        </w:sdtContent>
      </w:sdt>
      <w:r w:rsidRPr="00730C4C">
        <w:t xml:space="preserve">. The DFMEA was carried out to support </w:t>
      </w:r>
      <w:r w:rsidR="004B24BF" w:rsidRPr="00730C4C">
        <w:t xml:space="preserve">concept </w:t>
      </w:r>
      <w:r w:rsidRPr="00730C4C">
        <w:t>design methodology and assess the risks in operating the device as an overall safety evaluation</w:t>
      </w:r>
      <w:r w:rsidR="00F85DDD" w:rsidRPr="00730C4C">
        <w:t>, the</w:t>
      </w:r>
      <w:r w:rsidR="00FF278C" w:rsidRPr="00730C4C">
        <w:t xml:space="preserve"> severity, occurrence and detection score</w:t>
      </w:r>
      <w:r w:rsidR="003C2D01" w:rsidRPr="00730C4C">
        <w:t>s</w:t>
      </w:r>
      <w:r w:rsidR="00FF278C" w:rsidRPr="00730C4C">
        <w:t xml:space="preserve"> required for the</w:t>
      </w:r>
      <w:r w:rsidR="00F85DDD" w:rsidRPr="00730C4C">
        <w:t xml:space="preserve"> RPN was scored using the</w:t>
      </w:r>
      <w:r w:rsidR="00633D5A" w:rsidRPr="00730C4C">
        <w:t xml:space="preserve"> criteria</w:t>
      </w:r>
      <w:r w:rsidR="001538CA" w:rsidRPr="00730C4C">
        <w:t xml:space="preserve"> </w:t>
      </w:r>
      <w:r w:rsidR="001538CA" w:rsidRPr="00730C4C">
        <w:fldChar w:fldCharType="begin"/>
      </w:r>
      <w:r w:rsidR="001538CA" w:rsidRPr="00730C4C">
        <w:instrText xml:space="preserve"> REF _Ref230700610 \h </w:instrText>
      </w:r>
      <w:r w:rsidR="001538CA" w:rsidRPr="00730C4C">
        <w:fldChar w:fldCharType="separate"/>
      </w:r>
      <w:r w:rsidR="0099079D" w:rsidRPr="00730C4C">
        <w:t xml:space="preserve">Table </w:t>
      </w:r>
      <w:r w:rsidR="0099079D">
        <w:rPr>
          <w:noProof/>
        </w:rPr>
        <w:t>9</w:t>
      </w:r>
      <w:r w:rsidR="001538CA" w:rsidRPr="00730C4C">
        <w:fldChar w:fldCharType="end"/>
      </w:r>
      <w:r w:rsidRPr="00730C4C">
        <w:t>.</w:t>
      </w:r>
    </w:p>
    <w:p w14:paraId="3BD3B971" w14:textId="036FB48B" w:rsidR="002D761C" w:rsidRPr="00730C4C" w:rsidRDefault="002D761C" w:rsidP="00951D37">
      <w:r w:rsidRPr="00730C4C">
        <w:t>The DFMEA</w:t>
      </w:r>
      <w:r w:rsidR="001C0C68" w:rsidRPr="00730C4C">
        <w:t xml:space="preserve"> (</w:t>
      </w:r>
      <w:r w:rsidR="001C0C68" w:rsidRPr="00730C4C">
        <w:fldChar w:fldCharType="begin"/>
      </w:r>
      <w:r w:rsidR="001C0C68" w:rsidRPr="00730C4C">
        <w:instrText xml:space="preserve"> REF _Ref230700631 \h </w:instrText>
      </w:r>
      <w:r w:rsidR="001C0C68" w:rsidRPr="00730C4C">
        <w:fldChar w:fldCharType="separate"/>
      </w:r>
      <w:r w:rsidR="0099079D" w:rsidRPr="00730C4C">
        <w:t xml:space="preserve">Figure </w:t>
      </w:r>
      <w:r w:rsidR="0099079D">
        <w:rPr>
          <w:noProof/>
        </w:rPr>
        <w:t>25</w:t>
      </w:r>
      <w:r w:rsidR="001C0C68" w:rsidRPr="00730C4C">
        <w:fldChar w:fldCharType="end"/>
      </w:r>
      <w:r w:rsidR="001C0C68" w:rsidRPr="00730C4C">
        <w:t>)</w:t>
      </w:r>
      <w:r w:rsidRPr="00730C4C">
        <w:t xml:space="preserve"> was structured to include each function and requirement including deployment, retrieval, structural integrity, overuse, attachment system, and the interaction </w:t>
      </w:r>
      <w:r w:rsidR="00D728F8" w:rsidRPr="00730C4C">
        <w:t>between</w:t>
      </w:r>
      <w:r w:rsidRPr="00730C4C">
        <w:t xml:space="preserve"> the</w:t>
      </w:r>
      <w:r w:rsidR="00F30A10" w:rsidRPr="00730C4C">
        <w:t xml:space="preserve"> device,</w:t>
      </w:r>
      <w:r w:rsidRPr="00730C4C">
        <w:t xml:space="preserve"> operator and vessel. Each of these was given methods of failure, the outcome effects, and a root cause. </w:t>
      </w:r>
    </w:p>
    <w:p w14:paraId="0DFFFD78" w14:textId="77777777" w:rsidR="003F3F15" w:rsidRPr="00730C4C" w:rsidRDefault="002D761C" w:rsidP="00951D37">
      <w:r w:rsidRPr="00730C4C">
        <w:t>This analysis influenced the design decisions</w:t>
      </w:r>
      <w:r w:rsidR="003F3F15" w:rsidRPr="00730C4C">
        <w:t xml:space="preserve"> in the following examples:</w:t>
      </w:r>
    </w:p>
    <w:p w14:paraId="12B5B2F2" w14:textId="6BF977FA" w:rsidR="002D761C" w:rsidRPr="00730C4C" w:rsidRDefault="003F3F15" w:rsidP="003F3F15">
      <w:pPr>
        <w:pStyle w:val="ListParagraph"/>
        <w:numPr>
          <w:ilvl w:val="0"/>
          <w:numId w:val="28"/>
        </w:numPr>
      </w:pPr>
      <w:r w:rsidRPr="00730C4C">
        <w:t>A device recovery line for easier retrieval</w:t>
      </w:r>
    </w:p>
    <w:p w14:paraId="339606A8" w14:textId="286DAC47" w:rsidR="003F3F15" w:rsidRPr="00730C4C" w:rsidRDefault="003F3F15" w:rsidP="003F3F15">
      <w:pPr>
        <w:pStyle w:val="ListParagraph"/>
        <w:numPr>
          <w:ilvl w:val="0"/>
          <w:numId w:val="28"/>
        </w:numPr>
      </w:pPr>
      <w:r w:rsidRPr="00730C4C">
        <w:lastRenderedPageBreak/>
        <w:t>Identification and spreading of localised stress points</w:t>
      </w:r>
    </w:p>
    <w:p w14:paraId="748DE47C" w14:textId="4A603080" w:rsidR="003F3F15" w:rsidRPr="00730C4C" w:rsidRDefault="003F3F15" w:rsidP="003F3F15">
      <w:pPr>
        <w:pStyle w:val="ListParagraph"/>
        <w:numPr>
          <w:ilvl w:val="0"/>
          <w:numId w:val="28"/>
        </w:numPr>
      </w:pPr>
      <w:r w:rsidRPr="00730C4C">
        <w:t>Operational limits (severe weather, under sail/motor)</w:t>
      </w:r>
    </w:p>
    <w:p w14:paraId="717AA0E9" w14:textId="487087F6" w:rsidR="003F3F15" w:rsidRPr="00730C4C" w:rsidRDefault="00837F71" w:rsidP="003F3F15">
      <w:r w:rsidRPr="00730C4C">
        <w:t>The DFMEA therefore provided the results of design validation and a design risk assessment for the chosen design.</w:t>
      </w:r>
    </w:p>
    <w:p w14:paraId="76749965" w14:textId="77777777" w:rsidR="001538CA" w:rsidRPr="00730C4C" w:rsidRDefault="00951D37" w:rsidP="001538CA">
      <w:pPr>
        <w:keepNext/>
      </w:pPr>
      <w:r w:rsidRPr="00730C4C">
        <w:rPr>
          <w:noProof/>
        </w:rPr>
        <w:drawing>
          <wp:inline distT="0" distB="0" distL="0" distR="0" wp14:anchorId="5CD48F12" wp14:editId="618195DB">
            <wp:extent cx="5731510" cy="4885690"/>
            <wp:effectExtent l="0" t="0" r="2540" b="0"/>
            <wp:docPr id="585880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880535" name=""/>
                    <pic:cNvPicPr/>
                  </pic:nvPicPr>
                  <pic:blipFill>
                    <a:blip r:embed="rId42"/>
                    <a:stretch>
                      <a:fillRect/>
                    </a:stretch>
                  </pic:blipFill>
                  <pic:spPr>
                    <a:xfrm>
                      <a:off x="0" y="0"/>
                      <a:ext cx="5731510" cy="4885690"/>
                    </a:xfrm>
                    <a:prstGeom prst="rect">
                      <a:avLst/>
                    </a:prstGeom>
                  </pic:spPr>
                </pic:pic>
              </a:graphicData>
            </a:graphic>
          </wp:inline>
        </w:drawing>
      </w:r>
    </w:p>
    <w:p w14:paraId="73714E44" w14:textId="6264C75E" w:rsidR="00951D37" w:rsidRPr="00730C4C" w:rsidRDefault="001538CA" w:rsidP="001538CA">
      <w:pPr>
        <w:pStyle w:val="Caption"/>
        <w:jc w:val="center"/>
      </w:pPr>
      <w:bookmarkStart w:id="108" w:name="_Ref230700631"/>
      <w:bookmarkStart w:id="109" w:name="_Toc231154004"/>
      <w:r w:rsidRPr="00730C4C">
        <w:t xml:space="preserve">Figure </w:t>
      </w:r>
      <w:fldSimple w:instr=" SEQ Figure \* ARABIC ">
        <w:r w:rsidR="0099079D">
          <w:rPr>
            <w:noProof/>
          </w:rPr>
          <w:t>25</w:t>
        </w:r>
      </w:fldSimple>
      <w:bookmarkEnd w:id="108"/>
      <w:r w:rsidRPr="00730C4C">
        <w:t xml:space="preserve"> - Excel DFMEA</w:t>
      </w:r>
      <w:bookmarkEnd w:id="109"/>
    </w:p>
    <w:p w14:paraId="09567512" w14:textId="4761E679" w:rsidR="001538CA" w:rsidRPr="00730C4C" w:rsidRDefault="001538CA" w:rsidP="001538CA">
      <w:pPr>
        <w:pStyle w:val="Caption"/>
        <w:keepNext/>
        <w:jc w:val="center"/>
      </w:pPr>
      <w:bookmarkStart w:id="110" w:name="_Ref230700610"/>
      <w:bookmarkStart w:id="111" w:name="_Toc231154029"/>
      <w:r w:rsidRPr="00730C4C">
        <w:lastRenderedPageBreak/>
        <w:t xml:space="preserve">Table </w:t>
      </w:r>
      <w:fldSimple w:instr=" SEQ Table \* ARABIC ">
        <w:r w:rsidR="0099079D">
          <w:rPr>
            <w:noProof/>
          </w:rPr>
          <w:t>9</w:t>
        </w:r>
      </w:fldSimple>
      <w:bookmarkEnd w:id="110"/>
      <w:r w:rsidRPr="00730C4C">
        <w:t xml:space="preserve"> - DFMEA RPN lookup tables</w:t>
      </w:r>
      <w:bookmarkEnd w:id="111"/>
    </w:p>
    <w:p w14:paraId="4BBCF7D0" w14:textId="17B8F54C" w:rsidR="00951D37" w:rsidRPr="00730C4C" w:rsidRDefault="00951D37" w:rsidP="001538CA">
      <w:pPr>
        <w:keepNext/>
        <w:spacing w:line="259" w:lineRule="auto"/>
        <w:jc w:val="center"/>
      </w:pPr>
      <w:r w:rsidRPr="00730C4C">
        <w:rPr>
          <w:noProof/>
        </w:rPr>
        <w:drawing>
          <wp:inline distT="0" distB="0" distL="0" distR="0" wp14:anchorId="50816B15" wp14:editId="7D50976A">
            <wp:extent cx="5731510" cy="2087245"/>
            <wp:effectExtent l="0" t="0" r="2540" b="8255"/>
            <wp:docPr id="96862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62630" name=""/>
                    <pic:cNvPicPr/>
                  </pic:nvPicPr>
                  <pic:blipFill>
                    <a:blip r:embed="rId43"/>
                    <a:stretch>
                      <a:fillRect/>
                    </a:stretch>
                  </pic:blipFill>
                  <pic:spPr>
                    <a:xfrm>
                      <a:off x="0" y="0"/>
                      <a:ext cx="5731510" cy="2087245"/>
                    </a:xfrm>
                    <a:prstGeom prst="rect">
                      <a:avLst/>
                    </a:prstGeom>
                  </pic:spPr>
                </pic:pic>
              </a:graphicData>
            </a:graphic>
          </wp:inline>
        </w:drawing>
      </w:r>
      <w:r w:rsidRPr="00730C4C">
        <w:br w:type="page"/>
      </w:r>
    </w:p>
    <w:p w14:paraId="01302D2C" w14:textId="455E4897" w:rsidR="00326077" w:rsidRPr="00730C4C" w:rsidRDefault="0036058E" w:rsidP="00326077">
      <w:pPr>
        <w:pStyle w:val="Heading1"/>
      </w:pPr>
      <w:bookmarkStart w:id="112" w:name="_Toc231154072"/>
      <w:r w:rsidRPr="00730C4C">
        <w:lastRenderedPageBreak/>
        <w:t xml:space="preserve">FEA </w:t>
      </w:r>
      <w:r w:rsidR="00031955" w:rsidRPr="00730C4C">
        <w:t>Failure Point</w:t>
      </w:r>
      <w:r w:rsidR="00D67709" w:rsidRPr="00730C4C">
        <w:t xml:space="preserve"> Optimisation</w:t>
      </w:r>
      <w:bookmarkEnd w:id="112"/>
    </w:p>
    <w:p w14:paraId="6349B4CA" w14:textId="6620D2F5" w:rsidR="0036058E" w:rsidRPr="00730C4C" w:rsidRDefault="0036058E" w:rsidP="0036058E">
      <w:r w:rsidRPr="00730C4C">
        <w:t>To optimise the strength of the geometry during loading, an initial FEA analysis was conducted before any advanced fluid simulation for drag analysis through CFD. This was achieved using approximation load cases with worst-case scenario forces and a</w:t>
      </w:r>
      <w:r w:rsidR="00113E7C" w:rsidRPr="00730C4C">
        <w:t>n</w:t>
      </w:r>
      <w:r w:rsidRPr="00730C4C">
        <w:t xml:space="preserve"> </w:t>
      </w:r>
      <w:proofErr w:type="spellStart"/>
      <w:r w:rsidRPr="00730C4C">
        <w:t>FoS</w:t>
      </w:r>
      <w:proofErr w:type="spellEnd"/>
      <w:r w:rsidRPr="00730C4C">
        <w:t xml:space="preserve"> of 2x. The safety factor was chosen based on the general recommendation </w:t>
      </w:r>
      <w:r w:rsidR="00DC2336" w:rsidRPr="00730C4C">
        <w:fldChar w:fldCharType="begin"/>
      </w:r>
      <w:r w:rsidR="00DC2336" w:rsidRPr="00730C4C">
        <w:instrText xml:space="preserve"> REF _Ref230804783 \h </w:instrText>
      </w:r>
      <w:r w:rsidR="00DC2336" w:rsidRPr="00730C4C">
        <w:fldChar w:fldCharType="separate"/>
      </w:r>
      <w:r w:rsidR="0099079D" w:rsidRPr="00730C4C">
        <w:t xml:space="preserve">Table </w:t>
      </w:r>
      <w:r w:rsidR="0099079D">
        <w:rPr>
          <w:noProof/>
        </w:rPr>
        <w:t>10</w:t>
      </w:r>
      <w:r w:rsidR="00DC2336" w:rsidRPr="00730C4C">
        <w:fldChar w:fldCharType="end"/>
      </w:r>
      <w:r w:rsidRPr="00730C4C">
        <w:t xml:space="preserve">, as materials are reliable and loading is not severe. The upper criteria boundary was selected due to the cyclical loading use-case requirements </w:t>
      </w:r>
      <w:sdt>
        <w:sdtPr>
          <w:id w:val="1641378344"/>
          <w:citation/>
        </w:sdtPr>
        <w:sdtEndPr/>
        <w:sdtContent>
          <w:r w:rsidR="00D54129" w:rsidRPr="00730C4C">
            <w:fldChar w:fldCharType="begin"/>
          </w:r>
          <w:r w:rsidR="00D54129" w:rsidRPr="00730C4C">
            <w:instrText xml:space="preserve"> CITATION Rut16 \l 2057 </w:instrText>
          </w:r>
          <w:r w:rsidR="00D54129" w:rsidRPr="00730C4C">
            <w:fldChar w:fldCharType="separate"/>
          </w:r>
          <w:r w:rsidR="00A46893" w:rsidRPr="00A46893">
            <w:rPr>
              <w:noProof/>
            </w:rPr>
            <w:t>(Rutheravan, 2016)</w:t>
          </w:r>
          <w:r w:rsidR="00D54129" w:rsidRPr="00730C4C">
            <w:fldChar w:fldCharType="end"/>
          </w:r>
        </w:sdtContent>
      </w:sdt>
      <w:r w:rsidRPr="00730C4C">
        <w:t>. The objective of this analysis is to locate where the geometry is over and underperforming to optimise and spread load through the device.</w:t>
      </w:r>
    </w:p>
    <w:p w14:paraId="47C7495B" w14:textId="19C3A25A" w:rsidR="00230C8A" w:rsidRPr="00730C4C" w:rsidRDefault="00230C8A" w:rsidP="00230C8A">
      <w:pPr>
        <w:pStyle w:val="Caption"/>
        <w:keepNext/>
        <w:jc w:val="center"/>
      </w:pPr>
      <w:bookmarkStart w:id="113" w:name="_Ref230804783"/>
      <w:bookmarkStart w:id="114" w:name="_Toc231154030"/>
      <w:r w:rsidRPr="00730C4C">
        <w:t xml:space="preserve">Table </w:t>
      </w:r>
      <w:fldSimple w:instr=" SEQ Table \* ARABIC ">
        <w:r w:rsidR="0099079D">
          <w:rPr>
            <w:noProof/>
          </w:rPr>
          <w:t>10</w:t>
        </w:r>
      </w:fldSimple>
      <w:bookmarkEnd w:id="113"/>
      <w:r w:rsidRPr="00730C4C">
        <w:t xml:space="preserve"> - General recommendation table for factor of safety by application </w:t>
      </w:r>
      <w:sdt>
        <w:sdtPr>
          <w:id w:val="1830177355"/>
          <w:citation/>
        </w:sdtPr>
        <w:sdtEndPr/>
        <w:sdtContent>
          <w:r w:rsidRPr="00730C4C">
            <w:fldChar w:fldCharType="begin"/>
          </w:r>
          <w:r w:rsidRPr="00730C4C">
            <w:instrText xml:space="preserve"> CITATION Rut16 \l 2057 </w:instrText>
          </w:r>
          <w:r w:rsidRPr="00730C4C">
            <w:fldChar w:fldCharType="separate"/>
          </w:r>
          <w:r w:rsidR="00A46893" w:rsidRPr="00A46893">
            <w:rPr>
              <w:noProof/>
            </w:rPr>
            <w:t>(Rutheravan, 2016)</w:t>
          </w:r>
          <w:r w:rsidRPr="00730C4C">
            <w:fldChar w:fldCharType="end"/>
          </w:r>
        </w:sdtContent>
      </w:sdt>
      <w:r w:rsidRPr="00730C4C">
        <w:t>.</w:t>
      </w:r>
      <w:bookmarkEnd w:id="114"/>
    </w:p>
    <w:p w14:paraId="06F5FF62" w14:textId="26531225" w:rsidR="00950D08" w:rsidRPr="00730C4C" w:rsidRDefault="00950D08" w:rsidP="00950D08">
      <w:pPr>
        <w:jc w:val="center"/>
      </w:pPr>
      <w:r w:rsidRPr="00730C4C">
        <w:rPr>
          <w:noProof/>
        </w:rPr>
        <w:drawing>
          <wp:inline distT="0" distB="0" distL="0" distR="0" wp14:anchorId="5BEBCA1D" wp14:editId="7FB5AEF8">
            <wp:extent cx="4305300" cy="2135955"/>
            <wp:effectExtent l="0" t="0" r="0" b="0"/>
            <wp:docPr id="1850759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759017" name=""/>
                    <pic:cNvPicPr/>
                  </pic:nvPicPr>
                  <pic:blipFill>
                    <a:blip r:embed="rId44"/>
                    <a:stretch>
                      <a:fillRect/>
                    </a:stretch>
                  </pic:blipFill>
                  <pic:spPr>
                    <a:xfrm>
                      <a:off x="0" y="0"/>
                      <a:ext cx="4317725" cy="2142119"/>
                    </a:xfrm>
                    <a:prstGeom prst="rect">
                      <a:avLst/>
                    </a:prstGeom>
                  </pic:spPr>
                </pic:pic>
              </a:graphicData>
            </a:graphic>
          </wp:inline>
        </w:drawing>
      </w:r>
    </w:p>
    <w:p w14:paraId="1DA9979B" w14:textId="0043D4B4" w:rsidR="0036058E" w:rsidRPr="00730C4C" w:rsidRDefault="0036058E" w:rsidP="0036058E">
      <w:r w:rsidRPr="00730C4C">
        <w:t>The MATLAB simulation outputs a peak force of 2377.87 newtons at the device located 3 metres off the centre of rotation. The total drag for the device is currently unknown. To test the stress concentrations of the device a</w:t>
      </w:r>
      <w:r w:rsidR="0022724F" w:rsidRPr="00730C4C">
        <w:t xml:space="preserve">n exaggerated </w:t>
      </w:r>
      <w:r w:rsidRPr="00730C4C">
        <w:t xml:space="preserve">total force of 10 </w:t>
      </w:r>
      <w:proofErr w:type="spellStart"/>
      <w:r w:rsidRPr="00730C4C">
        <w:t>kN</w:t>
      </w:r>
      <w:proofErr w:type="spellEnd"/>
      <w:r w:rsidRPr="00730C4C">
        <w:t xml:space="preserve"> was simulated using the rope mount holes as fixed points.</w:t>
      </w:r>
      <w:r w:rsidR="007443CF" w:rsidRPr="00730C4C">
        <w:t xml:space="preserve"> </w:t>
      </w:r>
      <w:r w:rsidR="007443CF" w:rsidRPr="00730C4C">
        <w:fldChar w:fldCharType="begin"/>
      </w:r>
      <w:r w:rsidR="007443CF" w:rsidRPr="00730C4C">
        <w:instrText xml:space="preserve"> REF _Ref230702702 \h </w:instrText>
      </w:r>
      <w:r w:rsidR="007443CF" w:rsidRPr="00730C4C">
        <w:fldChar w:fldCharType="separate"/>
      </w:r>
      <w:r w:rsidR="0099079D" w:rsidRPr="00730C4C">
        <w:t xml:space="preserve">Figure </w:t>
      </w:r>
      <w:r w:rsidR="0099079D">
        <w:rPr>
          <w:noProof/>
        </w:rPr>
        <w:t>26</w:t>
      </w:r>
      <w:r w:rsidR="007443CF" w:rsidRPr="00730C4C">
        <w:fldChar w:fldCharType="end"/>
      </w:r>
      <w:r w:rsidRPr="00730C4C">
        <w:t xml:space="preserve"> </w:t>
      </w:r>
      <w:r w:rsidR="00AA474D" w:rsidRPr="00730C4C">
        <w:t>illustrates</w:t>
      </w:r>
      <w:r w:rsidRPr="00730C4C">
        <w:t xml:space="preserve"> the overall stress distribution; it is clear to see the body is overly strong compared to the mounting holes. </w:t>
      </w:r>
      <w:r w:rsidR="007443CF" w:rsidRPr="00730C4C">
        <w:fldChar w:fldCharType="begin"/>
      </w:r>
      <w:r w:rsidR="007443CF" w:rsidRPr="00730C4C">
        <w:instrText xml:space="preserve"> REF _Ref230702719 \h </w:instrText>
      </w:r>
      <w:r w:rsidR="007443CF" w:rsidRPr="00730C4C">
        <w:fldChar w:fldCharType="separate"/>
      </w:r>
      <w:r w:rsidR="0099079D" w:rsidRPr="00730C4C">
        <w:t xml:space="preserve">Figure </w:t>
      </w:r>
      <w:r w:rsidR="0099079D">
        <w:rPr>
          <w:noProof/>
        </w:rPr>
        <w:t>27</w:t>
      </w:r>
      <w:r w:rsidR="007443CF" w:rsidRPr="00730C4C">
        <w:fldChar w:fldCharType="end"/>
      </w:r>
      <w:r w:rsidRPr="00730C4C">
        <w:t>, a zoomed in view shows the stress is concentrated to sharp corners</w:t>
      </w:r>
      <w:r w:rsidR="00526C46" w:rsidRPr="00730C4C">
        <w:t xml:space="preserve"> on the mounting geometry</w:t>
      </w:r>
      <w:r w:rsidRPr="00730C4C">
        <w:t>.</w:t>
      </w:r>
    </w:p>
    <w:p w14:paraId="6B1C42F1" w14:textId="77777777" w:rsidR="006B4AEA" w:rsidRPr="00730C4C" w:rsidRDefault="0036058E" w:rsidP="006B4AEA">
      <w:pPr>
        <w:keepNext/>
        <w:jc w:val="center"/>
      </w:pPr>
      <w:r w:rsidRPr="00730C4C">
        <w:rPr>
          <w:noProof/>
        </w:rPr>
        <w:lastRenderedPageBreak/>
        <w:drawing>
          <wp:inline distT="0" distB="0" distL="0" distR="0" wp14:anchorId="61706010" wp14:editId="569CDCE5">
            <wp:extent cx="3429000" cy="2865120"/>
            <wp:effectExtent l="0" t="0" r="0" b="0"/>
            <wp:docPr id="1650129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38830" t="-1064" r="1330" b="1064"/>
                    <a:stretch>
                      <a:fillRect/>
                    </a:stretch>
                  </pic:blipFill>
                  <pic:spPr bwMode="auto">
                    <a:xfrm>
                      <a:off x="0" y="0"/>
                      <a:ext cx="3429000" cy="2865120"/>
                    </a:xfrm>
                    <a:prstGeom prst="rect">
                      <a:avLst/>
                    </a:prstGeom>
                    <a:noFill/>
                    <a:ln>
                      <a:noFill/>
                    </a:ln>
                    <a:extLst>
                      <a:ext uri="{53640926-AAD7-44D8-BBD7-CCE9431645EC}">
                        <a14:shadowObscured xmlns:a14="http://schemas.microsoft.com/office/drawing/2010/main"/>
                      </a:ext>
                    </a:extLst>
                  </pic:spPr>
                </pic:pic>
              </a:graphicData>
            </a:graphic>
          </wp:inline>
        </w:drawing>
      </w:r>
    </w:p>
    <w:p w14:paraId="0E29D035" w14:textId="67A11B07" w:rsidR="0036058E" w:rsidRPr="00730C4C" w:rsidRDefault="006B4AEA" w:rsidP="006B4AEA">
      <w:pPr>
        <w:pStyle w:val="Caption"/>
        <w:jc w:val="center"/>
      </w:pPr>
      <w:bookmarkStart w:id="115" w:name="_Ref230702702"/>
      <w:bookmarkStart w:id="116" w:name="_Toc231154005"/>
      <w:r w:rsidRPr="00730C4C">
        <w:t xml:space="preserve">Figure </w:t>
      </w:r>
      <w:fldSimple w:instr=" SEQ Figure \* ARABIC ">
        <w:r w:rsidR="0099079D">
          <w:rPr>
            <w:noProof/>
          </w:rPr>
          <w:t>26</w:t>
        </w:r>
      </w:fldSimple>
      <w:bookmarkEnd w:id="115"/>
      <w:r w:rsidRPr="00730C4C">
        <w:t xml:space="preserve"> - FEA stress concentration for 10kN force</w:t>
      </w:r>
      <w:bookmarkEnd w:id="116"/>
    </w:p>
    <w:p w14:paraId="738FF349" w14:textId="77777777" w:rsidR="006B4AEA" w:rsidRPr="00730C4C" w:rsidRDefault="0036058E" w:rsidP="006B4AEA">
      <w:pPr>
        <w:keepNext/>
        <w:jc w:val="center"/>
      </w:pPr>
      <w:r w:rsidRPr="00730C4C">
        <w:rPr>
          <w:noProof/>
        </w:rPr>
        <w:drawing>
          <wp:inline distT="0" distB="0" distL="0" distR="0" wp14:anchorId="4B6178A0" wp14:editId="41BBA45A">
            <wp:extent cx="4169278" cy="3154680"/>
            <wp:effectExtent l="0" t="0" r="3175" b="7620"/>
            <wp:docPr id="3245947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186048" cy="3167369"/>
                    </a:xfrm>
                    <a:prstGeom prst="rect">
                      <a:avLst/>
                    </a:prstGeom>
                    <a:noFill/>
                    <a:ln>
                      <a:noFill/>
                    </a:ln>
                  </pic:spPr>
                </pic:pic>
              </a:graphicData>
            </a:graphic>
          </wp:inline>
        </w:drawing>
      </w:r>
    </w:p>
    <w:p w14:paraId="75252BE3" w14:textId="304F0F2A" w:rsidR="0036058E" w:rsidRPr="00730C4C" w:rsidRDefault="006B4AEA" w:rsidP="006B4AEA">
      <w:pPr>
        <w:pStyle w:val="Caption"/>
        <w:jc w:val="center"/>
      </w:pPr>
      <w:bookmarkStart w:id="117" w:name="_Ref230702719"/>
      <w:bookmarkStart w:id="118" w:name="_Toc231154006"/>
      <w:r w:rsidRPr="00730C4C">
        <w:t xml:space="preserve">Figure </w:t>
      </w:r>
      <w:fldSimple w:instr=" SEQ Figure \* ARABIC ">
        <w:r w:rsidR="0099079D">
          <w:rPr>
            <w:noProof/>
          </w:rPr>
          <w:t>27</w:t>
        </w:r>
      </w:fldSimple>
      <w:bookmarkEnd w:id="117"/>
      <w:r w:rsidRPr="00730C4C">
        <w:t xml:space="preserve"> - Zoomed in FEA stress concentration for 10kN</w:t>
      </w:r>
      <w:bookmarkEnd w:id="118"/>
    </w:p>
    <w:p w14:paraId="2E118ADE" w14:textId="5BF364C2" w:rsidR="0036058E" w:rsidRPr="00730C4C" w:rsidRDefault="0036058E" w:rsidP="0036058E">
      <w:r w:rsidRPr="00730C4C">
        <w:t>To combat this, large fillets were added to soften the corners and more evenly distribute the stress</w:t>
      </w:r>
      <w:r w:rsidR="00A3145A" w:rsidRPr="00730C4C">
        <w:t xml:space="preserve"> as previously discovered in the DFMEA</w:t>
      </w:r>
      <w:r w:rsidRPr="00730C4C">
        <w:t>. Some material was removed from the wall thickness as the funnel is clearly thicker than required</w:t>
      </w:r>
      <w:r w:rsidR="008C7977" w:rsidRPr="00730C4C">
        <w:t>, saving material costs and making it easier to manufacture</w:t>
      </w:r>
      <w:r w:rsidRPr="00730C4C">
        <w:t>. Simulation results in</w:t>
      </w:r>
      <w:r w:rsidR="00C747E1" w:rsidRPr="00730C4C">
        <w:t xml:space="preserve"> </w:t>
      </w:r>
      <w:r w:rsidR="00C747E1" w:rsidRPr="00730C4C">
        <w:fldChar w:fldCharType="begin"/>
      </w:r>
      <w:r w:rsidR="00C747E1" w:rsidRPr="00730C4C">
        <w:instrText xml:space="preserve"> REF _Ref230702757 \h </w:instrText>
      </w:r>
      <w:r w:rsidR="00C747E1" w:rsidRPr="00730C4C">
        <w:fldChar w:fldCharType="separate"/>
      </w:r>
      <w:r w:rsidR="0099079D" w:rsidRPr="00730C4C">
        <w:t xml:space="preserve">Figure </w:t>
      </w:r>
      <w:r w:rsidR="0099079D">
        <w:rPr>
          <w:noProof/>
        </w:rPr>
        <w:t>28</w:t>
      </w:r>
      <w:r w:rsidR="00C747E1" w:rsidRPr="00730C4C">
        <w:fldChar w:fldCharType="end"/>
      </w:r>
      <w:r w:rsidRPr="00730C4C">
        <w:t xml:space="preserve"> produced a much better distribution of stress and decreased the total peak stress by 1/3 of its previous value. </w:t>
      </w:r>
    </w:p>
    <w:p w14:paraId="189572A0" w14:textId="77777777" w:rsidR="006B4AEA" w:rsidRPr="00730C4C" w:rsidRDefault="0036058E" w:rsidP="006B4AEA">
      <w:pPr>
        <w:keepNext/>
        <w:jc w:val="center"/>
      </w:pPr>
      <w:r w:rsidRPr="00730C4C">
        <w:rPr>
          <w:noProof/>
        </w:rPr>
        <w:lastRenderedPageBreak/>
        <w:drawing>
          <wp:inline distT="0" distB="0" distL="0" distR="0" wp14:anchorId="1A79E61F" wp14:editId="517E01DC">
            <wp:extent cx="4388892" cy="3116580"/>
            <wp:effectExtent l="0" t="0" r="0" b="7620"/>
            <wp:docPr id="7763797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94128" cy="3120298"/>
                    </a:xfrm>
                    <a:prstGeom prst="rect">
                      <a:avLst/>
                    </a:prstGeom>
                    <a:noFill/>
                    <a:ln>
                      <a:noFill/>
                    </a:ln>
                  </pic:spPr>
                </pic:pic>
              </a:graphicData>
            </a:graphic>
          </wp:inline>
        </w:drawing>
      </w:r>
    </w:p>
    <w:p w14:paraId="72093399" w14:textId="38096EC6" w:rsidR="0036058E" w:rsidRPr="00730C4C" w:rsidRDefault="006B4AEA" w:rsidP="006B4AEA">
      <w:pPr>
        <w:pStyle w:val="Caption"/>
        <w:jc w:val="center"/>
      </w:pPr>
      <w:bookmarkStart w:id="119" w:name="_Ref230702757"/>
      <w:bookmarkStart w:id="120" w:name="_Toc231154007"/>
      <w:r w:rsidRPr="00730C4C">
        <w:t xml:space="preserve">Figure </w:t>
      </w:r>
      <w:fldSimple w:instr=" SEQ Figure \* ARABIC ">
        <w:r w:rsidR="0099079D">
          <w:rPr>
            <w:noProof/>
          </w:rPr>
          <w:t>28</w:t>
        </w:r>
      </w:fldSimple>
      <w:bookmarkEnd w:id="119"/>
      <w:r w:rsidRPr="00730C4C">
        <w:t xml:space="preserve"> - FEA stress concentrations with fillets (10kN).</w:t>
      </w:r>
      <w:bookmarkEnd w:id="120"/>
    </w:p>
    <w:p w14:paraId="660D6353" w14:textId="7C7CF6C3" w:rsidR="0036058E" w:rsidRPr="00730C4C" w:rsidRDefault="0036058E" w:rsidP="0036058E">
      <w:r w:rsidRPr="00730C4C">
        <w:t xml:space="preserve">Total deformation was also improved with these changes; </w:t>
      </w:r>
      <w:r w:rsidR="00C747E1" w:rsidRPr="00730C4C">
        <w:fldChar w:fldCharType="begin"/>
      </w:r>
      <w:r w:rsidR="00C747E1" w:rsidRPr="00730C4C">
        <w:instrText xml:space="preserve"> REF _Ref230702783 \h </w:instrText>
      </w:r>
      <w:r w:rsidR="00C747E1" w:rsidRPr="00730C4C">
        <w:fldChar w:fldCharType="separate"/>
      </w:r>
      <w:r w:rsidR="0099079D" w:rsidRPr="00730C4C">
        <w:t xml:space="preserve">Figure </w:t>
      </w:r>
      <w:r w:rsidR="0099079D">
        <w:rPr>
          <w:noProof/>
        </w:rPr>
        <w:t>29</w:t>
      </w:r>
      <w:r w:rsidR="00C747E1" w:rsidRPr="00730C4C">
        <w:fldChar w:fldCharType="end"/>
      </w:r>
      <w:r w:rsidRPr="00730C4C">
        <w:rPr>
          <w:color w:val="EE0000"/>
        </w:rPr>
        <w:t xml:space="preserve"> </w:t>
      </w:r>
      <w:r w:rsidRPr="00730C4C">
        <w:t xml:space="preserve">shows the initial design with original funnel thickness without mount hole fillets and </w:t>
      </w:r>
      <w:r w:rsidR="00C747E1" w:rsidRPr="00730C4C">
        <w:fldChar w:fldCharType="begin"/>
      </w:r>
      <w:r w:rsidR="00C747E1" w:rsidRPr="00730C4C">
        <w:instrText xml:space="preserve"> REF _Ref230702793 \h </w:instrText>
      </w:r>
      <w:r w:rsidR="00C747E1" w:rsidRPr="00730C4C">
        <w:fldChar w:fldCharType="separate"/>
      </w:r>
      <w:r w:rsidR="0099079D" w:rsidRPr="00730C4C">
        <w:t xml:space="preserve">Figure </w:t>
      </w:r>
      <w:r w:rsidR="0099079D">
        <w:rPr>
          <w:noProof/>
        </w:rPr>
        <w:t>30</w:t>
      </w:r>
      <w:r w:rsidR="00C747E1" w:rsidRPr="00730C4C">
        <w:fldChar w:fldCharType="end"/>
      </w:r>
      <w:r w:rsidRPr="00730C4C">
        <w:rPr>
          <w:color w:val="EE0000"/>
        </w:rPr>
        <w:t xml:space="preserve"> </w:t>
      </w:r>
      <w:r w:rsidRPr="00730C4C">
        <w:t xml:space="preserve">improvements result in lower concentrations of high deformation over the length of the funnel. </w:t>
      </w:r>
    </w:p>
    <w:p w14:paraId="48F1A07A" w14:textId="77777777" w:rsidR="00BF447E" w:rsidRPr="00730C4C" w:rsidRDefault="0036058E" w:rsidP="00BF447E">
      <w:pPr>
        <w:keepNext/>
        <w:jc w:val="center"/>
      </w:pPr>
      <w:r w:rsidRPr="00730C4C">
        <w:rPr>
          <w:noProof/>
        </w:rPr>
        <w:drawing>
          <wp:inline distT="0" distB="0" distL="0" distR="0" wp14:anchorId="6A1A4384" wp14:editId="0C9CFCB1">
            <wp:extent cx="3520440" cy="2255520"/>
            <wp:effectExtent l="0" t="0" r="3810" b="0"/>
            <wp:docPr id="442399486" name="Picture 11"/>
            <wp:cNvGraphicFramePr/>
            <a:graphic xmlns:a="http://schemas.openxmlformats.org/drawingml/2006/main">
              <a:graphicData uri="http://schemas.openxmlformats.org/drawingml/2006/picture">
                <pic:pic xmlns:pic="http://schemas.openxmlformats.org/drawingml/2006/picture">
                  <pic:nvPicPr>
                    <pic:cNvPr id="442399486" name=""/>
                    <pic:cNvPicPr/>
                  </pic:nvPicPr>
                  <pic:blipFill rotWithShape="1">
                    <a:blip r:embed="rId48" cstate="print">
                      <a:extLst>
                        <a:ext uri="{28A0092B-C50C-407E-A947-70E740481C1C}">
                          <a14:useLocalDpi xmlns:a14="http://schemas.microsoft.com/office/drawing/2010/main" val="0"/>
                        </a:ext>
                      </a:extLst>
                    </a:blip>
                    <a:srcRect l="29119" t="15940" r="9442" b="23562"/>
                    <a:stretch>
                      <a:fillRect/>
                    </a:stretch>
                  </pic:blipFill>
                  <pic:spPr bwMode="auto">
                    <a:xfrm>
                      <a:off x="0" y="0"/>
                      <a:ext cx="3521356" cy="2256107"/>
                    </a:xfrm>
                    <a:prstGeom prst="rect">
                      <a:avLst/>
                    </a:prstGeom>
                    <a:ln>
                      <a:noFill/>
                    </a:ln>
                    <a:extLst>
                      <a:ext uri="{53640926-AAD7-44D8-BBD7-CCE9431645EC}">
                        <a14:shadowObscured xmlns:a14="http://schemas.microsoft.com/office/drawing/2010/main"/>
                      </a:ext>
                    </a:extLst>
                  </pic:spPr>
                </pic:pic>
              </a:graphicData>
            </a:graphic>
          </wp:inline>
        </w:drawing>
      </w:r>
    </w:p>
    <w:p w14:paraId="2AA852FA" w14:textId="612A4050" w:rsidR="0036058E" w:rsidRPr="00730C4C" w:rsidRDefault="00BF447E" w:rsidP="00BF447E">
      <w:pPr>
        <w:pStyle w:val="Caption"/>
        <w:jc w:val="center"/>
      </w:pPr>
      <w:bookmarkStart w:id="121" w:name="_Ref230702783"/>
      <w:bookmarkStart w:id="122" w:name="_Toc231154008"/>
      <w:r w:rsidRPr="00730C4C">
        <w:t xml:space="preserve">Figure </w:t>
      </w:r>
      <w:fldSimple w:instr=" SEQ Figure \* ARABIC ">
        <w:r w:rsidR="0099079D">
          <w:rPr>
            <w:noProof/>
          </w:rPr>
          <w:t>29</w:t>
        </w:r>
      </w:fldSimple>
      <w:bookmarkEnd w:id="121"/>
      <w:r w:rsidRPr="00730C4C">
        <w:t xml:space="preserve"> - Deformation for FEA (10kN) prior to modifications.</w:t>
      </w:r>
      <w:bookmarkEnd w:id="122"/>
    </w:p>
    <w:p w14:paraId="0568505D" w14:textId="77777777" w:rsidR="00BF447E" w:rsidRPr="00730C4C" w:rsidRDefault="0036058E" w:rsidP="00BF447E">
      <w:pPr>
        <w:keepNext/>
        <w:jc w:val="center"/>
      </w:pPr>
      <w:r w:rsidRPr="00730C4C">
        <w:rPr>
          <w:noProof/>
        </w:rPr>
        <w:lastRenderedPageBreak/>
        <w:drawing>
          <wp:inline distT="0" distB="0" distL="0" distR="0" wp14:anchorId="7D96CEB1" wp14:editId="1D844594">
            <wp:extent cx="3474720" cy="2095500"/>
            <wp:effectExtent l="0" t="0" r="0" b="0"/>
            <wp:docPr id="2088868794" name="Picture 10"/>
            <wp:cNvGraphicFramePr/>
            <a:graphic xmlns:a="http://schemas.openxmlformats.org/drawingml/2006/main">
              <a:graphicData uri="http://schemas.openxmlformats.org/drawingml/2006/picture">
                <pic:pic xmlns:pic="http://schemas.openxmlformats.org/drawingml/2006/picture">
                  <pic:nvPicPr>
                    <pic:cNvPr id="2088868794" name=""/>
                    <pic:cNvPicPr/>
                  </pic:nvPicPr>
                  <pic:blipFill rotWithShape="1">
                    <a:blip r:embed="rId49" cstate="print">
                      <a:extLst>
                        <a:ext uri="{28A0092B-C50C-407E-A947-70E740481C1C}">
                          <a14:useLocalDpi xmlns:a14="http://schemas.microsoft.com/office/drawing/2010/main" val="0"/>
                        </a:ext>
                      </a:extLst>
                    </a:blip>
                    <a:srcRect l="27922" t="15760" r="8122" b="23067"/>
                    <a:stretch>
                      <a:fillRect/>
                    </a:stretch>
                  </pic:blipFill>
                  <pic:spPr bwMode="auto">
                    <a:xfrm>
                      <a:off x="0" y="0"/>
                      <a:ext cx="3475140" cy="2095753"/>
                    </a:xfrm>
                    <a:prstGeom prst="rect">
                      <a:avLst/>
                    </a:prstGeom>
                    <a:ln>
                      <a:noFill/>
                    </a:ln>
                    <a:extLst>
                      <a:ext uri="{53640926-AAD7-44D8-BBD7-CCE9431645EC}">
                        <a14:shadowObscured xmlns:a14="http://schemas.microsoft.com/office/drawing/2010/main"/>
                      </a:ext>
                    </a:extLst>
                  </pic:spPr>
                </pic:pic>
              </a:graphicData>
            </a:graphic>
          </wp:inline>
        </w:drawing>
      </w:r>
    </w:p>
    <w:p w14:paraId="168402E9" w14:textId="69939DF2" w:rsidR="0036058E" w:rsidRPr="00730C4C" w:rsidRDefault="00BF447E" w:rsidP="00BF447E">
      <w:pPr>
        <w:pStyle w:val="Caption"/>
        <w:jc w:val="center"/>
      </w:pPr>
      <w:bookmarkStart w:id="123" w:name="_Ref230702793"/>
      <w:bookmarkStart w:id="124" w:name="_Toc231154009"/>
      <w:r w:rsidRPr="00730C4C">
        <w:t xml:space="preserve">Figure </w:t>
      </w:r>
      <w:fldSimple w:instr=" SEQ Figure \* ARABIC ">
        <w:r w:rsidR="0099079D">
          <w:rPr>
            <w:noProof/>
          </w:rPr>
          <w:t>30</w:t>
        </w:r>
      </w:fldSimple>
      <w:bookmarkEnd w:id="123"/>
      <w:r w:rsidRPr="00730C4C">
        <w:t xml:space="preserve"> - Deformation for FEA (10kN) post modifications</w:t>
      </w:r>
      <w:bookmarkEnd w:id="124"/>
    </w:p>
    <w:p w14:paraId="55C97972" w14:textId="77777777" w:rsidR="00D67567" w:rsidRPr="00730C4C" w:rsidRDefault="00D67567">
      <w:pPr>
        <w:spacing w:line="259" w:lineRule="auto"/>
        <w:rPr>
          <w:rFonts w:eastAsiaTheme="majorEastAsia" w:cstheme="majorBidi"/>
          <w:color w:val="2F5496" w:themeColor="accent1" w:themeShade="BF"/>
          <w:sz w:val="32"/>
          <w:szCs w:val="32"/>
        </w:rPr>
      </w:pPr>
      <w:r w:rsidRPr="00730C4C">
        <w:br w:type="page"/>
      </w:r>
    </w:p>
    <w:p w14:paraId="3B1CC3BE" w14:textId="280BAC2E" w:rsidR="00326077" w:rsidRPr="00730C4C" w:rsidRDefault="004D35D5" w:rsidP="00326077">
      <w:pPr>
        <w:pStyle w:val="Heading1"/>
      </w:pPr>
      <w:bookmarkStart w:id="125" w:name="_Toc231154073"/>
      <w:r w:rsidRPr="00730C4C">
        <w:lastRenderedPageBreak/>
        <w:t>CFD Analysis</w:t>
      </w:r>
      <w:bookmarkEnd w:id="125"/>
    </w:p>
    <w:p w14:paraId="7DF08A3D" w14:textId="121FD09C" w:rsidR="0036058E" w:rsidRPr="00730C4C" w:rsidRDefault="0036058E" w:rsidP="0036058E">
      <w:r w:rsidRPr="00730C4C">
        <w:t xml:space="preserve">CFD is a method for simulating flow over, or through, a model. This can be used to determine flow paths, drag, and changes in velocity </w:t>
      </w:r>
      <w:sdt>
        <w:sdtPr>
          <w:id w:val="-1938275300"/>
          <w:citation/>
        </w:sdtPr>
        <w:sdtEndPr/>
        <w:sdtContent>
          <w:r w:rsidR="00D50D29" w:rsidRPr="00730C4C">
            <w:fldChar w:fldCharType="begin"/>
          </w:r>
          <w:r w:rsidR="00D50D29" w:rsidRPr="00730C4C">
            <w:instrText xml:space="preserve"> CITATION Bha22 \l 2057 </w:instrText>
          </w:r>
          <w:r w:rsidR="00D50D29" w:rsidRPr="00730C4C">
            <w:fldChar w:fldCharType="separate"/>
          </w:r>
          <w:r w:rsidR="00A46893" w:rsidRPr="00A46893">
            <w:rPr>
              <w:noProof/>
            </w:rPr>
            <w:t>(Bhattacharyya, 2022)</w:t>
          </w:r>
          <w:r w:rsidR="00D50D29" w:rsidRPr="00730C4C">
            <w:fldChar w:fldCharType="end"/>
          </w:r>
        </w:sdtContent>
      </w:sdt>
      <w:r w:rsidRPr="00730C4C">
        <w:t xml:space="preserve">. CFD was chosen to evaluate the hydrodynamic performance of the device and to ensure the fluid would flow as expected through the internal channels of the nose cone. Results from the simulation will be compared to the forces at the boom tip to ensure the device produces sufficient damping forces at discrete points in the roll to successfully dampen the roll motion. The CFD program chosen was SolidWorks </w:t>
      </w:r>
      <w:proofErr w:type="spellStart"/>
      <w:r w:rsidRPr="00730C4C">
        <w:t>FluidFlow</w:t>
      </w:r>
      <w:proofErr w:type="spellEnd"/>
      <w:r w:rsidRPr="00730C4C">
        <w:t>.</w:t>
      </w:r>
    </w:p>
    <w:p w14:paraId="0FF43C66" w14:textId="77777777" w:rsidR="0036058E" w:rsidRPr="00730C4C" w:rsidRDefault="0036058E" w:rsidP="0036058E">
      <w:pPr>
        <w:pStyle w:val="Heading2"/>
      </w:pPr>
      <w:bookmarkStart w:id="126" w:name="_Toc231154074"/>
      <w:r w:rsidRPr="00730C4C">
        <w:t>Simulation objectives</w:t>
      </w:r>
      <w:bookmarkEnd w:id="126"/>
    </w:p>
    <w:p w14:paraId="27BDE0CF" w14:textId="30B4F847" w:rsidR="0036058E" w:rsidRPr="00730C4C" w:rsidRDefault="0036058E" w:rsidP="0036058E">
      <w:r w:rsidRPr="00730C4C">
        <w:t>The simulation aims to quantify the effects of the device against the results of the MATLAB simulation. Five discrete equidistant vertical velocity measurements were taken over a single half-roll. These values are the velocities the boom end travels during this period. The limitations of running such a complex study creates accuracy concerns, MATLAB produced 140 discrete points for the same period instantly.</w:t>
      </w:r>
      <w:r w:rsidR="0093325F" w:rsidRPr="00730C4C">
        <w:t xml:space="preserve"> T</w:t>
      </w:r>
      <w:r w:rsidRPr="00730C4C">
        <w:t xml:space="preserve">hrough interpolation, the CFD results can then be compared in the same plot, and more points can be simulated if required. </w:t>
      </w:r>
    </w:p>
    <w:p w14:paraId="3A66312D" w14:textId="34488025" w:rsidR="0036058E" w:rsidRPr="00730C4C" w:rsidRDefault="0036058E" w:rsidP="0036058E">
      <w:r w:rsidRPr="00730C4C">
        <w:t xml:space="preserve">SolidWorks </w:t>
      </w:r>
      <w:proofErr w:type="gramStart"/>
      <w:r w:rsidRPr="00730C4C">
        <w:t>is able to</w:t>
      </w:r>
      <w:proofErr w:type="gramEnd"/>
      <w:r w:rsidRPr="00730C4C">
        <w:t xml:space="preserve"> simulate how much water flows into the device at the inlet. The main objective is </w:t>
      </w:r>
      <w:r w:rsidR="00B90287" w:rsidRPr="00730C4C">
        <w:t>to</w:t>
      </w:r>
      <w:r w:rsidRPr="00730C4C">
        <w:t xml:space="preserve"> determine the drag force produced by the interaction of the water, flow rates, and geometry of the device. Secondary, identification of flow patterns such as separation, turbulence and redirection </w:t>
      </w:r>
      <w:sdt>
        <w:sdtPr>
          <w:id w:val="192043602"/>
          <w:citation/>
        </w:sdtPr>
        <w:sdtEndPr/>
        <w:sdtContent>
          <w:r w:rsidR="00CA1247" w:rsidRPr="00730C4C">
            <w:fldChar w:fldCharType="begin"/>
          </w:r>
          <w:r w:rsidR="00CA1247" w:rsidRPr="00730C4C">
            <w:instrText xml:space="preserve"> CITATION Bha22 \l 2057 </w:instrText>
          </w:r>
          <w:r w:rsidR="00CA1247" w:rsidRPr="00730C4C">
            <w:fldChar w:fldCharType="separate"/>
          </w:r>
          <w:r w:rsidR="00A46893" w:rsidRPr="00A46893">
            <w:rPr>
              <w:noProof/>
            </w:rPr>
            <w:t>(Bhattacharyya, 2022)</w:t>
          </w:r>
          <w:r w:rsidR="00CA1247" w:rsidRPr="00730C4C">
            <w:fldChar w:fldCharType="end"/>
          </w:r>
        </w:sdtContent>
      </w:sdt>
      <w:r w:rsidRPr="00730C4C">
        <w:t>.</w:t>
      </w:r>
    </w:p>
    <w:p w14:paraId="7D796C3A" w14:textId="77777777" w:rsidR="0036058E" w:rsidRPr="00730C4C" w:rsidRDefault="0036058E" w:rsidP="0036058E">
      <w:pPr>
        <w:pStyle w:val="Heading2"/>
      </w:pPr>
      <w:bookmarkStart w:id="127" w:name="_Toc231154075"/>
      <w:r w:rsidRPr="00730C4C">
        <w:t>Model preparation and simulation parameters</w:t>
      </w:r>
      <w:bookmarkEnd w:id="127"/>
    </w:p>
    <w:p w14:paraId="3639E7F4" w14:textId="77777777" w:rsidR="0036058E" w:rsidRPr="00730C4C" w:rsidRDefault="0036058E" w:rsidP="0036058E">
      <w:proofErr w:type="gramStart"/>
      <w:r w:rsidRPr="00730C4C">
        <w:t>In order to</w:t>
      </w:r>
      <w:proofErr w:type="gramEnd"/>
      <w:r w:rsidRPr="00730C4C">
        <w:t xml:space="preserve"> prepare the model, some simplification was required. This was done to avoid meshing issues, create a watertight geometry, and optimise simulation performance. A single part was produced using the 2D sketch from Fusion360 and rebuilt in SolidWorks as a single piece to avoid STEP file import errors. Mounting points were removed as these were irrelevant to the hydrodynamic performance. The pointed edge of the funnel was also flattened to aid in the creation of ‘lids’ to create a fully sealed environment for the internal simulation.</w:t>
      </w:r>
    </w:p>
    <w:p w14:paraId="66845148" w14:textId="41C65A55" w:rsidR="0036058E" w:rsidRPr="00730C4C" w:rsidRDefault="0036058E" w:rsidP="0036058E">
      <w:r w:rsidRPr="00730C4C">
        <w:t xml:space="preserve">SolidWorks </w:t>
      </w:r>
      <w:proofErr w:type="spellStart"/>
      <w:r w:rsidRPr="00730C4C">
        <w:t>FluidFlow</w:t>
      </w:r>
      <w:proofErr w:type="spellEnd"/>
      <w:r w:rsidRPr="00730C4C">
        <w:t xml:space="preserve"> properties were set to water; this gives the fluid a density of </w:t>
      </w:r>
      <w:r w:rsidR="00CF64F5" w:rsidRPr="00730C4C">
        <w:t>998.2</w:t>
      </w:r>
      <w:r w:rsidRPr="00730C4C">
        <w:t>kg/m</w:t>
      </w:r>
      <w:r w:rsidRPr="00730C4C">
        <w:rPr>
          <w:vertAlign w:val="superscript"/>
        </w:rPr>
        <w:t>3</w:t>
      </w:r>
      <w:r w:rsidRPr="00730C4C">
        <w:t xml:space="preserve"> and a viscosity of 0.001Pa.s. The meshing strategy </w:t>
      </w:r>
      <w:r w:rsidR="00F070A5" w:rsidRPr="00730C4C">
        <w:t>employed was a</w:t>
      </w:r>
      <w:r w:rsidR="0031757D" w:rsidRPr="00730C4C">
        <w:t>n automatic</w:t>
      </w:r>
      <w:r w:rsidR="00F070A5" w:rsidRPr="00730C4C">
        <w:t xml:space="preserve"> </w:t>
      </w:r>
      <w:r w:rsidR="00FC51EE" w:rsidRPr="00730C4C">
        <w:t>basic fine mesh</w:t>
      </w:r>
      <w:r w:rsidR="0031757D" w:rsidRPr="00730C4C">
        <w:t xml:space="preserve"> with </w:t>
      </w:r>
      <w:r w:rsidR="002476F7" w:rsidRPr="00730C4C">
        <w:t>node density increased to the maximum state.</w:t>
      </w:r>
      <w:r w:rsidR="0031757D" w:rsidRPr="00730C4C">
        <w:t xml:space="preserve"> A dynamic manual</w:t>
      </w:r>
      <w:r w:rsidR="00F85467" w:rsidRPr="00730C4C">
        <w:t xml:space="preserve"> mesh would have given more accurate results </w:t>
      </w:r>
      <w:r w:rsidR="00BA50E8" w:rsidRPr="00730C4C">
        <w:t xml:space="preserve">by increasing density in key areas of the flow paths, </w:t>
      </w:r>
      <w:r w:rsidR="00F85467" w:rsidRPr="00730C4C">
        <w:t>but also would have been more computationally demanding</w:t>
      </w:r>
      <w:r w:rsidR="00BA50E8" w:rsidRPr="00730C4C">
        <w:t xml:space="preserve">, and </w:t>
      </w:r>
      <w:r w:rsidR="00A757F3" w:rsidRPr="00730C4C">
        <w:t>increased the preparation time significantly whilst</w:t>
      </w:r>
      <w:r w:rsidR="00664F00" w:rsidRPr="00730C4C">
        <w:t xml:space="preserve"> </w:t>
      </w:r>
      <w:r w:rsidR="00684F93" w:rsidRPr="00730C4C">
        <w:t xml:space="preserve">resulting in </w:t>
      </w:r>
      <w:r w:rsidR="00664F00" w:rsidRPr="00730C4C">
        <w:t xml:space="preserve">diminishing returns compared to </w:t>
      </w:r>
      <w:r w:rsidR="00684F93" w:rsidRPr="00730C4C">
        <w:t xml:space="preserve">the </w:t>
      </w:r>
      <w:r w:rsidR="00664F00" w:rsidRPr="00730C4C">
        <w:t xml:space="preserve">automatic mesh. </w:t>
      </w:r>
      <w:r w:rsidR="00BB047F" w:rsidRPr="00730C4C">
        <w:t xml:space="preserve">The model didn’t </w:t>
      </w:r>
      <w:r w:rsidR="00F80DB5" w:rsidRPr="00730C4C">
        <w:t>have particularly small channels for a dynamic strategy to be effective.</w:t>
      </w:r>
    </w:p>
    <w:p w14:paraId="7D2F2898" w14:textId="2DD9BC30" w:rsidR="0036058E" w:rsidRPr="00730C4C" w:rsidRDefault="0036058E" w:rsidP="0036058E">
      <w:r w:rsidRPr="00730C4C">
        <w:t xml:space="preserve">The first simulation was internal; lids were created for all inlets and outlets then boundary conditions were initialised. The inlet boundary condition was the flow velocity, and the outlet was environmental </w:t>
      </w:r>
      <w:r w:rsidRPr="00730C4C">
        <w:lastRenderedPageBreak/>
        <w:t>pressure (</w:t>
      </w:r>
      <w:r w:rsidR="00E64FB1" w:rsidRPr="00730C4C">
        <w:t>default</w:t>
      </w:r>
      <w:r w:rsidR="002E3795" w:rsidRPr="00730C4C">
        <w:t xml:space="preserve">ed as </w:t>
      </w:r>
      <w:r w:rsidRPr="00730C4C">
        <w:t xml:space="preserve">101,325 Pa). The surface goal for force in the flow direction (y axis) was created for all wetted surfaces. However, errors were persistent </w:t>
      </w:r>
      <w:r w:rsidR="00D64750" w:rsidRPr="00730C4C">
        <w:t>and did not produce expected results</w:t>
      </w:r>
      <w:r w:rsidRPr="00730C4C">
        <w:t xml:space="preserve">. This simulation was useful to identify the flow patterns and paths. Clearly showing the channels and funnel </w:t>
      </w:r>
      <w:r w:rsidR="00C86D22" w:rsidRPr="00730C4C">
        <w:t>functioning correctly</w:t>
      </w:r>
      <w:r w:rsidRPr="00730C4C">
        <w:t xml:space="preserve"> with flow velocity changing throughout the device. </w:t>
      </w:r>
    </w:p>
    <w:p w14:paraId="15354F93" w14:textId="45ECC9C7" w:rsidR="0036058E" w:rsidRPr="00730C4C" w:rsidRDefault="0036058E" w:rsidP="0036058E">
      <w:r w:rsidRPr="00730C4C">
        <w:t>To determine the hydrodynamic performance, an external simulation was conducted. Lids were discarded and a large computational domain was set. This extended one meter from the device edges to the sides and two met</w:t>
      </w:r>
      <w:r w:rsidR="00705023" w:rsidRPr="00730C4C">
        <w:t>re</w:t>
      </w:r>
      <w:r w:rsidRPr="00730C4C">
        <w:t xml:space="preserve">s in / against the direction of flow to ensure any unpredictable external flow was accounted for. Although the device is static, the fluid flows into the device to simulate relative motion. </w:t>
      </w:r>
    </w:p>
    <w:p w14:paraId="393A73B9" w14:textId="2D9C992E" w:rsidR="0036058E" w:rsidRPr="00730C4C" w:rsidRDefault="0036058E" w:rsidP="0036058E">
      <w:pPr>
        <w:rPr>
          <w:color w:val="EE0000"/>
        </w:rPr>
      </w:pPr>
      <w:r w:rsidRPr="00730C4C">
        <w:t xml:space="preserve">An addition to the MATLAB simulation as shown in </w:t>
      </w:r>
      <w:r w:rsidR="00440483" w:rsidRPr="00730C4C">
        <w:fldChar w:fldCharType="begin"/>
      </w:r>
      <w:r w:rsidR="00440483" w:rsidRPr="00730C4C">
        <w:instrText xml:space="preserve"> REF _Ref230703014 \h </w:instrText>
      </w:r>
      <w:r w:rsidR="00440483" w:rsidRPr="00730C4C">
        <w:fldChar w:fldCharType="separate"/>
      </w:r>
      <w:r w:rsidR="0099079D" w:rsidRPr="00730C4C">
        <w:t xml:space="preserve">Figure </w:t>
      </w:r>
      <w:r w:rsidR="0099079D">
        <w:rPr>
          <w:noProof/>
        </w:rPr>
        <w:t>31</w:t>
      </w:r>
      <w:r w:rsidR="00440483" w:rsidRPr="00730C4C">
        <w:fldChar w:fldCharType="end"/>
      </w:r>
      <w:r w:rsidR="00440483" w:rsidRPr="00730C4C">
        <w:t xml:space="preserve"> </w:t>
      </w:r>
      <w:r w:rsidRPr="00730C4C">
        <w:t>was created to isolat</w:t>
      </w:r>
      <w:r w:rsidR="00002F2A" w:rsidRPr="00730C4C">
        <w:t>e</w:t>
      </w:r>
      <w:r w:rsidRPr="00730C4C">
        <w:t xml:space="preserve"> a single half roll vector (</w:t>
      </w:r>
      <w:proofErr w:type="spellStart"/>
      <w:r w:rsidRPr="00730C4C">
        <w:t>VertVel</w:t>
      </w:r>
      <w:proofErr w:type="spellEnd"/>
      <w:r w:rsidRPr="00730C4C">
        <w:t xml:space="preserve">). This was the period the vessel rolled from 20 degrees to 0 degrees on one side. Taking the angular velocity vector for this timeframe and multiplying it by the boom length for boom end velocity. This was then multiplied by a cosine component of the angular displacement arriving at the total vertical velocity of the device at each discrete point in the half roll period (as per line 65 in </w:t>
      </w:r>
      <w:r w:rsidR="00440483" w:rsidRPr="00730C4C">
        <w:fldChar w:fldCharType="begin"/>
      </w:r>
      <w:r w:rsidR="00440483" w:rsidRPr="00730C4C">
        <w:instrText xml:space="preserve"> REF _Ref230703014 \h </w:instrText>
      </w:r>
      <w:r w:rsidR="00440483" w:rsidRPr="00730C4C">
        <w:fldChar w:fldCharType="separate"/>
      </w:r>
      <w:r w:rsidR="0099079D" w:rsidRPr="00730C4C">
        <w:t xml:space="preserve">Figure </w:t>
      </w:r>
      <w:r w:rsidR="0099079D">
        <w:rPr>
          <w:noProof/>
        </w:rPr>
        <w:t>31</w:t>
      </w:r>
      <w:r w:rsidR="00440483" w:rsidRPr="00730C4C">
        <w:fldChar w:fldCharType="end"/>
      </w:r>
      <w:r w:rsidRPr="00730C4C">
        <w:t xml:space="preserve">). To find the best five discrete points the vertical velocity vector was split using a step of the vector length divided by five (line 73). Points were chosen starting at a half step in and ending at a half step prior to the end (line 74). This eliminates a wasted point of zero velocity. The isolated velocities are shown in </w:t>
      </w:r>
      <w:r w:rsidR="00D610F4" w:rsidRPr="00730C4C">
        <w:fldChar w:fldCharType="begin"/>
      </w:r>
      <w:r w:rsidR="00D610F4" w:rsidRPr="00730C4C">
        <w:instrText xml:space="preserve"> REF _Ref230703062 \h </w:instrText>
      </w:r>
      <w:r w:rsidR="00D610F4" w:rsidRPr="00730C4C">
        <w:fldChar w:fldCharType="separate"/>
      </w:r>
      <w:r w:rsidR="0099079D" w:rsidRPr="00730C4C">
        <w:t xml:space="preserve">Table </w:t>
      </w:r>
      <w:r w:rsidR="0099079D">
        <w:rPr>
          <w:noProof/>
        </w:rPr>
        <w:t>11</w:t>
      </w:r>
      <w:r w:rsidR="00D610F4" w:rsidRPr="00730C4C">
        <w:fldChar w:fldCharType="end"/>
      </w:r>
      <w:r w:rsidRPr="00730C4C">
        <w:t>.</w:t>
      </w:r>
    </w:p>
    <w:p w14:paraId="62D2A52D" w14:textId="77777777" w:rsidR="00440483" w:rsidRPr="00730C4C" w:rsidRDefault="0036058E" w:rsidP="00440483">
      <w:pPr>
        <w:keepNext/>
        <w:jc w:val="center"/>
      </w:pPr>
      <w:r w:rsidRPr="00730C4C">
        <w:rPr>
          <w:noProof/>
          <w:color w:val="EE0000"/>
        </w:rPr>
        <w:drawing>
          <wp:inline distT="0" distB="0" distL="0" distR="0" wp14:anchorId="5D517D6C" wp14:editId="1A458422">
            <wp:extent cx="5731510" cy="2707005"/>
            <wp:effectExtent l="0" t="0" r="2540" b="0"/>
            <wp:docPr id="626834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834846" name=""/>
                    <pic:cNvPicPr/>
                  </pic:nvPicPr>
                  <pic:blipFill>
                    <a:blip r:embed="rId50"/>
                    <a:stretch>
                      <a:fillRect/>
                    </a:stretch>
                  </pic:blipFill>
                  <pic:spPr>
                    <a:xfrm>
                      <a:off x="0" y="0"/>
                      <a:ext cx="5731510" cy="2707005"/>
                    </a:xfrm>
                    <a:prstGeom prst="rect">
                      <a:avLst/>
                    </a:prstGeom>
                  </pic:spPr>
                </pic:pic>
              </a:graphicData>
            </a:graphic>
          </wp:inline>
        </w:drawing>
      </w:r>
    </w:p>
    <w:p w14:paraId="12765853" w14:textId="5C2685F0" w:rsidR="0036058E" w:rsidRPr="00730C4C" w:rsidRDefault="00440483" w:rsidP="00440483">
      <w:pPr>
        <w:pStyle w:val="Caption"/>
        <w:jc w:val="center"/>
        <w:rPr>
          <w:color w:val="EE0000"/>
        </w:rPr>
      </w:pPr>
      <w:bookmarkStart w:id="128" w:name="_Ref230703014"/>
      <w:bookmarkStart w:id="129" w:name="_Toc231154010"/>
      <w:r w:rsidRPr="00730C4C">
        <w:t xml:space="preserve">Figure </w:t>
      </w:r>
      <w:fldSimple w:instr=" SEQ Figure \* ARABIC ">
        <w:r w:rsidR="0099079D">
          <w:rPr>
            <w:noProof/>
          </w:rPr>
          <w:t>31</w:t>
        </w:r>
      </w:fldSimple>
      <w:bookmarkEnd w:id="128"/>
      <w:r w:rsidRPr="00730C4C">
        <w:t xml:space="preserve"> - MATLAB Code for CFD and MATLAB simulation cross analysis.</w:t>
      </w:r>
      <w:bookmarkEnd w:id="129"/>
    </w:p>
    <w:p w14:paraId="61273301" w14:textId="77777777" w:rsidR="0036058E" w:rsidRPr="00730C4C" w:rsidRDefault="0036058E" w:rsidP="0036058E">
      <w:pPr>
        <w:pStyle w:val="Heading2"/>
      </w:pPr>
      <w:bookmarkStart w:id="130" w:name="_Toc231154076"/>
      <w:r w:rsidRPr="00730C4C">
        <w:t>Simulation Results</w:t>
      </w:r>
      <w:bookmarkEnd w:id="130"/>
    </w:p>
    <w:p w14:paraId="102D75BF" w14:textId="7F297477" w:rsidR="00030D1E" w:rsidRPr="00730C4C" w:rsidRDefault="00401ADE" w:rsidP="00030D1E">
      <w:r w:rsidRPr="00730C4C">
        <w:t xml:space="preserve">The results of the internal CFD </w:t>
      </w:r>
      <w:r w:rsidR="000B36B8" w:rsidRPr="00730C4C">
        <w:t>flow trajectory</w:t>
      </w:r>
      <w:r w:rsidR="00561015" w:rsidRPr="00730C4C">
        <w:t xml:space="preserve"> (</w:t>
      </w:r>
      <w:r w:rsidR="00561015" w:rsidRPr="00730C4C">
        <w:fldChar w:fldCharType="begin"/>
      </w:r>
      <w:r w:rsidR="00561015" w:rsidRPr="00730C4C">
        <w:instrText xml:space="preserve"> REF _Ref230852685 \h </w:instrText>
      </w:r>
      <w:r w:rsidR="00561015" w:rsidRPr="00730C4C">
        <w:fldChar w:fldCharType="separate"/>
      </w:r>
      <w:r w:rsidR="0099079D" w:rsidRPr="00730C4C">
        <w:t xml:space="preserve">Figure </w:t>
      </w:r>
      <w:r w:rsidR="0099079D">
        <w:rPr>
          <w:noProof/>
        </w:rPr>
        <w:t>32</w:t>
      </w:r>
      <w:r w:rsidR="00561015" w:rsidRPr="00730C4C">
        <w:fldChar w:fldCharType="end"/>
      </w:r>
      <w:r w:rsidR="00561015" w:rsidRPr="00730C4C">
        <w:t>)</w:t>
      </w:r>
      <w:r w:rsidR="000B36B8" w:rsidRPr="00730C4C">
        <w:t xml:space="preserve"> confirmed the </w:t>
      </w:r>
      <w:r w:rsidR="003505D3" w:rsidRPr="00730C4C">
        <w:t xml:space="preserve">overall </w:t>
      </w:r>
      <w:r w:rsidR="000B36B8" w:rsidRPr="00730C4C">
        <w:t>expected flow patterns</w:t>
      </w:r>
      <w:r w:rsidR="00561015" w:rsidRPr="00730C4C">
        <w:t>, more importantly</w:t>
      </w:r>
      <w:r w:rsidR="003505D3" w:rsidRPr="00730C4C">
        <w:t>, the flow patterns in the nose cone (</w:t>
      </w:r>
      <w:r w:rsidR="003505D3" w:rsidRPr="00730C4C">
        <w:fldChar w:fldCharType="begin"/>
      </w:r>
      <w:r w:rsidR="003505D3" w:rsidRPr="00730C4C">
        <w:instrText xml:space="preserve"> REF _Ref230852714 \h </w:instrText>
      </w:r>
      <w:r w:rsidR="003505D3" w:rsidRPr="00730C4C">
        <w:fldChar w:fldCharType="separate"/>
      </w:r>
      <w:r w:rsidR="0099079D" w:rsidRPr="00730C4C">
        <w:t xml:space="preserve">Figure </w:t>
      </w:r>
      <w:r w:rsidR="0099079D">
        <w:rPr>
          <w:noProof/>
        </w:rPr>
        <w:t>33</w:t>
      </w:r>
      <w:r w:rsidR="003505D3" w:rsidRPr="00730C4C">
        <w:fldChar w:fldCharType="end"/>
      </w:r>
      <w:r w:rsidR="003505D3" w:rsidRPr="00730C4C">
        <w:t>). C</w:t>
      </w:r>
      <w:r w:rsidR="00E31E0A" w:rsidRPr="00730C4C">
        <w:t>ontrolled</w:t>
      </w:r>
      <w:r w:rsidR="000B36B8" w:rsidRPr="00730C4C">
        <w:t xml:space="preserve"> turbulence </w:t>
      </w:r>
      <w:r w:rsidR="00FF12EC" w:rsidRPr="00730C4C">
        <w:t>result</w:t>
      </w:r>
      <w:r w:rsidR="003505D3" w:rsidRPr="00730C4C">
        <w:t>s</w:t>
      </w:r>
      <w:r w:rsidR="00FF12EC" w:rsidRPr="00730C4C">
        <w:t xml:space="preserve"> in clashing fluid paths relevant for producing hydrodynamic drag</w:t>
      </w:r>
      <w:r w:rsidR="006135E1" w:rsidRPr="00730C4C">
        <w:t xml:space="preserve"> in the nose cone section</w:t>
      </w:r>
      <w:r w:rsidR="00172D9B" w:rsidRPr="00730C4C">
        <w:t xml:space="preserve">. The </w:t>
      </w:r>
      <w:r w:rsidR="00172D9B" w:rsidRPr="00730C4C">
        <w:lastRenderedPageBreak/>
        <w:t>paths diverge at the</w:t>
      </w:r>
      <w:r w:rsidR="002B1E9F" w:rsidRPr="00730C4C">
        <w:t xml:space="preserve"> opening of the central chambers as overflow fluid </w:t>
      </w:r>
      <w:r w:rsidR="004C62DC" w:rsidRPr="00730C4C">
        <w:t xml:space="preserve">spills into the lateral main chamber. This flow is redirected </w:t>
      </w:r>
      <w:r w:rsidR="0075540C" w:rsidRPr="00730C4C">
        <w:t xml:space="preserve">back towards the </w:t>
      </w:r>
      <w:r w:rsidR="00DD58F6" w:rsidRPr="00730C4C">
        <w:t xml:space="preserve">upper opening by the central chamber exit flow. Eventually flow from the </w:t>
      </w:r>
      <w:r w:rsidR="00367C44" w:rsidRPr="00730C4C">
        <w:t xml:space="preserve">central chamber exit is redirected into the nose cone </w:t>
      </w:r>
      <w:r w:rsidR="00561015" w:rsidRPr="00730C4C">
        <w:t>outlets.</w:t>
      </w:r>
    </w:p>
    <w:p w14:paraId="1ECB6690" w14:textId="77777777" w:rsidR="00B87406" w:rsidRPr="00730C4C" w:rsidRDefault="00030D1E" w:rsidP="00B87406">
      <w:pPr>
        <w:keepNext/>
        <w:jc w:val="center"/>
      </w:pPr>
      <w:r w:rsidRPr="00730C4C">
        <w:rPr>
          <w:noProof/>
          <w:color w:val="EE0000"/>
        </w:rPr>
        <w:drawing>
          <wp:inline distT="0" distB="0" distL="0" distR="0" wp14:anchorId="143A513B" wp14:editId="4EFE67BF">
            <wp:extent cx="4229100" cy="3143469"/>
            <wp:effectExtent l="0" t="0" r="0" b="0"/>
            <wp:docPr id="301094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1">
                      <a:extLst>
                        <a:ext uri="{28A0092B-C50C-407E-A947-70E740481C1C}">
                          <a14:useLocalDpi xmlns:a14="http://schemas.microsoft.com/office/drawing/2010/main" val="0"/>
                        </a:ext>
                      </a:extLst>
                    </a:blip>
                    <a:srcRect l="11647" t="6281" r="1497"/>
                    <a:stretch>
                      <a:fillRect/>
                    </a:stretch>
                  </pic:blipFill>
                  <pic:spPr bwMode="auto">
                    <a:xfrm>
                      <a:off x="0" y="0"/>
                      <a:ext cx="4233626" cy="3146833"/>
                    </a:xfrm>
                    <a:prstGeom prst="rect">
                      <a:avLst/>
                    </a:prstGeom>
                    <a:noFill/>
                    <a:ln>
                      <a:noFill/>
                    </a:ln>
                    <a:extLst>
                      <a:ext uri="{53640926-AAD7-44D8-BBD7-CCE9431645EC}">
                        <a14:shadowObscured xmlns:a14="http://schemas.microsoft.com/office/drawing/2010/main"/>
                      </a:ext>
                    </a:extLst>
                  </pic:spPr>
                </pic:pic>
              </a:graphicData>
            </a:graphic>
          </wp:inline>
        </w:drawing>
      </w:r>
    </w:p>
    <w:p w14:paraId="466C0E8C" w14:textId="6F066831" w:rsidR="00030D1E" w:rsidRPr="00730C4C" w:rsidRDefault="00B87406" w:rsidP="00B87406">
      <w:pPr>
        <w:pStyle w:val="Caption"/>
        <w:jc w:val="center"/>
        <w:rPr>
          <w:color w:val="EE0000"/>
        </w:rPr>
      </w:pPr>
      <w:bookmarkStart w:id="131" w:name="_Ref230852685"/>
      <w:bookmarkStart w:id="132" w:name="_Toc231154011"/>
      <w:r w:rsidRPr="00730C4C">
        <w:t xml:space="preserve">Figure </w:t>
      </w:r>
      <w:fldSimple w:instr=" SEQ Figure \* ARABIC ">
        <w:r w:rsidR="0099079D">
          <w:rPr>
            <w:noProof/>
          </w:rPr>
          <w:t>32</w:t>
        </w:r>
      </w:fldSimple>
      <w:bookmarkEnd w:id="131"/>
      <w:r w:rsidRPr="00730C4C">
        <w:t xml:space="preserve"> - Internal flow path CFD </w:t>
      </w:r>
      <w:proofErr w:type="spellStart"/>
      <w:r w:rsidRPr="00730C4C">
        <w:t>FluidFlow</w:t>
      </w:r>
      <w:proofErr w:type="spellEnd"/>
      <w:r w:rsidRPr="00730C4C">
        <w:t xml:space="preserve"> </w:t>
      </w:r>
      <w:r w:rsidR="00176536" w:rsidRPr="00730C4C">
        <w:t>s</w:t>
      </w:r>
      <w:r w:rsidRPr="00730C4C">
        <w:t>imulation</w:t>
      </w:r>
      <w:bookmarkEnd w:id="132"/>
    </w:p>
    <w:p w14:paraId="5C39A13D" w14:textId="77777777" w:rsidR="00B87406" w:rsidRPr="00730C4C" w:rsidRDefault="00030D1E" w:rsidP="00B87406">
      <w:pPr>
        <w:keepNext/>
        <w:jc w:val="center"/>
      </w:pPr>
      <w:r w:rsidRPr="00730C4C">
        <w:rPr>
          <w:noProof/>
          <w:color w:val="EE0000"/>
        </w:rPr>
        <w:drawing>
          <wp:inline distT="0" distB="0" distL="0" distR="0" wp14:anchorId="129DD060" wp14:editId="7DB6BBC5">
            <wp:extent cx="4143375" cy="2953526"/>
            <wp:effectExtent l="0" t="0" r="0" b="0"/>
            <wp:docPr id="6513266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2">
                      <a:extLst>
                        <a:ext uri="{28A0092B-C50C-407E-A947-70E740481C1C}">
                          <a14:useLocalDpi xmlns:a14="http://schemas.microsoft.com/office/drawing/2010/main" val="0"/>
                        </a:ext>
                      </a:extLst>
                    </a:blip>
                    <a:srcRect l="9152" t="6087" r="9152" b="17826"/>
                    <a:stretch>
                      <a:fillRect/>
                    </a:stretch>
                  </pic:blipFill>
                  <pic:spPr bwMode="auto">
                    <a:xfrm>
                      <a:off x="0" y="0"/>
                      <a:ext cx="4148369" cy="2957086"/>
                    </a:xfrm>
                    <a:prstGeom prst="rect">
                      <a:avLst/>
                    </a:prstGeom>
                    <a:noFill/>
                    <a:ln>
                      <a:noFill/>
                    </a:ln>
                    <a:extLst>
                      <a:ext uri="{53640926-AAD7-44D8-BBD7-CCE9431645EC}">
                        <a14:shadowObscured xmlns:a14="http://schemas.microsoft.com/office/drawing/2010/main"/>
                      </a:ext>
                    </a:extLst>
                  </pic:spPr>
                </pic:pic>
              </a:graphicData>
            </a:graphic>
          </wp:inline>
        </w:drawing>
      </w:r>
    </w:p>
    <w:p w14:paraId="55616EA6" w14:textId="4FD88C8C" w:rsidR="00030D1E" w:rsidRPr="00730C4C" w:rsidRDefault="00B87406" w:rsidP="00B87406">
      <w:pPr>
        <w:pStyle w:val="Caption"/>
        <w:jc w:val="center"/>
        <w:rPr>
          <w:color w:val="EE0000"/>
        </w:rPr>
      </w:pPr>
      <w:bookmarkStart w:id="133" w:name="_Ref230852714"/>
      <w:bookmarkStart w:id="134" w:name="_Toc231154012"/>
      <w:r w:rsidRPr="00730C4C">
        <w:t xml:space="preserve">Figure </w:t>
      </w:r>
      <w:fldSimple w:instr=" SEQ Figure \* ARABIC ">
        <w:r w:rsidR="0099079D">
          <w:rPr>
            <w:noProof/>
          </w:rPr>
          <w:t>33</w:t>
        </w:r>
      </w:fldSimple>
      <w:bookmarkEnd w:id="133"/>
      <w:r w:rsidRPr="00730C4C">
        <w:t xml:space="preserve"> - Internal flow path CFD </w:t>
      </w:r>
      <w:proofErr w:type="spellStart"/>
      <w:r w:rsidRPr="00730C4C">
        <w:t>FluidFlow</w:t>
      </w:r>
      <w:proofErr w:type="spellEnd"/>
      <w:r w:rsidRPr="00730C4C">
        <w:t xml:space="preserve"> </w:t>
      </w:r>
      <w:r w:rsidR="00176536" w:rsidRPr="00730C4C">
        <w:t>s</w:t>
      </w:r>
      <w:r w:rsidRPr="00730C4C">
        <w:t>imulation nose cone focus</w:t>
      </w:r>
      <w:bookmarkEnd w:id="134"/>
    </w:p>
    <w:p w14:paraId="24DF292C" w14:textId="232C0ABD" w:rsidR="0036058E" w:rsidRPr="00730C4C" w:rsidRDefault="0036058E" w:rsidP="0036058E">
      <w:r w:rsidRPr="00730C4C">
        <w:t>Goals for global force in the Y axis (opposing direction of flow) for the external simulation output</w:t>
      </w:r>
      <w:r w:rsidR="00130226" w:rsidRPr="00730C4C">
        <w:t>s iterative</w:t>
      </w:r>
      <w:r w:rsidRPr="00730C4C">
        <w:t xml:space="preserve"> graphs. </w:t>
      </w:r>
      <w:proofErr w:type="spellStart"/>
      <w:r w:rsidRPr="00730C4C">
        <w:t>FluidFlow’s</w:t>
      </w:r>
      <w:proofErr w:type="spellEnd"/>
      <w:r w:rsidRPr="00730C4C">
        <w:t xml:space="preserve"> iterative process is visible in the below </w:t>
      </w:r>
      <w:r w:rsidR="001E33D3" w:rsidRPr="00730C4C">
        <w:fldChar w:fldCharType="begin"/>
      </w:r>
      <w:r w:rsidR="001E33D3" w:rsidRPr="00730C4C">
        <w:instrText xml:space="preserve"> REF _Ref230721185 \h </w:instrText>
      </w:r>
      <w:r w:rsidR="001E33D3" w:rsidRPr="00730C4C">
        <w:fldChar w:fldCharType="separate"/>
      </w:r>
      <w:r w:rsidR="0099079D" w:rsidRPr="00730C4C">
        <w:t xml:space="preserve">Figure </w:t>
      </w:r>
      <w:r w:rsidR="0099079D">
        <w:rPr>
          <w:noProof/>
        </w:rPr>
        <w:t>34</w:t>
      </w:r>
      <w:r w:rsidR="001E33D3" w:rsidRPr="00730C4C">
        <w:fldChar w:fldCharType="end"/>
      </w:r>
      <w:r w:rsidRPr="00730C4C">
        <w:t xml:space="preserve">, where convergence is reached and an accurate goal value is achieved. </w:t>
      </w:r>
    </w:p>
    <w:p w14:paraId="203B4D03" w14:textId="77777777" w:rsidR="0036058E" w:rsidRPr="00730C4C" w:rsidRDefault="0036058E" w:rsidP="0036058E">
      <w:r w:rsidRPr="00730C4C">
        <w:rPr>
          <w:noProof/>
        </w:rPr>
        <w:lastRenderedPageBreak/>
        <w:drawing>
          <wp:inline distT="0" distB="0" distL="0" distR="0" wp14:anchorId="77EAD567" wp14:editId="0709D472">
            <wp:extent cx="2808000" cy="1521957"/>
            <wp:effectExtent l="19050" t="19050" r="11430" b="21590"/>
            <wp:docPr id="20606887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08000" cy="1521957"/>
                    </a:xfrm>
                    <a:prstGeom prst="rect">
                      <a:avLst/>
                    </a:prstGeom>
                    <a:noFill/>
                    <a:ln>
                      <a:solidFill>
                        <a:schemeClr val="bg1"/>
                      </a:solidFill>
                    </a:ln>
                  </pic:spPr>
                </pic:pic>
              </a:graphicData>
            </a:graphic>
          </wp:inline>
        </w:drawing>
      </w:r>
      <w:r w:rsidRPr="00730C4C">
        <w:rPr>
          <w:noProof/>
        </w:rPr>
        <w:drawing>
          <wp:inline distT="0" distB="0" distL="0" distR="0" wp14:anchorId="1F27CEFD" wp14:editId="553C94E1">
            <wp:extent cx="2720592" cy="1522800"/>
            <wp:effectExtent l="19050" t="19050" r="22860" b="20320"/>
            <wp:docPr id="92834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720592" cy="1522800"/>
                    </a:xfrm>
                    <a:prstGeom prst="rect">
                      <a:avLst/>
                    </a:prstGeom>
                    <a:noFill/>
                    <a:ln>
                      <a:solidFill>
                        <a:schemeClr val="bg1"/>
                      </a:solidFill>
                    </a:ln>
                  </pic:spPr>
                </pic:pic>
              </a:graphicData>
            </a:graphic>
          </wp:inline>
        </w:drawing>
      </w:r>
    </w:p>
    <w:p w14:paraId="53A87E6F" w14:textId="77777777" w:rsidR="008E49A6" w:rsidRPr="00730C4C" w:rsidRDefault="0036058E" w:rsidP="008E49A6">
      <w:pPr>
        <w:keepNext/>
        <w:jc w:val="center"/>
      </w:pPr>
      <w:r w:rsidRPr="00730C4C">
        <w:rPr>
          <w:noProof/>
        </w:rPr>
        <w:drawing>
          <wp:inline distT="0" distB="0" distL="0" distR="0" wp14:anchorId="102854D5" wp14:editId="764B21BA">
            <wp:extent cx="2830664" cy="1522561"/>
            <wp:effectExtent l="19050" t="19050" r="27305" b="20955"/>
            <wp:docPr id="1362003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833708" cy="1524199"/>
                    </a:xfrm>
                    <a:prstGeom prst="rect">
                      <a:avLst/>
                    </a:prstGeom>
                    <a:noFill/>
                    <a:ln>
                      <a:solidFill>
                        <a:schemeClr val="bg1"/>
                      </a:solidFill>
                    </a:ln>
                  </pic:spPr>
                </pic:pic>
              </a:graphicData>
            </a:graphic>
          </wp:inline>
        </w:drawing>
      </w:r>
      <w:r w:rsidRPr="00730C4C">
        <w:rPr>
          <w:noProof/>
        </w:rPr>
        <w:drawing>
          <wp:inline distT="0" distB="0" distL="0" distR="0" wp14:anchorId="3B59DF2C" wp14:editId="01D3658B">
            <wp:extent cx="2727297" cy="1522730"/>
            <wp:effectExtent l="19050" t="19050" r="16510" b="20320"/>
            <wp:docPr id="6661876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731230" cy="1524926"/>
                    </a:xfrm>
                    <a:prstGeom prst="rect">
                      <a:avLst/>
                    </a:prstGeom>
                    <a:noFill/>
                    <a:ln>
                      <a:solidFill>
                        <a:schemeClr val="bg1"/>
                      </a:solidFill>
                    </a:ln>
                  </pic:spPr>
                </pic:pic>
              </a:graphicData>
            </a:graphic>
          </wp:inline>
        </w:drawing>
      </w:r>
      <w:r w:rsidRPr="00730C4C">
        <w:rPr>
          <w:noProof/>
        </w:rPr>
        <w:drawing>
          <wp:inline distT="0" distB="0" distL="0" distR="0" wp14:anchorId="25EB2EB5" wp14:editId="4A6BABD9">
            <wp:extent cx="3082005" cy="1522800"/>
            <wp:effectExtent l="0" t="0" r="4445" b="1270"/>
            <wp:docPr id="11615630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082005" cy="1522800"/>
                    </a:xfrm>
                    <a:prstGeom prst="rect">
                      <a:avLst/>
                    </a:prstGeom>
                    <a:noFill/>
                    <a:ln>
                      <a:noFill/>
                    </a:ln>
                  </pic:spPr>
                </pic:pic>
              </a:graphicData>
            </a:graphic>
          </wp:inline>
        </w:drawing>
      </w:r>
    </w:p>
    <w:p w14:paraId="1E061F45" w14:textId="09193FF4" w:rsidR="0036058E" w:rsidRPr="00730C4C" w:rsidRDefault="008E49A6" w:rsidP="008E49A6">
      <w:pPr>
        <w:pStyle w:val="Caption"/>
        <w:jc w:val="center"/>
      </w:pPr>
      <w:bookmarkStart w:id="135" w:name="_Ref230721185"/>
      <w:bookmarkStart w:id="136" w:name="_Toc231154013"/>
      <w:r w:rsidRPr="00730C4C">
        <w:t xml:space="preserve">Figure </w:t>
      </w:r>
      <w:fldSimple w:instr=" SEQ Figure \* ARABIC ">
        <w:r w:rsidR="0099079D">
          <w:rPr>
            <w:noProof/>
          </w:rPr>
          <w:t>34</w:t>
        </w:r>
      </w:fldSimple>
      <w:bookmarkEnd w:id="135"/>
      <w:r w:rsidRPr="00730C4C">
        <w:t xml:space="preserve"> - CFD iteration force goal output graphs</w:t>
      </w:r>
      <w:bookmarkEnd w:id="136"/>
    </w:p>
    <w:p w14:paraId="6BEA4FDD" w14:textId="62987D60" w:rsidR="0036058E" w:rsidRPr="00730C4C" w:rsidRDefault="008E49A6" w:rsidP="0036058E">
      <w:pPr>
        <w:rPr>
          <w:color w:val="EE0000"/>
        </w:rPr>
      </w:pPr>
      <w:r w:rsidRPr="00730C4C">
        <w:fldChar w:fldCharType="begin"/>
      </w:r>
      <w:r w:rsidRPr="00730C4C">
        <w:instrText xml:space="preserve"> REF _Ref230703062 \h </w:instrText>
      </w:r>
      <w:r w:rsidRPr="00730C4C">
        <w:fldChar w:fldCharType="separate"/>
      </w:r>
      <w:r w:rsidR="0099079D" w:rsidRPr="00730C4C">
        <w:t xml:space="preserve">Table </w:t>
      </w:r>
      <w:r w:rsidR="0099079D">
        <w:rPr>
          <w:noProof/>
        </w:rPr>
        <w:t>11</w:t>
      </w:r>
      <w:r w:rsidRPr="00730C4C">
        <w:fldChar w:fldCharType="end"/>
      </w:r>
      <w:r w:rsidR="0036058E" w:rsidRPr="00730C4C">
        <w:t xml:space="preserve"> shows the drag force output of the device compared to its velocity is an exponential scale which is more evident interpolated and plotted as a graph as seen in </w:t>
      </w:r>
      <w:r w:rsidRPr="00730C4C">
        <w:fldChar w:fldCharType="begin"/>
      </w:r>
      <w:r w:rsidRPr="00730C4C">
        <w:instrText xml:space="preserve"> REF _Ref230717264 \h </w:instrText>
      </w:r>
      <w:r w:rsidRPr="00730C4C">
        <w:fldChar w:fldCharType="separate"/>
      </w:r>
      <w:r w:rsidR="0099079D" w:rsidRPr="00730C4C">
        <w:t xml:space="preserve">Figure </w:t>
      </w:r>
      <w:r w:rsidR="0099079D">
        <w:rPr>
          <w:noProof/>
        </w:rPr>
        <w:t>35</w:t>
      </w:r>
      <w:r w:rsidRPr="00730C4C">
        <w:fldChar w:fldCharType="end"/>
      </w:r>
      <w:r w:rsidR="0036058E" w:rsidRPr="00730C4C">
        <w:t>. The faster the device is pulled through the water, the more drag it outputs per increase in velocity.</w:t>
      </w:r>
    </w:p>
    <w:p w14:paraId="1706BB29" w14:textId="239D0D0B" w:rsidR="0036058E" w:rsidRPr="00730C4C" w:rsidRDefault="0036058E" w:rsidP="0036058E">
      <w:pPr>
        <w:pStyle w:val="Caption"/>
        <w:keepNext/>
        <w:jc w:val="center"/>
      </w:pPr>
      <w:bookmarkStart w:id="137" w:name="_Ref230703062"/>
      <w:bookmarkStart w:id="138" w:name="_Toc231154031"/>
      <w:r w:rsidRPr="00730C4C">
        <w:t xml:space="preserve">Table </w:t>
      </w:r>
      <w:fldSimple w:instr=" SEQ Table \* ARABIC ">
        <w:r w:rsidR="0099079D">
          <w:rPr>
            <w:noProof/>
          </w:rPr>
          <w:t>11</w:t>
        </w:r>
      </w:fldSimple>
      <w:bookmarkEnd w:id="137"/>
      <w:r w:rsidRPr="00730C4C">
        <w:t xml:space="preserve"> </w:t>
      </w:r>
      <w:r w:rsidR="00177BC4" w:rsidRPr="00730C4C">
        <w:t>–</w:t>
      </w:r>
      <w:r w:rsidRPr="00730C4C">
        <w:t xml:space="preserve"> Simulation</w:t>
      </w:r>
      <w:r w:rsidR="00177BC4" w:rsidRPr="00730C4C">
        <w:t xml:space="preserve"> results</w:t>
      </w:r>
      <w:r w:rsidR="007F412A" w:rsidRPr="00730C4C">
        <w:t xml:space="preserve"> for</w:t>
      </w:r>
      <w:r w:rsidR="00177BC4" w:rsidRPr="00730C4C">
        <w:t xml:space="preserve"> device drag per discretised velocity value and its time step location.</w:t>
      </w:r>
      <w:bookmarkEnd w:id="138"/>
    </w:p>
    <w:tbl>
      <w:tblPr>
        <w:tblStyle w:val="TableGrid"/>
        <w:tblW w:w="0" w:type="auto"/>
        <w:jc w:val="center"/>
        <w:tblLayout w:type="fixed"/>
        <w:tblLook w:val="04A0" w:firstRow="1" w:lastRow="0" w:firstColumn="1" w:lastColumn="0" w:noHBand="0" w:noVBand="1"/>
      </w:tblPr>
      <w:tblGrid>
        <w:gridCol w:w="1838"/>
        <w:gridCol w:w="992"/>
        <w:gridCol w:w="993"/>
        <w:gridCol w:w="992"/>
        <w:gridCol w:w="1134"/>
        <w:gridCol w:w="1134"/>
      </w:tblGrid>
      <w:tr w:rsidR="0036058E" w:rsidRPr="00730C4C" w14:paraId="367A64BB" w14:textId="77777777" w:rsidTr="00AB6534">
        <w:trPr>
          <w:trHeight w:val="546"/>
          <w:jc w:val="center"/>
        </w:trPr>
        <w:tc>
          <w:tcPr>
            <w:tcW w:w="1838" w:type="dxa"/>
          </w:tcPr>
          <w:p w14:paraId="7846E0B1" w14:textId="77777777" w:rsidR="0036058E" w:rsidRPr="00730C4C" w:rsidRDefault="0036058E" w:rsidP="00AB6534">
            <w:r w:rsidRPr="00730C4C">
              <w:t>Time step location (1 - 70)</w:t>
            </w:r>
          </w:p>
        </w:tc>
        <w:tc>
          <w:tcPr>
            <w:tcW w:w="992" w:type="dxa"/>
          </w:tcPr>
          <w:p w14:paraId="5226ED78" w14:textId="77777777" w:rsidR="0036058E" w:rsidRPr="00730C4C" w:rsidRDefault="0036058E" w:rsidP="00AB6534">
            <w:r w:rsidRPr="00730C4C">
              <w:t>7</w:t>
            </w:r>
          </w:p>
        </w:tc>
        <w:tc>
          <w:tcPr>
            <w:tcW w:w="993" w:type="dxa"/>
          </w:tcPr>
          <w:p w14:paraId="3A710882" w14:textId="77777777" w:rsidR="0036058E" w:rsidRPr="00730C4C" w:rsidRDefault="0036058E" w:rsidP="00AB6534">
            <w:r w:rsidRPr="00730C4C">
              <w:t>21</w:t>
            </w:r>
          </w:p>
        </w:tc>
        <w:tc>
          <w:tcPr>
            <w:tcW w:w="992" w:type="dxa"/>
          </w:tcPr>
          <w:p w14:paraId="1D603CFE" w14:textId="77777777" w:rsidR="0036058E" w:rsidRPr="00730C4C" w:rsidRDefault="0036058E" w:rsidP="00AB6534">
            <w:r w:rsidRPr="00730C4C">
              <w:t>35</w:t>
            </w:r>
          </w:p>
        </w:tc>
        <w:tc>
          <w:tcPr>
            <w:tcW w:w="1134" w:type="dxa"/>
          </w:tcPr>
          <w:p w14:paraId="1010A6FB" w14:textId="77777777" w:rsidR="0036058E" w:rsidRPr="00730C4C" w:rsidRDefault="0036058E" w:rsidP="00AB6534">
            <w:r w:rsidRPr="00730C4C">
              <w:t>49</w:t>
            </w:r>
          </w:p>
        </w:tc>
        <w:tc>
          <w:tcPr>
            <w:tcW w:w="1134" w:type="dxa"/>
          </w:tcPr>
          <w:p w14:paraId="69E2A254" w14:textId="77777777" w:rsidR="0036058E" w:rsidRPr="00730C4C" w:rsidRDefault="0036058E" w:rsidP="00AB6534">
            <w:r w:rsidRPr="00730C4C">
              <w:t>63</w:t>
            </w:r>
          </w:p>
        </w:tc>
      </w:tr>
      <w:tr w:rsidR="0036058E" w:rsidRPr="00730C4C" w14:paraId="04FDE08C" w14:textId="77777777" w:rsidTr="00AB6534">
        <w:trPr>
          <w:trHeight w:val="266"/>
          <w:jc w:val="center"/>
        </w:trPr>
        <w:tc>
          <w:tcPr>
            <w:tcW w:w="1838" w:type="dxa"/>
          </w:tcPr>
          <w:p w14:paraId="10772936" w14:textId="77777777" w:rsidR="0036058E" w:rsidRPr="00730C4C" w:rsidRDefault="0036058E" w:rsidP="00AB6534">
            <w:r w:rsidRPr="00730C4C">
              <w:t>Velocity (m/s)</w:t>
            </w:r>
          </w:p>
        </w:tc>
        <w:tc>
          <w:tcPr>
            <w:tcW w:w="992" w:type="dxa"/>
          </w:tcPr>
          <w:p w14:paraId="4674B6D6" w14:textId="77777777" w:rsidR="0036058E" w:rsidRPr="00730C4C" w:rsidRDefault="0036058E" w:rsidP="00AB6534">
            <w:r w:rsidRPr="00730C4C">
              <w:t>0.2721</w:t>
            </w:r>
          </w:p>
        </w:tc>
        <w:tc>
          <w:tcPr>
            <w:tcW w:w="993" w:type="dxa"/>
          </w:tcPr>
          <w:p w14:paraId="06970EC1" w14:textId="77777777" w:rsidR="0036058E" w:rsidRPr="00730C4C" w:rsidRDefault="0036058E" w:rsidP="00AB6534">
            <w:r w:rsidRPr="00730C4C">
              <w:t>0.9469</w:t>
            </w:r>
          </w:p>
        </w:tc>
        <w:tc>
          <w:tcPr>
            <w:tcW w:w="992" w:type="dxa"/>
          </w:tcPr>
          <w:p w14:paraId="6C1DC1E0" w14:textId="77777777" w:rsidR="0036058E" w:rsidRPr="00730C4C" w:rsidRDefault="0036058E" w:rsidP="00AB6534">
            <w:r w:rsidRPr="00730C4C">
              <w:t>1.5539</w:t>
            </w:r>
          </w:p>
        </w:tc>
        <w:tc>
          <w:tcPr>
            <w:tcW w:w="1134" w:type="dxa"/>
          </w:tcPr>
          <w:p w14:paraId="4CA39E51" w14:textId="77777777" w:rsidR="0036058E" w:rsidRPr="00730C4C" w:rsidRDefault="0036058E" w:rsidP="00AB6534">
            <w:r w:rsidRPr="00730C4C">
              <w:t>2.0286</w:t>
            </w:r>
          </w:p>
        </w:tc>
        <w:tc>
          <w:tcPr>
            <w:tcW w:w="1134" w:type="dxa"/>
          </w:tcPr>
          <w:p w14:paraId="3BFD71A7" w14:textId="77777777" w:rsidR="0036058E" w:rsidRPr="00730C4C" w:rsidRDefault="0036058E" w:rsidP="00AB6534">
            <w:r w:rsidRPr="00730C4C">
              <w:t>2.3028</w:t>
            </w:r>
          </w:p>
        </w:tc>
      </w:tr>
      <w:tr w:rsidR="0036058E" w:rsidRPr="00730C4C" w14:paraId="6A0AA59D" w14:textId="77777777" w:rsidTr="00AB6534">
        <w:trPr>
          <w:trHeight w:val="533"/>
          <w:jc w:val="center"/>
        </w:trPr>
        <w:tc>
          <w:tcPr>
            <w:tcW w:w="1838" w:type="dxa"/>
          </w:tcPr>
          <w:p w14:paraId="1A9C1C46" w14:textId="77777777" w:rsidR="0036058E" w:rsidRPr="00730C4C" w:rsidRDefault="0036058E" w:rsidP="00AB6534">
            <w:r w:rsidRPr="00730C4C">
              <w:t>Simulated drag Force (N)</w:t>
            </w:r>
          </w:p>
        </w:tc>
        <w:tc>
          <w:tcPr>
            <w:tcW w:w="992" w:type="dxa"/>
          </w:tcPr>
          <w:p w14:paraId="71F572DB" w14:textId="77777777" w:rsidR="0036058E" w:rsidRPr="00730C4C" w:rsidRDefault="0036058E" w:rsidP="00AB6534">
            <w:r w:rsidRPr="00730C4C">
              <w:t>-9.97</w:t>
            </w:r>
          </w:p>
        </w:tc>
        <w:tc>
          <w:tcPr>
            <w:tcW w:w="993" w:type="dxa"/>
          </w:tcPr>
          <w:p w14:paraId="70443C0F" w14:textId="77777777" w:rsidR="0036058E" w:rsidRPr="00730C4C" w:rsidRDefault="0036058E" w:rsidP="00AB6534">
            <w:r w:rsidRPr="00730C4C">
              <w:t>-120.57</w:t>
            </w:r>
          </w:p>
        </w:tc>
        <w:tc>
          <w:tcPr>
            <w:tcW w:w="992" w:type="dxa"/>
          </w:tcPr>
          <w:p w14:paraId="04C0F913" w14:textId="77777777" w:rsidR="0036058E" w:rsidRPr="00730C4C" w:rsidRDefault="0036058E" w:rsidP="00AB6534">
            <w:r w:rsidRPr="00730C4C">
              <w:t>-325</w:t>
            </w:r>
          </w:p>
        </w:tc>
        <w:tc>
          <w:tcPr>
            <w:tcW w:w="1134" w:type="dxa"/>
          </w:tcPr>
          <w:p w14:paraId="7A1FF77C" w14:textId="77777777" w:rsidR="0036058E" w:rsidRPr="00730C4C" w:rsidRDefault="0036058E" w:rsidP="00AB6534">
            <w:r w:rsidRPr="00730C4C">
              <w:t>-555.81</w:t>
            </w:r>
          </w:p>
        </w:tc>
        <w:tc>
          <w:tcPr>
            <w:tcW w:w="1134" w:type="dxa"/>
          </w:tcPr>
          <w:p w14:paraId="376648FB" w14:textId="77777777" w:rsidR="0036058E" w:rsidRPr="00730C4C" w:rsidRDefault="0036058E" w:rsidP="00AB6534">
            <w:r w:rsidRPr="00730C4C">
              <w:t>-713.48</w:t>
            </w:r>
          </w:p>
        </w:tc>
      </w:tr>
    </w:tbl>
    <w:p w14:paraId="35806F79" w14:textId="77777777" w:rsidR="0036058E" w:rsidRPr="00730C4C" w:rsidRDefault="0036058E" w:rsidP="0036058E">
      <w:pPr>
        <w:jc w:val="center"/>
      </w:pPr>
    </w:p>
    <w:p w14:paraId="472159E6" w14:textId="77777777" w:rsidR="008E49A6" w:rsidRPr="00730C4C" w:rsidRDefault="0036058E" w:rsidP="008E49A6">
      <w:pPr>
        <w:keepNext/>
        <w:jc w:val="center"/>
      </w:pPr>
      <w:r w:rsidRPr="00730C4C">
        <w:rPr>
          <w:noProof/>
        </w:rPr>
        <w:lastRenderedPageBreak/>
        <w:drawing>
          <wp:inline distT="0" distB="0" distL="0" distR="0" wp14:anchorId="1FAC895D" wp14:editId="391E6CFB">
            <wp:extent cx="3562184" cy="3008873"/>
            <wp:effectExtent l="0" t="0" r="635" b="1270"/>
            <wp:docPr id="532545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45190" name=""/>
                    <pic:cNvPicPr/>
                  </pic:nvPicPr>
                  <pic:blipFill>
                    <a:blip r:embed="rId58"/>
                    <a:stretch>
                      <a:fillRect/>
                    </a:stretch>
                  </pic:blipFill>
                  <pic:spPr>
                    <a:xfrm>
                      <a:off x="0" y="0"/>
                      <a:ext cx="3570011" cy="3015484"/>
                    </a:xfrm>
                    <a:prstGeom prst="rect">
                      <a:avLst/>
                    </a:prstGeom>
                  </pic:spPr>
                </pic:pic>
              </a:graphicData>
            </a:graphic>
          </wp:inline>
        </w:drawing>
      </w:r>
    </w:p>
    <w:p w14:paraId="1B413CF7" w14:textId="053D7DE2" w:rsidR="0036058E" w:rsidRPr="00730C4C" w:rsidRDefault="008E49A6" w:rsidP="008E49A6">
      <w:pPr>
        <w:pStyle w:val="Caption"/>
        <w:jc w:val="center"/>
      </w:pPr>
      <w:bookmarkStart w:id="139" w:name="_Ref230717264"/>
      <w:bookmarkStart w:id="140" w:name="_Toc231154014"/>
      <w:r w:rsidRPr="00730C4C">
        <w:t xml:space="preserve">Figure </w:t>
      </w:r>
      <w:fldSimple w:instr=" SEQ Figure \* ARABIC ">
        <w:r w:rsidR="0099079D">
          <w:rPr>
            <w:noProof/>
          </w:rPr>
          <w:t>35</w:t>
        </w:r>
      </w:fldSimple>
      <w:bookmarkEnd w:id="139"/>
      <w:r w:rsidRPr="00730C4C">
        <w:t xml:space="preserve"> - Graph for device hydrodynamic drag over change in velocity</w:t>
      </w:r>
      <w:bookmarkEnd w:id="140"/>
    </w:p>
    <w:p w14:paraId="30CC9890" w14:textId="73FFF3DB" w:rsidR="0036058E" w:rsidRPr="00730C4C" w:rsidRDefault="0036058E" w:rsidP="0036058E">
      <w:r w:rsidRPr="00730C4C">
        <w:t xml:space="preserve">When the interpolated device drag is plotted against the MATLAB calculated boom restoring force in </w:t>
      </w:r>
      <w:r w:rsidR="00156D3F" w:rsidRPr="00730C4C">
        <w:fldChar w:fldCharType="begin"/>
      </w:r>
      <w:r w:rsidR="00156D3F" w:rsidRPr="00730C4C">
        <w:instrText xml:space="preserve"> REF _Ref230717497 \h </w:instrText>
      </w:r>
      <w:r w:rsidR="00156D3F" w:rsidRPr="00730C4C">
        <w:fldChar w:fldCharType="separate"/>
      </w:r>
      <w:r w:rsidR="0099079D" w:rsidRPr="00730C4C">
        <w:t xml:space="preserve">Figure </w:t>
      </w:r>
      <w:r w:rsidR="0099079D">
        <w:rPr>
          <w:noProof/>
        </w:rPr>
        <w:t>36</w:t>
      </w:r>
      <w:r w:rsidR="00156D3F" w:rsidRPr="00730C4C">
        <w:fldChar w:fldCharType="end"/>
      </w:r>
      <w:r w:rsidRPr="00730C4C">
        <w:t>, the implications of the device on mitigating the forces of the roll become clear. A difference line (dotted yellow line) is provided where the absolute value of the drag force is subtracted from the restoring force. Before the end of the roll at roughly 5.8 seconds, the hydrodynamic resistance exceeds the restoring force. This indicates the device successfully decelerate</w:t>
      </w:r>
      <w:r w:rsidR="00F2633C" w:rsidRPr="00730C4C">
        <w:t>s</w:t>
      </w:r>
      <w:r w:rsidRPr="00730C4C">
        <w:t xml:space="preserve"> the roll motion. The maximum device drag value was 713.48N, while the maximum restoring force was 2388.87N. This represents an effective mitigation in rolling forces of 29.87%. </w:t>
      </w:r>
    </w:p>
    <w:p w14:paraId="51B2604D" w14:textId="77777777" w:rsidR="00156D3F" w:rsidRPr="00730C4C" w:rsidRDefault="0036058E" w:rsidP="00156D3F">
      <w:pPr>
        <w:keepNext/>
        <w:jc w:val="center"/>
      </w:pPr>
      <w:r w:rsidRPr="00730C4C">
        <w:rPr>
          <w:noProof/>
        </w:rPr>
        <w:lastRenderedPageBreak/>
        <w:drawing>
          <wp:inline distT="0" distB="0" distL="0" distR="0" wp14:anchorId="5F47BBDD" wp14:editId="5DFEEF97">
            <wp:extent cx="5731510" cy="4147185"/>
            <wp:effectExtent l="0" t="0" r="2540" b="5715"/>
            <wp:docPr id="1029168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68439" name=""/>
                    <pic:cNvPicPr/>
                  </pic:nvPicPr>
                  <pic:blipFill>
                    <a:blip r:embed="rId59"/>
                    <a:stretch>
                      <a:fillRect/>
                    </a:stretch>
                  </pic:blipFill>
                  <pic:spPr>
                    <a:xfrm>
                      <a:off x="0" y="0"/>
                      <a:ext cx="5731510" cy="4147185"/>
                    </a:xfrm>
                    <a:prstGeom prst="rect">
                      <a:avLst/>
                    </a:prstGeom>
                  </pic:spPr>
                </pic:pic>
              </a:graphicData>
            </a:graphic>
          </wp:inline>
        </w:drawing>
      </w:r>
    </w:p>
    <w:p w14:paraId="34059512" w14:textId="38AAAF67" w:rsidR="0036058E" w:rsidRPr="00730C4C" w:rsidRDefault="00156D3F" w:rsidP="00156D3F">
      <w:pPr>
        <w:pStyle w:val="Caption"/>
        <w:jc w:val="center"/>
      </w:pPr>
      <w:bookmarkStart w:id="141" w:name="_Ref230717497"/>
      <w:bookmarkStart w:id="142" w:name="_Toc231154015"/>
      <w:r w:rsidRPr="00730C4C">
        <w:t xml:space="preserve">Figure </w:t>
      </w:r>
      <w:fldSimple w:instr=" SEQ Figure \* ARABIC ">
        <w:r w:rsidR="0099079D">
          <w:rPr>
            <w:noProof/>
          </w:rPr>
          <w:t>36</w:t>
        </w:r>
      </w:fldSimple>
      <w:bookmarkEnd w:id="141"/>
      <w:r w:rsidRPr="00730C4C">
        <w:t xml:space="preserve"> - Interpolated device drag force against boom restoration force over time</w:t>
      </w:r>
      <w:bookmarkEnd w:id="142"/>
    </w:p>
    <w:p w14:paraId="55349553" w14:textId="6F8F98C1" w:rsidR="0036058E" w:rsidRPr="00730C4C" w:rsidRDefault="00A332DD" w:rsidP="0036058E">
      <w:pPr>
        <w:pStyle w:val="Heading2"/>
      </w:pPr>
      <w:bookmarkStart w:id="143" w:name="_Toc231154077"/>
      <w:r w:rsidRPr="00730C4C">
        <w:t xml:space="preserve">Sink </w:t>
      </w:r>
      <w:r w:rsidR="00652969" w:rsidRPr="00730C4C">
        <w:t>R</w:t>
      </w:r>
      <w:r w:rsidRPr="00730C4C">
        <w:t xml:space="preserve">ate to </w:t>
      </w:r>
      <w:r w:rsidR="00652969" w:rsidRPr="00730C4C">
        <w:t>R</w:t>
      </w:r>
      <w:r w:rsidRPr="00730C4C">
        <w:t xml:space="preserve">eset </w:t>
      </w:r>
      <w:r w:rsidR="00652969" w:rsidRPr="00730C4C">
        <w:t>P</w:t>
      </w:r>
      <w:r w:rsidRPr="00730C4C">
        <w:t>oint</w:t>
      </w:r>
      <w:bookmarkEnd w:id="143"/>
    </w:p>
    <w:p w14:paraId="36D86109" w14:textId="2B522474" w:rsidR="00A332DD" w:rsidRPr="00730C4C" w:rsidRDefault="00A332DD" w:rsidP="00A332DD">
      <w:r w:rsidRPr="00730C4C">
        <w:t>The device must return to the initial reset point roughly 1.5m under the surface of the water before the next roll for the next cycle to be effective and produce a true cyclical model. To ensure this, the sink rate of the device once the upward pull force has full</w:t>
      </w:r>
      <w:r w:rsidR="00130226" w:rsidRPr="00730C4C">
        <w:t>y</w:t>
      </w:r>
      <w:r w:rsidRPr="00730C4C">
        <w:t xml:space="preserve"> diffused must be simulated. The device is designed to produce as little drag as possible during the sinking phase, but both buoyancy and gravity also contribute to the speed. </w:t>
      </w:r>
    </w:p>
    <w:p w14:paraId="6BCBD7D5" w14:textId="47D6C442" w:rsidR="00A332DD" w:rsidRPr="00730C4C" w:rsidRDefault="00A332DD" w:rsidP="00A332DD">
      <w:r w:rsidRPr="00730C4C">
        <w:t xml:space="preserve">Buoyancy can be calculated as the buoyant upward force is equal to the weight of the displaced fluid, as per Archimedes’ principle, as seen in </w:t>
      </w:r>
      <w:r w:rsidR="00B70385" w:rsidRPr="00730C4C">
        <w:fldChar w:fldCharType="begin"/>
      </w:r>
      <w:r w:rsidR="00B70385" w:rsidRPr="00730C4C">
        <w:instrText xml:space="preserve"> REF _Ref230717586 \h </w:instrText>
      </w:r>
      <w:r w:rsidR="00B70385" w:rsidRPr="00730C4C">
        <w:fldChar w:fldCharType="separate"/>
      </w:r>
      <w:r w:rsidR="0099079D" w:rsidRPr="00730C4C">
        <w:t xml:space="preserve">Equation </w:t>
      </w:r>
      <w:r w:rsidR="0099079D">
        <w:rPr>
          <w:noProof/>
        </w:rPr>
        <w:t>8</w:t>
      </w:r>
      <w:r w:rsidR="00B70385" w:rsidRPr="00730C4C">
        <w:fldChar w:fldCharType="end"/>
      </w:r>
      <w:r w:rsidRPr="00730C4C">
        <w:t xml:space="preserve">. Where </w:t>
      </w:r>
      <m:oMath>
        <m:r>
          <w:rPr>
            <w:rFonts w:ascii="Cambria Math" w:hAnsi="Cambria Math"/>
          </w:rPr>
          <m:t>ρ</m:t>
        </m:r>
      </m:oMath>
      <w:r w:rsidRPr="00730C4C">
        <w:t xml:space="preserve"> is </w:t>
      </w:r>
      <w:r w:rsidR="00220F6B" w:rsidRPr="00730C4C">
        <w:t>the density of the water at 1000kg/m</w:t>
      </w:r>
      <w:r w:rsidR="00220F6B" w:rsidRPr="00730C4C">
        <w:rPr>
          <w:vertAlign w:val="superscript"/>
        </w:rPr>
        <w:t>3</w:t>
      </w:r>
      <w:r w:rsidRPr="00730C4C">
        <w:t>, V is the solid volume</w:t>
      </w:r>
      <w:r w:rsidR="00220F6B" w:rsidRPr="00730C4C">
        <w:t xml:space="preserve"> at 0.00984 m</w:t>
      </w:r>
      <w:r w:rsidR="00220F6B" w:rsidRPr="00730C4C">
        <w:rPr>
          <w:vertAlign w:val="superscript"/>
        </w:rPr>
        <w:t>3</w:t>
      </w:r>
      <w:r w:rsidRPr="00730C4C">
        <w:t xml:space="preserve"> (open geometry with no trapped air), and g is acceleration due to gravity as 9.81 m/s</w:t>
      </w:r>
      <w:r w:rsidRPr="00730C4C">
        <w:rPr>
          <w:vertAlign w:val="superscript"/>
        </w:rPr>
        <w:t>2</w:t>
      </w:r>
      <w:r w:rsidRPr="00730C4C">
        <w:t>.</w:t>
      </w:r>
    </w:p>
    <w:p w14:paraId="317C24A1" w14:textId="664D3838" w:rsidR="00F725A6" w:rsidRPr="00730C4C" w:rsidRDefault="00F725A6" w:rsidP="00B70385">
      <w:pPr>
        <w:pStyle w:val="Caption"/>
        <w:keepNext/>
        <w:jc w:val="center"/>
      </w:pPr>
      <w:bookmarkStart w:id="144" w:name="_Ref230717586"/>
      <w:r w:rsidRPr="00730C4C">
        <w:t xml:space="preserve">Equation </w:t>
      </w:r>
      <w:fldSimple w:instr=" SEQ Equation \* ARABIC ">
        <w:r w:rsidR="0099079D">
          <w:rPr>
            <w:noProof/>
          </w:rPr>
          <w:t>8</w:t>
        </w:r>
      </w:fldSimple>
      <w:bookmarkEnd w:id="144"/>
      <w:r w:rsidRPr="00730C4C">
        <w:t xml:space="preserve"> – Archimedes’ principle for buoyant force</w:t>
      </w:r>
    </w:p>
    <w:p w14:paraId="58120A95" w14:textId="460F3A6D" w:rsidR="00A332DD" w:rsidRPr="00730C4C" w:rsidRDefault="003F4C5E" w:rsidP="00A332DD">
      <m:oMathPara>
        <m:oMath>
          <m:sSub>
            <m:sSubPr>
              <m:ctrlPr>
                <w:rPr>
                  <w:rFonts w:ascii="Cambria Math" w:hAnsi="Cambria Math"/>
                  <w:i/>
                </w:rPr>
              </m:ctrlPr>
            </m:sSubPr>
            <m:e>
              <m:r>
                <w:rPr>
                  <w:rFonts w:ascii="Cambria Math" w:hAnsi="Cambria Math"/>
                </w:rPr>
                <m:t>F</m:t>
              </m:r>
            </m:e>
            <m:sub>
              <m:r>
                <w:rPr>
                  <w:rFonts w:ascii="Cambria Math" w:hAnsi="Cambria Math"/>
                </w:rPr>
                <m:t>b</m:t>
              </m:r>
            </m:sub>
          </m:sSub>
          <m:r>
            <w:rPr>
              <w:rFonts w:ascii="Cambria Math" w:hAnsi="Cambria Math"/>
            </w:rPr>
            <m:t>=ρ×V×g</m:t>
          </m:r>
        </m:oMath>
      </m:oMathPara>
    </w:p>
    <w:p w14:paraId="22FB71D2" w14:textId="17CF00AB" w:rsidR="00FF5DE7" w:rsidRPr="00730C4C" w:rsidRDefault="00FF5DE7" w:rsidP="009F111D">
      <w:r w:rsidRPr="00730C4C">
        <w:br w:type="page"/>
      </w:r>
      <w:r w:rsidR="00220F6B" w:rsidRPr="00730C4C">
        <w:lastRenderedPageBreak/>
        <w:br/>
      </w:r>
      <m:oMathPara>
        <m:oMath>
          <m:sSub>
            <m:sSubPr>
              <m:ctrlPr>
                <w:rPr>
                  <w:rFonts w:ascii="Cambria Math" w:hAnsi="Cambria Math"/>
                </w:rPr>
              </m:ctrlPr>
            </m:sSubPr>
            <m:e>
              <m:r>
                <w:rPr>
                  <w:rFonts w:ascii="Cambria Math" w:hAnsi="Cambria Math"/>
                </w:rPr>
                <m:t>F</m:t>
              </m:r>
            </m:e>
            <m:sub>
              <m:r>
                <w:rPr>
                  <w:rFonts w:ascii="Cambria Math" w:hAnsi="Cambria Math"/>
                </w:rPr>
                <m:t>b</m:t>
              </m:r>
            </m:sub>
          </m:sSub>
          <m:r>
            <m:rPr>
              <m:sty m:val="p"/>
            </m:rPr>
            <w:rPr>
              <w:rFonts w:ascii="Cambria Math" w:hAnsi="Cambria Math"/>
            </w:rPr>
            <m:t>=1000×0.00984×9.81</m:t>
          </m:r>
        </m:oMath>
      </m:oMathPara>
    </w:p>
    <w:p w14:paraId="5427FA3D" w14:textId="003C451B" w:rsidR="00220F6B" w:rsidRPr="00730C4C" w:rsidRDefault="003F4C5E" w:rsidP="009F111D">
      <m:oMathPara>
        <m:oMath>
          <m:sSub>
            <m:sSubPr>
              <m:ctrlPr>
                <w:rPr>
                  <w:rFonts w:ascii="Cambria Math" w:hAnsi="Cambria Math"/>
                </w:rPr>
              </m:ctrlPr>
            </m:sSubPr>
            <m:e>
              <m:r>
                <w:rPr>
                  <w:rFonts w:ascii="Cambria Math" w:hAnsi="Cambria Math"/>
                </w:rPr>
                <m:t>F</m:t>
              </m:r>
            </m:e>
            <m:sub>
              <m:r>
                <w:rPr>
                  <w:rFonts w:ascii="Cambria Math" w:hAnsi="Cambria Math"/>
                </w:rPr>
                <m:t>b</m:t>
              </m:r>
            </m:sub>
          </m:sSub>
          <m:r>
            <m:rPr>
              <m:sty m:val="p"/>
            </m:rPr>
            <w:rPr>
              <w:rFonts w:ascii="Cambria Math" w:hAnsi="Cambria Math"/>
            </w:rPr>
            <m:t xml:space="preserve">=96.53 </m:t>
          </m:r>
          <m:r>
            <w:rPr>
              <w:rFonts w:ascii="Cambria Math" w:hAnsi="Cambria Math"/>
            </w:rPr>
            <m:t>N</m:t>
          </m:r>
        </m:oMath>
      </m:oMathPara>
    </w:p>
    <w:p w14:paraId="010464B8" w14:textId="58546302" w:rsidR="00220F6B" w:rsidRPr="00730C4C" w:rsidRDefault="00220F6B" w:rsidP="009F111D">
      <w:r w:rsidRPr="00730C4C">
        <w:t xml:space="preserve">This buoyant force can then be subtracted from the weight of the device. The result is the total downward </w:t>
      </w:r>
      <w:r w:rsidR="00F360DA" w:rsidRPr="00730C4C">
        <w:t>sinking force acting on the device at the end of the roll.</w:t>
      </w:r>
    </w:p>
    <w:p w14:paraId="23B21D74" w14:textId="15721F7D" w:rsidR="00B70385" w:rsidRPr="00730C4C" w:rsidRDefault="00B70385" w:rsidP="00B70385">
      <w:pPr>
        <w:pStyle w:val="Caption"/>
        <w:keepNext/>
        <w:jc w:val="center"/>
      </w:pPr>
      <w:r w:rsidRPr="00730C4C">
        <w:t xml:space="preserve">Equation </w:t>
      </w:r>
      <w:fldSimple w:instr=" SEQ Equation \* ARABIC ">
        <w:r w:rsidR="0099079D">
          <w:rPr>
            <w:noProof/>
          </w:rPr>
          <w:t>9</w:t>
        </w:r>
      </w:fldSimple>
      <w:r w:rsidRPr="00730C4C">
        <w:t xml:space="preserve"> - Sinking force of object including buoyancy</w:t>
      </w:r>
    </w:p>
    <w:p w14:paraId="48217599" w14:textId="77777777" w:rsidR="00220F6B" w:rsidRPr="00730C4C" w:rsidRDefault="003F4C5E" w:rsidP="009F111D">
      <m:oMathPara>
        <m:oMath>
          <m:sSub>
            <m:sSubPr>
              <m:ctrlPr>
                <w:rPr>
                  <w:rFonts w:ascii="Cambria Math" w:hAnsi="Cambria Math"/>
                </w:rPr>
              </m:ctrlPr>
            </m:sSubPr>
            <m:e>
              <m:r>
                <w:rPr>
                  <w:rFonts w:ascii="Cambria Math" w:hAnsi="Cambria Math"/>
                </w:rPr>
                <m:t>F</m:t>
              </m:r>
            </m:e>
            <m:sub>
              <m:r>
                <w:rPr>
                  <w:rFonts w:ascii="Cambria Math" w:hAnsi="Cambria Math"/>
                </w:rPr>
                <m:t>s</m:t>
              </m:r>
            </m:sub>
          </m:sSub>
          <m:r>
            <m:rPr>
              <m:sty m:val="p"/>
            </m:rPr>
            <w:rPr>
              <w:rFonts w:ascii="Cambria Math" w:hAnsi="Cambria Math"/>
            </w:rPr>
            <m:t>=</m:t>
          </m:r>
          <m:r>
            <w:rPr>
              <w:rFonts w:ascii="Cambria Math" w:hAnsi="Cambria Math"/>
            </w:rPr>
            <m:t>W</m:t>
          </m:r>
          <m:r>
            <m:rPr>
              <m:sty m:val="p"/>
            </m:rPr>
            <w:rPr>
              <w:rFonts w:ascii="Cambria Math" w:hAnsi="Cambria Math"/>
            </w:rPr>
            <m:t>-</m:t>
          </m:r>
          <m:sSub>
            <m:sSubPr>
              <m:ctrlPr>
                <w:rPr>
                  <w:rFonts w:ascii="Cambria Math" w:hAnsi="Cambria Math"/>
                </w:rPr>
              </m:ctrlPr>
            </m:sSubPr>
            <m:e>
              <m:r>
                <w:rPr>
                  <w:rFonts w:ascii="Cambria Math" w:hAnsi="Cambria Math"/>
                </w:rPr>
                <m:t>F</m:t>
              </m:r>
            </m:e>
            <m:sub>
              <m:r>
                <w:rPr>
                  <w:rFonts w:ascii="Cambria Math" w:hAnsi="Cambria Math"/>
                </w:rPr>
                <m:t>b</m:t>
              </m:r>
            </m:sub>
          </m:sSub>
        </m:oMath>
      </m:oMathPara>
    </w:p>
    <w:p w14:paraId="152DA731" w14:textId="322DC15B" w:rsidR="00220F6B" w:rsidRPr="00730C4C" w:rsidRDefault="003F4C5E" w:rsidP="009F111D">
      <m:oMathPara>
        <m:oMath>
          <m:sSub>
            <m:sSubPr>
              <m:ctrlPr>
                <w:rPr>
                  <w:rFonts w:ascii="Cambria Math" w:hAnsi="Cambria Math"/>
                </w:rPr>
              </m:ctrlPr>
            </m:sSubPr>
            <m:e>
              <m:r>
                <w:rPr>
                  <w:rFonts w:ascii="Cambria Math" w:hAnsi="Cambria Math"/>
                </w:rPr>
                <m:t>F</m:t>
              </m:r>
            </m:e>
            <m:sub>
              <m:r>
                <w:rPr>
                  <w:rFonts w:ascii="Cambria Math" w:hAnsi="Cambria Math"/>
                </w:rPr>
                <m:t>s</m:t>
              </m:r>
            </m:sub>
          </m:sSub>
          <m:r>
            <m:rPr>
              <m:sty m:val="p"/>
            </m:rPr>
            <w:rPr>
              <w:rFonts w:ascii="Cambria Math" w:hAnsi="Cambria Math"/>
            </w:rPr>
            <m:t>=(13.18×9.81)-96.53</m:t>
          </m:r>
        </m:oMath>
      </m:oMathPara>
    </w:p>
    <w:p w14:paraId="3BE8D105" w14:textId="77777777" w:rsidR="00EB04AB" w:rsidRPr="00730C4C" w:rsidRDefault="003F4C5E" w:rsidP="009F111D">
      <m:oMathPara>
        <m:oMath>
          <m:sSub>
            <m:sSubPr>
              <m:ctrlPr>
                <w:rPr>
                  <w:rFonts w:ascii="Cambria Math" w:hAnsi="Cambria Math"/>
                </w:rPr>
              </m:ctrlPr>
            </m:sSubPr>
            <m:e>
              <m:r>
                <w:rPr>
                  <w:rFonts w:ascii="Cambria Math" w:hAnsi="Cambria Math"/>
                </w:rPr>
                <m:t>F</m:t>
              </m:r>
            </m:e>
            <m:sub>
              <m:r>
                <w:rPr>
                  <w:rFonts w:ascii="Cambria Math" w:hAnsi="Cambria Math"/>
                </w:rPr>
                <m:t>s</m:t>
              </m:r>
            </m:sub>
          </m:sSub>
          <m:r>
            <m:rPr>
              <m:sty m:val="p"/>
            </m:rPr>
            <w:rPr>
              <w:rFonts w:ascii="Cambria Math" w:hAnsi="Cambria Math"/>
            </w:rPr>
            <m:t xml:space="preserve">=32.76 </m:t>
          </m:r>
          <m:r>
            <w:rPr>
              <w:rFonts w:ascii="Cambria Math" w:hAnsi="Cambria Math"/>
            </w:rPr>
            <m:t>N</m:t>
          </m:r>
        </m:oMath>
      </m:oMathPara>
    </w:p>
    <w:p w14:paraId="1EBF19A8" w14:textId="71E07A55" w:rsidR="00890D2D" w:rsidRPr="00730C4C" w:rsidRDefault="00EB04AB" w:rsidP="009F111D">
      <w:r w:rsidRPr="00730C4C">
        <w:t>The find the terminal velocity of the sink rate, the CFD study was run to determine the point where the sinking force is cancelled out by the drag force. The initial value was 0.5 m/s as this is the minimum velocity required for the device to reach 1.5 met</w:t>
      </w:r>
      <w:r w:rsidR="00705023" w:rsidRPr="00730C4C">
        <w:t>re</w:t>
      </w:r>
      <w:r w:rsidRPr="00730C4C">
        <w:t>s (cycle reset point) in 2.8 seconds (roll period). The drag output was 15.21 N. This is only half the sinking force.</w:t>
      </w:r>
      <w:r w:rsidR="00890D2D" w:rsidRPr="00730C4C">
        <w:t xml:space="preserve"> The following </w:t>
      </w:r>
      <w:r w:rsidR="003D0B1B" w:rsidRPr="00730C4C">
        <w:fldChar w:fldCharType="begin"/>
      </w:r>
      <w:r w:rsidR="003D0B1B" w:rsidRPr="00730C4C">
        <w:instrText xml:space="preserve"> REF _Ref230717739 \h </w:instrText>
      </w:r>
      <w:r w:rsidR="003D0B1B" w:rsidRPr="00730C4C">
        <w:fldChar w:fldCharType="separate"/>
      </w:r>
      <w:r w:rsidR="0099079D" w:rsidRPr="00730C4C">
        <w:t xml:space="preserve">Table </w:t>
      </w:r>
      <w:r w:rsidR="0099079D">
        <w:rPr>
          <w:noProof/>
        </w:rPr>
        <w:t>12</w:t>
      </w:r>
      <w:r w:rsidR="003D0B1B" w:rsidRPr="00730C4C">
        <w:fldChar w:fldCharType="end"/>
      </w:r>
      <w:r w:rsidR="00890D2D" w:rsidRPr="00730C4C">
        <w:t xml:space="preserve"> shows the trial-and-error stage of values to arrive at the correct velocity. It was found at a terminal velocity of roughly 0.725 m/s the forces balance.</w:t>
      </w:r>
    </w:p>
    <w:p w14:paraId="2F22F0C0" w14:textId="3C056BE0" w:rsidR="003D0B1B" w:rsidRPr="00730C4C" w:rsidRDefault="003D0B1B" w:rsidP="003D0B1B">
      <w:pPr>
        <w:pStyle w:val="Caption"/>
        <w:keepNext/>
        <w:jc w:val="center"/>
      </w:pPr>
      <w:bookmarkStart w:id="145" w:name="_Ref230717739"/>
      <w:bookmarkStart w:id="146" w:name="_Toc231154032"/>
      <w:r w:rsidRPr="00730C4C">
        <w:t xml:space="preserve">Table </w:t>
      </w:r>
      <w:fldSimple w:instr=" SEQ Table \* ARABIC ">
        <w:r w:rsidR="0099079D">
          <w:rPr>
            <w:noProof/>
          </w:rPr>
          <w:t>12</w:t>
        </w:r>
      </w:fldSimple>
      <w:bookmarkEnd w:id="145"/>
      <w:r w:rsidRPr="00730C4C">
        <w:t xml:space="preserve"> - Trial and error table to find device terminal sinking velocity</w:t>
      </w:r>
      <w:bookmarkEnd w:id="146"/>
    </w:p>
    <w:tbl>
      <w:tblPr>
        <w:tblStyle w:val="LightGrid-Accent11"/>
        <w:tblW w:w="0" w:type="auto"/>
        <w:tblLook w:val="04A0" w:firstRow="1" w:lastRow="0" w:firstColumn="1" w:lastColumn="0" w:noHBand="0" w:noVBand="1"/>
      </w:tblPr>
      <w:tblGrid>
        <w:gridCol w:w="3002"/>
        <w:gridCol w:w="3001"/>
        <w:gridCol w:w="3003"/>
      </w:tblGrid>
      <w:tr w:rsidR="00890D2D" w:rsidRPr="00730C4C" w14:paraId="66B42A8C" w14:textId="77777777" w:rsidTr="00890D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21F0D33" w14:textId="4273E001" w:rsidR="00890D2D" w:rsidRPr="00730C4C" w:rsidRDefault="00890D2D" w:rsidP="00EB04AB">
            <w:pPr>
              <w:spacing w:line="259" w:lineRule="auto"/>
              <w:rPr>
                <w:lang w:val="en-GB"/>
              </w:rPr>
            </w:pPr>
            <w:r w:rsidRPr="00730C4C">
              <w:rPr>
                <w:lang w:val="en-GB"/>
              </w:rPr>
              <w:t>Velocity Parameter</w:t>
            </w:r>
          </w:p>
        </w:tc>
        <w:tc>
          <w:tcPr>
            <w:tcW w:w="3005" w:type="dxa"/>
          </w:tcPr>
          <w:p w14:paraId="1C4A2D2E" w14:textId="005E76C4" w:rsidR="00890D2D" w:rsidRPr="00730C4C" w:rsidRDefault="00890D2D" w:rsidP="00EB04AB">
            <w:pPr>
              <w:spacing w:line="259" w:lineRule="auto"/>
              <w:cnfStyle w:val="100000000000" w:firstRow="1" w:lastRow="0" w:firstColumn="0" w:lastColumn="0" w:oddVBand="0" w:evenVBand="0" w:oddHBand="0" w:evenHBand="0" w:firstRowFirstColumn="0" w:firstRowLastColumn="0" w:lastRowFirstColumn="0" w:lastRowLastColumn="0"/>
              <w:rPr>
                <w:lang w:val="en-GB"/>
              </w:rPr>
            </w:pPr>
            <w:r w:rsidRPr="00730C4C">
              <w:rPr>
                <w:lang w:val="en-GB"/>
              </w:rPr>
              <w:t>Drag force</w:t>
            </w:r>
          </w:p>
        </w:tc>
        <w:tc>
          <w:tcPr>
            <w:tcW w:w="3006" w:type="dxa"/>
          </w:tcPr>
          <w:p w14:paraId="64B3F468" w14:textId="11B47EDB" w:rsidR="00890D2D" w:rsidRPr="00730C4C" w:rsidRDefault="00890D2D" w:rsidP="00EB04AB">
            <w:pPr>
              <w:spacing w:line="259" w:lineRule="auto"/>
              <w:cnfStyle w:val="100000000000" w:firstRow="1" w:lastRow="0" w:firstColumn="0" w:lastColumn="0" w:oddVBand="0" w:evenVBand="0" w:oddHBand="0" w:evenHBand="0" w:firstRowFirstColumn="0" w:firstRowLastColumn="0" w:lastRowFirstColumn="0" w:lastRowLastColumn="0"/>
              <w:rPr>
                <w:lang w:val="en-GB"/>
              </w:rPr>
            </w:pPr>
            <w:r w:rsidRPr="00730C4C">
              <w:rPr>
                <w:lang w:val="en-GB"/>
              </w:rPr>
              <w:t>Deviation</w:t>
            </w:r>
          </w:p>
        </w:tc>
      </w:tr>
      <w:tr w:rsidR="00890D2D" w:rsidRPr="00730C4C" w14:paraId="04DEBB93" w14:textId="77777777" w:rsidTr="00890D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8D124DD" w14:textId="780C2A57" w:rsidR="00890D2D" w:rsidRPr="00730C4C" w:rsidRDefault="00890D2D" w:rsidP="00EB04AB">
            <w:pPr>
              <w:spacing w:line="259" w:lineRule="auto"/>
              <w:rPr>
                <w:lang w:val="en-GB"/>
              </w:rPr>
            </w:pPr>
            <w:r w:rsidRPr="00730C4C">
              <w:rPr>
                <w:lang w:val="en-GB"/>
              </w:rPr>
              <w:t>0.5 m/s</w:t>
            </w:r>
          </w:p>
        </w:tc>
        <w:tc>
          <w:tcPr>
            <w:tcW w:w="3005" w:type="dxa"/>
          </w:tcPr>
          <w:p w14:paraId="7A7FEA41" w14:textId="509C5B2D" w:rsidR="00890D2D" w:rsidRPr="00730C4C"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730C4C">
              <w:rPr>
                <w:lang w:val="en-GB"/>
              </w:rPr>
              <w:t>15.21 N</w:t>
            </w:r>
          </w:p>
        </w:tc>
        <w:tc>
          <w:tcPr>
            <w:tcW w:w="3006" w:type="dxa"/>
          </w:tcPr>
          <w:p w14:paraId="184AB3C1" w14:textId="748DE651" w:rsidR="00890D2D" w:rsidRPr="00730C4C"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730C4C">
              <w:rPr>
                <w:lang w:val="en-GB"/>
              </w:rPr>
              <w:t>Too low</w:t>
            </w:r>
          </w:p>
        </w:tc>
      </w:tr>
      <w:tr w:rsidR="00890D2D" w:rsidRPr="00730C4C" w14:paraId="356F802A" w14:textId="77777777" w:rsidTr="00890D2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CE9C50" w14:textId="5448CA97" w:rsidR="00890D2D" w:rsidRPr="00730C4C" w:rsidRDefault="00890D2D" w:rsidP="00EB04AB">
            <w:pPr>
              <w:spacing w:line="259" w:lineRule="auto"/>
              <w:rPr>
                <w:lang w:val="en-GB"/>
              </w:rPr>
            </w:pPr>
            <w:r w:rsidRPr="00730C4C">
              <w:rPr>
                <w:lang w:val="en-GB"/>
              </w:rPr>
              <w:t>1 m/s</w:t>
            </w:r>
          </w:p>
        </w:tc>
        <w:tc>
          <w:tcPr>
            <w:tcW w:w="3005" w:type="dxa"/>
          </w:tcPr>
          <w:p w14:paraId="644FA5D1" w14:textId="5EA04574" w:rsidR="00890D2D" w:rsidRPr="00730C4C" w:rsidRDefault="00890D2D" w:rsidP="00EB04AB">
            <w:pPr>
              <w:spacing w:line="259" w:lineRule="auto"/>
              <w:cnfStyle w:val="000000010000" w:firstRow="0" w:lastRow="0" w:firstColumn="0" w:lastColumn="0" w:oddVBand="0" w:evenVBand="0" w:oddHBand="0" w:evenHBand="1" w:firstRowFirstColumn="0" w:firstRowLastColumn="0" w:lastRowFirstColumn="0" w:lastRowLastColumn="0"/>
              <w:rPr>
                <w:lang w:val="en-GB"/>
              </w:rPr>
            </w:pPr>
            <w:r w:rsidRPr="00730C4C">
              <w:rPr>
                <w:lang w:val="en-GB"/>
              </w:rPr>
              <w:t>60.83 N</w:t>
            </w:r>
          </w:p>
        </w:tc>
        <w:tc>
          <w:tcPr>
            <w:tcW w:w="3006" w:type="dxa"/>
          </w:tcPr>
          <w:p w14:paraId="5E992D66" w14:textId="6DCA5360" w:rsidR="00890D2D" w:rsidRPr="00730C4C" w:rsidRDefault="00890D2D" w:rsidP="00EB04AB">
            <w:pPr>
              <w:spacing w:line="259" w:lineRule="auto"/>
              <w:cnfStyle w:val="000000010000" w:firstRow="0" w:lastRow="0" w:firstColumn="0" w:lastColumn="0" w:oddVBand="0" w:evenVBand="0" w:oddHBand="0" w:evenHBand="1" w:firstRowFirstColumn="0" w:firstRowLastColumn="0" w:lastRowFirstColumn="0" w:lastRowLastColumn="0"/>
              <w:rPr>
                <w:lang w:val="en-GB"/>
              </w:rPr>
            </w:pPr>
            <w:r w:rsidRPr="00730C4C">
              <w:rPr>
                <w:lang w:val="en-GB"/>
              </w:rPr>
              <w:t>Too high</w:t>
            </w:r>
          </w:p>
        </w:tc>
      </w:tr>
      <w:tr w:rsidR="00890D2D" w:rsidRPr="00730C4C" w14:paraId="7C218BAF" w14:textId="77777777" w:rsidTr="00890D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94AA7F" w14:textId="5EC8DD65" w:rsidR="00890D2D" w:rsidRPr="00730C4C" w:rsidRDefault="00890D2D" w:rsidP="00EB04AB">
            <w:pPr>
              <w:spacing w:line="259" w:lineRule="auto"/>
              <w:rPr>
                <w:lang w:val="en-GB"/>
              </w:rPr>
            </w:pPr>
            <w:r w:rsidRPr="00730C4C">
              <w:rPr>
                <w:lang w:val="en-GB"/>
              </w:rPr>
              <w:t>0.75 m/s</w:t>
            </w:r>
          </w:p>
        </w:tc>
        <w:tc>
          <w:tcPr>
            <w:tcW w:w="3005" w:type="dxa"/>
          </w:tcPr>
          <w:p w14:paraId="0F5D7872" w14:textId="6D80721F" w:rsidR="00890D2D" w:rsidRPr="00730C4C"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730C4C">
              <w:rPr>
                <w:lang w:val="en-GB"/>
              </w:rPr>
              <w:t>34.172 N</w:t>
            </w:r>
          </w:p>
        </w:tc>
        <w:tc>
          <w:tcPr>
            <w:tcW w:w="3006" w:type="dxa"/>
          </w:tcPr>
          <w:p w14:paraId="0FE26AA2" w14:textId="225D1F24" w:rsidR="00890D2D" w:rsidRPr="00730C4C"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730C4C">
              <w:rPr>
                <w:lang w:val="en-GB"/>
              </w:rPr>
              <w:t>Too high</w:t>
            </w:r>
          </w:p>
        </w:tc>
      </w:tr>
      <w:tr w:rsidR="00890D2D" w:rsidRPr="00730C4C" w14:paraId="367C1620" w14:textId="77777777" w:rsidTr="00890D2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43F7F6" w14:textId="3DDD9272" w:rsidR="00890D2D" w:rsidRPr="00730C4C" w:rsidRDefault="00890D2D" w:rsidP="00EB04AB">
            <w:pPr>
              <w:spacing w:line="259" w:lineRule="auto"/>
              <w:rPr>
                <w:lang w:val="en-GB"/>
              </w:rPr>
            </w:pPr>
            <w:r w:rsidRPr="00730C4C">
              <w:rPr>
                <w:lang w:val="en-GB"/>
              </w:rPr>
              <w:t>0.7 m/s</w:t>
            </w:r>
          </w:p>
        </w:tc>
        <w:tc>
          <w:tcPr>
            <w:tcW w:w="3005" w:type="dxa"/>
          </w:tcPr>
          <w:p w14:paraId="768C4B64" w14:textId="635A0DBE" w:rsidR="00890D2D" w:rsidRPr="00730C4C" w:rsidRDefault="00890D2D" w:rsidP="00EB04AB">
            <w:pPr>
              <w:spacing w:line="259" w:lineRule="auto"/>
              <w:cnfStyle w:val="000000010000" w:firstRow="0" w:lastRow="0" w:firstColumn="0" w:lastColumn="0" w:oddVBand="0" w:evenVBand="0" w:oddHBand="0" w:evenHBand="1" w:firstRowFirstColumn="0" w:firstRowLastColumn="0" w:lastRowFirstColumn="0" w:lastRowLastColumn="0"/>
              <w:rPr>
                <w:lang w:val="en-GB"/>
              </w:rPr>
            </w:pPr>
            <w:r w:rsidRPr="00730C4C">
              <w:rPr>
                <w:lang w:val="en-GB"/>
              </w:rPr>
              <w:t>29.77 N</w:t>
            </w:r>
          </w:p>
        </w:tc>
        <w:tc>
          <w:tcPr>
            <w:tcW w:w="3006" w:type="dxa"/>
          </w:tcPr>
          <w:p w14:paraId="7F352FEA" w14:textId="4D5A8701" w:rsidR="00890D2D" w:rsidRPr="00730C4C" w:rsidRDefault="00890D2D" w:rsidP="00EB04AB">
            <w:pPr>
              <w:spacing w:line="259" w:lineRule="auto"/>
              <w:cnfStyle w:val="000000010000" w:firstRow="0" w:lastRow="0" w:firstColumn="0" w:lastColumn="0" w:oddVBand="0" w:evenVBand="0" w:oddHBand="0" w:evenHBand="1" w:firstRowFirstColumn="0" w:firstRowLastColumn="0" w:lastRowFirstColumn="0" w:lastRowLastColumn="0"/>
              <w:rPr>
                <w:lang w:val="en-GB"/>
              </w:rPr>
            </w:pPr>
            <w:r w:rsidRPr="00730C4C">
              <w:rPr>
                <w:lang w:val="en-GB"/>
              </w:rPr>
              <w:t>Too low</w:t>
            </w:r>
          </w:p>
        </w:tc>
      </w:tr>
      <w:tr w:rsidR="00890D2D" w:rsidRPr="00730C4C" w14:paraId="463386F3" w14:textId="77777777" w:rsidTr="00890D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FF55AFA" w14:textId="12E8E8BA" w:rsidR="00890D2D" w:rsidRPr="00730C4C" w:rsidRDefault="00890D2D" w:rsidP="00EB04AB">
            <w:pPr>
              <w:spacing w:line="259" w:lineRule="auto"/>
              <w:rPr>
                <w:lang w:val="en-GB"/>
              </w:rPr>
            </w:pPr>
            <w:r w:rsidRPr="00730C4C">
              <w:rPr>
                <w:lang w:val="en-GB"/>
              </w:rPr>
              <w:t>0.725 m/s</w:t>
            </w:r>
          </w:p>
        </w:tc>
        <w:tc>
          <w:tcPr>
            <w:tcW w:w="3005" w:type="dxa"/>
          </w:tcPr>
          <w:p w14:paraId="22AFDAA6" w14:textId="7D7483EA" w:rsidR="00890D2D" w:rsidRPr="00730C4C"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730C4C">
              <w:rPr>
                <w:lang w:val="en-GB"/>
              </w:rPr>
              <w:t>31.95 N</w:t>
            </w:r>
          </w:p>
        </w:tc>
        <w:tc>
          <w:tcPr>
            <w:tcW w:w="3006" w:type="dxa"/>
          </w:tcPr>
          <w:p w14:paraId="4F63E420" w14:textId="06F2C587" w:rsidR="00890D2D" w:rsidRPr="00730C4C"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730C4C">
              <w:rPr>
                <w:lang w:val="en-GB"/>
              </w:rPr>
              <w:t>Within acceptable margin</w:t>
            </w:r>
          </w:p>
        </w:tc>
      </w:tr>
    </w:tbl>
    <w:p w14:paraId="390263B7" w14:textId="77777777" w:rsidR="00413851" w:rsidRPr="00730C4C" w:rsidRDefault="00413851" w:rsidP="00EB04AB">
      <w:pPr>
        <w:spacing w:line="259" w:lineRule="auto"/>
      </w:pPr>
    </w:p>
    <w:p w14:paraId="48D24A0C" w14:textId="2A8D5870" w:rsidR="00413851" w:rsidRPr="00730C4C" w:rsidRDefault="00413851" w:rsidP="009F111D">
      <w:r w:rsidRPr="00730C4C">
        <w:t xml:space="preserve">Initial acceleration can be rearranged from Newton’s second law as per </w:t>
      </w:r>
      <w:r w:rsidR="00204C16" w:rsidRPr="00730C4C">
        <w:fldChar w:fldCharType="begin"/>
      </w:r>
      <w:r w:rsidR="00204C16" w:rsidRPr="00730C4C">
        <w:instrText xml:space="preserve"> REF _Ref230718052 \h </w:instrText>
      </w:r>
      <w:r w:rsidR="00204C16" w:rsidRPr="00730C4C">
        <w:fldChar w:fldCharType="separate"/>
      </w:r>
      <w:r w:rsidR="0099079D" w:rsidRPr="00730C4C">
        <w:t xml:space="preserve">Equation </w:t>
      </w:r>
      <w:r w:rsidR="0099079D">
        <w:rPr>
          <w:noProof/>
        </w:rPr>
        <w:t>10</w:t>
      </w:r>
      <w:r w:rsidR="00204C16" w:rsidRPr="00730C4C">
        <w:fldChar w:fldCharType="end"/>
      </w:r>
      <w:r w:rsidRPr="00730C4C">
        <w:t>.</w:t>
      </w:r>
    </w:p>
    <w:p w14:paraId="5E52B1F4" w14:textId="07473264" w:rsidR="00F11162" w:rsidRPr="00730C4C" w:rsidRDefault="00F11162" w:rsidP="00F11162">
      <w:pPr>
        <w:pStyle w:val="Caption"/>
        <w:keepNext/>
        <w:jc w:val="center"/>
      </w:pPr>
      <w:bookmarkStart w:id="147" w:name="_Ref230718052"/>
      <w:r w:rsidRPr="00730C4C">
        <w:t xml:space="preserve">Equation </w:t>
      </w:r>
      <w:fldSimple w:instr=" SEQ Equation \* ARABIC ">
        <w:r w:rsidR="0099079D">
          <w:rPr>
            <w:noProof/>
          </w:rPr>
          <w:t>10</w:t>
        </w:r>
      </w:fldSimple>
      <w:bookmarkEnd w:id="147"/>
      <w:r w:rsidRPr="00730C4C">
        <w:t xml:space="preserve"> </w:t>
      </w:r>
      <w:r w:rsidR="005D2E9C" w:rsidRPr="00730C4C">
        <w:t>–</w:t>
      </w:r>
      <w:r w:rsidRPr="00730C4C">
        <w:t xml:space="preserve"> </w:t>
      </w:r>
      <w:r w:rsidR="005D2E9C" w:rsidRPr="00730C4C">
        <w:t xml:space="preserve">Formula of </w:t>
      </w:r>
      <w:r w:rsidRPr="00730C4C">
        <w:t>Newton's second law</w:t>
      </w:r>
    </w:p>
    <w:p w14:paraId="69710F42" w14:textId="77777777" w:rsidR="00413851" w:rsidRPr="00730C4C" w:rsidRDefault="00413851" w:rsidP="009F111D">
      <m:oMathPara>
        <m:oMathParaPr>
          <m:jc m:val="center"/>
        </m:oMathParaPr>
        <m:oMath>
          <m:r>
            <w:rPr>
              <w:rFonts w:ascii="Cambria Math" w:hAnsi="Cambria Math"/>
            </w:rPr>
            <m:t>F=ma</m:t>
          </m:r>
        </m:oMath>
      </m:oMathPara>
    </w:p>
    <w:p w14:paraId="0999221E" w14:textId="4F74A29A" w:rsidR="00413851" w:rsidRPr="00730C4C" w:rsidRDefault="00413851" w:rsidP="009F111D">
      <w:pPr>
        <w:jc w:val="center"/>
      </w:pPr>
      <m:oMathPara>
        <m:oMath>
          <m:r>
            <w:rPr>
              <w:rFonts w:ascii="Cambria Math" w:hAnsi="Cambria Math"/>
            </w:rPr>
            <m:t>a=</m:t>
          </m:r>
          <m:f>
            <m:fPr>
              <m:ctrlPr>
                <w:rPr>
                  <w:rFonts w:ascii="Cambria Math" w:hAnsi="Cambria Math"/>
                  <w:i/>
                </w:rPr>
              </m:ctrlPr>
            </m:fPr>
            <m:num>
              <m:r>
                <w:rPr>
                  <w:rFonts w:ascii="Cambria Math" w:hAnsi="Cambria Math"/>
                </w:rPr>
                <m:t>F</m:t>
              </m:r>
            </m:num>
            <m:den>
              <m:r>
                <w:rPr>
                  <w:rFonts w:ascii="Cambria Math" w:hAnsi="Cambria Math"/>
                </w:rPr>
                <m:t>m</m:t>
              </m:r>
            </m:den>
          </m:f>
        </m:oMath>
      </m:oMathPara>
    </w:p>
    <w:p w14:paraId="354AABF1" w14:textId="77777777" w:rsidR="00413851" w:rsidRPr="00730C4C" w:rsidRDefault="00413851" w:rsidP="009F111D">
      <m:oMathPara>
        <m:oMath>
          <m:r>
            <w:rPr>
              <w:rFonts w:ascii="Cambria Math" w:hAnsi="Cambria Math"/>
            </w:rPr>
            <m:t>a=</m:t>
          </m:r>
          <m:f>
            <m:fPr>
              <m:ctrlPr>
                <w:rPr>
                  <w:rFonts w:ascii="Cambria Math" w:hAnsi="Cambria Math"/>
                  <w:i/>
                </w:rPr>
              </m:ctrlPr>
            </m:fPr>
            <m:num>
              <m:r>
                <w:rPr>
                  <w:rFonts w:ascii="Cambria Math" w:hAnsi="Cambria Math"/>
                </w:rPr>
                <m:t>32.76</m:t>
              </m:r>
            </m:num>
            <m:den>
              <m:r>
                <w:rPr>
                  <w:rFonts w:ascii="Cambria Math" w:hAnsi="Cambria Math"/>
                </w:rPr>
                <m:t>13.18</m:t>
              </m:r>
            </m:den>
          </m:f>
        </m:oMath>
      </m:oMathPara>
    </w:p>
    <w:p w14:paraId="1B70F962" w14:textId="77777777" w:rsidR="00413851" w:rsidRPr="00730C4C" w:rsidRDefault="00413851" w:rsidP="009F111D">
      <m:oMathPara>
        <m:oMath>
          <m:r>
            <w:rPr>
              <w:rFonts w:ascii="Cambria Math" w:hAnsi="Cambria Math"/>
            </w:rPr>
            <m:t xml:space="preserve">a=2.49 </m:t>
          </m:r>
          <m:sSup>
            <m:sSupPr>
              <m:ctrlPr>
                <w:rPr>
                  <w:rFonts w:ascii="Cambria Math" w:hAnsi="Cambria Math"/>
                  <w:i/>
                </w:rPr>
              </m:ctrlPr>
            </m:sSupPr>
            <m:e>
              <m:r>
                <w:rPr>
                  <w:rFonts w:ascii="Cambria Math" w:hAnsi="Cambria Math"/>
                </w:rPr>
                <m:t>m/s</m:t>
              </m:r>
            </m:e>
            <m:sup>
              <m:r>
                <w:rPr>
                  <w:rFonts w:ascii="Cambria Math" w:hAnsi="Cambria Math"/>
                </w:rPr>
                <m:t>2</m:t>
              </m:r>
            </m:sup>
          </m:sSup>
        </m:oMath>
      </m:oMathPara>
    </w:p>
    <w:p w14:paraId="2119460F" w14:textId="3BB8950C" w:rsidR="005F53C2" w:rsidRPr="00730C4C" w:rsidRDefault="005F53C2" w:rsidP="009F111D">
      <w:r w:rsidRPr="00730C4C">
        <w:t>Using the velocity, it</w:t>
      </w:r>
      <w:r w:rsidR="00413851" w:rsidRPr="00730C4C">
        <w:t xml:space="preserve"> would take</w:t>
      </w:r>
      <w:r w:rsidRPr="00730C4C">
        <w:t xml:space="preserve"> the device</w:t>
      </w:r>
      <w:r w:rsidR="00413851" w:rsidRPr="00730C4C">
        <w:t xml:space="preserve"> 0.291 seconds to reach </w:t>
      </w:r>
      <w:r w:rsidRPr="00730C4C">
        <w:t>terminal</w:t>
      </w:r>
      <w:r w:rsidR="00884392" w:rsidRPr="00730C4C">
        <w:t xml:space="preserve"> velocity</w:t>
      </w:r>
      <w:r w:rsidRPr="00730C4C">
        <w:t xml:space="preserve">. This is excluding the steady </w:t>
      </w:r>
      <w:r w:rsidR="00652969" w:rsidRPr="00730C4C">
        <w:t>build-up</w:t>
      </w:r>
      <w:r w:rsidRPr="00730C4C">
        <w:t xml:space="preserve"> of drag as the device speeds up</w:t>
      </w:r>
      <w:r w:rsidR="00652969" w:rsidRPr="00730C4C">
        <w:t xml:space="preserve"> for the 0.291 seconds of acceleration </w:t>
      </w:r>
      <w:r w:rsidR="00652969" w:rsidRPr="00730C4C">
        <w:lastRenderedPageBreak/>
        <w:t>phase</w:t>
      </w:r>
      <w:r w:rsidR="007D0305" w:rsidRPr="00730C4C">
        <w:t xml:space="preserve"> which is negligible</w:t>
      </w:r>
      <w:r w:rsidR="00FB7946" w:rsidRPr="00730C4C">
        <w:t>. A</w:t>
      </w:r>
      <w:r w:rsidR="007D0305" w:rsidRPr="00730C4C">
        <w:t>fter this,</w:t>
      </w:r>
      <w:r w:rsidR="000B7407" w:rsidRPr="00730C4C">
        <w:t xml:space="preserve"> drag is already accounted for in the terminal velocity as 0 N (cancelled out)</w:t>
      </w:r>
      <w:r w:rsidRPr="00730C4C">
        <w:t>.</w:t>
      </w:r>
    </w:p>
    <w:p w14:paraId="5064A58F" w14:textId="6C85EBB9" w:rsidR="00151D98" w:rsidRPr="00730C4C" w:rsidRDefault="00DC4794" w:rsidP="009F111D">
      <w:r w:rsidRPr="00730C4C">
        <w:fldChar w:fldCharType="begin"/>
      </w:r>
      <w:r w:rsidRPr="00730C4C">
        <w:instrText xml:space="preserve"> REF _Ref230718385 \h </w:instrText>
      </w:r>
      <w:r w:rsidRPr="00730C4C">
        <w:fldChar w:fldCharType="separate"/>
      </w:r>
      <w:r w:rsidR="0099079D" w:rsidRPr="00730C4C">
        <w:t xml:space="preserve">Figure </w:t>
      </w:r>
      <w:r w:rsidR="0099079D">
        <w:rPr>
          <w:noProof/>
        </w:rPr>
        <w:t>37</w:t>
      </w:r>
      <w:r w:rsidRPr="00730C4C">
        <w:fldChar w:fldCharType="end"/>
      </w:r>
      <w:r w:rsidR="00151D98" w:rsidRPr="00730C4C">
        <w:t xml:space="preserve"> shows the displacement over time of the sink rate created within a new MATLAB script using basic acceleration, time, and displacement formulae. Showing that 1.5 met</w:t>
      </w:r>
      <w:r w:rsidR="00705023" w:rsidRPr="00730C4C">
        <w:t>re</w:t>
      </w:r>
      <w:r w:rsidR="00151D98" w:rsidRPr="00730C4C">
        <w:t>s of sinking displacement is completed within 2.2 seconds.</w:t>
      </w:r>
    </w:p>
    <w:p w14:paraId="3855CBA0" w14:textId="77777777" w:rsidR="00DC4794" w:rsidRPr="00730C4C" w:rsidRDefault="00151D98" w:rsidP="00DC4794">
      <w:pPr>
        <w:keepNext/>
        <w:spacing w:line="259" w:lineRule="auto"/>
        <w:jc w:val="center"/>
      </w:pPr>
      <w:r w:rsidRPr="00730C4C">
        <w:rPr>
          <w:noProof/>
          <w:color w:val="EE0000"/>
        </w:rPr>
        <w:drawing>
          <wp:inline distT="0" distB="0" distL="0" distR="0" wp14:anchorId="09C97EB4" wp14:editId="212BCF57">
            <wp:extent cx="4057650" cy="2912193"/>
            <wp:effectExtent l="0" t="0" r="0" b="2540"/>
            <wp:docPr id="1985082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82303" name=""/>
                    <pic:cNvPicPr/>
                  </pic:nvPicPr>
                  <pic:blipFill>
                    <a:blip r:embed="rId60"/>
                    <a:stretch>
                      <a:fillRect/>
                    </a:stretch>
                  </pic:blipFill>
                  <pic:spPr>
                    <a:xfrm>
                      <a:off x="0" y="0"/>
                      <a:ext cx="4061255" cy="2914780"/>
                    </a:xfrm>
                    <a:prstGeom prst="rect">
                      <a:avLst/>
                    </a:prstGeom>
                  </pic:spPr>
                </pic:pic>
              </a:graphicData>
            </a:graphic>
          </wp:inline>
        </w:drawing>
      </w:r>
    </w:p>
    <w:p w14:paraId="4E718C5F" w14:textId="1B456B48" w:rsidR="00DC4794" w:rsidRPr="00730C4C" w:rsidRDefault="00DC4794" w:rsidP="00DC4794">
      <w:pPr>
        <w:pStyle w:val="Caption"/>
        <w:jc w:val="center"/>
      </w:pPr>
      <w:bookmarkStart w:id="148" w:name="_Ref230718385"/>
      <w:bookmarkStart w:id="149" w:name="_Toc231154016"/>
      <w:r w:rsidRPr="00730C4C">
        <w:t xml:space="preserve">Figure </w:t>
      </w:r>
      <w:fldSimple w:instr=" SEQ Figure \* ARABIC ">
        <w:r w:rsidR="0099079D">
          <w:rPr>
            <w:noProof/>
          </w:rPr>
          <w:t>37</w:t>
        </w:r>
      </w:fldSimple>
      <w:bookmarkEnd w:id="148"/>
      <w:r w:rsidRPr="00730C4C">
        <w:t xml:space="preserve"> - Device sinking displacement over time</w:t>
      </w:r>
      <w:bookmarkEnd w:id="149"/>
    </w:p>
    <w:p w14:paraId="4229FA1F" w14:textId="6B79BD08" w:rsidR="00220F6B" w:rsidRPr="00730C4C" w:rsidRDefault="00220F6B" w:rsidP="00151D98">
      <w:pPr>
        <w:spacing w:line="259" w:lineRule="auto"/>
        <w:jc w:val="center"/>
      </w:pPr>
      <w:r w:rsidRPr="00730C4C">
        <w:br w:type="page"/>
      </w:r>
    </w:p>
    <w:p w14:paraId="02E77139" w14:textId="7EC0F7E7" w:rsidR="000B2042" w:rsidRPr="00730C4C" w:rsidRDefault="00FF5DE7" w:rsidP="000B2042">
      <w:pPr>
        <w:pStyle w:val="Heading1"/>
      </w:pPr>
      <w:bookmarkStart w:id="150" w:name="_Toc231154078"/>
      <w:r w:rsidRPr="00730C4C">
        <w:lastRenderedPageBreak/>
        <w:t xml:space="preserve">Further FEA </w:t>
      </w:r>
      <w:r w:rsidR="00DD6086" w:rsidRPr="00730C4C">
        <w:t>and Durability</w:t>
      </w:r>
      <w:r w:rsidR="0019501A" w:rsidRPr="00730C4C">
        <w:t xml:space="preserve"> analysis</w:t>
      </w:r>
      <w:bookmarkEnd w:id="150"/>
    </w:p>
    <w:p w14:paraId="3DC54A9D" w14:textId="1CA10616" w:rsidR="0019501A" w:rsidRPr="00730C4C" w:rsidRDefault="0019501A" w:rsidP="0019501A">
      <w:pPr>
        <w:pStyle w:val="Heading2"/>
      </w:pPr>
      <w:bookmarkStart w:id="151" w:name="_Toc231154079"/>
      <w:r w:rsidRPr="00730C4C">
        <w:t>Maximum FEA Stress and True Safety Factor</w:t>
      </w:r>
      <w:bookmarkEnd w:id="151"/>
    </w:p>
    <w:p w14:paraId="6F18D166" w14:textId="375F6A40" w:rsidR="00F87F27" w:rsidRPr="00730C4C" w:rsidRDefault="00B35BED" w:rsidP="009F111D">
      <w:r w:rsidRPr="00730C4C">
        <w:t xml:space="preserve">For further </w:t>
      </w:r>
      <w:r w:rsidR="004F5800" w:rsidRPr="00730C4C">
        <w:t xml:space="preserve">validation of the design, an FEA simulation was run with the total drag force data collected from the CFD analysis. </w:t>
      </w:r>
      <w:r w:rsidR="00E714D7" w:rsidRPr="00730C4C">
        <w:t xml:space="preserve">The maximum force at the boom was found to be 2377.87N and the maximum device drag output was 713.48N. This gives a maximum potential force </w:t>
      </w:r>
      <w:r w:rsidR="002F2CF8" w:rsidRPr="00730C4C">
        <w:t>in respect to the device mounting geometry to be 3091.35N</w:t>
      </w:r>
      <w:r w:rsidR="00051682" w:rsidRPr="00730C4C">
        <w:t xml:space="preserve">, which with a factor of safety of 2.5x </w:t>
      </w:r>
      <w:r w:rsidR="00125F28" w:rsidRPr="00730C4C">
        <w:t xml:space="preserve">yields a total </w:t>
      </w:r>
      <w:r w:rsidR="004836B5" w:rsidRPr="00730C4C">
        <w:t>FEA force of 7728.38N</w:t>
      </w:r>
      <w:r w:rsidR="00447F11" w:rsidRPr="00730C4C">
        <w:t xml:space="preserve"> to confirm safe loading within the</w:t>
      </w:r>
      <w:r w:rsidR="00E87C2C" w:rsidRPr="00730C4C">
        <w:t xml:space="preserve"> desired</w:t>
      </w:r>
      <w:r w:rsidR="00447F11" w:rsidRPr="00730C4C">
        <w:t xml:space="preserve"> safety margin</w:t>
      </w:r>
      <w:r w:rsidR="004836B5" w:rsidRPr="00730C4C">
        <w:t>.</w:t>
      </w:r>
    </w:p>
    <w:p w14:paraId="5FE94F6C" w14:textId="2E5863A2" w:rsidR="002E2E41" w:rsidRPr="00730C4C" w:rsidRDefault="00E87C2C" w:rsidP="009F111D">
      <w:r w:rsidRPr="00730C4C">
        <w:t xml:space="preserve">As shown in the below </w:t>
      </w:r>
      <w:r w:rsidR="00D74CD4" w:rsidRPr="00730C4C">
        <w:fldChar w:fldCharType="begin"/>
      </w:r>
      <w:r w:rsidR="00D74CD4" w:rsidRPr="00730C4C">
        <w:instrText xml:space="preserve"> REF _Ref230719052 \h </w:instrText>
      </w:r>
      <w:r w:rsidR="00D74CD4" w:rsidRPr="00730C4C">
        <w:fldChar w:fldCharType="separate"/>
      </w:r>
      <w:r w:rsidR="0099079D" w:rsidRPr="00730C4C">
        <w:t xml:space="preserve">Figure </w:t>
      </w:r>
      <w:r w:rsidR="0099079D">
        <w:rPr>
          <w:noProof/>
        </w:rPr>
        <w:t>38</w:t>
      </w:r>
      <w:r w:rsidR="00D74CD4" w:rsidRPr="00730C4C">
        <w:fldChar w:fldCharType="end"/>
      </w:r>
      <w:r w:rsidR="00D74CD4" w:rsidRPr="00730C4C">
        <w:t xml:space="preserve"> &amp; </w:t>
      </w:r>
      <w:r w:rsidR="00D74CD4" w:rsidRPr="00730C4C">
        <w:fldChar w:fldCharType="begin"/>
      </w:r>
      <w:r w:rsidR="00D74CD4" w:rsidRPr="00730C4C">
        <w:instrText xml:space="preserve"> REF _Ref230719072 \h </w:instrText>
      </w:r>
      <w:r w:rsidR="00D74CD4" w:rsidRPr="00730C4C">
        <w:fldChar w:fldCharType="separate"/>
      </w:r>
      <w:r w:rsidR="0099079D" w:rsidRPr="00730C4C">
        <w:t xml:space="preserve">Figure </w:t>
      </w:r>
      <w:r w:rsidR="0099079D">
        <w:rPr>
          <w:noProof/>
        </w:rPr>
        <w:t>39</w:t>
      </w:r>
      <w:r w:rsidR="00D74CD4" w:rsidRPr="00730C4C">
        <w:fldChar w:fldCharType="end"/>
      </w:r>
      <w:r w:rsidRPr="00730C4C">
        <w:t xml:space="preserve">, the maximum stress which is highly localised to the edges of the mounting holes is minimal. </w:t>
      </w:r>
      <w:r w:rsidR="008D62DB" w:rsidRPr="00730C4C">
        <w:t>The value of which was 7</w:t>
      </w:r>
      <w:r w:rsidR="00395DB4" w:rsidRPr="00730C4C">
        <w:t>.</w:t>
      </w:r>
      <w:r w:rsidR="008D62DB" w:rsidRPr="00730C4C">
        <w:t>435</w:t>
      </w:r>
      <w:r w:rsidR="00395DB4" w:rsidRPr="00730C4C">
        <w:t xml:space="preserve"> x10</w:t>
      </w:r>
      <w:r w:rsidR="00395DB4" w:rsidRPr="00730C4C">
        <w:rPr>
          <w:vertAlign w:val="superscript"/>
        </w:rPr>
        <w:t>6</w:t>
      </w:r>
      <w:r w:rsidR="008D62DB" w:rsidRPr="00730C4C">
        <w:t xml:space="preserve"> N/m</w:t>
      </w:r>
      <w:r w:rsidR="008D62DB" w:rsidRPr="00730C4C">
        <w:rPr>
          <w:vertAlign w:val="superscript"/>
        </w:rPr>
        <w:t>2</w:t>
      </w:r>
      <w:r w:rsidR="008D62DB" w:rsidRPr="00730C4C">
        <w:t xml:space="preserve">. </w:t>
      </w:r>
      <w:r w:rsidR="00395DB4" w:rsidRPr="00730C4C">
        <w:t xml:space="preserve">As previously shown in </w:t>
      </w:r>
      <w:r w:rsidR="00D74CD4" w:rsidRPr="00730C4C">
        <w:fldChar w:fldCharType="begin"/>
      </w:r>
      <w:r w:rsidR="00D74CD4" w:rsidRPr="00730C4C">
        <w:instrText xml:space="preserve"> REF _Ref230719107 \h </w:instrText>
      </w:r>
      <w:r w:rsidR="00D74CD4" w:rsidRPr="00730C4C">
        <w:fldChar w:fldCharType="separate"/>
      </w:r>
      <w:r w:rsidR="0099079D" w:rsidRPr="00730C4C">
        <w:t xml:space="preserve">Table </w:t>
      </w:r>
      <w:r w:rsidR="0099079D">
        <w:rPr>
          <w:noProof/>
        </w:rPr>
        <w:t>5</w:t>
      </w:r>
      <w:r w:rsidR="00D74CD4" w:rsidRPr="00730C4C">
        <w:fldChar w:fldCharType="end"/>
      </w:r>
      <w:r w:rsidR="00D74CD4" w:rsidRPr="00730C4C">
        <w:t xml:space="preserve"> in Section </w:t>
      </w:r>
      <w:r w:rsidR="00D74CD4" w:rsidRPr="00730C4C">
        <w:fldChar w:fldCharType="begin"/>
      </w:r>
      <w:r w:rsidR="00D74CD4" w:rsidRPr="00730C4C">
        <w:instrText xml:space="preserve"> REF _Ref230719131 \r \h </w:instrText>
      </w:r>
      <w:r w:rsidR="00D74CD4" w:rsidRPr="00730C4C">
        <w:fldChar w:fldCharType="separate"/>
      </w:r>
      <w:r w:rsidR="0099079D">
        <w:t>3.3</w:t>
      </w:r>
      <w:r w:rsidR="00D74CD4" w:rsidRPr="00730C4C">
        <w:fldChar w:fldCharType="end"/>
      </w:r>
      <w:r w:rsidR="00395DB4" w:rsidRPr="00730C4C">
        <w:t xml:space="preserve">, the minimum yield strength of the weakest component (HDPE) was </w:t>
      </w:r>
      <w:r w:rsidR="00371321" w:rsidRPr="00730C4C">
        <w:t>~20</w:t>
      </w:r>
      <w:r w:rsidR="00395DB4" w:rsidRPr="00730C4C">
        <w:t xml:space="preserve"> x10</w:t>
      </w:r>
      <w:r w:rsidR="00395DB4" w:rsidRPr="00730C4C">
        <w:rPr>
          <w:vertAlign w:val="superscript"/>
        </w:rPr>
        <w:t xml:space="preserve">6 </w:t>
      </w:r>
      <w:r w:rsidR="00395DB4" w:rsidRPr="00730C4C">
        <w:t>N/m</w:t>
      </w:r>
      <w:r w:rsidR="00395DB4" w:rsidRPr="00730C4C">
        <w:rPr>
          <w:vertAlign w:val="superscript"/>
        </w:rPr>
        <w:t>2</w:t>
      </w:r>
      <w:r w:rsidR="00395DB4" w:rsidRPr="00730C4C">
        <w:t>. As the simulation was already accounting for a 2.5x safety factor, this is a very positive result.</w:t>
      </w:r>
      <w:r w:rsidR="002E2E41" w:rsidRPr="00730C4C">
        <w:t xml:space="preserve"> On top of this, the maximum deformation, occurring in the areas furthest away from the mounting holes and buckling inwards, was 0.188mm. The diameter of the part being 500mm, this means deformation inwards only reached 0.038% of the total diameter as show</w:t>
      </w:r>
      <w:r w:rsidR="006B2216" w:rsidRPr="00730C4C">
        <w:t>n</w:t>
      </w:r>
      <w:r w:rsidR="002E2E41" w:rsidRPr="00730C4C">
        <w:t xml:space="preserve"> in </w:t>
      </w:r>
      <w:r w:rsidR="004C0B24" w:rsidRPr="00730C4C">
        <w:fldChar w:fldCharType="begin"/>
      </w:r>
      <w:r w:rsidR="004C0B24" w:rsidRPr="00730C4C">
        <w:instrText xml:space="preserve"> REF _Ref230719009 \h </w:instrText>
      </w:r>
      <w:r w:rsidR="004C0B24" w:rsidRPr="00730C4C">
        <w:fldChar w:fldCharType="separate"/>
      </w:r>
      <w:r w:rsidR="0099079D" w:rsidRPr="00730C4C">
        <w:t xml:space="preserve">Equation </w:t>
      </w:r>
      <w:r w:rsidR="0099079D">
        <w:rPr>
          <w:noProof/>
        </w:rPr>
        <w:t>11</w:t>
      </w:r>
      <w:r w:rsidR="004C0B24" w:rsidRPr="00730C4C">
        <w:fldChar w:fldCharType="end"/>
      </w:r>
      <w:r w:rsidR="004C0B24" w:rsidRPr="00730C4C">
        <w:t xml:space="preserve"> </w:t>
      </w:r>
      <w:r w:rsidR="002E2E41" w:rsidRPr="00730C4C">
        <w:t xml:space="preserve">below. </w:t>
      </w:r>
    </w:p>
    <w:p w14:paraId="3B6FA970" w14:textId="77777777" w:rsidR="00EF2DF7" w:rsidRPr="00730C4C" w:rsidRDefault="00E87C2C" w:rsidP="00EF2DF7">
      <w:pPr>
        <w:keepNext/>
        <w:jc w:val="center"/>
      </w:pPr>
      <w:r w:rsidRPr="00730C4C">
        <w:rPr>
          <w:noProof/>
        </w:rPr>
        <w:drawing>
          <wp:inline distT="0" distB="0" distL="0" distR="0" wp14:anchorId="25C3205E" wp14:editId="59483239">
            <wp:extent cx="3615656" cy="2671639"/>
            <wp:effectExtent l="0" t="0" r="4445" b="0"/>
            <wp:docPr id="2514930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628077" cy="2680817"/>
                    </a:xfrm>
                    <a:prstGeom prst="rect">
                      <a:avLst/>
                    </a:prstGeom>
                    <a:noFill/>
                    <a:ln>
                      <a:noFill/>
                    </a:ln>
                  </pic:spPr>
                </pic:pic>
              </a:graphicData>
            </a:graphic>
          </wp:inline>
        </w:drawing>
      </w:r>
    </w:p>
    <w:p w14:paraId="108AD143" w14:textId="0228620F" w:rsidR="00E87C2C" w:rsidRPr="00730C4C" w:rsidRDefault="00EF2DF7" w:rsidP="00EF2DF7">
      <w:pPr>
        <w:pStyle w:val="Caption"/>
        <w:jc w:val="center"/>
      </w:pPr>
      <w:bookmarkStart w:id="152" w:name="_Ref230719052"/>
      <w:bookmarkStart w:id="153" w:name="_Toc231154017"/>
      <w:r w:rsidRPr="00730C4C">
        <w:t xml:space="preserve">Figure </w:t>
      </w:r>
      <w:fldSimple w:instr=" SEQ Figure \* ARABIC ">
        <w:r w:rsidR="0099079D">
          <w:rPr>
            <w:noProof/>
          </w:rPr>
          <w:t>38</w:t>
        </w:r>
      </w:fldSimple>
      <w:bookmarkEnd w:id="152"/>
      <w:r w:rsidRPr="00730C4C">
        <w:t xml:space="preserve"> - Stress concentrations at device maximum pull force + 2.5x safety factor</w:t>
      </w:r>
      <w:r w:rsidR="002C02A7" w:rsidRPr="00730C4C">
        <w:t xml:space="preserve"> (7.7 </w:t>
      </w:r>
      <w:proofErr w:type="spellStart"/>
      <w:r w:rsidR="002C02A7" w:rsidRPr="00730C4C">
        <w:t>kN</w:t>
      </w:r>
      <w:proofErr w:type="spellEnd"/>
      <w:r w:rsidR="002C02A7" w:rsidRPr="00730C4C">
        <w:t>)</w:t>
      </w:r>
      <w:bookmarkEnd w:id="153"/>
    </w:p>
    <w:p w14:paraId="2ED976C5" w14:textId="77777777" w:rsidR="00D50DFA" w:rsidRPr="00730C4C" w:rsidRDefault="00E87C2C" w:rsidP="00D50DFA">
      <w:pPr>
        <w:keepNext/>
        <w:jc w:val="center"/>
      </w:pPr>
      <w:r w:rsidRPr="00730C4C">
        <w:rPr>
          <w:noProof/>
        </w:rPr>
        <w:lastRenderedPageBreak/>
        <w:drawing>
          <wp:inline distT="0" distB="0" distL="0" distR="0" wp14:anchorId="7A31FDB8" wp14:editId="2FC2A532">
            <wp:extent cx="3625795" cy="2618406"/>
            <wp:effectExtent l="0" t="0" r="0" b="0"/>
            <wp:docPr id="1324186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633244" cy="2623786"/>
                    </a:xfrm>
                    <a:prstGeom prst="rect">
                      <a:avLst/>
                    </a:prstGeom>
                    <a:noFill/>
                    <a:ln>
                      <a:noFill/>
                    </a:ln>
                  </pic:spPr>
                </pic:pic>
              </a:graphicData>
            </a:graphic>
          </wp:inline>
        </w:drawing>
      </w:r>
    </w:p>
    <w:p w14:paraId="74E80C8C" w14:textId="341DDDFE" w:rsidR="00447F11" w:rsidRPr="00730C4C" w:rsidRDefault="00D50DFA" w:rsidP="00D50DFA">
      <w:pPr>
        <w:pStyle w:val="Caption"/>
        <w:jc w:val="center"/>
      </w:pPr>
      <w:bookmarkStart w:id="154" w:name="_Ref230719072"/>
      <w:bookmarkStart w:id="155" w:name="_Toc231154018"/>
      <w:r w:rsidRPr="00730C4C">
        <w:t xml:space="preserve">Figure </w:t>
      </w:r>
      <w:fldSimple w:instr=" SEQ Figure \* ARABIC ">
        <w:r w:rsidR="0099079D">
          <w:rPr>
            <w:noProof/>
          </w:rPr>
          <w:t>39</w:t>
        </w:r>
      </w:fldSimple>
      <w:bookmarkEnd w:id="154"/>
      <w:r w:rsidRPr="00730C4C">
        <w:t xml:space="preserve"> - Deformation at device maximum pull force + 2.5x safety factor</w:t>
      </w:r>
      <w:r w:rsidR="002C02A7" w:rsidRPr="00730C4C">
        <w:t xml:space="preserve"> (7.7 </w:t>
      </w:r>
      <w:proofErr w:type="spellStart"/>
      <w:r w:rsidR="002C02A7" w:rsidRPr="00730C4C">
        <w:t>kN</w:t>
      </w:r>
      <w:proofErr w:type="spellEnd"/>
      <w:r w:rsidR="002C02A7" w:rsidRPr="00730C4C">
        <w:t>)</w:t>
      </w:r>
      <w:bookmarkEnd w:id="155"/>
    </w:p>
    <w:p w14:paraId="2A7876E2" w14:textId="2534493C" w:rsidR="00D50DFA" w:rsidRPr="00730C4C" w:rsidRDefault="00D50DFA" w:rsidP="00D50DFA">
      <w:pPr>
        <w:pStyle w:val="Caption"/>
        <w:keepNext/>
        <w:jc w:val="center"/>
      </w:pPr>
      <w:bookmarkStart w:id="156" w:name="_Ref230719009"/>
      <w:r w:rsidRPr="00730C4C">
        <w:t xml:space="preserve">Equation </w:t>
      </w:r>
      <w:fldSimple w:instr=" SEQ Equation \* ARABIC ">
        <w:r w:rsidR="0099079D">
          <w:rPr>
            <w:noProof/>
          </w:rPr>
          <w:t>11</w:t>
        </w:r>
      </w:fldSimple>
      <w:bookmarkEnd w:id="156"/>
      <w:r w:rsidRPr="00730C4C">
        <w:t xml:space="preserve"> - Device percentage maximum deformation to overall diameter</w:t>
      </w:r>
    </w:p>
    <w:p w14:paraId="2EB4DF3D" w14:textId="67959B03" w:rsidR="007B6EB5" w:rsidRPr="00730C4C" w:rsidRDefault="003F4C5E" w:rsidP="002E2E41">
      <w:pPr>
        <w:jc w:val="center"/>
      </w:pPr>
      <m:oMathPara>
        <m:oMath>
          <m:f>
            <m:fPr>
              <m:ctrlPr>
                <w:rPr>
                  <w:rFonts w:ascii="Cambria Math" w:hAnsi="Cambria Math"/>
                  <w:i/>
                </w:rPr>
              </m:ctrlPr>
            </m:fPr>
            <m:num>
              <m:r>
                <w:rPr>
                  <w:rFonts w:ascii="Cambria Math" w:hAnsi="Cambria Math"/>
                </w:rPr>
                <m:t>0.188</m:t>
              </m:r>
            </m:num>
            <m:den>
              <m:r>
                <w:rPr>
                  <w:rFonts w:ascii="Cambria Math" w:hAnsi="Cambria Math"/>
                </w:rPr>
                <m:t>500</m:t>
              </m:r>
            </m:den>
          </m:f>
          <m:r>
            <w:rPr>
              <w:rFonts w:ascii="Cambria Math" w:hAnsi="Cambria Math"/>
            </w:rPr>
            <m:t>×100=0.0376 %</m:t>
          </m:r>
        </m:oMath>
      </m:oMathPara>
    </w:p>
    <w:p w14:paraId="0806F185" w14:textId="1FDD8B0B" w:rsidR="00B9279A" w:rsidRPr="00730C4C" w:rsidRDefault="00947F72" w:rsidP="009F111D">
      <w:r w:rsidRPr="00730C4C">
        <w:t xml:space="preserve">To find </w:t>
      </w:r>
      <w:r w:rsidR="00B9279A" w:rsidRPr="00730C4C">
        <w:t xml:space="preserve">the </w:t>
      </w:r>
      <w:r w:rsidR="00261AF0" w:rsidRPr="00730C4C">
        <w:t>upper</w:t>
      </w:r>
      <w:r w:rsidRPr="00730C4C">
        <w:t xml:space="preserve"> loading limit and </w:t>
      </w:r>
      <w:r w:rsidR="00B9279A" w:rsidRPr="00730C4C">
        <w:t xml:space="preserve">true </w:t>
      </w:r>
      <w:r w:rsidRPr="00730C4C">
        <w:t xml:space="preserve">factor of safety of the device, another FEA simulation was </w:t>
      </w:r>
      <w:r w:rsidR="00B9279A" w:rsidRPr="00730C4C">
        <w:t>conducted</w:t>
      </w:r>
      <w:r w:rsidRPr="00730C4C">
        <w:t xml:space="preserve"> using the results from the previous. The force of 7.7 </w:t>
      </w:r>
      <w:proofErr w:type="spellStart"/>
      <w:r w:rsidRPr="00730C4C">
        <w:t>kN</w:t>
      </w:r>
      <w:proofErr w:type="spellEnd"/>
      <w:r w:rsidRPr="00730C4C">
        <w:t xml:space="preserve"> was multiplied by </w:t>
      </w:r>
      <w:r w:rsidR="00E611BC" w:rsidRPr="00730C4C">
        <w:t>2.6</w:t>
      </w:r>
      <w:r w:rsidRPr="00730C4C">
        <w:t xml:space="preserve">x. This was roughly the scale factor between the FEA maximum stress and the yield strength of the material. This produces a </w:t>
      </w:r>
      <w:r w:rsidR="00261AF0" w:rsidRPr="00730C4C">
        <w:t xml:space="preserve">loading </w:t>
      </w:r>
      <w:r w:rsidRPr="00730C4C">
        <w:t>force of 2</w:t>
      </w:r>
      <w:r w:rsidR="00E611BC" w:rsidRPr="00730C4C">
        <w:t>0</w:t>
      </w:r>
      <w:r w:rsidRPr="00730C4C">
        <w:t xml:space="preserve"> </w:t>
      </w:r>
      <w:proofErr w:type="spellStart"/>
      <w:r w:rsidRPr="00730C4C">
        <w:t>kN.</w:t>
      </w:r>
      <w:proofErr w:type="spellEnd"/>
      <w:r w:rsidR="00E611BC" w:rsidRPr="00730C4C">
        <w:t xml:space="preserve"> Which the FEA study successfully shows to be the maximum loading force as the maximum stress </w:t>
      </w:r>
      <w:r w:rsidR="00742341" w:rsidRPr="00730C4C">
        <w:t>experienced in</w:t>
      </w:r>
      <w:r w:rsidR="00B9279A" w:rsidRPr="00730C4C">
        <w:t xml:space="preserve"> this study was 2</w:t>
      </w:r>
      <w:r w:rsidR="00E611BC" w:rsidRPr="00730C4C">
        <w:t>1</w:t>
      </w:r>
      <w:r w:rsidR="00B9279A" w:rsidRPr="00730C4C">
        <w:t>.</w:t>
      </w:r>
      <w:r w:rsidR="00E611BC" w:rsidRPr="00730C4C">
        <w:t>61</w:t>
      </w:r>
      <w:r w:rsidR="00B9279A" w:rsidRPr="00730C4C">
        <w:t xml:space="preserve"> x10</w:t>
      </w:r>
      <w:r w:rsidR="00B9279A" w:rsidRPr="00730C4C">
        <w:rPr>
          <w:vertAlign w:val="superscript"/>
        </w:rPr>
        <w:t>6</w:t>
      </w:r>
      <w:r w:rsidR="00742341" w:rsidRPr="00730C4C">
        <w:rPr>
          <w:vertAlign w:val="superscript"/>
        </w:rPr>
        <w:t xml:space="preserve"> </w:t>
      </w:r>
      <w:r w:rsidR="00742341" w:rsidRPr="00730C4C">
        <w:t>N/m</w:t>
      </w:r>
      <w:r w:rsidR="00742341" w:rsidRPr="00730C4C">
        <w:rPr>
          <w:vertAlign w:val="superscript"/>
        </w:rPr>
        <w:t>2</w:t>
      </w:r>
      <w:r w:rsidR="00742341" w:rsidRPr="00730C4C">
        <w:t xml:space="preserve">, slightly </w:t>
      </w:r>
      <w:r w:rsidR="00E611BC" w:rsidRPr="00730C4C">
        <w:t>over</w:t>
      </w:r>
      <w:r w:rsidR="00742341" w:rsidRPr="00730C4C">
        <w:t xml:space="preserve"> the material yield strength of </w:t>
      </w:r>
      <w:r w:rsidR="00E611BC" w:rsidRPr="00730C4C">
        <w:t>20</w:t>
      </w:r>
      <w:r w:rsidR="00742341" w:rsidRPr="00730C4C">
        <w:t xml:space="preserve"> x10</w:t>
      </w:r>
      <w:r w:rsidR="00742341" w:rsidRPr="00730C4C">
        <w:rPr>
          <w:vertAlign w:val="superscript"/>
        </w:rPr>
        <w:t xml:space="preserve">6 </w:t>
      </w:r>
      <w:r w:rsidR="00742341" w:rsidRPr="00730C4C">
        <w:t>N/m</w:t>
      </w:r>
      <w:r w:rsidR="00742341" w:rsidRPr="00730C4C">
        <w:rPr>
          <w:vertAlign w:val="superscript"/>
        </w:rPr>
        <w:t>2</w:t>
      </w:r>
      <w:r w:rsidR="00E611BC" w:rsidRPr="00730C4C">
        <w:rPr>
          <w:vertAlign w:val="superscript"/>
        </w:rPr>
        <w:t xml:space="preserve"> </w:t>
      </w:r>
      <w:r w:rsidR="00E611BC" w:rsidRPr="00730C4C">
        <w:t>and thus, permanently deforming the material</w:t>
      </w:r>
      <w:r w:rsidR="00742341" w:rsidRPr="00730C4C">
        <w:t>.</w:t>
      </w:r>
    </w:p>
    <w:p w14:paraId="3956C7FC" w14:textId="77777777" w:rsidR="00357638" w:rsidRPr="00730C4C" w:rsidRDefault="00E611BC" w:rsidP="00357638">
      <w:pPr>
        <w:keepNext/>
        <w:spacing w:line="259" w:lineRule="auto"/>
        <w:jc w:val="center"/>
      </w:pPr>
      <w:r w:rsidRPr="00730C4C">
        <w:rPr>
          <w:noProof/>
        </w:rPr>
        <w:drawing>
          <wp:inline distT="0" distB="0" distL="0" distR="0" wp14:anchorId="6D019F22" wp14:editId="19741B68">
            <wp:extent cx="4071668" cy="2839334"/>
            <wp:effectExtent l="0" t="0" r="5080" b="0"/>
            <wp:docPr id="6330849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075260" cy="2841839"/>
                    </a:xfrm>
                    <a:prstGeom prst="rect">
                      <a:avLst/>
                    </a:prstGeom>
                    <a:noFill/>
                    <a:ln>
                      <a:noFill/>
                    </a:ln>
                  </pic:spPr>
                </pic:pic>
              </a:graphicData>
            </a:graphic>
          </wp:inline>
        </w:drawing>
      </w:r>
    </w:p>
    <w:p w14:paraId="6CAB13C8" w14:textId="257376DA" w:rsidR="00B9279A" w:rsidRPr="00730C4C" w:rsidRDefault="00357638" w:rsidP="00357638">
      <w:pPr>
        <w:pStyle w:val="Caption"/>
        <w:jc w:val="center"/>
      </w:pPr>
      <w:bookmarkStart w:id="157" w:name="_Toc231154019"/>
      <w:r w:rsidRPr="00730C4C">
        <w:t xml:space="preserve">Figure </w:t>
      </w:r>
      <w:fldSimple w:instr=" SEQ Figure \* ARABIC ">
        <w:r w:rsidR="0099079D">
          <w:rPr>
            <w:noProof/>
          </w:rPr>
          <w:t>40</w:t>
        </w:r>
      </w:fldSimple>
      <w:r w:rsidRPr="00730C4C">
        <w:t xml:space="preserve"> - Stress output for maximum force (</w:t>
      </w:r>
      <w:r w:rsidR="002C02A7" w:rsidRPr="00730C4C">
        <w:t xml:space="preserve">20 </w:t>
      </w:r>
      <w:proofErr w:type="spellStart"/>
      <w:r w:rsidR="002C02A7" w:rsidRPr="00730C4C">
        <w:t>kN</w:t>
      </w:r>
      <w:proofErr w:type="spellEnd"/>
      <w:r w:rsidRPr="00730C4C">
        <w:t xml:space="preserve">) </w:t>
      </w:r>
      <w:r w:rsidR="002C02A7" w:rsidRPr="00730C4C">
        <w:t>to cause</w:t>
      </w:r>
      <w:r w:rsidR="00FF7093" w:rsidRPr="00730C4C">
        <w:t xml:space="preserve"> perm</w:t>
      </w:r>
      <w:r w:rsidR="002A2465" w:rsidRPr="00730C4C">
        <w:t>anent deformation</w:t>
      </w:r>
      <w:r w:rsidR="002C02A7" w:rsidRPr="00730C4C">
        <w:t>.</w:t>
      </w:r>
      <w:bookmarkEnd w:id="157"/>
    </w:p>
    <w:p w14:paraId="5619D18B" w14:textId="731962B3" w:rsidR="005C78CB" w:rsidRPr="00730C4C" w:rsidRDefault="005C78CB" w:rsidP="009F111D">
      <w:pPr>
        <w:rPr>
          <w:color w:val="EE0000"/>
        </w:rPr>
      </w:pPr>
      <w:r w:rsidRPr="00730C4C">
        <w:lastRenderedPageBreak/>
        <w:t>To know the true safety factor for the loading scenario, another FEA study was run using the exact maximum potential force of 3091.35N. This outputted a maximum stress of 3.34 x10</w:t>
      </w:r>
      <w:r w:rsidRPr="00730C4C">
        <w:rPr>
          <w:vertAlign w:val="superscript"/>
        </w:rPr>
        <w:t xml:space="preserve">6 </w:t>
      </w:r>
      <w:r w:rsidRPr="00730C4C">
        <w:t>N/m</w:t>
      </w:r>
      <w:r w:rsidRPr="00730C4C">
        <w:rPr>
          <w:vertAlign w:val="superscript"/>
        </w:rPr>
        <w:t>2</w:t>
      </w:r>
      <w:r w:rsidRPr="00730C4C">
        <w:t xml:space="preserve">. Which is a total safety factor of </w:t>
      </w:r>
      <w:r w:rsidR="00827902" w:rsidRPr="00730C4C">
        <w:t>6.47</w:t>
      </w:r>
      <w:r w:rsidRPr="00730C4C">
        <w:t>x as shown in the below</w:t>
      </w:r>
      <w:r w:rsidR="004409CA" w:rsidRPr="00730C4C">
        <w:t>.</w:t>
      </w:r>
    </w:p>
    <w:p w14:paraId="2119369B" w14:textId="1F1B092F" w:rsidR="00694DE6" w:rsidRPr="00730C4C" w:rsidRDefault="00694DE6" w:rsidP="00694DE6">
      <w:pPr>
        <w:pStyle w:val="Caption"/>
        <w:keepNext/>
        <w:jc w:val="center"/>
      </w:pPr>
      <w:r w:rsidRPr="00730C4C">
        <w:t xml:space="preserve">Equation </w:t>
      </w:r>
      <w:fldSimple w:instr=" SEQ Equation \* ARABIC ">
        <w:r w:rsidR="0099079D">
          <w:rPr>
            <w:noProof/>
          </w:rPr>
          <w:t>12</w:t>
        </w:r>
      </w:fldSimple>
      <w:r w:rsidRPr="00730C4C">
        <w:t xml:space="preserve"> - Safety factor from force to device failure and maximum actual force experienced</w:t>
      </w:r>
    </w:p>
    <w:p w14:paraId="70D47038" w14:textId="2BF5974A" w:rsidR="005C78CB" w:rsidRPr="00730C4C" w:rsidRDefault="003F4C5E" w:rsidP="00694DE6">
      <w:pPr>
        <w:keepNext/>
        <w:spacing w:line="259" w:lineRule="auto"/>
      </w:pPr>
      <m:oMathPara>
        <m:oMath>
          <m:f>
            <m:fPr>
              <m:ctrlPr>
                <w:rPr>
                  <w:rFonts w:ascii="Cambria Math" w:hAnsi="Cambria Math"/>
                  <w:i/>
                </w:rPr>
              </m:ctrlPr>
            </m:fPr>
            <m:num>
              <m:r>
                <w:rPr>
                  <w:rFonts w:ascii="Cambria Math" w:hAnsi="Cambria Math"/>
                </w:rPr>
                <m:t>20000</m:t>
              </m:r>
            </m:num>
            <m:den>
              <m:r>
                <w:rPr>
                  <w:rFonts w:ascii="Cambria Math" w:hAnsi="Cambria Math"/>
                </w:rPr>
                <m:t>3091.35</m:t>
              </m:r>
            </m:den>
          </m:f>
          <m:r>
            <w:rPr>
              <w:rFonts w:ascii="Cambria Math" w:hAnsi="Cambria Math"/>
            </w:rPr>
            <m:t>=6.47</m:t>
          </m:r>
        </m:oMath>
      </m:oMathPara>
    </w:p>
    <w:p w14:paraId="63D0F40B" w14:textId="77777777" w:rsidR="0019501A" w:rsidRPr="00730C4C" w:rsidRDefault="0019501A" w:rsidP="0019501A">
      <w:pPr>
        <w:pStyle w:val="Heading2"/>
      </w:pPr>
      <w:bookmarkStart w:id="158" w:name="_Toc231154080"/>
      <w:r w:rsidRPr="00730C4C">
        <w:t>S-N curve Durability</w:t>
      </w:r>
      <w:bookmarkEnd w:id="158"/>
    </w:p>
    <w:p w14:paraId="38572A6C" w14:textId="6721F4A1" w:rsidR="0019501A" w:rsidRPr="00730C4C" w:rsidRDefault="0019501A" w:rsidP="009F111D">
      <w:r w:rsidRPr="00730C4C">
        <w:t>Design requirements for the device to survive repeated cycles of stress loading require a comparison of maximum stress encountered during a roll to the S-N curve data for the material of choice at the normal environment temperature.</w:t>
      </w:r>
      <w:r w:rsidR="00EE2241" w:rsidRPr="00730C4C">
        <w:t xml:space="preserve"> </w:t>
      </w:r>
      <w:r w:rsidR="006B540E" w:rsidRPr="00730C4C">
        <w:t xml:space="preserve">An S-N curve expresses the material’s relationship between applied stress (S) and the number of cycles </w:t>
      </w:r>
      <w:r w:rsidR="000330B0" w:rsidRPr="00730C4C">
        <w:t>of that stress until</w:t>
      </w:r>
      <w:r w:rsidR="006B540E" w:rsidRPr="00730C4C">
        <w:t xml:space="preserve"> failure (N)</w:t>
      </w:r>
      <w:r w:rsidR="00DD75D1" w:rsidRPr="00730C4C">
        <w:t xml:space="preserve"> </w:t>
      </w:r>
      <w:sdt>
        <w:sdtPr>
          <w:id w:val="1753704892"/>
          <w:citation/>
        </w:sdtPr>
        <w:sdtEndPr/>
        <w:sdtContent>
          <w:r w:rsidR="00DD75D1" w:rsidRPr="00730C4C">
            <w:fldChar w:fldCharType="begin"/>
          </w:r>
          <w:r w:rsidR="00DD75D1" w:rsidRPr="00730C4C">
            <w:instrText xml:space="preserve"> CITATION Mur21 \l 2057 </w:instrText>
          </w:r>
          <w:r w:rsidR="00DD75D1" w:rsidRPr="00730C4C">
            <w:fldChar w:fldCharType="separate"/>
          </w:r>
          <w:r w:rsidR="00A46893" w:rsidRPr="00A46893">
            <w:rPr>
              <w:noProof/>
            </w:rPr>
            <w:t>(Murakami, et al., 2021)</w:t>
          </w:r>
          <w:r w:rsidR="00DD75D1" w:rsidRPr="00730C4C">
            <w:fldChar w:fldCharType="end"/>
          </w:r>
        </w:sdtContent>
      </w:sdt>
      <w:r w:rsidR="00DD75D1" w:rsidRPr="00730C4C">
        <w:t>.</w:t>
      </w:r>
      <w:r w:rsidR="002C1FD5" w:rsidRPr="00730C4C">
        <w:rPr>
          <w:color w:val="EE0000"/>
        </w:rPr>
        <w:t xml:space="preserve"> </w:t>
      </w:r>
      <w:r w:rsidRPr="00730C4C">
        <w:t>An S-N curve study was conducted in the international journal of fatigue at a temperature of 23°C</w:t>
      </w:r>
      <w:r w:rsidR="00A30E66" w:rsidRPr="00730C4C">
        <w:t xml:space="preserve"> as seen below </w:t>
      </w:r>
      <w:r w:rsidR="00125CBB" w:rsidRPr="00730C4C">
        <w:fldChar w:fldCharType="begin"/>
      </w:r>
      <w:r w:rsidR="00125CBB" w:rsidRPr="00730C4C">
        <w:instrText xml:space="preserve"> REF _Ref230720550 \h </w:instrText>
      </w:r>
      <w:r w:rsidR="00125CBB" w:rsidRPr="00730C4C">
        <w:fldChar w:fldCharType="separate"/>
      </w:r>
      <w:r w:rsidR="0099079D" w:rsidRPr="00730C4C">
        <w:t xml:space="preserve">Figure </w:t>
      </w:r>
      <w:r w:rsidR="0099079D">
        <w:rPr>
          <w:noProof/>
        </w:rPr>
        <w:t>41</w:t>
      </w:r>
      <w:r w:rsidR="00125CBB" w:rsidRPr="00730C4C">
        <w:fldChar w:fldCharType="end"/>
      </w:r>
      <w:r w:rsidR="005938F2" w:rsidRPr="00730C4C">
        <w:t xml:space="preserve"> </w:t>
      </w:r>
      <w:sdt>
        <w:sdtPr>
          <w:id w:val="-1261368666"/>
          <w:citation/>
        </w:sdtPr>
        <w:sdtEndPr/>
        <w:sdtContent>
          <w:r w:rsidR="00B96A2B" w:rsidRPr="00730C4C">
            <w:fldChar w:fldCharType="begin"/>
          </w:r>
          <w:r w:rsidR="00B96A2B" w:rsidRPr="00730C4C">
            <w:instrText xml:space="preserve"> CITATION Kra16 \l 2057 </w:instrText>
          </w:r>
          <w:r w:rsidR="00B96A2B" w:rsidRPr="00730C4C">
            <w:fldChar w:fldCharType="separate"/>
          </w:r>
          <w:r w:rsidR="00A46893" w:rsidRPr="00A46893">
            <w:rPr>
              <w:noProof/>
            </w:rPr>
            <w:t>(Krairi, et al., 2016)</w:t>
          </w:r>
          <w:r w:rsidR="00B96A2B" w:rsidRPr="00730C4C">
            <w:fldChar w:fldCharType="end"/>
          </w:r>
        </w:sdtContent>
      </w:sdt>
      <w:r w:rsidR="00B96A2B" w:rsidRPr="00730C4C">
        <w:t>.</w:t>
      </w:r>
      <w:r w:rsidRPr="00730C4C">
        <w:rPr>
          <w:color w:val="EE0000"/>
        </w:rPr>
        <w:t xml:space="preserve"> </w:t>
      </w:r>
      <w:r w:rsidRPr="00730C4C">
        <w:t>Despite the graph ending at 10</w:t>
      </w:r>
      <w:r w:rsidRPr="00730C4C">
        <w:rPr>
          <w:vertAlign w:val="superscript"/>
        </w:rPr>
        <w:t>5</w:t>
      </w:r>
      <w:r w:rsidRPr="00730C4C">
        <w:t xml:space="preserve"> cycles, the maximum tension stress at this point is 21MPa (21x10</w:t>
      </w:r>
      <w:r w:rsidRPr="00730C4C">
        <w:rPr>
          <w:vertAlign w:val="superscript"/>
        </w:rPr>
        <w:t>6</w:t>
      </w:r>
      <w:r w:rsidRPr="00730C4C">
        <w:t xml:space="preserve"> N/m</w:t>
      </w:r>
      <w:r w:rsidRPr="00730C4C">
        <w:rPr>
          <w:vertAlign w:val="superscript"/>
        </w:rPr>
        <w:t>2</w:t>
      </w:r>
      <w:r w:rsidRPr="00730C4C">
        <w:t>)</w:t>
      </w:r>
      <w:r w:rsidR="009B2942" w:rsidRPr="00730C4C">
        <w:t xml:space="preserve">. The maximum tension stress </w:t>
      </w:r>
      <w:r w:rsidR="00125CBB" w:rsidRPr="00730C4C">
        <w:t xml:space="preserve">that </w:t>
      </w:r>
      <w:r w:rsidR="009B2942" w:rsidRPr="00730C4C">
        <w:t>the device endures as proven in the previous section is only 3.34 x10</w:t>
      </w:r>
      <w:r w:rsidR="009B2942" w:rsidRPr="00730C4C">
        <w:rPr>
          <w:vertAlign w:val="superscript"/>
        </w:rPr>
        <w:t xml:space="preserve">6 </w:t>
      </w:r>
      <w:r w:rsidR="009B2942" w:rsidRPr="00730C4C">
        <w:t>N/m</w:t>
      </w:r>
      <w:r w:rsidR="009B2942" w:rsidRPr="00730C4C">
        <w:rPr>
          <w:vertAlign w:val="superscript"/>
        </w:rPr>
        <w:t>2</w:t>
      </w:r>
      <w:r w:rsidR="00C03595" w:rsidRPr="00730C4C">
        <w:t>. This meets the criteria for x10</w:t>
      </w:r>
      <w:r w:rsidR="00C03595" w:rsidRPr="00730C4C">
        <w:rPr>
          <w:vertAlign w:val="superscript"/>
        </w:rPr>
        <w:t>5</w:t>
      </w:r>
      <w:r w:rsidR="00C03595" w:rsidRPr="00730C4C">
        <w:t xml:space="preserve"> cycles by a factor of 6.3x</w:t>
      </w:r>
      <w:r w:rsidR="009B2942" w:rsidRPr="00730C4C">
        <w:t xml:space="preserve">. </w:t>
      </w:r>
      <w:r w:rsidR="006B540E" w:rsidRPr="00730C4C">
        <w:t>The material reaches a ‘Knee point’ at x10</w:t>
      </w:r>
      <w:r w:rsidR="006B540E" w:rsidRPr="00730C4C">
        <w:rPr>
          <w:vertAlign w:val="superscript"/>
        </w:rPr>
        <w:t>4</w:t>
      </w:r>
      <w:r w:rsidR="006B540E" w:rsidRPr="00730C4C">
        <w:t xml:space="preserve"> cycles where the stress decreases at a lower rate than prior. The fatigue limit is not fully realised on this graph as maximum stress is still diminishing until the end of the experiment just after x10</w:t>
      </w:r>
      <w:r w:rsidR="006B540E" w:rsidRPr="00730C4C">
        <w:rPr>
          <w:vertAlign w:val="superscript"/>
        </w:rPr>
        <w:t>5</w:t>
      </w:r>
      <w:r w:rsidR="006B540E" w:rsidRPr="00730C4C">
        <w:t xml:space="preserve"> cycles. Even if the line continues a</w:t>
      </w:r>
      <w:r w:rsidR="000F19E8" w:rsidRPr="00730C4C">
        <w:t>s</w:t>
      </w:r>
      <w:r w:rsidR="006B540E" w:rsidRPr="00730C4C">
        <w:t xml:space="preserve"> projected it would be unlikely to fall lower than 20MPa. To give an extremely conservative estimate, even if the </w:t>
      </w:r>
      <w:r w:rsidR="009B2942" w:rsidRPr="00730C4C">
        <w:t>difference in stress between x10</w:t>
      </w:r>
      <w:r w:rsidR="009B2942" w:rsidRPr="00730C4C">
        <w:rPr>
          <w:vertAlign w:val="superscript"/>
        </w:rPr>
        <w:t>5</w:t>
      </w:r>
      <w:r w:rsidR="009B2942" w:rsidRPr="00730C4C">
        <w:t xml:space="preserve"> and x10</w:t>
      </w:r>
      <w:r w:rsidR="009B2942" w:rsidRPr="00730C4C">
        <w:rPr>
          <w:vertAlign w:val="superscript"/>
        </w:rPr>
        <w:t>6</w:t>
      </w:r>
      <w:r w:rsidR="009B2942" w:rsidRPr="00730C4C">
        <w:t xml:space="preserve"> cycles is</w:t>
      </w:r>
      <w:r w:rsidR="00C03595" w:rsidRPr="00730C4C">
        <w:t xml:space="preserve"> </w:t>
      </w:r>
      <w:r w:rsidR="009B2942" w:rsidRPr="00730C4C">
        <w:t>50%, this would produce a maximum value of stress to reach x10</w:t>
      </w:r>
      <w:r w:rsidR="009B2942" w:rsidRPr="00730C4C">
        <w:rPr>
          <w:vertAlign w:val="superscript"/>
        </w:rPr>
        <w:t>6</w:t>
      </w:r>
      <w:r w:rsidR="009B2942" w:rsidRPr="00730C4C">
        <w:t xml:space="preserve"> cycles of 10.5MPa (10.5x10</w:t>
      </w:r>
      <w:r w:rsidR="009B2942" w:rsidRPr="00730C4C">
        <w:rPr>
          <w:vertAlign w:val="superscript"/>
        </w:rPr>
        <w:t>6</w:t>
      </w:r>
      <w:r w:rsidR="009B2942" w:rsidRPr="00730C4C">
        <w:t xml:space="preserve"> N/m</w:t>
      </w:r>
      <w:r w:rsidR="009B2942" w:rsidRPr="00730C4C">
        <w:rPr>
          <w:vertAlign w:val="superscript"/>
        </w:rPr>
        <w:t>2</w:t>
      </w:r>
      <w:r w:rsidR="009B2942" w:rsidRPr="00730C4C">
        <w:t>), still 3x higher than the simulated maximum stress.</w:t>
      </w:r>
    </w:p>
    <w:p w14:paraId="0ECA6052" w14:textId="77777777" w:rsidR="00A30E66" w:rsidRPr="00730C4C" w:rsidRDefault="0019501A" w:rsidP="00A30E66">
      <w:pPr>
        <w:keepNext/>
        <w:jc w:val="center"/>
      </w:pPr>
      <w:r w:rsidRPr="00730C4C">
        <w:rPr>
          <w:noProof/>
        </w:rPr>
        <w:drawing>
          <wp:inline distT="0" distB="0" distL="0" distR="0" wp14:anchorId="099DF4EF" wp14:editId="00914C0C">
            <wp:extent cx="4241800" cy="2793834"/>
            <wp:effectExtent l="0" t="0" r="6350" b="6985"/>
            <wp:docPr id="893419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19396" name=""/>
                    <pic:cNvPicPr/>
                  </pic:nvPicPr>
                  <pic:blipFill>
                    <a:blip r:embed="rId64"/>
                    <a:stretch>
                      <a:fillRect/>
                    </a:stretch>
                  </pic:blipFill>
                  <pic:spPr>
                    <a:xfrm>
                      <a:off x="0" y="0"/>
                      <a:ext cx="4251236" cy="2800049"/>
                    </a:xfrm>
                    <a:prstGeom prst="rect">
                      <a:avLst/>
                    </a:prstGeom>
                  </pic:spPr>
                </pic:pic>
              </a:graphicData>
            </a:graphic>
          </wp:inline>
        </w:drawing>
      </w:r>
    </w:p>
    <w:p w14:paraId="7622B140" w14:textId="56507483" w:rsidR="004F5800" w:rsidRPr="00730C4C" w:rsidRDefault="00A30E66" w:rsidP="001756BF">
      <w:pPr>
        <w:pStyle w:val="Caption"/>
        <w:jc w:val="center"/>
      </w:pPr>
      <w:bookmarkStart w:id="159" w:name="_Ref230720550"/>
      <w:bookmarkStart w:id="160" w:name="_Toc231154020"/>
      <w:r w:rsidRPr="00730C4C">
        <w:t xml:space="preserve">Figure </w:t>
      </w:r>
      <w:fldSimple w:instr=" SEQ Figure \* ARABIC ">
        <w:r w:rsidR="0099079D">
          <w:rPr>
            <w:noProof/>
          </w:rPr>
          <w:t>41</w:t>
        </w:r>
      </w:fldSimple>
      <w:bookmarkEnd w:id="159"/>
      <w:r w:rsidRPr="00730C4C">
        <w:t xml:space="preserve"> – </w:t>
      </w:r>
      <w:r w:rsidR="00694DE6" w:rsidRPr="00730C4C">
        <w:t xml:space="preserve">S-N curve </w:t>
      </w:r>
      <w:r w:rsidR="00E47CD5" w:rsidRPr="00730C4C">
        <w:t>for HDPE</w:t>
      </w:r>
      <w:r w:rsidR="00B96A2B" w:rsidRPr="00730C4C">
        <w:t xml:space="preserve"> </w:t>
      </w:r>
      <w:sdt>
        <w:sdtPr>
          <w:id w:val="1558043716"/>
          <w:citation/>
        </w:sdtPr>
        <w:sdtEndPr/>
        <w:sdtContent>
          <w:r w:rsidR="00B96A2B" w:rsidRPr="00730C4C">
            <w:fldChar w:fldCharType="begin"/>
          </w:r>
          <w:r w:rsidR="00B96A2B" w:rsidRPr="00730C4C">
            <w:instrText xml:space="preserve"> CITATION Kra16 \l 2057 </w:instrText>
          </w:r>
          <w:r w:rsidR="00B96A2B" w:rsidRPr="00730C4C">
            <w:fldChar w:fldCharType="separate"/>
          </w:r>
          <w:r w:rsidR="00A46893" w:rsidRPr="00A46893">
            <w:rPr>
              <w:noProof/>
            </w:rPr>
            <w:t>(Krairi, et al., 2016)</w:t>
          </w:r>
          <w:r w:rsidR="00B96A2B" w:rsidRPr="00730C4C">
            <w:fldChar w:fldCharType="end"/>
          </w:r>
        </w:sdtContent>
      </w:sdt>
      <w:bookmarkEnd w:id="160"/>
      <w:r w:rsidR="004F5800" w:rsidRPr="00730C4C">
        <w:br w:type="page"/>
      </w:r>
    </w:p>
    <w:p w14:paraId="1152BD3F" w14:textId="77777777" w:rsidR="004D35D5" w:rsidRPr="00730C4C" w:rsidRDefault="004D35D5" w:rsidP="004D35D5">
      <w:pPr>
        <w:pStyle w:val="Heading1"/>
      </w:pPr>
      <w:bookmarkStart w:id="161" w:name="_Toc231154081"/>
      <w:r w:rsidRPr="00730C4C">
        <w:lastRenderedPageBreak/>
        <w:t>Discussion and Validation</w:t>
      </w:r>
      <w:bookmarkEnd w:id="161"/>
    </w:p>
    <w:p w14:paraId="6EB2524F" w14:textId="386AA502" w:rsidR="004D35D5" w:rsidRPr="00730C4C" w:rsidRDefault="009F6096" w:rsidP="00A30E1E">
      <w:r w:rsidRPr="00730C4C">
        <w:t>This section aims to converge the data from the previous simulations together to validate the results as a complete analysis of the device. MATLAB, C</w:t>
      </w:r>
      <w:r w:rsidR="00DB404E" w:rsidRPr="00730C4C">
        <w:t>FD</w:t>
      </w:r>
      <w:r w:rsidRPr="00730C4C">
        <w:t xml:space="preserve"> and FEA data will be used to validate </w:t>
      </w:r>
      <w:r w:rsidR="00DB404E" w:rsidRPr="00730C4C">
        <w:t xml:space="preserve">and satisfy </w:t>
      </w:r>
      <w:r w:rsidRPr="00730C4C">
        <w:t xml:space="preserve">the </w:t>
      </w:r>
      <w:r w:rsidR="00DB404E" w:rsidRPr="00730C4C">
        <w:t xml:space="preserve">design requirements established in section </w:t>
      </w:r>
      <w:r w:rsidR="00DB404E" w:rsidRPr="00730C4C">
        <w:fldChar w:fldCharType="begin"/>
      </w:r>
      <w:r w:rsidR="00DB404E" w:rsidRPr="00730C4C">
        <w:instrText xml:space="preserve"> REF _Ref230168462 \r \h </w:instrText>
      </w:r>
      <w:r w:rsidR="00A30E1E" w:rsidRPr="00730C4C">
        <w:instrText xml:space="preserve"> \* MERGEFORMAT </w:instrText>
      </w:r>
      <w:r w:rsidR="00DB404E" w:rsidRPr="00730C4C">
        <w:fldChar w:fldCharType="separate"/>
      </w:r>
      <w:r w:rsidR="0099079D">
        <w:t>3.1</w:t>
      </w:r>
      <w:r w:rsidR="00DB404E" w:rsidRPr="00730C4C">
        <w:fldChar w:fldCharType="end"/>
      </w:r>
      <w:r w:rsidR="00DB404E" w:rsidRPr="00730C4C">
        <w:t>. This validation was conducted through comparison of expectations of outputted data. The limitations and assumptions of each simulation model are considered to know the reliability of the findings.</w:t>
      </w:r>
    </w:p>
    <w:p w14:paraId="7C5FABB2" w14:textId="61AC8798" w:rsidR="00DB404E" w:rsidRPr="00730C4C" w:rsidRDefault="00DB404E" w:rsidP="00DB404E">
      <w:pPr>
        <w:pStyle w:val="Heading2"/>
      </w:pPr>
      <w:bookmarkStart w:id="162" w:name="_Toc231154082"/>
      <w:r w:rsidRPr="00730C4C">
        <w:t>Performance to Design Requirements</w:t>
      </w:r>
      <w:bookmarkEnd w:id="162"/>
    </w:p>
    <w:p w14:paraId="3A5174EC" w14:textId="2D1D9BA7" w:rsidR="00261AAB" w:rsidRPr="00730C4C" w:rsidRDefault="001756BF" w:rsidP="00A30E1E">
      <w:r w:rsidRPr="00730C4C">
        <w:fldChar w:fldCharType="begin"/>
      </w:r>
      <w:r w:rsidRPr="00730C4C">
        <w:instrText xml:space="preserve"> REF _Ref230720797 \h </w:instrText>
      </w:r>
      <w:r w:rsidRPr="00730C4C">
        <w:fldChar w:fldCharType="separate"/>
      </w:r>
      <w:r w:rsidR="0099079D" w:rsidRPr="00730C4C">
        <w:t xml:space="preserve">Table </w:t>
      </w:r>
      <w:r w:rsidR="0099079D">
        <w:rPr>
          <w:noProof/>
        </w:rPr>
        <w:t>13</w:t>
      </w:r>
      <w:r w:rsidRPr="00730C4C">
        <w:fldChar w:fldCharType="end"/>
      </w:r>
      <w:r w:rsidR="00E917C8" w:rsidRPr="00730C4C">
        <w:t xml:space="preserve"> is a modified version of </w:t>
      </w:r>
      <w:r w:rsidR="00842C3A" w:rsidRPr="00730C4C">
        <w:fldChar w:fldCharType="begin"/>
      </w:r>
      <w:r w:rsidR="00842C3A" w:rsidRPr="00730C4C">
        <w:instrText xml:space="preserve"> REF _Ref230720921 \h </w:instrText>
      </w:r>
      <w:r w:rsidR="00842C3A" w:rsidRPr="00730C4C">
        <w:fldChar w:fldCharType="separate"/>
      </w:r>
      <w:r w:rsidR="0099079D" w:rsidRPr="00730C4C">
        <w:t xml:space="preserve">Table </w:t>
      </w:r>
      <w:r w:rsidR="0099079D">
        <w:rPr>
          <w:noProof/>
        </w:rPr>
        <w:t>3</w:t>
      </w:r>
      <w:r w:rsidR="00842C3A" w:rsidRPr="00730C4C">
        <w:fldChar w:fldCharType="end"/>
      </w:r>
      <w:r w:rsidR="00E917C8" w:rsidRPr="00730C4C">
        <w:rPr>
          <w:color w:val="EE0000"/>
        </w:rPr>
        <w:t xml:space="preserve"> </w:t>
      </w:r>
      <w:r w:rsidR="00E917C8" w:rsidRPr="00730C4C">
        <w:t xml:space="preserve">from </w:t>
      </w:r>
      <w:r w:rsidR="00842C3A" w:rsidRPr="00730C4C">
        <w:t>S</w:t>
      </w:r>
      <w:r w:rsidR="00E917C8" w:rsidRPr="00730C4C">
        <w:t>ection</w:t>
      </w:r>
      <w:r w:rsidR="00842C3A" w:rsidRPr="00730C4C">
        <w:t xml:space="preserve"> </w:t>
      </w:r>
      <w:r w:rsidR="00842C3A" w:rsidRPr="00730C4C">
        <w:rPr>
          <w:color w:val="EE0000"/>
        </w:rPr>
        <w:fldChar w:fldCharType="begin"/>
      </w:r>
      <w:r w:rsidR="00842C3A" w:rsidRPr="00730C4C">
        <w:instrText xml:space="preserve"> REF _Ref230168462 \r \h </w:instrText>
      </w:r>
      <w:r w:rsidR="00842C3A" w:rsidRPr="00730C4C">
        <w:rPr>
          <w:color w:val="EE0000"/>
        </w:rPr>
      </w:r>
      <w:r w:rsidR="00842C3A" w:rsidRPr="00730C4C">
        <w:rPr>
          <w:color w:val="EE0000"/>
        </w:rPr>
        <w:fldChar w:fldCharType="separate"/>
      </w:r>
      <w:r w:rsidR="0099079D">
        <w:t>3.1</w:t>
      </w:r>
      <w:r w:rsidR="00842C3A" w:rsidRPr="00730C4C">
        <w:rPr>
          <w:color w:val="EE0000"/>
        </w:rPr>
        <w:fldChar w:fldCharType="end"/>
      </w:r>
      <w:r w:rsidR="00E917C8" w:rsidRPr="00730C4C">
        <w:t>. The original requirements and targets are present with an additional column for evidence and outcomes to show how each requirement has been met.</w:t>
      </w:r>
      <w:r w:rsidR="00882FA0" w:rsidRPr="00730C4C">
        <w:t xml:space="preserve"> This proves the roll mitigation device has not only met its intended purpose but also fulfils all other requirements for its environment, stored and deployed.</w:t>
      </w:r>
    </w:p>
    <w:p w14:paraId="64DBDD7E" w14:textId="2823975D" w:rsidR="00E917C8" w:rsidRPr="00730C4C" w:rsidRDefault="00261AAB" w:rsidP="00261AAB">
      <w:pPr>
        <w:spacing w:line="259" w:lineRule="auto"/>
      </w:pPr>
      <w:r w:rsidRPr="00730C4C">
        <w:br w:type="page"/>
      </w:r>
    </w:p>
    <w:p w14:paraId="26703E31" w14:textId="79B19D02" w:rsidR="001756BF" w:rsidRPr="00730C4C" w:rsidRDefault="001756BF" w:rsidP="001756BF">
      <w:pPr>
        <w:pStyle w:val="Caption"/>
        <w:keepNext/>
        <w:jc w:val="center"/>
      </w:pPr>
      <w:bookmarkStart w:id="163" w:name="_Ref230720797"/>
      <w:bookmarkStart w:id="164" w:name="_Toc231154033"/>
      <w:r w:rsidRPr="00730C4C">
        <w:lastRenderedPageBreak/>
        <w:t xml:space="preserve">Table </w:t>
      </w:r>
      <w:fldSimple w:instr=" SEQ Table \* ARABIC ">
        <w:r w:rsidR="0099079D">
          <w:rPr>
            <w:noProof/>
          </w:rPr>
          <w:t>13</w:t>
        </w:r>
      </w:fldSimple>
      <w:bookmarkEnd w:id="163"/>
      <w:r w:rsidRPr="00730C4C">
        <w:t xml:space="preserve"> - outcomes of design requirements</w:t>
      </w:r>
      <w:bookmarkEnd w:id="164"/>
    </w:p>
    <w:tbl>
      <w:tblPr>
        <w:tblStyle w:val="LightGrid-Accent11"/>
        <w:tblW w:w="0" w:type="auto"/>
        <w:jc w:val="center"/>
        <w:tblLook w:val="04A0" w:firstRow="1" w:lastRow="0" w:firstColumn="1" w:lastColumn="0" w:noHBand="0" w:noVBand="1"/>
      </w:tblPr>
      <w:tblGrid>
        <w:gridCol w:w="1555"/>
        <w:gridCol w:w="2217"/>
        <w:gridCol w:w="2217"/>
        <w:gridCol w:w="2217"/>
      </w:tblGrid>
      <w:tr w:rsidR="00EC252C" w:rsidRPr="00730C4C" w14:paraId="1F034647" w14:textId="1ADEA3C0" w:rsidTr="00DF5F3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08FB1DBE" w14:textId="77777777" w:rsidR="00EC252C" w:rsidRPr="00730C4C" w:rsidRDefault="00EC252C" w:rsidP="00AB6534">
            <w:pPr>
              <w:rPr>
                <w:lang w:val="en-GB"/>
              </w:rPr>
            </w:pPr>
            <w:r w:rsidRPr="00730C4C">
              <w:rPr>
                <w:lang w:val="en-GB"/>
              </w:rPr>
              <w:t>Category</w:t>
            </w:r>
          </w:p>
        </w:tc>
        <w:tc>
          <w:tcPr>
            <w:tcW w:w="2217" w:type="dxa"/>
          </w:tcPr>
          <w:p w14:paraId="282498B6" w14:textId="77777777" w:rsidR="00EC252C" w:rsidRPr="00730C4C" w:rsidRDefault="00EC252C" w:rsidP="00AB6534">
            <w:pPr>
              <w:cnfStyle w:val="100000000000" w:firstRow="1" w:lastRow="0" w:firstColumn="0" w:lastColumn="0" w:oddVBand="0" w:evenVBand="0" w:oddHBand="0" w:evenHBand="0" w:firstRowFirstColumn="0" w:firstRowLastColumn="0" w:lastRowFirstColumn="0" w:lastRowLastColumn="0"/>
              <w:rPr>
                <w:lang w:val="en-GB"/>
              </w:rPr>
            </w:pPr>
            <w:r w:rsidRPr="00730C4C">
              <w:rPr>
                <w:lang w:val="en-GB"/>
              </w:rPr>
              <w:t>Target</w:t>
            </w:r>
          </w:p>
        </w:tc>
        <w:tc>
          <w:tcPr>
            <w:tcW w:w="2217" w:type="dxa"/>
          </w:tcPr>
          <w:p w14:paraId="4ED63DF2" w14:textId="1B425438" w:rsidR="00EC252C" w:rsidRPr="00730C4C" w:rsidRDefault="00EC252C" w:rsidP="00AB6534">
            <w:pPr>
              <w:cnfStyle w:val="100000000000" w:firstRow="1" w:lastRow="0" w:firstColumn="0" w:lastColumn="0" w:oddVBand="0" w:evenVBand="0" w:oddHBand="0" w:evenHBand="0" w:firstRowFirstColumn="0" w:firstRowLastColumn="0" w:lastRowFirstColumn="0" w:lastRowLastColumn="0"/>
              <w:rPr>
                <w:lang w:val="en-GB"/>
              </w:rPr>
            </w:pPr>
            <w:r w:rsidRPr="00730C4C">
              <w:rPr>
                <w:lang w:val="en-GB"/>
              </w:rPr>
              <w:t>Evidence</w:t>
            </w:r>
          </w:p>
        </w:tc>
        <w:tc>
          <w:tcPr>
            <w:tcW w:w="2217" w:type="dxa"/>
          </w:tcPr>
          <w:p w14:paraId="6A3CAA3B" w14:textId="6CB074FC" w:rsidR="00EC252C" w:rsidRPr="00730C4C" w:rsidRDefault="00EC252C" w:rsidP="00AB6534">
            <w:pPr>
              <w:cnfStyle w:val="100000000000" w:firstRow="1" w:lastRow="0" w:firstColumn="0" w:lastColumn="0" w:oddVBand="0" w:evenVBand="0" w:oddHBand="0" w:evenHBand="0" w:firstRowFirstColumn="0" w:firstRowLastColumn="0" w:lastRowFirstColumn="0" w:lastRowLastColumn="0"/>
              <w:rPr>
                <w:lang w:val="en-GB"/>
              </w:rPr>
            </w:pPr>
            <w:r w:rsidRPr="00730C4C">
              <w:rPr>
                <w:lang w:val="en-GB"/>
              </w:rPr>
              <w:t>Outcome</w:t>
            </w:r>
          </w:p>
        </w:tc>
      </w:tr>
      <w:tr w:rsidR="00EC252C" w:rsidRPr="00730C4C" w14:paraId="1341167B" w14:textId="345B7D17" w:rsidTr="00DF5F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5BABC232" w14:textId="77777777" w:rsidR="00EC252C" w:rsidRPr="00730C4C" w:rsidRDefault="00EC252C" w:rsidP="00AB6534">
            <w:pPr>
              <w:rPr>
                <w:sz w:val="20"/>
                <w:szCs w:val="20"/>
                <w:lang w:val="en-GB"/>
              </w:rPr>
            </w:pPr>
            <w:r w:rsidRPr="00730C4C">
              <w:rPr>
                <w:sz w:val="20"/>
                <w:szCs w:val="20"/>
                <w:lang w:val="en-GB"/>
              </w:rPr>
              <w:t>Size</w:t>
            </w:r>
          </w:p>
          <w:p w14:paraId="6745DF0A" w14:textId="77777777" w:rsidR="00EC252C" w:rsidRPr="00730C4C" w:rsidRDefault="00EC252C" w:rsidP="00AB6534">
            <w:pPr>
              <w:rPr>
                <w:sz w:val="20"/>
                <w:szCs w:val="20"/>
                <w:lang w:val="en-GB"/>
              </w:rPr>
            </w:pPr>
          </w:p>
        </w:tc>
        <w:tc>
          <w:tcPr>
            <w:tcW w:w="2217" w:type="dxa"/>
          </w:tcPr>
          <w:p w14:paraId="1F4C25A3" w14:textId="77777777"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 xml:space="preserve">Stowed: </w:t>
            </w:r>
          </w:p>
          <w:p w14:paraId="474CA0FA" w14:textId="77777777"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Ø500mm x 300mm</w:t>
            </w:r>
          </w:p>
          <w:p w14:paraId="61C86A97" w14:textId="77777777"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p>
          <w:p w14:paraId="60ADFF8A" w14:textId="77777777"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color w:val="EE0000"/>
                <w:sz w:val="20"/>
                <w:szCs w:val="20"/>
                <w:lang w:val="en-GB"/>
              </w:rPr>
            </w:pPr>
            <w:r w:rsidRPr="00730C4C">
              <w:rPr>
                <w:sz w:val="20"/>
                <w:szCs w:val="20"/>
                <w:lang w:val="en-GB"/>
              </w:rPr>
              <w:t>Deployed:</w:t>
            </w:r>
            <w:r w:rsidRPr="00730C4C">
              <w:rPr>
                <w:color w:val="EE0000"/>
                <w:sz w:val="20"/>
                <w:szCs w:val="20"/>
                <w:lang w:val="en-GB"/>
              </w:rPr>
              <w:t xml:space="preserve"> </w:t>
            </w:r>
          </w:p>
          <w:p w14:paraId="0E31456D" w14:textId="77777777"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Ø500mm x 2000 mm</w:t>
            </w:r>
          </w:p>
        </w:tc>
        <w:tc>
          <w:tcPr>
            <w:tcW w:w="2217" w:type="dxa"/>
          </w:tcPr>
          <w:p w14:paraId="59ADF5DF" w14:textId="2BEDDB36"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Design is exactly a</w:t>
            </w:r>
            <w:r w:rsidR="00E10A33" w:rsidRPr="00730C4C">
              <w:rPr>
                <w:sz w:val="20"/>
                <w:szCs w:val="20"/>
                <w:lang w:val="en-GB"/>
              </w:rPr>
              <w:t>s</w:t>
            </w:r>
            <w:r w:rsidRPr="00730C4C">
              <w:rPr>
                <w:sz w:val="20"/>
                <w:szCs w:val="20"/>
                <w:lang w:val="en-GB"/>
              </w:rPr>
              <w:t xml:space="preserve"> targeted</w:t>
            </w:r>
          </w:p>
        </w:tc>
        <w:tc>
          <w:tcPr>
            <w:tcW w:w="2217" w:type="dxa"/>
          </w:tcPr>
          <w:p w14:paraId="34DAA529" w14:textId="55867842"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Fully Met</w:t>
            </w:r>
          </w:p>
        </w:tc>
      </w:tr>
      <w:tr w:rsidR="00EC252C" w:rsidRPr="00730C4C" w14:paraId="256EC347" w14:textId="77777777" w:rsidTr="00DF5F35">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0AD2E83B" w14:textId="44F6CB1C" w:rsidR="00EC252C" w:rsidRPr="00730C4C" w:rsidRDefault="00A31005" w:rsidP="00AB6534">
            <w:pPr>
              <w:rPr>
                <w:sz w:val="20"/>
                <w:szCs w:val="20"/>
                <w:lang w:val="en-GB"/>
              </w:rPr>
            </w:pPr>
            <w:r w:rsidRPr="00730C4C">
              <w:rPr>
                <w:sz w:val="20"/>
                <w:szCs w:val="20"/>
                <w:lang w:val="en-GB"/>
              </w:rPr>
              <w:t>Roll forces</w:t>
            </w:r>
            <w:r w:rsidR="00EC252C" w:rsidRPr="00730C4C">
              <w:rPr>
                <w:sz w:val="20"/>
                <w:szCs w:val="20"/>
                <w:lang w:val="en-GB"/>
              </w:rPr>
              <w:t xml:space="preserve"> mitigation</w:t>
            </w:r>
          </w:p>
        </w:tc>
        <w:tc>
          <w:tcPr>
            <w:tcW w:w="2217" w:type="dxa"/>
          </w:tcPr>
          <w:p w14:paraId="5823E5A4" w14:textId="3B447EFF" w:rsidR="00EC252C" w:rsidRPr="00730C4C" w:rsidRDefault="00EC252C"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Overall force mitigation percentage of 25%</w:t>
            </w:r>
          </w:p>
        </w:tc>
        <w:tc>
          <w:tcPr>
            <w:tcW w:w="2217" w:type="dxa"/>
          </w:tcPr>
          <w:p w14:paraId="742DB17C" w14:textId="1F83AD70" w:rsidR="00EC252C" w:rsidRPr="00730C4C" w:rsidRDefault="00FF700D"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CFD simulation with MATLAB forces show total mitigation of 29.87%</w:t>
            </w:r>
          </w:p>
        </w:tc>
        <w:tc>
          <w:tcPr>
            <w:tcW w:w="2217" w:type="dxa"/>
          </w:tcPr>
          <w:p w14:paraId="17FECF98" w14:textId="532E7E58" w:rsidR="00EC252C" w:rsidRPr="00730C4C" w:rsidRDefault="00320512"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Overachieved</w:t>
            </w:r>
          </w:p>
        </w:tc>
      </w:tr>
      <w:tr w:rsidR="00EC252C" w:rsidRPr="00730C4C" w14:paraId="75387D57" w14:textId="77777777" w:rsidTr="00DF5F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333AD21A" w14:textId="686B7F16" w:rsidR="00EC252C" w:rsidRPr="00730C4C" w:rsidRDefault="00EC252C" w:rsidP="00AB6534">
            <w:pPr>
              <w:rPr>
                <w:sz w:val="20"/>
                <w:szCs w:val="20"/>
                <w:lang w:val="en-GB"/>
              </w:rPr>
            </w:pPr>
            <w:r w:rsidRPr="00730C4C">
              <w:rPr>
                <w:sz w:val="20"/>
                <w:szCs w:val="20"/>
                <w:lang w:val="en-GB"/>
              </w:rPr>
              <w:t>Sink rate</w:t>
            </w:r>
          </w:p>
        </w:tc>
        <w:tc>
          <w:tcPr>
            <w:tcW w:w="2217" w:type="dxa"/>
          </w:tcPr>
          <w:p w14:paraId="729B01A4" w14:textId="3AA21AC8"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Must sink back to initial state before next roll</w:t>
            </w:r>
          </w:p>
        </w:tc>
        <w:tc>
          <w:tcPr>
            <w:tcW w:w="2217" w:type="dxa"/>
          </w:tcPr>
          <w:p w14:paraId="3F9AD462" w14:textId="1343AEC4" w:rsidR="00EC252C" w:rsidRPr="00730C4C" w:rsidRDefault="00011CA6"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Pr>
                <w:sz w:val="20"/>
                <w:szCs w:val="20"/>
                <w:lang w:val="en-GB"/>
              </w:rPr>
              <w:t>S</w:t>
            </w:r>
            <w:r w:rsidR="00320512" w:rsidRPr="00730C4C">
              <w:rPr>
                <w:sz w:val="20"/>
                <w:szCs w:val="20"/>
                <w:lang w:val="en-GB"/>
              </w:rPr>
              <w:t xml:space="preserve">inking time was 2.2 </w:t>
            </w:r>
            <w:proofErr w:type="gramStart"/>
            <w:r w:rsidR="00320512" w:rsidRPr="00730C4C">
              <w:rPr>
                <w:sz w:val="20"/>
                <w:szCs w:val="20"/>
                <w:lang w:val="en-GB"/>
              </w:rPr>
              <w:t>seconds</w:t>
            </w:r>
            <w:proofErr w:type="gramEnd"/>
            <w:r w:rsidR="00320512" w:rsidRPr="00730C4C">
              <w:rPr>
                <w:sz w:val="20"/>
                <w:szCs w:val="20"/>
                <w:lang w:val="en-GB"/>
              </w:rPr>
              <w:t xml:space="preserve"> total. 0.6 seconds faster than roll period.</w:t>
            </w:r>
          </w:p>
        </w:tc>
        <w:tc>
          <w:tcPr>
            <w:tcW w:w="2217" w:type="dxa"/>
          </w:tcPr>
          <w:p w14:paraId="31D28B58" w14:textId="252271CA" w:rsidR="00EC252C" w:rsidRPr="00730C4C" w:rsidRDefault="00320512"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Fully Met</w:t>
            </w:r>
          </w:p>
        </w:tc>
      </w:tr>
      <w:tr w:rsidR="00EC252C" w:rsidRPr="00730C4C" w14:paraId="5FAFDB7F" w14:textId="42FEEC83" w:rsidTr="00DF5F35">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430822C8" w14:textId="77777777" w:rsidR="00EC252C" w:rsidRPr="00730C4C" w:rsidRDefault="00EC252C" w:rsidP="00AB6534">
            <w:pPr>
              <w:rPr>
                <w:sz w:val="20"/>
                <w:szCs w:val="20"/>
                <w:lang w:val="en-GB"/>
              </w:rPr>
            </w:pPr>
            <w:r w:rsidRPr="00730C4C">
              <w:rPr>
                <w:sz w:val="20"/>
                <w:szCs w:val="20"/>
                <w:lang w:val="en-GB"/>
              </w:rPr>
              <w:t>Weight</w:t>
            </w:r>
          </w:p>
        </w:tc>
        <w:tc>
          <w:tcPr>
            <w:tcW w:w="2217" w:type="dxa"/>
          </w:tcPr>
          <w:p w14:paraId="562B8C3D" w14:textId="77777777" w:rsidR="00EC252C" w:rsidRPr="00730C4C" w:rsidRDefault="00EC252C"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5-10kg</w:t>
            </w:r>
          </w:p>
        </w:tc>
        <w:tc>
          <w:tcPr>
            <w:tcW w:w="2217" w:type="dxa"/>
          </w:tcPr>
          <w:p w14:paraId="7DA6F58D" w14:textId="59693D06" w:rsidR="00EC252C" w:rsidRPr="00730C4C" w:rsidRDefault="00E10A33"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13.18 kg</w:t>
            </w:r>
          </w:p>
        </w:tc>
        <w:tc>
          <w:tcPr>
            <w:tcW w:w="2217" w:type="dxa"/>
          </w:tcPr>
          <w:p w14:paraId="48C43688" w14:textId="16F402ED" w:rsidR="00EC252C" w:rsidRPr="00730C4C" w:rsidRDefault="00E434D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Pr>
                <w:sz w:val="20"/>
                <w:szCs w:val="20"/>
                <w:lang w:val="en-GB"/>
              </w:rPr>
              <w:t>Slightly Met</w:t>
            </w:r>
            <w:r w:rsidR="00E37795">
              <w:rPr>
                <w:sz w:val="20"/>
                <w:szCs w:val="20"/>
                <w:lang w:val="en-GB"/>
              </w:rPr>
              <w:t xml:space="preserve"> (outside of ideal range)</w:t>
            </w:r>
          </w:p>
        </w:tc>
      </w:tr>
      <w:tr w:rsidR="00EC252C" w:rsidRPr="00730C4C" w14:paraId="442EFBF3" w14:textId="2A6CCA30" w:rsidTr="00DF5F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78848115" w14:textId="77777777" w:rsidR="00EC252C" w:rsidRPr="00730C4C" w:rsidRDefault="00EC252C" w:rsidP="00AB6534">
            <w:pPr>
              <w:rPr>
                <w:sz w:val="20"/>
                <w:szCs w:val="20"/>
                <w:lang w:val="en-GB"/>
              </w:rPr>
            </w:pPr>
            <w:r w:rsidRPr="00730C4C">
              <w:rPr>
                <w:sz w:val="20"/>
                <w:szCs w:val="20"/>
                <w:lang w:val="en-GB"/>
              </w:rPr>
              <w:t>Durability</w:t>
            </w:r>
          </w:p>
        </w:tc>
        <w:tc>
          <w:tcPr>
            <w:tcW w:w="2217" w:type="dxa"/>
          </w:tcPr>
          <w:p w14:paraId="06E2C1BC" w14:textId="77777777"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&gt;10</w:t>
            </w:r>
            <w:r w:rsidRPr="00730C4C">
              <w:rPr>
                <w:sz w:val="20"/>
                <w:szCs w:val="20"/>
                <w:vertAlign w:val="superscript"/>
                <w:lang w:val="en-GB"/>
              </w:rPr>
              <w:t>6</w:t>
            </w:r>
            <w:r w:rsidRPr="00730C4C">
              <w:rPr>
                <w:sz w:val="20"/>
                <w:szCs w:val="20"/>
                <w:lang w:val="en-GB"/>
              </w:rPr>
              <w:t xml:space="preserve"> cycles</w:t>
            </w:r>
          </w:p>
        </w:tc>
        <w:tc>
          <w:tcPr>
            <w:tcW w:w="2217" w:type="dxa"/>
          </w:tcPr>
          <w:p w14:paraId="3C2FE5FB" w14:textId="7118F88E" w:rsidR="00EC252C" w:rsidRPr="00730C4C" w:rsidRDefault="00C03595"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Conservative extrapolation of S-N curve data for material. Meets x10</w:t>
            </w:r>
            <w:r w:rsidRPr="00730C4C">
              <w:rPr>
                <w:sz w:val="20"/>
                <w:szCs w:val="20"/>
                <w:vertAlign w:val="superscript"/>
                <w:lang w:val="en-GB"/>
              </w:rPr>
              <w:t>5</w:t>
            </w:r>
            <w:r w:rsidRPr="00730C4C">
              <w:rPr>
                <w:sz w:val="20"/>
                <w:szCs w:val="20"/>
                <w:lang w:val="en-GB"/>
              </w:rPr>
              <w:t xml:space="preserve"> cycles by factor of 6.3x</w:t>
            </w:r>
          </w:p>
        </w:tc>
        <w:tc>
          <w:tcPr>
            <w:tcW w:w="2217" w:type="dxa"/>
          </w:tcPr>
          <w:p w14:paraId="2A95518E" w14:textId="6D8B1F3D" w:rsidR="00EC252C" w:rsidRPr="00730C4C" w:rsidRDefault="00C03595"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Met through conservative estimation. Requires physical validation.</w:t>
            </w:r>
          </w:p>
        </w:tc>
      </w:tr>
      <w:tr w:rsidR="00EC252C" w:rsidRPr="00730C4C" w14:paraId="753B1549" w14:textId="3D667E51" w:rsidTr="00DF5F35">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59846B06" w14:textId="77777777" w:rsidR="00EC252C" w:rsidRPr="00730C4C" w:rsidRDefault="00EC252C" w:rsidP="00AB6534">
            <w:pPr>
              <w:rPr>
                <w:sz w:val="20"/>
                <w:szCs w:val="20"/>
                <w:lang w:val="en-GB"/>
              </w:rPr>
            </w:pPr>
            <w:r w:rsidRPr="00730C4C">
              <w:rPr>
                <w:sz w:val="20"/>
                <w:szCs w:val="20"/>
                <w:lang w:val="en-GB"/>
              </w:rPr>
              <w:t>Material</w:t>
            </w:r>
          </w:p>
        </w:tc>
        <w:tc>
          <w:tcPr>
            <w:tcW w:w="2217" w:type="dxa"/>
          </w:tcPr>
          <w:p w14:paraId="5B7D693C" w14:textId="01C10021" w:rsidR="00EC252C" w:rsidRPr="00730C4C" w:rsidRDefault="00EC252C"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Material must be strong enough to resist hydrodynamic forces from the maximum use case scenario</w:t>
            </w:r>
          </w:p>
        </w:tc>
        <w:tc>
          <w:tcPr>
            <w:tcW w:w="2217" w:type="dxa"/>
          </w:tcPr>
          <w:p w14:paraId="7384D6AB" w14:textId="2F1E08EB" w:rsidR="00EC252C" w:rsidRPr="00730C4C" w:rsidRDefault="00FF700D"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FEA analysis shows device meets maximum hydrodynamic forces with safety factor 6.</w:t>
            </w:r>
            <w:r w:rsidR="00B4019A">
              <w:rPr>
                <w:sz w:val="20"/>
                <w:szCs w:val="20"/>
                <w:lang w:val="en-GB"/>
              </w:rPr>
              <w:t>4</w:t>
            </w:r>
            <w:r w:rsidRPr="00730C4C">
              <w:rPr>
                <w:sz w:val="20"/>
                <w:szCs w:val="20"/>
                <w:lang w:val="en-GB"/>
              </w:rPr>
              <w:t>7x</w:t>
            </w:r>
          </w:p>
        </w:tc>
        <w:tc>
          <w:tcPr>
            <w:tcW w:w="2217" w:type="dxa"/>
          </w:tcPr>
          <w:p w14:paraId="2008B914" w14:textId="4C162CE1" w:rsidR="00EC252C" w:rsidRPr="00730C4C" w:rsidRDefault="00FF700D"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Overachieved</w:t>
            </w:r>
          </w:p>
        </w:tc>
      </w:tr>
      <w:tr w:rsidR="00EC252C" w:rsidRPr="00730C4C" w14:paraId="320036EF" w14:textId="09B0EAF8" w:rsidTr="00DF5F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76AC8056" w14:textId="77777777" w:rsidR="00EC252C" w:rsidRPr="00730C4C" w:rsidRDefault="00EC252C" w:rsidP="00AB6534">
            <w:pPr>
              <w:rPr>
                <w:sz w:val="20"/>
                <w:szCs w:val="20"/>
                <w:lang w:val="en-GB"/>
              </w:rPr>
            </w:pPr>
            <w:r w:rsidRPr="00730C4C">
              <w:rPr>
                <w:sz w:val="20"/>
                <w:szCs w:val="20"/>
                <w:lang w:val="en-GB"/>
              </w:rPr>
              <w:t>Corrosion Resistance</w:t>
            </w:r>
          </w:p>
        </w:tc>
        <w:tc>
          <w:tcPr>
            <w:tcW w:w="2217" w:type="dxa"/>
          </w:tcPr>
          <w:p w14:paraId="51227570" w14:textId="5DF8F0D1"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Must be suitable for saltwater environment</w:t>
            </w:r>
          </w:p>
        </w:tc>
        <w:tc>
          <w:tcPr>
            <w:tcW w:w="2217" w:type="dxa"/>
          </w:tcPr>
          <w:p w14:paraId="1F7F721E" w14:textId="0147F972" w:rsidR="00EC252C" w:rsidRPr="00730C4C" w:rsidRDefault="00FF700D"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HDPE and galvanised mild steel used. Both rated for saltwater</w:t>
            </w:r>
          </w:p>
        </w:tc>
        <w:tc>
          <w:tcPr>
            <w:tcW w:w="2217" w:type="dxa"/>
          </w:tcPr>
          <w:p w14:paraId="6332D022" w14:textId="23DCD66E" w:rsidR="00EC252C" w:rsidRPr="00730C4C" w:rsidRDefault="00FF700D"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Fully Met</w:t>
            </w:r>
          </w:p>
        </w:tc>
      </w:tr>
      <w:tr w:rsidR="00EC252C" w:rsidRPr="00730C4C" w14:paraId="11D6857C" w14:textId="2F67905A" w:rsidTr="00DF5F35">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4D484238" w14:textId="77777777" w:rsidR="00EC252C" w:rsidRPr="00730C4C" w:rsidRDefault="00EC252C" w:rsidP="00AB6534">
            <w:pPr>
              <w:rPr>
                <w:sz w:val="20"/>
                <w:szCs w:val="20"/>
                <w:lang w:val="en-GB"/>
              </w:rPr>
            </w:pPr>
            <w:r w:rsidRPr="00730C4C">
              <w:rPr>
                <w:sz w:val="20"/>
                <w:szCs w:val="20"/>
                <w:lang w:val="en-GB"/>
              </w:rPr>
              <w:t>Safety</w:t>
            </w:r>
          </w:p>
        </w:tc>
        <w:tc>
          <w:tcPr>
            <w:tcW w:w="2217" w:type="dxa"/>
          </w:tcPr>
          <w:p w14:paraId="5E6989C0" w14:textId="77777777" w:rsidR="00EC252C" w:rsidRPr="00730C4C" w:rsidRDefault="00EC252C"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Good risk assessment for deployed state</w:t>
            </w:r>
          </w:p>
        </w:tc>
        <w:tc>
          <w:tcPr>
            <w:tcW w:w="2217" w:type="dxa"/>
          </w:tcPr>
          <w:p w14:paraId="5EAA78EA" w14:textId="277AD391" w:rsidR="00EC252C" w:rsidRPr="00730C4C" w:rsidRDefault="00A44F1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DFMEA undertaken and known risks mitigated through design process</w:t>
            </w:r>
          </w:p>
        </w:tc>
        <w:tc>
          <w:tcPr>
            <w:tcW w:w="2217" w:type="dxa"/>
          </w:tcPr>
          <w:p w14:paraId="3319AB08" w14:textId="2DF97BBD" w:rsidR="00EC252C" w:rsidRPr="00730C4C" w:rsidRDefault="00A44F1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Considered Met</w:t>
            </w:r>
          </w:p>
        </w:tc>
      </w:tr>
      <w:tr w:rsidR="00EC252C" w:rsidRPr="00730C4C" w14:paraId="570681F7" w14:textId="7AC31FAE" w:rsidTr="00DF5F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6DCBADC0" w14:textId="77777777" w:rsidR="00EC252C" w:rsidRPr="00730C4C" w:rsidRDefault="00EC252C" w:rsidP="00AB6534">
            <w:pPr>
              <w:rPr>
                <w:sz w:val="20"/>
                <w:szCs w:val="20"/>
                <w:lang w:val="en-GB"/>
              </w:rPr>
            </w:pPr>
            <w:r w:rsidRPr="00730C4C">
              <w:rPr>
                <w:sz w:val="20"/>
                <w:szCs w:val="20"/>
                <w:lang w:val="en-GB"/>
              </w:rPr>
              <w:t>Cost</w:t>
            </w:r>
          </w:p>
        </w:tc>
        <w:tc>
          <w:tcPr>
            <w:tcW w:w="2217" w:type="dxa"/>
          </w:tcPr>
          <w:p w14:paraId="5245B390" w14:textId="77777777" w:rsidR="00EC252C" w:rsidRPr="00730C4C"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Loose target of ≤£600</w:t>
            </w:r>
          </w:p>
        </w:tc>
        <w:tc>
          <w:tcPr>
            <w:tcW w:w="2217" w:type="dxa"/>
          </w:tcPr>
          <w:p w14:paraId="5281A54F" w14:textId="025D9096" w:rsidR="00EC252C" w:rsidRPr="00730C4C" w:rsidRDefault="00083B05"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 xml:space="preserve">Target considered achievable </w:t>
            </w:r>
            <w:r w:rsidR="00C14402" w:rsidRPr="00730C4C">
              <w:rPr>
                <w:sz w:val="20"/>
                <w:szCs w:val="20"/>
                <w:lang w:val="en-GB"/>
              </w:rPr>
              <w:t xml:space="preserve">from below section </w:t>
            </w:r>
            <w:r w:rsidR="00C14402" w:rsidRPr="00730C4C">
              <w:rPr>
                <w:sz w:val="20"/>
                <w:szCs w:val="20"/>
              </w:rPr>
              <w:fldChar w:fldCharType="begin"/>
            </w:r>
            <w:r w:rsidR="00C14402" w:rsidRPr="00730C4C">
              <w:rPr>
                <w:sz w:val="20"/>
                <w:szCs w:val="20"/>
                <w:lang w:val="en-GB"/>
              </w:rPr>
              <w:instrText xml:space="preserve"> REF _Ref230982792 \r \h </w:instrText>
            </w:r>
            <w:r w:rsidR="00C14402" w:rsidRPr="00730C4C">
              <w:rPr>
                <w:sz w:val="20"/>
                <w:szCs w:val="20"/>
              </w:rPr>
            </w:r>
            <w:r w:rsidR="00C14402" w:rsidRPr="00730C4C">
              <w:rPr>
                <w:sz w:val="20"/>
                <w:szCs w:val="20"/>
              </w:rPr>
              <w:fldChar w:fldCharType="separate"/>
            </w:r>
            <w:r w:rsidR="0099079D">
              <w:rPr>
                <w:sz w:val="20"/>
                <w:szCs w:val="20"/>
                <w:lang w:val="en-GB"/>
              </w:rPr>
              <w:t>9.1.1</w:t>
            </w:r>
            <w:r w:rsidR="00C14402" w:rsidRPr="00730C4C">
              <w:rPr>
                <w:sz w:val="20"/>
                <w:szCs w:val="20"/>
              </w:rPr>
              <w:fldChar w:fldCharType="end"/>
            </w:r>
          </w:p>
        </w:tc>
        <w:tc>
          <w:tcPr>
            <w:tcW w:w="2217" w:type="dxa"/>
          </w:tcPr>
          <w:p w14:paraId="2AA344E2" w14:textId="63013A88" w:rsidR="00EC252C" w:rsidRPr="00730C4C" w:rsidRDefault="00356D45"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730C4C">
              <w:rPr>
                <w:sz w:val="20"/>
                <w:szCs w:val="20"/>
                <w:lang w:val="en-GB"/>
              </w:rPr>
              <w:t>Considered Met</w:t>
            </w:r>
          </w:p>
        </w:tc>
      </w:tr>
      <w:tr w:rsidR="00EC252C" w:rsidRPr="00730C4C" w14:paraId="138C80A4" w14:textId="54965084" w:rsidTr="00DF5F35">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2FB4B4BA" w14:textId="77777777" w:rsidR="00EC252C" w:rsidRPr="00730C4C" w:rsidRDefault="00EC252C" w:rsidP="00AB6534">
            <w:pPr>
              <w:rPr>
                <w:sz w:val="20"/>
                <w:szCs w:val="20"/>
                <w:lang w:val="en-GB"/>
              </w:rPr>
            </w:pPr>
            <w:r w:rsidRPr="00730C4C">
              <w:rPr>
                <w:sz w:val="20"/>
                <w:szCs w:val="20"/>
                <w:lang w:val="en-GB"/>
              </w:rPr>
              <w:t>Ease of use</w:t>
            </w:r>
          </w:p>
        </w:tc>
        <w:tc>
          <w:tcPr>
            <w:tcW w:w="2217" w:type="dxa"/>
          </w:tcPr>
          <w:p w14:paraId="2BF29009" w14:textId="04C39C98" w:rsidR="00EC252C" w:rsidRPr="00730C4C" w:rsidRDefault="00EC252C"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 xml:space="preserve">Deploy / retrieval </w:t>
            </w:r>
            <w:r w:rsidR="00821F61" w:rsidRPr="00730C4C">
              <w:rPr>
                <w:sz w:val="20"/>
                <w:szCs w:val="20"/>
                <w:lang w:val="en-GB"/>
              </w:rPr>
              <w:t>simpler than competitors</w:t>
            </w:r>
          </w:p>
        </w:tc>
        <w:tc>
          <w:tcPr>
            <w:tcW w:w="2217" w:type="dxa"/>
          </w:tcPr>
          <w:p w14:paraId="3775F590" w14:textId="0D8A4EFD" w:rsidR="00EC252C" w:rsidRPr="00730C4C" w:rsidRDefault="00356D45"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 xml:space="preserve">Target considered achievable from below section </w:t>
            </w:r>
            <w:r w:rsidRPr="00730C4C">
              <w:rPr>
                <w:sz w:val="20"/>
                <w:szCs w:val="20"/>
              </w:rPr>
              <w:fldChar w:fldCharType="begin"/>
            </w:r>
            <w:r w:rsidRPr="00730C4C">
              <w:rPr>
                <w:sz w:val="20"/>
                <w:szCs w:val="20"/>
                <w:lang w:val="en-GB"/>
              </w:rPr>
              <w:instrText xml:space="preserve"> REF _Ref231018322 \r \h </w:instrText>
            </w:r>
            <w:r w:rsidRPr="00730C4C">
              <w:rPr>
                <w:sz w:val="20"/>
                <w:szCs w:val="20"/>
              </w:rPr>
            </w:r>
            <w:r w:rsidRPr="00730C4C">
              <w:rPr>
                <w:sz w:val="20"/>
                <w:szCs w:val="20"/>
              </w:rPr>
              <w:fldChar w:fldCharType="separate"/>
            </w:r>
            <w:r w:rsidR="0099079D">
              <w:rPr>
                <w:sz w:val="20"/>
                <w:szCs w:val="20"/>
                <w:lang w:val="en-GB"/>
              </w:rPr>
              <w:t>9.1.2</w:t>
            </w:r>
            <w:r w:rsidRPr="00730C4C">
              <w:rPr>
                <w:sz w:val="20"/>
                <w:szCs w:val="20"/>
              </w:rPr>
              <w:fldChar w:fldCharType="end"/>
            </w:r>
          </w:p>
        </w:tc>
        <w:tc>
          <w:tcPr>
            <w:tcW w:w="2217" w:type="dxa"/>
          </w:tcPr>
          <w:p w14:paraId="259BBD8F" w14:textId="1BE1C469" w:rsidR="00EC252C" w:rsidRPr="00730C4C" w:rsidRDefault="00356D45"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730C4C">
              <w:rPr>
                <w:sz w:val="20"/>
                <w:szCs w:val="20"/>
                <w:lang w:val="en-GB"/>
              </w:rPr>
              <w:t>Considered Met</w:t>
            </w:r>
          </w:p>
        </w:tc>
      </w:tr>
    </w:tbl>
    <w:p w14:paraId="68502B35" w14:textId="015F12A7" w:rsidR="00E7148C" w:rsidRPr="00730C4C" w:rsidRDefault="00E7148C" w:rsidP="00E7148C">
      <w:pPr>
        <w:rPr>
          <w:color w:val="EE0000"/>
        </w:rPr>
      </w:pPr>
    </w:p>
    <w:p w14:paraId="216CBD2C" w14:textId="12B1F640" w:rsidR="00106B10" w:rsidRPr="00730C4C" w:rsidRDefault="00A30E1E" w:rsidP="00E7148C">
      <w:r w:rsidRPr="00730C4C">
        <w:t>The most critical component of the design requirements was the device’s capacity to generate enough hydrodynamic resistance to considerabl</w:t>
      </w:r>
      <w:r w:rsidR="00D80ACD" w:rsidRPr="00730C4C">
        <w:t>y</w:t>
      </w:r>
      <w:r w:rsidRPr="00730C4C">
        <w:t xml:space="preserve"> </w:t>
      </w:r>
      <w:r w:rsidR="00176536" w:rsidRPr="00730C4C">
        <w:t>a</w:t>
      </w:r>
      <w:r w:rsidRPr="00730C4C">
        <w:t>ffect the restoring force of the simulated vessel. A value of 25% was aimed for and the true value simulated was 29.87%. This value was confirmed using CFD simulations of the device moving at the velocity calculated for the end of the boom from the MATLAB simulation of the vessel during the roll. CFD outputted the drag force which was compared to the restoring force calculated from the same MATLAB simulation, whilst also proving in reverse that the device sinks fast enough to reset for the next roll. The graph showing the effect the mitigation device was having on the restoring force over the full period of the roll showed a substantial success. Further structural FEA analysis proved under the maximum force, the design stayed within safe stress limits for the material</w:t>
      </w:r>
      <w:r w:rsidR="00FD658E" w:rsidRPr="00730C4C">
        <w:t>, with a safety factor over 6x</w:t>
      </w:r>
      <w:r w:rsidRPr="00730C4C">
        <w:t xml:space="preserve">, even proving that cyclical loading operations can be </w:t>
      </w:r>
      <w:r w:rsidR="00CD3A88" w:rsidRPr="00730C4C">
        <w:t>executed</w:t>
      </w:r>
      <w:r w:rsidRPr="00730C4C">
        <w:t xml:space="preserve"> within the target of durability.</w:t>
      </w:r>
    </w:p>
    <w:p w14:paraId="291E7C63" w14:textId="4D4D4235" w:rsidR="007415FE" w:rsidRPr="00730C4C" w:rsidRDefault="00720910" w:rsidP="00720910">
      <w:pPr>
        <w:pStyle w:val="Heading3"/>
      </w:pPr>
      <w:bookmarkStart w:id="165" w:name="_Ref230982792"/>
      <w:bookmarkStart w:id="166" w:name="_Toc231154083"/>
      <w:r w:rsidRPr="00730C4C">
        <w:t>Cost Analysis</w:t>
      </w:r>
      <w:bookmarkEnd w:id="165"/>
      <w:bookmarkEnd w:id="166"/>
    </w:p>
    <w:p w14:paraId="46ACE2C0" w14:textId="528E5E70" w:rsidR="00A44A45" w:rsidRPr="00730C4C" w:rsidRDefault="00F96296" w:rsidP="00720910">
      <w:r w:rsidRPr="00730C4C">
        <w:t xml:space="preserve">Material costs for the </w:t>
      </w:r>
      <w:r w:rsidR="007361C1" w:rsidRPr="00730C4C">
        <w:t xml:space="preserve">device would come in two forms, HDPE granules and </w:t>
      </w:r>
      <w:r w:rsidR="005D7948" w:rsidRPr="00730C4C">
        <w:t>mild steel</w:t>
      </w:r>
      <w:r w:rsidR="00A44A45" w:rsidRPr="00730C4C">
        <w:t xml:space="preserve">. The </w:t>
      </w:r>
      <w:r w:rsidR="00AB7919" w:rsidRPr="00730C4C">
        <w:t xml:space="preserve">total </w:t>
      </w:r>
      <w:r w:rsidR="00A44A45" w:rsidRPr="00730C4C">
        <w:t xml:space="preserve">weight of </w:t>
      </w:r>
      <w:r w:rsidR="00AB7919" w:rsidRPr="00730C4C">
        <w:t xml:space="preserve">the device is 13.18kg, the mild steel nose cone is </w:t>
      </w:r>
      <w:r w:rsidR="00E44864" w:rsidRPr="00730C4C">
        <w:t>8.79kg and the funnel is 4.39kg.</w:t>
      </w:r>
      <w:r w:rsidR="005A32F2" w:rsidRPr="00730C4C">
        <w:t xml:space="preserve"> The costs are shown in </w:t>
      </w:r>
      <w:r w:rsidR="00557DF7" w:rsidRPr="00730C4C">
        <w:fldChar w:fldCharType="begin"/>
      </w:r>
      <w:r w:rsidR="00557DF7" w:rsidRPr="00730C4C">
        <w:instrText xml:space="preserve"> REF _Ref230981181 \h </w:instrText>
      </w:r>
      <w:r w:rsidR="00557DF7" w:rsidRPr="00730C4C">
        <w:fldChar w:fldCharType="separate"/>
      </w:r>
      <w:r w:rsidR="0099079D" w:rsidRPr="00730C4C">
        <w:t xml:space="preserve">Table </w:t>
      </w:r>
      <w:r w:rsidR="0099079D">
        <w:rPr>
          <w:noProof/>
        </w:rPr>
        <w:t>14</w:t>
      </w:r>
      <w:r w:rsidR="00557DF7" w:rsidRPr="00730C4C">
        <w:fldChar w:fldCharType="end"/>
      </w:r>
      <w:r w:rsidR="00557DF7" w:rsidRPr="00730C4C">
        <w:t xml:space="preserve"> </w:t>
      </w:r>
      <w:r w:rsidR="005A32F2" w:rsidRPr="00730C4C">
        <w:t xml:space="preserve">below </w:t>
      </w:r>
    </w:p>
    <w:p w14:paraId="0CF7FA1D" w14:textId="36583C51" w:rsidR="00D30A31" w:rsidRPr="00730C4C" w:rsidRDefault="00D30A31" w:rsidP="00D30A31">
      <w:pPr>
        <w:pStyle w:val="Caption"/>
        <w:keepNext/>
        <w:jc w:val="center"/>
      </w:pPr>
      <w:bookmarkStart w:id="167" w:name="_Ref230981181"/>
      <w:bookmarkStart w:id="168" w:name="_Toc231154034"/>
      <w:r w:rsidRPr="00730C4C">
        <w:t xml:space="preserve">Table </w:t>
      </w:r>
      <w:fldSimple w:instr=" SEQ Table \* ARABIC ">
        <w:r w:rsidR="0099079D">
          <w:rPr>
            <w:noProof/>
          </w:rPr>
          <w:t>14</w:t>
        </w:r>
      </w:fldSimple>
      <w:bookmarkEnd w:id="167"/>
      <w:r w:rsidRPr="00730C4C">
        <w:t xml:space="preserve"> - Material costs per unit</w:t>
      </w:r>
      <w:bookmarkEnd w:id="168"/>
    </w:p>
    <w:tbl>
      <w:tblPr>
        <w:tblStyle w:val="TableGrid"/>
        <w:tblW w:w="0" w:type="auto"/>
        <w:tblLook w:val="04A0" w:firstRow="1" w:lastRow="0" w:firstColumn="1" w:lastColumn="0" w:noHBand="0" w:noVBand="1"/>
      </w:tblPr>
      <w:tblGrid>
        <w:gridCol w:w="2254"/>
        <w:gridCol w:w="2254"/>
        <w:gridCol w:w="2254"/>
        <w:gridCol w:w="2254"/>
      </w:tblGrid>
      <w:tr w:rsidR="005A32F2" w:rsidRPr="00730C4C" w14:paraId="37614550" w14:textId="77777777" w:rsidTr="005F3082">
        <w:tc>
          <w:tcPr>
            <w:tcW w:w="2254" w:type="dxa"/>
          </w:tcPr>
          <w:p w14:paraId="1DCF3E39" w14:textId="724B9E78" w:rsidR="005A32F2" w:rsidRPr="00730C4C" w:rsidRDefault="005A32F2" w:rsidP="00720910">
            <w:r w:rsidRPr="00730C4C">
              <w:t>Material</w:t>
            </w:r>
          </w:p>
        </w:tc>
        <w:tc>
          <w:tcPr>
            <w:tcW w:w="2254" w:type="dxa"/>
          </w:tcPr>
          <w:p w14:paraId="3292CED3" w14:textId="05281C61" w:rsidR="005A32F2" w:rsidRPr="00730C4C" w:rsidRDefault="005A32F2" w:rsidP="00720910">
            <w:r w:rsidRPr="00730C4C">
              <w:t>Cost per kg</w:t>
            </w:r>
            <w:r w:rsidR="004A4CB0" w:rsidRPr="00730C4C">
              <w:t xml:space="preserve"> (£)</w:t>
            </w:r>
          </w:p>
        </w:tc>
        <w:tc>
          <w:tcPr>
            <w:tcW w:w="2254" w:type="dxa"/>
          </w:tcPr>
          <w:p w14:paraId="45153E62" w14:textId="77252C3D" w:rsidR="005A32F2" w:rsidRPr="00730C4C" w:rsidRDefault="005F3082" w:rsidP="00720910">
            <w:r w:rsidRPr="00730C4C">
              <w:t>Total weight</w:t>
            </w:r>
            <w:r w:rsidR="004A4CB0" w:rsidRPr="00730C4C">
              <w:t xml:space="preserve"> (kg)</w:t>
            </w:r>
          </w:p>
        </w:tc>
        <w:tc>
          <w:tcPr>
            <w:tcW w:w="2254" w:type="dxa"/>
          </w:tcPr>
          <w:p w14:paraId="5B070540" w14:textId="50A13A4D" w:rsidR="005A32F2" w:rsidRPr="00730C4C" w:rsidRDefault="005F3082" w:rsidP="00720910">
            <w:r w:rsidRPr="00730C4C">
              <w:t>Total cost</w:t>
            </w:r>
            <w:r w:rsidR="004A4CB0" w:rsidRPr="00730C4C">
              <w:t xml:space="preserve"> (£)</w:t>
            </w:r>
          </w:p>
        </w:tc>
      </w:tr>
      <w:tr w:rsidR="005A32F2" w:rsidRPr="00730C4C" w14:paraId="7ABE4546" w14:textId="77777777" w:rsidTr="005F3082">
        <w:tc>
          <w:tcPr>
            <w:tcW w:w="2254" w:type="dxa"/>
          </w:tcPr>
          <w:p w14:paraId="29ACD878" w14:textId="246FF068" w:rsidR="005A32F2" w:rsidRPr="00730C4C" w:rsidRDefault="005F3082" w:rsidP="00720910">
            <w:r w:rsidRPr="00730C4C">
              <w:t>HDPE</w:t>
            </w:r>
          </w:p>
        </w:tc>
        <w:tc>
          <w:tcPr>
            <w:tcW w:w="2254" w:type="dxa"/>
          </w:tcPr>
          <w:p w14:paraId="66F9353B" w14:textId="5936D7FC" w:rsidR="005A32F2" w:rsidRPr="00730C4C" w:rsidRDefault="004A4CB0" w:rsidP="00720910">
            <w:r w:rsidRPr="00730C4C">
              <w:t>1.26</w:t>
            </w:r>
          </w:p>
        </w:tc>
        <w:tc>
          <w:tcPr>
            <w:tcW w:w="2254" w:type="dxa"/>
          </w:tcPr>
          <w:p w14:paraId="017BF6C6" w14:textId="68F82B1E" w:rsidR="005A32F2" w:rsidRPr="00730C4C" w:rsidRDefault="004A4CB0" w:rsidP="00720910">
            <w:r w:rsidRPr="00730C4C">
              <w:t>4.39</w:t>
            </w:r>
          </w:p>
        </w:tc>
        <w:tc>
          <w:tcPr>
            <w:tcW w:w="2254" w:type="dxa"/>
          </w:tcPr>
          <w:p w14:paraId="0BB6B158" w14:textId="5CD294FA" w:rsidR="005A32F2" w:rsidRPr="00730C4C" w:rsidRDefault="00694682" w:rsidP="00720910">
            <w:r w:rsidRPr="00730C4C">
              <w:t>5.53</w:t>
            </w:r>
          </w:p>
        </w:tc>
      </w:tr>
      <w:tr w:rsidR="005A32F2" w:rsidRPr="00730C4C" w14:paraId="52E8E3AB" w14:textId="77777777" w:rsidTr="005F3082">
        <w:tc>
          <w:tcPr>
            <w:tcW w:w="2254" w:type="dxa"/>
          </w:tcPr>
          <w:p w14:paraId="70747EA2" w14:textId="609C0B63" w:rsidR="005A32F2" w:rsidRPr="00730C4C" w:rsidRDefault="005F3082" w:rsidP="00720910">
            <w:r w:rsidRPr="00730C4C">
              <w:t>Mild Steel</w:t>
            </w:r>
          </w:p>
        </w:tc>
        <w:tc>
          <w:tcPr>
            <w:tcW w:w="2254" w:type="dxa"/>
          </w:tcPr>
          <w:p w14:paraId="402AFA2C" w14:textId="138539BF" w:rsidR="005A32F2" w:rsidRPr="00730C4C" w:rsidRDefault="00104FEE" w:rsidP="00720910">
            <w:r w:rsidRPr="00730C4C">
              <w:t>0.67</w:t>
            </w:r>
          </w:p>
        </w:tc>
        <w:tc>
          <w:tcPr>
            <w:tcW w:w="2254" w:type="dxa"/>
          </w:tcPr>
          <w:p w14:paraId="4BCC446C" w14:textId="7E245746" w:rsidR="005A32F2" w:rsidRPr="00730C4C" w:rsidRDefault="00104FEE" w:rsidP="00720910">
            <w:r w:rsidRPr="00730C4C">
              <w:t>8.79</w:t>
            </w:r>
          </w:p>
        </w:tc>
        <w:tc>
          <w:tcPr>
            <w:tcW w:w="2254" w:type="dxa"/>
          </w:tcPr>
          <w:p w14:paraId="7669C649" w14:textId="72385B41" w:rsidR="005A32F2" w:rsidRPr="00730C4C" w:rsidRDefault="00D30A31" w:rsidP="00D30A31">
            <w:pPr>
              <w:tabs>
                <w:tab w:val="center" w:pos="1019"/>
              </w:tabs>
            </w:pPr>
            <w:r w:rsidRPr="00730C4C">
              <w:t>5.89</w:t>
            </w:r>
            <w:r w:rsidRPr="00730C4C">
              <w:tab/>
            </w:r>
          </w:p>
        </w:tc>
      </w:tr>
      <w:tr w:rsidR="005F3082" w:rsidRPr="00730C4C" w14:paraId="6CEEB655" w14:textId="77777777" w:rsidTr="005F3082">
        <w:tc>
          <w:tcPr>
            <w:tcW w:w="2254" w:type="dxa"/>
          </w:tcPr>
          <w:p w14:paraId="10436FD6" w14:textId="77777777" w:rsidR="005F3082" w:rsidRPr="00730C4C" w:rsidRDefault="005F3082" w:rsidP="00720910"/>
        </w:tc>
        <w:tc>
          <w:tcPr>
            <w:tcW w:w="2254" w:type="dxa"/>
          </w:tcPr>
          <w:p w14:paraId="06261EBE" w14:textId="77777777" w:rsidR="005F3082" w:rsidRPr="00730C4C" w:rsidRDefault="005F3082" w:rsidP="00720910"/>
        </w:tc>
        <w:tc>
          <w:tcPr>
            <w:tcW w:w="2254" w:type="dxa"/>
          </w:tcPr>
          <w:p w14:paraId="7F7602C3" w14:textId="7AA476FF" w:rsidR="005F3082" w:rsidRPr="00730C4C" w:rsidRDefault="005F3082" w:rsidP="005F3082">
            <w:pPr>
              <w:jc w:val="right"/>
            </w:pPr>
            <w:r w:rsidRPr="00730C4C">
              <w:t>Total</w:t>
            </w:r>
          </w:p>
        </w:tc>
        <w:tc>
          <w:tcPr>
            <w:tcW w:w="2254" w:type="dxa"/>
          </w:tcPr>
          <w:p w14:paraId="6D54E554" w14:textId="48EAC03F" w:rsidR="005F3082" w:rsidRPr="00730C4C" w:rsidRDefault="00D30A31" w:rsidP="00720910">
            <w:r w:rsidRPr="00730C4C">
              <w:t>11.42</w:t>
            </w:r>
          </w:p>
        </w:tc>
      </w:tr>
    </w:tbl>
    <w:p w14:paraId="2362DEE0" w14:textId="52332DB7" w:rsidR="00D30A31" w:rsidRPr="00730C4C" w:rsidRDefault="002B02AA" w:rsidP="002B02AA">
      <w:pPr>
        <w:spacing w:line="259" w:lineRule="auto"/>
      </w:pPr>
      <w:r w:rsidRPr="00730C4C">
        <w:br/>
        <w:t>C</w:t>
      </w:r>
      <w:r w:rsidR="00D30A31" w:rsidRPr="00730C4C">
        <w:t xml:space="preserve">ost per kg prices obtained from </w:t>
      </w:r>
      <w:r w:rsidR="00AE0CE0" w:rsidRPr="00730C4C">
        <w:t xml:space="preserve">offcut mild steel </w:t>
      </w:r>
      <w:r w:rsidR="00D30A31" w:rsidRPr="00730C4C">
        <w:t>stockist</w:t>
      </w:r>
      <w:r w:rsidR="00AE0CE0" w:rsidRPr="00730C4C">
        <w:t xml:space="preserve"> </w:t>
      </w:r>
      <w:proofErr w:type="spellStart"/>
      <w:r w:rsidR="00391D22" w:rsidRPr="00730C4C">
        <w:t>K</w:t>
      </w:r>
      <w:r w:rsidR="00AE0CE0" w:rsidRPr="00730C4C">
        <w:t>imetals</w:t>
      </w:r>
      <w:proofErr w:type="spellEnd"/>
      <w:r w:rsidR="00391D22" w:rsidRPr="00730C4C">
        <w:t xml:space="preserve"> </w:t>
      </w:r>
      <w:sdt>
        <w:sdtPr>
          <w:id w:val="1204835897"/>
          <w:citation/>
        </w:sdtPr>
        <w:sdtEndPr/>
        <w:sdtContent>
          <w:r w:rsidR="00391D22" w:rsidRPr="00730C4C">
            <w:fldChar w:fldCharType="begin"/>
          </w:r>
          <w:r w:rsidR="00391D22" w:rsidRPr="00730C4C">
            <w:instrText xml:space="preserve"> CITATION Kim26 \l 2057 </w:instrText>
          </w:r>
          <w:r w:rsidR="00391D22" w:rsidRPr="00730C4C">
            <w:fldChar w:fldCharType="separate"/>
          </w:r>
          <w:r w:rsidR="00A46893" w:rsidRPr="00A46893">
            <w:rPr>
              <w:noProof/>
            </w:rPr>
            <w:t>(Kimetals, n.d.)</w:t>
          </w:r>
          <w:r w:rsidR="00391D22" w:rsidRPr="00730C4C">
            <w:fldChar w:fldCharType="end"/>
          </w:r>
        </w:sdtContent>
      </w:sdt>
      <w:r w:rsidR="00AE0CE0" w:rsidRPr="00730C4C">
        <w:t>, and</w:t>
      </w:r>
      <w:r w:rsidR="00BA1D0C" w:rsidRPr="00730C4C">
        <w:t xml:space="preserve"> plastic granule supplier </w:t>
      </w:r>
      <w:proofErr w:type="spellStart"/>
      <w:r w:rsidR="00391D22" w:rsidRPr="00730C4C">
        <w:t>A</w:t>
      </w:r>
      <w:r w:rsidR="009B2CE5" w:rsidRPr="00730C4C">
        <w:t>larkan</w:t>
      </w:r>
      <w:proofErr w:type="spellEnd"/>
      <w:r w:rsidR="00391D22" w:rsidRPr="00730C4C">
        <w:t xml:space="preserve"> P</w:t>
      </w:r>
      <w:r w:rsidR="009B2CE5" w:rsidRPr="00730C4C">
        <w:t>lastic</w:t>
      </w:r>
      <w:r w:rsidR="00391D22" w:rsidRPr="00730C4C">
        <w:t>s</w:t>
      </w:r>
      <w:r w:rsidR="009B2CE5" w:rsidRPr="00730C4C">
        <w:t xml:space="preserve"> </w:t>
      </w:r>
      <w:sdt>
        <w:sdtPr>
          <w:id w:val="-232778015"/>
          <w:citation/>
        </w:sdtPr>
        <w:sdtEndPr/>
        <w:sdtContent>
          <w:r w:rsidR="00391D22" w:rsidRPr="00730C4C">
            <w:fldChar w:fldCharType="begin"/>
          </w:r>
          <w:r w:rsidR="00391D22" w:rsidRPr="00730C4C">
            <w:instrText xml:space="preserve"> CITATION KAY25 \l 2057 </w:instrText>
          </w:r>
          <w:r w:rsidR="00391D22" w:rsidRPr="00730C4C">
            <w:fldChar w:fldCharType="separate"/>
          </w:r>
          <w:r w:rsidR="00A46893" w:rsidRPr="00A46893">
            <w:rPr>
              <w:noProof/>
            </w:rPr>
            <w:t>(KAYA, 2025)</w:t>
          </w:r>
          <w:r w:rsidR="00391D22" w:rsidRPr="00730C4C">
            <w:fldChar w:fldCharType="end"/>
          </w:r>
        </w:sdtContent>
      </w:sdt>
      <w:r w:rsidR="00391D22" w:rsidRPr="00730C4C">
        <w:t>.</w:t>
      </w:r>
    </w:p>
    <w:p w14:paraId="57EBA691" w14:textId="14D08F2F" w:rsidR="0005035A" w:rsidRPr="00730C4C" w:rsidRDefault="0005035A" w:rsidP="0005035A">
      <w:pPr>
        <w:pStyle w:val="Caption"/>
        <w:keepNext/>
        <w:jc w:val="center"/>
      </w:pPr>
      <w:bookmarkStart w:id="169" w:name="_Toc231154035"/>
      <w:r w:rsidRPr="00730C4C">
        <w:t xml:space="preserve">Table </w:t>
      </w:r>
      <w:fldSimple w:instr=" SEQ Table \* ARABIC ">
        <w:r w:rsidR="0099079D">
          <w:rPr>
            <w:noProof/>
          </w:rPr>
          <w:t>15</w:t>
        </w:r>
      </w:fldSimple>
      <w:r w:rsidRPr="00730C4C">
        <w:t xml:space="preserve"> - Manufacturing cost analysis</w:t>
      </w:r>
      <w:bookmarkEnd w:id="169"/>
    </w:p>
    <w:tbl>
      <w:tblPr>
        <w:tblStyle w:val="TableGrid"/>
        <w:tblW w:w="0" w:type="auto"/>
        <w:tblLook w:val="04A0" w:firstRow="1" w:lastRow="0" w:firstColumn="1" w:lastColumn="0" w:noHBand="0" w:noVBand="1"/>
      </w:tblPr>
      <w:tblGrid>
        <w:gridCol w:w="2254"/>
        <w:gridCol w:w="2254"/>
        <w:gridCol w:w="2254"/>
        <w:gridCol w:w="2254"/>
      </w:tblGrid>
      <w:tr w:rsidR="00557DF7" w:rsidRPr="00730C4C" w14:paraId="23E120DB" w14:textId="77777777" w:rsidTr="00135A24">
        <w:tc>
          <w:tcPr>
            <w:tcW w:w="2254" w:type="dxa"/>
          </w:tcPr>
          <w:p w14:paraId="493CCABA" w14:textId="27A389F6" w:rsidR="00557DF7" w:rsidRPr="00730C4C" w:rsidRDefault="002B02AA" w:rsidP="00135A24">
            <w:r w:rsidRPr="00730C4C">
              <w:t>Manufacturing method</w:t>
            </w:r>
          </w:p>
        </w:tc>
        <w:tc>
          <w:tcPr>
            <w:tcW w:w="2254" w:type="dxa"/>
          </w:tcPr>
          <w:p w14:paraId="3C3A0B3A" w14:textId="77777777" w:rsidR="00557DF7" w:rsidRPr="00730C4C" w:rsidRDefault="00557DF7" w:rsidP="00135A24">
            <w:r w:rsidRPr="00730C4C">
              <w:t>Cost per kg (£)</w:t>
            </w:r>
          </w:p>
        </w:tc>
        <w:tc>
          <w:tcPr>
            <w:tcW w:w="2254" w:type="dxa"/>
          </w:tcPr>
          <w:p w14:paraId="19CD78C1" w14:textId="77777777" w:rsidR="00557DF7" w:rsidRPr="00730C4C" w:rsidRDefault="00557DF7" w:rsidP="00135A24">
            <w:r w:rsidRPr="00730C4C">
              <w:t>Total weight (kg)</w:t>
            </w:r>
          </w:p>
        </w:tc>
        <w:tc>
          <w:tcPr>
            <w:tcW w:w="2254" w:type="dxa"/>
          </w:tcPr>
          <w:p w14:paraId="7A9E3EEE" w14:textId="77777777" w:rsidR="00557DF7" w:rsidRPr="00730C4C" w:rsidRDefault="00557DF7" w:rsidP="00135A24">
            <w:r w:rsidRPr="00730C4C">
              <w:t>Total cost (£)</w:t>
            </w:r>
          </w:p>
        </w:tc>
      </w:tr>
      <w:tr w:rsidR="00557DF7" w:rsidRPr="00730C4C" w14:paraId="05D89501" w14:textId="77777777" w:rsidTr="00135A24">
        <w:tc>
          <w:tcPr>
            <w:tcW w:w="2254" w:type="dxa"/>
          </w:tcPr>
          <w:p w14:paraId="0EB636B9" w14:textId="0DCAAE1A" w:rsidR="00557DF7" w:rsidRPr="00730C4C" w:rsidRDefault="00557DF7" w:rsidP="00135A24">
            <w:r w:rsidRPr="00730C4C">
              <w:t>Injection moulding (funnel)</w:t>
            </w:r>
          </w:p>
        </w:tc>
        <w:tc>
          <w:tcPr>
            <w:tcW w:w="2254" w:type="dxa"/>
          </w:tcPr>
          <w:p w14:paraId="7F5DFD6B" w14:textId="38586017" w:rsidR="00557DF7" w:rsidRPr="00730C4C" w:rsidRDefault="00EB68A6" w:rsidP="00135A24">
            <w:r w:rsidRPr="00730C4C">
              <w:t>1.30</w:t>
            </w:r>
          </w:p>
        </w:tc>
        <w:tc>
          <w:tcPr>
            <w:tcW w:w="2254" w:type="dxa"/>
          </w:tcPr>
          <w:p w14:paraId="53CFE423" w14:textId="77777777" w:rsidR="00557DF7" w:rsidRPr="00730C4C" w:rsidRDefault="00557DF7" w:rsidP="00135A24">
            <w:r w:rsidRPr="00730C4C">
              <w:t>4.39</w:t>
            </w:r>
          </w:p>
        </w:tc>
        <w:tc>
          <w:tcPr>
            <w:tcW w:w="2254" w:type="dxa"/>
          </w:tcPr>
          <w:p w14:paraId="696FECB4" w14:textId="681CD484" w:rsidR="00557DF7" w:rsidRPr="00730C4C" w:rsidRDefault="00557DF7" w:rsidP="00135A24">
            <w:r w:rsidRPr="00730C4C">
              <w:t>5.</w:t>
            </w:r>
            <w:r w:rsidR="00897934" w:rsidRPr="00730C4C">
              <w:t>71</w:t>
            </w:r>
          </w:p>
        </w:tc>
      </w:tr>
      <w:tr w:rsidR="00557DF7" w:rsidRPr="00730C4C" w14:paraId="6BE6E25D" w14:textId="77777777" w:rsidTr="00135A24">
        <w:tc>
          <w:tcPr>
            <w:tcW w:w="2254" w:type="dxa"/>
          </w:tcPr>
          <w:p w14:paraId="30ECB38F" w14:textId="77777777" w:rsidR="00557DF7" w:rsidRPr="00730C4C" w:rsidRDefault="00557DF7" w:rsidP="00135A24">
            <w:r w:rsidRPr="00730C4C">
              <w:t>Sand casting</w:t>
            </w:r>
          </w:p>
          <w:p w14:paraId="60D8F225" w14:textId="03B15516" w:rsidR="00557DF7" w:rsidRPr="00730C4C" w:rsidRDefault="00557DF7" w:rsidP="00135A24">
            <w:r w:rsidRPr="00730C4C">
              <w:t>(nose cone)</w:t>
            </w:r>
          </w:p>
        </w:tc>
        <w:tc>
          <w:tcPr>
            <w:tcW w:w="2254" w:type="dxa"/>
          </w:tcPr>
          <w:p w14:paraId="7DCE6AC7" w14:textId="44330B50" w:rsidR="00557DF7" w:rsidRPr="00730C4C" w:rsidRDefault="00010356" w:rsidP="00135A24">
            <w:r w:rsidRPr="00730C4C">
              <w:t>1.86</w:t>
            </w:r>
          </w:p>
        </w:tc>
        <w:tc>
          <w:tcPr>
            <w:tcW w:w="2254" w:type="dxa"/>
          </w:tcPr>
          <w:p w14:paraId="72E33F5D" w14:textId="77777777" w:rsidR="00557DF7" w:rsidRPr="00730C4C" w:rsidRDefault="00557DF7" w:rsidP="00135A24">
            <w:r w:rsidRPr="00730C4C">
              <w:t>8.79</w:t>
            </w:r>
          </w:p>
        </w:tc>
        <w:tc>
          <w:tcPr>
            <w:tcW w:w="2254" w:type="dxa"/>
          </w:tcPr>
          <w:p w14:paraId="1302C25B" w14:textId="1A24663E" w:rsidR="00557DF7" w:rsidRPr="00730C4C" w:rsidRDefault="00010356" w:rsidP="00135A24">
            <w:pPr>
              <w:tabs>
                <w:tab w:val="center" w:pos="1019"/>
              </w:tabs>
            </w:pPr>
            <w:r w:rsidRPr="00730C4C">
              <w:t>16.39</w:t>
            </w:r>
            <w:r w:rsidR="00557DF7" w:rsidRPr="00730C4C">
              <w:tab/>
            </w:r>
          </w:p>
        </w:tc>
      </w:tr>
      <w:tr w:rsidR="00557DF7" w:rsidRPr="00730C4C" w14:paraId="185FD393" w14:textId="77777777" w:rsidTr="00135A24">
        <w:tc>
          <w:tcPr>
            <w:tcW w:w="2254" w:type="dxa"/>
          </w:tcPr>
          <w:p w14:paraId="13870AAA" w14:textId="77777777" w:rsidR="00557DF7" w:rsidRPr="00730C4C" w:rsidRDefault="00557DF7" w:rsidP="00135A24"/>
        </w:tc>
        <w:tc>
          <w:tcPr>
            <w:tcW w:w="2254" w:type="dxa"/>
          </w:tcPr>
          <w:p w14:paraId="3EB0DF6B" w14:textId="77777777" w:rsidR="00557DF7" w:rsidRPr="00730C4C" w:rsidRDefault="00557DF7" w:rsidP="00135A24"/>
        </w:tc>
        <w:tc>
          <w:tcPr>
            <w:tcW w:w="2254" w:type="dxa"/>
          </w:tcPr>
          <w:p w14:paraId="2277E689" w14:textId="77777777" w:rsidR="00557DF7" w:rsidRPr="00730C4C" w:rsidRDefault="00557DF7" w:rsidP="00135A24">
            <w:pPr>
              <w:jc w:val="right"/>
            </w:pPr>
            <w:r w:rsidRPr="00730C4C">
              <w:t>Total</w:t>
            </w:r>
          </w:p>
        </w:tc>
        <w:tc>
          <w:tcPr>
            <w:tcW w:w="2254" w:type="dxa"/>
          </w:tcPr>
          <w:p w14:paraId="6CD3E75D" w14:textId="3BC3A43A" w:rsidR="00557DF7" w:rsidRPr="00730C4C" w:rsidRDefault="00897934" w:rsidP="00135A24">
            <w:r w:rsidRPr="00730C4C">
              <w:t>22.1</w:t>
            </w:r>
          </w:p>
        </w:tc>
      </w:tr>
    </w:tbl>
    <w:p w14:paraId="23CD6838" w14:textId="048FE5ED" w:rsidR="0005035A" w:rsidRPr="00730C4C" w:rsidRDefault="002B02AA" w:rsidP="00720910">
      <w:r w:rsidRPr="00730C4C">
        <w:br/>
      </w:r>
      <w:r w:rsidR="0005035A" w:rsidRPr="00730C4C">
        <w:t xml:space="preserve">Cost of manufacturing </w:t>
      </w:r>
      <w:r w:rsidRPr="00730C4C">
        <w:t xml:space="preserve">method comes from </w:t>
      </w:r>
      <w:r w:rsidR="000969CD" w:rsidRPr="00730C4C">
        <w:t>a Steel Foundry blog</w:t>
      </w:r>
      <w:r w:rsidR="00180E90" w:rsidRPr="00730C4C">
        <w:t xml:space="preserve"> </w:t>
      </w:r>
      <w:sdt>
        <w:sdtPr>
          <w:id w:val="-1733074171"/>
          <w:citation/>
        </w:sdtPr>
        <w:sdtEndPr/>
        <w:sdtContent>
          <w:r w:rsidR="00180E90" w:rsidRPr="00730C4C">
            <w:fldChar w:fldCharType="begin"/>
          </w:r>
          <w:r w:rsidR="00180E90" w:rsidRPr="00730C4C">
            <w:instrText xml:space="preserve"> CITATION Rin21 \l 2057 </w:instrText>
          </w:r>
          <w:r w:rsidR="00180E90" w:rsidRPr="00730C4C">
            <w:fldChar w:fldCharType="separate"/>
          </w:r>
          <w:r w:rsidR="00A46893" w:rsidRPr="00A46893">
            <w:rPr>
              <w:noProof/>
            </w:rPr>
            <w:t>(Rinborn Machinery Co., Ltd, 2021)</w:t>
          </w:r>
          <w:r w:rsidR="00180E90" w:rsidRPr="00730C4C">
            <w:fldChar w:fldCharType="end"/>
          </w:r>
        </w:sdtContent>
      </w:sdt>
      <w:r w:rsidR="00180E90" w:rsidRPr="00730C4C">
        <w:t xml:space="preserve"> for sand casting, and</w:t>
      </w:r>
      <w:r w:rsidR="004D3185" w:rsidRPr="00730C4C">
        <w:t xml:space="preserve"> the previously used</w:t>
      </w:r>
      <w:r w:rsidR="00180E90" w:rsidRPr="00730C4C">
        <w:t xml:space="preserve"> </w:t>
      </w:r>
      <w:proofErr w:type="spellStart"/>
      <w:r w:rsidR="004D3185" w:rsidRPr="00730C4C">
        <w:t>Alarkan</w:t>
      </w:r>
      <w:proofErr w:type="spellEnd"/>
      <w:r w:rsidR="004D3185" w:rsidRPr="00730C4C">
        <w:t xml:space="preserve"> Plastics blog </w:t>
      </w:r>
      <w:sdt>
        <w:sdtPr>
          <w:id w:val="-1264846373"/>
          <w:citation/>
        </w:sdtPr>
        <w:sdtEndPr/>
        <w:sdtContent>
          <w:r w:rsidR="004D3185" w:rsidRPr="00730C4C">
            <w:fldChar w:fldCharType="begin"/>
          </w:r>
          <w:r w:rsidR="004D3185" w:rsidRPr="00730C4C">
            <w:instrText xml:space="preserve"> CITATION KAY25 \l 2057 </w:instrText>
          </w:r>
          <w:r w:rsidR="004D3185" w:rsidRPr="00730C4C">
            <w:fldChar w:fldCharType="separate"/>
          </w:r>
          <w:r w:rsidR="00A46893" w:rsidRPr="00A46893">
            <w:rPr>
              <w:noProof/>
            </w:rPr>
            <w:t>(KAYA, 2025)</w:t>
          </w:r>
          <w:r w:rsidR="004D3185" w:rsidRPr="00730C4C">
            <w:fldChar w:fldCharType="end"/>
          </w:r>
        </w:sdtContent>
      </w:sdt>
      <w:r w:rsidR="004D3185" w:rsidRPr="00730C4C">
        <w:t>.</w:t>
      </w:r>
    </w:p>
    <w:p w14:paraId="30097991" w14:textId="3E4A6A43" w:rsidR="00A76A05" w:rsidRPr="00730C4C" w:rsidRDefault="00A76A05" w:rsidP="00720910">
      <w:r w:rsidRPr="00730C4C">
        <w:lastRenderedPageBreak/>
        <w:t xml:space="preserve">It is expected that </w:t>
      </w:r>
      <w:r w:rsidR="00920BC3" w:rsidRPr="00730C4C">
        <w:t>manual labour in riveting the two parts together</w:t>
      </w:r>
      <w:r w:rsidR="005B4425" w:rsidRPr="00730C4C">
        <w:t xml:space="preserve"> would come to roughly 5 minutes per unit</w:t>
      </w:r>
      <w:r w:rsidR="00962CF0" w:rsidRPr="00730C4C">
        <w:t xml:space="preserve"> as a riveting gun is a fast application method</w:t>
      </w:r>
      <w:r w:rsidR="00AC1D48" w:rsidRPr="00730C4C">
        <w:t xml:space="preserve">. Operator speed has been </w:t>
      </w:r>
      <w:r w:rsidR="007727A5" w:rsidRPr="00730C4C">
        <w:t xml:space="preserve">costed conservatively. At minimum wage this would </w:t>
      </w:r>
      <w:r w:rsidR="00F974C6" w:rsidRPr="00730C4C">
        <w:t>account for £1.06</w:t>
      </w:r>
      <w:r w:rsidR="005B4425" w:rsidRPr="00730C4C">
        <w:t>.</w:t>
      </w:r>
    </w:p>
    <w:p w14:paraId="43A18A46" w14:textId="0A7AC686" w:rsidR="002F0C5F" w:rsidRPr="00730C4C" w:rsidRDefault="002F0C5F" w:rsidP="00720910">
      <w:r w:rsidRPr="00730C4C">
        <w:t xml:space="preserve">Tooling would be a large </w:t>
      </w:r>
      <w:r w:rsidR="009649A9" w:rsidRPr="00730C4C">
        <w:t>investment;</w:t>
      </w:r>
      <w:r w:rsidRPr="00730C4C">
        <w:t xml:space="preserve"> </w:t>
      </w:r>
      <w:r w:rsidR="00E24F0D" w:rsidRPr="00730C4C">
        <w:t xml:space="preserve">tooling roughly costs </w:t>
      </w:r>
      <w:r w:rsidR="0085189A" w:rsidRPr="00730C4C">
        <w:t>£3</w:t>
      </w:r>
      <w:r w:rsidR="00AF1F4B" w:rsidRPr="00730C4C">
        <w:t>,</w:t>
      </w:r>
      <w:r w:rsidR="0085189A" w:rsidRPr="00730C4C">
        <w:t>000 for injection moulding</w:t>
      </w:r>
      <w:r w:rsidR="00D001CE" w:rsidRPr="00730C4C">
        <w:t xml:space="preserve"> </w:t>
      </w:r>
      <w:sdt>
        <w:sdtPr>
          <w:id w:val="-877847402"/>
          <w:citation/>
        </w:sdtPr>
        <w:sdtEndPr/>
        <w:sdtContent>
          <w:r w:rsidR="00CE68AB" w:rsidRPr="00730C4C">
            <w:fldChar w:fldCharType="begin"/>
          </w:r>
          <w:r w:rsidR="00CE68AB" w:rsidRPr="00730C4C">
            <w:instrText xml:space="preserve"> CITATION For26 \l 2057 </w:instrText>
          </w:r>
          <w:r w:rsidR="00CE68AB" w:rsidRPr="00730C4C">
            <w:fldChar w:fldCharType="separate"/>
          </w:r>
          <w:r w:rsidR="00A46893" w:rsidRPr="00A46893">
            <w:rPr>
              <w:noProof/>
            </w:rPr>
            <w:t>(Formlabs, n.d.)</w:t>
          </w:r>
          <w:r w:rsidR="00CE68AB" w:rsidRPr="00730C4C">
            <w:fldChar w:fldCharType="end"/>
          </w:r>
        </w:sdtContent>
      </w:sdt>
      <w:r w:rsidR="0085189A" w:rsidRPr="00730C4C">
        <w:t xml:space="preserve"> and </w:t>
      </w:r>
      <w:r w:rsidR="00CD6D55" w:rsidRPr="00730C4C">
        <w:t xml:space="preserve">between £740 to </w:t>
      </w:r>
      <w:r w:rsidR="00687401" w:rsidRPr="00730C4C">
        <w:t>£</w:t>
      </w:r>
      <w:r w:rsidR="00F141E9" w:rsidRPr="00730C4C">
        <w:t>3</w:t>
      </w:r>
      <w:r w:rsidR="006D48D5" w:rsidRPr="00730C4C">
        <w:t>,</w:t>
      </w:r>
      <w:r w:rsidR="00F141E9" w:rsidRPr="00730C4C">
        <w:t>700</w:t>
      </w:r>
      <w:r w:rsidR="00911DA7" w:rsidRPr="00730C4C">
        <w:t xml:space="preserve"> </w:t>
      </w:r>
      <w:r w:rsidR="00687401" w:rsidRPr="00730C4C">
        <w:t xml:space="preserve">depending on complexity and </w:t>
      </w:r>
      <w:r w:rsidR="00AF1F4B" w:rsidRPr="00730C4C">
        <w:t>grains for sand casting moulds</w:t>
      </w:r>
      <w:r w:rsidR="00321F88" w:rsidRPr="00730C4C">
        <w:t xml:space="preserve"> </w:t>
      </w:r>
      <w:sdt>
        <w:sdtPr>
          <w:id w:val="26766680"/>
          <w:citation/>
        </w:sdtPr>
        <w:sdtEndPr/>
        <w:sdtContent>
          <w:r w:rsidR="00321F88" w:rsidRPr="00730C4C">
            <w:fldChar w:fldCharType="begin"/>
          </w:r>
          <w:r w:rsidR="00321F88" w:rsidRPr="00730C4C">
            <w:instrText xml:space="preserve"> CITATION Sin25 \l 2057 </w:instrText>
          </w:r>
          <w:r w:rsidR="00321F88" w:rsidRPr="00730C4C">
            <w:fldChar w:fldCharType="separate"/>
          </w:r>
          <w:r w:rsidR="00A46893" w:rsidRPr="00A46893">
            <w:rPr>
              <w:noProof/>
            </w:rPr>
            <w:t>(Sino Industries, 2025)</w:t>
          </w:r>
          <w:r w:rsidR="00321F88" w:rsidRPr="00730C4C">
            <w:fldChar w:fldCharType="end"/>
          </w:r>
        </w:sdtContent>
      </w:sdt>
      <w:r w:rsidR="00AF1F4B" w:rsidRPr="00730C4C">
        <w:t xml:space="preserve">. A total </w:t>
      </w:r>
      <w:r w:rsidR="00D80F1A" w:rsidRPr="00730C4C">
        <w:t xml:space="preserve">estimated </w:t>
      </w:r>
      <w:r w:rsidR="00AF1F4B" w:rsidRPr="00730C4C">
        <w:t>high-end cost of £</w:t>
      </w:r>
      <w:r w:rsidR="00D80F1A" w:rsidRPr="00730C4C">
        <w:t>7</w:t>
      </w:r>
      <w:r w:rsidR="006D48D5" w:rsidRPr="00730C4C">
        <w:t>,</w:t>
      </w:r>
      <w:r w:rsidR="00D80F1A" w:rsidRPr="00730C4C">
        <w:t>000</w:t>
      </w:r>
      <w:r w:rsidR="00AF1F4B" w:rsidRPr="00730C4C">
        <w:t xml:space="preserve">. When accounting for a product life and production runs in the thousands, this cost becomes </w:t>
      </w:r>
      <w:r w:rsidR="000D7D63" w:rsidRPr="00730C4C">
        <w:t>small per unit, £</w:t>
      </w:r>
      <w:r w:rsidR="00F54897" w:rsidRPr="00730C4C">
        <w:t>7</w:t>
      </w:r>
      <w:r w:rsidR="00FC3439" w:rsidRPr="00730C4C">
        <w:t xml:space="preserve"> per 1</w:t>
      </w:r>
      <w:r w:rsidR="006D48D5" w:rsidRPr="00730C4C">
        <w:t>,</w:t>
      </w:r>
      <w:r w:rsidR="00FC3439" w:rsidRPr="00730C4C">
        <w:t>000 units</w:t>
      </w:r>
      <w:r w:rsidR="000D7D63" w:rsidRPr="00730C4C">
        <w:t>.</w:t>
      </w:r>
    </w:p>
    <w:p w14:paraId="123FC862" w14:textId="7CF99B4E" w:rsidR="00D30A31" w:rsidRPr="00730C4C" w:rsidRDefault="00FC3439" w:rsidP="00720910">
      <w:r w:rsidRPr="00730C4C">
        <w:t>This gives a total rough estimate of £</w:t>
      </w:r>
      <w:r w:rsidR="00217EEB" w:rsidRPr="00730C4C">
        <w:t>4</w:t>
      </w:r>
      <w:r w:rsidR="00F54897" w:rsidRPr="00730C4C">
        <w:t>1</w:t>
      </w:r>
      <w:r w:rsidR="00217EEB" w:rsidRPr="00730C4C">
        <w:t xml:space="preserve">.58 prior to overheads. </w:t>
      </w:r>
      <w:r w:rsidR="006B73B1" w:rsidRPr="00730C4C">
        <w:t>Due to this, the target cost is considered achievable</w:t>
      </w:r>
      <w:r w:rsidR="00083B05" w:rsidRPr="00730C4C">
        <w:t xml:space="preserve"> for </w:t>
      </w:r>
      <w:r w:rsidR="00A94F6A" w:rsidRPr="00730C4C">
        <w:t>a medium volume production</w:t>
      </w:r>
      <w:r w:rsidR="00083B05" w:rsidRPr="00730C4C">
        <w:t xml:space="preserve"> run of 1</w:t>
      </w:r>
      <w:r w:rsidR="00A94F6A" w:rsidRPr="00730C4C">
        <w:t>,</w:t>
      </w:r>
      <w:r w:rsidR="00083B05" w:rsidRPr="00730C4C">
        <w:t>000 units</w:t>
      </w:r>
      <w:r w:rsidR="006B73B1" w:rsidRPr="00730C4C">
        <w:t>.</w:t>
      </w:r>
    </w:p>
    <w:p w14:paraId="038AF658" w14:textId="17C322F8" w:rsidR="00E710DB" w:rsidRPr="00730C4C" w:rsidRDefault="00E710DB" w:rsidP="00E710DB">
      <w:pPr>
        <w:pStyle w:val="Heading3"/>
      </w:pPr>
      <w:bookmarkStart w:id="170" w:name="_Ref231018322"/>
      <w:bookmarkStart w:id="171" w:name="_Toc231154084"/>
      <w:r w:rsidRPr="00730C4C">
        <w:t xml:space="preserve">Deployment </w:t>
      </w:r>
      <w:r w:rsidR="00D93B8D" w:rsidRPr="00730C4C">
        <w:t>/ retrieval analysis</w:t>
      </w:r>
      <w:bookmarkEnd w:id="170"/>
      <w:bookmarkEnd w:id="171"/>
    </w:p>
    <w:p w14:paraId="7D1522E7" w14:textId="5BA09D23" w:rsidR="00D93B8D" w:rsidRPr="00730C4C" w:rsidRDefault="00D93B8D" w:rsidP="00D93B8D">
      <w:r w:rsidRPr="00730C4C">
        <w:t xml:space="preserve">Practicality of deployment and </w:t>
      </w:r>
      <w:r w:rsidR="00C25ED8" w:rsidRPr="00730C4C">
        <w:t>retrieval was compared against the existing passive roll mitigation products</w:t>
      </w:r>
      <w:r w:rsidR="001D7633" w:rsidRPr="00730C4C">
        <w:t xml:space="preserve">, the Rocker Stopper and Magma Stabiliser. Each of these are </w:t>
      </w:r>
      <w:r w:rsidR="004E6247" w:rsidRPr="00730C4C">
        <w:t>multi-component designs, the Rocker Stopper consists of multiple cones tied together with a weight on the end</w:t>
      </w:r>
      <w:r w:rsidR="002D3B76" w:rsidRPr="00730C4C">
        <w:t xml:space="preserve"> and the Magma stabiliser has two metal plates that pivot on a hinge. </w:t>
      </w:r>
      <w:r w:rsidR="00895363" w:rsidRPr="00730C4C">
        <w:t xml:space="preserve">This produces possible difficulties deploying these designs </w:t>
      </w:r>
      <w:r w:rsidR="00080D32" w:rsidRPr="00730C4C">
        <w:t xml:space="preserve">such as handling, entanglement, </w:t>
      </w:r>
      <w:r w:rsidR="000B6B9C" w:rsidRPr="00730C4C">
        <w:t xml:space="preserve">and </w:t>
      </w:r>
      <w:r w:rsidR="006C5F7D" w:rsidRPr="00730C4C">
        <w:t>potential finger traps</w:t>
      </w:r>
      <w:r w:rsidR="000B6B9C" w:rsidRPr="00730C4C">
        <w:t>. In addition to this, the Magma stabiliser’s metal sheet geometry</w:t>
      </w:r>
      <w:r w:rsidR="0059499D" w:rsidRPr="00730C4C">
        <w:t xml:space="preserve"> </w:t>
      </w:r>
      <w:r w:rsidR="00B32B9A" w:rsidRPr="00730C4C">
        <w:t>risk</w:t>
      </w:r>
      <w:r w:rsidR="005E7952">
        <w:t>s</w:t>
      </w:r>
      <w:r w:rsidR="00B32B9A" w:rsidRPr="00730C4C">
        <w:t xml:space="preserve"> potential cuts as rounded edges become worn or damaged over time.</w:t>
      </w:r>
    </w:p>
    <w:p w14:paraId="1D4ABE7F" w14:textId="6E688679" w:rsidR="00776997" w:rsidRPr="00730C4C" w:rsidRDefault="00776997" w:rsidP="00D93B8D">
      <w:r w:rsidRPr="00730C4C">
        <w:t>In comparison, the proposed device is a single solid assembly with no moving parts. This reduces handling difficulties</w:t>
      </w:r>
      <w:r w:rsidR="00B241F0" w:rsidRPr="00730C4C">
        <w:t xml:space="preserve"> and removes</w:t>
      </w:r>
      <w:r w:rsidR="005E7952">
        <w:t xml:space="preserve"> the</w:t>
      </w:r>
      <w:r w:rsidR="00B241F0" w:rsidRPr="00730C4C">
        <w:t xml:space="preserve"> possibility of trapped fingers</w:t>
      </w:r>
      <w:r w:rsidR="00420077" w:rsidRPr="00730C4C">
        <w:t xml:space="preserve">. The shape </w:t>
      </w:r>
      <w:r w:rsidR="00552F23">
        <w:t>provides</w:t>
      </w:r>
      <w:r w:rsidR="007F3103" w:rsidRPr="00730C4C">
        <w:t xml:space="preserve"> simple</w:t>
      </w:r>
      <w:r w:rsidR="00FB62D4" w:rsidRPr="00730C4C">
        <w:t xml:space="preserve"> grip under the rim for </w:t>
      </w:r>
      <w:proofErr w:type="gramStart"/>
      <w:r w:rsidR="00FB62D4" w:rsidRPr="00730C4C">
        <w:t>transportation</w:t>
      </w:r>
      <w:proofErr w:type="gramEnd"/>
      <w:r w:rsidR="00FB62D4" w:rsidRPr="00730C4C">
        <w:t xml:space="preserve"> and the plastic</w:t>
      </w:r>
      <w:r w:rsidR="007F3103" w:rsidRPr="00730C4C">
        <w:t xml:space="preserve"> reduces</w:t>
      </w:r>
      <w:r w:rsidR="00B241F0" w:rsidRPr="00730C4C">
        <w:t xml:space="preserve"> possible</w:t>
      </w:r>
      <w:r w:rsidR="007F3103" w:rsidRPr="00730C4C">
        <w:t xml:space="preserve"> injury from </w:t>
      </w:r>
      <w:r w:rsidR="005B4EF3" w:rsidRPr="00730C4C">
        <w:t xml:space="preserve">impact and </w:t>
      </w:r>
      <w:r w:rsidR="00FE2BD1" w:rsidRPr="00730C4C">
        <w:t>scraping</w:t>
      </w:r>
      <w:r w:rsidR="005574AB" w:rsidRPr="00730C4C">
        <w:t xml:space="preserve">. The device can simply be </w:t>
      </w:r>
      <w:r w:rsidR="00B73254" w:rsidRPr="00730C4C">
        <w:t>dropped over the side and controlled via</w:t>
      </w:r>
      <w:r w:rsidR="008661BF">
        <w:t xml:space="preserve"> a</w:t>
      </w:r>
      <w:r w:rsidR="00B73254" w:rsidRPr="00730C4C">
        <w:t xml:space="preserve"> line into the water to the correct depth</w:t>
      </w:r>
      <w:r w:rsidR="00B57697" w:rsidRPr="00730C4C">
        <w:t xml:space="preserve">, rather than deploying several linked components or managing a large flat plate. </w:t>
      </w:r>
    </w:p>
    <w:p w14:paraId="5E648508" w14:textId="6E4D3E67" w:rsidR="007B7260" w:rsidRPr="00730C4C" w:rsidRDefault="00B57697" w:rsidP="00D93B8D">
      <w:r w:rsidRPr="00730C4C">
        <w:t xml:space="preserve">Deployment </w:t>
      </w:r>
      <w:r w:rsidR="00CE00A5" w:rsidRPr="00730C4C">
        <w:t xml:space="preserve">difficulties are not fully eliminated, the final mass of 12.18kg exceeds the original target </w:t>
      </w:r>
      <w:r w:rsidR="005B3023" w:rsidRPr="00730C4C">
        <w:t xml:space="preserve">and may make transportation and recovery more difficult. </w:t>
      </w:r>
      <w:r w:rsidR="00E120DF" w:rsidRPr="00730C4C">
        <w:t xml:space="preserve">The larger hydrodynamic force limits retrieval using the deployed lines, so a dedicated retrieval line would be required at the end of the cone to ensure the device is tipped </w:t>
      </w:r>
      <w:r w:rsidR="007B7260" w:rsidRPr="00730C4C">
        <w:t>upside down before being pulled.</w:t>
      </w:r>
      <w:r w:rsidR="00CE00A5" w:rsidRPr="00730C4C">
        <w:t xml:space="preserve"> </w:t>
      </w:r>
      <w:r w:rsidR="007B7260" w:rsidRPr="00730C4C">
        <w:t xml:space="preserve">Overall, it is considered </w:t>
      </w:r>
      <w:r w:rsidR="0053642F" w:rsidRPr="00730C4C">
        <w:t>safer and easier to deploy than available products</w:t>
      </w:r>
      <w:r w:rsidR="00AF5CB3" w:rsidRPr="00730C4C">
        <w:t>.</w:t>
      </w:r>
    </w:p>
    <w:p w14:paraId="4D2FF3D9" w14:textId="3F679D19" w:rsidR="00DB404E" w:rsidRPr="00730C4C" w:rsidRDefault="00DB404E" w:rsidP="00DB404E">
      <w:pPr>
        <w:pStyle w:val="Heading2"/>
      </w:pPr>
      <w:bookmarkStart w:id="172" w:name="_Toc231154085"/>
      <w:r w:rsidRPr="00730C4C">
        <w:t>Simulation Method Validation</w:t>
      </w:r>
      <w:bookmarkEnd w:id="172"/>
    </w:p>
    <w:p w14:paraId="5EF565EA" w14:textId="10283558" w:rsidR="00ED26D7" w:rsidRPr="00730C4C" w:rsidRDefault="00ED26D7" w:rsidP="00ED26D7">
      <w:pPr>
        <w:pStyle w:val="Heading3"/>
      </w:pPr>
      <w:bookmarkStart w:id="173" w:name="_Toc231154086"/>
      <w:r w:rsidRPr="00730C4C">
        <w:t>MATLAB</w:t>
      </w:r>
      <w:bookmarkEnd w:id="173"/>
    </w:p>
    <w:p w14:paraId="2B856E56" w14:textId="4D3C9A46" w:rsidR="00ED26D7" w:rsidRPr="00730C4C" w:rsidRDefault="00ED26D7" w:rsidP="009F111D">
      <w:r w:rsidRPr="00730C4C">
        <w:t xml:space="preserve">All equations used </w:t>
      </w:r>
      <w:r w:rsidR="00363208" w:rsidRPr="00730C4C">
        <w:t>in</w:t>
      </w:r>
      <w:r w:rsidRPr="00730C4C">
        <w:t xml:space="preserve"> the MATLAB simulations follow validated marine princ</w:t>
      </w:r>
      <w:r w:rsidR="00F320AE" w:rsidRPr="00730C4C">
        <w:t>iples</w:t>
      </w:r>
      <w:r w:rsidRPr="00730C4C">
        <w:t xml:space="preserve"> from prominent sources such as Ikeda</w:t>
      </w:r>
      <w:r w:rsidR="00363208" w:rsidRPr="00730C4C">
        <w:t xml:space="preserve">. </w:t>
      </w:r>
      <w:r w:rsidR="001D0223" w:rsidRPr="00730C4C">
        <w:t xml:space="preserve">Validation of the formulation’s results were performed by comparing them with </w:t>
      </w:r>
      <w:r w:rsidR="00F178C5" w:rsidRPr="00730C4C">
        <w:t xml:space="preserve">the established principles. The expected sinusoidal (in this case, cosine) relationship between displacement, velocity, and righting moment was exhibited. </w:t>
      </w:r>
    </w:p>
    <w:p w14:paraId="533CCE30" w14:textId="7ECAF611" w:rsidR="00ED26D7" w:rsidRPr="00730C4C" w:rsidRDefault="00ED26D7" w:rsidP="00ED26D7">
      <w:pPr>
        <w:pStyle w:val="Heading3"/>
      </w:pPr>
      <w:bookmarkStart w:id="174" w:name="_Toc231154087"/>
      <w:proofErr w:type="spellStart"/>
      <w:r w:rsidRPr="00730C4C">
        <w:lastRenderedPageBreak/>
        <w:t>FluidFlow</w:t>
      </w:r>
      <w:proofErr w:type="spellEnd"/>
      <w:r w:rsidRPr="00730C4C">
        <w:t xml:space="preserve"> CFD</w:t>
      </w:r>
      <w:bookmarkEnd w:id="174"/>
    </w:p>
    <w:p w14:paraId="09C035D0" w14:textId="5EC4EEDB" w:rsidR="00F178C5" w:rsidRPr="00730C4C" w:rsidRDefault="00F178C5" w:rsidP="00F178C5">
      <w:r w:rsidRPr="00730C4C">
        <w:t xml:space="preserve">CFD was validated by comparing the results to the boom end force. </w:t>
      </w:r>
      <w:r w:rsidR="009212E8" w:rsidRPr="00730C4C">
        <w:t>Internal flow simulations were abandoned due to extremely high force outputs physically impossible for the device to output. The drag would have</w:t>
      </w:r>
      <w:r w:rsidR="00B3250C" w:rsidRPr="00730C4C">
        <w:t xml:space="preserve"> </w:t>
      </w:r>
      <w:r w:rsidR="00A97360" w:rsidRPr="00730C4C">
        <w:t>shown</w:t>
      </w:r>
      <w:r w:rsidR="009212E8" w:rsidRPr="00730C4C">
        <w:t xml:space="preserve"> to be in a realistic band range of 10-50% of the restoring torque. The external flow simulation outputted these results. Additionally, the flow visualisations confirmed the fluid was flowing correctly through the device and exiting through the outputs.</w:t>
      </w:r>
    </w:p>
    <w:p w14:paraId="2CDE846F" w14:textId="5942DB0E" w:rsidR="00ED26D7" w:rsidRPr="00730C4C" w:rsidRDefault="00BB6767" w:rsidP="00ED26D7">
      <w:pPr>
        <w:pStyle w:val="Heading3"/>
      </w:pPr>
      <w:bookmarkStart w:id="175" w:name="_Toc231154088"/>
      <w:r w:rsidRPr="00730C4C">
        <w:t>SolidWorks</w:t>
      </w:r>
      <w:r w:rsidR="00ED26D7" w:rsidRPr="00730C4C">
        <w:t xml:space="preserve"> FEA</w:t>
      </w:r>
      <w:bookmarkEnd w:id="175"/>
    </w:p>
    <w:p w14:paraId="33716C07" w14:textId="71999CC6" w:rsidR="00ED26D7" w:rsidRPr="00730C4C" w:rsidRDefault="009212E8" w:rsidP="00ED26D7">
      <w:r w:rsidRPr="00730C4C">
        <w:t>In the FEA models, the stress concentrations localised to the sharp corners and the bases of the fillets as expected. Distortion models visually confirmed the part was being pulled in the correct direction and the stresses were a sound magnitude.</w:t>
      </w:r>
    </w:p>
    <w:p w14:paraId="52149068" w14:textId="6C9CFF05" w:rsidR="00DB404E" w:rsidRPr="00730C4C" w:rsidRDefault="00DB404E" w:rsidP="00DB404E">
      <w:pPr>
        <w:pStyle w:val="Heading2"/>
      </w:pPr>
      <w:bookmarkStart w:id="176" w:name="_Toc231154089"/>
      <w:r w:rsidRPr="00730C4C">
        <w:t>Limitations and Error</w:t>
      </w:r>
      <w:bookmarkEnd w:id="176"/>
    </w:p>
    <w:p w14:paraId="0056DE0F" w14:textId="2DF19234" w:rsidR="00890F54" w:rsidRPr="00730C4C" w:rsidRDefault="009212E8" w:rsidP="009212E8">
      <w:r w:rsidRPr="00730C4C">
        <w:t>The MATLAB simulation was highly simplified with a consistent rol</w:t>
      </w:r>
      <w:r w:rsidR="00890F54" w:rsidRPr="00730C4C">
        <w:t xml:space="preserve">l motion. Real-world wave dynamics consider multidirectional local wind waves and residual distant ocean storm swells, often combining with shoreline wave reflection creating omnidirectional waves with differing synchronicities. Damping effects were blended into the roll motion but are also dependent on complex wave conditions. </w:t>
      </w:r>
    </w:p>
    <w:p w14:paraId="46A50140" w14:textId="7FB5C464" w:rsidR="00890F54" w:rsidRPr="00730C4C" w:rsidRDefault="00890F54" w:rsidP="009212E8">
      <w:r w:rsidRPr="00730C4C">
        <w:t>CFD was conducted through discrete point simulations with interpolated results and was limited by computing power. Error would lower with more simulations resulting in a larger dataset to interpolate. Ideally, simulating the exact same timesteps from the MATLAB simulation would have been ideal but diminishing returns occur as</w:t>
      </w:r>
      <w:r w:rsidR="008A0153">
        <w:t xml:space="preserve"> the</w:t>
      </w:r>
      <w:r w:rsidRPr="00730C4C">
        <w:t xml:space="preserve"> number of discrete points increase. Sloshing and trapped air was also not simulated. Some of the energy would have been absorbed by the ropes attaching the device to the boom. The basic simulation grid, which represents the points at which the software calculates the flow for a region, was set to the highest quality (the greatest number of points). A more complex custom grid can be set to prioritise complex regions over large chambers resulting in</w:t>
      </w:r>
      <w:r w:rsidR="00985CA8" w:rsidRPr="00730C4C">
        <w:t xml:space="preserve"> higher accuracy</w:t>
      </w:r>
      <w:r w:rsidRPr="00730C4C">
        <w:t>.</w:t>
      </w:r>
      <w:r w:rsidR="001D2FEA" w:rsidRPr="00730C4C">
        <w:t xml:space="preserve"> The assembly had to be joined together to form a single shape to create a water-tight geometry. Further small geometry simplifications were made; removal of the mounting holes, rivets, and flattened edges. </w:t>
      </w:r>
    </w:p>
    <w:p w14:paraId="09C63425" w14:textId="038846AD" w:rsidR="00890F54" w:rsidRPr="00730C4C" w:rsidRDefault="001D2FEA" w:rsidP="009212E8">
      <w:r w:rsidRPr="00730C4C">
        <w:t xml:space="preserve">The FEA simulation was a static load; this discounts dynamic forces such as inertia or vibration. Although this would contribute to negligible improvements in accuracy as these are at their highest effects at the brief acceleration / deceleration phase of the device. Surface forces were simplified to a load pushing the funnel and cone at the base with the total force in the normal (y axis) vector. </w:t>
      </w:r>
    </w:p>
    <w:p w14:paraId="1111FB49" w14:textId="0BAA2A85" w:rsidR="00DB404E" w:rsidRPr="00730C4C" w:rsidRDefault="00DB404E" w:rsidP="00DB404E">
      <w:pPr>
        <w:pStyle w:val="Heading2"/>
      </w:pPr>
      <w:bookmarkStart w:id="177" w:name="_Toc231154090"/>
      <w:r w:rsidRPr="00730C4C">
        <w:t>Overall Assessment</w:t>
      </w:r>
      <w:bookmarkEnd w:id="177"/>
    </w:p>
    <w:p w14:paraId="786DD7B3" w14:textId="2A28D06B" w:rsidR="00DB404E" w:rsidRPr="00730C4C" w:rsidRDefault="00FF4DD8" w:rsidP="00BB6767">
      <w:pPr>
        <w:rPr>
          <w:color w:val="EE0000"/>
        </w:rPr>
      </w:pPr>
      <w:r w:rsidRPr="00730C4C">
        <w:t xml:space="preserve">Overall, the combination of each simulation case indicates the proposed </w:t>
      </w:r>
      <w:r w:rsidR="00220EB9" w:rsidRPr="00730C4C">
        <w:t>resulting</w:t>
      </w:r>
      <w:r w:rsidRPr="00730C4C">
        <w:t xml:space="preserve"> design is capable of feasibly reducing roll motion for the subject vessel</w:t>
      </w:r>
      <w:r w:rsidR="00915869" w:rsidRPr="00730C4C">
        <w:t xml:space="preserve"> despite their limitations or simplifications. There is strong evidence this could improve onboard comfort, safety, and reduction in fatigue for crews of </w:t>
      </w:r>
      <w:r w:rsidR="00915869" w:rsidRPr="00730C4C">
        <w:lastRenderedPageBreak/>
        <w:t xml:space="preserve">small vessels at anchor. Experimental testing would be required to confirm this under average real-world shore conditions. </w:t>
      </w:r>
    </w:p>
    <w:p w14:paraId="6E291E03" w14:textId="77777777" w:rsidR="00DB404E" w:rsidRPr="00730C4C" w:rsidRDefault="00DB404E">
      <w:pPr>
        <w:spacing w:line="259" w:lineRule="auto"/>
        <w:rPr>
          <w:rFonts w:eastAsiaTheme="majorEastAsia" w:cstheme="majorBidi"/>
          <w:color w:val="2F5496" w:themeColor="accent1" w:themeShade="BF"/>
          <w:sz w:val="32"/>
          <w:szCs w:val="32"/>
        </w:rPr>
      </w:pPr>
      <w:r w:rsidRPr="00730C4C">
        <w:br w:type="page"/>
      </w:r>
    </w:p>
    <w:p w14:paraId="24BEC0C5" w14:textId="28F8DC53" w:rsidR="000B2042" w:rsidRPr="00730C4C" w:rsidRDefault="004D35D5" w:rsidP="004D35D5">
      <w:pPr>
        <w:pStyle w:val="Heading1"/>
      </w:pPr>
      <w:bookmarkStart w:id="178" w:name="_Toc231154091"/>
      <w:r w:rsidRPr="00730C4C">
        <w:lastRenderedPageBreak/>
        <w:t>Conclusion</w:t>
      </w:r>
      <w:bookmarkEnd w:id="178"/>
    </w:p>
    <w:p w14:paraId="27B75BDB" w14:textId="346A3002" w:rsidR="000249AB" w:rsidRDefault="00B40D9A" w:rsidP="000B2042">
      <w:r w:rsidRPr="00730C4C">
        <w:t xml:space="preserve">The aim of the project was to design and validate a </w:t>
      </w:r>
      <w:r w:rsidR="00D72225">
        <w:t>geometry-driven</w:t>
      </w:r>
      <w:r w:rsidRPr="00730C4C">
        <w:t xml:space="preserve"> roll mitigation </w:t>
      </w:r>
      <w:r w:rsidR="00BC09F5" w:rsidRPr="00730C4C">
        <w:t>devic</w:t>
      </w:r>
      <w:r w:rsidR="00E5551C">
        <w:t xml:space="preserve">e </w:t>
      </w:r>
      <w:proofErr w:type="gramStart"/>
      <w:r w:rsidR="00B10F41">
        <w:t>through</w:t>
      </w:r>
      <w:r w:rsidR="00CD68B3">
        <w:t xml:space="preserve"> the</w:t>
      </w:r>
      <w:r w:rsidR="00B10F41">
        <w:t xml:space="preserve"> use of</w:t>
      </w:r>
      <w:proofErr w:type="gramEnd"/>
      <w:r w:rsidR="00B10F41">
        <w:t xml:space="preserve"> a simulation-driven design methodology. </w:t>
      </w:r>
      <w:r w:rsidR="000C00DC">
        <w:t>The success</w:t>
      </w:r>
      <w:r w:rsidR="00954C14">
        <w:t xml:space="preserve">ful </w:t>
      </w:r>
      <w:r w:rsidR="003C3630">
        <w:t>fulfilment</w:t>
      </w:r>
      <w:r w:rsidR="000C00DC">
        <w:t xml:space="preserve"> of this </w:t>
      </w:r>
      <w:r w:rsidR="003C3630">
        <w:t>aim</w:t>
      </w:r>
      <w:r w:rsidR="006536E3">
        <w:t xml:space="preserve"> seeks to vastly</w:t>
      </w:r>
      <w:r w:rsidR="000C00DC">
        <w:t xml:space="preserve"> </w:t>
      </w:r>
      <w:r w:rsidR="00C4777C">
        <w:t xml:space="preserve">improve living at </w:t>
      </w:r>
      <w:r w:rsidR="006536E3">
        <w:t>anchor</w:t>
      </w:r>
      <w:r w:rsidR="00C4777C">
        <w:t xml:space="preserve"> for both professional and extended leisure </w:t>
      </w:r>
      <w:r w:rsidR="00954C14">
        <w:t>expeditions</w:t>
      </w:r>
      <w:r w:rsidR="0015472A">
        <w:t xml:space="preserve">, in terms of comfort, safety, sickness, and fatigue. </w:t>
      </w:r>
      <w:r w:rsidR="000827B3">
        <w:t>Currently</w:t>
      </w:r>
      <w:r w:rsidR="003B7DDA">
        <w:t xml:space="preserve"> available designs have limitations either being too weak</w:t>
      </w:r>
      <w:r w:rsidR="007D1F57">
        <w:t xml:space="preserve"> and inefficient,</w:t>
      </w:r>
      <w:r w:rsidR="003B7DDA">
        <w:t xml:space="preserve"> or too demanding on power systems</w:t>
      </w:r>
      <w:r w:rsidR="007D1F57">
        <w:t>.</w:t>
      </w:r>
    </w:p>
    <w:p w14:paraId="1F8D6C9E" w14:textId="1A92D604" w:rsidR="001C11AA" w:rsidRDefault="000D54AA" w:rsidP="000B2042">
      <w:r>
        <w:t xml:space="preserve">Key findings in </w:t>
      </w:r>
      <w:r w:rsidR="009320EF">
        <w:t>validating</w:t>
      </w:r>
      <w:r w:rsidR="0082664F">
        <w:t xml:space="preserve"> the success of the device came from MATLAB, CFD, and FEA simulation studies, providing a net force mitigation against the restoring forces of 29.87% through hydrodynamic drag.</w:t>
      </w:r>
      <w:r w:rsidR="00880162">
        <w:t xml:space="preserve"> This was </w:t>
      </w:r>
      <w:r w:rsidR="00E610C4">
        <w:t xml:space="preserve">established by comparing the MATLAB simulation restoring forces against the </w:t>
      </w:r>
      <w:r w:rsidR="00424C82">
        <w:t xml:space="preserve">interpolated </w:t>
      </w:r>
      <w:r w:rsidR="00E610C4">
        <w:t>CFD drag forces</w:t>
      </w:r>
      <w:r w:rsidR="00424C82">
        <w:t xml:space="preserve">. CFD further proved the device would sink </w:t>
      </w:r>
      <w:r w:rsidR="00B23767">
        <w:t>in 2.2 seconds allowing plenty of time to return to its reset point before another roll</w:t>
      </w:r>
      <w:r w:rsidR="00F3523F">
        <w:t xml:space="preserve"> with 0.6 seconds to spare</w:t>
      </w:r>
      <w:r w:rsidR="00B23767">
        <w:t>.</w:t>
      </w:r>
      <w:r w:rsidR="00E87A98">
        <w:t xml:space="preserve"> FEA analysis showed the maximum </w:t>
      </w:r>
      <w:r w:rsidR="00AC7602">
        <w:t>stress encountered</w:t>
      </w:r>
      <w:r w:rsidR="005248D8">
        <w:t xml:space="preserve"> was</w:t>
      </w:r>
      <w:r w:rsidR="00C87F82">
        <w:t xml:space="preserve"> </w:t>
      </w:r>
      <w:r w:rsidR="005248D8">
        <w:t>far below the yield strength limits of the material and</w:t>
      </w:r>
      <w:r w:rsidR="00AC7602">
        <w:t xml:space="preserve"> produced a safety factor of 6.47x</w:t>
      </w:r>
      <w:r w:rsidR="006A0C7D">
        <w:t>, which is higher than</w:t>
      </w:r>
      <w:r w:rsidR="00F26879">
        <w:t xml:space="preserve"> the</w:t>
      </w:r>
      <w:r w:rsidR="006A0C7D">
        <w:t xml:space="preserve"> initial</w:t>
      </w:r>
      <w:r w:rsidR="00F26879">
        <w:t xml:space="preserve"> </w:t>
      </w:r>
      <w:r w:rsidR="003C5489">
        <w:t xml:space="preserve">factor </w:t>
      </w:r>
      <w:r w:rsidR="00F26879">
        <w:t xml:space="preserve">aim of </w:t>
      </w:r>
      <w:r w:rsidR="006A0C7D">
        <w:t>2.5x</w:t>
      </w:r>
      <w:r w:rsidR="000508BB">
        <w:t xml:space="preserve">. Deformation was also </w:t>
      </w:r>
      <w:r w:rsidR="00C46844">
        <w:t>presenting</w:t>
      </w:r>
      <w:r w:rsidR="005473CA">
        <w:t xml:space="preserve"> minimal</w:t>
      </w:r>
      <w:r w:rsidR="00C46844">
        <w:t xml:space="preserve"> warp</w:t>
      </w:r>
      <w:r w:rsidR="005473CA">
        <w:t xml:space="preserve"> at just 0.038% of the diameter</w:t>
      </w:r>
      <w:r w:rsidR="007C4346">
        <w:t>. T</w:t>
      </w:r>
      <w:r w:rsidR="00AC7602">
        <w:t xml:space="preserve">his also </w:t>
      </w:r>
      <w:r w:rsidR="00A90E71">
        <w:t xml:space="preserve">enabled durability analysis </w:t>
      </w:r>
      <w:r w:rsidR="00F21F7F">
        <w:t>utilising</w:t>
      </w:r>
      <w:r w:rsidR="00A90E71">
        <w:t xml:space="preserve"> S-N curve graphs for the material</w:t>
      </w:r>
      <w:r w:rsidR="006E47D7">
        <w:t>, conservatively exceeding the x10</w:t>
      </w:r>
      <w:r w:rsidR="006E47D7">
        <w:rPr>
          <w:vertAlign w:val="superscript"/>
        </w:rPr>
        <w:t>6</w:t>
      </w:r>
      <w:r w:rsidR="006E47D7">
        <w:t xml:space="preserve"> cycle target.</w:t>
      </w:r>
      <w:r w:rsidR="003C5489">
        <w:t xml:space="preserve"> </w:t>
      </w:r>
    </w:p>
    <w:p w14:paraId="381D8750" w14:textId="4A2360C7" w:rsidR="00D00293" w:rsidRDefault="00B120C8" w:rsidP="000B2042">
      <w:r>
        <w:t>These key findings demonstrate that the device met or exceeded expectations in all</w:t>
      </w:r>
      <w:r w:rsidR="001D7CA9">
        <w:t xml:space="preserve"> key</w:t>
      </w:r>
      <w:r>
        <w:t xml:space="preserve"> aspects of the design requirements. </w:t>
      </w:r>
      <w:r w:rsidR="00D00293">
        <w:t xml:space="preserve">Despite the design exceeding the initial target </w:t>
      </w:r>
      <w:r w:rsidR="00AC69C5">
        <w:t xml:space="preserve">weight, this had a positive contribution to the sinking </w:t>
      </w:r>
      <w:r w:rsidR="00464B43">
        <w:t xml:space="preserve">rate, which is </w:t>
      </w:r>
      <w:r w:rsidR="00A21CC7">
        <w:t xml:space="preserve">crucial to the continuous mitigation </w:t>
      </w:r>
      <w:r>
        <w:t xml:space="preserve">performance </w:t>
      </w:r>
      <w:r w:rsidR="00A21CC7">
        <w:t>of the device</w:t>
      </w:r>
      <w:r>
        <w:t xml:space="preserve">. </w:t>
      </w:r>
      <w:r w:rsidR="001D7CA9">
        <w:t>Hydrodynamic drag performance</w:t>
      </w:r>
      <w:r w:rsidR="001E1F2E">
        <w:t>, material strength, and durability all</w:t>
      </w:r>
      <w:r w:rsidR="001D7CA9">
        <w:t xml:space="preserve"> </w:t>
      </w:r>
      <w:r w:rsidR="00B34EA4">
        <w:t xml:space="preserve">exceeded </w:t>
      </w:r>
      <w:r w:rsidR="009B6561">
        <w:t>initial estimate aims</w:t>
      </w:r>
      <w:r w:rsidR="00957B42">
        <w:t xml:space="preserve">. </w:t>
      </w:r>
      <w:r w:rsidR="006778EA">
        <w:t xml:space="preserve">Regardless of stress limits and fatigue, in a saltwater environment corrosion will </w:t>
      </w:r>
      <w:r w:rsidR="00BE27D9">
        <w:t xml:space="preserve">deteriorate the structure overtime </w:t>
      </w:r>
      <w:r w:rsidR="00C6477E">
        <w:t xml:space="preserve">if not resistant. HDPE provides natural resistance and the nose cone is </w:t>
      </w:r>
      <w:r w:rsidR="007475EB">
        <w:t>galvanised;</w:t>
      </w:r>
      <w:r w:rsidR="00EB0215">
        <w:t xml:space="preserve"> both materials are commonly used in this capacity</w:t>
      </w:r>
      <w:r w:rsidR="007475EB">
        <w:t xml:space="preserve"> in anchors and buoys</w:t>
      </w:r>
      <w:r w:rsidR="00C705BF">
        <w:t xml:space="preserve">. The </w:t>
      </w:r>
      <w:r w:rsidR="00436119">
        <w:t xml:space="preserve">manufacturing cost analysis determined production </w:t>
      </w:r>
      <w:r w:rsidR="001F3523">
        <w:t>should</w:t>
      </w:r>
      <w:r w:rsidR="00436119">
        <w:t xml:space="preserve"> not </w:t>
      </w:r>
      <w:r w:rsidR="00C04028">
        <w:t>contribute to an overly expensive design, although a more comprehensive study with quotations</w:t>
      </w:r>
      <w:r w:rsidR="00AA59B6">
        <w:t xml:space="preserve"> and </w:t>
      </w:r>
      <w:r w:rsidR="00E41DDE">
        <w:t>indirect costs would need to be performed.</w:t>
      </w:r>
      <w:r w:rsidR="00C46CD1">
        <w:t xml:space="preserve"> The cost</w:t>
      </w:r>
      <w:r w:rsidR="009D1C3E">
        <w:t xml:space="preserve"> was aimed to fall slightly higher than the Rocker Stopper </w:t>
      </w:r>
      <w:r w:rsidR="005D7D7F">
        <w:t>as the device was designed as a more professional tool</w:t>
      </w:r>
      <w:r w:rsidR="00E3232D">
        <w:t xml:space="preserve"> with a higher performance</w:t>
      </w:r>
      <w:r w:rsidR="005D7D7F">
        <w:t>.</w:t>
      </w:r>
    </w:p>
    <w:p w14:paraId="446A32E2" w14:textId="48412A16" w:rsidR="001D72C2" w:rsidRDefault="001D72C2" w:rsidP="000B2042">
      <w:r>
        <w:t xml:space="preserve">The device is designed for manufacture; </w:t>
      </w:r>
      <w:r w:rsidR="00CE7E41">
        <w:t>before assembly, b</w:t>
      </w:r>
      <w:r>
        <w:t>oth parts are cast in moulds using different techniques</w:t>
      </w:r>
      <w:r w:rsidR="00CE7E41">
        <w:t xml:space="preserve"> suited for their materials</w:t>
      </w:r>
      <w:r>
        <w:t>.</w:t>
      </w:r>
      <w:r w:rsidR="00CE7E41">
        <w:t xml:space="preserve"> Sand casting for mild steel, and injection moulding for HDPE. </w:t>
      </w:r>
      <w:r w:rsidR="002142AA">
        <w:t xml:space="preserve">Naturally the designs are funnel shaped which provides a draft angle allowing them to be easily removed from their moulds. Both </w:t>
      </w:r>
      <w:r w:rsidR="00486B38">
        <w:t>manufacturing methods are suited for medium production yields</w:t>
      </w:r>
      <w:r w:rsidR="00694FD6">
        <w:t xml:space="preserve">. After processing, manual assembly with rivets </w:t>
      </w:r>
      <w:r w:rsidR="007F3CE2">
        <w:t xml:space="preserve">is a simple and fast process as these </w:t>
      </w:r>
      <w:r w:rsidR="00E0226F">
        <w:t>can be</w:t>
      </w:r>
      <w:r w:rsidR="007F3CE2">
        <w:t xml:space="preserve"> installed with a</w:t>
      </w:r>
      <w:r w:rsidR="00E0226F">
        <w:t>n electric or</w:t>
      </w:r>
      <w:r w:rsidR="007F3CE2">
        <w:t xml:space="preserve"> pneumatic gun</w:t>
      </w:r>
      <w:r w:rsidR="002E6E0B">
        <w:t xml:space="preserve">. This process is more complex than </w:t>
      </w:r>
      <w:r w:rsidR="007468B7">
        <w:t xml:space="preserve">currently available designs, but produces a much higher quality, professional tool. </w:t>
      </w:r>
    </w:p>
    <w:p w14:paraId="3BC225B4" w14:textId="2F696FC6" w:rsidR="00DF2C0D" w:rsidRDefault="00DF2C0D" w:rsidP="000B2042">
      <w:r>
        <w:lastRenderedPageBreak/>
        <w:t xml:space="preserve">Limitations </w:t>
      </w:r>
      <w:r w:rsidR="002E5331">
        <w:t>stemmed from simplifications in the simulation studies</w:t>
      </w:r>
      <w:r w:rsidR="0019079E">
        <w:t xml:space="preserve">. The MATLAB simulation provided a consistent </w:t>
      </w:r>
      <w:r w:rsidR="005426B1">
        <w:t>harmonic roll motion</w:t>
      </w:r>
      <w:r w:rsidR="003C1B36">
        <w:t xml:space="preserve"> with beam-on waves</w:t>
      </w:r>
      <w:r w:rsidR="005426B1">
        <w:t xml:space="preserve"> which encompassed </w:t>
      </w:r>
      <w:r w:rsidR="00993E2B">
        <w:t>the vessels</w:t>
      </w:r>
      <w:r w:rsidR="005426B1">
        <w:t xml:space="preserve"> own </w:t>
      </w:r>
      <w:r w:rsidR="003151BA">
        <w:t>dampening</w:t>
      </w:r>
      <w:r w:rsidR="00B72EAC">
        <w:t xml:space="preserve"> behaviour</w:t>
      </w:r>
      <w:r w:rsidR="00993E2B">
        <w:t xml:space="preserve">, weight distribution, </w:t>
      </w:r>
      <w:r w:rsidR="00B72EAC">
        <w:t xml:space="preserve">and </w:t>
      </w:r>
      <w:r w:rsidR="005B7D08">
        <w:t>buoyancy</w:t>
      </w:r>
      <w:r w:rsidR="003C1B36">
        <w:t>, discounting changing external conditions and complex wave dynamics around shorelines.</w:t>
      </w:r>
      <w:r w:rsidR="00EF5BB9">
        <w:t xml:space="preserve"> CFD </w:t>
      </w:r>
      <w:r w:rsidR="00915A5E">
        <w:t>was limited through discrete point simulation and</w:t>
      </w:r>
      <w:r w:rsidR="004926DC">
        <w:t xml:space="preserve"> small</w:t>
      </w:r>
      <w:r w:rsidR="00915A5E">
        <w:t xml:space="preserve"> error around interpolation, and the</w:t>
      </w:r>
      <w:r w:rsidR="00EF5BB9">
        <w:t xml:space="preserve"> FEA</w:t>
      </w:r>
      <w:r w:rsidR="00915A5E">
        <w:t xml:space="preserve"> study</w:t>
      </w:r>
      <w:r w:rsidR="00EF5BB9">
        <w:t xml:space="preserve"> assumed static load, as such, dynamic loading effects were </w:t>
      </w:r>
      <w:r w:rsidR="004926DC">
        <w:t>not studied</w:t>
      </w:r>
      <w:r w:rsidR="00EF5BB9">
        <w:t>.</w:t>
      </w:r>
      <w:r w:rsidR="00915A5E">
        <w:t xml:space="preserve"> Despite this, </w:t>
      </w:r>
      <w:r w:rsidR="00DE1BA6">
        <w:t>the results from these studies provided strong evidence of the de</w:t>
      </w:r>
      <w:r w:rsidR="002A7FC1">
        <w:t>vice’s</w:t>
      </w:r>
      <w:r w:rsidR="00DE1BA6">
        <w:t xml:space="preserve"> function.</w:t>
      </w:r>
    </w:p>
    <w:p w14:paraId="377D6584" w14:textId="1E5976F2" w:rsidR="00E33F91" w:rsidRDefault="00E33F91" w:rsidP="000B2042">
      <w:r>
        <w:t xml:space="preserve">Continued development of this device would involve </w:t>
      </w:r>
      <w:r w:rsidR="00411AC1">
        <w:t>validation using a manufactured prototype</w:t>
      </w:r>
      <w:r w:rsidR="009921D7">
        <w:t xml:space="preserve"> </w:t>
      </w:r>
      <w:r w:rsidR="00743364">
        <w:t>and</w:t>
      </w:r>
      <w:r w:rsidR="009921D7">
        <w:t xml:space="preserve"> testing in a contained environment</w:t>
      </w:r>
      <w:r w:rsidR="00743364">
        <w:t>. The use of</w:t>
      </w:r>
      <w:r w:rsidR="009921D7">
        <w:t xml:space="preserve"> accelerometers and gyroscopes</w:t>
      </w:r>
      <w:r w:rsidR="007D073F">
        <w:t xml:space="preserve"> would provide a much clearer understanding of the device’s </w:t>
      </w:r>
      <w:r w:rsidR="00B04259">
        <w:t xml:space="preserve">functionality, where iteration of the design can continue </w:t>
      </w:r>
      <w:r w:rsidR="005C29EC">
        <w:t>using the results.</w:t>
      </w:r>
    </w:p>
    <w:p w14:paraId="2BE263E1" w14:textId="19CA0E50" w:rsidR="005C29EC" w:rsidRPr="006E47D7" w:rsidRDefault="005C29EC" w:rsidP="000B2042">
      <w:r>
        <w:t xml:space="preserve">The project findings demonstrate </w:t>
      </w:r>
      <w:r w:rsidR="00D54537">
        <w:t>reduction in the roll motion forces</w:t>
      </w:r>
      <w:r w:rsidR="003A59CF">
        <w:t xml:space="preserve">, and thus, mitigation, for a </w:t>
      </w:r>
      <w:r w:rsidR="00D72225">
        <w:t>geometry-driven</w:t>
      </w:r>
      <w:r w:rsidR="003A59CF">
        <w:t xml:space="preserve"> passive device</w:t>
      </w:r>
      <w:r w:rsidR="00B11BEA">
        <w:t xml:space="preserve"> whilst remaining structurally robust. The proposed concept </w:t>
      </w:r>
      <w:r w:rsidR="00362F18">
        <w:t>shows strong potential as a practical professional upgrade from existing passive designs</w:t>
      </w:r>
      <w:r w:rsidR="00F00F0F">
        <w:t xml:space="preserve"> to mitigate the roll motion at anchor</w:t>
      </w:r>
      <w:r w:rsidR="00362F18">
        <w:t xml:space="preserve">. </w:t>
      </w:r>
    </w:p>
    <w:p w14:paraId="338874BF" w14:textId="77777777" w:rsidR="000249AB" w:rsidRPr="00730C4C" w:rsidRDefault="000249AB" w:rsidP="000B2042"/>
    <w:p w14:paraId="0B7C23CD" w14:textId="404BB5C1" w:rsidR="003127E4" w:rsidRPr="00730C4C" w:rsidRDefault="003127E4" w:rsidP="000B2042">
      <w:r w:rsidRPr="00730C4C">
        <w:br w:type="page"/>
      </w:r>
    </w:p>
    <w:bookmarkStart w:id="179" w:name="_Toc231154092" w:displacedByCustomXml="next"/>
    <w:sdt>
      <w:sdtPr>
        <w:rPr>
          <w:rFonts w:eastAsiaTheme="minorEastAsia" w:cstheme="minorBidi"/>
          <w:color w:val="auto"/>
          <w:sz w:val="22"/>
          <w:szCs w:val="22"/>
        </w:rPr>
        <w:id w:val="-1632471362"/>
        <w:docPartObj>
          <w:docPartGallery w:val="Bibliographies"/>
          <w:docPartUnique/>
        </w:docPartObj>
      </w:sdtPr>
      <w:sdtEndPr/>
      <w:sdtContent>
        <w:p w14:paraId="3AA6343E" w14:textId="25C345CD" w:rsidR="008322FF" w:rsidRPr="00730C4C" w:rsidRDefault="008322FF">
          <w:pPr>
            <w:pStyle w:val="Heading1"/>
          </w:pPr>
          <w:r w:rsidRPr="00730C4C">
            <w:t>References</w:t>
          </w:r>
          <w:bookmarkEnd w:id="179"/>
        </w:p>
        <w:sdt>
          <w:sdtPr>
            <w:id w:val="-573587230"/>
            <w:bibliography/>
          </w:sdtPr>
          <w:sdtEndPr/>
          <w:sdtContent>
            <w:p w14:paraId="53CA0BF8" w14:textId="72022257" w:rsidR="00A46893" w:rsidRDefault="008322FF" w:rsidP="00A46893">
              <w:pPr>
                <w:pStyle w:val="Bibliography"/>
                <w:rPr>
                  <w:noProof/>
                </w:rPr>
              </w:pPr>
              <w:r w:rsidRPr="00730C4C">
                <w:fldChar w:fldCharType="begin"/>
              </w:r>
              <w:r w:rsidRPr="00730C4C">
                <w:instrText xml:space="preserve"> BIBLIOGRAPHY </w:instrText>
              </w:r>
              <w:r w:rsidRPr="00730C4C">
                <w:fldChar w:fldCharType="separate"/>
              </w:r>
              <w:r w:rsidR="00A46893">
                <w:rPr>
                  <w:noProof/>
                </w:rPr>
                <w:t xml:space="preserve">Anon., 2023. </w:t>
              </w:r>
              <w:r w:rsidR="00A46893">
                <w:rPr>
                  <w:i/>
                  <w:iCs/>
                  <w:noProof/>
                </w:rPr>
                <w:t xml:space="preserve">rocker stopper. </w:t>
              </w:r>
              <w:r w:rsidR="00A46893">
                <w:rPr>
                  <w:noProof/>
                </w:rPr>
                <w:t xml:space="preserve">[Online] </w:t>
              </w:r>
              <w:r w:rsidR="00A46893">
                <w:rPr>
                  <w:noProof/>
                </w:rPr>
                <w:br/>
                <w:t xml:space="preserve">Available at: </w:t>
              </w:r>
              <w:r w:rsidR="00A46893">
                <w:rPr>
                  <w:noProof/>
                  <w:u w:val="single"/>
                </w:rPr>
                <w:t>https://www.trawlerforum.com/threads/rocker-stopper.36750/</w:t>
              </w:r>
              <w:r w:rsidR="00A46893">
                <w:rPr>
                  <w:noProof/>
                </w:rPr>
                <w:br/>
                <w:t>[Accessed 25 05 2026].</w:t>
              </w:r>
            </w:p>
            <w:p w14:paraId="093A1B5D" w14:textId="77777777" w:rsidR="00A46893" w:rsidRDefault="00A46893" w:rsidP="00A46893">
              <w:pPr>
                <w:pStyle w:val="Bibliography"/>
                <w:rPr>
                  <w:noProof/>
                </w:rPr>
              </w:pPr>
              <w:r>
                <w:rPr>
                  <w:noProof/>
                </w:rPr>
                <w:t xml:space="preserve">Automotive Industry Action Group , 2017. </w:t>
              </w:r>
              <w:r>
                <w:rPr>
                  <w:i/>
                  <w:iCs/>
                  <w:noProof/>
                </w:rPr>
                <w:t xml:space="preserve">AIAG-VDA FAILURE MODE AND EFFECTS ANAYLSIS (FMEA) HANDBOOK. </w:t>
              </w:r>
              <w:r>
                <w:rPr>
                  <w:noProof/>
                </w:rPr>
                <w:t>1st ed. Southfield: Automotive Industry Action Group.</w:t>
              </w:r>
            </w:p>
            <w:p w14:paraId="15387257" w14:textId="77777777" w:rsidR="00A46893" w:rsidRDefault="00A46893" w:rsidP="00A46893">
              <w:pPr>
                <w:pStyle w:val="Bibliography"/>
                <w:rPr>
                  <w:noProof/>
                </w:rPr>
              </w:pPr>
              <w:r>
                <w:rPr>
                  <w:noProof/>
                </w:rPr>
                <w:t xml:space="preserve">Barrass, B. &amp; Derrett, D. R., 2012. </w:t>
              </w:r>
              <w:r>
                <w:rPr>
                  <w:i/>
                  <w:iCs/>
                  <w:noProof/>
                </w:rPr>
                <w:t xml:space="preserve">Ship Stability for Masters and Mates. </w:t>
              </w:r>
              <w:r>
                <w:rPr>
                  <w:noProof/>
                </w:rPr>
                <w:t>7th ed. Oxford: Butterworth-Heinemann.</w:t>
              </w:r>
            </w:p>
            <w:p w14:paraId="318725E2" w14:textId="77777777" w:rsidR="00A46893" w:rsidRDefault="00A46893" w:rsidP="00A46893">
              <w:pPr>
                <w:pStyle w:val="Bibliography"/>
                <w:rPr>
                  <w:noProof/>
                </w:rPr>
              </w:pPr>
              <w:r>
                <w:rPr>
                  <w:noProof/>
                </w:rPr>
                <w:t xml:space="preserve">Bhattacharyya, S., 2022. </w:t>
              </w:r>
              <w:r>
                <w:rPr>
                  <w:i/>
                  <w:iCs/>
                  <w:noProof/>
                </w:rPr>
                <w:t xml:space="preserve">Applications of Computational Fluid Dynamics Simulation and Modeling. </w:t>
              </w:r>
              <w:r>
                <w:rPr>
                  <w:noProof/>
                </w:rPr>
                <w:t>London: IntechOpen.</w:t>
              </w:r>
            </w:p>
            <w:p w14:paraId="28C5245F" w14:textId="77777777" w:rsidR="00A46893" w:rsidRDefault="00A46893" w:rsidP="00A46893">
              <w:pPr>
                <w:pStyle w:val="Bibliography"/>
                <w:rPr>
                  <w:noProof/>
                </w:rPr>
              </w:pPr>
              <w:r>
                <w:rPr>
                  <w:noProof/>
                </w:rPr>
                <w:t xml:space="preserve">Cloirec, M. J. L. et al., 2024. The prevalence of seasickness in a population of French civilian sailors. </w:t>
              </w:r>
              <w:r>
                <w:rPr>
                  <w:i/>
                  <w:iCs/>
                  <w:noProof/>
                </w:rPr>
                <w:t xml:space="preserve">International Maritime Health, </w:t>
              </w:r>
              <w:r>
                <w:rPr>
                  <w:noProof/>
                </w:rPr>
                <w:t>75(3), p. 147–154.</w:t>
              </w:r>
            </w:p>
            <w:p w14:paraId="2E111F1D" w14:textId="77777777" w:rsidR="00A46893" w:rsidRDefault="00A46893" w:rsidP="00A46893">
              <w:pPr>
                <w:pStyle w:val="Bibliography"/>
                <w:rPr>
                  <w:noProof/>
                </w:rPr>
              </w:pPr>
              <w:r>
                <w:rPr>
                  <w:noProof/>
                </w:rPr>
                <w:t xml:space="preserve">Corigliano, P. et al., 2024. Fatigue Overview of Ship Structures under Induced Wave Loads. </w:t>
              </w:r>
              <w:r>
                <w:rPr>
                  <w:i/>
                  <w:iCs/>
                  <w:noProof/>
                </w:rPr>
                <w:t xml:space="preserve">Marine Science and Engineering, </w:t>
              </w:r>
              <w:r>
                <w:rPr>
                  <w:noProof/>
                </w:rPr>
                <w:t>12(9).</w:t>
              </w:r>
            </w:p>
            <w:p w14:paraId="61E363C4" w14:textId="77777777" w:rsidR="00A46893" w:rsidRDefault="00A46893" w:rsidP="00A46893">
              <w:pPr>
                <w:pStyle w:val="Bibliography"/>
                <w:rPr>
                  <w:noProof/>
                </w:rPr>
              </w:pPr>
              <w:r>
                <w:rPr>
                  <w:noProof/>
                </w:rPr>
                <w:t xml:space="preserve">Chandra, K., Kumar, N. N., Joshi, N. S. &amp; Kain, V., 2020. Fatigue Failure of Stainless Steel 316 Wire Rope Caused by Clamping. </w:t>
              </w:r>
              <w:r>
                <w:rPr>
                  <w:i/>
                  <w:iCs/>
                  <w:noProof/>
                </w:rPr>
                <w:t xml:space="preserve">Journal of Failure Analysis and Prevention, </w:t>
              </w:r>
              <w:r>
                <w:rPr>
                  <w:noProof/>
                </w:rPr>
                <w:t>Volume 22, p. 2138–2146.</w:t>
              </w:r>
            </w:p>
            <w:p w14:paraId="6B7733F0" w14:textId="77777777" w:rsidR="00A46893" w:rsidRDefault="00A46893" w:rsidP="00A46893">
              <w:pPr>
                <w:pStyle w:val="Bibliography"/>
                <w:rPr>
                  <w:noProof/>
                </w:rPr>
              </w:pPr>
              <w:r>
                <w:rPr>
                  <w:noProof/>
                </w:rPr>
                <w:t xml:space="preserve">Demirel, Y., 2018. Energy Conservation. </w:t>
              </w:r>
              <w:r>
                <w:rPr>
                  <w:i/>
                  <w:iCs/>
                  <w:noProof/>
                </w:rPr>
                <w:t xml:space="preserve">Comprehensive Energy Systems, </w:t>
              </w:r>
              <w:r>
                <w:rPr>
                  <w:noProof/>
                </w:rPr>
                <w:t>Volume 5, pp. 45-90.</w:t>
              </w:r>
            </w:p>
            <w:p w14:paraId="358033DF" w14:textId="77777777" w:rsidR="00A51086" w:rsidRDefault="00A51086" w:rsidP="00A51086">
              <w:pPr>
                <w:pStyle w:val="Bibliography"/>
                <w:rPr>
                  <w:noProof/>
                  <w:sz w:val="24"/>
                  <w:szCs w:val="24"/>
                </w:rPr>
              </w:pPr>
              <w:r>
                <w:rPr>
                  <w:noProof/>
                </w:rPr>
                <w:t xml:space="preserve">Donohew, B. E. &amp; Griffin, M. J., 2004. Motion sickness: effect of the frequency of lateral oscillation. </w:t>
              </w:r>
              <w:r>
                <w:rPr>
                  <w:i/>
                  <w:iCs/>
                  <w:noProof/>
                </w:rPr>
                <w:t xml:space="preserve">Aviation, space, and environmental medicine, </w:t>
              </w:r>
              <w:r>
                <w:rPr>
                  <w:noProof/>
                </w:rPr>
                <w:t>75(8), p. 649–656.</w:t>
              </w:r>
            </w:p>
            <w:p w14:paraId="571060F1" w14:textId="77777777" w:rsidR="00A46893" w:rsidRDefault="00A46893" w:rsidP="00A46893">
              <w:pPr>
                <w:pStyle w:val="Bibliography"/>
                <w:rPr>
                  <w:noProof/>
                </w:rPr>
              </w:pPr>
              <w:r>
                <w:rPr>
                  <w:noProof/>
                </w:rPr>
                <w:t xml:space="preserve">Ficalora, J., Cohen, L. &amp; St, C., 2022. </w:t>
              </w:r>
              <w:r>
                <w:rPr>
                  <w:i/>
                  <w:iCs/>
                  <w:noProof/>
                </w:rPr>
                <w:t xml:space="preserve">A QFD Handbook. </w:t>
              </w:r>
              <w:r>
                <w:rPr>
                  <w:noProof/>
                </w:rPr>
                <w:t>2nd ed. Boston: Pearson Education, Inc..</w:t>
              </w:r>
            </w:p>
            <w:p w14:paraId="2A63E6FA" w14:textId="77777777" w:rsidR="00A46893" w:rsidRDefault="00A46893" w:rsidP="00A46893">
              <w:pPr>
                <w:pStyle w:val="Bibliography"/>
                <w:rPr>
                  <w:noProof/>
                </w:rPr>
              </w:pPr>
              <w:r>
                <w:rPr>
                  <w:noProof/>
                </w:rPr>
                <w:t xml:space="preserve">Formlabs, n.d. </w:t>
              </w:r>
              <w:r>
                <w:rPr>
                  <w:i/>
                  <w:iCs/>
                  <w:noProof/>
                </w:rPr>
                <w:t xml:space="preserve">How to Estimate Injection Molding Cost?. </w:t>
              </w:r>
              <w:r>
                <w:rPr>
                  <w:noProof/>
                </w:rPr>
                <w:t xml:space="preserve">[Online] </w:t>
              </w:r>
              <w:r>
                <w:rPr>
                  <w:noProof/>
                </w:rPr>
                <w:br/>
                <w:t xml:space="preserve">Available at: </w:t>
              </w:r>
              <w:r>
                <w:rPr>
                  <w:noProof/>
                  <w:u w:val="single"/>
                </w:rPr>
                <w:t>https://formlabs.com/uk/blog/injection-molding-cost/</w:t>
              </w:r>
              <w:r>
                <w:rPr>
                  <w:noProof/>
                </w:rPr>
                <w:br/>
                <w:t>[Accessed 29 05 2026].</w:t>
              </w:r>
            </w:p>
            <w:p w14:paraId="55A0CE19" w14:textId="77777777" w:rsidR="00A46893" w:rsidRDefault="00A46893" w:rsidP="00A46893">
              <w:pPr>
                <w:pStyle w:val="Bibliography"/>
                <w:rPr>
                  <w:noProof/>
                </w:rPr>
              </w:pPr>
              <w:r>
                <w:rPr>
                  <w:noProof/>
                </w:rPr>
                <w:t xml:space="preserve">Haward, B. M., Lewis, C. H. &amp; Griffin, M. J., 2009. Motions and crew responses on an offshore oil production and storage vessel. </w:t>
              </w:r>
              <w:r>
                <w:rPr>
                  <w:i/>
                  <w:iCs/>
                  <w:noProof/>
                </w:rPr>
                <w:t xml:space="preserve">Applied Ergonomics, </w:t>
              </w:r>
              <w:r>
                <w:rPr>
                  <w:noProof/>
                </w:rPr>
                <w:t>40(5), p. 904–914.</w:t>
              </w:r>
            </w:p>
            <w:p w14:paraId="150F87A6" w14:textId="77777777" w:rsidR="00A46893" w:rsidRDefault="00A46893" w:rsidP="00A46893">
              <w:pPr>
                <w:pStyle w:val="Bibliography"/>
                <w:rPr>
                  <w:noProof/>
                </w:rPr>
              </w:pPr>
              <w:r>
                <w:rPr>
                  <w:noProof/>
                </w:rPr>
                <w:t xml:space="preserve">Hoerner, S. F., 1965. </w:t>
              </w:r>
              <w:r>
                <w:rPr>
                  <w:i/>
                  <w:iCs/>
                  <w:noProof/>
                </w:rPr>
                <w:t xml:space="preserve">FLUID-DYNAMIC DRAG. </w:t>
              </w:r>
              <w:r>
                <w:rPr>
                  <w:noProof/>
                </w:rPr>
                <w:t>Bakersfield: HOERNER FLUID DYNAMICS.</w:t>
              </w:r>
            </w:p>
            <w:p w14:paraId="0FD3BABB" w14:textId="77777777" w:rsidR="00A46893" w:rsidRDefault="00A46893" w:rsidP="00A46893">
              <w:pPr>
                <w:pStyle w:val="Bibliography"/>
                <w:rPr>
                  <w:noProof/>
                </w:rPr>
              </w:pPr>
              <w:r>
                <w:rPr>
                  <w:noProof/>
                </w:rPr>
                <w:t xml:space="preserve">Howarth, H. V. C. &amp; Griffin, M. J., 2003. Effect of roll oscillation frequency on motion sickness. </w:t>
              </w:r>
              <w:r>
                <w:rPr>
                  <w:i/>
                  <w:iCs/>
                  <w:noProof/>
                </w:rPr>
                <w:t xml:space="preserve">Aviation, space, and environmental medicine, </w:t>
              </w:r>
              <w:r>
                <w:rPr>
                  <w:noProof/>
                </w:rPr>
                <w:t>74(4), p. 326–331.</w:t>
              </w:r>
            </w:p>
            <w:p w14:paraId="48AF6017" w14:textId="77777777" w:rsidR="00A46893" w:rsidRDefault="00A46893" w:rsidP="00A46893">
              <w:pPr>
                <w:pStyle w:val="Bibliography"/>
                <w:rPr>
                  <w:noProof/>
                </w:rPr>
              </w:pPr>
              <w:r>
                <w:rPr>
                  <w:noProof/>
                </w:rPr>
                <w:t xml:space="preserve">Ibrahim, R. A. &amp; Grace, I. M., 2010. Modeling of Ship Roll Dynamics and Its Coupling with Heave and Pitch. </w:t>
              </w:r>
              <w:r>
                <w:rPr>
                  <w:i/>
                  <w:iCs/>
                  <w:noProof/>
                </w:rPr>
                <w:t xml:space="preserve">Mathematical Problems in Engineering, </w:t>
              </w:r>
              <w:r>
                <w:rPr>
                  <w:noProof/>
                </w:rPr>
                <w:t>Volume 2010.</w:t>
              </w:r>
            </w:p>
            <w:p w14:paraId="0B062920" w14:textId="77777777" w:rsidR="00A46893" w:rsidRDefault="00A46893" w:rsidP="00A46893">
              <w:pPr>
                <w:pStyle w:val="Bibliography"/>
                <w:rPr>
                  <w:noProof/>
                </w:rPr>
              </w:pPr>
              <w:r>
                <w:rPr>
                  <w:noProof/>
                </w:rPr>
                <w:lastRenderedPageBreak/>
                <w:t xml:space="preserve">Joseph, J. A. &amp; Griffin, M. J., 2008. Motion Sickness: Effect of the Magnitude of Roll and. </w:t>
              </w:r>
              <w:r>
                <w:rPr>
                  <w:i/>
                  <w:iCs/>
                  <w:noProof/>
                </w:rPr>
                <w:t xml:space="preserve">Aviation, Space, and Environmental Medicine, </w:t>
              </w:r>
              <w:r>
                <w:rPr>
                  <w:noProof/>
                </w:rPr>
                <w:t>79(4), p. 390–396.</w:t>
              </w:r>
            </w:p>
            <w:p w14:paraId="06647124" w14:textId="77777777" w:rsidR="00A46893" w:rsidRDefault="00A46893" w:rsidP="00A46893">
              <w:pPr>
                <w:pStyle w:val="Bibliography"/>
                <w:rPr>
                  <w:noProof/>
                </w:rPr>
              </w:pPr>
              <w:r>
                <w:rPr>
                  <w:noProof/>
                </w:rPr>
                <w:t xml:space="preserve">Kawahara, Y., Maekawa, K. &amp; Ikeda, Y., 2011. A SIMPLE PREDICTION FORMULA OF ROLL DAMPING OF CONVENTIONAL CARGO SHIPS ON THE BASIS OF IKEDA’S METHOD AND ITS LIMITATION. In: 1st, ed. </w:t>
              </w:r>
              <w:r>
                <w:rPr>
                  <w:i/>
                  <w:iCs/>
                  <w:noProof/>
                </w:rPr>
                <w:t xml:space="preserve">Contemporary Ideas on Ship Stability and Capsizing in Waves. </w:t>
              </w:r>
              <w:r>
                <w:rPr>
                  <w:noProof/>
                </w:rPr>
                <w:t>Dordrecht: Springer, p. 465–486.</w:t>
              </w:r>
            </w:p>
            <w:p w14:paraId="5655349D" w14:textId="77777777" w:rsidR="00A46893" w:rsidRDefault="00A46893" w:rsidP="00A46893">
              <w:pPr>
                <w:pStyle w:val="Bibliography"/>
                <w:rPr>
                  <w:noProof/>
                </w:rPr>
              </w:pPr>
              <w:r>
                <w:rPr>
                  <w:noProof/>
                </w:rPr>
                <w:t xml:space="preserve">KAYA, B., 2025. </w:t>
              </w:r>
              <w:r>
                <w:rPr>
                  <w:i/>
                  <w:iCs/>
                  <w:noProof/>
                </w:rPr>
                <w:t xml:space="preserve">What is the price of HDPE granules per kg?. </w:t>
              </w:r>
              <w:r>
                <w:rPr>
                  <w:noProof/>
                </w:rPr>
                <w:t xml:space="preserve">[Online] </w:t>
              </w:r>
              <w:r>
                <w:rPr>
                  <w:noProof/>
                </w:rPr>
                <w:br/>
                <w:t xml:space="preserve">Available at: </w:t>
              </w:r>
              <w:r>
                <w:rPr>
                  <w:noProof/>
                  <w:u w:val="single"/>
                </w:rPr>
                <w:t>https://alarkanplastic.com/what-is-the-price-of-hdpe-granules-per-kg/</w:t>
              </w:r>
              <w:r>
                <w:rPr>
                  <w:noProof/>
                </w:rPr>
                <w:br/>
                <w:t>[Accessed 29 05 2026].</w:t>
              </w:r>
            </w:p>
            <w:p w14:paraId="1DD05044" w14:textId="77777777" w:rsidR="00A46893" w:rsidRDefault="00A46893" w:rsidP="00A46893">
              <w:pPr>
                <w:pStyle w:val="Bibliography"/>
                <w:rPr>
                  <w:noProof/>
                </w:rPr>
              </w:pPr>
              <w:r>
                <w:rPr>
                  <w:noProof/>
                </w:rPr>
                <w:t xml:space="preserve">Khan, Z. &amp; Bazoune, A., 2006. TEMPERATURE AND LOADING FREQUENCY EFFECTS ON FATIGUE CRACK GROWTH IN HDPE PIPE MATERIAL. </w:t>
              </w:r>
              <w:r>
                <w:rPr>
                  <w:i/>
                  <w:iCs/>
                  <w:noProof/>
                </w:rPr>
                <w:t xml:space="preserve">The Arabian Journal for Science and Engineering, </w:t>
              </w:r>
              <w:r>
                <w:rPr>
                  <w:noProof/>
                </w:rPr>
                <w:t>31(2C), pp. 19-30.</w:t>
              </w:r>
            </w:p>
            <w:p w14:paraId="5BA40363" w14:textId="77777777" w:rsidR="00A46893" w:rsidRDefault="00A46893" w:rsidP="00A46893">
              <w:pPr>
                <w:pStyle w:val="Bibliography"/>
                <w:rPr>
                  <w:noProof/>
                </w:rPr>
              </w:pPr>
              <w:r>
                <w:rPr>
                  <w:noProof/>
                </w:rPr>
                <w:t xml:space="preserve">Kimetals, n.d. </w:t>
              </w:r>
              <w:r>
                <w:rPr>
                  <w:i/>
                  <w:iCs/>
                  <w:noProof/>
                </w:rPr>
                <w:t xml:space="preserve">Mild Steel Offcut Bundles. </w:t>
              </w:r>
              <w:r>
                <w:rPr>
                  <w:noProof/>
                </w:rPr>
                <w:t xml:space="preserve">[Online] </w:t>
              </w:r>
              <w:r>
                <w:rPr>
                  <w:noProof/>
                </w:rPr>
                <w:br/>
                <w:t xml:space="preserve">Available at: </w:t>
              </w:r>
              <w:r>
                <w:rPr>
                  <w:noProof/>
                  <w:u w:val="single"/>
                </w:rPr>
                <w:t>https://kimetals.co.uk/materials/offcuts/mild-steel-offcuts-bundles</w:t>
              </w:r>
              <w:r>
                <w:rPr>
                  <w:noProof/>
                </w:rPr>
                <w:br/>
                <w:t>[Accessed 29 05 2026].</w:t>
              </w:r>
            </w:p>
            <w:p w14:paraId="3E22E021" w14:textId="77777777" w:rsidR="00A46893" w:rsidRDefault="00A46893" w:rsidP="00A46893">
              <w:pPr>
                <w:pStyle w:val="Bibliography"/>
                <w:rPr>
                  <w:noProof/>
                </w:rPr>
              </w:pPr>
              <w:r>
                <w:rPr>
                  <w:noProof/>
                </w:rPr>
                <w:t xml:space="preserve">Krairi, A., Doghri, I. &amp; Robert, G., 2016. Multiscale high cycle fatigue models for neat and short fiber reinforced thermoplastic polymers. </w:t>
              </w:r>
              <w:r>
                <w:rPr>
                  <w:i/>
                  <w:iCs/>
                  <w:noProof/>
                </w:rPr>
                <w:t xml:space="preserve">International Journal of Fatigue, </w:t>
              </w:r>
              <w:r>
                <w:rPr>
                  <w:noProof/>
                </w:rPr>
                <w:t>Volume 92, pp. 179-192.</w:t>
              </w:r>
            </w:p>
            <w:p w14:paraId="5AFD32CB" w14:textId="77777777" w:rsidR="00A46893" w:rsidRDefault="00A46893" w:rsidP="00A46893">
              <w:pPr>
                <w:pStyle w:val="Bibliography"/>
                <w:rPr>
                  <w:noProof/>
                </w:rPr>
              </w:pPr>
              <w:r>
                <w:rPr>
                  <w:noProof/>
                </w:rPr>
                <w:t xml:space="preserve">Larsson, L., Eliasson, R. &amp; Orych, M., 2022. </w:t>
              </w:r>
              <w:r>
                <w:rPr>
                  <w:i/>
                  <w:iCs/>
                  <w:noProof/>
                </w:rPr>
                <w:t xml:space="preserve">Principles of Yacht Design. </w:t>
              </w:r>
              <w:r>
                <w:rPr>
                  <w:noProof/>
                </w:rPr>
                <w:t>5th ed. London: Adlard Coles.</w:t>
              </w:r>
            </w:p>
            <w:p w14:paraId="3E9289A9" w14:textId="77777777" w:rsidR="00A46893" w:rsidRDefault="00A46893" w:rsidP="00A46893">
              <w:pPr>
                <w:pStyle w:val="Bibliography"/>
                <w:rPr>
                  <w:noProof/>
                </w:rPr>
              </w:pPr>
              <w:r>
                <w:rPr>
                  <w:noProof/>
                </w:rPr>
                <w:t xml:space="preserve">Li, L., Haver, S. &amp; Berlin, N., 2021. Assessment of operational limits: Effects of uncertainties in sea state description. </w:t>
              </w:r>
              <w:r>
                <w:rPr>
                  <w:i/>
                  <w:iCs/>
                  <w:noProof/>
                </w:rPr>
                <w:t xml:space="preserve">Marine Structures, </w:t>
              </w:r>
              <w:r>
                <w:rPr>
                  <w:noProof/>
                </w:rPr>
                <w:t>Volume 77.</w:t>
              </w:r>
            </w:p>
            <w:p w14:paraId="16B7F229" w14:textId="77777777" w:rsidR="00A46893" w:rsidRDefault="00A46893" w:rsidP="00A46893">
              <w:pPr>
                <w:pStyle w:val="Bibliography"/>
                <w:rPr>
                  <w:noProof/>
                </w:rPr>
              </w:pPr>
              <w:r>
                <w:rPr>
                  <w:noProof/>
                </w:rPr>
                <w:t xml:space="preserve">Matweb, n.d. </w:t>
              </w:r>
              <w:r>
                <w:rPr>
                  <w:i/>
                  <w:iCs/>
                  <w:noProof/>
                </w:rPr>
                <w:t xml:space="preserve">Steels, General Properties. </w:t>
              </w:r>
              <w:r>
                <w:rPr>
                  <w:noProof/>
                </w:rPr>
                <w:t xml:space="preserve">[Online] </w:t>
              </w:r>
              <w:r>
                <w:rPr>
                  <w:noProof/>
                </w:rPr>
                <w:br/>
                <w:t xml:space="preserve">Available at: </w:t>
              </w:r>
              <w:r>
                <w:rPr>
                  <w:noProof/>
                  <w:u w:val="single"/>
                </w:rPr>
                <w:t>https://www.matweb.com/search/datasheet.aspx?bassnum=MS0001</w:t>
              </w:r>
              <w:r>
                <w:rPr>
                  <w:noProof/>
                </w:rPr>
                <w:br/>
                <w:t>[Accessed 27 05 2026].</w:t>
              </w:r>
            </w:p>
            <w:p w14:paraId="29D1D99A" w14:textId="77777777" w:rsidR="00A46893" w:rsidRDefault="00A46893" w:rsidP="00A46893">
              <w:pPr>
                <w:pStyle w:val="Bibliography"/>
                <w:rPr>
                  <w:noProof/>
                </w:rPr>
              </w:pPr>
              <w:r>
                <w:rPr>
                  <w:noProof/>
                </w:rPr>
                <w:t xml:space="preserve">McCauley, M. et al., 1976. Motion Sickness Incidence: Exploratory Studies of Habituation, Pitch and Roll, and the Refinement of a Mathematical Model. </w:t>
              </w:r>
              <w:r>
                <w:rPr>
                  <w:i/>
                  <w:iCs/>
                  <w:noProof/>
                </w:rPr>
                <w:t>Human Factors Research.</w:t>
              </w:r>
            </w:p>
            <w:p w14:paraId="7295A017" w14:textId="77777777" w:rsidR="00A46893" w:rsidRDefault="00A46893" w:rsidP="00A46893">
              <w:pPr>
                <w:pStyle w:val="Bibliography"/>
                <w:rPr>
                  <w:noProof/>
                </w:rPr>
              </w:pPr>
              <w:r>
                <w:rPr>
                  <w:noProof/>
                </w:rPr>
                <w:t xml:space="preserve">McIvor, A., Möller, I., Spencer, T. &amp; Spalding, M., 2012. Reduction of Wind and Swell Waves by Mangroves. </w:t>
              </w:r>
              <w:r>
                <w:rPr>
                  <w:i/>
                  <w:iCs/>
                  <w:noProof/>
                </w:rPr>
                <w:t>Natural Coastal Protection Series.</w:t>
              </w:r>
            </w:p>
            <w:p w14:paraId="712B8691" w14:textId="77777777" w:rsidR="00A46893" w:rsidRDefault="00A46893" w:rsidP="00A46893">
              <w:pPr>
                <w:pStyle w:val="Bibliography"/>
                <w:rPr>
                  <w:noProof/>
                </w:rPr>
              </w:pPr>
              <w:r>
                <w:rPr>
                  <w:noProof/>
                </w:rPr>
                <w:t xml:space="preserve">Mkawe, P., 2023. </w:t>
              </w:r>
              <w:r>
                <w:rPr>
                  <w:i/>
                  <w:iCs/>
                  <w:noProof/>
                </w:rPr>
                <w:t xml:space="preserve">Understanding Cyclic Loading: A Key to Durable, </w:t>
              </w:r>
              <w:r>
                <w:rPr>
                  <w:noProof/>
                </w:rPr>
                <w:t>s.l.: s.n.</w:t>
              </w:r>
            </w:p>
            <w:p w14:paraId="2DD65E64" w14:textId="77777777" w:rsidR="00A46893" w:rsidRDefault="00A46893" w:rsidP="00A46893">
              <w:pPr>
                <w:pStyle w:val="Bibliography"/>
                <w:rPr>
                  <w:noProof/>
                </w:rPr>
              </w:pPr>
              <w:r>
                <w:rPr>
                  <w:noProof/>
                </w:rPr>
                <w:t xml:space="preserve">ML Masts &amp; Rigging Ltd, n.d. </w:t>
              </w:r>
              <w:r>
                <w:rPr>
                  <w:i/>
                  <w:iCs/>
                  <w:noProof/>
                </w:rPr>
                <w:t xml:space="preserve">How Much Does It Cost to Replace Standing Rigging?. </w:t>
              </w:r>
              <w:r>
                <w:rPr>
                  <w:noProof/>
                </w:rPr>
                <w:t xml:space="preserve">[Online] </w:t>
              </w:r>
              <w:r>
                <w:rPr>
                  <w:noProof/>
                </w:rPr>
                <w:br/>
                <w:t xml:space="preserve">Available at: </w:t>
              </w:r>
              <w:r>
                <w:rPr>
                  <w:noProof/>
                  <w:u w:val="single"/>
                </w:rPr>
                <w:t>https://martinleaning.co.uk/content/27-how-much-does-it-cost-to-replace-standing-</w:t>
              </w:r>
              <w:r>
                <w:rPr>
                  <w:noProof/>
                  <w:u w:val="single"/>
                </w:rPr>
                <w:lastRenderedPageBreak/>
                <w:t>rigging</w:t>
              </w:r>
              <w:r>
                <w:rPr>
                  <w:noProof/>
                </w:rPr>
                <w:br/>
                <w:t>[Accessed 28 05 2026].</w:t>
              </w:r>
            </w:p>
            <w:p w14:paraId="13EFE398" w14:textId="77777777" w:rsidR="00A46893" w:rsidRDefault="00A46893" w:rsidP="00A46893">
              <w:pPr>
                <w:pStyle w:val="Bibliography"/>
                <w:rPr>
                  <w:noProof/>
                </w:rPr>
              </w:pPr>
              <w:r>
                <w:rPr>
                  <w:noProof/>
                </w:rPr>
                <w:t xml:space="preserve">Murakami, Y., Takagi, T., Wada, K. &amp; Matsunaga, H., 2021. Essential structure of S-N curve: Prediction of fatigue life and fatigue limit of defective materials and nature of scatter. </w:t>
              </w:r>
              <w:r>
                <w:rPr>
                  <w:i/>
                  <w:iCs/>
                  <w:noProof/>
                </w:rPr>
                <w:t xml:space="preserve">International Journal of Fatigue, </w:t>
              </w:r>
              <w:r>
                <w:rPr>
                  <w:noProof/>
                </w:rPr>
                <w:t>Volume 146.</w:t>
              </w:r>
            </w:p>
            <w:p w14:paraId="74FAF9B5" w14:textId="77777777" w:rsidR="00A46893" w:rsidRDefault="00A46893" w:rsidP="00A46893">
              <w:pPr>
                <w:pStyle w:val="Bibliography"/>
                <w:rPr>
                  <w:noProof/>
                </w:rPr>
              </w:pPr>
              <w:r>
                <w:rPr>
                  <w:noProof/>
                </w:rPr>
                <w:t xml:space="preserve">Nakayama, Y., 2018. Chapter 9 - Drag and Lift. In: </w:t>
              </w:r>
              <w:r>
                <w:rPr>
                  <w:i/>
                  <w:iCs/>
                  <w:noProof/>
                </w:rPr>
                <w:t xml:space="preserve">Introduction to Fluid Mechanics. </w:t>
              </w:r>
              <w:r>
                <w:rPr>
                  <w:noProof/>
                </w:rPr>
                <w:t>2nd ed. Oxford: Butterworth-Heinemann, pp. 177-201.</w:t>
              </w:r>
            </w:p>
            <w:p w14:paraId="5B4A9D7F" w14:textId="77777777" w:rsidR="00A46893" w:rsidRDefault="00A46893" w:rsidP="00A46893">
              <w:pPr>
                <w:pStyle w:val="Bibliography"/>
                <w:rPr>
                  <w:noProof/>
                </w:rPr>
              </w:pPr>
              <w:r>
                <w:rPr>
                  <w:noProof/>
                </w:rPr>
                <w:t xml:space="preserve">Newman, J. N., 2017. </w:t>
              </w:r>
              <w:r>
                <w:rPr>
                  <w:i/>
                  <w:iCs/>
                  <w:noProof/>
                </w:rPr>
                <w:t xml:space="preserve">Marine Hydrodynamics. </w:t>
              </w:r>
              <w:r>
                <w:rPr>
                  <w:noProof/>
                </w:rPr>
                <w:t>40th Anniversary ed. Cambridge: The MIT Press.</w:t>
              </w:r>
            </w:p>
            <w:p w14:paraId="5888FE02" w14:textId="77777777" w:rsidR="00A46893" w:rsidRDefault="00A46893" w:rsidP="00A46893">
              <w:pPr>
                <w:pStyle w:val="Bibliography"/>
                <w:rPr>
                  <w:noProof/>
                </w:rPr>
              </w:pPr>
              <w:r>
                <w:rPr>
                  <w:noProof/>
                </w:rPr>
                <w:t xml:space="preserve">Pantaenius Limited, n.d. </w:t>
              </w:r>
              <w:r>
                <w:rPr>
                  <w:i/>
                  <w:iCs/>
                  <w:noProof/>
                </w:rPr>
                <w:t xml:space="preserve">Pantaenius Insurance Frequently asked questions. </w:t>
              </w:r>
              <w:r>
                <w:rPr>
                  <w:noProof/>
                </w:rPr>
                <w:t xml:space="preserve">[Online] </w:t>
              </w:r>
              <w:r>
                <w:rPr>
                  <w:noProof/>
                </w:rPr>
                <w:br/>
                <w:t xml:space="preserve">Available at: </w:t>
              </w:r>
              <w:r>
                <w:rPr>
                  <w:noProof/>
                  <w:u w:val="single"/>
                </w:rPr>
                <w:t>https://www.pantaenius.com/uk-en/service/frequently-asked-questions/yacht-hull-insurance/</w:t>
              </w:r>
              <w:r>
                <w:rPr>
                  <w:noProof/>
                </w:rPr>
                <w:br/>
                <w:t>[Accessed 26 05 2026].</w:t>
              </w:r>
            </w:p>
            <w:p w14:paraId="1A8569A5" w14:textId="77777777" w:rsidR="00A46893" w:rsidRDefault="00A46893" w:rsidP="00A46893">
              <w:pPr>
                <w:pStyle w:val="Bibliography"/>
                <w:rPr>
                  <w:noProof/>
                </w:rPr>
              </w:pPr>
              <w:r>
                <w:rPr>
                  <w:noProof/>
                </w:rPr>
                <w:t xml:space="preserve">Peng, H. et al., 2025. Review of Failure Mechanisms of Steel Wire Ropes Under Heavy-Load Conditions and the Anti-Friction Effects of Gel-like Grease. </w:t>
              </w:r>
              <w:r>
                <w:rPr>
                  <w:i/>
                  <w:iCs/>
                  <w:noProof/>
                </w:rPr>
                <w:t xml:space="preserve">Gels, </w:t>
              </w:r>
              <w:r>
                <w:rPr>
                  <w:noProof/>
                </w:rPr>
                <w:t>11(11).</w:t>
              </w:r>
            </w:p>
            <w:p w14:paraId="0B32AD65" w14:textId="77777777" w:rsidR="00A46893" w:rsidRDefault="00A46893" w:rsidP="00A46893">
              <w:pPr>
                <w:pStyle w:val="Bibliography"/>
                <w:rPr>
                  <w:noProof/>
                </w:rPr>
              </w:pPr>
              <w:r>
                <w:rPr>
                  <w:noProof/>
                </w:rPr>
                <w:t xml:space="preserve">Practical Boat Owner, 2025. </w:t>
              </w:r>
              <w:r>
                <w:rPr>
                  <w:i/>
                  <w:iCs/>
                  <w:noProof/>
                </w:rPr>
                <w:t xml:space="preserve">Understanding and mastering boat rigging. </w:t>
              </w:r>
              <w:r>
                <w:rPr>
                  <w:noProof/>
                </w:rPr>
                <w:t xml:space="preserve">[Online] </w:t>
              </w:r>
              <w:r>
                <w:rPr>
                  <w:noProof/>
                </w:rPr>
                <w:br/>
                <w:t xml:space="preserve">Available at: </w:t>
              </w:r>
              <w:r>
                <w:rPr>
                  <w:noProof/>
                  <w:u w:val="single"/>
                </w:rPr>
                <w:t>https://www.pbo.co.uk/expert-advice/understanding-and-mastering-boat-rigging-98443</w:t>
              </w:r>
              <w:r>
                <w:rPr>
                  <w:noProof/>
                </w:rPr>
                <w:br/>
                <w:t>[Accessed 27 05 2026].</w:t>
              </w:r>
            </w:p>
            <w:p w14:paraId="3232B5FD" w14:textId="77777777" w:rsidR="00A46893" w:rsidRDefault="00A46893" w:rsidP="00A46893">
              <w:pPr>
                <w:pStyle w:val="Bibliography"/>
                <w:rPr>
                  <w:noProof/>
                </w:rPr>
              </w:pPr>
              <w:r>
                <w:rPr>
                  <w:noProof/>
                </w:rPr>
                <w:t xml:space="preserve">Rawson, K. J. &amp; Tupper, E. C., 2001. </w:t>
              </w:r>
              <w:r>
                <w:rPr>
                  <w:i/>
                  <w:iCs/>
                  <w:noProof/>
                </w:rPr>
                <w:t xml:space="preserve">Basic Ship Theory. </w:t>
              </w:r>
              <w:r>
                <w:rPr>
                  <w:noProof/>
                </w:rPr>
                <w:t>5th ed. Oxford: Butterworth-Heinemann.</w:t>
              </w:r>
            </w:p>
            <w:p w14:paraId="5E7C6A86" w14:textId="77777777" w:rsidR="00A46893" w:rsidRDefault="00A46893" w:rsidP="00A46893">
              <w:pPr>
                <w:pStyle w:val="Bibliography"/>
                <w:rPr>
                  <w:noProof/>
                </w:rPr>
              </w:pPr>
              <w:r>
                <w:rPr>
                  <w:noProof/>
                </w:rPr>
                <w:t xml:space="preserve">Rinborn Machinery Co., Ltd, 2021. </w:t>
              </w:r>
              <w:r>
                <w:rPr>
                  <w:i/>
                  <w:iCs/>
                  <w:noProof/>
                </w:rPr>
                <w:t xml:space="preserve">Estimation of Steel Casting Prices Per Pound, KG and Ton. </w:t>
              </w:r>
              <w:r>
                <w:rPr>
                  <w:noProof/>
                </w:rPr>
                <w:t xml:space="preserve">[Online] </w:t>
              </w:r>
              <w:r>
                <w:rPr>
                  <w:noProof/>
                </w:rPr>
                <w:br/>
                <w:t xml:space="preserve">Available at: </w:t>
              </w:r>
              <w:r>
                <w:rPr>
                  <w:noProof/>
                  <w:u w:val="single"/>
                </w:rPr>
                <w:t>https://www.steel-foundry.com/blog/estimation-of-steel-casting-prices-per-pound-kg-and-ton/</w:t>
              </w:r>
              <w:r>
                <w:rPr>
                  <w:noProof/>
                </w:rPr>
                <w:br/>
                <w:t>[Accessed 29 05 2026].</w:t>
              </w:r>
            </w:p>
            <w:p w14:paraId="660F78AF" w14:textId="77777777" w:rsidR="00A46893" w:rsidRDefault="00A46893" w:rsidP="00A46893">
              <w:pPr>
                <w:pStyle w:val="Bibliography"/>
                <w:rPr>
                  <w:noProof/>
                </w:rPr>
              </w:pPr>
              <w:r>
                <w:rPr>
                  <w:noProof/>
                </w:rPr>
                <w:t xml:space="preserve">Rutheravan, M., 2016. </w:t>
              </w:r>
              <w:r>
                <w:rPr>
                  <w:i/>
                  <w:iCs/>
                  <w:noProof/>
                </w:rPr>
                <w:t xml:space="preserve">SUMMARY OF SAFETY CRITERIA IN DESIGN, </w:t>
              </w:r>
              <w:r>
                <w:rPr>
                  <w:noProof/>
                </w:rPr>
                <w:t>Pekan: Faculty of Mechanical Engineering, Universiti Malaysia Pahang (UMP).</w:t>
              </w:r>
            </w:p>
            <w:p w14:paraId="7A95C1E3" w14:textId="77777777" w:rsidR="00A46893" w:rsidRDefault="00A46893" w:rsidP="00A46893">
              <w:pPr>
                <w:pStyle w:val="Bibliography"/>
                <w:rPr>
                  <w:noProof/>
                </w:rPr>
              </w:pPr>
              <w:r>
                <w:rPr>
                  <w:noProof/>
                </w:rPr>
                <w:t xml:space="preserve">SeaKeeper, n.d. </w:t>
              </w:r>
              <w:r>
                <w:rPr>
                  <w:i/>
                  <w:iCs/>
                  <w:noProof/>
                </w:rPr>
                <w:t xml:space="preserve">Seakeeper 1. </w:t>
              </w:r>
              <w:r>
                <w:rPr>
                  <w:noProof/>
                </w:rPr>
                <w:t xml:space="preserve">[Online] </w:t>
              </w:r>
              <w:r>
                <w:rPr>
                  <w:noProof/>
                </w:rPr>
                <w:br/>
                <w:t xml:space="preserve">Available at: </w:t>
              </w:r>
              <w:r>
                <w:rPr>
                  <w:noProof/>
                  <w:u w:val="single"/>
                </w:rPr>
                <w:t>https://www.seakeeper.com/seakeeper-products/seakeeper-1/#product-specs</w:t>
              </w:r>
              <w:r>
                <w:rPr>
                  <w:noProof/>
                </w:rPr>
                <w:br/>
                <w:t>[Accessed 25 05 2026].</w:t>
              </w:r>
            </w:p>
            <w:p w14:paraId="5E3C2C61" w14:textId="77777777" w:rsidR="00A46893" w:rsidRDefault="00A46893" w:rsidP="00A46893">
              <w:pPr>
                <w:pStyle w:val="Bibliography"/>
                <w:rPr>
                  <w:noProof/>
                </w:rPr>
              </w:pPr>
              <w:r>
                <w:rPr>
                  <w:noProof/>
                </w:rPr>
                <w:t xml:space="preserve">Sino Industries, 2025. </w:t>
              </w:r>
              <w:r>
                <w:rPr>
                  <w:i/>
                  <w:iCs/>
                  <w:noProof/>
                </w:rPr>
                <w:t xml:space="preserve">Understanding Sand Casting Costs: A Complete Guide for Procurement and Business Managers. </w:t>
              </w:r>
              <w:r>
                <w:rPr>
                  <w:noProof/>
                </w:rPr>
                <w:t xml:space="preserve">[Online] </w:t>
              </w:r>
              <w:r>
                <w:rPr>
                  <w:noProof/>
                </w:rPr>
                <w:br/>
                <w:t xml:space="preserve">Available at: </w:t>
              </w:r>
              <w:r>
                <w:rPr>
                  <w:noProof/>
                  <w:u w:val="single"/>
                </w:rPr>
                <w:t>https://sinoindustry.com/sand-casting-costs-guide/</w:t>
              </w:r>
              <w:r>
                <w:rPr>
                  <w:noProof/>
                </w:rPr>
                <w:br/>
                <w:t>[Accessed 29 05 2026].</w:t>
              </w:r>
            </w:p>
            <w:p w14:paraId="457F7C73" w14:textId="77777777" w:rsidR="00A46893" w:rsidRDefault="00A46893" w:rsidP="00A46893">
              <w:pPr>
                <w:pStyle w:val="Bibliography"/>
                <w:rPr>
                  <w:noProof/>
                </w:rPr>
              </w:pPr>
              <w:r>
                <w:rPr>
                  <w:noProof/>
                </w:rPr>
                <w:lastRenderedPageBreak/>
                <w:t xml:space="preserve">UK Maritime &amp; Coastguard Agency, 2021. </w:t>
              </w:r>
              <w:r>
                <w:rPr>
                  <w:i/>
                  <w:iCs/>
                  <w:noProof/>
                </w:rPr>
                <w:t xml:space="preserve">MSF1378 ROLL TEST MEASUREMENT REPORT, </w:t>
              </w:r>
              <w:r>
                <w:rPr>
                  <w:noProof/>
                </w:rPr>
                <w:t>Southampton: UK Maritime &amp; Coastguard Agency.</w:t>
              </w:r>
            </w:p>
            <w:p w14:paraId="46D6213E" w14:textId="77777777" w:rsidR="00A46893" w:rsidRDefault="00A46893" w:rsidP="00A46893">
              <w:pPr>
                <w:pStyle w:val="Bibliography"/>
                <w:rPr>
                  <w:noProof/>
                </w:rPr>
              </w:pPr>
              <w:r>
                <w:rPr>
                  <w:noProof/>
                </w:rPr>
                <w:t xml:space="preserve">UNITED STATES COASTGUARD, 2009. </w:t>
              </w:r>
              <w:r>
                <w:rPr>
                  <w:i/>
                  <w:iCs/>
                  <w:noProof/>
                </w:rPr>
                <w:t xml:space="preserve">SAILBOAT RIGGING DANGERS, </w:t>
              </w:r>
              <w:r>
                <w:rPr>
                  <w:noProof/>
                </w:rPr>
                <w:t>Washington: U.S Department of Homeland Security.</w:t>
              </w:r>
            </w:p>
            <w:p w14:paraId="1FC61CB8" w14:textId="77777777" w:rsidR="00A46893" w:rsidRDefault="00A46893" w:rsidP="00A46893">
              <w:pPr>
                <w:pStyle w:val="Bibliography"/>
                <w:rPr>
                  <w:noProof/>
                </w:rPr>
              </w:pPr>
              <w:r>
                <w:rPr>
                  <w:noProof/>
                </w:rPr>
                <w:t xml:space="preserve">Wertheim, A. H., Bos, J. U. &amp; Bles, W., 1998. Contributions of roll and pitch to sea sickness. </w:t>
              </w:r>
              <w:r>
                <w:rPr>
                  <w:i/>
                  <w:iCs/>
                  <w:noProof/>
                </w:rPr>
                <w:t xml:space="preserve">Brain Research Bulletin, </w:t>
              </w:r>
              <w:r>
                <w:rPr>
                  <w:noProof/>
                </w:rPr>
                <w:t>47(5), pp. 517-524.</w:t>
              </w:r>
            </w:p>
            <w:p w14:paraId="0E48867B" w14:textId="77777777" w:rsidR="00A46893" w:rsidRDefault="00A46893" w:rsidP="00A46893">
              <w:pPr>
                <w:pStyle w:val="Bibliography"/>
                <w:rPr>
                  <w:noProof/>
                </w:rPr>
              </w:pPr>
              <w:r>
                <w:rPr>
                  <w:noProof/>
                </w:rPr>
                <w:t xml:space="preserve">Xue, S., Shen, R., Chen, W. &amp; Miao, R., 2020. Corrosion fatigue failure analysis and service life prediction of high strength steel wire. </w:t>
              </w:r>
              <w:r>
                <w:rPr>
                  <w:i/>
                  <w:iCs/>
                  <w:noProof/>
                </w:rPr>
                <w:t xml:space="preserve">Engineering Failure Analysis, </w:t>
              </w:r>
              <w:r>
                <w:rPr>
                  <w:noProof/>
                </w:rPr>
                <w:t>Volume 110.</w:t>
              </w:r>
            </w:p>
            <w:p w14:paraId="4B49131F" w14:textId="397A9FDB" w:rsidR="00411C3D" w:rsidRPr="00730C4C" w:rsidRDefault="008322FF" w:rsidP="00A46893">
              <w:r w:rsidRPr="00730C4C">
                <w:rPr>
                  <w:b/>
                  <w:bCs/>
                </w:rPr>
                <w:fldChar w:fldCharType="end"/>
              </w:r>
            </w:p>
          </w:sdtContent>
        </w:sdt>
      </w:sdtContent>
    </w:sdt>
    <w:p w14:paraId="05B7F605" w14:textId="777A7F7A" w:rsidR="00E255A9" w:rsidRPr="00730C4C" w:rsidRDefault="00E255A9">
      <w:pPr>
        <w:spacing w:line="259" w:lineRule="auto"/>
        <w:rPr>
          <w:rFonts w:eastAsiaTheme="majorEastAsia" w:cstheme="majorBidi"/>
          <w:color w:val="2F5496" w:themeColor="accent1" w:themeShade="BF"/>
          <w:sz w:val="32"/>
          <w:szCs w:val="32"/>
        </w:rPr>
      </w:pPr>
      <w:r w:rsidRPr="00730C4C">
        <w:rPr>
          <w:rFonts w:eastAsiaTheme="majorEastAsia" w:cstheme="majorBidi"/>
          <w:color w:val="2F5496" w:themeColor="accent1" w:themeShade="BF"/>
          <w:sz w:val="32"/>
          <w:szCs w:val="32"/>
        </w:rPr>
        <w:br w:type="page"/>
      </w:r>
    </w:p>
    <w:p w14:paraId="02A726F2" w14:textId="77777777" w:rsidR="00E255A9" w:rsidRDefault="00E255A9" w:rsidP="00E255A9">
      <w:pPr>
        <w:pStyle w:val="Heading1"/>
      </w:pPr>
      <w:bookmarkStart w:id="180" w:name="_Toc231154093"/>
      <w:r w:rsidRPr="00730C4C">
        <w:lastRenderedPageBreak/>
        <w:t>Appendices</w:t>
      </w:r>
      <w:bookmarkEnd w:id="180"/>
    </w:p>
    <w:p w14:paraId="01D56967" w14:textId="6A929A12" w:rsidR="00D84D80" w:rsidRPr="00D84D80" w:rsidRDefault="00DF27E6" w:rsidP="00DF27E6">
      <w:pPr>
        <w:pStyle w:val="Heading2"/>
      </w:pPr>
      <w:bookmarkStart w:id="181" w:name="_Toc231154094"/>
      <w:r>
        <w:t>MATLAB Main Simulation Code</w:t>
      </w:r>
      <w:bookmarkEnd w:id="181"/>
    </w:p>
    <w:p w14:paraId="244970B7" w14:textId="7393FE00" w:rsidR="00072D5E" w:rsidRDefault="00072D5E" w:rsidP="00072D5E">
      <w:pPr>
        <w:spacing w:line="240" w:lineRule="auto"/>
        <w:rPr>
          <w:rFonts w:ascii="Consolas" w:eastAsia="Times New Roman" w:hAnsi="Consolas" w:cs="Times New Roman"/>
          <w:sz w:val="20"/>
          <w:szCs w:val="20"/>
          <w:lang w:eastAsia="en-GB"/>
        </w:rPr>
      </w:pPr>
      <w:proofErr w:type="spellStart"/>
      <w:r>
        <w:rPr>
          <w:rFonts w:ascii="Consolas" w:eastAsia="Times New Roman" w:hAnsi="Consolas" w:cs="Times New Roman"/>
          <w:sz w:val="20"/>
          <w:szCs w:val="20"/>
          <w:lang w:eastAsia="en-GB"/>
        </w:rPr>
        <w:t>c</w:t>
      </w:r>
      <w:r w:rsidR="00D84D80" w:rsidRPr="00D84D80">
        <w:rPr>
          <w:rFonts w:ascii="Consolas" w:eastAsia="Times New Roman" w:hAnsi="Consolas" w:cs="Times New Roman"/>
          <w:sz w:val="20"/>
          <w:szCs w:val="20"/>
          <w:lang w:eastAsia="en-GB"/>
        </w:rPr>
        <w:t>lc</w:t>
      </w:r>
      <w:proofErr w:type="spellEnd"/>
    </w:p>
    <w:p w14:paraId="18DBAA21" w14:textId="115FD3B5" w:rsidR="00D84D80" w:rsidRPr="00D84D80" w:rsidRDefault="00D84D80" w:rsidP="00072D5E">
      <w:pPr>
        <w:spacing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clear</w:t>
      </w:r>
    </w:p>
    <w:p w14:paraId="3E1A6EF5"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close </w:t>
      </w:r>
      <w:r w:rsidRPr="00D84D80">
        <w:rPr>
          <w:rFonts w:ascii="Consolas" w:eastAsia="Times New Roman" w:hAnsi="Consolas" w:cs="Times New Roman"/>
          <w:color w:val="A709F5"/>
          <w:sz w:val="20"/>
          <w:szCs w:val="20"/>
          <w:lang w:eastAsia="en-GB"/>
        </w:rPr>
        <w:t>all</w:t>
      </w:r>
    </w:p>
    <w:p w14:paraId="171F84F9"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2F3D0160"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526A8D33"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Simulation variables.</w:t>
      </w:r>
    </w:p>
    <w:p w14:paraId="5CB7C8C0"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InitAngularTilt</w:t>
      </w:r>
      <w:proofErr w:type="spellEnd"/>
      <w:r w:rsidRPr="00D84D80">
        <w:rPr>
          <w:rFonts w:ascii="Consolas" w:eastAsia="Times New Roman" w:hAnsi="Consolas" w:cs="Times New Roman"/>
          <w:sz w:val="20"/>
          <w:szCs w:val="20"/>
          <w:lang w:eastAsia="en-GB"/>
        </w:rPr>
        <w:t xml:space="preserve"> = 20; </w:t>
      </w:r>
      <w:r w:rsidRPr="00D84D80">
        <w:rPr>
          <w:rFonts w:ascii="Consolas" w:eastAsia="Times New Roman" w:hAnsi="Consolas" w:cs="Times New Roman"/>
          <w:color w:val="008013"/>
          <w:sz w:val="20"/>
          <w:szCs w:val="20"/>
          <w:lang w:eastAsia="en-GB"/>
        </w:rPr>
        <w:t>% Starting angular tilt of the boat in degrees.</w:t>
      </w:r>
    </w:p>
    <w:p w14:paraId="119D44D2"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RollPeriod</w:t>
      </w:r>
      <w:proofErr w:type="spellEnd"/>
      <w:r w:rsidRPr="00D84D80">
        <w:rPr>
          <w:rFonts w:ascii="Consolas" w:eastAsia="Times New Roman" w:hAnsi="Consolas" w:cs="Times New Roman"/>
          <w:sz w:val="20"/>
          <w:szCs w:val="20"/>
          <w:lang w:eastAsia="en-GB"/>
        </w:rPr>
        <w:t xml:space="preserve"> = 2.8; </w:t>
      </w:r>
      <w:r w:rsidRPr="00D84D80">
        <w:rPr>
          <w:rFonts w:ascii="Consolas" w:eastAsia="Times New Roman" w:hAnsi="Consolas" w:cs="Times New Roman"/>
          <w:color w:val="008013"/>
          <w:sz w:val="20"/>
          <w:szCs w:val="20"/>
          <w:lang w:eastAsia="en-GB"/>
        </w:rPr>
        <w:t>% time between max tilt angles in seconds.</w:t>
      </w:r>
    </w:p>
    <w:p w14:paraId="5965E250"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SimTime</w:t>
      </w:r>
      <w:proofErr w:type="spellEnd"/>
      <w:r w:rsidRPr="00D84D80">
        <w:rPr>
          <w:rFonts w:ascii="Consolas" w:eastAsia="Times New Roman" w:hAnsi="Consolas" w:cs="Times New Roman"/>
          <w:sz w:val="20"/>
          <w:szCs w:val="20"/>
          <w:lang w:eastAsia="en-GB"/>
        </w:rPr>
        <w:t xml:space="preserve"> = 0.5 * 60; </w:t>
      </w:r>
      <w:r w:rsidRPr="00D84D80">
        <w:rPr>
          <w:rFonts w:ascii="Consolas" w:eastAsia="Times New Roman" w:hAnsi="Consolas" w:cs="Times New Roman"/>
          <w:color w:val="008013"/>
          <w:sz w:val="20"/>
          <w:szCs w:val="20"/>
          <w:lang w:eastAsia="en-GB"/>
        </w:rPr>
        <w:t>% total sim time in seconds.</w:t>
      </w:r>
    </w:p>
    <w:p w14:paraId="34A7EF7B"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SimStep</w:t>
      </w:r>
      <w:proofErr w:type="spellEnd"/>
      <w:r w:rsidRPr="00D84D80">
        <w:rPr>
          <w:rFonts w:ascii="Consolas" w:eastAsia="Times New Roman" w:hAnsi="Consolas" w:cs="Times New Roman"/>
          <w:sz w:val="20"/>
          <w:szCs w:val="20"/>
          <w:lang w:eastAsia="en-GB"/>
        </w:rPr>
        <w:t xml:space="preserve"> = 0.01; </w:t>
      </w:r>
      <w:r w:rsidRPr="00D84D80">
        <w:rPr>
          <w:rFonts w:ascii="Consolas" w:eastAsia="Times New Roman" w:hAnsi="Consolas" w:cs="Times New Roman"/>
          <w:color w:val="008013"/>
          <w:sz w:val="20"/>
          <w:szCs w:val="20"/>
          <w:lang w:eastAsia="en-GB"/>
        </w:rPr>
        <w:t>% Simulation time steps.</w:t>
      </w:r>
    </w:p>
    <w:p w14:paraId="299B020C"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T = </w:t>
      </w:r>
      <w:proofErr w:type="gramStart"/>
      <w:r w:rsidRPr="00D84D80">
        <w:rPr>
          <w:rFonts w:ascii="Consolas" w:eastAsia="Times New Roman" w:hAnsi="Consolas" w:cs="Times New Roman"/>
          <w:sz w:val="20"/>
          <w:szCs w:val="20"/>
          <w:lang w:eastAsia="en-GB"/>
        </w:rPr>
        <w:t>0:SimStep</w:t>
      </w:r>
      <w:proofErr w:type="gramEnd"/>
      <w:r w:rsidRPr="00D84D80">
        <w:rPr>
          <w:rFonts w:ascii="Consolas" w:eastAsia="Times New Roman" w:hAnsi="Consolas" w:cs="Times New Roman"/>
          <w:sz w:val="20"/>
          <w:szCs w:val="20"/>
          <w:lang w:eastAsia="en-GB"/>
        </w:rPr>
        <w:t xml:space="preserve">:SimTime; </w:t>
      </w:r>
      <w:r w:rsidRPr="00D84D80">
        <w:rPr>
          <w:rFonts w:ascii="Consolas" w:eastAsia="Times New Roman" w:hAnsi="Consolas" w:cs="Times New Roman"/>
          <w:color w:val="008013"/>
          <w:sz w:val="20"/>
          <w:szCs w:val="20"/>
          <w:lang w:eastAsia="en-GB"/>
        </w:rPr>
        <w:t>% Vector of time with 10ms time step</w:t>
      </w:r>
    </w:p>
    <w:p w14:paraId="3AAA6153"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g = 9.81; </w:t>
      </w:r>
      <w:r w:rsidRPr="00D84D80">
        <w:rPr>
          <w:rFonts w:ascii="Consolas" w:eastAsia="Times New Roman" w:hAnsi="Consolas" w:cs="Times New Roman"/>
          <w:color w:val="008013"/>
          <w:sz w:val="20"/>
          <w:szCs w:val="20"/>
          <w:lang w:eastAsia="en-GB"/>
        </w:rPr>
        <w:t>% Acceleration due to gravity in m/s^2</w:t>
      </w:r>
    </w:p>
    <w:p w14:paraId="35647443"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69CCF046"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Boat variables.</w:t>
      </w:r>
    </w:p>
    <w:p w14:paraId="762AA7A2"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Beam = 2.87; </w:t>
      </w:r>
      <w:r w:rsidRPr="00D84D80">
        <w:rPr>
          <w:rFonts w:ascii="Consolas" w:eastAsia="Times New Roman" w:hAnsi="Consolas" w:cs="Times New Roman"/>
          <w:color w:val="008013"/>
          <w:sz w:val="20"/>
          <w:szCs w:val="20"/>
          <w:lang w:eastAsia="en-GB"/>
        </w:rPr>
        <w:t>% Total width of the boat in meters.</w:t>
      </w:r>
    </w:p>
    <w:p w14:paraId="5D6DFBDE"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Draft = 1.52; </w:t>
      </w:r>
      <w:r w:rsidRPr="00D84D80">
        <w:rPr>
          <w:rFonts w:ascii="Consolas" w:eastAsia="Times New Roman" w:hAnsi="Consolas" w:cs="Times New Roman"/>
          <w:color w:val="008013"/>
          <w:sz w:val="20"/>
          <w:szCs w:val="20"/>
          <w:lang w:eastAsia="en-GB"/>
        </w:rPr>
        <w:t>% Total underwater depth of the boat in meters (distance from waterline to keel).</w:t>
      </w:r>
    </w:p>
    <w:p w14:paraId="5F6463F7"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TDisp</w:t>
      </w:r>
      <w:proofErr w:type="spellEnd"/>
      <w:r w:rsidRPr="00D84D80">
        <w:rPr>
          <w:rFonts w:ascii="Consolas" w:eastAsia="Times New Roman" w:hAnsi="Consolas" w:cs="Times New Roman"/>
          <w:sz w:val="20"/>
          <w:szCs w:val="20"/>
          <w:lang w:eastAsia="en-GB"/>
        </w:rPr>
        <w:t xml:space="preserve"> = 3162; </w:t>
      </w:r>
      <w:r w:rsidRPr="00D84D80">
        <w:rPr>
          <w:rFonts w:ascii="Consolas" w:eastAsia="Times New Roman" w:hAnsi="Consolas" w:cs="Times New Roman"/>
          <w:color w:val="008013"/>
          <w:sz w:val="20"/>
          <w:szCs w:val="20"/>
          <w:lang w:eastAsia="en-GB"/>
        </w:rPr>
        <w:t>% Total displacement of the boat in Kg.</w:t>
      </w:r>
    </w:p>
    <w:p w14:paraId="295BDF49"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Ballast = 1270; </w:t>
      </w:r>
      <w:r w:rsidRPr="00D84D80">
        <w:rPr>
          <w:rFonts w:ascii="Consolas" w:eastAsia="Times New Roman" w:hAnsi="Consolas" w:cs="Times New Roman"/>
          <w:color w:val="008013"/>
          <w:sz w:val="20"/>
          <w:szCs w:val="20"/>
          <w:lang w:eastAsia="en-GB"/>
        </w:rPr>
        <w:t>% Weight of the keel in Kg.</w:t>
      </w:r>
    </w:p>
    <w:p w14:paraId="4491C438"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BoomLength</w:t>
      </w:r>
      <w:proofErr w:type="spellEnd"/>
      <w:r w:rsidRPr="00D84D80">
        <w:rPr>
          <w:rFonts w:ascii="Consolas" w:eastAsia="Times New Roman" w:hAnsi="Consolas" w:cs="Times New Roman"/>
          <w:sz w:val="20"/>
          <w:szCs w:val="20"/>
          <w:lang w:eastAsia="en-GB"/>
        </w:rPr>
        <w:t xml:space="preserve"> = 3; </w:t>
      </w:r>
      <w:r w:rsidRPr="00D84D80">
        <w:rPr>
          <w:rFonts w:ascii="Consolas" w:eastAsia="Times New Roman" w:hAnsi="Consolas" w:cs="Times New Roman"/>
          <w:color w:val="008013"/>
          <w:sz w:val="20"/>
          <w:szCs w:val="20"/>
          <w:lang w:eastAsia="en-GB"/>
        </w:rPr>
        <w:t>% Boom length in meters (also distance R for roll mitigator)</w:t>
      </w:r>
    </w:p>
    <w:p w14:paraId="272163E0"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47013F72"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15EBE5AA"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Actual Metacentric height in meters.</w:t>
      </w:r>
    </w:p>
    <w:p w14:paraId="15D657CB"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GM = (0.8 * Beam / </w:t>
      </w:r>
      <w:proofErr w:type="spellStart"/>
      <w:proofErr w:type="gramStart"/>
      <w:r w:rsidRPr="00D84D80">
        <w:rPr>
          <w:rFonts w:ascii="Consolas" w:eastAsia="Times New Roman" w:hAnsi="Consolas" w:cs="Times New Roman"/>
          <w:sz w:val="20"/>
          <w:szCs w:val="20"/>
          <w:lang w:eastAsia="en-GB"/>
        </w:rPr>
        <w:t>RollPeriod</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sz w:val="20"/>
          <w:szCs w:val="20"/>
          <w:lang w:eastAsia="en-GB"/>
        </w:rPr>
        <w:t xml:space="preserve">2; </w:t>
      </w:r>
    </w:p>
    <w:p w14:paraId="5AF2C097"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2DD34363"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1CCD0156"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Tilting calculations.</w:t>
      </w:r>
    </w:p>
    <w:p w14:paraId="7FB907F2"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RollRadS</w:t>
      </w:r>
      <w:proofErr w:type="spellEnd"/>
      <w:r w:rsidRPr="00D84D80">
        <w:rPr>
          <w:rFonts w:ascii="Consolas" w:eastAsia="Times New Roman" w:hAnsi="Consolas" w:cs="Times New Roman"/>
          <w:sz w:val="20"/>
          <w:szCs w:val="20"/>
          <w:lang w:eastAsia="en-GB"/>
        </w:rPr>
        <w:t xml:space="preserve"> = 2*pi / </w:t>
      </w:r>
      <w:proofErr w:type="spellStart"/>
      <w:r w:rsidRPr="00D84D80">
        <w:rPr>
          <w:rFonts w:ascii="Consolas" w:eastAsia="Times New Roman" w:hAnsi="Consolas" w:cs="Times New Roman"/>
          <w:sz w:val="20"/>
          <w:szCs w:val="20"/>
          <w:lang w:eastAsia="en-GB"/>
        </w:rPr>
        <w:t>RollPeriod</w:t>
      </w:r>
      <w:proofErr w:type="spellEnd"/>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008013"/>
          <w:sz w:val="20"/>
          <w:szCs w:val="20"/>
          <w:lang w:eastAsia="en-GB"/>
        </w:rPr>
        <w:t>% Converting roll period to Rads per second.</w:t>
      </w:r>
    </w:p>
    <w:p w14:paraId="7872C898"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66866ED2"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xml:space="preserve">% Tilt of boat over time using </w:t>
      </w:r>
      <w:proofErr w:type="spellStart"/>
      <w:r w:rsidRPr="00D84D80">
        <w:rPr>
          <w:rFonts w:ascii="Consolas" w:eastAsia="Times New Roman" w:hAnsi="Consolas" w:cs="Times New Roman"/>
          <w:color w:val="008013"/>
          <w:sz w:val="20"/>
          <w:szCs w:val="20"/>
          <w:lang w:eastAsia="en-GB"/>
        </w:rPr>
        <w:t>tiltperiod</w:t>
      </w:r>
      <w:proofErr w:type="spellEnd"/>
      <w:r w:rsidRPr="00D84D80">
        <w:rPr>
          <w:rFonts w:ascii="Consolas" w:eastAsia="Times New Roman" w:hAnsi="Consolas" w:cs="Times New Roman"/>
          <w:color w:val="008013"/>
          <w:sz w:val="20"/>
          <w:szCs w:val="20"/>
          <w:lang w:eastAsia="en-GB"/>
        </w:rPr>
        <w:t xml:space="preserve"> and tilt angle starting from</w:t>
      </w:r>
    </w:p>
    <w:p w14:paraId="4E565504"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peak. produced Cosine.</w:t>
      </w:r>
    </w:p>
    <w:p w14:paraId="6108556A"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Tilt = </w:t>
      </w:r>
      <w:proofErr w:type="spellStart"/>
      <w:r w:rsidRPr="00D84D80">
        <w:rPr>
          <w:rFonts w:ascii="Consolas" w:eastAsia="Times New Roman" w:hAnsi="Consolas" w:cs="Times New Roman"/>
          <w:sz w:val="20"/>
          <w:szCs w:val="20"/>
          <w:lang w:eastAsia="en-GB"/>
        </w:rPr>
        <w:t>InitAngularTilt</w:t>
      </w:r>
      <w:proofErr w:type="spellEnd"/>
      <w:r w:rsidRPr="00D84D80">
        <w:rPr>
          <w:rFonts w:ascii="Consolas" w:eastAsia="Times New Roman" w:hAnsi="Consolas" w:cs="Times New Roman"/>
          <w:sz w:val="20"/>
          <w:szCs w:val="20"/>
          <w:lang w:eastAsia="en-GB"/>
        </w:rPr>
        <w:t xml:space="preserve"> * </w:t>
      </w:r>
      <w:proofErr w:type="gramStart"/>
      <w:r w:rsidRPr="00D84D80">
        <w:rPr>
          <w:rFonts w:ascii="Consolas" w:eastAsia="Times New Roman" w:hAnsi="Consolas" w:cs="Times New Roman"/>
          <w:sz w:val="20"/>
          <w:szCs w:val="20"/>
          <w:lang w:eastAsia="en-GB"/>
        </w:rPr>
        <w:t>sin( (</w:t>
      </w:r>
      <w:proofErr w:type="spellStart"/>
      <w:proofErr w:type="gramEnd"/>
      <w:r w:rsidRPr="00D84D80">
        <w:rPr>
          <w:rFonts w:ascii="Consolas" w:eastAsia="Times New Roman" w:hAnsi="Consolas" w:cs="Times New Roman"/>
          <w:sz w:val="20"/>
          <w:szCs w:val="20"/>
          <w:lang w:eastAsia="en-GB"/>
        </w:rPr>
        <w:t>RollRadS</w:t>
      </w:r>
      <w:proofErr w:type="spellEnd"/>
      <w:r w:rsidRPr="00D84D80">
        <w:rPr>
          <w:rFonts w:ascii="Consolas" w:eastAsia="Times New Roman" w:hAnsi="Consolas" w:cs="Times New Roman"/>
          <w:sz w:val="20"/>
          <w:szCs w:val="20"/>
          <w:lang w:eastAsia="en-GB"/>
        </w:rPr>
        <w:t xml:space="preserve"> *T) + (pi/2</w:t>
      </w:r>
      <w:proofErr w:type="gramStart"/>
      <w:r w:rsidRPr="00D84D80">
        <w:rPr>
          <w:rFonts w:ascii="Consolas" w:eastAsia="Times New Roman" w:hAnsi="Consolas" w:cs="Times New Roman"/>
          <w:sz w:val="20"/>
          <w:szCs w:val="20"/>
          <w:lang w:eastAsia="en-GB"/>
        </w:rPr>
        <w:t>) )</w:t>
      </w:r>
      <w:proofErr w:type="gramEnd"/>
      <w:r w:rsidRPr="00D84D80">
        <w:rPr>
          <w:rFonts w:ascii="Consolas" w:eastAsia="Times New Roman" w:hAnsi="Consolas" w:cs="Times New Roman"/>
          <w:sz w:val="20"/>
          <w:szCs w:val="20"/>
          <w:lang w:eastAsia="en-GB"/>
        </w:rPr>
        <w:t>;</w:t>
      </w:r>
    </w:p>
    <w:p w14:paraId="17C1B0FB"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7CAF4F1E"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TiltRad</w:t>
      </w:r>
      <w:proofErr w:type="spellEnd"/>
      <w:r w:rsidRPr="00D84D80">
        <w:rPr>
          <w:rFonts w:ascii="Consolas" w:eastAsia="Times New Roman" w:hAnsi="Consolas" w:cs="Times New Roman"/>
          <w:sz w:val="20"/>
          <w:szCs w:val="20"/>
          <w:lang w:eastAsia="en-GB"/>
        </w:rPr>
        <w:t xml:space="preserve"> = deg2</w:t>
      </w:r>
      <w:proofErr w:type="gramStart"/>
      <w:r w:rsidRPr="00D84D80">
        <w:rPr>
          <w:rFonts w:ascii="Consolas" w:eastAsia="Times New Roman" w:hAnsi="Consolas" w:cs="Times New Roman"/>
          <w:sz w:val="20"/>
          <w:szCs w:val="20"/>
          <w:lang w:eastAsia="en-GB"/>
        </w:rPr>
        <w:t>rad(</w:t>
      </w:r>
      <w:proofErr w:type="gramEnd"/>
      <w:r w:rsidRPr="00D84D80">
        <w:rPr>
          <w:rFonts w:ascii="Consolas" w:eastAsia="Times New Roman" w:hAnsi="Consolas" w:cs="Times New Roman"/>
          <w:sz w:val="20"/>
          <w:szCs w:val="20"/>
          <w:lang w:eastAsia="en-GB"/>
        </w:rPr>
        <w:t xml:space="preserve">Tilt); </w:t>
      </w:r>
      <w:r w:rsidRPr="00D84D80">
        <w:rPr>
          <w:rFonts w:ascii="Consolas" w:eastAsia="Times New Roman" w:hAnsi="Consolas" w:cs="Times New Roman"/>
          <w:color w:val="008013"/>
          <w:sz w:val="20"/>
          <w:szCs w:val="20"/>
          <w:lang w:eastAsia="en-GB"/>
        </w:rPr>
        <w:t>% Converting all angles in tilt from degrees to radians.</w:t>
      </w:r>
    </w:p>
    <w:p w14:paraId="6C7B2C1B"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4C57EB8A"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AngularAcc</w:t>
      </w:r>
      <w:proofErr w:type="spellEnd"/>
      <w:r w:rsidRPr="00D84D80">
        <w:rPr>
          <w:rFonts w:ascii="Consolas" w:eastAsia="Times New Roman" w:hAnsi="Consolas" w:cs="Times New Roman"/>
          <w:sz w:val="20"/>
          <w:szCs w:val="20"/>
          <w:lang w:eastAsia="en-GB"/>
        </w:rPr>
        <w:t xml:space="preserve"> = </w:t>
      </w:r>
      <w:proofErr w:type="gramStart"/>
      <w:r w:rsidRPr="00D84D80">
        <w:rPr>
          <w:rFonts w:ascii="Consolas" w:eastAsia="Times New Roman" w:hAnsi="Consolas" w:cs="Times New Roman"/>
          <w:sz w:val="20"/>
          <w:szCs w:val="20"/>
          <w:lang w:eastAsia="en-GB"/>
        </w:rPr>
        <w:t>zeros(</w:t>
      </w:r>
      <w:proofErr w:type="gramEnd"/>
      <w:r w:rsidRPr="00D84D80">
        <w:rPr>
          <w:rFonts w:ascii="Consolas" w:eastAsia="Times New Roman" w:hAnsi="Consolas" w:cs="Times New Roman"/>
          <w:sz w:val="20"/>
          <w:szCs w:val="20"/>
          <w:lang w:eastAsia="en-GB"/>
        </w:rPr>
        <w:t xml:space="preserve">1, </w:t>
      </w:r>
      <w:proofErr w:type="gramStart"/>
      <w:r w:rsidRPr="00D84D80">
        <w:rPr>
          <w:rFonts w:ascii="Consolas" w:eastAsia="Times New Roman" w:hAnsi="Consolas" w:cs="Times New Roman"/>
          <w:sz w:val="20"/>
          <w:szCs w:val="20"/>
          <w:lang w:eastAsia="en-GB"/>
        </w:rPr>
        <w:t>length(</w:t>
      </w:r>
      <w:proofErr w:type="spellStart"/>
      <w:proofErr w:type="gramEnd"/>
      <w:r w:rsidRPr="00D84D80">
        <w:rPr>
          <w:rFonts w:ascii="Consolas" w:eastAsia="Times New Roman" w:hAnsi="Consolas" w:cs="Times New Roman"/>
          <w:sz w:val="20"/>
          <w:szCs w:val="20"/>
          <w:lang w:eastAsia="en-GB"/>
        </w:rPr>
        <w:t>TiltRad</w:t>
      </w:r>
      <w:proofErr w:type="spellEnd"/>
      <w:r w:rsidRPr="00D84D80">
        <w:rPr>
          <w:rFonts w:ascii="Consolas" w:eastAsia="Times New Roman" w:hAnsi="Consolas" w:cs="Times New Roman"/>
          <w:sz w:val="20"/>
          <w:szCs w:val="20"/>
          <w:lang w:eastAsia="en-GB"/>
        </w:rPr>
        <w:t>));</w:t>
      </w:r>
    </w:p>
    <w:p w14:paraId="63F3DDFB"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AngularVel</w:t>
      </w:r>
      <w:proofErr w:type="spellEnd"/>
      <w:r w:rsidRPr="00D84D80">
        <w:rPr>
          <w:rFonts w:ascii="Consolas" w:eastAsia="Times New Roman" w:hAnsi="Consolas" w:cs="Times New Roman"/>
          <w:sz w:val="20"/>
          <w:szCs w:val="20"/>
          <w:lang w:eastAsia="en-GB"/>
        </w:rPr>
        <w:t xml:space="preserve"> = </w:t>
      </w:r>
      <w:proofErr w:type="spellStart"/>
      <w:r w:rsidRPr="00D84D80">
        <w:rPr>
          <w:rFonts w:ascii="Consolas" w:eastAsia="Times New Roman" w:hAnsi="Consolas" w:cs="Times New Roman"/>
          <w:sz w:val="20"/>
          <w:szCs w:val="20"/>
          <w:lang w:eastAsia="en-GB"/>
        </w:rPr>
        <w:t>AngularAcc</w:t>
      </w:r>
      <w:proofErr w:type="spellEnd"/>
      <w:r w:rsidRPr="00D84D80">
        <w:rPr>
          <w:rFonts w:ascii="Consolas" w:eastAsia="Times New Roman" w:hAnsi="Consolas" w:cs="Times New Roman"/>
          <w:sz w:val="20"/>
          <w:szCs w:val="20"/>
          <w:lang w:eastAsia="en-GB"/>
        </w:rPr>
        <w:t>;</w:t>
      </w:r>
    </w:p>
    <w:p w14:paraId="1D97BFA7"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61A0187F"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Angular Velocity and acceleration using difference in previous values</w:t>
      </w:r>
    </w:p>
    <w:p w14:paraId="55D8AE21"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Angular velocity in Rad/s. Angular acceleration in Rad/s/s</w:t>
      </w:r>
    </w:p>
    <w:p w14:paraId="749D1AB3"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E00FF"/>
          <w:sz w:val="20"/>
          <w:szCs w:val="20"/>
          <w:lang w:eastAsia="en-GB"/>
        </w:rPr>
        <w:t xml:space="preserve">for </w:t>
      </w:r>
      <w:proofErr w:type="spellStart"/>
      <w:r w:rsidRPr="00D84D80">
        <w:rPr>
          <w:rFonts w:ascii="Consolas" w:eastAsia="Times New Roman" w:hAnsi="Consolas" w:cs="Times New Roman"/>
          <w:sz w:val="20"/>
          <w:szCs w:val="20"/>
          <w:lang w:eastAsia="en-GB"/>
        </w:rPr>
        <w:t>i</w:t>
      </w:r>
      <w:proofErr w:type="spellEnd"/>
      <w:r w:rsidRPr="00D84D80">
        <w:rPr>
          <w:rFonts w:ascii="Consolas" w:eastAsia="Times New Roman" w:hAnsi="Consolas" w:cs="Times New Roman"/>
          <w:sz w:val="20"/>
          <w:szCs w:val="20"/>
          <w:lang w:eastAsia="en-GB"/>
        </w:rPr>
        <w:t xml:space="preserve"> = </w:t>
      </w:r>
      <w:proofErr w:type="gramStart"/>
      <w:r w:rsidRPr="00D84D80">
        <w:rPr>
          <w:rFonts w:ascii="Consolas" w:eastAsia="Times New Roman" w:hAnsi="Consolas" w:cs="Times New Roman"/>
          <w:sz w:val="20"/>
          <w:szCs w:val="20"/>
          <w:lang w:eastAsia="en-GB"/>
        </w:rPr>
        <w:t>1:length</w:t>
      </w:r>
      <w:proofErr w:type="gramEnd"/>
      <w:r w:rsidRPr="00D84D80">
        <w:rPr>
          <w:rFonts w:ascii="Consolas" w:eastAsia="Times New Roman" w:hAnsi="Consolas" w:cs="Times New Roman"/>
          <w:sz w:val="20"/>
          <w:szCs w:val="20"/>
          <w:lang w:eastAsia="en-GB"/>
        </w:rPr>
        <w:t>(</w:t>
      </w:r>
      <w:proofErr w:type="spellStart"/>
      <w:r w:rsidRPr="00D84D80">
        <w:rPr>
          <w:rFonts w:ascii="Consolas" w:eastAsia="Times New Roman" w:hAnsi="Consolas" w:cs="Times New Roman"/>
          <w:sz w:val="20"/>
          <w:szCs w:val="20"/>
          <w:lang w:eastAsia="en-GB"/>
        </w:rPr>
        <w:t>TiltRad</w:t>
      </w:r>
      <w:proofErr w:type="spellEnd"/>
      <w:r w:rsidRPr="00D84D80">
        <w:rPr>
          <w:rFonts w:ascii="Consolas" w:eastAsia="Times New Roman" w:hAnsi="Consolas" w:cs="Times New Roman"/>
          <w:sz w:val="20"/>
          <w:szCs w:val="20"/>
          <w:lang w:eastAsia="en-GB"/>
        </w:rPr>
        <w:t>)</w:t>
      </w:r>
    </w:p>
    <w:p w14:paraId="4A1648C0"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0E00FF"/>
          <w:sz w:val="20"/>
          <w:szCs w:val="20"/>
          <w:lang w:eastAsia="en-GB"/>
        </w:rPr>
        <w:t xml:space="preserve">if </w:t>
      </w:r>
      <w:proofErr w:type="spellStart"/>
      <w:r w:rsidRPr="00D84D80">
        <w:rPr>
          <w:rFonts w:ascii="Consolas" w:eastAsia="Times New Roman" w:hAnsi="Consolas" w:cs="Times New Roman"/>
          <w:sz w:val="20"/>
          <w:szCs w:val="20"/>
          <w:lang w:eastAsia="en-GB"/>
        </w:rPr>
        <w:t>i</w:t>
      </w:r>
      <w:proofErr w:type="spellEnd"/>
      <w:r w:rsidRPr="00D84D80">
        <w:rPr>
          <w:rFonts w:ascii="Consolas" w:eastAsia="Times New Roman" w:hAnsi="Consolas" w:cs="Times New Roman"/>
          <w:sz w:val="20"/>
          <w:szCs w:val="20"/>
          <w:lang w:eastAsia="en-GB"/>
        </w:rPr>
        <w:t xml:space="preserve"> == 1</w:t>
      </w:r>
    </w:p>
    <w:p w14:paraId="53F1D42D"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AngularVel</w:t>
      </w:r>
      <w:proofErr w:type="spellEnd"/>
      <w:r w:rsidRPr="00D84D80">
        <w:rPr>
          <w:rFonts w:ascii="Consolas" w:eastAsia="Times New Roman" w:hAnsi="Consolas" w:cs="Times New Roman"/>
          <w:sz w:val="20"/>
          <w:szCs w:val="20"/>
          <w:lang w:eastAsia="en-GB"/>
        </w:rPr>
        <w:t>(</w:t>
      </w:r>
      <w:proofErr w:type="spellStart"/>
      <w:r w:rsidRPr="00D84D80">
        <w:rPr>
          <w:rFonts w:ascii="Consolas" w:eastAsia="Times New Roman" w:hAnsi="Consolas" w:cs="Times New Roman"/>
          <w:sz w:val="20"/>
          <w:szCs w:val="20"/>
          <w:lang w:eastAsia="en-GB"/>
        </w:rPr>
        <w:t>i</w:t>
      </w:r>
      <w:proofErr w:type="spellEnd"/>
      <w:r w:rsidRPr="00D84D80">
        <w:rPr>
          <w:rFonts w:ascii="Consolas" w:eastAsia="Times New Roman" w:hAnsi="Consolas" w:cs="Times New Roman"/>
          <w:sz w:val="20"/>
          <w:szCs w:val="20"/>
          <w:lang w:eastAsia="en-GB"/>
        </w:rPr>
        <w:t>) = 0;</w:t>
      </w:r>
    </w:p>
    <w:p w14:paraId="7F65A7CC"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AngularAcc</w:t>
      </w:r>
      <w:proofErr w:type="spellEnd"/>
      <w:r w:rsidRPr="00D84D80">
        <w:rPr>
          <w:rFonts w:ascii="Consolas" w:eastAsia="Times New Roman" w:hAnsi="Consolas" w:cs="Times New Roman"/>
          <w:sz w:val="20"/>
          <w:szCs w:val="20"/>
          <w:lang w:eastAsia="en-GB"/>
        </w:rPr>
        <w:t>(</w:t>
      </w:r>
      <w:proofErr w:type="spellStart"/>
      <w:r w:rsidRPr="00D84D80">
        <w:rPr>
          <w:rFonts w:ascii="Consolas" w:eastAsia="Times New Roman" w:hAnsi="Consolas" w:cs="Times New Roman"/>
          <w:sz w:val="20"/>
          <w:szCs w:val="20"/>
          <w:lang w:eastAsia="en-GB"/>
        </w:rPr>
        <w:t>i</w:t>
      </w:r>
      <w:proofErr w:type="spellEnd"/>
      <w:r w:rsidRPr="00D84D80">
        <w:rPr>
          <w:rFonts w:ascii="Consolas" w:eastAsia="Times New Roman" w:hAnsi="Consolas" w:cs="Times New Roman"/>
          <w:sz w:val="20"/>
          <w:szCs w:val="20"/>
          <w:lang w:eastAsia="en-GB"/>
        </w:rPr>
        <w:t>) = 0;</w:t>
      </w:r>
    </w:p>
    <w:p w14:paraId="79E33B10"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0E00FF"/>
          <w:sz w:val="20"/>
          <w:szCs w:val="20"/>
          <w:lang w:eastAsia="en-GB"/>
        </w:rPr>
        <w:t>else</w:t>
      </w:r>
    </w:p>
    <w:p w14:paraId="1D5DBBB1"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DeltaT</w:t>
      </w:r>
      <w:proofErr w:type="spellEnd"/>
      <w:r w:rsidRPr="00D84D80">
        <w:rPr>
          <w:rFonts w:ascii="Consolas" w:eastAsia="Times New Roman" w:hAnsi="Consolas" w:cs="Times New Roman"/>
          <w:sz w:val="20"/>
          <w:szCs w:val="20"/>
          <w:lang w:eastAsia="en-GB"/>
        </w:rPr>
        <w:t xml:space="preserve"> = (T(</w:t>
      </w:r>
      <w:proofErr w:type="spellStart"/>
      <w:r w:rsidRPr="00D84D80">
        <w:rPr>
          <w:rFonts w:ascii="Consolas" w:eastAsia="Times New Roman" w:hAnsi="Consolas" w:cs="Times New Roman"/>
          <w:sz w:val="20"/>
          <w:szCs w:val="20"/>
          <w:lang w:eastAsia="en-GB"/>
        </w:rPr>
        <w:t>i</w:t>
      </w:r>
      <w:proofErr w:type="spellEnd"/>
      <w:r w:rsidRPr="00D84D80">
        <w:rPr>
          <w:rFonts w:ascii="Consolas" w:eastAsia="Times New Roman" w:hAnsi="Consolas" w:cs="Times New Roman"/>
          <w:sz w:val="20"/>
          <w:szCs w:val="20"/>
          <w:lang w:eastAsia="en-GB"/>
        </w:rPr>
        <w:t>)-T(i-1));</w:t>
      </w:r>
    </w:p>
    <w:p w14:paraId="2FF637EA"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AngularVel</w:t>
      </w:r>
      <w:proofErr w:type="spellEnd"/>
      <w:r w:rsidRPr="00D84D80">
        <w:rPr>
          <w:rFonts w:ascii="Consolas" w:eastAsia="Times New Roman" w:hAnsi="Consolas" w:cs="Times New Roman"/>
          <w:sz w:val="20"/>
          <w:szCs w:val="20"/>
          <w:lang w:eastAsia="en-GB"/>
        </w:rPr>
        <w:t>(</w:t>
      </w:r>
      <w:proofErr w:type="spellStart"/>
      <w:r w:rsidRPr="00D84D80">
        <w:rPr>
          <w:rFonts w:ascii="Consolas" w:eastAsia="Times New Roman" w:hAnsi="Consolas" w:cs="Times New Roman"/>
          <w:sz w:val="20"/>
          <w:szCs w:val="20"/>
          <w:lang w:eastAsia="en-GB"/>
        </w:rPr>
        <w:t>i</w:t>
      </w:r>
      <w:proofErr w:type="spellEnd"/>
      <w:r w:rsidRPr="00D84D80">
        <w:rPr>
          <w:rFonts w:ascii="Consolas" w:eastAsia="Times New Roman" w:hAnsi="Consolas" w:cs="Times New Roman"/>
          <w:sz w:val="20"/>
          <w:szCs w:val="20"/>
          <w:lang w:eastAsia="en-GB"/>
        </w:rPr>
        <w:t>) = (</w:t>
      </w:r>
      <w:proofErr w:type="spellStart"/>
      <w:r w:rsidRPr="00D84D80">
        <w:rPr>
          <w:rFonts w:ascii="Consolas" w:eastAsia="Times New Roman" w:hAnsi="Consolas" w:cs="Times New Roman"/>
          <w:sz w:val="20"/>
          <w:szCs w:val="20"/>
          <w:lang w:eastAsia="en-GB"/>
        </w:rPr>
        <w:t>TiltRad</w:t>
      </w:r>
      <w:proofErr w:type="spellEnd"/>
      <w:r w:rsidRPr="00D84D80">
        <w:rPr>
          <w:rFonts w:ascii="Consolas" w:eastAsia="Times New Roman" w:hAnsi="Consolas" w:cs="Times New Roman"/>
          <w:sz w:val="20"/>
          <w:szCs w:val="20"/>
          <w:lang w:eastAsia="en-GB"/>
        </w:rPr>
        <w:t>(</w:t>
      </w:r>
      <w:proofErr w:type="spellStart"/>
      <w:r w:rsidRPr="00D84D80">
        <w:rPr>
          <w:rFonts w:ascii="Consolas" w:eastAsia="Times New Roman" w:hAnsi="Consolas" w:cs="Times New Roman"/>
          <w:sz w:val="20"/>
          <w:szCs w:val="20"/>
          <w:lang w:eastAsia="en-GB"/>
        </w:rPr>
        <w:t>i</w:t>
      </w:r>
      <w:proofErr w:type="spellEnd"/>
      <w:r w:rsidRPr="00D84D80">
        <w:rPr>
          <w:rFonts w:ascii="Consolas" w:eastAsia="Times New Roman" w:hAnsi="Consolas" w:cs="Times New Roman"/>
          <w:sz w:val="20"/>
          <w:szCs w:val="20"/>
          <w:lang w:eastAsia="en-GB"/>
        </w:rPr>
        <w:t>)-</w:t>
      </w:r>
      <w:proofErr w:type="spellStart"/>
      <w:r w:rsidRPr="00D84D80">
        <w:rPr>
          <w:rFonts w:ascii="Consolas" w:eastAsia="Times New Roman" w:hAnsi="Consolas" w:cs="Times New Roman"/>
          <w:sz w:val="20"/>
          <w:szCs w:val="20"/>
          <w:lang w:eastAsia="en-GB"/>
        </w:rPr>
        <w:t>TiltRad</w:t>
      </w:r>
      <w:proofErr w:type="spellEnd"/>
      <w:r w:rsidRPr="00D84D80">
        <w:rPr>
          <w:rFonts w:ascii="Consolas" w:eastAsia="Times New Roman" w:hAnsi="Consolas" w:cs="Times New Roman"/>
          <w:sz w:val="20"/>
          <w:szCs w:val="20"/>
          <w:lang w:eastAsia="en-GB"/>
        </w:rPr>
        <w:t>(i-1</w:t>
      </w:r>
      <w:proofErr w:type="gramStart"/>
      <w:r w:rsidRPr="00D84D80">
        <w:rPr>
          <w:rFonts w:ascii="Consolas" w:eastAsia="Times New Roman" w:hAnsi="Consolas" w:cs="Times New Roman"/>
          <w:sz w:val="20"/>
          <w:szCs w:val="20"/>
          <w:lang w:eastAsia="en-GB"/>
        </w:rPr>
        <w:t>) )</w:t>
      </w:r>
      <w:proofErr w:type="gramEnd"/>
      <w:r w:rsidRPr="00D84D80">
        <w:rPr>
          <w:rFonts w:ascii="Consolas" w:eastAsia="Times New Roman" w:hAnsi="Consolas" w:cs="Times New Roman"/>
          <w:sz w:val="20"/>
          <w:szCs w:val="20"/>
          <w:lang w:eastAsia="en-GB"/>
        </w:rPr>
        <w:t xml:space="preserve"> / </w:t>
      </w:r>
      <w:proofErr w:type="spellStart"/>
      <w:r w:rsidRPr="00D84D80">
        <w:rPr>
          <w:rFonts w:ascii="Consolas" w:eastAsia="Times New Roman" w:hAnsi="Consolas" w:cs="Times New Roman"/>
          <w:sz w:val="20"/>
          <w:szCs w:val="20"/>
          <w:lang w:eastAsia="en-GB"/>
        </w:rPr>
        <w:t>DeltaT</w:t>
      </w:r>
      <w:proofErr w:type="spellEnd"/>
      <w:r w:rsidRPr="00D84D80">
        <w:rPr>
          <w:rFonts w:ascii="Consolas" w:eastAsia="Times New Roman" w:hAnsi="Consolas" w:cs="Times New Roman"/>
          <w:sz w:val="20"/>
          <w:szCs w:val="20"/>
          <w:lang w:eastAsia="en-GB"/>
        </w:rPr>
        <w:t>;</w:t>
      </w:r>
    </w:p>
    <w:p w14:paraId="13CBD1D8"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AngularAcc</w:t>
      </w:r>
      <w:proofErr w:type="spellEnd"/>
      <w:r w:rsidRPr="00D84D80">
        <w:rPr>
          <w:rFonts w:ascii="Consolas" w:eastAsia="Times New Roman" w:hAnsi="Consolas" w:cs="Times New Roman"/>
          <w:sz w:val="20"/>
          <w:szCs w:val="20"/>
          <w:lang w:eastAsia="en-GB"/>
        </w:rPr>
        <w:t>(</w:t>
      </w:r>
      <w:proofErr w:type="spellStart"/>
      <w:r w:rsidRPr="00D84D80">
        <w:rPr>
          <w:rFonts w:ascii="Consolas" w:eastAsia="Times New Roman" w:hAnsi="Consolas" w:cs="Times New Roman"/>
          <w:sz w:val="20"/>
          <w:szCs w:val="20"/>
          <w:lang w:eastAsia="en-GB"/>
        </w:rPr>
        <w:t>i</w:t>
      </w:r>
      <w:proofErr w:type="spellEnd"/>
      <w:r w:rsidRPr="00D84D80">
        <w:rPr>
          <w:rFonts w:ascii="Consolas" w:eastAsia="Times New Roman" w:hAnsi="Consolas" w:cs="Times New Roman"/>
          <w:sz w:val="20"/>
          <w:szCs w:val="20"/>
          <w:lang w:eastAsia="en-GB"/>
        </w:rPr>
        <w:t>) = (</w:t>
      </w:r>
      <w:proofErr w:type="spellStart"/>
      <w:r w:rsidRPr="00D84D80">
        <w:rPr>
          <w:rFonts w:ascii="Consolas" w:eastAsia="Times New Roman" w:hAnsi="Consolas" w:cs="Times New Roman"/>
          <w:sz w:val="20"/>
          <w:szCs w:val="20"/>
          <w:lang w:eastAsia="en-GB"/>
        </w:rPr>
        <w:t>AngularVel</w:t>
      </w:r>
      <w:proofErr w:type="spellEnd"/>
      <w:r w:rsidRPr="00D84D80">
        <w:rPr>
          <w:rFonts w:ascii="Consolas" w:eastAsia="Times New Roman" w:hAnsi="Consolas" w:cs="Times New Roman"/>
          <w:sz w:val="20"/>
          <w:szCs w:val="20"/>
          <w:lang w:eastAsia="en-GB"/>
        </w:rPr>
        <w:t>(</w:t>
      </w:r>
      <w:proofErr w:type="spellStart"/>
      <w:r w:rsidRPr="00D84D80">
        <w:rPr>
          <w:rFonts w:ascii="Consolas" w:eastAsia="Times New Roman" w:hAnsi="Consolas" w:cs="Times New Roman"/>
          <w:sz w:val="20"/>
          <w:szCs w:val="20"/>
          <w:lang w:eastAsia="en-GB"/>
        </w:rPr>
        <w:t>i</w:t>
      </w:r>
      <w:proofErr w:type="spellEnd"/>
      <w:r w:rsidRPr="00D84D80">
        <w:rPr>
          <w:rFonts w:ascii="Consolas" w:eastAsia="Times New Roman" w:hAnsi="Consolas" w:cs="Times New Roman"/>
          <w:sz w:val="20"/>
          <w:szCs w:val="20"/>
          <w:lang w:eastAsia="en-GB"/>
        </w:rPr>
        <w:t>)-</w:t>
      </w:r>
      <w:proofErr w:type="spellStart"/>
      <w:r w:rsidRPr="00D84D80">
        <w:rPr>
          <w:rFonts w:ascii="Consolas" w:eastAsia="Times New Roman" w:hAnsi="Consolas" w:cs="Times New Roman"/>
          <w:sz w:val="20"/>
          <w:szCs w:val="20"/>
          <w:lang w:eastAsia="en-GB"/>
        </w:rPr>
        <w:t>AngularVel</w:t>
      </w:r>
      <w:proofErr w:type="spellEnd"/>
      <w:r w:rsidRPr="00D84D80">
        <w:rPr>
          <w:rFonts w:ascii="Consolas" w:eastAsia="Times New Roman" w:hAnsi="Consolas" w:cs="Times New Roman"/>
          <w:sz w:val="20"/>
          <w:szCs w:val="20"/>
          <w:lang w:eastAsia="en-GB"/>
        </w:rPr>
        <w:t>(i-1</w:t>
      </w:r>
      <w:proofErr w:type="gramStart"/>
      <w:r w:rsidRPr="00D84D80">
        <w:rPr>
          <w:rFonts w:ascii="Consolas" w:eastAsia="Times New Roman" w:hAnsi="Consolas" w:cs="Times New Roman"/>
          <w:sz w:val="20"/>
          <w:szCs w:val="20"/>
          <w:lang w:eastAsia="en-GB"/>
        </w:rPr>
        <w:t>) )</w:t>
      </w:r>
      <w:proofErr w:type="gramEnd"/>
      <w:r w:rsidRPr="00D84D80">
        <w:rPr>
          <w:rFonts w:ascii="Consolas" w:eastAsia="Times New Roman" w:hAnsi="Consolas" w:cs="Times New Roman"/>
          <w:sz w:val="20"/>
          <w:szCs w:val="20"/>
          <w:lang w:eastAsia="en-GB"/>
        </w:rPr>
        <w:t xml:space="preserve"> / </w:t>
      </w:r>
      <w:proofErr w:type="spellStart"/>
      <w:r w:rsidRPr="00D84D80">
        <w:rPr>
          <w:rFonts w:ascii="Consolas" w:eastAsia="Times New Roman" w:hAnsi="Consolas" w:cs="Times New Roman"/>
          <w:sz w:val="20"/>
          <w:szCs w:val="20"/>
          <w:lang w:eastAsia="en-GB"/>
        </w:rPr>
        <w:t>DeltaT</w:t>
      </w:r>
      <w:proofErr w:type="spellEnd"/>
      <w:r w:rsidRPr="00D84D80">
        <w:rPr>
          <w:rFonts w:ascii="Consolas" w:eastAsia="Times New Roman" w:hAnsi="Consolas" w:cs="Times New Roman"/>
          <w:sz w:val="20"/>
          <w:szCs w:val="20"/>
          <w:lang w:eastAsia="en-GB"/>
        </w:rPr>
        <w:t>;</w:t>
      </w:r>
    </w:p>
    <w:p w14:paraId="0D3E0A0A"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0E00FF"/>
          <w:sz w:val="20"/>
          <w:szCs w:val="20"/>
          <w:lang w:eastAsia="en-GB"/>
        </w:rPr>
        <w:t>end</w:t>
      </w:r>
    </w:p>
    <w:p w14:paraId="2013C873"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E00FF"/>
          <w:sz w:val="20"/>
          <w:szCs w:val="20"/>
          <w:lang w:eastAsia="en-GB"/>
        </w:rPr>
        <w:t>end</w:t>
      </w:r>
    </w:p>
    <w:p w14:paraId="31FD9AB3"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6924A455"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3DC152E1"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Forces calculation</w:t>
      </w:r>
    </w:p>
    <w:p w14:paraId="3C956133"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lastRenderedPageBreak/>
        <w:t>% Restoring moment of tilting angle</w:t>
      </w:r>
    </w:p>
    <w:p w14:paraId="49BEA4BD"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RestoreTorque</w:t>
      </w:r>
      <w:proofErr w:type="spellEnd"/>
      <w:r w:rsidRPr="00D84D80">
        <w:rPr>
          <w:rFonts w:ascii="Consolas" w:eastAsia="Times New Roman" w:hAnsi="Consolas" w:cs="Times New Roman"/>
          <w:sz w:val="20"/>
          <w:szCs w:val="20"/>
          <w:lang w:eastAsia="en-GB"/>
        </w:rPr>
        <w:t xml:space="preserve"> = </w:t>
      </w:r>
      <w:proofErr w:type="spellStart"/>
      <w:r w:rsidRPr="00D84D80">
        <w:rPr>
          <w:rFonts w:ascii="Consolas" w:eastAsia="Times New Roman" w:hAnsi="Consolas" w:cs="Times New Roman"/>
          <w:sz w:val="20"/>
          <w:szCs w:val="20"/>
          <w:lang w:eastAsia="en-GB"/>
        </w:rPr>
        <w:t>TDisp</w:t>
      </w:r>
      <w:proofErr w:type="spellEnd"/>
      <w:r w:rsidRPr="00D84D80">
        <w:rPr>
          <w:rFonts w:ascii="Consolas" w:eastAsia="Times New Roman" w:hAnsi="Consolas" w:cs="Times New Roman"/>
          <w:sz w:val="20"/>
          <w:szCs w:val="20"/>
          <w:lang w:eastAsia="en-GB"/>
        </w:rPr>
        <w:t xml:space="preserve"> * g * </w:t>
      </w:r>
      <w:proofErr w:type="gramStart"/>
      <w:r w:rsidRPr="00D84D80">
        <w:rPr>
          <w:rFonts w:ascii="Consolas" w:eastAsia="Times New Roman" w:hAnsi="Consolas" w:cs="Times New Roman"/>
          <w:sz w:val="20"/>
          <w:szCs w:val="20"/>
          <w:lang w:eastAsia="en-GB"/>
        </w:rPr>
        <w:t>GM .</w:t>
      </w:r>
      <w:proofErr w:type="gramEnd"/>
      <w:r w:rsidRPr="00D84D80">
        <w:rPr>
          <w:rFonts w:ascii="Consolas" w:eastAsia="Times New Roman" w:hAnsi="Consolas" w:cs="Times New Roman"/>
          <w:sz w:val="20"/>
          <w:szCs w:val="20"/>
          <w:lang w:eastAsia="en-GB"/>
        </w:rPr>
        <w:t xml:space="preserve">* </w:t>
      </w:r>
      <w:proofErr w:type="gramStart"/>
      <w:r w:rsidRPr="00D84D80">
        <w:rPr>
          <w:rFonts w:ascii="Consolas" w:eastAsia="Times New Roman" w:hAnsi="Consolas" w:cs="Times New Roman"/>
          <w:sz w:val="20"/>
          <w:szCs w:val="20"/>
          <w:lang w:eastAsia="en-GB"/>
        </w:rPr>
        <w:t>sin(</w:t>
      </w:r>
      <w:proofErr w:type="spellStart"/>
      <w:proofErr w:type="gramEnd"/>
      <w:r w:rsidRPr="00D84D80">
        <w:rPr>
          <w:rFonts w:ascii="Consolas" w:eastAsia="Times New Roman" w:hAnsi="Consolas" w:cs="Times New Roman"/>
          <w:sz w:val="20"/>
          <w:szCs w:val="20"/>
          <w:lang w:eastAsia="en-GB"/>
        </w:rPr>
        <w:t>TiltRad</w:t>
      </w:r>
      <w:proofErr w:type="spellEnd"/>
      <w:r w:rsidRPr="00D84D80">
        <w:rPr>
          <w:rFonts w:ascii="Consolas" w:eastAsia="Times New Roman" w:hAnsi="Consolas" w:cs="Times New Roman"/>
          <w:sz w:val="20"/>
          <w:szCs w:val="20"/>
          <w:lang w:eastAsia="en-GB"/>
        </w:rPr>
        <w:t>);</w:t>
      </w:r>
    </w:p>
    <w:p w14:paraId="31C2BDE1"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Force at the end of the boom</w:t>
      </w:r>
    </w:p>
    <w:p w14:paraId="16FB24B3"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BoomForce</w:t>
      </w:r>
      <w:proofErr w:type="spellEnd"/>
      <w:r w:rsidRPr="00D84D80">
        <w:rPr>
          <w:rFonts w:ascii="Consolas" w:eastAsia="Times New Roman" w:hAnsi="Consolas" w:cs="Times New Roman"/>
          <w:sz w:val="20"/>
          <w:szCs w:val="20"/>
          <w:lang w:eastAsia="en-GB"/>
        </w:rPr>
        <w:t xml:space="preserve"> = </w:t>
      </w:r>
      <w:proofErr w:type="spellStart"/>
      <w:proofErr w:type="gramStart"/>
      <w:r w:rsidRPr="00D84D80">
        <w:rPr>
          <w:rFonts w:ascii="Consolas" w:eastAsia="Times New Roman" w:hAnsi="Consolas" w:cs="Times New Roman"/>
          <w:sz w:val="20"/>
          <w:szCs w:val="20"/>
          <w:lang w:eastAsia="en-GB"/>
        </w:rPr>
        <w:t>RestoreTorque</w:t>
      </w:r>
      <w:proofErr w:type="spellEnd"/>
      <w:r w:rsidRPr="00D84D80">
        <w:rPr>
          <w:rFonts w:ascii="Consolas" w:eastAsia="Times New Roman" w:hAnsi="Consolas" w:cs="Times New Roman"/>
          <w:sz w:val="20"/>
          <w:szCs w:val="20"/>
          <w:lang w:eastAsia="en-GB"/>
        </w:rPr>
        <w:t>./</w:t>
      </w:r>
      <w:proofErr w:type="spellStart"/>
      <w:proofErr w:type="gramEnd"/>
      <w:r w:rsidRPr="00D84D80">
        <w:rPr>
          <w:rFonts w:ascii="Consolas" w:eastAsia="Times New Roman" w:hAnsi="Consolas" w:cs="Times New Roman"/>
          <w:sz w:val="20"/>
          <w:szCs w:val="20"/>
          <w:lang w:eastAsia="en-GB"/>
        </w:rPr>
        <w:t>BoomLength</w:t>
      </w:r>
      <w:proofErr w:type="spellEnd"/>
      <w:r w:rsidRPr="00D84D80">
        <w:rPr>
          <w:rFonts w:ascii="Consolas" w:eastAsia="Times New Roman" w:hAnsi="Consolas" w:cs="Times New Roman"/>
          <w:sz w:val="20"/>
          <w:szCs w:val="20"/>
          <w:lang w:eastAsia="en-GB"/>
        </w:rPr>
        <w:t>;</w:t>
      </w:r>
    </w:p>
    <w:p w14:paraId="3BBBB734"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Total Boom end displacement per half roll (one side).</w:t>
      </w:r>
    </w:p>
    <w:p w14:paraId="2B700701"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BEDisp</w:t>
      </w:r>
      <w:proofErr w:type="spellEnd"/>
      <w:r w:rsidRPr="00D84D80">
        <w:rPr>
          <w:rFonts w:ascii="Consolas" w:eastAsia="Times New Roman" w:hAnsi="Consolas" w:cs="Times New Roman"/>
          <w:sz w:val="20"/>
          <w:szCs w:val="20"/>
          <w:lang w:eastAsia="en-GB"/>
        </w:rPr>
        <w:t xml:space="preserve"> = </w:t>
      </w:r>
      <w:proofErr w:type="gramStart"/>
      <w:r w:rsidRPr="00D84D80">
        <w:rPr>
          <w:rFonts w:ascii="Consolas" w:eastAsia="Times New Roman" w:hAnsi="Consolas" w:cs="Times New Roman"/>
          <w:sz w:val="20"/>
          <w:szCs w:val="20"/>
          <w:lang w:eastAsia="en-GB"/>
        </w:rPr>
        <w:t>sqrt(</w:t>
      </w:r>
      <w:proofErr w:type="gramEnd"/>
      <w:r w:rsidRPr="00D84D80">
        <w:rPr>
          <w:rFonts w:ascii="Consolas" w:eastAsia="Times New Roman" w:hAnsi="Consolas" w:cs="Times New Roman"/>
          <w:sz w:val="20"/>
          <w:szCs w:val="20"/>
          <w:lang w:eastAsia="en-GB"/>
        </w:rPr>
        <w:t xml:space="preserve">BoomLength^2 + BoomLength^2 - 2 * </w:t>
      </w:r>
      <w:proofErr w:type="spellStart"/>
      <w:r w:rsidRPr="00D84D80">
        <w:rPr>
          <w:rFonts w:ascii="Consolas" w:eastAsia="Times New Roman" w:hAnsi="Consolas" w:cs="Times New Roman"/>
          <w:sz w:val="20"/>
          <w:szCs w:val="20"/>
          <w:lang w:eastAsia="en-GB"/>
        </w:rPr>
        <w:t>BoomLength</w:t>
      </w:r>
      <w:proofErr w:type="spellEnd"/>
      <w:r w:rsidRPr="00D84D80">
        <w:rPr>
          <w:rFonts w:ascii="Consolas" w:eastAsia="Times New Roman" w:hAnsi="Consolas" w:cs="Times New Roman"/>
          <w:sz w:val="20"/>
          <w:szCs w:val="20"/>
          <w:lang w:eastAsia="en-GB"/>
        </w:rPr>
        <w:t xml:space="preserve"> * </w:t>
      </w:r>
      <w:proofErr w:type="spellStart"/>
      <w:r w:rsidRPr="00D84D80">
        <w:rPr>
          <w:rFonts w:ascii="Consolas" w:eastAsia="Times New Roman" w:hAnsi="Consolas" w:cs="Times New Roman"/>
          <w:sz w:val="20"/>
          <w:szCs w:val="20"/>
          <w:lang w:eastAsia="en-GB"/>
        </w:rPr>
        <w:t>BoomLength</w:t>
      </w:r>
      <w:proofErr w:type="spellEnd"/>
      <w:r w:rsidRPr="00D84D80">
        <w:rPr>
          <w:rFonts w:ascii="Consolas" w:eastAsia="Times New Roman" w:hAnsi="Consolas" w:cs="Times New Roman"/>
          <w:sz w:val="20"/>
          <w:szCs w:val="20"/>
          <w:lang w:eastAsia="en-GB"/>
        </w:rPr>
        <w:t xml:space="preserve"> * </w:t>
      </w:r>
      <w:proofErr w:type="spellStart"/>
      <w:proofErr w:type="gramStart"/>
      <w:r w:rsidRPr="00D84D80">
        <w:rPr>
          <w:rFonts w:ascii="Consolas" w:eastAsia="Times New Roman" w:hAnsi="Consolas" w:cs="Times New Roman"/>
          <w:sz w:val="20"/>
          <w:szCs w:val="20"/>
          <w:lang w:eastAsia="en-GB"/>
        </w:rPr>
        <w:t>cosd</w:t>
      </w:r>
      <w:proofErr w:type="spellEnd"/>
      <w:r w:rsidRPr="00D84D80">
        <w:rPr>
          <w:rFonts w:ascii="Consolas" w:eastAsia="Times New Roman" w:hAnsi="Consolas" w:cs="Times New Roman"/>
          <w:sz w:val="20"/>
          <w:szCs w:val="20"/>
          <w:lang w:eastAsia="en-GB"/>
        </w:rPr>
        <w:t>(</w:t>
      </w:r>
      <w:proofErr w:type="spellStart"/>
      <w:proofErr w:type="gramEnd"/>
      <w:r w:rsidRPr="00D84D80">
        <w:rPr>
          <w:rFonts w:ascii="Consolas" w:eastAsia="Times New Roman" w:hAnsi="Consolas" w:cs="Times New Roman"/>
          <w:sz w:val="20"/>
          <w:szCs w:val="20"/>
          <w:lang w:eastAsia="en-GB"/>
        </w:rPr>
        <w:t>InitAngularTilt</w:t>
      </w:r>
      <w:proofErr w:type="spellEnd"/>
      <w:r w:rsidRPr="00D84D80">
        <w:rPr>
          <w:rFonts w:ascii="Consolas" w:eastAsia="Times New Roman" w:hAnsi="Consolas" w:cs="Times New Roman"/>
          <w:sz w:val="20"/>
          <w:szCs w:val="20"/>
          <w:lang w:eastAsia="en-GB"/>
        </w:rPr>
        <w:t>));</w:t>
      </w:r>
    </w:p>
    <w:p w14:paraId="03C98549"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650B05C7"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w:t>
      </w:r>
      <w:proofErr w:type="spellStart"/>
      <w:proofErr w:type="gramStart"/>
      <w:r w:rsidRPr="00D84D80">
        <w:rPr>
          <w:rFonts w:ascii="Consolas" w:eastAsia="Times New Roman" w:hAnsi="Consolas" w:cs="Times New Roman"/>
          <w:color w:val="008013"/>
          <w:sz w:val="20"/>
          <w:szCs w:val="20"/>
          <w:lang w:eastAsia="en-GB"/>
        </w:rPr>
        <w:t>disp</w:t>
      </w:r>
      <w:proofErr w:type="spellEnd"/>
      <w:r w:rsidRPr="00D84D80">
        <w:rPr>
          <w:rFonts w:ascii="Consolas" w:eastAsia="Times New Roman" w:hAnsi="Consolas" w:cs="Times New Roman"/>
          <w:color w:val="008013"/>
          <w:sz w:val="20"/>
          <w:szCs w:val="20"/>
          <w:lang w:eastAsia="en-GB"/>
        </w:rPr>
        <w:t>(</w:t>
      </w:r>
      <w:proofErr w:type="gramEnd"/>
      <w:r w:rsidRPr="00D84D80">
        <w:rPr>
          <w:rFonts w:ascii="Consolas" w:eastAsia="Times New Roman" w:hAnsi="Consolas" w:cs="Times New Roman"/>
          <w:color w:val="008013"/>
          <w:sz w:val="20"/>
          <w:szCs w:val="20"/>
          <w:lang w:eastAsia="en-GB"/>
        </w:rPr>
        <w:t xml:space="preserve">"Total boom end displacement (1/2 roll): " + </w:t>
      </w:r>
      <w:proofErr w:type="spellStart"/>
      <w:r w:rsidRPr="00D84D80">
        <w:rPr>
          <w:rFonts w:ascii="Consolas" w:eastAsia="Times New Roman" w:hAnsi="Consolas" w:cs="Times New Roman"/>
          <w:color w:val="008013"/>
          <w:sz w:val="20"/>
          <w:szCs w:val="20"/>
          <w:lang w:eastAsia="en-GB"/>
        </w:rPr>
        <w:t>BEDisp</w:t>
      </w:r>
      <w:proofErr w:type="spellEnd"/>
      <w:r w:rsidRPr="00D84D80">
        <w:rPr>
          <w:rFonts w:ascii="Consolas" w:eastAsia="Times New Roman" w:hAnsi="Consolas" w:cs="Times New Roman"/>
          <w:color w:val="008013"/>
          <w:sz w:val="20"/>
          <w:szCs w:val="20"/>
          <w:lang w:eastAsia="en-GB"/>
        </w:rPr>
        <w:t xml:space="preserve"> + "m");</w:t>
      </w:r>
    </w:p>
    <w:p w14:paraId="72E98F56"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052CD39A"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23BE6A14"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Tangential velocity is radius multiplied by angular velocity</w:t>
      </w:r>
    </w:p>
    <w:p w14:paraId="5AF83E68"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Cosine component added to isolate vertical movements (x axis)</w:t>
      </w:r>
    </w:p>
    <w:p w14:paraId="007EFE04"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VertVel</w:t>
      </w:r>
      <w:proofErr w:type="spellEnd"/>
      <w:r w:rsidRPr="00D84D80">
        <w:rPr>
          <w:rFonts w:ascii="Consolas" w:eastAsia="Times New Roman" w:hAnsi="Consolas" w:cs="Times New Roman"/>
          <w:sz w:val="20"/>
          <w:szCs w:val="20"/>
          <w:lang w:eastAsia="en-GB"/>
        </w:rPr>
        <w:t xml:space="preserve"> = </w:t>
      </w:r>
      <w:proofErr w:type="gramStart"/>
      <w:r w:rsidRPr="00D84D80">
        <w:rPr>
          <w:rFonts w:ascii="Consolas" w:eastAsia="Times New Roman" w:hAnsi="Consolas" w:cs="Times New Roman"/>
          <w:sz w:val="20"/>
          <w:szCs w:val="20"/>
          <w:lang w:eastAsia="en-GB"/>
        </w:rPr>
        <w:t>abs(</w:t>
      </w:r>
      <w:proofErr w:type="spellStart"/>
      <w:r w:rsidRPr="00D84D80">
        <w:rPr>
          <w:rFonts w:ascii="Consolas" w:eastAsia="Times New Roman" w:hAnsi="Consolas" w:cs="Times New Roman"/>
          <w:sz w:val="20"/>
          <w:szCs w:val="20"/>
          <w:lang w:eastAsia="en-GB"/>
        </w:rPr>
        <w:t>BoomLength</w:t>
      </w:r>
      <w:proofErr w:type="spellEnd"/>
      <w:r w:rsidRPr="00D84D80">
        <w:rPr>
          <w:rFonts w:ascii="Consolas" w:eastAsia="Times New Roman" w:hAnsi="Consolas" w:cs="Times New Roman"/>
          <w:sz w:val="20"/>
          <w:szCs w:val="20"/>
          <w:lang w:eastAsia="en-GB"/>
        </w:rPr>
        <w:t xml:space="preserve"> .</w:t>
      </w:r>
      <w:proofErr w:type="gramEnd"/>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AngularVel</w:t>
      </w:r>
      <w:proofErr w:type="spellEnd"/>
      <w:r w:rsidRPr="00D84D80">
        <w:rPr>
          <w:rFonts w:ascii="Consolas" w:eastAsia="Times New Roman" w:hAnsi="Consolas" w:cs="Times New Roman"/>
          <w:sz w:val="20"/>
          <w:szCs w:val="20"/>
          <w:lang w:eastAsia="en-GB"/>
        </w:rPr>
        <w:t>(1:(</w:t>
      </w:r>
      <w:proofErr w:type="spellStart"/>
      <w:r w:rsidRPr="00D84D80">
        <w:rPr>
          <w:rFonts w:ascii="Consolas" w:eastAsia="Times New Roman" w:hAnsi="Consolas" w:cs="Times New Roman"/>
          <w:sz w:val="20"/>
          <w:szCs w:val="20"/>
          <w:lang w:eastAsia="en-GB"/>
        </w:rPr>
        <w:t>RollPeriod</w:t>
      </w:r>
      <w:proofErr w:type="spellEnd"/>
      <w:r w:rsidRPr="00D84D80">
        <w:rPr>
          <w:rFonts w:ascii="Consolas" w:eastAsia="Times New Roman" w:hAnsi="Consolas" w:cs="Times New Roman"/>
          <w:sz w:val="20"/>
          <w:szCs w:val="20"/>
          <w:lang w:eastAsia="en-GB"/>
        </w:rPr>
        <w:t xml:space="preserve">/4) / </w:t>
      </w:r>
      <w:proofErr w:type="spellStart"/>
      <w:r w:rsidRPr="00D84D80">
        <w:rPr>
          <w:rFonts w:ascii="Consolas" w:eastAsia="Times New Roman" w:hAnsi="Consolas" w:cs="Times New Roman"/>
          <w:sz w:val="20"/>
          <w:szCs w:val="20"/>
          <w:lang w:eastAsia="en-GB"/>
        </w:rPr>
        <w:t>SimStep</w:t>
      </w:r>
      <w:proofErr w:type="spellEnd"/>
      <w:proofErr w:type="gramStart"/>
      <w:r w:rsidRPr="00D84D80">
        <w:rPr>
          <w:rFonts w:ascii="Consolas" w:eastAsia="Times New Roman" w:hAnsi="Consolas" w:cs="Times New Roman"/>
          <w:sz w:val="20"/>
          <w:szCs w:val="20"/>
          <w:lang w:eastAsia="en-GB"/>
        </w:rPr>
        <w:t>) .</w:t>
      </w:r>
      <w:proofErr w:type="gramEnd"/>
      <w:r w:rsidRPr="00D84D80">
        <w:rPr>
          <w:rFonts w:ascii="Consolas" w:eastAsia="Times New Roman" w:hAnsi="Consolas" w:cs="Times New Roman"/>
          <w:sz w:val="20"/>
          <w:szCs w:val="20"/>
          <w:lang w:eastAsia="en-GB"/>
        </w:rPr>
        <w:t xml:space="preserve">* </w:t>
      </w:r>
      <w:proofErr w:type="gramStart"/>
      <w:r w:rsidRPr="00D84D80">
        <w:rPr>
          <w:rFonts w:ascii="Consolas" w:eastAsia="Times New Roman" w:hAnsi="Consolas" w:cs="Times New Roman"/>
          <w:sz w:val="20"/>
          <w:szCs w:val="20"/>
          <w:lang w:eastAsia="en-GB"/>
        </w:rPr>
        <w:t>cos(</w:t>
      </w:r>
      <w:proofErr w:type="spellStart"/>
      <w:proofErr w:type="gramEnd"/>
      <w:r w:rsidRPr="00D84D80">
        <w:rPr>
          <w:rFonts w:ascii="Consolas" w:eastAsia="Times New Roman" w:hAnsi="Consolas" w:cs="Times New Roman"/>
          <w:sz w:val="20"/>
          <w:szCs w:val="20"/>
          <w:lang w:eastAsia="en-GB"/>
        </w:rPr>
        <w:t>TiltRad</w:t>
      </w:r>
      <w:proofErr w:type="spellEnd"/>
      <w:r w:rsidRPr="00D84D80">
        <w:rPr>
          <w:rFonts w:ascii="Consolas" w:eastAsia="Times New Roman" w:hAnsi="Consolas" w:cs="Times New Roman"/>
          <w:sz w:val="20"/>
          <w:szCs w:val="20"/>
          <w:lang w:eastAsia="en-GB"/>
        </w:rPr>
        <w:t>(1:(</w:t>
      </w:r>
      <w:proofErr w:type="spellStart"/>
      <w:r w:rsidRPr="00D84D80">
        <w:rPr>
          <w:rFonts w:ascii="Consolas" w:eastAsia="Times New Roman" w:hAnsi="Consolas" w:cs="Times New Roman"/>
          <w:sz w:val="20"/>
          <w:szCs w:val="20"/>
          <w:lang w:eastAsia="en-GB"/>
        </w:rPr>
        <w:t>RollPeriod</w:t>
      </w:r>
      <w:proofErr w:type="spellEnd"/>
      <w:r w:rsidRPr="00D84D80">
        <w:rPr>
          <w:rFonts w:ascii="Consolas" w:eastAsia="Times New Roman" w:hAnsi="Consolas" w:cs="Times New Roman"/>
          <w:sz w:val="20"/>
          <w:szCs w:val="20"/>
          <w:lang w:eastAsia="en-GB"/>
        </w:rPr>
        <w:t xml:space="preserve">/4) / </w:t>
      </w:r>
      <w:proofErr w:type="spellStart"/>
      <w:r w:rsidRPr="00D84D80">
        <w:rPr>
          <w:rFonts w:ascii="Consolas" w:eastAsia="Times New Roman" w:hAnsi="Consolas" w:cs="Times New Roman"/>
          <w:sz w:val="20"/>
          <w:szCs w:val="20"/>
          <w:lang w:eastAsia="en-GB"/>
        </w:rPr>
        <w:t>SimStep</w:t>
      </w:r>
      <w:proofErr w:type="spellEnd"/>
      <w:r w:rsidRPr="00D84D80">
        <w:rPr>
          <w:rFonts w:ascii="Consolas" w:eastAsia="Times New Roman" w:hAnsi="Consolas" w:cs="Times New Roman"/>
          <w:sz w:val="20"/>
          <w:szCs w:val="20"/>
          <w:lang w:eastAsia="en-GB"/>
        </w:rPr>
        <w:t>)));</w:t>
      </w:r>
    </w:p>
    <w:p w14:paraId="22E397F3"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10491D79"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disp</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 xml:space="preserve">"Roll device max velocity: " </w:t>
      </w:r>
      <w:r w:rsidRPr="00D84D80">
        <w:rPr>
          <w:rFonts w:ascii="Consolas" w:eastAsia="Times New Roman" w:hAnsi="Consolas" w:cs="Times New Roman"/>
          <w:sz w:val="20"/>
          <w:szCs w:val="20"/>
          <w:lang w:eastAsia="en-GB"/>
        </w:rPr>
        <w:t xml:space="preserve">+ </w:t>
      </w:r>
      <w:proofErr w:type="gramStart"/>
      <w:r w:rsidRPr="00D84D80">
        <w:rPr>
          <w:rFonts w:ascii="Consolas" w:eastAsia="Times New Roman" w:hAnsi="Consolas" w:cs="Times New Roman"/>
          <w:sz w:val="20"/>
          <w:szCs w:val="20"/>
          <w:lang w:eastAsia="en-GB"/>
        </w:rPr>
        <w:t>max(</w:t>
      </w:r>
      <w:proofErr w:type="spellStart"/>
      <w:proofErr w:type="gramEnd"/>
      <w:r w:rsidRPr="00D84D80">
        <w:rPr>
          <w:rFonts w:ascii="Consolas" w:eastAsia="Times New Roman" w:hAnsi="Consolas" w:cs="Times New Roman"/>
          <w:sz w:val="20"/>
          <w:szCs w:val="20"/>
          <w:lang w:eastAsia="en-GB"/>
        </w:rPr>
        <w:t>VertVel</w:t>
      </w:r>
      <w:proofErr w:type="spellEnd"/>
      <w:r w:rsidRPr="00D84D80">
        <w:rPr>
          <w:rFonts w:ascii="Consolas" w:eastAsia="Times New Roman" w:hAnsi="Consolas" w:cs="Times New Roman"/>
          <w:sz w:val="20"/>
          <w:szCs w:val="20"/>
          <w:lang w:eastAsia="en-GB"/>
        </w:rPr>
        <w:t xml:space="preserve">) + </w:t>
      </w:r>
      <w:r w:rsidRPr="00D84D80">
        <w:rPr>
          <w:rFonts w:ascii="Consolas" w:eastAsia="Times New Roman" w:hAnsi="Consolas" w:cs="Times New Roman"/>
          <w:color w:val="A709F5"/>
          <w:sz w:val="20"/>
          <w:szCs w:val="20"/>
          <w:lang w:eastAsia="en-GB"/>
        </w:rPr>
        <w:t>" m/s"</w:t>
      </w:r>
      <w:r w:rsidRPr="00D84D80">
        <w:rPr>
          <w:rFonts w:ascii="Consolas" w:eastAsia="Times New Roman" w:hAnsi="Consolas" w:cs="Times New Roman"/>
          <w:sz w:val="20"/>
          <w:szCs w:val="20"/>
          <w:lang w:eastAsia="en-GB"/>
        </w:rPr>
        <w:t>);</w:t>
      </w:r>
    </w:p>
    <w:p w14:paraId="5FFC61EA"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MaxRestore</w:t>
      </w:r>
      <w:proofErr w:type="spellEnd"/>
      <w:r w:rsidRPr="00D84D80">
        <w:rPr>
          <w:rFonts w:ascii="Consolas" w:eastAsia="Times New Roman" w:hAnsi="Consolas" w:cs="Times New Roman"/>
          <w:sz w:val="20"/>
          <w:szCs w:val="20"/>
          <w:lang w:eastAsia="en-GB"/>
        </w:rPr>
        <w:t xml:space="preserve"> = max(</w:t>
      </w:r>
      <w:proofErr w:type="gramStart"/>
      <w:r w:rsidRPr="00D84D80">
        <w:rPr>
          <w:rFonts w:ascii="Consolas" w:eastAsia="Times New Roman" w:hAnsi="Consolas" w:cs="Times New Roman"/>
          <w:sz w:val="20"/>
          <w:szCs w:val="20"/>
          <w:lang w:eastAsia="en-GB"/>
        </w:rPr>
        <w:t>abs(</w:t>
      </w:r>
      <w:proofErr w:type="spellStart"/>
      <w:proofErr w:type="gramEnd"/>
      <w:r w:rsidRPr="00D84D80">
        <w:rPr>
          <w:rFonts w:ascii="Consolas" w:eastAsia="Times New Roman" w:hAnsi="Consolas" w:cs="Times New Roman"/>
          <w:sz w:val="20"/>
          <w:szCs w:val="20"/>
          <w:lang w:eastAsia="en-GB"/>
        </w:rPr>
        <w:t>BoomForce</w:t>
      </w:r>
      <w:proofErr w:type="spellEnd"/>
      <w:r w:rsidRPr="00D84D80">
        <w:rPr>
          <w:rFonts w:ascii="Consolas" w:eastAsia="Times New Roman" w:hAnsi="Consolas" w:cs="Times New Roman"/>
          <w:sz w:val="20"/>
          <w:szCs w:val="20"/>
          <w:lang w:eastAsia="en-GB"/>
        </w:rPr>
        <w:t>));</w:t>
      </w:r>
    </w:p>
    <w:p w14:paraId="704543FB"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disp</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 xml:space="preserve">"Max Restoring Force: " </w:t>
      </w:r>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MaxRestore</w:t>
      </w:r>
      <w:proofErr w:type="spellEnd"/>
      <w:r w:rsidRPr="00D84D80">
        <w:rPr>
          <w:rFonts w:ascii="Consolas" w:eastAsia="Times New Roman" w:hAnsi="Consolas" w:cs="Times New Roman"/>
          <w:sz w:val="20"/>
          <w:szCs w:val="20"/>
          <w:lang w:eastAsia="en-GB"/>
        </w:rPr>
        <w:t xml:space="preserve"> + </w:t>
      </w:r>
      <w:r w:rsidRPr="00D84D80">
        <w:rPr>
          <w:rFonts w:ascii="Consolas" w:eastAsia="Times New Roman" w:hAnsi="Consolas" w:cs="Times New Roman"/>
          <w:color w:val="A709F5"/>
          <w:sz w:val="20"/>
          <w:szCs w:val="20"/>
          <w:lang w:eastAsia="en-GB"/>
        </w:rPr>
        <w:t>"N"</w:t>
      </w:r>
      <w:r w:rsidRPr="00D84D80">
        <w:rPr>
          <w:rFonts w:ascii="Consolas" w:eastAsia="Times New Roman" w:hAnsi="Consolas" w:cs="Times New Roman"/>
          <w:sz w:val="20"/>
          <w:szCs w:val="20"/>
          <w:lang w:eastAsia="en-GB"/>
        </w:rPr>
        <w:t>);</w:t>
      </w:r>
    </w:p>
    <w:p w14:paraId="2C4DE0FB"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42BCCD22"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Taking 5 discrete points for the velocity to feed into the fluid flow</w:t>
      </w:r>
    </w:p>
    <w:p w14:paraId="601663EC"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simulation</w:t>
      </w:r>
    </w:p>
    <w:p w14:paraId="56043504"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DiscStep</w:t>
      </w:r>
      <w:proofErr w:type="spellEnd"/>
      <w:r w:rsidRPr="00D84D80">
        <w:rPr>
          <w:rFonts w:ascii="Consolas" w:eastAsia="Times New Roman" w:hAnsi="Consolas" w:cs="Times New Roman"/>
          <w:sz w:val="20"/>
          <w:szCs w:val="20"/>
          <w:lang w:eastAsia="en-GB"/>
        </w:rPr>
        <w:t xml:space="preserve"> = (</w:t>
      </w:r>
      <w:proofErr w:type="gramStart"/>
      <w:r w:rsidRPr="00D84D80">
        <w:rPr>
          <w:rFonts w:ascii="Consolas" w:eastAsia="Times New Roman" w:hAnsi="Consolas" w:cs="Times New Roman"/>
          <w:sz w:val="20"/>
          <w:szCs w:val="20"/>
          <w:lang w:eastAsia="en-GB"/>
        </w:rPr>
        <w:t>size(</w:t>
      </w:r>
      <w:proofErr w:type="gramEnd"/>
      <w:r w:rsidRPr="00D84D80">
        <w:rPr>
          <w:rFonts w:ascii="Consolas" w:eastAsia="Times New Roman" w:hAnsi="Consolas" w:cs="Times New Roman"/>
          <w:sz w:val="20"/>
          <w:szCs w:val="20"/>
          <w:lang w:eastAsia="en-GB"/>
        </w:rPr>
        <w:t>VertVel,2)/5);</w:t>
      </w:r>
    </w:p>
    <w:p w14:paraId="7A72C3F3"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SimVel</w:t>
      </w:r>
      <w:proofErr w:type="spellEnd"/>
      <w:r w:rsidRPr="00D84D80">
        <w:rPr>
          <w:rFonts w:ascii="Consolas" w:eastAsia="Times New Roman" w:hAnsi="Consolas" w:cs="Times New Roman"/>
          <w:sz w:val="20"/>
          <w:szCs w:val="20"/>
          <w:lang w:eastAsia="en-GB"/>
        </w:rPr>
        <w:t xml:space="preserve"> = </w:t>
      </w:r>
      <w:proofErr w:type="spellStart"/>
      <w:proofErr w:type="gramStart"/>
      <w:r w:rsidRPr="00D84D80">
        <w:rPr>
          <w:rFonts w:ascii="Consolas" w:eastAsia="Times New Roman" w:hAnsi="Consolas" w:cs="Times New Roman"/>
          <w:sz w:val="20"/>
          <w:szCs w:val="20"/>
          <w:lang w:eastAsia="en-GB"/>
        </w:rPr>
        <w:t>VertVel</w:t>
      </w:r>
      <w:proofErr w:type="spellEnd"/>
      <w:r w:rsidRPr="00D84D80">
        <w:rPr>
          <w:rFonts w:ascii="Consolas" w:eastAsia="Times New Roman" w:hAnsi="Consolas" w:cs="Times New Roman"/>
          <w:sz w:val="20"/>
          <w:szCs w:val="20"/>
          <w:lang w:eastAsia="en-GB"/>
        </w:rPr>
        <w:t>(</w:t>
      </w:r>
      <w:proofErr w:type="spellStart"/>
      <w:proofErr w:type="gramEnd"/>
      <w:r w:rsidRPr="00D84D80">
        <w:rPr>
          <w:rFonts w:ascii="Consolas" w:eastAsia="Times New Roman" w:hAnsi="Consolas" w:cs="Times New Roman"/>
          <w:sz w:val="20"/>
          <w:szCs w:val="20"/>
          <w:lang w:eastAsia="en-GB"/>
        </w:rPr>
        <w:t>DiscStep</w:t>
      </w:r>
      <w:proofErr w:type="spellEnd"/>
      <w:r w:rsidRPr="00D84D80">
        <w:rPr>
          <w:rFonts w:ascii="Consolas" w:eastAsia="Times New Roman" w:hAnsi="Consolas" w:cs="Times New Roman"/>
          <w:sz w:val="20"/>
          <w:szCs w:val="20"/>
          <w:lang w:eastAsia="en-GB"/>
        </w:rPr>
        <w:t>/</w:t>
      </w:r>
      <w:proofErr w:type="gramStart"/>
      <w:r w:rsidRPr="00D84D80">
        <w:rPr>
          <w:rFonts w:ascii="Consolas" w:eastAsia="Times New Roman" w:hAnsi="Consolas" w:cs="Times New Roman"/>
          <w:sz w:val="20"/>
          <w:szCs w:val="20"/>
          <w:lang w:eastAsia="en-GB"/>
        </w:rPr>
        <w:t>2:DiscStep</w:t>
      </w:r>
      <w:proofErr w:type="gramEnd"/>
      <w:r w:rsidRPr="00D84D80">
        <w:rPr>
          <w:rFonts w:ascii="Consolas" w:eastAsia="Times New Roman" w:hAnsi="Consolas" w:cs="Times New Roman"/>
          <w:sz w:val="20"/>
          <w:szCs w:val="20"/>
          <w:lang w:eastAsia="en-GB"/>
        </w:rPr>
        <w:t>:end);</w:t>
      </w:r>
    </w:p>
    <w:p w14:paraId="1FD437E4"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BFHalfRoll</w:t>
      </w:r>
      <w:proofErr w:type="spellEnd"/>
      <w:r w:rsidRPr="00D84D80">
        <w:rPr>
          <w:rFonts w:ascii="Consolas" w:eastAsia="Times New Roman" w:hAnsi="Consolas" w:cs="Times New Roman"/>
          <w:sz w:val="20"/>
          <w:szCs w:val="20"/>
          <w:lang w:eastAsia="en-GB"/>
        </w:rPr>
        <w:t xml:space="preserve"> = </w:t>
      </w:r>
      <w:proofErr w:type="gramStart"/>
      <w:r w:rsidRPr="00D84D80">
        <w:rPr>
          <w:rFonts w:ascii="Consolas" w:eastAsia="Times New Roman" w:hAnsi="Consolas" w:cs="Times New Roman"/>
          <w:sz w:val="20"/>
          <w:szCs w:val="20"/>
          <w:lang w:eastAsia="en-GB"/>
        </w:rPr>
        <w:t>abs(</w:t>
      </w:r>
      <w:proofErr w:type="spellStart"/>
      <w:r w:rsidRPr="00D84D80">
        <w:rPr>
          <w:rFonts w:ascii="Consolas" w:eastAsia="Times New Roman" w:hAnsi="Consolas" w:cs="Times New Roman"/>
          <w:sz w:val="20"/>
          <w:szCs w:val="20"/>
          <w:lang w:eastAsia="en-GB"/>
        </w:rPr>
        <w:t>BoomForce</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sz w:val="20"/>
          <w:szCs w:val="20"/>
          <w:lang w:eastAsia="en-GB"/>
        </w:rPr>
        <w:t>1:70));</w:t>
      </w:r>
    </w:p>
    <w:p w14:paraId="2B70EDFC"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2666B351"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Manually entered simulation results stored as vector for discrete points.</w:t>
      </w:r>
    </w:p>
    <w:p w14:paraId="4CF9EAF0"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SimResults</w:t>
      </w:r>
      <w:proofErr w:type="spellEnd"/>
      <w:r w:rsidRPr="00D84D80">
        <w:rPr>
          <w:rFonts w:ascii="Consolas" w:eastAsia="Times New Roman" w:hAnsi="Consolas" w:cs="Times New Roman"/>
          <w:sz w:val="20"/>
          <w:szCs w:val="20"/>
          <w:lang w:eastAsia="en-GB"/>
        </w:rPr>
        <w:t xml:space="preserve"> = [0 -9.97 -120.57 -325 -555.81 -713.48];</w:t>
      </w:r>
    </w:p>
    <w:p w14:paraId="2AB6E217"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MaxDrag</w:t>
      </w:r>
      <w:proofErr w:type="spellEnd"/>
      <w:r w:rsidRPr="00D84D80">
        <w:rPr>
          <w:rFonts w:ascii="Consolas" w:eastAsia="Times New Roman" w:hAnsi="Consolas" w:cs="Times New Roman"/>
          <w:sz w:val="20"/>
          <w:szCs w:val="20"/>
          <w:lang w:eastAsia="en-GB"/>
        </w:rPr>
        <w:t xml:space="preserve"> = max(</w:t>
      </w:r>
      <w:proofErr w:type="gramStart"/>
      <w:r w:rsidRPr="00D84D80">
        <w:rPr>
          <w:rFonts w:ascii="Consolas" w:eastAsia="Times New Roman" w:hAnsi="Consolas" w:cs="Times New Roman"/>
          <w:sz w:val="20"/>
          <w:szCs w:val="20"/>
          <w:lang w:eastAsia="en-GB"/>
        </w:rPr>
        <w:t>abs(</w:t>
      </w:r>
      <w:proofErr w:type="spellStart"/>
      <w:proofErr w:type="gramEnd"/>
      <w:r w:rsidRPr="00D84D80">
        <w:rPr>
          <w:rFonts w:ascii="Consolas" w:eastAsia="Times New Roman" w:hAnsi="Consolas" w:cs="Times New Roman"/>
          <w:sz w:val="20"/>
          <w:szCs w:val="20"/>
          <w:lang w:eastAsia="en-GB"/>
        </w:rPr>
        <w:t>SimResults</w:t>
      </w:r>
      <w:proofErr w:type="spellEnd"/>
      <w:r w:rsidRPr="00D84D80">
        <w:rPr>
          <w:rFonts w:ascii="Consolas" w:eastAsia="Times New Roman" w:hAnsi="Consolas" w:cs="Times New Roman"/>
          <w:sz w:val="20"/>
          <w:szCs w:val="20"/>
          <w:lang w:eastAsia="en-GB"/>
        </w:rPr>
        <w:t>));</w:t>
      </w:r>
    </w:p>
    <w:p w14:paraId="450C4B38"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disp</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 xml:space="preserve">"Max Device Drag: " </w:t>
      </w:r>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MaxDrag</w:t>
      </w:r>
      <w:proofErr w:type="spellEnd"/>
      <w:r w:rsidRPr="00D84D80">
        <w:rPr>
          <w:rFonts w:ascii="Consolas" w:eastAsia="Times New Roman" w:hAnsi="Consolas" w:cs="Times New Roman"/>
          <w:sz w:val="20"/>
          <w:szCs w:val="20"/>
          <w:lang w:eastAsia="en-GB"/>
        </w:rPr>
        <w:t xml:space="preserve"> + </w:t>
      </w:r>
      <w:r w:rsidRPr="00D84D80">
        <w:rPr>
          <w:rFonts w:ascii="Consolas" w:eastAsia="Times New Roman" w:hAnsi="Consolas" w:cs="Times New Roman"/>
          <w:color w:val="A709F5"/>
          <w:sz w:val="20"/>
          <w:szCs w:val="20"/>
          <w:lang w:eastAsia="en-GB"/>
        </w:rPr>
        <w:t>"N"</w:t>
      </w:r>
      <w:r w:rsidRPr="00D84D80">
        <w:rPr>
          <w:rFonts w:ascii="Consolas" w:eastAsia="Times New Roman" w:hAnsi="Consolas" w:cs="Times New Roman"/>
          <w:sz w:val="20"/>
          <w:szCs w:val="20"/>
          <w:lang w:eastAsia="en-GB"/>
        </w:rPr>
        <w:t>);</w:t>
      </w:r>
    </w:p>
    <w:p w14:paraId="03AE8C66"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disp</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 xml:space="preserve">"Max Migitation: " </w:t>
      </w:r>
      <w:r w:rsidRPr="00D84D80">
        <w:rPr>
          <w:rFonts w:ascii="Consolas" w:eastAsia="Times New Roman" w:hAnsi="Consolas" w:cs="Times New Roman"/>
          <w:sz w:val="20"/>
          <w:szCs w:val="20"/>
          <w:lang w:eastAsia="en-GB"/>
        </w:rPr>
        <w:t>+ round((</w:t>
      </w:r>
      <w:proofErr w:type="spellStart"/>
      <w:r w:rsidRPr="00D84D80">
        <w:rPr>
          <w:rFonts w:ascii="Consolas" w:eastAsia="Times New Roman" w:hAnsi="Consolas" w:cs="Times New Roman"/>
          <w:sz w:val="20"/>
          <w:szCs w:val="20"/>
          <w:lang w:eastAsia="en-GB"/>
        </w:rPr>
        <w:t>MaxDrag</w:t>
      </w:r>
      <w:proofErr w:type="spellEnd"/>
      <w:r w:rsidRPr="00D84D80">
        <w:rPr>
          <w:rFonts w:ascii="Consolas" w:eastAsia="Times New Roman" w:hAnsi="Consolas" w:cs="Times New Roman"/>
          <w:sz w:val="20"/>
          <w:szCs w:val="20"/>
          <w:lang w:eastAsia="en-GB"/>
        </w:rPr>
        <w:t>/</w:t>
      </w:r>
      <w:proofErr w:type="spellStart"/>
      <w:proofErr w:type="gramStart"/>
      <w:r w:rsidRPr="00D84D80">
        <w:rPr>
          <w:rFonts w:ascii="Consolas" w:eastAsia="Times New Roman" w:hAnsi="Consolas" w:cs="Times New Roman"/>
          <w:sz w:val="20"/>
          <w:szCs w:val="20"/>
          <w:lang w:eastAsia="en-GB"/>
        </w:rPr>
        <w:t>MaxRestore</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sz w:val="20"/>
          <w:szCs w:val="20"/>
          <w:lang w:eastAsia="en-GB"/>
        </w:rPr>
        <w:t xml:space="preserve">100,2) + </w:t>
      </w:r>
      <w:r w:rsidRPr="00D84D80">
        <w:rPr>
          <w:rFonts w:ascii="Consolas" w:eastAsia="Times New Roman" w:hAnsi="Consolas" w:cs="Times New Roman"/>
          <w:color w:val="A709F5"/>
          <w:sz w:val="20"/>
          <w:szCs w:val="20"/>
          <w:lang w:eastAsia="en-GB"/>
        </w:rPr>
        <w:t>"%"</w:t>
      </w:r>
      <w:r w:rsidRPr="00D84D80">
        <w:rPr>
          <w:rFonts w:ascii="Consolas" w:eastAsia="Times New Roman" w:hAnsi="Consolas" w:cs="Times New Roman"/>
          <w:sz w:val="20"/>
          <w:szCs w:val="20"/>
          <w:lang w:eastAsia="en-GB"/>
        </w:rPr>
        <w:t>);</w:t>
      </w:r>
    </w:p>
    <w:p w14:paraId="5A4CCB7E"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4F278195"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Interpolation parts and simulated results to match vector of half roll.</w:t>
      </w:r>
    </w:p>
    <w:p w14:paraId="39A2FEAE"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n = </w:t>
      </w:r>
      <w:proofErr w:type="gramStart"/>
      <w:r w:rsidRPr="00D84D80">
        <w:rPr>
          <w:rFonts w:ascii="Consolas" w:eastAsia="Times New Roman" w:hAnsi="Consolas" w:cs="Times New Roman"/>
          <w:sz w:val="20"/>
          <w:szCs w:val="20"/>
          <w:lang w:eastAsia="en-GB"/>
        </w:rPr>
        <w:t>length(</w:t>
      </w:r>
      <w:proofErr w:type="spellStart"/>
      <w:proofErr w:type="gramEnd"/>
      <w:r w:rsidRPr="00D84D80">
        <w:rPr>
          <w:rFonts w:ascii="Consolas" w:eastAsia="Times New Roman" w:hAnsi="Consolas" w:cs="Times New Roman"/>
          <w:sz w:val="20"/>
          <w:szCs w:val="20"/>
          <w:lang w:eastAsia="en-GB"/>
        </w:rPr>
        <w:t>VertVel</w:t>
      </w:r>
      <w:proofErr w:type="spellEnd"/>
      <w:r w:rsidRPr="00D84D80">
        <w:rPr>
          <w:rFonts w:ascii="Consolas" w:eastAsia="Times New Roman" w:hAnsi="Consolas" w:cs="Times New Roman"/>
          <w:sz w:val="20"/>
          <w:szCs w:val="20"/>
          <w:lang w:eastAsia="en-GB"/>
        </w:rPr>
        <w:t>);</w:t>
      </w:r>
    </w:p>
    <w:p w14:paraId="3D1132FA"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IndCFD</w:t>
      </w:r>
      <w:proofErr w:type="spellEnd"/>
      <w:r w:rsidRPr="00D84D80">
        <w:rPr>
          <w:rFonts w:ascii="Consolas" w:eastAsia="Times New Roman" w:hAnsi="Consolas" w:cs="Times New Roman"/>
          <w:sz w:val="20"/>
          <w:szCs w:val="20"/>
          <w:lang w:eastAsia="en-GB"/>
        </w:rPr>
        <w:t xml:space="preserve"> = </w:t>
      </w:r>
      <w:proofErr w:type="spellStart"/>
      <w:proofErr w:type="gramStart"/>
      <w:r w:rsidRPr="00D84D80">
        <w:rPr>
          <w:rFonts w:ascii="Consolas" w:eastAsia="Times New Roman" w:hAnsi="Consolas" w:cs="Times New Roman"/>
          <w:sz w:val="20"/>
          <w:szCs w:val="20"/>
          <w:lang w:eastAsia="en-GB"/>
        </w:rPr>
        <w:t>linspace</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sz w:val="20"/>
          <w:szCs w:val="20"/>
          <w:lang w:eastAsia="en-GB"/>
        </w:rPr>
        <w:t xml:space="preserve">1, n, </w:t>
      </w:r>
      <w:proofErr w:type="gramStart"/>
      <w:r w:rsidRPr="00D84D80">
        <w:rPr>
          <w:rFonts w:ascii="Consolas" w:eastAsia="Times New Roman" w:hAnsi="Consolas" w:cs="Times New Roman"/>
          <w:sz w:val="20"/>
          <w:szCs w:val="20"/>
          <w:lang w:eastAsia="en-GB"/>
        </w:rPr>
        <w:t>length(</w:t>
      </w:r>
      <w:proofErr w:type="spellStart"/>
      <w:proofErr w:type="gramEnd"/>
      <w:r w:rsidRPr="00D84D80">
        <w:rPr>
          <w:rFonts w:ascii="Consolas" w:eastAsia="Times New Roman" w:hAnsi="Consolas" w:cs="Times New Roman"/>
          <w:sz w:val="20"/>
          <w:szCs w:val="20"/>
          <w:lang w:eastAsia="en-GB"/>
        </w:rPr>
        <w:t>SimResults</w:t>
      </w:r>
      <w:proofErr w:type="spellEnd"/>
      <w:r w:rsidRPr="00D84D80">
        <w:rPr>
          <w:rFonts w:ascii="Consolas" w:eastAsia="Times New Roman" w:hAnsi="Consolas" w:cs="Times New Roman"/>
          <w:sz w:val="20"/>
          <w:szCs w:val="20"/>
          <w:lang w:eastAsia="en-GB"/>
        </w:rPr>
        <w:t>));</w:t>
      </w:r>
    </w:p>
    <w:p w14:paraId="57DD6B86"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IndFull</w:t>
      </w:r>
      <w:proofErr w:type="spellEnd"/>
      <w:r w:rsidRPr="00D84D80">
        <w:rPr>
          <w:rFonts w:ascii="Consolas" w:eastAsia="Times New Roman" w:hAnsi="Consolas" w:cs="Times New Roman"/>
          <w:sz w:val="20"/>
          <w:szCs w:val="20"/>
          <w:lang w:eastAsia="en-GB"/>
        </w:rPr>
        <w:t xml:space="preserve"> = </w:t>
      </w:r>
      <w:proofErr w:type="gramStart"/>
      <w:r w:rsidRPr="00D84D80">
        <w:rPr>
          <w:rFonts w:ascii="Consolas" w:eastAsia="Times New Roman" w:hAnsi="Consolas" w:cs="Times New Roman"/>
          <w:sz w:val="20"/>
          <w:szCs w:val="20"/>
          <w:lang w:eastAsia="en-GB"/>
        </w:rPr>
        <w:t>1:n</w:t>
      </w:r>
      <w:proofErr w:type="gramEnd"/>
      <w:r w:rsidRPr="00D84D80">
        <w:rPr>
          <w:rFonts w:ascii="Consolas" w:eastAsia="Times New Roman" w:hAnsi="Consolas" w:cs="Times New Roman"/>
          <w:sz w:val="20"/>
          <w:szCs w:val="20"/>
          <w:lang w:eastAsia="en-GB"/>
        </w:rPr>
        <w:t>;</w:t>
      </w:r>
    </w:p>
    <w:p w14:paraId="6472D130"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InSimRes</w:t>
      </w:r>
      <w:proofErr w:type="spellEnd"/>
      <w:r w:rsidRPr="00D84D80">
        <w:rPr>
          <w:rFonts w:ascii="Consolas" w:eastAsia="Times New Roman" w:hAnsi="Consolas" w:cs="Times New Roman"/>
          <w:sz w:val="20"/>
          <w:szCs w:val="20"/>
          <w:lang w:eastAsia="en-GB"/>
        </w:rPr>
        <w:t xml:space="preserve"> = interp1(</w:t>
      </w:r>
      <w:proofErr w:type="spellStart"/>
      <w:r w:rsidRPr="00D84D80">
        <w:rPr>
          <w:rFonts w:ascii="Consolas" w:eastAsia="Times New Roman" w:hAnsi="Consolas" w:cs="Times New Roman"/>
          <w:sz w:val="20"/>
          <w:szCs w:val="20"/>
          <w:lang w:eastAsia="en-GB"/>
        </w:rPr>
        <w:t>IndCFD</w:t>
      </w:r>
      <w:proofErr w:type="spellEnd"/>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SimResults</w:t>
      </w:r>
      <w:proofErr w:type="spellEnd"/>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IndFull</w:t>
      </w:r>
      <w:proofErr w:type="spellEnd"/>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A709F5"/>
          <w:sz w:val="20"/>
          <w:szCs w:val="20"/>
          <w:lang w:eastAsia="en-GB"/>
        </w:rPr>
        <w:t>"</w:t>
      </w:r>
      <w:proofErr w:type="spellStart"/>
      <w:r w:rsidRPr="00D84D80">
        <w:rPr>
          <w:rFonts w:ascii="Consolas" w:eastAsia="Times New Roman" w:hAnsi="Consolas" w:cs="Times New Roman"/>
          <w:color w:val="A709F5"/>
          <w:sz w:val="20"/>
          <w:szCs w:val="20"/>
          <w:lang w:eastAsia="en-GB"/>
        </w:rPr>
        <w:t>pchip</w:t>
      </w:r>
      <w:proofErr w:type="spellEnd"/>
      <w:r w:rsidRPr="00D84D80">
        <w:rPr>
          <w:rFonts w:ascii="Consolas" w:eastAsia="Times New Roman" w:hAnsi="Consolas" w:cs="Times New Roman"/>
          <w:color w:val="A709F5"/>
          <w:sz w:val="20"/>
          <w:szCs w:val="20"/>
          <w:lang w:eastAsia="en-GB"/>
        </w:rPr>
        <w:t>"</w:t>
      </w:r>
      <w:r w:rsidRPr="00D84D80">
        <w:rPr>
          <w:rFonts w:ascii="Consolas" w:eastAsia="Times New Roman" w:hAnsi="Consolas" w:cs="Times New Roman"/>
          <w:sz w:val="20"/>
          <w:szCs w:val="20"/>
          <w:lang w:eastAsia="en-GB"/>
        </w:rPr>
        <w:t>);</w:t>
      </w:r>
    </w:p>
    <w:p w14:paraId="23D012A7"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3F358122"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02A7D45E"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F1= figure;</w:t>
      </w:r>
    </w:p>
    <w:p w14:paraId="7B8AC1EF"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plot(</w:t>
      </w:r>
      <w:proofErr w:type="spellStart"/>
      <w:proofErr w:type="gramStart"/>
      <w:r w:rsidRPr="00D84D80">
        <w:rPr>
          <w:rFonts w:ascii="Consolas" w:eastAsia="Times New Roman" w:hAnsi="Consolas" w:cs="Times New Roman"/>
          <w:sz w:val="20"/>
          <w:szCs w:val="20"/>
          <w:lang w:eastAsia="en-GB"/>
        </w:rPr>
        <w:t>T,Tilt</w:t>
      </w:r>
      <w:proofErr w:type="spellEnd"/>
      <w:proofErr w:type="gramEnd"/>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008013"/>
          <w:sz w:val="20"/>
          <w:szCs w:val="20"/>
          <w:lang w:eastAsia="en-GB"/>
        </w:rPr>
        <w:t>% plotting boat tilting angle over time.</w:t>
      </w:r>
    </w:p>
    <w:p w14:paraId="153ED8FA"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title(</w:t>
      </w:r>
      <w:proofErr w:type="gramEnd"/>
      <w:r w:rsidRPr="00D84D80">
        <w:rPr>
          <w:rFonts w:ascii="Consolas" w:eastAsia="Times New Roman" w:hAnsi="Consolas" w:cs="Times New Roman"/>
          <w:color w:val="A709F5"/>
          <w:sz w:val="20"/>
          <w:szCs w:val="20"/>
          <w:lang w:eastAsia="en-GB"/>
        </w:rPr>
        <w:t>"Tilt angle over time"</w:t>
      </w:r>
      <w:r w:rsidRPr="00D84D80">
        <w:rPr>
          <w:rFonts w:ascii="Consolas" w:eastAsia="Times New Roman" w:hAnsi="Consolas" w:cs="Times New Roman"/>
          <w:sz w:val="20"/>
          <w:szCs w:val="20"/>
          <w:lang w:eastAsia="en-GB"/>
        </w:rPr>
        <w:t>);</w:t>
      </w:r>
    </w:p>
    <w:p w14:paraId="2716AFA3"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xlabel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"Time (s)"</w:t>
      </w:r>
      <w:r w:rsidRPr="00D84D80">
        <w:rPr>
          <w:rFonts w:ascii="Consolas" w:eastAsia="Times New Roman" w:hAnsi="Consolas" w:cs="Times New Roman"/>
          <w:sz w:val="20"/>
          <w:szCs w:val="20"/>
          <w:lang w:eastAsia="en-GB"/>
        </w:rPr>
        <w:t>);</w:t>
      </w:r>
    </w:p>
    <w:p w14:paraId="2C5CB843"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ylabel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"Angle (</w:t>
      </w:r>
      <w:proofErr w:type="spellStart"/>
      <w:r w:rsidRPr="00D84D80">
        <w:rPr>
          <w:rFonts w:ascii="Consolas" w:eastAsia="Times New Roman" w:hAnsi="Consolas" w:cs="Times New Roman"/>
          <w:color w:val="A709F5"/>
          <w:sz w:val="20"/>
          <w:szCs w:val="20"/>
          <w:lang w:eastAsia="en-GB"/>
        </w:rPr>
        <w:t>Deg</w:t>
      </w:r>
      <w:proofErr w:type="spellEnd"/>
      <w:r w:rsidRPr="00D84D80">
        <w:rPr>
          <w:rFonts w:ascii="Consolas" w:eastAsia="Times New Roman" w:hAnsi="Consolas" w:cs="Times New Roman"/>
          <w:color w:val="A709F5"/>
          <w:sz w:val="20"/>
          <w:szCs w:val="20"/>
          <w:lang w:eastAsia="en-GB"/>
        </w:rPr>
        <w:t>)"</w:t>
      </w:r>
      <w:r w:rsidRPr="00D84D80">
        <w:rPr>
          <w:rFonts w:ascii="Consolas" w:eastAsia="Times New Roman" w:hAnsi="Consolas" w:cs="Times New Roman"/>
          <w:sz w:val="20"/>
          <w:szCs w:val="20"/>
          <w:lang w:eastAsia="en-GB"/>
        </w:rPr>
        <w:t>);</w:t>
      </w:r>
    </w:p>
    <w:p w14:paraId="7C15B715"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681D8B2D"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F2= figure;</w:t>
      </w:r>
    </w:p>
    <w:p w14:paraId="50712293"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plot(</w:t>
      </w:r>
      <w:proofErr w:type="spellStart"/>
      <w:proofErr w:type="gramStart"/>
      <w:r w:rsidRPr="00D84D80">
        <w:rPr>
          <w:rFonts w:ascii="Consolas" w:eastAsia="Times New Roman" w:hAnsi="Consolas" w:cs="Times New Roman"/>
          <w:sz w:val="20"/>
          <w:szCs w:val="20"/>
          <w:lang w:eastAsia="en-GB"/>
        </w:rPr>
        <w:t>T,AngularVel</w:t>
      </w:r>
      <w:proofErr w:type="spellEnd"/>
      <w:proofErr w:type="gramEnd"/>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008013"/>
          <w:sz w:val="20"/>
          <w:szCs w:val="20"/>
          <w:lang w:eastAsia="en-GB"/>
        </w:rPr>
        <w:t>% plotting boat tilting velocity over time.</w:t>
      </w:r>
    </w:p>
    <w:p w14:paraId="1F484A74"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title(</w:t>
      </w:r>
      <w:proofErr w:type="gramEnd"/>
      <w:r w:rsidRPr="00D84D80">
        <w:rPr>
          <w:rFonts w:ascii="Consolas" w:eastAsia="Times New Roman" w:hAnsi="Consolas" w:cs="Times New Roman"/>
          <w:color w:val="A709F5"/>
          <w:sz w:val="20"/>
          <w:szCs w:val="20"/>
          <w:lang w:eastAsia="en-GB"/>
        </w:rPr>
        <w:t>"Angular velocity over time"</w:t>
      </w:r>
      <w:r w:rsidRPr="00D84D80">
        <w:rPr>
          <w:rFonts w:ascii="Consolas" w:eastAsia="Times New Roman" w:hAnsi="Consolas" w:cs="Times New Roman"/>
          <w:sz w:val="20"/>
          <w:szCs w:val="20"/>
          <w:lang w:eastAsia="en-GB"/>
        </w:rPr>
        <w:t>);</w:t>
      </w:r>
    </w:p>
    <w:p w14:paraId="335D10F1"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xlabel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"Time (s)"</w:t>
      </w:r>
      <w:r w:rsidRPr="00D84D80">
        <w:rPr>
          <w:rFonts w:ascii="Consolas" w:eastAsia="Times New Roman" w:hAnsi="Consolas" w:cs="Times New Roman"/>
          <w:sz w:val="20"/>
          <w:szCs w:val="20"/>
          <w:lang w:eastAsia="en-GB"/>
        </w:rPr>
        <w:t>);</w:t>
      </w:r>
    </w:p>
    <w:p w14:paraId="145FCE5C"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ylabel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"Angular velocity (Rads/s)"</w:t>
      </w:r>
      <w:r w:rsidRPr="00D84D80">
        <w:rPr>
          <w:rFonts w:ascii="Consolas" w:eastAsia="Times New Roman" w:hAnsi="Consolas" w:cs="Times New Roman"/>
          <w:sz w:val="20"/>
          <w:szCs w:val="20"/>
          <w:lang w:eastAsia="en-GB"/>
        </w:rPr>
        <w:t>);</w:t>
      </w:r>
    </w:p>
    <w:p w14:paraId="3A7C6CF9"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526D6638"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F3= figure;</w:t>
      </w:r>
    </w:p>
    <w:p w14:paraId="49F76369"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plot(</w:t>
      </w:r>
      <w:proofErr w:type="spellStart"/>
      <w:proofErr w:type="gramStart"/>
      <w:r w:rsidRPr="00D84D80">
        <w:rPr>
          <w:rFonts w:ascii="Consolas" w:eastAsia="Times New Roman" w:hAnsi="Consolas" w:cs="Times New Roman"/>
          <w:sz w:val="20"/>
          <w:szCs w:val="20"/>
          <w:lang w:eastAsia="en-GB"/>
        </w:rPr>
        <w:t>T,AngularAcc</w:t>
      </w:r>
      <w:proofErr w:type="spellEnd"/>
      <w:proofErr w:type="gramEnd"/>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008013"/>
          <w:sz w:val="20"/>
          <w:szCs w:val="20"/>
          <w:lang w:eastAsia="en-GB"/>
        </w:rPr>
        <w:t>% plotting boat tilting acceleration over time.</w:t>
      </w:r>
    </w:p>
    <w:p w14:paraId="32AD90A8"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title(</w:t>
      </w:r>
      <w:proofErr w:type="gramEnd"/>
      <w:r w:rsidRPr="00D84D80">
        <w:rPr>
          <w:rFonts w:ascii="Consolas" w:eastAsia="Times New Roman" w:hAnsi="Consolas" w:cs="Times New Roman"/>
          <w:color w:val="A709F5"/>
          <w:sz w:val="20"/>
          <w:szCs w:val="20"/>
          <w:lang w:eastAsia="en-GB"/>
        </w:rPr>
        <w:t>"Angular acceleration over time"</w:t>
      </w:r>
      <w:r w:rsidRPr="00D84D80">
        <w:rPr>
          <w:rFonts w:ascii="Consolas" w:eastAsia="Times New Roman" w:hAnsi="Consolas" w:cs="Times New Roman"/>
          <w:sz w:val="20"/>
          <w:szCs w:val="20"/>
          <w:lang w:eastAsia="en-GB"/>
        </w:rPr>
        <w:t>);</w:t>
      </w:r>
    </w:p>
    <w:p w14:paraId="47934AE2"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xlabel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"Time (s)"</w:t>
      </w:r>
      <w:r w:rsidRPr="00D84D80">
        <w:rPr>
          <w:rFonts w:ascii="Consolas" w:eastAsia="Times New Roman" w:hAnsi="Consolas" w:cs="Times New Roman"/>
          <w:sz w:val="20"/>
          <w:szCs w:val="20"/>
          <w:lang w:eastAsia="en-GB"/>
        </w:rPr>
        <w:t>);</w:t>
      </w:r>
    </w:p>
    <w:p w14:paraId="78AC8F5F"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ylabel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"Angular acceleration (Rads/s^2)"</w:t>
      </w:r>
      <w:r w:rsidRPr="00D84D80">
        <w:rPr>
          <w:rFonts w:ascii="Consolas" w:eastAsia="Times New Roman" w:hAnsi="Consolas" w:cs="Times New Roman"/>
          <w:sz w:val="20"/>
          <w:szCs w:val="20"/>
          <w:lang w:eastAsia="en-GB"/>
        </w:rPr>
        <w:t>);</w:t>
      </w:r>
    </w:p>
    <w:p w14:paraId="0F053676"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56070596"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F4= figure;</w:t>
      </w:r>
    </w:p>
    <w:p w14:paraId="666E3896"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plot(</w:t>
      </w:r>
      <w:proofErr w:type="spellStart"/>
      <w:proofErr w:type="gramStart"/>
      <w:r w:rsidRPr="00D84D80">
        <w:rPr>
          <w:rFonts w:ascii="Consolas" w:eastAsia="Times New Roman" w:hAnsi="Consolas" w:cs="Times New Roman"/>
          <w:sz w:val="20"/>
          <w:szCs w:val="20"/>
          <w:lang w:eastAsia="en-GB"/>
        </w:rPr>
        <w:t>T,BoomForce</w:t>
      </w:r>
      <w:proofErr w:type="spellEnd"/>
      <w:proofErr w:type="gramEnd"/>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008013"/>
          <w:sz w:val="20"/>
          <w:szCs w:val="20"/>
          <w:lang w:eastAsia="en-GB"/>
        </w:rPr>
        <w:t>% plotting restoring force at the end of the boom over time.</w:t>
      </w:r>
    </w:p>
    <w:p w14:paraId="2D7DBE51"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lastRenderedPageBreak/>
        <w:t>title(</w:t>
      </w:r>
      <w:proofErr w:type="gramEnd"/>
      <w:r w:rsidRPr="00D84D80">
        <w:rPr>
          <w:rFonts w:ascii="Consolas" w:eastAsia="Times New Roman" w:hAnsi="Consolas" w:cs="Times New Roman"/>
          <w:color w:val="A709F5"/>
          <w:sz w:val="20"/>
          <w:szCs w:val="20"/>
          <w:lang w:eastAsia="en-GB"/>
        </w:rPr>
        <w:t>"Boom force over time"</w:t>
      </w:r>
      <w:r w:rsidRPr="00D84D80">
        <w:rPr>
          <w:rFonts w:ascii="Consolas" w:eastAsia="Times New Roman" w:hAnsi="Consolas" w:cs="Times New Roman"/>
          <w:sz w:val="20"/>
          <w:szCs w:val="20"/>
          <w:lang w:eastAsia="en-GB"/>
        </w:rPr>
        <w:t>);</w:t>
      </w:r>
    </w:p>
    <w:p w14:paraId="4BFAEB83"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xlabel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"Time (s)"</w:t>
      </w:r>
      <w:r w:rsidRPr="00D84D80">
        <w:rPr>
          <w:rFonts w:ascii="Consolas" w:eastAsia="Times New Roman" w:hAnsi="Consolas" w:cs="Times New Roman"/>
          <w:sz w:val="20"/>
          <w:szCs w:val="20"/>
          <w:lang w:eastAsia="en-GB"/>
        </w:rPr>
        <w:t>);</w:t>
      </w:r>
    </w:p>
    <w:p w14:paraId="7429E25E"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ylabel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"Boom force (N)"</w:t>
      </w:r>
      <w:r w:rsidRPr="00D84D80">
        <w:rPr>
          <w:rFonts w:ascii="Consolas" w:eastAsia="Times New Roman" w:hAnsi="Consolas" w:cs="Times New Roman"/>
          <w:sz w:val="20"/>
          <w:szCs w:val="20"/>
          <w:lang w:eastAsia="en-GB"/>
        </w:rPr>
        <w:t>);</w:t>
      </w:r>
    </w:p>
    <w:p w14:paraId="05DE31EE"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382E1BA7"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r w:rsidRPr="00D84D80">
        <w:rPr>
          <w:rFonts w:ascii="Consolas" w:eastAsia="Times New Roman" w:hAnsi="Consolas" w:cs="Times New Roman"/>
          <w:sz w:val="20"/>
          <w:szCs w:val="20"/>
          <w:lang w:eastAsia="en-GB"/>
        </w:rPr>
        <w:t>HalfRollT</w:t>
      </w:r>
      <w:proofErr w:type="spellEnd"/>
      <w:r w:rsidRPr="00D84D80">
        <w:rPr>
          <w:rFonts w:ascii="Consolas" w:eastAsia="Times New Roman" w:hAnsi="Consolas" w:cs="Times New Roman"/>
          <w:sz w:val="20"/>
          <w:szCs w:val="20"/>
          <w:lang w:eastAsia="en-GB"/>
        </w:rPr>
        <w:t xml:space="preserve"> = T(1:(</w:t>
      </w:r>
      <w:proofErr w:type="spellStart"/>
      <w:r w:rsidRPr="00D84D80">
        <w:rPr>
          <w:rFonts w:ascii="Consolas" w:eastAsia="Times New Roman" w:hAnsi="Consolas" w:cs="Times New Roman"/>
          <w:sz w:val="20"/>
          <w:szCs w:val="20"/>
          <w:lang w:eastAsia="en-GB"/>
        </w:rPr>
        <w:t>RollPeriod</w:t>
      </w:r>
      <w:proofErr w:type="spellEnd"/>
      <w:r w:rsidRPr="00D84D80">
        <w:rPr>
          <w:rFonts w:ascii="Consolas" w:eastAsia="Times New Roman" w:hAnsi="Consolas" w:cs="Times New Roman"/>
          <w:sz w:val="20"/>
          <w:szCs w:val="20"/>
          <w:lang w:eastAsia="en-GB"/>
        </w:rPr>
        <w:t xml:space="preserve">/4) / </w:t>
      </w:r>
      <w:proofErr w:type="spellStart"/>
      <w:r w:rsidRPr="00D84D80">
        <w:rPr>
          <w:rFonts w:ascii="Consolas" w:eastAsia="Times New Roman" w:hAnsi="Consolas" w:cs="Times New Roman"/>
          <w:sz w:val="20"/>
          <w:szCs w:val="20"/>
          <w:lang w:eastAsia="en-GB"/>
        </w:rPr>
        <w:t>SimStep</w:t>
      </w:r>
      <w:proofErr w:type="spellEnd"/>
      <w:r w:rsidRPr="00D84D80">
        <w:rPr>
          <w:rFonts w:ascii="Consolas" w:eastAsia="Times New Roman" w:hAnsi="Consolas" w:cs="Times New Roman"/>
          <w:sz w:val="20"/>
          <w:szCs w:val="20"/>
          <w:lang w:eastAsia="en-GB"/>
        </w:rPr>
        <w:t>);</w:t>
      </w:r>
    </w:p>
    <w:p w14:paraId="5BE7A53E"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60BB119D"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F5= figure;</w:t>
      </w:r>
    </w:p>
    <w:p w14:paraId="039FA8ED"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plot(</w:t>
      </w:r>
      <w:proofErr w:type="spellStart"/>
      <w:r w:rsidRPr="00D84D80">
        <w:rPr>
          <w:rFonts w:ascii="Consolas" w:eastAsia="Times New Roman" w:hAnsi="Consolas" w:cs="Times New Roman"/>
          <w:sz w:val="20"/>
          <w:szCs w:val="20"/>
          <w:lang w:eastAsia="en-GB"/>
        </w:rPr>
        <w:t>HalfRollT,abs</w:t>
      </w:r>
      <w:proofErr w:type="spellEnd"/>
      <w:proofErr w:type="gramEnd"/>
      <w:r w:rsidRPr="00D84D80">
        <w:rPr>
          <w:rFonts w:ascii="Consolas" w:eastAsia="Times New Roman" w:hAnsi="Consolas" w:cs="Times New Roman"/>
          <w:sz w:val="20"/>
          <w:szCs w:val="20"/>
          <w:lang w:eastAsia="en-GB"/>
        </w:rPr>
        <w:t>(</w:t>
      </w:r>
      <w:proofErr w:type="spellStart"/>
      <w:r w:rsidRPr="00D84D80">
        <w:rPr>
          <w:rFonts w:ascii="Consolas" w:eastAsia="Times New Roman" w:hAnsi="Consolas" w:cs="Times New Roman"/>
          <w:sz w:val="20"/>
          <w:szCs w:val="20"/>
          <w:lang w:eastAsia="en-GB"/>
        </w:rPr>
        <w:t>VertVel</w:t>
      </w:r>
      <w:proofErr w:type="spellEnd"/>
      <w:r w:rsidRPr="00D84D80">
        <w:rPr>
          <w:rFonts w:ascii="Consolas" w:eastAsia="Times New Roman" w:hAnsi="Consolas" w:cs="Times New Roman"/>
          <w:sz w:val="20"/>
          <w:szCs w:val="20"/>
          <w:lang w:eastAsia="en-GB"/>
        </w:rPr>
        <w:t>));</w:t>
      </w:r>
    </w:p>
    <w:p w14:paraId="1F204D5D"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title(</w:t>
      </w:r>
      <w:proofErr w:type="gramEnd"/>
      <w:r w:rsidRPr="00D84D80">
        <w:rPr>
          <w:rFonts w:ascii="Consolas" w:eastAsia="Times New Roman" w:hAnsi="Consolas" w:cs="Times New Roman"/>
          <w:color w:val="A709F5"/>
          <w:sz w:val="20"/>
          <w:szCs w:val="20"/>
          <w:lang w:eastAsia="en-GB"/>
        </w:rPr>
        <w:t>"Vertical velocity over time"</w:t>
      </w:r>
      <w:r w:rsidRPr="00D84D80">
        <w:rPr>
          <w:rFonts w:ascii="Consolas" w:eastAsia="Times New Roman" w:hAnsi="Consolas" w:cs="Times New Roman"/>
          <w:sz w:val="20"/>
          <w:szCs w:val="20"/>
          <w:lang w:eastAsia="en-GB"/>
        </w:rPr>
        <w:t>);</w:t>
      </w:r>
    </w:p>
    <w:p w14:paraId="3544A447"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xlabel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"Time (s)"</w:t>
      </w:r>
      <w:r w:rsidRPr="00D84D80">
        <w:rPr>
          <w:rFonts w:ascii="Consolas" w:eastAsia="Times New Roman" w:hAnsi="Consolas" w:cs="Times New Roman"/>
          <w:sz w:val="20"/>
          <w:szCs w:val="20"/>
          <w:lang w:eastAsia="en-GB"/>
        </w:rPr>
        <w:t>);</w:t>
      </w:r>
    </w:p>
    <w:p w14:paraId="255F1A2D"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ylabel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"Velocity (m/s)"</w:t>
      </w:r>
      <w:r w:rsidRPr="00D84D80">
        <w:rPr>
          <w:rFonts w:ascii="Consolas" w:eastAsia="Times New Roman" w:hAnsi="Consolas" w:cs="Times New Roman"/>
          <w:sz w:val="20"/>
          <w:szCs w:val="20"/>
          <w:lang w:eastAsia="en-GB"/>
        </w:rPr>
        <w:t>);</w:t>
      </w:r>
    </w:p>
    <w:p w14:paraId="4C7BF6C8"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4AB7269B"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F6= figure;</w:t>
      </w:r>
    </w:p>
    <w:p w14:paraId="6F50DAE1"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plot(</w:t>
      </w:r>
      <w:proofErr w:type="gramStart"/>
      <w:r w:rsidRPr="00D84D80">
        <w:rPr>
          <w:rFonts w:ascii="Consolas" w:eastAsia="Times New Roman" w:hAnsi="Consolas" w:cs="Times New Roman"/>
          <w:sz w:val="20"/>
          <w:szCs w:val="20"/>
          <w:lang w:eastAsia="en-GB"/>
        </w:rPr>
        <w:t>abs(</w:t>
      </w:r>
      <w:proofErr w:type="spellStart"/>
      <w:proofErr w:type="gramEnd"/>
      <w:r w:rsidRPr="00D84D80">
        <w:rPr>
          <w:rFonts w:ascii="Consolas" w:eastAsia="Times New Roman" w:hAnsi="Consolas" w:cs="Times New Roman"/>
          <w:sz w:val="20"/>
          <w:szCs w:val="20"/>
          <w:lang w:eastAsia="en-GB"/>
        </w:rPr>
        <w:t>VertVel</w:t>
      </w:r>
      <w:proofErr w:type="spellEnd"/>
      <w:r w:rsidRPr="00D84D80">
        <w:rPr>
          <w:rFonts w:ascii="Consolas" w:eastAsia="Times New Roman" w:hAnsi="Consolas" w:cs="Times New Roman"/>
          <w:sz w:val="20"/>
          <w:szCs w:val="20"/>
          <w:lang w:eastAsia="en-GB"/>
        </w:rPr>
        <w:t xml:space="preserve">), </w:t>
      </w:r>
      <w:proofErr w:type="gramStart"/>
      <w:r w:rsidRPr="00D84D80">
        <w:rPr>
          <w:rFonts w:ascii="Consolas" w:eastAsia="Times New Roman" w:hAnsi="Consolas" w:cs="Times New Roman"/>
          <w:sz w:val="20"/>
          <w:szCs w:val="20"/>
          <w:lang w:eastAsia="en-GB"/>
        </w:rPr>
        <w:t>abs(</w:t>
      </w:r>
      <w:proofErr w:type="spellStart"/>
      <w:proofErr w:type="gramEnd"/>
      <w:r w:rsidRPr="00D84D80">
        <w:rPr>
          <w:rFonts w:ascii="Consolas" w:eastAsia="Times New Roman" w:hAnsi="Consolas" w:cs="Times New Roman"/>
          <w:sz w:val="20"/>
          <w:szCs w:val="20"/>
          <w:lang w:eastAsia="en-GB"/>
        </w:rPr>
        <w:t>InSimRes</w:t>
      </w:r>
      <w:proofErr w:type="spellEnd"/>
      <w:r w:rsidRPr="00D84D80">
        <w:rPr>
          <w:rFonts w:ascii="Consolas" w:eastAsia="Times New Roman" w:hAnsi="Consolas" w:cs="Times New Roman"/>
          <w:sz w:val="20"/>
          <w:szCs w:val="20"/>
          <w:lang w:eastAsia="en-GB"/>
        </w:rPr>
        <w:t>));</w:t>
      </w:r>
    </w:p>
    <w:p w14:paraId="0BE9CA06"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title(</w:t>
      </w:r>
      <w:proofErr w:type="gramEnd"/>
      <w:r w:rsidRPr="00D84D80">
        <w:rPr>
          <w:rFonts w:ascii="Consolas" w:eastAsia="Times New Roman" w:hAnsi="Consolas" w:cs="Times New Roman"/>
          <w:color w:val="A709F5"/>
          <w:sz w:val="20"/>
          <w:szCs w:val="20"/>
          <w:lang w:eastAsia="en-GB"/>
        </w:rPr>
        <w:t>"Device force over change in vertical velocity"</w:t>
      </w:r>
      <w:r w:rsidRPr="00D84D80">
        <w:rPr>
          <w:rFonts w:ascii="Consolas" w:eastAsia="Times New Roman" w:hAnsi="Consolas" w:cs="Times New Roman"/>
          <w:sz w:val="20"/>
          <w:szCs w:val="20"/>
          <w:lang w:eastAsia="en-GB"/>
        </w:rPr>
        <w:t>);</w:t>
      </w:r>
    </w:p>
    <w:p w14:paraId="22F80B64"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xlabel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"Vertical Velocity (m/s)"</w:t>
      </w:r>
      <w:r w:rsidRPr="00D84D80">
        <w:rPr>
          <w:rFonts w:ascii="Consolas" w:eastAsia="Times New Roman" w:hAnsi="Consolas" w:cs="Times New Roman"/>
          <w:sz w:val="20"/>
          <w:szCs w:val="20"/>
          <w:lang w:eastAsia="en-GB"/>
        </w:rPr>
        <w:t>);</w:t>
      </w:r>
    </w:p>
    <w:p w14:paraId="20D9D28C"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ylabel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"Device Drag Force (N)"</w:t>
      </w:r>
      <w:r w:rsidRPr="00D84D80">
        <w:rPr>
          <w:rFonts w:ascii="Consolas" w:eastAsia="Times New Roman" w:hAnsi="Consolas" w:cs="Times New Roman"/>
          <w:sz w:val="20"/>
          <w:szCs w:val="20"/>
          <w:lang w:eastAsia="en-GB"/>
        </w:rPr>
        <w:t>);</w:t>
      </w:r>
    </w:p>
    <w:p w14:paraId="5F6F08D1"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grid </w:t>
      </w:r>
      <w:r w:rsidRPr="00D84D80">
        <w:rPr>
          <w:rFonts w:ascii="Consolas" w:eastAsia="Times New Roman" w:hAnsi="Consolas" w:cs="Times New Roman"/>
          <w:color w:val="A709F5"/>
          <w:sz w:val="20"/>
          <w:szCs w:val="20"/>
          <w:lang w:eastAsia="en-GB"/>
        </w:rPr>
        <w:t>on</w:t>
      </w:r>
      <w:r w:rsidRPr="00D84D80">
        <w:rPr>
          <w:rFonts w:ascii="Consolas" w:eastAsia="Times New Roman" w:hAnsi="Consolas" w:cs="Times New Roman"/>
          <w:sz w:val="20"/>
          <w:szCs w:val="20"/>
          <w:lang w:eastAsia="en-GB"/>
        </w:rPr>
        <w:t xml:space="preserve">; </w:t>
      </w:r>
    </w:p>
    <w:p w14:paraId="41B23076" w14:textId="77777777" w:rsidR="00D84D80" w:rsidRPr="00D84D80" w:rsidRDefault="00D84D80" w:rsidP="00D84D80">
      <w:pPr>
        <w:spacing w:after="0" w:line="240" w:lineRule="auto"/>
        <w:rPr>
          <w:rFonts w:ascii="Consolas" w:eastAsia="Times New Roman" w:hAnsi="Consolas" w:cs="Times New Roman"/>
          <w:sz w:val="20"/>
          <w:szCs w:val="20"/>
          <w:lang w:eastAsia="en-GB"/>
        </w:rPr>
      </w:pPr>
    </w:p>
    <w:p w14:paraId="6BFA0657"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Plotting the interpolated simulation results vs Restoring forces and</w:t>
      </w:r>
    </w:p>
    <w:p w14:paraId="71D231E3"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color w:val="008013"/>
          <w:sz w:val="20"/>
          <w:szCs w:val="20"/>
          <w:lang w:eastAsia="en-GB"/>
        </w:rPr>
        <w:t>% difference over time</w:t>
      </w:r>
    </w:p>
    <w:p w14:paraId="27D0BC17"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F7 = figure;</w:t>
      </w:r>
    </w:p>
    <w:p w14:paraId="0DCC841E"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plot(</w:t>
      </w:r>
      <w:proofErr w:type="spellStart"/>
      <w:proofErr w:type="gramEnd"/>
      <w:r w:rsidRPr="00D84D80">
        <w:rPr>
          <w:rFonts w:ascii="Consolas" w:eastAsia="Times New Roman" w:hAnsi="Consolas" w:cs="Times New Roman"/>
          <w:sz w:val="20"/>
          <w:szCs w:val="20"/>
          <w:lang w:eastAsia="en-GB"/>
        </w:rPr>
        <w:t>HalfRollT</w:t>
      </w:r>
      <w:proofErr w:type="spellEnd"/>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InSimRes</w:t>
      </w:r>
      <w:proofErr w:type="spellEnd"/>
      <w:r w:rsidRPr="00D84D80">
        <w:rPr>
          <w:rFonts w:ascii="Consolas" w:eastAsia="Times New Roman" w:hAnsi="Consolas" w:cs="Times New Roman"/>
          <w:sz w:val="20"/>
          <w:szCs w:val="20"/>
          <w:lang w:eastAsia="en-GB"/>
        </w:rPr>
        <w:t>);</w:t>
      </w:r>
    </w:p>
    <w:p w14:paraId="79F52A7E"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title(</w:t>
      </w:r>
      <w:proofErr w:type="gramEnd"/>
      <w:r w:rsidRPr="00D84D80">
        <w:rPr>
          <w:rFonts w:ascii="Consolas" w:eastAsia="Times New Roman" w:hAnsi="Consolas" w:cs="Times New Roman"/>
          <w:color w:val="A709F5"/>
          <w:sz w:val="20"/>
          <w:szCs w:val="20"/>
          <w:lang w:eastAsia="en-GB"/>
        </w:rPr>
        <w:t>"Interpolated Simulation Results vs Restoring forces and difference over time"</w:t>
      </w:r>
      <w:r w:rsidRPr="00D84D80">
        <w:rPr>
          <w:rFonts w:ascii="Consolas" w:eastAsia="Times New Roman" w:hAnsi="Consolas" w:cs="Times New Roman"/>
          <w:sz w:val="20"/>
          <w:szCs w:val="20"/>
          <w:lang w:eastAsia="en-GB"/>
        </w:rPr>
        <w:t>);</w:t>
      </w:r>
    </w:p>
    <w:p w14:paraId="4D6C1B6F"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xlabel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"Time (s)"</w:t>
      </w:r>
      <w:r w:rsidRPr="00D84D80">
        <w:rPr>
          <w:rFonts w:ascii="Consolas" w:eastAsia="Times New Roman" w:hAnsi="Consolas" w:cs="Times New Roman"/>
          <w:sz w:val="20"/>
          <w:szCs w:val="20"/>
          <w:lang w:eastAsia="en-GB"/>
        </w:rPr>
        <w:t>);</w:t>
      </w:r>
    </w:p>
    <w:p w14:paraId="47654E4F"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spellStart"/>
      <w:proofErr w:type="gramStart"/>
      <w:r w:rsidRPr="00D84D80">
        <w:rPr>
          <w:rFonts w:ascii="Consolas" w:eastAsia="Times New Roman" w:hAnsi="Consolas" w:cs="Times New Roman"/>
          <w:sz w:val="20"/>
          <w:szCs w:val="20"/>
          <w:lang w:eastAsia="en-GB"/>
        </w:rPr>
        <w:t>ylabel</w:t>
      </w:r>
      <w:proofErr w:type="spellEnd"/>
      <w:r w:rsidRPr="00D84D80">
        <w:rPr>
          <w:rFonts w:ascii="Consolas" w:eastAsia="Times New Roman" w:hAnsi="Consolas" w:cs="Times New Roman"/>
          <w:sz w:val="20"/>
          <w:szCs w:val="20"/>
          <w:lang w:eastAsia="en-GB"/>
        </w:rPr>
        <w:t>(</w:t>
      </w:r>
      <w:proofErr w:type="gramEnd"/>
      <w:r w:rsidRPr="00D84D80">
        <w:rPr>
          <w:rFonts w:ascii="Consolas" w:eastAsia="Times New Roman" w:hAnsi="Consolas" w:cs="Times New Roman"/>
          <w:color w:val="A709F5"/>
          <w:sz w:val="20"/>
          <w:szCs w:val="20"/>
          <w:lang w:eastAsia="en-GB"/>
        </w:rPr>
        <w:t>"Force (N)"</w:t>
      </w:r>
      <w:r w:rsidRPr="00D84D80">
        <w:rPr>
          <w:rFonts w:ascii="Consolas" w:eastAsia="Times New Roman" w:hAnsi="Consolas" w:cs="Times New Roman"/>
          <w:sz w:val="20"/>
          <w:szCs w:val="20"/>
          <w:lang w:eastAsia="en-GB"/>
        </w:rPr>
        <w:t>);</w:t>
      </w:r>
    </w:p>
    <w:p w14:paraId="147A1680"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grid </w:t>
      </w:r>
      <w:r w:rsidRPr="00D84D80">
        <w:rPr>
          <w:rFonts w:ascii="Consolas" w:eastAsia="Times New Roman" w:hAnsi="Consolas" w:cs="Times New Roman"/>
          <w:color w:val="A709F5"/>
          <w:sz w:val="20"/>
          <w:szCs w:val="20"/>
          <w:lang w:eastAsia="en-GB"/>
        </w:rPr>
        <w:t>on</w:t>
      </w:r>
      <w:r w:rsidRPr="00D84D80">
        <w:rPr>
          <w:rFonts w:ascii="Consolas" w:eastAsia="Times New Roman" w:hAnsi="Consolas" w:cs="Times New Roman"/>
          <w:sz w:val="20"/>
          <w:szCs w:val="20"/>
          <w:lang w:eastAsia="en-GB"/>
        </w:rPr>
        <w:t>;</w:t>
      </w:r>
    </w:p>
    <w:p w14:paraId="2ABDF243" w14:textId="77777777" w:rsidR="00D84D80" w:rsidRPr="00D84D80" w:rsidRDefault="00D84D80" w:rsidP="00D84D80">
      <w:pPr>
        <w:spacing w:after="0" w:line="240" w:lineRule="auto"/>
        <w:rPr>
          <w:rFonts w:ascii="Consolas" w:eastAsia="Times New Roman" w:hAnsi="Consolas" w:cs="Times New Roman"/>
          <w:sz w:val="20"/>
          <w:szCs w:val="20"/>
          <w:lang w:eastAsia="en-GB"/>
        </w:rPr>
      </w:pPr>
      <w:r w:rsidRPr="00D84D80">
        <w:rPr>
          <w:rFonts w:ascii="Consolas" w:eastAsia="Times New Roman" w:hAnsi="Consolas" w:cs="Times New Roman"/>
          <w:sz w:val="20"/>
          <w:szCs w:val="20"/>
          <w:lang w:eastAsia="en-GB"/>
        </w:rPr>
        <w:t xml:space="preserve">hold </w:t>
      </w:r>
      <w:r w:rsidRPr="00D84D80">
        <w:rPr>
          <w:rFonts w:ascii="Consolas" w:eastAsia="Times New Roman" w:hAnsi="Consolas" w:cs="Times New Roman"/>
          <w:color w:val="A709F5"/>
          <w:sz w:val="20"/>
          <w:szCs w:val="20"/>
          <w:lang w:eastAsia="en-GB"/>
        </w:rPr>
        <w:t>on</w:t>
      </w:r>
    </w:p>
    <w:p w14:paraId="5403ABF0"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plot(</w:t>
      </w:r>
      <w:proofErr w:type="spellStart"/>
      <w:proofErr w:type="gramEnd"/>
      <w:r w:rsidRPr="00D84D80">
        <w:rPr>
          <w:rFonts w:ascii="Consolas" w:eastAsia="Times New Roman" w:hAnsi="Consolas" w:cs="Times New Roman"/>
          <w:sz w:val="20"/>
          <w:szCs w:val="20"/>
          <w:lang w:eastAsia="en-GB"/>
        </w:rPr>
        <w:t>HalfRollT</w:t>
      </w:r>
      <w:proofErr w:type="spellEnd"/>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BFHalfRoll</w:t>
      </w:r>
      <w:proofErr w:type="spellEnd"/>
      <w:r w:rsidRPr="00D84D80">
        <w:rPr>
          <w:rFonts w:ascii="Consolas" w:eastAsia="Times New Roman" w:hAnsi="Consolas" w:cs="Times New Roman"/>
          <w:sz w:val="20"/>
          <w:szCs w:val="20"/>
          <w:lang w:eastAsia="en-GB"/>
        </w:rPr>
        <w:t>);</w:t>
      </w:r>
    </w:p>
    <w:p w14:paraId="2BE7E77C"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plot(</w:t>
      </w:r>
      <w:proofErr w:type="spellStart"/>
      <w:proofErr w:type="gramEnd"/>
      <w:r w:rsidRPr="00D84D80">
        <w:rPr>
          <w:rFonts w:ascii="Consolas" w:eastAsia="Times New Roman" w:hAnsi="Consolas" w:cs="Times New Roman"/>
          <w:sz w:val="20"/>
          <w:szCs w:val="20"/>
          <w:lang w:eastAsia="en-GB"/>
        </w:rPr>
        <w:t>HalfRollT</w:t>
      </w:r>
      <w:proofErr w:type="spellEnd"/>
      <w:r w:rsidRPr="00D84D80">
        <w:rPr>
          <w:rFonts w:ascii="Consolas" w:eastAsia="Times New Roman" w:hAnsi="Consolas" w:cs="Times New Roman"/>
          <w:sz w:val="20"/>
          <w:szCs w:val="20"/>
          <w:lang w:eastAsia="en-GB"/>
        </w:rPr>
        <w:t xml:space="preserve">, </w:t>
      </w:r>
      <w:proofErr w:type="spellStart"/>
      <w:r w:rsidRPr="00D84D80">
        <w:rPr>
          <w:rFonts w:ascii="Consolas" w:eastAsia="Times New Roman" w:hAnsi="Consolas" w:cs="Times New Roman"/>
          <w:sz w:val="20"/>
          <w:szCs w:val="20"/>
          <w:lang w:eastAsia="en-GB"/>
        </w:rPr>
        <w:t>BFHalfRoll+InSimRes</w:t>
      </w:r>
      <w:proofErr w:type="spellEnd"/>
      <w:r w:rsidRPr="00D84D80">
        <w:rPr>
          <w:rFonts w:ascii="Consolas" w:eastAsia="Times New Roman" w:hAnsi="Consolas" w:cs="Times New Roman"/>
          <w:sz w:val="20"/>
          <w:szCs w:val="20"/>
          <w:lang w:eastAsia="en-GB"/>
        </w:rPr>
        <w:t>,</w:t>
      </w:r>
      <w:r w:rsidRPr="00D84D80">
        <w:rPr>
          <w:rFonts w:ascii="Consolas" w:eastAsia="Times New Roman" w:hAnsi="Consolas" w:cs="Times New Roman"/>
          <w:color w:val="A709F5"/>
          <w:sz w:val="20"/>
          <w:szCs w:val="20"/>
          <w:lang w:eastAsia="en-GB"/>
        </w:rPr>
        <w:t>":"</w:t>
      </w:r>
      <w:r w:rsidRPr="00D84D80">
        <w:rPr>
          <w:rFonts w:ascii="Consolas" w:eastAsia="Times New Roman" w:hAnsi="Consolas" w:cs="Times New Roman"/>
          <w:sz w:val="20"/>
          <w:szCs w:val="20"/>
          <w:lang w:eastAsia="en-GB"/>
        </w:rPr>
        <w:t>);</w:t>
      </w:r>
    </w:p>
    <w:p w14:paraId="7AA85CF4" w14:textId="77777777" w:rsidR="00D84D80" w:rsidRPr="00D84D80" w:rsidRDefault="00D84D80" w:rsidP="00D84D80">
      <w:pPr>
        <w:spacing w:after="0" w:line="240" w:lineRule="auto"/>
        <w:rPr>
          <w:rFonts w:ascii="Consolas" w:eastAsia="Times New Roman" w:hAnsi="Consolas" w:cs="Times New Roman"/>
          <w:sz w:val="20"/>
          <w:szCs w:val="20"/>
          <w:lang w:eastAsia="en-GB"/>
        </w:rPr>
      </w:pPr>
      <w:proofErr w:type="gramStart"/>
      <w:r w:rsidRPr="00D84D80">
        <w:rPr>
          <w:rFonts w:ascii="Consolas" w:eastAsia="Times New Roman" w:hAnsi="Consolas" w:cs="Times New Roman"/>
          <w:sz w:val="20"/>
          <w:szCs w:val="20"/>
          <w:lang w:eastAsia="en-GB"/>
        </w:rPr>
        <w:t>legend(</w:t>
      </w:r>
      <w:proofErr w:type="gramEnd"/>
      <w:r w:rsidRPr="00D84D80">
        <w:rPr>
          <w:rFonts w:ascii="Consolas" w:eastAsia="Times New Roman" w:hAnsi="Consolas" w:cs="Times New Roman"/>
          <w:color w:val="A709F5"/>
          <w:sz w:val="20"/>
          <w:szCs w:val="20"/>
          <w:lang w:eastAsia="en-GB"/>
        </w:rPr>
        <w:t>"Device Drag Force"</w:t>
      </w:r>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A709F5"/>
          <w:sz w:val="20"/>
          <w:szCs w:val="20"/>
          <w:lang w:eastAsia="en-GB"/>
        </w:rPr>
        <w:t>"Boom Restoring Force"</w:t>
      </w:r>
      <w:r w:rsidRPr="00D84D80">
        <w:rPr>
          <w:rFonts w:ascii="Consolas" w:eastAsia="Times New Roman" w:hAnsi="Consolas" w:cs="Times New Roman"/>
          <w:sz w:val="20"/>
          <w:szCs w:val="20"/>
          <w:lang w:eastAsia="en-GB"/>
        </w:rPr>
        <w:t xml:space="preserve">, </w:t>
      </w:r>
      <w:r w:rsidRPr="00D84D80">
        <w:rPr>
          <w:rFonts w:ascii="Consolas" w:eastAsia="Times New Roman" w:hAnsi="Consolas" w:cs="Times New Roman"/>
          <w:color w:val="A709F5"/>
          <w:sz w:val="20"/>
          <w:szCs w:val="20"/>
          <w:lang w:eastAsia="en-GB"/>
        </w:rPr>
        <w:t>"Force difference"</w:t>
      </w:r>
      <w:r w:rsidRPr="00D84D80">
        <w:rPr>
          <w:rFonts w:ascii="Consolas" w:eastAsia="Times New Roman" w:hAnsi="Consolas" w:cs="Times New Roman"/>
          <w:sz w:val="20"/>
          <w:szCs w:val="20"/>
          <w:lang w:eastAsia="en-GB"/>
        </w:rPr>
        <w:t>);</w:t>
      </w:r>
    </w:p>
    <w:p w14:paraId="317960E2" w14:textId="280305D6" w:rsidR="00F93D30" w:rsidRDefault="00F93D30" w:rsidP="000A6E7C">
      <w:pPr>
        <w:spacing w:line="259" w:lineRule="auto"/>
        <w:rPr>
          <w:rFonts w:eastAsiaTheme="majorEastAsia" w:cstheme="majorBidi"/>
          <w:color w:val="2F5496" w:themeColor="accent1" w:themeShade="BF"/>
          <w:sz w:val="32"/>
          <w:szCs w:val="32"/>
        </w:rPr>
      </w:pPr>
    </w:p>
    <w:p w14:paraId="31AC5653" w14:textId="0CB52356" w:rsidR="007118D3" w:rsidRDefault="007118D3" w:rsidP="007118D3">
      <w:pPr>
        <w:pStyle w:val="Heading2"/>
      </w:pPr>
      <w:bookmarkStart w:id="182" w:name="_Toc231154095"/>
      <w:r>
        <w:t>MATLAB Sink Rate Code</w:t>
      </w:r>
      <w:bookmarkEnd w:id="182"/>
    </w:p>
    <w:p w14:paraId="59BEEC15"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color w:val="008013"/>
          <w:sz w:val="20"/>
          <w:szCs w:val="20"/>
          <w:lang w:eastAsia="en-GB"/>
        </w:rPr>
        <w:t>% distance graph for the sink rate of the device</w:t>
      </w:r>
    </w:p>
    <w:p w14:paraId="0C73CFA1"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r w:rsidRPr="007118D3">
        <w:rPr>
          <w:rFonts w:ascii="Consolas" w:eastAsia="Times New Roman" w:hAnsi="Consolas" w:cs="Times New Roman"/>
          <w:sz w:val="20"/>
          <w:szCs w:val="20"/>
          <w:lang w:eastAsia="en-GB"/>
        </w:rPr>
        <w:t>clc</w:t>
      </w:r>
      <w:proofErr w:type="spellEnd"/>
    </w:p>
    <w:p w14:paraId="51F0F97A"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clear</w:t>
      </w:r>
    </w:p>
    <w:p w14:paraId="249F9AAF" w14:textId="77777777" w:rsidR="007118D3" w:rsidRPr="007118D3" w:rsidRDefault="007118D3" w:rsidP="007118D3">
      <w:pPr>
        <w:spacing w:after="0" w:line="240" w:lineRule="auto"/>
        <w:rPr>
          <w:rFonts w:ascii="Consolas" w:eastAsia="Times New Roman" w:hAnsi="Consolas" w:cs="Times New Roman"/>
          <w:sz w:val="20"/>
          <w:szCs w:val="20"/>
          <w:lang w:eastAsia="en-GB"/>
        </w:rPr>
      </w:pPr>
    </w:p>
    <w:p w14:paraId="19FDEB7E"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r w:rsidRPr="007118D3">
        <w:rPr>
          <w:rFonts w:ascii="Consolas" w:eastAsia="Times New Roman" w:hAnsi="Consolas" w:cs="Times New Roman"/>
          <w:sz w:val="20"/>
          <w:szCs w:val="20"/>
          <w:lang w:eastAsia="en-GB"/>
        </w:rPr>
        <w:t>TermVel</w:t>
      </w:r>
      <w:proofErr w:type="spellEnd"/>
      <w:r w:rsidRPr="007118D3">
        <w:rPr>
          <w:rFonts w:ascii="Consolas" w:eastAsia="Times New Roman" w:hAnsi="Consolas" w:cs="Times New Roman"/>
          <w:sz w:val="20"/>
          <w:szCs w:val="20"/>
          <w:lang w:eastAsia="en-GB"/>
        </w:rPr>
        <w:t xml:space="preserve"> = 0.725;</w:t>
      </w:r>
    </w:p>
    <w:p w14:paraId="3D3FF1ED"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r w:rsidRPr="007118D3">
        <w:rPr>
          <w:rFonts w:ascii="Consolas" w:eastAsia="Times New Roman" w:hAnsi="Consolas" w:cs="Times New Roman"/>
          <w:sz w:val="20"/>
          <w:szCs w:val="20"/>
          <w:lang w:eastAsia="en-GB"/>
        </w:rPr>
        <w:t>Acc</w:t>
      </w:r>
      <w:proofErr w:type="spellEnd"/>
      <w:r w:rsidRPr="007118D3">
        <w:rPr>
          <w:rFonts w:ascii="Consolas" w:eastAsia="Times New Roman" w:hAnsi="Consolas" w:cs="Times New Roman"/>
          <w:sz w:val="20"/>
          <w:szCs w:val="20"/>
          <w:lang w:eastAsia="en-GB"/>
        </w:rPr>
        <w:t xml:space="preserve"> = 2.49;</w:t>
      </w:r>
    </w:p>
    <w:p w14:paraId="5930F0EE"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r w:rsidRPr="007118D3">
        <w:rPr>
          <w:rFonts w:ascii="Consolas" w:eastAsia="Times New Roman" w:hAnsi="Consolas" w:cs="Times New Roman"/>
          <w:sz w:val="20"/>
          <w:szCs w:val="20"/>
          <w:lang w:eastAsia="en-GB"/>
        </w:rPr>
        <w:t>Disp</w:t>
      </w:r>
      <w:proofErr w:type="spellEnd"/>
      <w:r w:rsidRPr="007118D3">
        <w:rPr>
          <w:rFonts w:ascii="Consolas" w:eastAsia="Times New Roman" w:hAnsi="Consolas" w:cs="Times New Roman"/>
          <w:sz w:val="20"/>
          <w:szCs w:val="20"/>
          <w:lang w:eastAsia="en-GB"/>
        </w:rPr>
        <w:t xml:space="preserve"> = 1.5;</w:t>
      </w:r>
    </w:p>
    <w:p w14:paraId="4597C083"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r w:rsidRPr="007118D3">
        <w:rPr>
          <w:rFonts w:ascii="Consolas" w:eastAsia="Times New Roman" w:hAnsi="Consolas" w:cs="Times New Roman"/>
          <w:sz w:val="20"/>
          <w:szCs w:val="20"/>
          <w:lang w:eastAsia="en-GB"/>
        </w:rPr>
        <w:t>Tacc</w:t>
      </w:r>
      <w:proofErr w:type="spellEnd"/>
      <w:r w:rsidRPr="007118D3">
        <w:rPr>
          <w:rFonts w:ascii="Consolas" w:eastAsia="Times New Roman" w:hAnsi="Consolas" w:cs="Times New Roman"/>
          <w:sz w:val="20"/>
          <w:szCs w:val="20"/>
          <w:lang w:eastAsia="en-GB"/>
        </w:rPr>
        <w:t xml:space="preserve"> = (</w:t>
      </w:r>
      <w:proofErr w:type="spellStart"/>
      <w:r w:rsidRPr="007118D3">
        <w:rPr>
          <w:rFonts w:ascii="Consolas" w:eastAsia="Times New Roman" w:hAnsi="Consolas" w:cs="Times New Roman"/>
          <w:sz w:val="20"/>
          <w:szCs w:val="20"/>
          <w:lang w:eastAsia="en-GB"/>
        </w:rPr>
        <w:t>TermVel</w:t>
      </w:r>
      <w:proofErr w:type="spellEnd"/>
      <w:r w:rsidRPr="007118D3">
        <w:rPr>
          <w:rFonts w:ascii="Consolas" w:eastAsia="Times New Roman" w:hAnsi="Consolas" w:cs="Times New Roman"/>
          <w:sz w:val="20"/>
          <w:szCs w:val="20"/>
          <w:lang w:eastAsia="en-GB"/>
        </w:rPr>
        <w:t xml:space="preserve"> - 0) / </w:t>
      </w:r>
      <w:proofErr w:type="spellStart"/>
      <w:r w:rsidRPr="007118D3">
        <w:rPr>
          <w:rFonts w:ascii="Consolas" w:eastAsia="Times New Roman" w:hAnsi="Consolas" w:cs="Times New Roman"/>
          <w:sz w:val="20"/>
          <w:szCs w:val="20"/>
          <w:lang w:eastAsia="en-GB"/>
        </w:rPr>
        <w:t>Acc</w:t>
      </w:r>
      <w:proofErr w:type="spellEnd"/>
      <w:r w:rsidRPr="007118D3">
        <w:rPr>
          <w:rFonts w:ascii="Consolas" w:eastAsia="Times New Roman" w:hAnsi="Consolas" w:cs="Times New Roman"/>
          <w:sz w:val="20"/>
          <w:szCs w:val="20"/>
          <w:lang w:eastAsia="en-GB"/>
        </w:rPr>
        <w:t xml:space="preserve">; </w:t>
      </w:r>
      <w:r w:rsidRPr="007118D3">
        <w:rPr>
          <w:rFonts w:ascii="Consolas" w:eastAsia="Times New Roman" w:hAnsi="Consolas" w:cs="Times New Roman"/>
          <w:color w:val="008013"/>
          <w:sz w:val="20"/>
          <w:szCs w:val="20"/>
          <w:lang w:eastAsia="en-GB"/>
        </w:rPr>
        <w:t>% Time to reach terminal velocity</w:t>
      </w:r>
    </w:p>
    <w:p w14:paraId="69C14A90"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r w:rsidRPr="007118D3">
        <w:rPr>
          <w:rFonts w:ascii="Consolas" w:eastAsia="Times New Roman" w:hAnsi="Consolas" w:cs="Times New Roman"/>
          <w:sz w:val="20"/>
          <w:szCs w:val="20"/>
          <w:lang w:eastAsia="en-GB"/>
        </w:rPr>
        <w:t>DispAcc</w:t>
      </w:r>
      <w:proofErr w:type="spellEnd"/>
      <w:r w:rsidRPr="007118D3">
        <w:rPr>
          <w:rFonts w:ascii="Consolas" w:eastAsia="Times New Roman" w:hAnsi="Consolas" w:cs="Times New Roman"/>
          <w:sz w:val="20"/>
          <w:szCs w:val="20"/>
          <w:lang w:eastAsia="en-GB"/>
        </w:rPr>
        <w:t xml:space="preserve"> = 0.5 * </w:t>
      </w:r>
      <w:proofErr w:type="spellStart"/>
      <w:r w:rsidRPr="007118D3">
        <w:rPr>
          <w:rFonts w:ascii="Consolas" w:eastAsia="Times New Roman" w:hAnsi="Consolas" w:cs="Times New Roman"/>
          <w:sz w:val="20"/>
          <w:szCs w:val="20"/>
          <w:lang w:eastAsia="en-GB"/>
        </w:rPr>
        <w:t>Acc</w:t>
      </w:r>
      <w:proofErr w:type="spellEnd"/>
      <w:r w:rsidRPr="007118D3">
        <w:rPr>
          <w:rFonts w:ascii="Consolas" w:eastAsia="Times New Roman" w:hAnsi="Consolas" w:cs="Times New Roman"/>
          <w:sz w:val="20"/>
          <w:szCs w:val="20"/>
          <w:lang w:eastAsia="en-GB"/>
        </w:rPr>
        <w:t xml:space="preserve"> * Tacc^2; </w:t>
      </w:r>
      <w:r w:rsidRPr="007118D3">
        <w:rPr>
          <w:rFonts w:ascii="Consolas" w:eastAsia="Times New Roman" w:hAnsi="Consolas" w:cs="Times New Roman"/>
          <w:color w:val="008013"/>
          <w:sz w:val="20"/>
          <w:szCs w:val="20"/>
          <w:lang w:eastAsia="en-GB"/>
        </w:rPr>
        <w:t>% Displacement during acceleration</w:t>
      </w:r>
    </w:p>
    <w:p w14:paraId="37566283"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Ts = 0:0.001:2.8;</w:t>
      </w:r>
    </w:p>
    <w:p w14:paraId="080DFA29" w14:textId="77777777" w:rsidR="007118D3" w:rsidRPr="007118D3" w:rsidRDefault="007118D3" w:rsidP="007118D3">
      <w:pPr>
        <w:spacing w:after="0" w:line="240" w:lineRule="auto"/>
        <w:rPr>
          <w:rFonts w:ascii="Consolas" w:eastAsia="Times New Roman" w:hAnsi="Consolas" w:cs="Times New Roman"/>
          <w:sz w:val="20"/>
          <w:szCs w:val="20"/>
          <w:lang w:eastAsia="en-GB"/>
        </w:rPr>
      </w:pPr>
    </w:p>
    <w:p w14:paraId="1B429DB6"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r w:rsidRPr="007118D3">
        <w:rPr>
          <w:rFonts w:ascii="Consolas" w:eastAsia="Times New Roman" w:hAnsi="Consolas" w:cs="Times New Roman"/>
          <w:sz w:val="20"/>
          <w:szCs w:val="20"/>
          <w:lang w:eastAsia="en-GB"/>
        </w:rPr>
        <w:t>TotalDisp</w:t>
      </w:r>
      <w:proofErr w:type="spellEnd"/>
      <w:r w:rsidRPr="007118D3">
        <w:rPr>
          <w:rFonts w:ascii="Consolas" w:eastAsia="Times New Roman" w:hAnsi="Consolas" w:cs="Times New Roman"/>
          <w:sz w:val="20"/>
          <w:szCs w:val="20"/>
          <w:lang w:eastAsia="en-GB"/>
        </w:rPr>
        <w:t xml:space="preserve"> = zeros(</w:t>
      </w:r>
      <w:proofErr w:type="gramStart"/>
      <w:r w:rsidRPr="007118D3">
        <w:rPr>
          <w:rFonts w:ascii="Consolas" w:eastAsia="Times New Roman" w:hAnsi="Consolas" w:cs="Times New Roman"/>
          <w:sz w:val="20"/>
          <w:szCs w:val="20"/>
          <w:lang w:eastAsia="en-GB"/>
        </w:rPr>
        <w:t>1,length</w:t>
      </w:r>
      <w:proofErr w:type="gramEnd"/>
      <w:r w:rsidRPr="007118D3">
        <w:rPr>
          <w:rFonts w:ascii="Consolas" w:eastAsia="Times New Roman" w:hAnsi="Consolas" w:cs="Times New Roman"/>
          <w:sz w:val="20"/>
          <w:szCs w:val="20"/>
          <w:lang w:eastAsia="en-GB"/>
        </w:rPr>
        <w:t>(Ts));</w:t>
      </w:r>
    </w:p>
    <w:p w14:paraId="65A9060A"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CurrVel = 0;</w:t>
      </w:r>
    </w:p>
    <w:p w14:paraId="20598CF2" w14:textId="77777777" w:rsidR="007118D3" w:rsidRPr="007118D3" w:rsidRDefault="007118D3" w:rsidP="007118D3">
      <w:pPr>
        <w:spacing w:after="0" w:line="240" w:lineRule="auto"/>
        <w:rPr>
          <w:rFonts w:ascii="Consolas" w:eastAsia="Times New Roman" w:hAnsi="Consolas" w:cs="Times New Roman"/>
          <w:sz w:val="20"/>
          <w:szCs w:val="20"/>
          <w:lang w:eastAsia="en-GB"/>
        </w:rPr>
      </w:pPr>
    </w:p>
    <w:p w14:paraId="2680D531"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color w:val="0E00FF"/>
          <w:sz w:val="20"/>
          <w:szCs w:val="20"/>
          <w:lang w:eastAsia="en-GB"/>
        </w:rPr>
        <w:t xml:space="preserve">for </w:t>
      </w:r>
      <w:proofErr w:type="spellStart"/>
      <w:r w:rsidRPr="007118D3">
        <w:rPr>
          <w:rFonts w:ascii="Consolas" w:eastAsia="Times New Roman" w:hAnsi="Consolas" w:cs="Times New Roman"/>
          <w:sz w:val="20"/>
          <w:szCs w:val="20"/>
          <w:lang w:eastAsia="en-GB"/>
        </w:rPr>
        <w:t>i</w:t>
      </w:r>
      <w:proofErr w:type="spellEnd"/>
      <w:r w:rsidRPr="007118D3">
        <w:rPr>
          <w:rFonts w:ascii="Consolas" w:eastAsia="Times New Roman" w:hAnsi="Consolas" w:cs="Times New Roman"/>
          <w:sz w:val="20"/>
          <w:szCs w:val="20"/>
          <w:lang w:eastAsia="en-GB"/>
        </w:rPr>
        <w:t xml:space="preserve"> = </w:t>
      </w:r>
      <w:proofErr w:type="gramStart"/>
      <w:r w:rsidRPr="007118D3">
        <w:rPr>
          <w:rFonts w:ascii="Consolas" w:eastAsia="Times New Roman" w:hAnsi="Consolas" w:cs="Times New Roman"/>
          <w:sz w:val="20"/>
          <w:szCs w:val="20"/>
          <w:lang w:eastAsia="en-GB"/>
        </w:rPr>
        <w:t>1:length</w:t>
      </w:r>
      <w:proofErr w:type="gramEnd"/>
      <w:r w:rsidRPr="007118D3">
        <w:rPr>
          <w:rFonts w:ascii="Consolas" w:eastAsia="Times New Roman" w:hAnsi="Consolas" w:cs="Times New Roman"/>
          <w:sz w:val="20"/>
          <w:szCs w:val="20"/>
          <w:lang w:eastAsia="en-GB"/>
        </w:rPr>
        <w:t>(Ts)</w:t>
      </w:r>
    </w:p>
    <w:p w14:paraId="377F71E6" w14:textId="77777777" w:rsidR="007118D3" w:rsidRPr="007118D3" w:rsidRDefault="007118D3" w:rsidP="007118D3">
      <w:pPr>
        <w:spacing w:after="0" w:line="240" w:lineRule="auto"/>
        <w:rPr>
          <w:rFonts w:ascii="Consolas" w:eastAsia="Times New Roman" w:hAnsi="Consolas" w:cs="Times New Roman"/>
          <w:sz w:val="20"/>
          <w:szCs w:val="20"/>
          <w:lang w:eastAsia="en-GB"/>
        </w:rPr>
      </w:pPr>
    </w:p>
    <w:p w14:paraId="2F4147C4"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t = Ts(</w:t>
      </w:r>
      <w:proofErr w:type="spellStart"/>
      <w:r w:rsidRPr="007118D3">
        <w:rPr>
          <w:rFonts w:ascii="Consolas" w:eastAsia="Times New Roman" w:hAnsi="Consolas" w:cs="Times New Roman"/>
          <w:sz w:val="20"/>
          <w:szCs w:val="20"/>
          <w:lang w:eastAsia="en-GB"/>
        </w:rPr>
        <w:t>i</w:t>
      </w:r>
      <w:proofErr w:type="spellEnd"/>
      <w:r w:rsidRPr="007118D3">
        <w:rPr>
          <w:rFonts w:ascii="Consolas" w:eastAsia="Times New Roman" w:hAnsi="Consolas" w:cs="Times New Roman"/>
          <w:sz w:val="20"/>
          <w:szCs w:val="20"/>
          <w:lang w:eastAsia="en-GB"/>
        </w:rPr>
        <w:t>);</w:t>
      </w:r>
    </w:p>
    <w:p w14:paraId="766B016B" w14:textId="77777777" w:rsidR="007118D3" w:rsidRPr="007118D3" w:rsidRDefault="007118D3" w:rsidP="007118D3">
      <w:pPr>
        <w:spacing w:after="0" w:line="240" w:lineRule="auto"/>
        <w:rPr>
          <w:rFonts w:ascii="Consolas" w:eastAsia="Times New Roman" w:hAnsi="Consolas" w:cs="Times New Roman"/>
          <w:sz w:val="20"/>
          <w:szCs w:val="20"/>
          <w:lang w:eastAsia="en-GB"/>
        </w:rPr>
      </w:pPr>
    </w:p>
    <w:p w14:paraId="02225033"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r w:rsidRPr="007118D3">
        <w:rPr>
          <w:rFonts w:ascii="Consolas" w:eastAsia="Times New Roman" w:hAnsi="Consolas" w:cs="Times New Roman"/>
          <w:color w:val="0E00FF"/>
          <w:sz w:val="20"/>
          <w:szCs w:val="20"/>
          <w:lang w:eastAsia="en-GB"/>
        </w:rPr>
        <w:t xml:space="preserve">if </w:t>
      </w:r>
      <w:r w:rsidRPr="007118D3">
        <w:rPr>
          <w:rFonts w:ascii="Consolas" w:eastAsia="Times New Roman" w:hAnsi="Consolas" w:cs="Times New Roman"/>
          <w:sz w:val="20"/>
          <w:szCs w:val="20"/>
          <w:lang w:eastAsia="en-GB"/>
        </w:rPr>
        <w:t xml:space="preserve">t &lt;= </w:t>
      </w:r>
      <w:proofErr w:type="spellStart"/>
      <w:r w:rsidRPr="007118D3">
        <w:rPr>
          <w:rFonts w:ascii="Consolas" w:eastAsia="Times New Roman" w:hAnsi="Consolas" w:cs="Times New Roman"/>
          <w:sz w:val="20"/>
          <w:szCs w:val="20"/>
          <w:lang w:eastAsia="en-GB"/>
        </w:rPr>
        <w:t>Tacc</w:t>
      </w:r>
      <w:proofErr w:type="spellEnd"/>
      <w:r w:rsidRPr="007118D3">
        <w:rPr>
          <w:rFonts w:ascii="Consolas" w:eastAsia="Times New Roman" w:hAnsi="Consolas" w:cs="Times New Roman"/>
          <w:sz w:val="20"/>
          <w:szCs w:val="20"/>
          <w:lang w:eastAsia="en-GB"/>
        </w:rPr>
        <w:t xml:space="preserve"> </w:t>
      </w:r>
      <w:r w:rsidRPr="007118D3">
        <w:rPr>
          <w:rFonts w:ascii="Consolas" w:eastAsia="Times New Roman" w:hAnsi="Consolas" w:cs="Times New Roman"/>
          <w:color w:val="008013"/>
          <w:sz w:val="20"/>
          <w:szCs w:val="20"/>
          <w:lang w:eastAsia="en-GB"/>
        </w:rPr>
        <w:t>% Acceleration phase</w:t>
      </w:r>
    </w:p>
    <w:p w14:paraId="796B5E69"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proofErr w:type="spellStart"/>
      <w:r w:rsidRPr="007118D3">
        <w:rPr>
          <w:rFonts w:ascii="Consolas" w:eastAsia="Times New Roman" w:hAnsi="Consolas" w:cs="Times New Roman"/>
          <w:sz w:val="20"/>
          <w:szCs w:val="20"/>
          <w:lang w:eastAsia="en-GB"/>
        </w:rPr>
        <w:t>disp</w:t>
      </w:r>
      <w:proofErr w:type="spellEnd"/>
      <w:r w:rsidRPr="007118D3">
        <w:rPr>
          <w:rFonts w:ascii="Consolas" w:eastAsia="Times New Roman" w:hAnsi="Consolas" w:cs="Times New Roman"/>
          <w:sz w:val="20"/>
          <w:szCs w:val="20"/>
          <w:lang w:eastAsia="en-GB"/>
        </w:rPr>
        <w:t>(</w:t>
      </w:r>
      <w:r w:rsidRPr="007118D3">
        <w:rPr>
          <w:rFonts w:ascii="Consolas" w:eastAsia="Times New Roman" w:hAnsi="Consolas" w:cs="Times New Roman"/>
          <w:color w:val="A709F5"/>
          <w:sz w:val="20"/>
          <w:szCs w:val="20"/>
          <w:lang w:eastAsia="en-GB"/>
        </w:rPr>
        <w:t>"accelerating"</w:t>
      </w:r>
      <w:r w:rsidRPr="007118D3">
        <w:rPr>
          <w:rFonts w:ascii="Consolas" w:eastAsia="Times New Roman" w:hAnsi="Consolas" w:cs="Times New Roman"/>
          <w:sz w:val="20"/>
          <w:szCs w:val="20"/>
          <w:lang w:eastAsia="en-GB"/>
        </w:rPr>
        <w:t>);</w:t>
      </w:r>
    </w:p>
    <w:p w14:paraId="2711D098"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proofErr w:type="spellStart"/>
      <w:r w:rsidRPr="007118D3">
        <w:rPr>
          <w:rFonts w:ascii="Consolas" w:eastAsia="Times New Roman" w:hAnsi="Consolas" w:cs="Times New Roman"/>
          <w:sz w:val="20"/>
          <w:szCs w:val="20"/>
          <w:lang w:eastAsia="en-GB"/>
        </w:rPr>
        <w:t>TotalDisp</w:t>
      </w:r>
      <w:proofErr w:type="spellEnd"/>
      <w:r w:rsidRPr="007118D3">
        <w:rPr>
          <w:rFonts w:ascii="Consolas" w:eastAsia="Times New Roman" w:hAnsi="Consolas" w:cs="Times New Roman"/>
          <w:sz w:val="20"/>
          <w:szCs w:val="20"/>
          <w:lang w:eastAsia="en-GB"/>
        </w:rPr>
        <w:t>(</w:t>
      </w:r>
      <w:proofErr w:type="spellStart"/>
      <w:r w:rsidRPr="007118D3">
        <w:rPr>
          <w:rFonts w:ascii="Consolas" w:eastAsia="Times New Roman" w:hAnsi="Consolas" w:cs="Times New Roman"/>
          <w:sz w:val="20"/>
          <w:szCs w:val="20"/>
          <w:lang w:eastAsia="en-GB"/>
        </w:rPr>
        <w:t>i</w:t>
      </w:r>
      <w:proofErr w:type="spellEnd"/>
      <w:r w:rsidRPr="007118D3">
        <w:rPr>
          <w:rFonts w:ascii="Consolas" w:eastAsia="Times New Roman" w:hAnsi="Consolas" w:cs="Times New Roman"/>
          <w:sz w:val="20"/>
          <w:szCs w:val="20"/>
          <w:lang w:eastAsia="en-GB"/>
        </w:rPr>
        <w:t xml:space="preserve">) = 0.5 * </w:t>
      </w:r>
      <w:proofErr w:type="spellStart"/>
      <w:r w:rsidRPr="007118D3">
        <w:rPr>
          <w:rFonts w:ascii="Consolas" w:eastAsia="Times New Roman" w:hAnsi="Consolas" w:cs="Times New Roman"/>
          <w:sz w:val="20"/>
          <w:szCs w:val="20"/>
          <w:lang w:eastAsia="en-GB"/>
        </w:rPr>
        <w:t>Acc</w:t>
      </w:r>
      <w:proofErr w:type="spellEnd"/>
      <w:r w:rsidRPr="007118D3">
        <w:rPr>
          <w:rFonts w:ascii="Consolas" w:eastAsia="Times New Roman" w:hAnsi="Consolas" w:cs="Times New Roman"/>
          <w:sz w:val="20"/>
          <w:szCs w:val="20"/>
          <w:lang w:eastAsia="en-GB"/>
        </w:rPr>
        <w:t xml:space="preserve"> * t^2;</w:t>
      </w:r>
    </w:p>
    <w:p w14:paraId="717C17BB"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r w:rsidRPr="007118D3">
        <w:rPr>
          <w:rFonts w:ascii="Consolas" w:eastAsia="Times New Roman" w:hAnsi="Consolas" w:cs="Times New Roman"/>
          <w:color w:val="0E00FF"/>
          <w:sz w:val="20"/>
          <w:szCs w:val="20"/>
          <w:lang w:eastAsia="en-GB"/>
        </w:rPr>
        <w:t xml:space="preserve">else </w:t>
      </w:r>
      <w:r w:rsidRPr="007118D3">
        <w:rPr>
          <w:rFonts w:ascii="Consolas" w:eastAsia="Times New Roman" w:hAnsi="Consolas" w:cs="Times New Roman"/>
          <w:color w:val="008013"/>
          <w:sz w:val="20"/>
          <w:szCs w:val="20"/>
          <w:lang w:eastAsia="en-GB"/>
        </w:rPr>
        <w:t>% Terminal Velocity phase</w:t>
      </w:r>
    </w:p>
    <w:p w14:paraId="40A749D5"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proofErr w:type="spellStart"/>
      <w:r w:rsidRPr="007118D3">
        <w:rPr>
          <w:rFonts w:ascii="Consolas" w:eastAsia="Times New Roman" w:hAnsi="Consolas" w:cs="Times New Roman"/>
          <w:sz w:val="20"/>
          <w:szCs w:val="20"/>
          <w:lang w:eastAsia="en-GB"/>
        </w:rPr>
        <w:t>disp</w:t>
      </w:r>
      <w:proofErr w:type="spellEnd"/>
      <w:r w:rsidRPr="007118D3">
        <w:rPr>
          <w:rFonts w:ascii="Consolas" w:eastAsia="Times New Roman" w:hAnsi="Consolas" w:cs="Times New Roman"/>
          <w:sz w:val="20"/>
          <w:szCs w:val="20"/>
          <w:lang w:eastAsia="en-GB"/>
        </w:rPr>
        <w:t>(</w:t>
      </w:r>
      <w:r w:rsidRPr="007118D3">
        <w:rPr>
          <w:rFonts w:ascii="Consolas" w:eastAsia="Times New Roman" w:hAnsi="Consolas" w:cs="Times New Roman"/>
          <w:color w:val="A709F5"/>
          <w:sz w:val="20"/>
          <w:szCs w:val="20"/>
          <w:lang w:eastAsia="en-GB"/>
        </w:rPr>
        <w:t>"steady"</w:t>
      </w:r>
      <w:r w:rsidRPr="007118D3">
        <w:rPr>
          <w:rFonts w:ascii="Consolas" w:eastAsia="Times New Roman" w:hAnsi="Consolas" w:cs="Times New Roman"/>
          <w:sz w:val="20"/>
          <w:szCs w:val="20"/>
          <w:lang w:eastAsia="en-GB"/>
        </w:rPr>
        <w:t>);</w:t>
      </w:r>
    </w:p>
    <w:p w14:paraId="6CC8559B"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lastRenderedPageBreak/>
        <w:t xml:space="preserve">        </w:t>
      </w:r>
      <w:proofErr w:type="spellStart"/>
      <w:r w:rsidRPr="007118D3">
        <w:rPr>
          <w:rFonts w:ascii="Consolas" w:eastAsia="Times New Roman" w:hAnsi="Consolas" w:cs="Times New Roman"/>
          <w:sz w:val="20"/>
          <w:szCs w:val="20"/>
          <w:lang w:eastAsia="en-GB"/>
        </w:rPr>
        <w:t>TotalDisp</w:t>
      </w:r>
      <w:proofErr w:type="spellEnd"/>
      <w:r w:rsidRPr="007118D3">
        <w:rPr>
          <w:rFonts w:ascii="Consolas" w:eastAsia="Times New Roman" w:hAnsi="Consolas" w:cs="Times New Roman"/>
          <w:sz w:val="20"/>
          <w:szCs w:val="20"/>
          <w:lang w:eastAsia="en-GB"/>
        </w:rPr>
        <w:t>(</w:t>
      </w:r>
      <w:proofErr w:type="spellStart"/>
      <w:r w:rsidRPr="007118D3">
        <w:rPr>
          <w:rFonts w:ascii="Consolas" w:eastAsia="Times New Roman" w:hAnsi="Consolas" w:cs="Times New Roman"/>
          <w:sz w:val="20"/>
          <w:szCs w:val="20"/>
          <w:lang w:eastAsia="en-GB"/>
        </w:rPr>
        <w:t>i</w:t>
      </w:r>
      <w:proofErr w:type="spellEnd"/>
      <w:r w:rsidRPr="007118D3">
        <w:rPr>
          <w:rFonts w:ascii="Consolas" w:eastAsia="Times New Roman" w:hAnsi="Consolas" w:cs="Times New Roman"/>
          <w:sz w:val="20"/>
          <w:szCs w:val="20"/>
          <w:lang w:eastAsia="en-GB"/>
        </w:rPr>
        <w:t xml:space="preserve">) = </w:t>
      </w:r>
      <w:proofErr w:type="spellStart"/>
      <w:r w:rsidRPr="007118D3">
        <w:rPr>
          <w:rFonts w:ascii="Consolas" w:eastAsia="Times New Roman" w:hAnsi="Consolas" w:cs="Times New Roman"/>
          <w:sz w:val="20"/>
          <w:szCs w:val="20"/>
          <w:lang w:eastAsia="en-GB"/>
        </w:rPr>
        <w:t>DispAcc</w:t>
      </w:r>
      <w:proofErr w:type="spellEnd"/>
      <w:r w:rsidRPr="007118D3">
        <w:rPr>
          <w:rFonts w:ascii="Consolas" w:eastAsia="Times New Roman" w:hAnsi="Consolas" w:cs="Times New Roman"/>
          <w:sz w:val="20"/>
          <w:szCs w:val="20"/>
          <w:lang w:eastAsia="en-GB"/>
        </w:rPr>
        <w:t xml:space="preserve"> + </w:t>
      </w:r>
      <w:proofErr w:type="spellStart"/>
      <w:r w:rsidRPr="007118D3">
        <w:rPr>
          <w:rFonts w:ascii="Consolas" w:eastAsia="Times New Roman" w:hAnsi="Consolas" w:cs="Times New Roman"/>
          <w:sz w:val="20"/>
          <w:szCs w:val="20"/>
          <w:lang w:eastAsia="en-GB"/>
        </w:rPr>
        <w:t>TermVel</w:t>
      </w:r>
      <w:proofErr w:type="spellEnd"/>
      <w:r w:rsidRPr="007118D3">
        <w:rPr>
          <w:rFonts w:ascii="Consolas" w:eastAsia="Times New Roman" w:hAnsi="Consolas" w:cs="Times New Roman"/>
          <w:sz w:val="20"/>
          <w:szCs w:val="20"/>
          <w:lang w:eastAsia="en-GB"/>
        </w:rPr>
        <w:t xml:space="preserve"> * (t - </w:t>
      </w:r>
      <w:proofErr w:type="spellStart"/>
      <w:r w:rsidRPr="007118D3">
        <w:rPr>
          <w:rFonts w:ascii="Consolas" w:eastAsia="Times New Roman" w:hAnsi="Consolas" w:cs="Times New Roman"/>
          <w:sz w:val="20"/>
          <w:szCs w:val="20"/>
          <w:lang w:eastAsia="en-GB"/>
        </w:rPr>
        <w:t>Tacc</w:t>
      </w:r>
      <w:proofErr w:type="spellEnd"/>
      <w:r w:rsidRPr="007118D3">
        <w:rPr>
          <w:rFonts w:ascii="Consolas" w:eastAsia="Times New Roman" w:hAnsi="Consolas" w:cs="Times New Roman"/>
          <w:sz w:val="20"/>
          <w:szCs w:val="20"/>
          <w:lang w:eastAsia="en-GB"/>
        </w:rPr>
        <w:t>);</w:t>
      </w:r>
    </w:p>
    <w:p w14:paraId="5C89045B"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r w:rsidRPr="007118D3">
        <w:rPr>
          <w:rFonts w:ascii="Consolas" w:eastAsia="Times New Roman" w:hAnsi="Consolas" w:cs="Times New Roman"/>
          <w:color w:val="0E00FF"/>
          <w:sz w:val="20"/>
          <w:szCs w:val="20"/>
          <w:lang w:eastAsia="en-GB"/>
        </w:rPr>
        <w:t>end</w:t>
      </w:r>
    </w:p>
    <w:p w14:paraId="0F790A60" w14:textId="77777777" w:rsidR="007118D3" w:rsidRPr="007118D3" w:rsidRDefault="007118D3" w:rsidP="007118D3">
      <w:pPr>
        <w:spacing w:after="0" w:line="240" w:lineRule="auto"/>
        <w:rPr>
          <w:rFonts w:ascii="Consolas" w:eastAsia="Times New Roman" w:hAnsi="Consolas" w:cs="Times New Roman"/>
          <w:sz w:val="20"/>
          <w:szCs w:val="20"/>
          <w:lang w:eastAsia="en-GB"/>
        </w:rPr>
      </w:pPr>
    </w:p>
    <w:p w14:paraId="318FCD42"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r w:rsidRPr="007118D3">
        <w:rPr>
          <w:rFonts w:ascii="Consolas" w:eastAsia="Times New Roman" w:hAnsi="Consolas" w:cs="Times New Roman"/>
          <w:color w:val="008013"/>
          <w:sz w:val="20"/>
          <w:szCs w:val="20"/>
          <w:lang w:eastAsia="en-GB"/>
        </w:rPr>
        <w:t>% Stop displacement exceeding target</w:t>
      </w:r>
    </w:p>
    <w:p w14:paraId="74C22248"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r w:rsidRPr="007118D3">
        <w:rPr>
          <w:rFonts w:ascii="Consolas" w:eastAsia="Times New Roman" w:hAnsi="Consolas" w:cs="Times New Roman"/>
          <w:color w:val="0E00FF"/>
          <w:sz w:val="20"/>
          <w:szCs w:val="20"/>
          <w:lang w:eastAsia="en-GB"/>
        </w:rPr>
        <w:t xml:space="preserve">if </w:t>
      </w:r>
      <w:proofErr w:type="spellStart"/>
      <w:r w:rsidRPr="007118D3">
        <w:rPr>
          <w:rFonts w:ascii="Consolas" w:eastAsia="Times New Roman" w:hAnsi="Consolas" w:cs="Times New Roman"/>
          <w:sz w:val="20"/>
          <w:szCs w:val="20"/>
          <w:lang w:eastAsia="en-GB"/>
        </w:rPr>
        <w:t>TotalDisp</w:t>
      </w:r>
      <w:proofErr w:type="spellEnd"/>
      <w:r w:rsidRPr="007118D3">
        <w:rPr>
          <w:rFonts w:ascii="Consolas" w:eastAsia="Times New Roman" w:hAnsi="Consolas" w:cs="Times New Roman"/>
          <w:sz w:val="20"/>
          <w:szCs w:val="20"/>
          <w:lang w:eastAsia="en-GB"/>
        </w:rPr>
        <w:t>(</w:t>
      </w:r>
      <w:proofErr w:type="spellStart"/>
      <w:r w:rsidRPr="007118D3">
        <w:rPr>
          <w:rFonts w:ascii="Consolas" w:eastAsia="Times New Roman" w:hAnsi="Consolas" w:cs="Times New Roman"/>
          <w:sz w:val="20"/>
          <w:szCs w:val="20"/>
          <w:lang w:eastAsia="en-GB"/>
        </w:rPr>
        <w:t>i</w:t>
      </w:r>
      <w:proofErr w:type="spellEnd"/>
      <w:r w:rsidRPr="007118D3">
        <w:rPr>
          <w:rFonts w:ascii="Consolas" w:eastAsia="Times New Roman" w:hAnsi="Consolas" w:cs="Times New Roman"/>
          <w:sz w:val="20"/>
          <w:szCs w:val="20"/>
          <w:lang w:eastAsia="en-GB"/>
        </w:rPr>
        <w:t xml:space="preserve">) &gt; </w:t>
      </w:r>
      <w:proofErr w:type="spellStart"/>
      <w:r w:rsidRPr="007118D3">
        <w:rPr>
          <w:rFonts w:ascii="Consolas" w:eastAsia="Times New Roman" w:hAnsi="Consolas" w:cs="Times New Roman"/>
          <w:sz w:val="20"/>
          <w:szCs w:val="20"/>
          <w:lang w:eastAsia="en-GB"/>
        </w:rPr>
        <w:t>Disp</w:t>
      </w:r>
      <w:proofErr w:type="spellEnd"/>
      <w:r w:rsidRPr="007118D3">
        <w:rPr>
          <w:rFonts w:ascii="Consolas" w:eastAsia="Times New Roman" w:hAnsi="Consolas" w:cs="Times New Roman"/>
          <w:sz w:val="20"/>
          <w:szCs w:val="20"/>
          <w:lang w:eastAsia="en-GB"/>
        </w:rPr>
        <w:t xml:space="preserve"> </w:t>
      </w:r>
    </w:p>
    <w:p w14:paraId="56AA2508"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proofErr w:type="spellStart"/>
      <w:r w:rsidRPr="007118D3">
        <w:rPr>
          <w:rFonts w:ascii="Consolas" w:eastAsia="Times New Roman" w:hAnsi="Consolas" w:cs="Times New Roman"/>
          <w:sz w:val="20"/>
          <w:szCs w:val="20"/>
          <w:lang w:eastAsia="en-GB"/>
        </w:rPr>
        <w:t>TimeTD</w:t>
      </w:r>
      <w:proofErr w:type="spellEnd"/>
      <w:r w:rsidRPr="007118D3">
        <w:rPr>
          <w:rFonts w:ascii="Consolas" w:eastAsia="Times New Roman" w:hAnsi="Consolas" w:cs="Times New Roman"/>
          <w:sz w:val="20"/>
          <w:szCs w:val="20"/>
          <w:lang w:eastAsia="en-GB"/>
        </w:rPr>
        <w:t xml:space="preserve"> = Ts(</w:t>
      </w:r>
      <w:proofErr w:type="spellStart"/>
      <w:r w:rsidRPr="007118D3">
        <w:rPr>
          <w:rFonts w:ascii="Consolas" w:eastAsia="Times New Roman" w:hAnsi="Consolas" w:cs="Times New Roman"/>
          <w:sz w:val="20"/>
          <w:szCs w:val="20"/>
          <w:lang w:eastAsia="en-GB"/>
        </w:rPr>
        <w:t>i</w:t>
      </w:r>
      <w:proofErr w:type="spellEnd"/>
      <w:r w:rsidRPr="007118D3">
        <w:rPr>
          <w:rFonts w:ascii="Consolas" w:eastAsia="Times New Roman" w:hAnsi="Consolas" w:cs="Times New Roman"/>
          <w:sz w:val="20"/>
          <w:szCs w:val="20"/>
          <w:lang w:eastAsia="en-GB"/>
        </w:rPr>
        <w:t>);</w:t>
      </w:r>
    </w:p>
    <w:p w14:paraId="585B8DEE"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proofErr w:type="spellStart"/>
      <w:r w:rsidRPr="007118D3">
        <w:rPr>
          <w:rFonts w:ascii="Consolas" w:eastAsia="Times New Roman" w:hAnsi="Consolas" w:cs="Times New Roman"/>
          <w:sz w:val="20"/>
          <w:szCs w:val="20"/>
          <w:lang w:eastAsia="en-GB"/>
        </w:rPr>
        <w:t>TotalDisp</w:t>
      </w:r>
      <w:proofErr w:type="spellEnd"/>
      <w:r w:rsidRPr="007118D3">
        <w:rPr>
          <w:rFonts w:ascii="Consolas" w:eastAsia="Times New Roman" w:hAnsi="Consolas" w:cs="Times New Roman"/>
          <w:sz w:val="20"/>
          <w:szCs w:val="20"/>
          <w:lang w:eastAsia="en-GB"/>
        </w:rPr>
        <w:t>(</w:t>
      </w:r>
      <w:proofErr w:type="spellStart"/>
      <w:r w:rsidRPr="007118D3">
        <w:rPr>
          <w:rFonts w:ascii="Consolas" w:eastAsia="Times New Roman" w:hAnsi="Consolas" w:cs="Times New Roman"/>
          <w:sz w:val="20"/>
          <w:szCs w:val="20"/>
          <w:lang w:eastAsia="en-GB"/>
        </w:rPr>
        <w:t>i</w:t>
      </w:r>
      <w:proofErr w:type="spellEnd"/>
      <w:r w:rsidRPr="007118D3">
        <w:rPr>
          <w:rFonts w:ascii="Consolas" w:eastAsia="Times New Roman" w:hAnsi="Consolas" w:cs="Times New Roman"/>
          <w:sz w:val="20"/>
          <w:szCs w:val="20"/>
          <w:lang w:eastAsia="en-GB"/>
        </w:rPr>
        <w:t xml:space="preserve">) = </w:t>
      </w:r>
      <w:proofErr w:type="spellStart"/>
      <w:r w:rsidRPr="007118D3">
        <w:rPr>
          <w:rFonts w:ascii="Consolas" w:eastAsia="Times New Roman" w:hAnsi="Consolas" w:cs="Times New Roman"/>
          <w:sz w:val="20"/>
          <w:szCs w:val="20"/>
          <w:lang w:eastAsia="en-GB"/>
        </w:rPr>
        <w:t>Disp</w:t>
      </w:r>
      <w:proofErr w:type="spellEnd"/>
      <w:r w:rsidRPr="007118D3">
        <w:rPr>
          <w:rFonts w:ascii="Consolas" w:eastAsia="Times New Roman" w:hAnsi="Consolas" w:cs="Times New Roman"/>
          <w:sz w:val="20"/>
          <w:szCs w:val="20"/>
          <w:lang w:eastAsia="en-GB"/>
        </w:rPr>
        <w:t>;</w:t>
      </w:r>
    </w:p>
    <w:p w14:paraId="4B60BE20"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    </w:t>
      </w:r>
      <w:r w:rsidRPr="007118D3">
        <w:rPr>
          <w:rFonts w:ascii="Consolas" w:eastAsia="Times New Roman" w:hAnsi="Consolas" w:cs="Times New Roman"/>
          <w:color w:val="0E00FF"/>
          <w:sz w:val="20"/>
          <w:szCs w:val="20"/>
          <w:lang w:eastAsia="en-GB"/>
        </w:rPr>
        <w:t>end</w:t>
      </w:r>
    </w:p>
    <w:p w14:paraId="596AA338" w14:textId="77777777" w:rsidR="007118D3" w:rsidRPr="007118D3" w:rsidRDefault="007118D3" w:rsidP="007118D3">
      <w:pPr>
        <w:spacing w:after="0" w:line="240" w:lineRule="auto"/>
        <w:rPr>
          <w:rFonts w:ascii="Consolas" w:eastAsia="Times New Roman" w:hAnsi="Consolas" w:cs="Times New Roman"/>
          <w:sz w:val="20"/>
          <w:szCs w:val="20"/>
          <w:lang w:eastAsia="en-GB"/>
        </w:rPr>
      </w:pPr>
    </w:p>
    <w:p w14:paraId="6B049420"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color w:val="0E00FF"/>
          <w:sz w:val="20"/>
          <w:szCs w:val="20"/>
          <w:lang w:eastAsia="en-GB"/>
        </w:rPr>
        <w:t>end</w:t>
      </w:r>
    </w:p>
    <w:p w14:paraId="29B38856" w14:textId="77777777" w:rsidR="007118D3" w:rsidRPr="007118D3" w:rsidRDefault="007118D3" w:rsidP="007118D3">
      <w:pPr>
        <w:spacing w:after="0" w:line="240" w:lineRule="auto"/>
        <w:rPr>
          <w:rFonts w:ascii="Consolas" w:eastAsia="Times New Roman" w:hAnsi="Consolas" w:cs="Times New Roman"/>
          <w:sz w:val="20"/>
          <w:szCs w:val="20"/>
          <w:lang w:eastAsia="en-GB"/>
        </w:rPr>
      </w:pPr>
    </w:p>
    <w:p w14:paraId="678216B1"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gramStart"/>
      <w:r w:rsidRPr="007118D3">
        <w:rPr>
          <w:rFonts w:ascii="Consolas" w:eastAsia="Times New Roman" w:hAnsi="Consolas" w:cs="Times New Roman"/>
          <w:sz w:val="20"/>
          <w:szCs w:val="20"/>
          <w:lang w:eastAsia="en-GB"/>
        </w:rPr>
        <w:t>plot(</w:t>
      </w:r>
      <w:proofErr w:type="gramEnd"/>
      <w:r w:rsidRPr="007118D3">
        <w:rPr>
          <w:rFonts w:ascii="Consolas" w:eastAsia="Times New Roman" w:hAnsi="Consolas" w:cs="Times New Roman"/>
          <w:sz w:val="20"/>
          <w:szCs w:val="20"/>
          <w:lang w:eastAsia="en-GB"/>
        </w:rPr>
        <w:t xml:space="preserve">Ts, </w:t>
      </w:r>
      <w:proofErr w:type="spellStart"/>
      <w:r w:rsidRPr="007118D3">
        <w:rPr>
          <w:rFonts w:ascii="Consolas" w:eastAsia="Times New Roman" w:hAnsi="Consolas" w:cs="Times New Roman"/>
          <w:sz w:val="20"/>
          <w:szCs w:val="20"/>
          <w:lang w:eastAsia="en-GB"/>
        </w:rPr>
        <w:t>TotalDisp</w:t>
      </w:r>
      <w:proofErr w:type="spellEnd"/>
      <w:r w:rsidRPr="007118D3">
        <w:rPr>
          <w:rFonts w:ascii="Consolas" w:eastAsia="Times New Roman" w:hAnsi="Consolas" w:cs="Times New Roman"/>
          <w:sz w:val="20"/>
          <w:szCs w:val="20"/>
          <w:lang w:eastAsia="en-GB"/>
        </w:rPr>
        <w:t>);</w:t>
      </w:r>
    </w:p>
    <w:p w14:paraId="04AD8123"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proofErr w:type="gramStart"/>
      <w:r w:rsidRPr="007118D3">
        <w:rPr>
          <w:rFonts w:ascii="Consolas" w:eastAsia="Times New Roman" w:hAnsi="Consolas" w:cs="Times New Roman"/>
          <w:sz w:val="20"/>
          <w:szCs w:val="20"/>
          <w:lang w:eastAsia="en-GB"/>
        </w:rPr>
        <w:t>xlabel</w:t>
      </w:r>
      <w:proofErr w:type="spellEnd"/>
      <w:r w:rsidRPr="007118D3">
        <w:rPr>
          <w:rFonts w:ascii="Consolas" w:eastAsia="Times New Roman" w:hAnsi="Consolas" w:cs="Times New Roman"/>
          <w:sz w:val="20"/>
          <w:szCs w:val="20"/>
          <w:lang w:eastAsia="en-GB"/>
        </w:rPr>
        <w:t>(</w:t>
      </w:r>
      <w:proofErr w:type="gramEnd"/>
      <w:r w:rsidRPr="007118D3">
        <w:rPr>
          <w:rFonts w:ascii="Consolas" w:eastAsia="Times New Roman" w:hAnsi="Consolas" w:cs="Times New Roman"/>
          <w:color w:val="A709F5"/>
          <w:sz w:val="20"/>
          <w:szCs w:val="20"/>
          <w:lang w:eastAsia="en-GB"/>
        </w:rPr>
        <w:t>'Time (s)'</w:t>
      </w:r>
      <w:r w:rsidRPr="007118D3">
        <w:rPr>
          <w:rFonts w:ascii="Consolas" w:eastAsia="Times New Roman" w:hAnsi="Consolas" w:cs="Times New Roman"/>
          <w:sz w:val="20"/>
          <w:szCs w:val="20"/>
          <w:lang w:eastAsia="en-GB"/>
        </w:rPr>
        <w:t>);</w:t>
      </w:r>
    </w:p>
    <w:p w14:paraId="0F3FC05C"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proofErr w:type="gramStart"/>
      <w:r w:rsidRPr="007118D3">
        <w:rPr>
          <w:rFonts w:ascii="Consolas" w:eastAsia="Times New Roman" w:hAnsi="Consolas" w:cs="Times New Roman"/>
          <w:sz w:val="20"/>
          <w:szCs w:val="20"/>
          <w:lang w:eastAsia="en-GB"/>
        </w:rPr>
        <w:t>xticks</w:t>
      </w:r>
      <w:proofErr w:type="spellEnd"/>
      <w:r w:rsidRPr="007118D3">
        <w:rPr>
          <w:rFonts w:ascii="Consolas" w:eastAsia="Times New Roman" w:hAnsi="Consolas" w:cs="Times New Roman"/>
          <w:sz w:val="20"/>
          <w:szCs w:val="20"/>
          <w:lang w:eastAsia="en-GB"/>
        </w:rPr>
        <w:t>(</w:t>
      </w:r>
      <w:proofErr w:type="gramEnd"/>
      <w:r w:rsidRPr="007118D3">
        <w:rPr>
          <w:rFonts w:ascii="Consolas" w:eastAsia="Times New Roman" w:hAnsi="Consolas" w:cs="Times New Roman"/>
          <w:sz w:val="20"/>
          <w:szCs w:val="20"/>
          <w:lang w:eastAsia="en-GB"/>
        </w:rPr>
        <w:t>0:0.1:2.8);</w:t>
      </w:r>
    </w:p>
    <w:p w14:paraId="1BC33615"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proofErr w:type="gramStart"/>
      <w:r w:rsidRPr="007118D3">
        <w:rPr>
          <w:rFonts w:ascii="Consolas" w:eastAsia="Times New Roman" w:hAnsi="Consolas" w:cs="Times New Roman"/>
          <w:sz w:val="20"/>
          <w:szCs w:val="20"/>
          <w:lang w:eastAsia="en-GB"/>
        </w:rPr>
        <w:t>xlim</w:t>
      </w:r>
      <w:proofErr w:type="spellEnd"/>
      <w:r w:rsidRPr="007118D3">
        <w:rPr>
          <w:rFonts w:ascii="Consolas" w:eastAsia="Times New Roman" w:hAnsi="Consolas" w:cs="Times New Roman"/>
          <w:sz w:val="20"/>
          <w:szCs w:val="20"/>
          <w:lang w:eastAsia="en-GB"/>
        </w:rPr>
        <w:t>(</w:t>
      </w:r>
      <w:proofErr w:type="gramEnd"/>
      <w:r w:rsidRPr="007118D3">
        <w:rPr>
          <w:rFonts w:ascii="Consolas" w:eastAsia="Times New Roman" w:hAnsi="Consolas" w:cs="Times New Roman"/>
          <w:sz w:val="20"/>
          <w:szCs w:val="20"/>
          <w:lang w:eastAsia="en-GB"/>
        </w:rPr>
        <w:t>[0 2.8]);</w:t>
      </w:r>
    </w:p>
    <w:p w14:paraId="2AFE80FF"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proofErr w:type="gramStart"/>
      <w:r w:rsidRPr="007118D3">
        <w:rPr>
          <w:rFonts w:ascii="Consolas" w:eastAsia="Times New Roman" w:hAnsi="Consolas" w:cs="Times New Roman"/>
          <w:sz w:val="20"/>
          <w:szCs w:val="20"/>
          <w:lang w:eastAsia="en-GB"/>
        </w:rPr>
        <w:t>yticks</w:t>
      </w:r>
      <w:proofErr w:type="spellEnd"/>
      <w:r w:rsidRPr="007118D3">
        <w:rPr>
          <w:rFonts w:ascii="Consolas" w:eastAsia="Times New Roman" w:hAnsi="Consolas" w:cs="Times New Roman"/>
          <w:sz w:val="20"/>
          <w:szCs w:val="20"/>
          <w:lang w:eastAsia="en-GB"/>
        </w:rPr>
        <w:t>(</w:t>
      </w:r>
      <w:proofErr w:type="gramEnd"/>
      <w:r w:rsidRPr="007118D3">
        <w:rPr>
          <w:rFonts w:ascii="Consolas" w:eastAsia="Times New Roman" w:hAnsi="Consolas" w:cs="Times New Roman"/>
          <w:sz w:val="20"/>
          <w:szCs w:val="20"/>
          <w:lang w:eastAsia="en-GB"/>
        </w:rPr>
        <w:t>0:0.25:1.5)</w:t>
      </w:r>
    </w:p>
    <w:p w14:paraId="00A7876A" w14:textId="77777777" w:rsidR="007118D3" w:rsidRPr="007118D3" w:rsidRDefault="007118D3" w:rsidP="007118D3">
      <w:pPr>
        <w:spacing w:after="0" w:line="240" w:lineRule="auto"/>
        <w:rPr>
          <w:rFonts w:ascii="Consolas" w:eastAsia="Times New Roman" w:hAnsi="Consolas" w:cs="Times New Roman"/>
          <w:sz w:val="20"/>
          <w:szCs w:val="20"/>
          <w:lang w:eastAsia="en-GB"/>
        </w:rPr>
      </w:pPr>
      <w:proofErr w:type="spellStart"/>
      <w:proofErr w:type="gramStart"/>
      <w:r w:rsidRPr="007118D3">
        <w:rPr>
          <w:rFonts w:ascii="Consolas" w:eastAsia="Times New Roman" w:hAnsi="Consolas" w:cs="Times New Roman"/>
          <w:sz w:val="20"/>
          <w:szCs w:val="20"/>
          <w:lang w:eastAsia="en-GB"/>
        </w:rPr>
        <w:t>ylabel</w:t>
      </w:r>
      <w:proofErr w:type="spellEnd"/>
      <w:r w:rsidRPr="007118D3">
        <w:rPr>
          <w:rFonts w:ascii="Consolas" w:eastAsia="Times New Roman" w:hAnsi="Consolas" w:cs="Times New Roman"/>
          <w:sz w:val="20"/>
          <w:szCs w:val="20"/>
          <w:lang w:eastAsia="en-GB"/>
        </w:rPr>
        <w:t>(</w:t>
      </w:r>
      <w:proofErr w:type="gramEnd"/>
      <w:r w:rsidRPr="007118D3">
        <w:rPr>
          <w:rFonts w:ascii="Consolas" w:eastAsia="Times New Roman" w:hAnsi="Consolas" w:cs="Times New Roman"/>
          <w:color w:val="A709F5"/>
          <w:sz w:val="20"/>
          <w:szCs w:val="20"/>
          <w:lang w:eastAsia="en-GB"/>
        </w:rPr>
        <w:t>'Displacement (m)'</w:t>
      </w:r>
      <w:r w:rsidRPr="007118D3">
        <w:rPr>
          <w:rFonts w:ascii="Consolas" w:eastAsia="Times New Roman" w:hAnsi="Consolas" w:cs="Times New Roman"/>
          <w:sz w:val="20"/>
          <w:szCs w:val="20"/>
          <w:lang w:eastAsia="en-GB"/>
        </w:rPr>
        <w:t>);</w:t>
      </w:r>
    </w:p>
    <w:p w14:paraId="360299A4" w14:textId="77777777" w:rsidR="007118D3" w:rsidRPr="007118D3" w:rsidRDefault="007118D3" w:rsidP="007118D3">
      <w:pPr>
        <w:spacing w:after="0" w:line="240" w:lineRule="auto"/>
        <w:rPr>
          <w:rFonts w:ascii="Consolas" w:eastAsia="Times New Roman" w:hAnsi="Consolas" w:cs="Times New Roman"/>
          <w:sz w:val="20"/>
          <w:szCs w:val="20"/>
          <w:lang w:eastAsia="en-GB"/>
        </w:rPr>
      </w:pPr>
      <w:r w:rsidRPr="007118D3">
        <w:rPr>
          <w:rFonts w:ascii="Consolas" w:eastAsia="Times New Roman" w:hAnsi="Consolas" w:cs="Times New Roman"/>
          <w:sz w:val="20"/>
          <w:szCs w:val="20"/>
          <w:lang w:eastAsia="en-GB"/>
        </w:rPr>
        <w:t xml:space="preserve">grid </w:t>
      </w:r>
      <w:r w:rsidRPr="007118D3">
        <w:rPr>
          <w:rFonts w:ascii="Consolas" w:eastAsia="Times New Roman" w:hAnsi="Consolas" w:cs="Times New Roman"/>
          <w:color w:val="A709F5"/>
          <w:sz w:val="20"/>
          <w:szCs w:val="20"/>
          <w:lang w:eastAsia="en-GB"/>
        </w:rPr>
        <w:t>on</w:t>
      </w:r>
      <w:r w:rsidRPr="007118D3">
        <w:rPr>
          <w:rFonts w:ascii="Consolas" w:eastAsia="Times New Roman" w:hAnsi="Consolas" w:cs="Times New Roman"/>
          <w:sz w:val="20"/>
          <w:szCs w:val="20"/>
          <w:lang w:eastAsia="en-GB"/>
        </w:rPr>
        <w:t>;</w:t>
      </w:r>
    </w:p>
    <w:p w14:paraId="13626B06" w14:textId="77777777" w:rsidR="007118D3" w:rsidRPr="000A6E7C" w:rsidRDefault="007118D3" w:rsidP="000A6E7C">
      <w:pPr>
        <w:spacing w:line="259" w:lineRule="auto"/>
        <w:rPr>
          <w:rFonts w:eastAsiaTheme="majorEastAsia" w:cstheme="majorBidi"/>
          <w:color w:val="2F5496" w:themeColor="accent1" w:themeShade="BF"/>
          <w:sz w:val="32"/>
          <w:szCs w:val="32"/>
        </w:rPr>
      </w:pPr>
    </w:p>
    <w:sectPr w:rsidR="007118D3" w:rsidRPr="000A6E7C" w:rsidSect="00FD24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013AE" w14:textId="77777777" w:rsidR="003F4C5E" w:rsidRPr="00730C4C" w:rsidRDefault="003F4C5E" w:rsidP="003719A5">
      <w:pPr>
        <w:spacing w:after="0" w:line="240" w:lineRule="auto"/>
      </w:pPr>
      <w:r w:rsidRPr="00730C4C">
        <w:separator/>
      </w:r>
    </w:p>
  </w:endnote>
  <w:endnote w:type="continuationSeparator" w:id="0">
    <w:p w14:paraId="563F5D9A" w14:textId="77777777" w:rsidR="003F4C5E" w:rsidRPr="00730C4C" w:rsidRDefault="003F4C5E" w:rsidP="003719A5">
      <w:pPr>
        <w:spacing w:after="0" w:line="240" w:lineRule="auto"/>
      </w:pPr>
      <w:r w:rsidRPr="00730C4C">
        <w:continuationSeparator/>
      </w:r>
    </w:p>
  </w:endnote>
  <w:endnote w:type="continuationNotice" w:id="1">
    <w:p w14:paraId="324A269A" w14:textId="77777777" w:rsidR="003F4C5E" w:rsidRPr="00730C4C" w:rsidRDefault="003F4C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969007"/>
      <w:docPartObj>
        <w:docPartGallery w:val="Page Numbers (Bottom of Page)"/>
        <w:docPartUnique/>
      </w:docPartObj>
    </w:sdtPr>
    <w:sdtEndPr/>
    <w:sdtContent>
      <w:p w14:paraId="7A058F07" w14:textId="47D2D600" w:rsidR="003719A5" w:rsidRPr="00730C4C" w:rsidRDefault="003719A5">
        <w:pPr>
          <w:pStyle w:val="Footer"/>
          <w:jc w:val="right"/>
        </w:pPr>
        <w:r w:rsidRPr="00730C4C">
          <w:fldChar w:fldCharType="begin"/>
        </w:r>
        <w:r w:rsidRPr="00730C4C">
          <w:instrText xml:space="preserve"> PAGE   \* MERGEFORMAT </w:instrText>
        </w:r>
        <w:r w:rsidRPr="00730C4C">
          <w:fldChar w:fldCharType="separate"/>
        </w:r>
        <w:r w:rsidRPr="00730C4C">
          <w:t>2</w:t>
        </w:r>
        <w:r w:rsidRPr="00730C4C">
          <w:fldChar w:fldCharType="end"/>
        </w:r>
      </w:p>
    </w:sdtContent>
  </w:sdt>
  <w:p w14:paraId="1DA847C5" w14:textId="77777777" w:rsidR="003719A5" w:rsidRPr="00730C4C" w:rsidRDefault="0037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8AA64" w14:textId="77777777" w:rsidR="003F4C5E" w:rsidRPr="00730C4C" w:rsidRDefault="003F4C5E" w:rsidP="003719A5">
      <w:pPr>
        <w:spacing w:after="0" w:line="240" w:lineRule="auto"/>
      </w:pPr>
      <w:r w:rsidRPr="00730C4C">
        <w:separator/>
      </w:r>
    </w:p>
  </w:footnote>
  <w:footnote w:type="continuationSeparator" w:id="0">
    <w:p w14:paraId="584FC1DF" w14:textId="77777777" w:rsidR="003F4C5E" w:rsidRPr="00730C4C" w:rsidRDefault="003F4C5E" w:rsidP="003719A5">
      <w:pPr>
        <w:spacing w:after="0" w:line="240" w:lineRule="auto"/>
      </w:pPr>
      <w:r w:rsidRPr="00730C4C">
        <w:continuationSeparator/>
      </w:r>
    </w:p>
  </w:footnote>
  <w:footnote w:type="continuationNotice" w:id="1">
    <w:p w14:paraId="11E4A636" w14:textId="77777777" w:rsidR="003F4C5E" w:rsidRPr="00730C4C" w:rsidRDefault="003F4C5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57E4A"/>
    <w:multiLevelType w:val="hybridMultilevel"/>
    <w:tmpl w:val="66F07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B449C8"/>
    <w:multiLevelType w:val="hybridMultilevel"/>
    <w:tmpl w:val="7D92A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46C81"/>
    <w:multiLevelType w:val="hybridMultilevel"/>
    <w:tmpl w:val="AFA62A7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785" w:hanging="360"/>
      </w:pPr>
      <w:rPr>
        <w:rFonts w:ascii="Courier New" w:hAnsi="Courier New" w:cs="Courier New" w:hint="default"/>
      </w:rPr>
    </w:lvl>
    <w:lvl w:ilvl="2" w:tplc="08090005">
      <w:start w:val="1"/>
      <w:numFmt w:val="bullet"/>
      <w:lvlText w:val=""/>
      <w:lvlJc w:val="left"/>
      <w:pPr>
        <w:ind w:left="1352" w:hanging="360"/>
      </w:pPr>
      <w:rPr>
        <w:rFonts w:ascii="Wingdings" w:hAnsi="Wingdings" w:hint="default"/>
      </w:rPr>
    </w:lvl>
    <w:lvl w:ilvl="3" w:tplc="0809000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B164F39"/>
    <w:multiLevelType w:val="hybridMultilevel"/>
    <w:tmpl w:val="182E05A4"/>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1D660D6E"/>
    <w:multiLevelType w:val="hybridMultilevel"/>
    <w:tmpl w:val="B768C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083EC3"/>
    <w:multiLevelType w:val="hybridMultilevel"/>
    <w:tmpl w:val="E1062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2C022E"/>
    <w:multiLevelType w:val="hybridMultilevel"/>
    <w:tmpl w:val="7524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7471FA"/>
    <w:multiLevelType w:val="multilevel"/>
    <w:tmpl w:val="90C67B2A"/>
    <w:lvl w:ilvl="0">
      <w:start w:val="1"/>
      <w:numFmt w:val="decimal"/>
      <w:pStyle w:val="Heading1"/>
      <w:lvlText w:val="%1"/>
      <w:lvlJc w:val="left"/>
      <w:pPr>
        <w:ind w:left="0" w:firstLine="0"/>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15:restartNumberingAfterBreak="0">
    <w:nsid w:val="46D33D18"/>
    <w:multiLevelType w:val="hybridMultilevel"/>
    <w:tmpl w:val="AA145C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2292F"/>
    <w:multiLevelType w:val="hybridMultilevel"/>
    <w:tmpl w:val="ACEEC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2B65F1"/>
    <w:multiLevelType w:val="hybridMultilevel"/>
    <w:tmpl w:val="57FE1F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2D4FCC"/>
    <w:multiLevelType w:val="hybridMultilevel"/>
    <w:tmpl w:val="FF10A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8F4F49"/>
    <w:multiLevelType w:val="hybridMultilevel"/>
    <w:tmpl w:val="E4EA8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D72BFD"/>
    <w:multiLevelType w:val="hybridMultilevel"/>
    <w:tmpl w:val="732A7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C543F2"/>
    <w:multiLevelType w:val="hybridMultilevel"/>
    <w:tmpl w:val="14B6EDE8"/>
    <w:lvl w:ilvl="0" w:tplc="C13A7E7E">
      <w:start w:val="3"/>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5843D4"/>
    <w:multiLevelType w:val="hybridMultilevel"/>
    <w:tmpl w:val="EEF61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4A2F9D"/>
    <w:multiLevelType w:val="hybridMultilevel"/>
    <w:tmpl w:val="8D16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997392"/>
    <w:multiLevelType w:val="hybridMultilevel"/>
    <w:tmpl w:val="E0EEB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493F35"/>
    <w:multiLevelType w:val="hybridMultilevel"/>
    <w:tmpl w:val="38043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3E7F74"/>
    <w:multiLevelType w:val="hybridMultilevel"/>
    <w:tmpl w:val="B4269E4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76183E81"/>
    <w:multiLevelType w:val="hybridMultilevel"/>
    <w:tmpl w:val="34AAB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8324E5"/>
    <w:multiLevelType w:val="hybridMultilevel"/>
    <w:tmpl w:val="6142A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CB56F9"/>
    <w:multiLevelType w:val="hybridMultilevel"/>
    <w:tmpl w:val="B364865E"/>
    <w:lvl w:ilvl="0" w:tplc="BB041570">
      <w:start w:val="3"/>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C72178"/>
    <w:multiLevelType w:val="hybridMultilevel"/>
    <w:tmpl w:val="644C4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D817C6"/>
    <w:multiLevelType w:val="hybridMultilevel"/>
    <w:tmpl w:val="6F360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282644"/>
    <w:multiLevelType w:val="hybridMultilevel"/>
    <w:tmpl w:val="5E4E70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11814764">
    <w:abstractNumId w:val="7"/>
  </w:num>
  <w:num w:numId="2" w16cid:durableId="519121198">
    <w:abstractNumId w:val="25"/>
  </w:num>
  <w:num w:numId="3" w16cid:durableId="159514690">
    <w:abstractNumId w:val="0"/>
  </w:num>
  <w:num w:numId="4" w16cid:durableId="159538908">
    <w:abstractNumId w:val="16"/>
  </w:num>
  <w:num w:numId="5" w16cid:durableId="1959754004">
    <w:abstractNumId w:val="10"/>
  </w:num>
  <w:num w:numId="6" w16cid:durableId="679550746">
    <w:abstractNumId w:val="22"/>
  </w:num>
  <w:num w:numId="7" w16cid:durableId="361564255">
    <w:abstractNumId w:val="14"/>
  </w:num>
  <w:num w:numId="8" w16cid:durableId="664824737">
    <w:abstractNumId w:val="9"/>
  </w:num>
  <w:num w:numId="9" w16cid:durableId="25057874">
    <w:abstractNumId w:val="13"/>
  </w:num>
  <w:num w:numId="10" w16cid:durableId="651444814">
    <w:abstractNumId w:val="19"/>
  </w:num>
  <w:num w:numId="11" w16cid:durableId="1879080378">
    <w:abstractNumId w:val="2"/>
  </w:num>
  <w:num w:numId="12" w16cid:durableId="1129788361">
    <w:abstractNumId w:val="17"/>
  </w:num>
  <w:num w:numId="13" w16cid:durableId="1258707528">
    <w:abstractNumId w:val="8"/>
  </w:num>
  <w:num w:numId="14" w16cid:durableId="125634382">
    <w:abstractNumId w:val="21"/>
  </w:num>
  <w:num w:numId="15" w16cid:durableId="1845124586">
    <w:abstractNumId w:val="4"/>
  </w:num>
  <w:num w:numId="16" w16cid:durableId="2062056268">
    <w:abstractNumId w:val="15"/>
  </w:num>
  <w:num w:numId="17" w16cid:durableId="2027898305">
    <w:abstractNumId w:val="11"/>
  </w:num>
  <w:num w:numId="18" w16cid:durableId="829364866">
    <w:abstractNumId w:val="1"/>
  </w:num>
  <w:num w:numId="19" w16cid:durableId="611088745">
    <w:abstractNumId w:val="20"/>
  </w:num>
  <w:num w:numId="20" w16cid:durableId="788742522">
    <w:abstractNumId w:val="5"/>
  </w:num>
  <w:num w:numId="21" w16cid:durableId="1095252648">
    <w:abstractNumId w:val="24"/>
  </w:num>
  <w:num w:numId="22" w16cid:durableId="107510308">
    <w:abstractNumId w:val="23"/>
  </w:num>
  <w:num w:numId="23" w16cid:durableId="2093811964">
    <w:abstractNumId w:val="12"/>
  </w:num>
  <w:num w:numId="24" w16cid:durableId="232474559">
    <w:abstractNumId w:val="7"/>
  </w:num>
  <w:num w:numId="25" w16cid:durableId="1518079542">
    <w:abstractNumId w:val="7"/>
  </w:num>
  <w:num w:numId="26" w16cid:durableId="1976640568">
    <w:abstractNumId w:val="7"/>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522674695">
    <w:abstractNumId w:val="7"/>
    <w:lvlOverride w:ilvl="0">
      <w:startOverride w:val="8"/>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514225494">
    <w:abstractNumId w:val="6"/>
  </w:num>
  <w:num w:numId="29" w16cid:durableId="14423940">
    <w:abstractNumId w:val="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44135928">
    <w:abstractNumId w:val="3"/>
  </w:num>
  <w:num w:numId="31" w16cid:durableId="172413144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BE"/>
    <w:rsid w:val="00001403"/>
    <w:rsid w:val="00002A5D"/>
    <w:rsid w:val="00002AC8"/>
    <w:rsid w:val="00002E1D"/>
    <w:rsid w:val="00002F2A"/>
    <w:rsid w:val="00002F41"/>
    <w:rsid w:val="0000432D"/>
    <w:rsid w:val="00006B4E"/>
    <w:rsid w:val="0000780D"/>
    <w:rsid w:val="00007A5D"/>
    <w:rsid w:val="00010356"/>
    <w:rsid w:val="0001054E"/>
    <w:rsid w:val="00010BD3"/>
    <w:rsid w:val="00010D9C"/>
    <w:rsid w:val="00011118"/>
    <w:rsid w:val="00011711"/>
    <w:rsid w:val="00011CA6"/>
    <w:rsid w:val="0001349F"/>
    <w:rsid w:val="000137D3"/>
    <w:rsid w:val="00013ED6"/>
    <w:rsid w:val="000153DB"/>
    <w:rsid w:val="00015FE5"/>
    <w:rsid w:val="00016818"/>
    <w:rsid w:val="000177B4"/>
    <w:rsid w:val="00021148"/>
    <w:rsid w:val="00021191"/>
    <w:rsid w:val="00021757"/>
    <w:rsid w:val="0002207B"/>
    <w:rsid w:val="0002324C"/>
    <w:rsid w:val="00023A1F"/>
    <w:rsid w:val="00024457"/>
    <w:rsid w:val="000249AB"/>
    <w:rsid w:val="00024A7F"/>
    <w:rsid w:val="00024FB7"/>
    <w:rsid w:val="00025378"/>
    <w:rsid w:val="0002573E"/>
    <w:rsid w:val="00025BE7"/>
    <w:rsid w:val="00026594"/>
    <w:rsid w:val="00026FF8"/>
    <w:rsid w:val="000276E5"/>
    <w:rsid w:val="000303DD"/>
    <w:rsid w:val="000303E4"/>
    <w:rsid w:val="000306B6"/>
    <w:rsid w:val="00030D1E"/>
    <w:rsid w:val="00030D5B"/>
    <w:rsid w:val="00030EC8"/>
    <w:rsid w:val="00031955"/>
    <w:rsid w:val="00031D72"/>
    <w:rsid w:val="000323CA"/>
    <w:rsid w:val="00032763"/>
    <w:rsid w:val="00032F1C"/>
    <w:rsid w:val="000330B0"/>
    <w:rsid w:val="000332F1"/>
    <w:rsid w:val="0003333F"/>
    <w:rsid w:val="0003376A"/>
    <w:rsid w:val="000338D6"/>
    <w:rsid w:val="00033D70"/>
    <w:rsid w:val="00033F2B"/>
    <w:rsid w:val="00034241"/>
    <w:rsid w:val="0003503B"/>
    <w:rsid w:val="000357B3"/>
    <w:rsid w:val="0003645B"/>
    <w:rsid w:val="00036928"/>
    <w:rsid w:val="00036B2C"/>
    <w:rsid w:val="00036D67"/>
    <w:rsid w:val="00037668"/>
    <w:rsid w:val="00040BD7"/>
    <w:rsid w:val="00041104"/>
    <w:rsid w:val="0004158C"/>
    <w:rsid w:val="00041AED"/>
    <w:rsid w:val="00042109"/>
    <w:rsid w:val="000423EE"/>
    <w:rsid w:val="00042C16"/>
    <w:rsid w:val="00043704"/>
    <w:rsid w:val="00044F3F"/>
    <w:rsid w:val="00045943"/>
    <w:rsid w:val="0004597C"/>
    <w:rsid w:val="00045D4D"/>
    <w:rsid w:val="00045D51"/>
    <w:rsid w:val="00045F3B"/>
    <w:rsid w:val="000502CA"/>
    <w:rsid w:val="0005035A"/>
    <w:rsid w:val="000508BB"/>
    <w:rsid w:val="0005098F"/>
    <w:rsid w:val="00050C5F"/>
    <w:rsid w:val="00051682"/>
    <w:rsid w:val="0005176E"/>
    <w:rsid w:val="000518CD"/>
    <w:rsid w:val="00051FCA"/>
    <w:rsid w:val="000531E5"/>
    <w:rsid w:val="000537FD"/>
    <w:rsid w:val="00053AFF"/>
    <w:rsid w:val="00053B0B"/>
    <w:rsid w:val="00053CCE"/>
    <w:rsid w:val="00053DB4"/>
    <w:rsid w:val="00054078"/>
    <w:rsid w:val="0005407D"/>
    <w:rsid w:val="00054CE7"/>
    <w:rsid w:val="00055288"/>
    <w:rsid w:val="00055455"/>
    <w:rsid w:val="00055A7D"/>
    <w:rsid w:val="00055DBE"/>
    <w:rsid w:val="0005602F"/>
    <w:rsid w:val="0005624B"/>
    <w:rsid w:val="00056C84"/>
    <w:rsid w:val="00056E62"/>
    <w:rsid w:val="00057F05"/>
    <w:rsid w:val="00060182"/>
    <w:rsid w:val="00060794"/>
    <w:rsid w:val="00060E52"/>
    <w:rsid w:val="000610AA"/>
    <w:rsid w:val="00062EAA"/>
    <w:rsid w:val="0006331D"/>
    <w:rsid w:val="00063740"/>
    <w:rsid w:val="000641E8"/>
    <w:rsid w:val="0006582F"/>
    <w:rsid w:val="00066286"/>
    <w:rsid w:val="00066C20"/>
    <w:rsid w:val="000670AD"/>
    <w:rsid w:val="000701FF"/>
    <w:rsid w:val="00070354"/>
    <w:rsid w:val="00071354"/>
    <w:rsid w:val="00071BC4"/>
    <w:rsid w:val="0007291E"/>
    <w:rsid w:val="00072D5E"/>
    <w:rsid w:val="0007392E"/>
    <w:rsid w:val="00073F7D"/>
    <w:rsid w:val="00075948"/>
    <w:rsid w:val="0007650C"/>
    <w:rsid w:val="0007685C"/>
    <w:rsid w:val="00076C71"/>
    <w:rsid w:val="00076F45"/>
    <w:rsid w:val="00077055"/>
    <w:rsid w:val="000802A9"/>
    <w:rsid w:val="0008051C"/>
    <w:rsid w:val="00080968"/>
    <w:rsid w:val="00080B09"/>
    <w:rsid w:val="00080C21"/>
    <w:rsid w:val="00080D32"/>
    <w:rsid w:val="000827B3"/>
    <w:rsid w:val="00082DD7"/>
    <w:rsid w:val="000835F1"/>
    <w:rsid w:val="00083730"/>
    <w:rsid w:val="0008376E"/>
    <w:rsid w:val="00083B05"/>
    <w:rsid w:val="00083B33"/>
    <w:rsid w:val="000842C3"/>
    <w:rsid w:val="00084AE7"/>
    <w:rsid w:val="00084EC7"/>
    <w:rsid w:val="00085354"/>
    <w:rsid w:val="00085858"/>
    <w:rsid w:val="00087AC2"/>
    <w:rsid w:val="000902CE"/>
    <w:rsid w:val="0009094D"/>
    <w:rsid w:val="000909A7"/>
    <w:rsid w:val="00091776"/>
    <w:rsid w:val="00091927"/>
    <w:rsid w:val="00091B42"/>
    <w:rsid w:val="00091FD0"/>
    <w:rsid w:val="00092223"/>
    <w:rsid w:val="00092D82"/>
    <w:rsid w:val="00093962"/>
    <w:rsid w:val="000939FC"/>
    <w:rsid w:val="000947EA"/>
    <w:rsid w:val="0009550A"/>
    <w:rsid w:val="00096775"/>
    <w:rsid w:val="000969CD"/>
    <w:rsid w:val="00096F78"/>
    <w:rsid w:val="0009708F"/>
    <w:rsid w:val="000970BC"/>
    <w:rsid w:val="00097DFE"/>
    <w:rsid w:val="000A0491"/>
    <w:rsid w:val="000A0BBA"/>
    <w:rsid w:val="000A0EBF"/>
    <w:rsid w:val="000A2D78"/>
    <w:rsid w:val="000A2E3A"/>
    <w:rsid w:val="000A30FF"/>
    <w:rsid w:val="000A32B7"/>
    <w:rsid w:val="000A405B"/>
    <w:rsid w:val="000A4B06"/>
    <w:rsid w:val="000A56C6"/>
    <w:rsid w:val="000A5C66"/>
    <w:rsid w:val="000A6BFA"/>
    <w:rsid w:val="000A6C7E"/>
    <w:rsid w:val="000A6E7C"/>
    <w:rsid w:val="000A73DE"/>
    <w:rsid w:val="000A79A8"/>
    <w:rsid w:val="000B0130"/>
    <w:rsid w:val="000B01D1"/>
    <w:rsid w:val="000B0B34"/>
    <w:rsid w:val="000B2042"/>
    <w:rsid w:val="000B221A"/>
    <w:rsid w:val="000B2253"/>
    <w:rsid w:val="000B2867"/>
    <w:rsid w:val="000B2C63"/>
    <w:rsid w:val="000B2ECB"/>
    <w:rsid w:val="000B318F"/>
    <w:rsid w:val="000B36B8"/>
    <w:rsid w:val="000B3752"/>
    <w:rsid w:val="000B4D16"/>
    <w:rsid w:val="000B617D"/>
    <w:rsid w:val="000B61E3"/>
    <w:rsid w:val="000B6B9C"/>
    <w:rsid w:val="000B73B0"/>
    <w:rsid w:val="000B7407"/>
    <w:rsid w:val="000B753F"/>
    <w:rsid w:val="000B7619"/>
    <w:rsid w:val="000B7B1E"/>
    <w:rsid w:val="000C00DC"/>
    <w:rsid w:val="000C08DF"/>
    <w:rsid w:val="000C13BD"/>
    <w:rsid w:val="000C1C4D"/>
    <w:rsid w:val="000C207D"/>
    <w:rsid w:val="000C22E6"/>
    <w:rsid w:val="000C25A0"/>
    <w:rsid w:val="000C2B92"/>
    <w:rsid w:val="000C432D"/>
    <w:rsid w:val="000C43AF"/>
    <w:rsid w:val="000C4935"/>
    <w:rsid w:val="000C4BC7"/>
    <w:rsid w:val="000C50D6"/>
    <w:rsid w:val="000C5A53"/>
    <w:rsid w:val="000C5C4F"/>
    <w:rsid w:val="000C61A9"/>
    <w:rsid w:val="000C6DDA"/>
    <w:rsid w:val="000C7412"/>
    <w:rsid w:val="000C7472"/>
    <w:rsid w:val="000C7614"/>
    <w:rsid w:val="000C7688"/>
    <w:rsid w:val="000C7C86"/>
    <w:rsid w:val="000D0612"/>
    <w:rsid w:val="000D0F26"/>
    <w:rsid w:val="000D1102"/>
    <w:rsid w:val="000D1333"/>
    <w:rsid w:val="000D1C90"/>
    <w:rsid w:val="000D23FC"/>
    <w:rsid w:val="000D24EE"/>
    <w:rsid w:val="000D2549"/>
    <w:rsid w:val="000D3199"/>
    <w:rsid w:val="000D3C0E"/>
    <w:rsid w:val="000D495B"/>
    <w:rsid w:val="000D4F66"/>
    <w:rsid w:val="000D54AA"/>
    <w:rsid w:val="000D685C"/>
    <w:rsid w:val="000D7D63"/>
    <w:rsid w:val="000E0012"/>
    <w:rsid w:val="000E04B0"/>
    <w:rsid w:val="000E0A4D"/>
    <w:rsid w:val="000E0E3C"/>
    <w:rsid w:val="000E208A"/>
    <w:rsid w:val="000E2A51"/>
    <w:rsid w:val="000E304C"/>
    <w:rsid w:val="000E3161"/>
    <w:rsid w:val="000E3FBE"/>
    <w:rsid w:val="000E4BD3"/>
    <w:rsid w:val="000E4E37"/>
    <w:rsid w:val="000E585C"/>
    <w:rsid w:val="000E6EEC"/>
    <w:rsid w:val="000E7264"/>
    <w:rsid w:val="000E789D"/>
    <w:rsid w:val="000F0CD8"/>
    <w:rsid w:val="000F1681"/>
    <w:rsid w:val="000F175B"/>
    <w:rsid w:val="000F19E8"/>
    <w:rsid w:val="000F2584"/>
    <w:rsid w:val="000F27EF"/>
    <w:rsid w:val="000F2C73"/>
    <w:rsid w:val="000F33E6"/>
    <w:rsid w:val="000F34E2"/>
    <w:rsid w:val="000F38CB"/>
    <w:rsid w:val="000F38DD"/>
    <w:rsid w:val="000F5844"/>
    <w:rsid w:val="000F72A1"/>
    <w:rsid w:val="000F72B8"/>
    <w:rsid w:val="000F7461"/>
    <w:rsid w:val="000F7C24"/>
    <w:rsid w:val="00100C5B"/>
    <w:rsid w:val="00100EAF"/>
    <w:rsid w:val="001013CE"/>
    <w:rsid w:val="00103D35"/>
    <w:rsid w:val="001047C8"/>
    <w:rsid w:val="00104BD2"/>
    <w:rsid w:val="00104FEE"/>
    <w:rsid w:val="0010541C"/>
    <w:rsid w:val="001054C2"/>
    <w:rsid w:val="00105E90"/>
    <w:rsid w:val="00106B10"/>
    <w:rsid w:val="00110300"/>
    <w:rsid w:val="00111110"/>
    <w:rsid w:val="00111A06"/>
    <w:rsid w:val="0011205C"/>
    <w:rsid w:val="001121F9"/>
    <w:rsid w:val="00112468"/>
    <w:rsid w:val="001126E0"/>
    <w:rsid w:val="001128D4"/>
    <w:rsid w:val="00112B1F"/>
    <w:rsid w:val="001130F7"/>
    <w:rsid w:val="001131B7"/>
    <w:rsid w:val="00113E7C"/>
    <w:rsid w:val="001143B4"/>
    <w:rsid w:val="00115002"/>
    <w:rsid w:val="00115F36"/>
    <w:rsid w:val="001165F4"/>
    <w:rsid w:val="00116CFD"/>
    <w:rsid w:val="001200A0"/>
    <w:rsid w:val="0012071E"/>
    <w:rsid w:val="001212FE"/>
    <w:rsid w:val="00122A64"/>
    <w:rsid w:val="00122F1C"/>
    <w:rsid w:val="001240F0"/>
    <w:rsid w:val="0012430C"/>
    <w:rsid w:val="0012539D"/>
    <w:rsid w:val="0012587B"/>
    <w:rsid w:val="0012588F"/>
    <w:rsid w:val="00125CBB"/>
    <w:rsid w:val="00125F28"/>
    <w:rsid w:val="001268F8"/>
    <w:rsid w:val="00127569"/>
    <w:rsid w:val="00127B99"/>
    <w:rsid w:val="00127DF1"/>
    <w:rsid w:val="00130226"/>
    <w:rsid w:val="001308D9"/>
    <w:rsid w:val="00130CD5"/>
    <w:rsid w:val="001324F6"/>
    <w:rsid w:val="001327FE"/>
    <w:rsid w:val="00132B02"/>
    <w:rsid w:val="00132C6E"/>
    <w:rsid w:val="00132EC7"/>
    <w:rsid w:val="00136415"/>
    <w:rsid w:val="0013654E"/>
    <w:rsid w:val="00136DD6"/>
    <w:rsid w:val="00140D32"/>
    <w:rsid w:val="0014303D"/>
    <w:rsid w:val="00143335"/>
    <w:rsid w:val="00143F7C"/>
    <w:rsid w:val="00144D60"/>
    <w:rsid w:val="00144FC7"/>
    <w:rsid w:val="00145036"/>
    <w:rsid w:val="00146FE3"/>
    <w:rsid w:val="001477DC"/>
    <w:rsid w:val="00147A4E"/>
    <w:rsid w:val="00147F03"/>
    <w:rsid w:val="001500ED"/>
    <w:rsid w:val="0015018F"/>
    <w:rsid w:val="00151D98"/>
    <w:rsid w:val="001523A5"/>
    <w:rsid w:val="00152AFA"/>
    <w:rsid w:val="00152DC6"/>
    <w:rsid w:val="00152FE8"/>
    <w:rsid w:val="001538CA"/>
    <w:rsid w:val="0015472A"/>
    <w:rsid w:val="00155970"/>
    <w:rsid w:val="001559FE"/>
    <w:rsid w:val="00156D3F"/>
    <w:rsid w:val="00157762"/>
    <w:rsid w:val="001577AB"/>
    <w:rsid w:val="00157926"/>
    <w:rsid w:val="00157DC1"/>
    <w:rsid w:val="00157E71"/>
    <w:rsid w:val="0016012B"/>
    <w:rsid w:val="001616CB"/>
    <w:rsid w:val="00161717"/>
    <w:rsid w:val="00163B65"/>
    <w:rsid w:val="00163BC3"/>
    <w:rsid w:val="00164753"/>
    <w:rsid w:val="00164841"/>
    <w:rsid w:val="00164B98"/>
    <w:rsid w:val="00165064"/>
    <w:rsid w:val="0016534F"/>
    <w:rsid w:val="001664BF"/>
    <w:rsid w:val="00166C40"/>
    <w:rsid w:val="00167415"/>
    <w:rsid w:val="00167463"/>
    <w:rsid w:val="00167B47"/>
    <w:rsid w:val="001706C1"/>
    <w:rsid w:val="00171A8A"/>
    <w:rsid w:val="00172D9B"/>
    <w:rsid w:val="00174534"/>
    <w:rsid w:val="00175156"/>
    <w:rsid w:val="001756BF"/>
    <w:rsid w:val="00176536"/>
    <w:rsid w:val="00176671"/>
    <w:rsid w:val="00176C57"/>
    <w:rsid w:val="001771CA"/>
    <w:rsid w:val="00177BC4"/>
    <w:rsid w:val="001808F2"/>
    <w:rsid w:val="00180E90"/>
    <w:rsid w:val="0018162F"/>
    <w:rsid w:val="00181F88"/>
    <w:rsid w:val="001825E0"/>
    <w:rsid w:val="0018385D"/>
    <w:rsid w:val="0018562E"/>
    <w:rsid w:val="001858EC"/>
    <w:rsid w:val="00185AA0"/>
    <w:rsid w:val="001860AB"/>
    <w:rsid w:val="00186302"/>
    <w:rsid w:val="00186EE9"/>
    <w:rsid w:val="00187270"/>
    <w:rsid w:val="00187493"/>
    <w:rsid w:val="00187B74"/>
    <w:rsid w:val="0019000E"/>
    <w:rsid w:val="0019067F"/>
    <w:rsid w:val="0019079E"/>
    <w:rsid w:val="001919A4"/>
    <w:rsid w:val="00192622"/>
    <w:rsid w:val="0019365F"/>
    <w:rsid w:val="0019501A"/>
    <w:rsid w:val="00195633"/>
    <w:rsid w:val="001A008B"/>
    <w:rsid w:val="001A0611"/>
    <w:rsid w:val="001A18E3"/>
    <w:rsid w:val="001A2002"/>
    <w:rsid w:val="001A2A20"/>
    <w:rsid w:val="001A34B0"/>
    <w:rsid w:val="001A4C55"/>
    <w:rsid w:val="001A5BFA"/>
    <w:rsid w:val="001A65A3"/>
    <w:rsid w:val="001A66FB"/>
    <w:rsid w:val="001A680B"/>
    <w:rsid w:val="001A6B99"/>
    <w:rsid w:val="001A7663"/>
    <w:rsid w:val="001A79BE"/>
    <w:rsid w:val="001A7F29"/>
    <w:rsid w:val="001B077F"/>
    <w:rsid w:val="001B18F3"/>
    <w:rsid w:val="001B1924"/>
    <w:rsid w:val="001B1972"/>
    <w:rsid w:val="001B2E51"/>
    <w:rsid w:val="001B3F06"/>
    <w:rsid w:val="001B630B"/>
    <w:rsid w:val="001B6B37"/>
    <w:rsid w:val="001C0274"/>
    <w:rsid w:val="001C0C68"/>
    <w:rsid w:val="001C0EC7"/>
    <w:rsid w:val="001C11AA"/>
    <w:rsid w:val="001C1296"/>
    <w:rsid w:val="001C2293"/>
    <w:rsid w:val="001C2536"/>
    <w:rsid w:val="001C2608"/>
    <w:rsid w:val="001C33E3"/>
    <w:rsid w:val="001C3D1E"/>
    <w:rsid w:val="001C421E"/>
    <w:rsid w:val="001C43B6"/>
    <w:rsid w:val="001C48DB"/>
    <w:rsid w:val="001C4BA9"/>
    <w:rsid w:val="001C4D3E"/>
    <w:rsid w:val="001C60FD"/>
    <w:rsid w:val="001C6D7F"/>
    <w:rsid w:val="001C6DEC"/>
    <w:rsid w:val="001C7475"/>
    <w:rsid w:val="001C7B54"/>
    <w:rsid w:val="001D0223"/>
    <w:rsid w:val="001D02DA"/>
    <w:rsid w:val="001D064F"/>
    <w:rsid w:val="001D07E2"/>
    <w:rsid w:val="001D08EC"/>
    <w:rsid w:val="001D18FA"/>
    <w:rsid w:val="001D1FE4"/>
    <w:rsid w:val="001D2FEA"/>
    <w:rsid w:val="001D3F0C"/>
    <w:rsid w:val="001D41C5"/>
    <w:rsid w:val="001D4451"/>
    <w:rsid w:val="001D46C8"/>
    <w:rsid w:val="001D472A"/>
    <w:rsid w:val="001D5720"/>
    <w:rsid w:val="001D601C"/>
    <w:rsid w:val="001D6111"/>
    <w:rsid w:val="001D6A06"/>
    <w:rsid w:val="001D72C2"/>
    <w:rsid w:val="001D7633"/>
    <w:rsid w:val="001D7C36"/>
    <w:rsid w:val="001D7CA9"/>
    <w:rsid w:val="001E03CE"/>
    <w:rsid w:val="001E1F2E"/>
    <w:rsid w:val="001E33D3"/>
    <w:rsid w:val="001E3490"/>
    <w:rsid w:val="001E552A"/>
    <w:rsid w:val="001E6604"/>
    <w:rsid w:val="001E6F3D"/>
    <w:rsid w:val="001E6F70"/>
    <w:rsid w:val="001E74B1"/>
    <w:rsid w:val="001E7D2D"/>
    <w:rsid w:val="001E7D4B"/>
    <w:rsid w:val="001F00EE"/>
    <w:rsid w:val="001F04AA"/>
    <w:rsid w:val="001F1D9A"/>
    <w:rsid w:val="001F2D43"/>
    <w:rsid w:val="001F2D44"/>
    <w:rsid w:val="001F3523"/>
    <w:rsid w:val="001F35C0"/>
    <w:rsid w:val="001F36B9"/>
    <w:rsid w:val="001F3F0D"/>
    <w:rsid w:val="001F419A"/>
    <w:rsid w:val="001F43FD"/>
    <w:rsid w:val="001F4560"/>
    <w:rsid w:val="001F5B06"/>
    <w:rsid w:val="001F5EBF"/>
    <w:rsid w:val="001F6922"/>
    <w:rsid w:val="001F75CE"/>
    <w:rsid w:val="00200B00"/>
    <w:rsid w:val="00200F1E"/>
    <w:rsid w:val="002014C8"/>
    <w:rsid w:val="0020160D"/>
    <w:rsid w:val="00201757"/>
    <w:rsid w:val="0020189C"/>
    <w:rsid w:val="00202836"/>
    <w:rsid w:val="00202B02"/>
    <w:rsid w:val="00202BC3"/>
    <w:rsid w:val="00203D62"/>
    <w:rsid w:val="00204942"/>
    <w:rsid w:val="00204C16"/>
    <w:rsid w:val="00205628"/>
    <w:rsid w:val="00205828"/>
    <w:rsid w:val="00206868"/>
    <w:rsid w:val="002068AD"/>
    <w:rsid w:val="0020743E"/>
    <w:rsid w:val="0020786F"/>
    <w:rsid w:val="002101D2"/>
    <w:rsid w:val="0021083C"/>
    <w:rsid w:val="002110E6"/>
    <w:rsid w:val="00211612"/>
    <w:rsid w:val="00212663"/>
    <w:rsid w:val="002127ED"/>
    <w:rsid w:val="00213A28"/>
    <w:rsid w:val="002142AA"/>
    <w:rsid w:val="00214E7B"/>
    <w:rsid w:val="00214F42"/>
    <w:rsid w:val="002155AC"/>
    <w:rsid w:val="002158C9"/>
    <w:rsid w:val="00216A9E"/>
    <w:rsid w:val="0021762A"/>
    <w:rsid w:val="00217EEB"/>
    <w:rsid w:val="00217F5B"/>
    <w:rsid w:val="00220EB9"/>
    <w:rsid w:val="00220F6B"/>
    <w:rsid w:val="002213E0"/>
    <w:rsid w:val="00221848"/>
    <w:rsid w:val="00222271"/>
    <w:rsid w:val="00222DFE"/>
    <w:rsid w:val="00222FD4"/>
    <w:rsid w:val="002234BD"/>
    <w:rsid w:val="00224508"/>
    <w:rsid w:val="00224D94"/>
    <w:rsid w:val="0022511A"/>
    <w:rsid w:val="00226368"/>
    <w:rsid w:val="0022724F"/>
    <w:rsid w:val="00227678"/>
    <w:rsid w:val="002301E8"/>
    <w:rsid w:val="00230B40"/>
    <w:rsid w:val="00230C8A"/>
    <w:rsid w:val="00230EDB"/>
    <w:rsid w:val="002323D5"/>
    <w:rsid w:val="00232B26"/>
    <w:rsid w:val="00232C22"/>
    <w:rsid w:val="00232CCC"/>
    <w:rsid w:val="0023419E"/>
    <w:rsid w:val="00234510"/>
    <w:rsid w:val="00234AD1"/>
    <w:rsid w:val="00234BC7"/>
    <w:rsid w:val="00235F00"/>
    <w:rsid w:val="00236060"/>
    <w:rsid w:val="0023653A"/>
    <w:rsid w:val="00240032"/>
    <w:rsid w:val="002404C8"/>
    <w:rsid w:val="00240E32"/>
    <w:rsid w:val="002423B2"/>
    <w:rsid w:val="00242817"/>
    <w:rsid w:val="0024287D"/>
    <w:rsid w:val="00242FEB"/>
    <w:rsid w:val="0024367E"/>
    <w:rsid w:val="002446B7"/>
    <w:rsid w:val="00247189"/>
    <w:rsid w:val="002476F7"/>
    <w:rsid w:val="00250161"/>
    <w:rsid w:val="0025052D"/>
    <w:rsid w:val="002519C7"/>
    <w:rsid w:val="00251C85"/>
    <w:rsid w:val="00252742"/>
    <w:rsid w:val="00252AF6"/>
    <w:rsid w:val="00252F29"/>
    <w:rsid w:val="002530C6"/>
    <w:rsid w:val="00254EA8"/>
    <w:rsid w:val="00255185"/>
    <w:rsid w:val="00256858"/>
    <w:rsid w:val="00257448"/>
    <w:rsid w:val="002577CF"/>
    <w:rsid w:val="00257B13"/>
    <w:rsid w:val="00257CB9"/>
    <w:rsid w:val="0026001C"/>
    <w:rsid w:val="00261AAB"/>
    <w:rsid w:val="00261AF0"/>
    <w:rsid w:val="00261C65"/>
    <w:rsid w:val="0026204B"/>
    <w:rsid w:val="00263065"/>
    <w:rsid w:val="002643A9"/>
    <w:rsid w:val="00266AD1"/>
    <w:rsid w:val="00266D6A"/>
    <w:rsid w:val="00267A48"/>
    <w:rsid w:val="00270CD1"/>
    <w:rsid w:val="00271887"/>
    <w:rsid w:val="00271A17"/>
    <w:rsid w:val="0027290F"/>
    <w:rsid w:val="00273585"/>
    <w:rsid w:val="002744CB"/>
    <w:rsid w:val="0027542D"/>
    <w:rsid w:val="002776E9"/>
    <w:rsid w:val="002812DD"/>
    <w:rsid w:val="00282EDF"/>
    <w:rsid w:val="0028432A"/>
    <w:rsid w:val="002857C3"/>
    <w:rsid w:val="002871CE"/>
    <w:rsid w:val="00287615"/>
    <w:rsid w:val="002901BC"/>
    <w:rsid w:val="00291456"/>
    <w:rsid w:val="00291DF8"/>
    <w:rsid w:val="00294174"/>
    <w:rsid w:val="002943D1"/>
    <w:rsid w:val="002955AA"/>
    <w:rsid w:val="00295F44"/>
    <w:rsid w:val="0029603E"/>
    <w:rsid w:val="00296090"/>
    <w:rsid w:val="00296806"/>
    <w:rsid w:val="00296CFE"/>
    <w:rsid w:val="00297801"/>
    <w:rsid w:val="00297AA9"/>
    <w:rsid w:val="002A0012"/>
    <w:rsid w:val="002A0754"/>
    <w:rsid w:val="002A0A2A"/>
    <w:rsid w:val="002A1B75"/>
    <w:rsid w:val="002A2465"/>
    <w:rsid w:val="002A25F0"/>
    <w:rsid w:val="002A2AE3"/>
    <w:rsid w:val="002A61E5"/>
    <w:rsid w:val="002A6536"/>
    <w:rsid w:val="002A6DC1"/>
    <w:rsid w:val="002A7D52"/>
    <w:rsid w:val="002A7FC1"/>
    <w:rsid w:val="002B01A1"/>
    <w:rsid w:val="002B02AA"/>
    <w:rsid w:val="002B093A"/>
    <w:rsid w:val="002B0C86"/>
    <w:rsid w:val="002B0E9F"/>
    <w:rsid w:val="002B0F45"/>
    <w:rsid w:val="002B1779"/>
    <w:rsid w:val="002B1E9F"/>
    <w:rsid w:val="002B2635"/>
    <w:rsid w:val="002B2D5B"/>
    <w:rsid w:val="002B31FE"/>
    <w:rsid w:val="002B492C"/>
    <w:rsid w:val="002B6A7B"/>
    <w:rsid w:val="002B724A"/>
    <w:rsid w:val="002B7344"/>
    <w:rsid w:val="002C02A7"/>
    <w:rsid w:val="002C072A"/>
    <w:rsid w:val="002C0DE7"/>
    <w:rsid w:val="002C11C9"/>
    <w:rsid w:val="002C181B"/>
    <w:rsid w:val="002C1E00"/>
    <w:rsid w:val="002C1FD5"/>
    <w:rsid w:val="002C23E4"/>
    <w:rsid w:val="002C29A7"/>
    <w:rsid w:val="002C3042"/>
    <w:rsid w:val="002C321C"/>
    <w:rsid w:val="002C3B50"/>
    <w:rsid w:val="002C4272"/>
    <w:rsid w:val="002C50D9"/>
    <w:rsid w:val="002C5BFB"/>
    <w:rsid w:val="002C6555"/>
    <w:rsid w:val="002C7351"/>
    <w:rsid w:val="002D0EC8"/>
    <w:rsid w:val="002D1F96"/>
    <w:rsid w:val="002D26C4"/>
    <w:rsid w:val="002D2C79"/>
    <w:rsid w:val="002D3981"/>
    <w:rsid w:val="002D3B76"/>
    <w:rsid w:val="002D3C45"/>
    <w:rsid w:val="002D40D6"/>
    <w:rsid w:val="002D4D39"/>
    <w:rsid w:val="002D550C"/>
    <w:rsid w:val="002D622E"/>
    <w:rsid w:val="002D7301"/>
    <w:rsid w:val="002D73BE"/>
    <w:rsid w:val="002D761C"/>
    <w:rsid w:val="002D7EF0"/>
    <w:rsid w:val="002E0D44"/>
    <w:rsid w:val="002E0DDC"/>
    <w:rsid w:val="002E1332"/>
    <w:rsid w:val="002E2933"/>
    <w:rsid w:val="002E29A7"/>
    <w:rsid w:val="002E2D95"/>
    <w:rsid w:val="002E2E41"/>
    <w:rsid w:val="002E35D2"/>
    <w:rsid w:val="002E3795"/>
    <w:rsid w:val="002E5331"/>
    <w:rsid w:val="002E59E0"/>
    <w:rsid w:val="002E67D8"/>
    <w:rsid w:val="002E6E0B"/>
    <w:rsid w:val="002E6F73"/>
    <w:rsid w:val="002E701E"/>
    <w:rsid w:val="002E71CE"/>
    <w:rsid w:val="002E7447"/>
    <w:rsid w:val="002E75B9"/>
    <w:rsid w:val="002E77A2"/>
    <w:rsid w:val="002F04B9"/>
    <w:rsid w:val="002F0C5F"/>
    <w:rsid w:val="002F2CF8"/>
    <w:rsid w:val="002F4385"/>
    <w:rsid w:val="002F440B"/>
    <w:rsid w:val="002F4BF4"/>
    <w:rsid w:val="002F5BF2"/>
    <w:rsid w:val="002F6169"/>
    <w:rsid w:val="002F6183"/>
    <w:rsid w:val="002F6C60"/>
    <w:rsid w:val="002F7145"/>
    <w:rsid w:val="003005F6"/>
    <w:rsid w:val="00301782"/>
    <w:rsid w:val="00301836"/>
    <w:rsid w:val="00301BAB"/>
    <w:rsid w:val="003027F3"/>
    <w:rsid w:val="00302803"/>
    <w:rsid w:val="00303AF6"/>
    <w:rsid w:val="00304AB9"/>
    <w:rsid w:val="003053DA"/>
    <w:rsid w:val="00305EAB"/>
    <w:rsid w:val="00306F0E"/>
    <w:rsid w:val="00307CA9"/>
    <w:rsid w:val="00310C0E"/>
    <w:rsid w:val="003119F4"/>
    <w:rsid w:val="00311D4E"/>
    <w:rsid w:val="003127E4"/>
    <w:rsid w:val="00313960"/>
    <w:rsid w:val="00314510"/>
    <w:rsid w:val="003151BA"/>
    <w:rsid w:val="00315923"/>
    <w:rsid w:val="00315A7E"/>
    <w:rsid w:val="00316483"/>
    <w:rsid w:val="003174F3"/>
    <w:rsid w:val="0031757D"/>
    <w:rsid w:val="00320512"/>
    <w:rsid w:val="00320C4D"/>
    <w:rsid w:val="00321426"/>
    <w:rsid w:val="00321558"/>
    <w:rsid w:val="00321912"/>
    <w:rsid w:val="00321AEC"/>
    <w:rsid w:val="00321F88"/>
    <w:rsid w:val="00322877"/>
    <w:rsid w:val="00322A24"/>
    <w:rsid w:val="00323D02"/>
    <w:rsid w:val="00324B1E"/>
    <w:rsid w:val="00325FF7"/>
    <w:rsid w:val="00326077"/>
    <w:rsid w:val="00326151"/>
    <w:rsid w:val="00326583"/>
    <w:rsid w:val="003265D9"/>
    <w:rsid w:val="0032677A"/>
    <w:rsid w:val="00327793"/>
    <w:rsid w:val="0032788F"/>
    <w:rsid w:val="00327F63"/>
    <w:rsid w:val="003325AA"/>
    <w:rsid w:val="00332FA3"/>
    <w:rsid w:val="00332FEB"/>
    <w:rsid w:val="00333A29"/>
    <w:rsid w:val="00333ABC"/>
    <w:rsid w:val="003345FB"/>
    <w:rsid w:val="00334941"/>
    <w:rsid w:val="00334F6B"/>
    <w:rsid w:val="003374AF"/>
    <w:rsid w:val="00340B4C"/>
    <w:rsid w:val="003410BD"/>
    <w:rsid w:val="0034155D"/>
    <w:rsid w:val="0034230D"/>
    <w:rsid w:val="003429B5"/>
    <w:rsid w:val="00342F57"/>
    <w:rsid w:val="00343CBB"/>
    <w:rsid w:val="00343D39"/>
    <w:rsid w:val="00345215"/>
    <w:rsid w:val="003462E4"/>
    <w:rsid w:val="00346538"/>
    <w:rsid w:val="00346AA5"/>
    <w:rsid w:val="00346EE0"/>
    <w:rsid w:val="00347DCE"/>
    <w:rsid w:val="003505D3"/>
    <w:rsid w:val="00350699"/>
    <w:rsid w:val="00350A44"/>
    <w:rsid w:val="00350C68"/>
    <w:rsid w:val="00351510"/>
    <w:rsid w:val="003515E3"/>
    <w:rsid w:val="00352D40"/>
    <w:rsid w:val="00353846"/>
    <w:rsid w:val="00354005"/>
    <w:rsid w:val="0035404B"/>
    <w:rsid w:val="00354412"/>
    <w:rsid w:val="003559B8"/>
    <w:rsid w:val="003561F6"/>
    <w:rsid w:val="00356748"/>
    <w:rsid w:val="00356CAB"/>
    <w:rsid w:val="00356CFA"/>
    <w:rsid w:val="00356D45"/>
    <w:rsid w:val="0035716F"/>
    <w:rsid w:val="00357638"/>
    <w:rsid w:val="003603FD"/>
    <w:rsid w:val="0036052F"/>
    <w:rsid w:val="0036058E"/>
    <w:rsid w:val="00360693"/>
    <w:rsid w:val="00362188"/>
    <w:rsid w:val="00362A59"/>
    <w:rsid w:val="00362F18"/>
    <w:rsid w:val="0036309B"/>
    <w:rsid w:val="003630AA"/>
    <w:rsid w:val="00363208"/>
    <w:rsid w:val="003635E0"/>
    <w:rsid w:val="003654E3"/>
    <w:rsid w:val="003658D2"/>
    <w:rsid w:val="003659ED"/>
    <w:rsid w:val="003666D1"/>
    <w:rsid w:val="0036735A"/>
    <w:rsid w:val="00367C44"/>
    <w:rsid w:val="00371193"/>
    <w:rsid w:val="00371321"/>
    <w:rsid w:val="00371605"/>
    <w:rsid w:val="003719A5"/>
    <w:rsid w:val="00372463"/>
    <w:rsid w:val="00372774"/>
    <w:rsid w:val="0037299A"/>
    <w:rsid w:val="003729C0"/>
    <w:rsid w:val="003739E8"/>
    <w:rsid w:val="0037456C"/>
    <w:rsid w:val="00374C92"/>
    <w:rsid w:val="0037511D"/>
    <w:rsid w:val="00375723"/>
    <w:rsid w:val="00376677"/>
    <w:rsid w:val="003806BF"/>
    <w:rsid w:val="00381769"/>
    <w:rsid w:val="00381A64"/>
    <w:rsid w:val="00383453"/>
    <w:rsid w:val="00383507"/>
    <w:rsid w:val="0038371E"/>
    <w:rsid w:val="00385C31"/>
    <w:rsid w:val="00385FE9"/>
    <w:rsid w:val="00386354"/>
    <w:rsid w:val="00386570"/>
    <w:rsid w:val="00386F8E"/>
    <w:rsid w:val="00387831"/>
    <w:rsid w:val="00387C7D"/>
    <w:rsid w:val="00387F7B"/>
    <w:rsid w:val="0039022B"/>
    <w:rsid w:val="00390542"/>
    <w:rsid w:val="00390798"/>
    <w:rsid w:val="00390D64"/>
    <w:rsid w:val="00391D22"/>
    <w:rsid w:val="00391E63"/>
    <w:rsid w:val="00391E83"/>
    <w:rsid w:val="00391F15"/>
    <w:rsid w:val="00392F50"/>
    <w:rsid w:val="00394837"/>
    <w:rsid w:val="003958D2"/>
    <w:rsid w:val="00395DB4"/>
    <w:rsid w:val="003966B3"/>
    <w:rsid w:val="00396EEB"/>
    <w:rsid w:val="003A0F43"/>
    <w:rsid w:val="003A1043"/>
    <w:rsid w:val="003A1BC4"/>
    <w:rsid w:val="003A2375"/>
    <w:rsid w:val="003A263F"/>
    <w:rsid w:val="003A2E9F"/>
    <w:rsid w:val="003A2F60"/>
    <w:rsid w:val="003A3111"/>
    <w:rsid w:val="003A51FC"/>
    <w:rsid w:val="003A539B"/>
    <w:rsid w:val="003A53B4"/>
    <w:rsid w:val="003A5862"/>
    <w:rsid w:val="003A5990"/>
    <w:rsid w:val="003A59CF"/>
    <w:rsid w:val="003A5CB5"/>
    <w:rsid w:val="003A5F0A"/>
    <w:rsid w:val="003A6C6F"/>
    <w:rsid w:val="003A7C59"/>
    <w:rsid w:val="003A7EFB"/>
    <w:rsid w:val="003B27E4"/>
    <w:rsid w:val="003B2C40"/>
    <w:rsid w:val="003B49C0"/>
    <w:rsid w:val="003B697A"/>
    <w:rsid w:val="003B70AF"/>
    <w:rsid w:val="003B7DDA"/>
    <w:rsid w:val="003C039A"/>
    <w:rsid w:val="003C07B8"/>
    <w:rsid w:val="003C0B57"/>
    <w:rsid w:val="003C1B36"/>
    <w:rsid w:val="003C249A"/>
    <w:rsid w:val="003C2846"/>
    <w:rsid w:val="003C2D01"/>
    <w:rsid w:val="003C2FC8"/>
    <w:rsid w:val="003C318C"/>
    <w:rsid w:val="003C3630"/>
    <w:rsid w:val="003C3BA2"/>
    <w:rsid w:val="003C3E99"/>
    <w:rsid w:val="003C3F17"/>
    <w:rsid w:val="003C48A2"/>
    <w:rsid w:val="003C5489"/>
    <w:rsid w:val="003C5D60"/>
    <w:rsid w:val="003C61F1"/>
    <w:rsid w:val="003C7D5B"/>
    <w:rsid w:val="003D0273"/>
    <w:rsid w:val="003D0B1B"/>
    <w:rsid w:val="003D0C41"/>
    <w:rsid w:val="003D23B6"/>
    <w:rsid w:val="003D23EF"/>
    <w:rsid w:val="003D2A78"/>
    <w:rsid w:val="003D2AC9"/>
    <w:rsid w:val="003D2F3A"/>
    <w:rsid w:val="003D301F"/>
    <w:rsid w:val="003D3502"/>
    <w:rsid w:val="003D3782"/>
    <w:rsid w:val="003D397B"/>
    <w:rsid w:val="003D3D70"/>
    <w:rsid w:val="003D446A"/>
    <w:rsid w:val="003D53E9"/>
    <w:rsid w:val="003D5CEA"/>
    <w:rsid w:val="003D6539"/>
    <w:rsid w:val="003D6B3F"/>
    <w:rsid w:val="003E0F77"/>
    <w:rsid w:val="003E1E0A"/>
    <w:rsid w:val="003E1E50"/>
    <w:rsid w:val="003E2241"/>
    <w:rsid w:val="003E26C0"/>
    <w:rsid w:val="003E270F"/>
    <w:rsid w:val="003E372E"/>
    <w:rsid w:val="003E393B"/>
    <w:rsid w:val="003E462E"/>
    <w:rsid w:val="003E551B"/>
    <w:rsid w:val="003E59C8"/>
    <w:rsid w:val="003E5B07"/>
    <w:rsid w:val="003E6C82"/>
    <w:rsid w:val="003E7933"/>
    <w:rsid w:val="003F02F1"/>
    <w:rsid w:val="003F117F"/>
    <w:rsid w:val="003F13F7"/>
    <w:rsid w:val="003F1B2A"/>
    <w:rsid w:val="003F1E8A"/>
    <w:rsid w:val="003F1FDF"/>
    <w:rsid w:val="003F2116"/>
    <w:rsid w:val="003F225A"/>
    <w:rsid w:val="003F2500"/>
    <w:rsid w:val="003F2A4B"/>
    <w:rsid w:val="003F3312"/>
    <w:rsid w:val="003F34D7"/>
    <w:rsid w:val="003F3A5E"/>
    <w:rsid w:val="003F3F15"/>
    <w:rsid w:val="003F400E"/>
    <w:rsid w:val="003F47F4"/>
    <w:rsid w:val="003F4C5E"/>
    <w:rsid w:val="003F5C79"/>
    <w:rsid w:val="003F765E"/>
    <w:rsid w:val="003F76D1"/>
    <w:rsid w:val="003F79E8"/>
    <w:rsid w:val="00400310"/>
    <w:rsid w:val="004006B9"/>
    <w:rsid w:val="00401523"/>
    <w:rsid w:val="00401ADE"/>
    <w:rsid w:val="00401B02"/>
    <w:rsid w:val="00401F7F"/>
    <w:rsid w:val="004030A6"/>
    <w:rsid w:val="00404E32"/>
    <w:rsid w:val="0040518B"/>
    <w:rsid w:val="0040571B"/>
    <w:rsid w:val="004060EB"/>
    <w:rsid w:val="004067D2"/>
    <w:rsid w:val="0040741F"/>
    <w:rsid w:val="004075CA"/>
    <w:rsid w:val="00407C90"/>
    <w:rsid w:val="00407DDC"/>
    <w:rsid w:val="00410676"/>
    <w:rsid w:val="004108C4"/>
    <w:rsid w:val="00411AC1"/>
    <w:rsid w:val="00411C3D"/>
    <w:rsid w:val="00411FF9"/>
    <w:rsid w:val="00412519"/>
    <w:rsid w:val="00412DC8"/>
    <w:rsid w:val="00412EA2"/>
    <w:rsid w:val="00413294"/>
    <w:rsid w:val="00413851"/>
    <w:rsid w:val="0041401C"/>
    <w:rsid w:val="00414061"/>
    <w:rsid w:val="004140E3"/>
    <w:rsid w:val="004143D6"/>
    <w:rsid w:val="00414729"/>
    <w:rsid w:val="00414EC3"/>
    <w:rsid w:val="004156DC"/>
    <w:rsid w:val="004159CC"/>
    <w:rsid w:val="0041623D"/>
    <w:rsid w:val="00416258"/>
    <w:rsid w:val="0041640F"/>
    <w:rsid w:val="004171C0"/>
    <w:rsid w:val="00417799"/>
    <w:rsid w:val="00420077"/>
    <w:rsid w:val="004202D0"/>
    <w:rsid w:val="00422A5F"/>
    <w:rsid w:val="00423C92"/>
    <w:rsid w:val="004240CA"/>
    <w:rsid w:val="00424C02"/>
    <w:rsid w:val="00424C82"/>
    <w:rsid w:val="004250F3"/>
    <w:rsid w:val="00425413"/>
    <w:rsid w:val="004256FF"/>
    <w:rsid w:val="00425BA4"/>
    <w:rsid w:val="00426068"/>
    <w:rsid w:val="0042674D"/>
    <w:rsid w:val="004269D9"/>
    <w:rsid w:val="0042717C"/>
    <w:rsid w:val="004271C1"/>
    <w:rsid w:val="0042784C"/>
    <w:rsid w:val="00427A10"/>
    <w:rsid w:val="00430A99"/>
    <w:rsid w:val="00430E6A"/>
    <w:rsid w:val="00431469"/>
    <w:rsid w:val="0043293E"/>
    <w:rsid w:val="00432E7E"/>
    <w:rsid w:val="00432FA6"/>
    <w:rsid w:val="00433D6F"/>
    <w:rsid w:val="00434366"/>
    <w:rsid w:val="0043493C"/>
    <w:rsid w:val="00434B9F"/>
    <w:rsid w:val="00435289"/>
    <w:rsid w:val="00435E98"/>
    <w:rsid w:val="00435EE2"/>
    <w:rsid w:val="00436119"/>
    <w:rsid w:val="00436879"/>
    <w:rsid w:val="00436968"/>
    <w:rsid w:val="00436F7E"/>
    <w:rsid w:val="004376D4"/>
    <w:rsid w:val="00437F54"/>
    <w:rsid w:val="00440483"/>
    <w:rsid w:val="004409CA"/>
    <w:rsid w:val="0044104F"/>
    <w:rsid w:val="0044174B"/>
    <w:rsid w:val="00441A8E"/>
    <w:rsid w:val="00441EA8"/>
    <w:rsid w:val="004425F7"/>
    <w:rsid w:val="004428B0"/>
    <w:rsid w:val="00443CF0"/>
    <w:rsid w:val="0044420A"/>
    <w:rsid w:val="004447A9"/>
    <w:rsid w:val="00444E91"/>
    <w:rsid w:val="00445E42"/>
    <w:rsid w:val="004468FF"/>
    <w:rsid w:val="00447215"/>
    <w:rsid w:val="004472FF"/>
    <w:rsid w:val="00447448"/>
    <w:rsid w:val="0044750B"/>
    <w:rsid w:val="00447F11"/>
    <w:rsid w:val="00447F45"/>
    <w:rsid w:val="004512E2"/>
    <w:rsid w:val="00451CB3"/>
    <w:rsid w:val="00452423"/>
    <w:rsid w:val="00453814"/>
    <w:rsid w:val="004539EB"/>
    <w:rsid w:val="00454282"/>
    <w:rsid w:val="004546AB"/>
    <w:rsid w:val="00454BDE"/>
    <w:rsid w:val="00454F30"/>
    <w:rsid w:val="00455AD3"/>
    <w:rsid w:val="004560F5"/>
    <w:rsid w:val="0045626D"/>
    <w:rsid w:val="00456837"/>
    <w:rsid w:val="00456A2C"/>
    <w:rsid w:val="00456B6C"/>
    <w:rsid w:val="00456EBB"/>
    <w:rsid w:val="0046050E"/>
    <w:rsid w:val="00460B58"/>
    <w:rsid w:val="00461B25"/>
    <w:rsid w:val="00462935"/>
    <w:rsid w:val="00462F43"/>
    <w:rsid w:val="0046410F"/>
    <w:rsid w:val="00464B43"/>
    <w:rsid w:val="004657C6"/>
    <w:rsid w:val="00465C7C"/>
    <w:rsid w:val="004662E6"/>
    <w:rsid w:val="004665CF"/>
    <w:rsid w:val="004707DF"/>
    <w:rsid w:val="004710B1"/>
    <w:rsid w:val="00471AA3"/>
    <w:rsid w:val="00472355"/>
    <w:rsid w:val="0047250B"/>
    <w:rsid w:val="0047318A"/>
    <w:rsid w:val="00474092"/>
    <w:rsid w:val="00474633"/>
    <w:rsid w:val="00475223"/>
    <w:rsid w:val="00475600"/>
    <w:rsid w:val="004766EB"/>
    <w:rsid w:val="00476F82"/>
    <w:rsid w:val="00480304"/>
    <w:rsid w:val="00483107"/>
    <w:rsid w:val="004834F3"/>
    <w:rsid w:val="004836B5"/>
    <w:rsid w:val="00485BD1"/>
    <w:rsid w:val="004867E9"/>
    <w:rsid w:val="00486A7D"/>
    <w:rsid w:val="00486B38"/>
    <w:rsid w:val="004907AB"/>
    <w:rsid w:val="004909BA"/>
    <w:rsid w:val="00491150"/>
    <w:rsid w:val="00491415"/>
    <w:rsid w:val="0049244D"/>
    <w:rsid w:val="004926DC"/>
    <w:rsid w:val="00492BAF"/>
    <w:rsid w:val="0049394C"/>
    <w:rsid w:val="004939D8"/>
    <w:rsid w:val="00494105"/>
    <w:rsid w:val="004945FD"/>
    <w:rsid w:val="00494B86"/>
    <w:rsid w:val="00494CED"/>
    <w:rsid w:val="004952EE"/>
    <w:rsid w:val="00495A27"/>
    <w:rsid w:val="00495ED5"/>
    <w:rsid w:val="004961B2"/>
    <w:rsid w:val="0049651B"/>
    <w:rsid w:val="00496642"/>
    <w:rsid w:val="004975C4"/>
    <w:rsid w:val="004A0263"/>
    <w:rsid w:val="004A0854"/>
    <w:rsid w:val="004A10D5"/>
    <w:rsid w:val="004A1217"/>
    <w:rsid w:val="004A172E"/>
    <w:rsid w:val="004A2855"/>
    <w:rsid w:val="004A2FD8"/>
    <w:rsid w:val="004A373C"/>
    <w:rsid w:val="004A4CB0"/>
    <w:rsid w:val="004A513D"/>
    <w:rsid w:val="004A6080"/>
    <w:rsid w:val="004A63BE"/>
    <w:rsid w:val="004A6615"/>
    <w:rsid w:val="004A6865"/>
    <w:rsid w:val="004A686C"/>
    <w:rsid w:val="004A6ABF"/>
    <w:rsid w:val="004A6F0E"/>
    <w:rsid w:val="004A75FE"/>
    <w:rsid w:val="004A7AA5"/>
    <w:rsid w:val="004B210B"/>
    <w:rsid w:val="004B23CA"/>
    <w:rsid w:val="004B24BF"/>
    <w:rsid w:val="004B24C5"/>
    <w:rsid w:val="004B337E"/>
    <w:rsid w:val="004B340F"/>
    <w:rsid w:val="004B48A4"/>
    <w:rsid w:val="004B5104"/>
    <w:rsid w:val="004B5AF9"/>
    <w:rsid w:val="004B64A0"/>
    <w:rsid w:val="004B6549"/>
    <w:rsid w:val="004B680B"/>
    <w:rsid w:val="004B6DCE"/>
    <w:rsid w:val="004C0968"/>
    <w:rsid w:val="004C0B24"/>
    <w:rsid w:val="004C1D1C"/>
    <w:rsid w:val="004C279F"/>
    <w:rsid w:val="004C30C4"/>
    <w:rsid w:val="004C38C6"/>
    <w:rsid w:val="004C4A4E"/>
    <w:rsid w:val="004C5028"/>
    <w:rsid w:val="004C539F"/>
    <w:rsid w:val="004C5CFE"/>
    <w:rsid w:val="004C62DC"/>
    <w:rsid w:val="004C67DA"/>
    <w:rsid w:val="004C6D95"/>
    <w:rsid w:val="004C6EB1"/>
    <w:rsid w:val="004C7BA7"/>
    <w:rsid w:val="004D07EE"/>
    <w:rsid w:val="004D08D0"/>
    <w:rsid w:val="004D0B08"/>
    <w:rsid w:val="004D1E8D"/>
    <w:rsid w:val="004D3185"/>
    <w:rsid w:val="004D35D5"/>
    <w:rsid w:val="004D512A"/>
    <w:rsid w:val="004D70F1"/>
    <w:rsid w:val="004D7479"/>
    <w:rsid w:val="004E189D"/>
    <w:rsid w:val="004E1D20"/>
    <w:rsid w:val="004E1D6B"/>
    <w:rsid w:val="004E2748"/>
    <w:rsid w:val="004E284B"/>
    <w:rsid w:val="004E539B"/>
    <w:rsid w:val="004E55DA"/>
    <w:rsid w:val="004E5BE0"/>
    <w:rsid w:val="004E6247"/>
    <w:rsid w:val="004E6ABB"/>
    <w:rsid w:val="004E6F71"/>
    <w:rsid w:val="004E79C8"/>
    <w:rsid w:val="004E7C3E"/>
    <w:rsid w:val="004F073B"/>
    <w:rsid w:val="004F19D0"/>
    <w:rsid w:val="004F2260"/>
    <w:rsid w:val="004F22C6"/>
    <w:rsid w:val="004F25FC"/>
    <w:rsid w:val="004F2D60"/>
    <w:rsid w:val="004F426B"/>
    <w:rsid w:val="004F4285"/>
    <w:rsid w:val="004F4933"/>
    <w:rsid w:val="004F50C2"/>
    <w:rsid w:val="004F516A"/>
    <w:rsid w:val="004F5355"/>
    <w:rsid w:val="004F5800"/>
    <w:rsid w:val="004F5933"/>
    <w:rsid w:val="004F5A4B"/>
    <w:rsid w:val="004F5EE8"/>
    <w:rsid w:val="004F6044"/>
    <w:rsid w:val="004F64CD"/>
    <w:rsid w:val="004F657C"/>
    <w:rsid w:val="004F6923"/>
    <w:rsid w:val="004F7802"/>
    <w:rsid w:val="004F787F"/>
    <w:rsid w:val="005009DA"/>
    <w:rsid w:val="00501205"/>
    <w:rsid w:val="00501C31"/>
    <w:rsid w:val="005033A2"/>
    <w:rsid w:val="00503918"/>
    <w:rsid w:val="00504882"/>
    <w:rsid w:val="00504EBA"/>
    <w:rsid w:val="00505099"/>
    <w:rsid w:val="00507189"/>
    <w:rsid w:val="00507E71"/>
    <w:rsid w:val="00510554"/>
    <w:rsid w:val="005105E4"/>
    <w:rsid w:val="005128C5"/>
    <w:rsid w:val="00512A5E"/>
    <w:rsid w:val="00512C8D"/>
    <w:rsid w:val="00512C99"/>
    <w:rsid w:val="005130AF"/>
    <w:rsid w:val="00513600"/>
    <w:rsid w:val="00514743"/>
    <w:rsid w:val="00514B9F"/>
    <w:rsid w:val="005153DF"/>
    <w:rsid w:val="005167C8"/>
    <w:rsid w:val="005169A9"/>
    <w:rsid w:val="00517F44"/>
    <w:rsid w:val="0052050A"/>
    <w:rsid w:val="005219BB"/>
    <w:rsid w:val="00522765"/>
    <w:rsid w:val="005229A4"/>
    <w:rsid w:val="00522A49"/>
    <w:rsid w:val="00523283"/>
    <w:rsid w:val="00523AD2"/>
    <w:rsid w:val="005248D8"/>
    <w:rsid w:val="00524A43"/>
    <w:rsid w:val="00525242"/>
    <w:rsid w:val="00525EAF"/>
    <w:rsid w:val="005265C9"/>
    <w:rsid w:val="00526C46"/>
    <w:rsid w:val="00527CEC"/>
    <w:rsid w:val="005319EB"/>
    <w:rsid w:val="00531C08"/>
    <w:rsid w:val="00532127"/>
    <w:rsid w:val="00533080"/>
    <w:rsid w:val="00533373"/>
    <w:rsid w:val="0053337C"/>
    <w:rsid w:val="00533A8F"/>
    <w:rsid w:val="005340A8"/>
    <w:rsid w:val="00534283"/>
    <w:rsid w:val="00534F89"/>
    <w:rsid w:val="00535893"/>
    <w:rsid w:val="00535BA1"/>
    <w:rsid w:val="005362B5"/>
    <w:rsid w:val="0053642F"/>
    <w:rsid w:val="00536BAE"/>
    <w:rsid w:val="00537BD4"/>
    <w:rsid w:val="00540B89"/>
    <w:rsid w:val="00541DFC"/>
    <w:rsid w:val="005426B1"/>
    <w:rsid w:val="00542DC6"/>
    <w:rsid w:val="00542E2D"/>
    <w:rsid w:val="00542FF1"/>
    <w:rsid w:val="005435A6"/>
    <w:rsid w:val="0054581F"/>
    <w:rsid w:val="005461EB"/>
    <w:rsid w:val="00546B3B"/>
    <w:rsid w:val="005473CA"/>
    <w:rsid w:val="00550080"/>
    <w:rsid w:val="005504E2"/>
    <w:rsid w:val="005506D4"/>
    <w:rsid w:val="00550C36"/>
    <w:rsid w:val="005512F6"/>
    <w:rsid w:val="005518D7"/>
    <w:rsid w:val="00552540"/>
    <w:rsid w:val="00552F23"/>
    <w:rsid w:val="005532D3"/>
    <w:rsid w:val="005540A4"/>
    <w:rsid w:val="0055420E"/>
    <w:rsid w:val="005561DA"/>
    <w:rsid w:val="00556DF2"/>
    <w:rsid w:val="0055717F"/>
    <w:rsid w:val="005574AB"/>
    <w:rsid w:val="00557A8B"/>
    <w:rsid w:val="00557DF7"/>
    <w:rsid w:val="00561015"/>
    <w:rsid w:val="00561AE6"/>
    <w:rsid w:val="0056224D"/>
    <w:rsid w:val="00562634"/>
    <w:rsid w:val="00562E5F"/>
    <w:rsid w:val="005634C6"/>
    <w:rsid w:val="005642FF"/>
    <w:rsid w:val="00566D85"/>
    <w:rsid w:val="00566F2F"/>
    <w:rsid w:val="00567401"/>
    <w:rsid w:val="00567B4B"/>
    <w:rsid w:val="00567F9C"/>
    <w:rsid w:val="005704F1"/>
    <w:rsid w:val="00570F49"/>
    <w:rsid w:val="0057256E"/>
    <w:rsid w:val="00572CFF"/>
    <w:rsid w:val="0057340D"/>
    <w:rsid w:val="005738A6"/>
    <w:rsid w:val="00573B0F"/>
    <w:rsid w:val="00573F2B"/>
    <w:rsid w:val="00574443"/>
    <w:rsid w:val="005746AE"/>
    <w:rsid w:val="005748F3"/>
    <w:rsid w:val="00574A43"/>
    <w:rsid w:val="00574C4B"/>
    <w:rsid w:val="00576BB0"/>
    <w:rsid w:val="00577222"/>
    <w:rsid w:val="0057793E"/>
    <w:rsid w:val="00580727"/>
    <w:rsid w:val="005808AE"/>
    <w:rsid w:val="0058096C"/>
    <w:rsid w:val="0058199B"/>
    <w:rsid w:val="005846CF"/>
    <w:rsid w:val="005849AA"/>
    <w:rsid w:val="00585769"/>
    <w:rsid w:val="00585917"/>
    <w:rsid w:val="00585FEE"/>
    <w:rsid w:val="00586A6C"/>
    <w:rsid w:val="005915CA"/>
    <w:rsid w:val="00591EDD"/>
    <w:rsid w:val="00592183"/>
    <w:rsid w:val="0059351B"/>
    <w:rsid w:val="005938F2"/>
    <w:rsid w:val="00593BA3"/>
    <w:rsid w:val="0059499D"/>
    <w:rsid w:val="005958FD"/>
    <w:rsid w:val="0059614D"/>
    <w:rsid w:val="00597C05"/>
    <w:rsid w:val="00597DDD"/>
    <w:rsid w:val="005A07A6"/>
    <w:rsid w:val="005A0A42"/>
    <w:rsid w:val="005A1B30"/>
    <w:rsid w:val="005A24D7"/>
    <w:rsid w:val="005A32F2"/>
    <w:rsid w:val="005A3AE0"/>
    <w:rsid w:val="005A4742"/>
    <w:rsid w:val="005A524A"/>
    <w:rsid w:val="005A618B"/>
    <w:rsid w:val="005A6F71"/>
    <w:rsid w:val="005A718C"/>
    <w:rsid w:val="005A7AD5"/>
    <w:rsid w:val="005B03EA"/>
    <w:rsid w:val="005B04C1"/>
    <w:rsid w:val="005B19B6"/>
    <w:rsid w:val="005B19E6"/>
    <w:rsid w:val="005B200A"/>
    <w:rsid w:val="005B3023"/>
    <w:rsid w:val="005B4425"/>
    <w:rsid w:val="005B480C"/>
    <w:rsid w:val="005B4CB3"/>
    <w:rsid w:val="005B4EF3"/>
    <w:rsid w:val="005B53AF"/>
    <w:rsid w:val="005B604F"/>
    <w:rsid w:val="005B660A"/>
    <w:rsid w:val="005B745D"/>
    <w:rsid w:val="005B77EF"/>
    <w:rsid w:val="005B7D08"/>
    <w:rsid w:val="005B7E7F"/>
    <w:rsid w:val="005B7EBC"/>
    <w:rsid w:val="005C14B0"/>
    <w:rsid w:val="005C27BB"/>
    <w:rsid w:val="005C29EC"/>
    <w:rsid w:val="005C4A78"/>
    <w:rsid w:val="005C5666"/>
    <w:rsid w:val="005C78CB"/>
    <w:rsid w:val="005C7B62"/>
    <w:rsid w:val="005D00E2"/>
    <w:rsid w:val="005D1115"/>
    <w:rsid w:val="005D2061"/>
    <w:rsid w:val="005D25D9"/>
    <w:rsid w:val="005D2E9C"/>
    <w:rsid w:val="005D2F01"/>
    <w:rsid w:val="005D2F6C"/>
    <w:rsid w:val="005D3525"/>
    <w:rsid w:val="005D3958"/>
    <w:rsid w:val="005D3D9A"/>
    <w:rsid w:val="005D3DDA"/>
    <w:rsid w:val="005D4783"/>
    <w:rsid w:val="005D5476"/>
    <w:rsid w:val="005D5814"/>
    <w:rsid w:val="005D75F0"/>
    <w:rsid w:val="005D7948"/>
    <w:rsid w:val="005D7966"/>
    <w:rsid w:val="005D7D7F"/>
    <w:rsid w:val="005E11C0"/>
    <w:rsid w:val="005E1385"/>
    <w:rsid w:val="005E1713"/>
    <w:rsid w:val="005E178E"/>
    <w:rsid w:val="005E2C98"/>
    <w:rsid w:val="005E346B"/>
    <w:rsid w:val="005E352A"/>
    <w:rsid w:val="005E3619"/>
    <w:rsid w:val="005E4672"/>
    <w:rsid w:val="005E52AC"/>
    <w:rsid w:val="005E5502"/>
    <w:rsid w:val="005E5D7E"/>
    <w:rsid w:val="005E6AA9"/>
    <w:rsid w:val="005E6B83"/>
    <w:rsid w:val="005E756A"/>
    <w:rsid w:val="005E7952"/>
    <w:rsid w:val="005E7DE4"/>
    <w:rsid w:val="005F1DE7"/>
    <w:rsid w:val="005F1E89"/>
    <w:rsid w:val="005F2111"/>
    <w:rsid w:val="005F222E"/>
    <w:rsid w:val="005F3082"/>
    <w:rsid w:val="005F326D"/>
    <w:rsid w:val="005F48F2"/>
    <w:rsid w:val="005F4DE5"/>
    <w:rsid w:val="005F4E90"/>
    <w:rsid w:val="005F5371"/>
    <w:rsid w:val="005F53C2"/>
    <w:rsid w:val="005F615D"/>
    <w:rsid w:val="005F6AFD"/>
    <w:rsid w:val="005F6EE8"/>
    <w:rsid w:val="005F72A6"/>
    <w:rsid w:val="005F74FB"/>
    <w:rsid w:val="00600518"/>
    <w:rsid w:val="00600832"/>
    <w:rsid w:val="00600E8B"/>
    <w:rsid w:val="006013C3"/>
    <w:rsid w:val="006018CA"/>
    <w:rsid w:val="0060195D"/>
    <w:rsid w:val="006019A1"/>
    <w:rsid w:val="00601E74"/>
    <w:rsid w:val="00602411"/>
    <w:rsid w:val="00602CFD"/>
    <w:rsid w:val="006037FD"/>
    <w:rsid w:val="00604403"/>
    <w:rsid w:val="00604F50"/>
    <w:rsid w:val="00606593"/>
    <w:rsid w:val="00607AB0"/>
    <w:rsid w:val="006106EB"/>
    <w:rsid w:val="00610CED"/>
    <w:rsid w:val="00611137"/>
    <w:rsid w:val="00611A19"/>
    <w:rsid w:val="00611A8B"/>
    <w:rsid w:val="00611FE5"/>
    <w:rsid w:val="006125DC"/>
    <w:rsid w:val="00612615"/>
    <w:rsid w:val="00612F34"/>
    <w:rsid w:val="006134AF"/>
    <w:rsid w:val="006135E1"/>
    <w:rsid w:val="00613B21"/>
    <w:rsid w:val="00613D68"/>
    <w:rsid w:val="006143BB"/>
    <w:rsid w:val="00615BCF"/>
    <w:rsid w:val="00615FC5"/>
    <w:rsid w:val="006170D7"/>
    <w:rsid w:val="00617769"/>
    <w:rsid w:val="00617ED1"/>
    <w:rsid w:val="0062109F"/>
    <w:rsid w:val="00621314"/>
    <w:rsid w:val="00621D69"/>
    <w:rsid w:val="00622468"/>
    <w:rsid w:val="00622533"/>
    <w:rsid w:val="0062296F"/>
    <w:rsid w:val="00622E7A"/>
    <w:rsid w:val="00623855"/>
    <w:rsid w:val="00623F57"/>
    <w:rsid w:val="0062514C"/>
    <w:rsid w:val="00627C31"/>
    <w:rsid w:val="00630618"/>
    <w:rsid w:val="0063127B"/>
    <w:rsid w:val="006313AF"/>
    <w:rsid w:val="00632565"/>
    <w:rsid w:val="006328E6"/>
    <w:rsid w:val="00632E02"/>
    <w:rsid w:val="00632F44"/>
    <w:rsid w:val="00633D5A"/>
    <w:rsid w:val="006347CF"/>
    <w:rsid w:val="0063498D"/>
    <w:rsid w:val="00634C7C"/>
    <w:rsid w:val="00635EA7"/>
    <w:rsid w:val="0063682B"/>
    <w:rsid w:val="00636F42"/>
    <w:rsid w:val="00640175"/>
    <w:rsid w:val="00641216"/>
    <w:rsid w:val="00642260"/>
    <w:rsid w:val="006424D5"/>
    <w:rsid w:val="00642E12"/>
    <w:rsid w:val="006430B6"/>
    <w:rsid w:val="006443B8"/>
    <w:rsid w:val="00644831"/>
    <w:rsid w:val="00644AF6"/>
    <w:rsid w:val="00644F84"/>
    <w:rsid w:val="00646AB2"/>
    <w:rsid w:val="00647448"/>
    <w:rsid w:val="006475AD"/>
    <w:rsid w:val="00651175"/>
    <w:rsid w:val="006511B8"/>
    <w:rsid w:val="006516F3"/>
    <w:rsid w:val="006519F2"/>
    <w:rsid w:val="00652079"/>
    <w:rsid w:val="006522F5"/>
    <w:rsid w:val="00652969"/>
    <w:rsid w:val="00652A26"/>
    <w:rsid w:val="00653002"/>
    <w:rsid w:val="006536E3"/>
    <w:rsid w:val="00653E03"/>
    <w:rsid w:val="00653EFA"/>
    <w:rsid w:val="00653FED"/>
    <w:rsid w:val="00654164"/>
    <w:rsid w:val="0065563D"/>
    <w:rsid w:val="00656072"/>
    <w:rsid w:val="006562C9"/>
    <w:rsid w:val="00656FA6"/>
    <w:rsid w:val="0066035E"/>
    <w:rsid w:val="006609FC"/>
    <w:rsid w:val="0066126A"/>
    <w:rsid w:val="0066142B"/>
    <w:rsid w:val="00661572"/>
    <w:rsid w:val="006615B3"/>
    <w:rsid w:val="00661916"/>
    <w:rsid w:val="00663EC3"/>
    <w:rsid w:val="00664284"/>
    <w:rsid w:val="0066470C"/>
    <w:rsid w:val="00664F00"/>
    <w:rsid w:val="0066556C"/>
    <w:rsid w:val="00666C06"/>
    <w:rsid w:val="00667342"/>
    <w:rsid w:val="006673A4"/>
    <w:rsid w:val="00667873"/>
    <w:rsid w:val="00667C34"/>
    <w:rsid w:val="00670640"/>
    <w:rsid w:val="00670A01"/>
    <w:rsid w:val="00670EE0"/>
    <w:rsid w:val="00670F30"/>
    <w:rsid w:val="006711A2"/>
    <w:rsid w:val="00671E53"/>
    <w:rsid w:val="00672806"/>
    <w:rsid w:val="00672C63"/>
    <w:rsid w:val="0067300D"/>
    <w:rsid w:val="00673D69"/>
    <w:rsid w:val="00674D21"/>
    <w:rsid w:val="0067522A"/>
    <w:rsid w:val="006752C5"/>
    <w:rsid w:val="00675A01"/>
    <w:rsid w:val="006778EA"/>
    <w:rsid w:val="00677A27"/>
    <w:rsid w:val="00677B2D"/>
    <w:rsid w:val="00677B8F"/>
    <w:rsid w:val="00680C61"/>
    <w:rsid w:val="00681241"/>
    <w:rsid w:val="00681811"/>
    <w:rsid w:val="006826F1"/>
    <w:rsid w:val="00682D49"/>
    <w:rsid w:val="00683A7C"/>
    <w:rsid w:val="00683CEE"/>
    <w:rsid w:val="006841FC"/>
    <w:rsid w:val="0068463C"/>
    <w:rsid w:val="00684F93"/>
    <w:rsid w:val="00685382"/>
    <w:rsid w:val="00685C09"/>
    <w:rsid w:val="00686687"/>
    <w:rsid w:val="00687401"/>
    <w:rsid w:val="00687596"/>
    <w:rsid w:val="006879C2"/>
    <w:rsid w:val="00690247"/>
    <w:rsid w:val="0069055C"/>
    <w:rsid w:val="00690757"/>
    <w:rsid w:val="00690BBF"/>
    <w:rsid w:val="00691B83"/>
    <w:rsid w:val="00691FD6"/>
    <w:rsid w:val="006922D7"/>
    <w:rsid w:val="006935F6"/>
    <w:rsid w:val="00693D43"/>
    <w:rsid w:val="00694682"/>
    <w:rsid w:val="00694DE6"/>
    <w:rsid w:val="00694FD6"/>
    <w:rsid w:val="0069520F"/>
    <w:rsid w:val="00695524"/>
    <w:rsid w:val="00696E87"/>
    <w:rsid w:val="006979D9"/>
    <w:rsid w:val="00697DD6"/>
    <w:rsid w:val="006A029E"/>
    <w:rsid w:val="006A0ABC"/>
    <w:rsid w:val="006A0C7D"/>
    <w:rsid w:val="006A0DC4"/>
    <w:rsid w:val="006A0E29"/>
    <w:rsid w:val="006A0E86"/>
    <w:rsid w:val="006A1166"/>
    <w:rsid w:val="006A1FFA"/>
    <w:rsid w:val="006A2789"/>
    <w:rsid w:val="006A303B"/>
    <w:rsid w:val="006A35A3"/>
    <w:rsid w:val="006A3B14"/>
    <w:rsid w:val="006A4D66"/>
    <w:rsid w:val="006A5B6E"/>
    <w:rsid w:val="006A6040"/>
    <w:rsid w:val="006A76FD"/>
    <w:rsid w:val="006A7B77"/>
    <w:rsid w:val="006B0B7F"/>
    <w:rsid w:val="006B0DEC"/>
    <w:rsid w:val="006B1B77"/>
    <w:rsid w:val="006B1E5A"/>
    <w:rsid w:val="006B21C2"/>
    <w:rsid w:val="006B2216"/>
    <w:rsid w:val="006B42A5"/>
    <w:rsid w:val="006B4AEA"/>
    <w:rsid w:val="006B540E"/>
    <w:rsid w:val="006B6243"/>
    <w:rsid w:val="006B668B"/>
    <w:rsid w:val="006B69CB"/>
    <w:rsid w:val="006B6A7E"/>
    <w:rsid w:val="006B73B1"/>
    <w:rsid w:val="006C001E"/>
    <w:rsid w:val="006C0486"/>
    <w:rsid w:val="006C09B5"/>
    <w:rsid w:val="006C0AC3"/>
    <w:rsid w:val="006C1235"/>
    <w:rsid w:val="006C2491"/>
    <w:rsid w:val="006C24A0"/>
    <w:rsid w:val="006C307D"/>
    <w:rsid w:val="006C31EE"/>
    <w:rsid w:val="006C38E8"/>
    <w:rsid w:val="006C445E"/>
    <w:rsid w:val="006C568B"/>
    <w:rsid w:val="006C5BC8"/>
    <w:rsid w:val="006C5F7D"/>
    <w:rsid w:val="006C610E"/>
    <w:rsid w:val="006C65E2"/>
    <w:rsid w:val="006C66F2"/>
    <w:rsid w:val="006C7346"/>
    <w:rsid w:val="006C76ED"/>
    <w:rsid w:val="006C78C8"/>
    <w:rsid w:val="006D00BE"/>
    <w:rsid w:val="006D0D64"/>
    <w:rsid w:val="006D1B1E"/>
    <w:rsid w:val="006D2542"/>
    <w:rsid w:val="006D3C72"/>
    <w:rsid w:val="006D430B"/>
    <w:rsid w:val="006D48D5"/>
    <w:rsid w:val="006D4D6F"/>
    <w:rsid w:val="006D69AA"/>
    <w:rsid w:val="006D6CFF"/>
    <w:rsid w:val="006D7680"/>
    <w:rsid w:val="006E3516"/>
    <w:rsid w:val="006E3AEE"/>
    <w:rsid w:val="006E439B"/>
    <w:rsid w:val="006E47D7"/>
    <w:rsid w:val="006E5E5B"/>
    <w:rsid w:val="006E65C9"/>
    <w:rsid w:val="006E6AA9"/>
    <w:rsid w:val="006E6DC7"/>
    <w:rsid w:val="006F015A"/>
    <w:rsid w:val="006F112B"/>
    <w:rsid w:val="006F1428"/>
    <w:rsid w:val="006F1489"/>
    <w:rsid w:val="006F1593"/>
    <w:rsid w:val="006F1824"/>
    <w:rsid w:val="006F190B"/>
    <w:rsid w:val="006F364F"/>
    <w:rsid w:val="006F36F1"/>
    <w:rsid w:val="006F4E3B"/>
    <w:rsid w:val="006F591A"/>
    <w:rsid w:val="006F5AB6"/>
    <w:rsid w:val="006F5BB3"/>
    <w:rsid w:val="006F6276"/>
    <w:rsid w:val="006F656E"/>
    <w:rsid w:val="006F68FB"/>
    <w:rsid w:val="006F691B"/>
    <w:rsid w:val="006F6DD0"/>
    <w:rsid w:val="006F726E"/>
    <w:rsid w:val="006F761C"/>
    <w:rsid w:val="006F78CC"/>
    <w:rsid w:val="0070066F"/>
    <w:rsid w:val="007012B9"/>
    <w:rsid w:val="00702423"/>
    <w:rsid w:val="007028DD"/>
    <w:rsid w:val="0070344D"/>
    <w:rsid w:val="00704AB7"/>
    <w:rsid w:val="00705023"/>
    <w:rsid w:val="007065AF"/>
    <w:rsid w:val="00706EB6"/>
    <w:rsid w:val="0070706B"/>
    <w:rsid w:val="007072ED"/>
    <w:rsid w:val="00707801"/>
    <w:rsid w:val="00710538"/>
    <w:rsid w:val="00711224"/>
    <w:rsid w:val="00711647"/>
    <w:rsid w:val="007118D3"/>
    <w:rsid w:val="0071250A"/>
    <w:rsid w:val="00712D85"/>
    <w:rsid w:val="00713B32"/>
    <w:rsid w:val="0071438D"/>
    <w:rsid w:val="007145BF"/>
    <w:rsid w:val="00714B16"/>
    <w:rsid w:val="0071573C"/>
    <w:rsid w:val="0071606B"/>
    <w:rsid w:val="00716365"/>
    <w:rsid w:val="007165AD"/>
    <w:rsid w:val="007172F2"/>
    <w:rsid w:val="007176C6"/>
    <w:rsid w:val="0071770A"/>
    <w:rsid w:val="007204DE"/>
    <w:rsid w:val="00720877"/>
    <w:rsid w:val="00720910"/>
    <w:rsid w:val="0072178D"/>
    <w:rsid w:val="00721EAE"/>
    <w:rsid w:val="007225A9"/>
    <w:rsid w:val="007225C5"/>
    <w:rsid w:val="0072280E"/>
    <w:rsid w:val="00722FDC"/>
    <w:rsid w:val="007238E0"/>
    <w:rsid w:val="0072408F"/>
    <w:rsid w:val="007247D8"/>
    <w:rsid w:val="00725CCC"/>
    <w:rsid w:val="0072613A"/>
    <w:rsid w:val="00726564"/>
    <w:rsid w:val="007266AD"/>
    <w:rsid w:val="0072709F"/>
    <w:rsid w:val="00727745"/>
    <w:rsid w:val="00727808"/>
    <w:rsid w:val="0073004C"/>
    <w:rsid w:val="00730C4C"/>
    <w:rsid w:val="00732315"/>
    <w:rsid w:val="00732D56"/>
    <w:rsid w:val="0073471E"/>
    <w:rsid w:val="00735780"/>
    <w:rsid w:val="007357FF"/>
    <w:rsid w:val="00735C3E"/>
    <w:rsid w:val="007361C1"/>
    <w:rsid w:val="007363CE"/>
    <w:rsid w:val="007365E5"/>
    <w:rsid w:val="0073694F"/>
    <w:rsid w:val="00736F45"/>
    <w:rsid w:val="00737EA7"/>
    <w:rsid w:val="00737FB0"/>
    <w:rsid w:val="00740420"/>
    <w:rsid w:val="00740E03"/>
    <w:rsid w:val="007415FE"/>
    <w:rsid w:val="007417AF"/>
    <w:rsid w:val="00742341"/>
    <w:rsid w:val="00743364"/>
    <w:rsid w:val="00743537"/>
    <w:rsid w:val="00743572"/>
    <w:rsid w:val="00743C3A"/>
    <w:rsid w:val="0074413A"/>
    <w:rsid w:val="007443CF"/>
    <w:rsid w:val="00744B42"/>
    <w:rsid w:val="00744BDC"/>
    <w:rsid w:val="00744F32"/>
    <w:rsid w:val="007457BB"/>
    <w:rsid w:val="007468B7"/>
    <w:rsid w:val="007474C6"/>
    <w:rsid w:val="00747590"/>
    <w:rsid w:val="007475EB"/>
    <w:rsid w:val="0074780E"/>
    <w:rsid w:val="00750323"/>
    <w:rsid w:val="00752211"/>
    <w:rsid w:val="007540B0"/>
    <w:rsid w:val="007547CA"/>
    <w:rsid w:val="0075540C"/>
    <w:rsid w:val="00756076"/>
    <w:rsid w:val="0075610F"/>
    <w:rsid w:val="00756111"/>
    <w:rsid w:val="00756F6F"/>
    <w:rsid w:val="007571A4"/>
    <w:rsid w:val="007578C3"/>
    <w:rsid w:val="00757A1C"/>
    <w:rsid w:val="00760240"/>
    <w:rsid w:val="00760792"/>
    <w:rsid w:val="00760809"/>
    <w:rsid w:val="00762EFE"/>
    <w:rsid w:val="0076308A"/>
    <w:rsid w:val="0076392C"/>
    <w:rsid w:val="00765114"/>
    <w:rsid w:val="00765234"/>
    <w:rsid w:val="00765424"/>
    <w:rsid w:val="00765BE5"/>
    <w:rsid w:val="007667CE"/>
    <w:rsid w:val="00766AE5"/>
    <w:rsid w:val="00767277"/>
    <w:rsid w:val="00767481"/>
    <w:rsid w:val="007701D2"/>
    <w:rsid w:val="00770F6C"/>
    <w:rsid w:val="007727A5"/>
    <w:rsid w:val="00772851"/>
    <w:rsid w:val="00773607"/>
    <w:rsid w:val="007736CC"/>
    <w:rsid w:val="007743C1"/>
    <w:rsid w:val="00774497"/>
    <w:rsid w:val="00774D54"/>
    <w:rsid w:val="00775924"/>
    <w:rsid w:val="00776173"/>
    <w:rsid w:val="00776997"/>
    <w:rsid w:val="007772F4"/>
    <w:rsid w:val="0078034B"/>
    <w:rsid w:val="00780A6F"/>
    <w:rsid w:val="007817FB"/>
    <w:rsid w:val="007820E1"/>
    <w:rsid w:val="00782298"/>
    <w:rsid w:val="00782C72"/>
    <w:rsid w:val="00782DEE"/>
    <w:rsid w:val="00782FC8"/>
    <w:rsid w:val="0078316F"/>
    <w:rsid w:val="007832C2"/>
    <w:rsid w:val="00783CC6"/>
    <w:rsid w:val="00784006"/>
    <w:rsid w:val="0078574F"/>
    <w:rsid w:val="00785EE6"/>
    <w:rsid w:val="0078613B"/>
    <w:rsid w:val="00786757"/>
    <w:rsid w:val="007874ED"/>
    <w:rsid w:val="00787AC8"/>
    <w:rsid w:val="00791B13"/>
    <w:rsid w:val="00793A59"/>
    <w:rsid w:val="00796E10"/>
    <w:rsid w:val="00797DEF"/>
    <w:rsid w:val="007A15A5"/>
    <w:rsid w:val="007A2CC8"/>
    <w:rsid w:val="007A32B5"/>
    <w:rsid w:val="007A373A"/>
    <w:rsid w:val="007A3F94"/>
    <w:rsid w:val="007A4957"/>
    <w:rsid w:val="007A4A8F"/>
    <w:rsid w:val="007A5AEC"/>
    <w:rsid w:val="007A60E3"/>
    <w:rsid w:val="007A6B7A"/>
    <w:rsid w:val="007B094E"/>
    <w:rsid w:val="007B0CB2"/>
    <w:rsid w:val="007B0D03"/>
    <w:rsid w:val="007B129B"/>
    <w:rsid w:val="007B12AB"/>
    <w:rsid w:val="007B1854"/>
    <w:rsid w:val="007B1B16"/>
    <w:rsid w:val="007B2DF8"/>
    <w:rsid w:val="007B349F"/>
    <w:rsid w:val="007B38A6"/>
    <w:rsid w:val="007B4675"/>
    <w:rsid w:val="007B4A5B"/>
    <w:rsid w:val="007B4FC5"/>
    <w:rsid w:val="007B5DD8"/>
    <w:rsid w:val="007B6EB5"/>
    <w:rsid w:val="007B7260"/>
    <w:rsid w:val="007B79AB"/>
    <w:rsid w:val="007B7C49"/>
    <w:rsid w:val="007C0811"/>
    <w:rsid w:val="007C0A31"/>
    <w:rsid w:val="007C0A88"/>
    <w:rsid w:val="007C1169"/>
    <w:rsid w:val="007C1F91"/>
    <w:rsid w:val="007C2593"/>
    <w:rsid w:val="007C2BC8"/>
    <w:rsid w:val="007C2E6E"/>
    <w:rsid w:val="007C40C4"/>
    <w:rsid w:val="007C4346"/>
    <w:rsid w:val="007C7495"/>
    <w:rsid w:val="007C763B"/>
    <w:rsid w:val="007C77CC"/>
    <w:rsid w:val="007D0305"/>
    <w:rsid w:val="007D073F"/>
    <w:rsid w:val="007D0D56"/>
    <w:rsid w:val="007D1B14"/>
    <w:rsid w:val="007D1F57"/>
    <w:rsid w:val="007D2488"/>
    <w:rsid w:val="007D3220"/>
    <w:rsid w:val="007D36C5"/>
    <w:rsid w:val="007D3DA3"/>
    <w:rsid w:val="007D3F42"/>
    <w:rsid w:val="007D4E22"/>
    <w:rsid w:val="007D55C9"/>
    <w:rsid w:val="007D6F7F"/>
    <w:rsid w:val="007D743A"/>
    <w:rsid w:val="007D7DEF"/>
    <w:rsid w:val="007E0004"/>
    <w:rsid w:val="007E0475"/>
    <w:rsid w:val="007E06B6"/>
    <w:rsid w:val="007E2C80"/>
    <w:rsid w:val="007E3205"/>
    <w:rsid w:val="007E3275"/>
    <w:rsid w:val="007E3A06"/>
    <w:rsid w:val="007E423D"/>
    <w:rsid w:val="007E49A2"/>
    <w:rsid w:val="007E5995"/>
    <w:rsid w:val="007E5FDF"/>
    <w:rsid w:val="007E65E0"/>
    <w:rsid w:val="007E67F0"/>
    <w:rsid w:val="007E6C58"/>
    <w:rsid w:val="007E6E48"/>
    <w:rsid w:val="007F034B"/>
    <w:rsid w:val="007F0DAD"/>
    <w:rsid w:val="007F14C4"/>
    <w:rsid w:val="007F209D"/>
    <w:rsid w:val="007F3103"/>
    <w:rsid w:val="007F36BA"/>
    <w:rsid w:val="007F3CE2"/>
    <w:rsid w:val="007F412A"/>
    <w:rsid w:val="007F43F8"/>
    <w:rsid w:val="007F44EF"/>
    <w:rsid w:val="007F491D"/>
    <w:rsid w:val="007F6343"/>
    <w:rsid w:val="007F6BC6"/>
    <w:rsid w:val="007F7C6E"/>
    <w:rsid w:val="00800375"/>
    <w:rsid w:val="0080077D"/>
    <w:rsid w:val="00801393"/>
    <w:rsid w:val="0080478A"/>
    <w:rsid w:val="00805CEC"/>
    <w:rsid w:val="00805DFD"/>
    <w:rsid w:val="00806C08"/>
    <w:rsid w:val="008078D8"/>
    <w:rsid w:val="00807CAF"/>
    <w:rsid w:val="00810839"/>
    <w:rsid w:val="00810B4B"/>
    <w:rsid w:val="00811386"/>
    <w:rsid w:val="008113F5"/>
    <w:rsid w:val="00811481"/>
    <w:rsid w:val="00811DB7"/>
    <w:rsid w:val="00812E1F"/>
    <w:rsid w:val="00813822"/>
    <w:rsid w:val="00813BA7"/>
    <w:rsid w:val="00813CE8"/>
    <w:rsid w:val="00814286"/>
    <w:rsid w:val="00815C40"/>
    <w:rsid w:val="00816024"/>
    <w:rsid w:val="0081637F"/>
    <w:rsid w:val="00816EFD"/>
    <w:rsid w:val="0081700E"/>
    <w:rsid w:val="00817044"/>
    <w:rsid w:val="00817D3A"/>
    <w:rsid w:val="00820045"/>
    <w:rsid w:val="0082080D"/>
    <w:rsid w:val="00820F5C"/>
    <w:rsid w:val="00821341"/>
    <w:rsid w:val="00821F61"/>
    <w:rsid w:val="008223C5"/>
    <w:rsid w:val="0082263F"/>
    <w:rsid w:val="0082399E"/>
    <w:rsid w:val="00823BC9"/>
    <w:rsid w:val="00825551"/>
    <w:rsid w:val="00825811"/>
    <w:rsid w:val="0082631A"/>
    <w:rsid w:val="0082664F"/>
    <w:rsid w:val="0082678A"/>
    <w:rsid w:val="00827236"/>
    <w:rsid w:val="0082745F"/>
    <w:rsid w:val="00827902"/>
    <w:rsid w:val="0083032F"/>
    <w:rsid w:val="008304E9"/>
    <w:rsid w:val="00830F69"/>
    <w:rsid w:val="00831A85"/>
    <w:rsid w:val="008322FF"/>
    <w:rsid w:val="008327CB"/>
    <w:rsid w:val="00833308"/>
    <w:rsid w:val="00833BA8"/>
    <w:rsid w:val="00834823"/>
    <w:rsid w:val="0083488D"/>
    <w:rsid w:val="00834B41"/>
    <w:rsid w:val="00835EDD"/>
    <w:rsid w:val="008360AE"/>
    <w:rsid w:val="0083770C"/>
    <w:rsid w:val="00837E08"/>
    <w:rsid w:val="00837F71"/>
    <w:rsid w:val="008402BD"/>
    <w:rsid w:val="0084031A"/>
    <w:rsid w:val="0084034F"/>
    <w:rsid w:val="00841F12"/>
    <w:rsid w:val="00841FCC"/>
    <w:rsid w:val="00842865"/>
    <w:rsid w:val="00842B1F"/>
    <w:rsid w:val="00842C3A"/>
    <w:rsid w:val="0084469E"/>
    <w:rsid w:val="00844DBE"/>
    <w:rsid w:val="00844E61"/>
    <w:rsid w:val="00845F43"/>
    <w:rsid w:val="008464A1"/>
    <w:rsid w:val="00846912"/>
    <w:rsid w:val="00846B68"/>
    <w:rsid w:val="00850066"/>
    <w:rsid w:val="0085059C"/>
    <w:rsid w:val="008513FD"/>
    <w:rsid w:val="008516E8"/>
    <w:rsid w:val="0085189A"/>
    <w:rsid w:val="00853584"/>
    <w:rsid w:val="00853AE2"/>
    <w:rsid w:val="00854C63"/>
    <w:rsid w:val="0085651B"/>
    <w:rsid w:val="00856D5A"/>
    <w:rsid w:val="00857B75"/>
    <w:rsid w:val="00860419"/>
    <w:rsid w:val="00862AF6"/>
    <w:rsid w:val="00862E76"/>
    <w:rsid w:val="00864A61"/>
    <w:rsid w:val="00864ABC"/>
    <w:rsid w:val="00865A20"/>
    <w:rsid w:val="008661BF"/>
    <w:rsid w:val="008662AA"/>
    <w:rsid w:val="00866574"/>
    <w:rsid w:val="00866ADF"/>
    <w:rsid w:val="00866BA4"/>
    <w:rsid w:val="00866C0E"/>
    <w:rsid w:val="00867024"/>
    <w:rsid w:val="008701C1"/>
    <w:rsid w:val="00870358"/>
    <w:rsid w:val="00870B63"/>
    <w:rsid w:val="00871D1A"/>
    <w:rsid w:val="00871F87"/>
    <w:rsid w:val="00873417"/>
    <w:rsid w:val="008739AD"/>
    <w:rsid w:val="00875806"/>
    <w:rsid w:val="00876EE2"/>
    <w:rsid w:val="00877061"/>
    <w:rsid w:val="0087712B"/>
    <w:rsid w:val="0087749E"/>
    <w:rsid w:val="00877A8C"/>
    <w:rsid w:val="00877AAE"/>
    <w:rsid w:val="00880162"/>
    <w:rsid w:val="0088089B"/>
    <w:rsid w:val="0088094F"/>
    <w:rsid w:val="0088165D"/>
    <w:rsid w:val="008821F7"/>
    <w:rsid w:val="0088237D"/>
    <w:rsid w:val="008829B9"/>
    <w:rsid w:val="00882CF6"/>
    <w:rsid w:val="00882FA0"/>
    <w:rsid w:val="00884392"/>
    <w:rsid w:val="008846D8"/>
    <w:rsid w:val="008852A9"/>
    <w:rsid w:val="008858EE"/>
    <w:rsid w:val="0088638C"/>
    <w:rsid w:val="008865A7"/>
    <w:rsid w:val="00886E6A"/>
    <w:rsid w:val="00887797"/>
    <w:rsid w:val="00890A91"/>
    <w:rsid w:val="00890B9A"/>
    <w:rsid w:val="00890D2D"/>
    <w:rsid w:val="00890F54"/>
    <w:rsid w:val="00891CF0"/>
    <w:rsid w:val="00892378"/>
    <w:rsid w:val="008926D3"/>
    <w:rsid w:val="008938D6"/>
    <w:rsid w:val="008945BA"/>
    <w:rsid w:val="00894BC9"/>
    <w:rsid w:val="00894CBA"/>
    <w:rsid w:val="00894E4D"/>
    <w:rsid w:val="00895363"/>
    <w:rsid w:val="0089612B"/>
    <w:rsid w:val="00896701"/>
    <w:rsid w:val="0089761E"/>
    <w:rsid w:val="00897934"/>
    <w:rsid w:val="00897B95"/>
    <w:rsid w:val="00897D69"/>
    <w:rsid w:val="008A0054"/>
    <w:rsid w:val="008A0153"/>
    <w:rsid w:val="008A01D1"/>
    <w:rsid w:val="008A0A58"/>
    <w:rsid w:val="008A0A89"/>
    <w:rsid w:val="008A0C66"/>
    <w:rsid w:val="008A0DD0"/>
    <w:rsid w:val="008A1CD6"/>
    <w:rsid w:val="008A25BD"/>
    <w:rsid w:val="008A261D"/>
    <w:rsid w:val="008A27F7"/>
    <w:rsid w:val="008A2ED9"/>
    <w:rsid w:val="008A3BD9"/>
    <w:rsid w:val="008A467C"/>
    <w:rsid w:val="008A47CF"/>
    <w:rsid w:val="008A4987"/>
    <w:rsid w:val="008A4C0D"/>
    <w:rsid w:val="008A6306"/>
    <w:rsid w:val="008A63BB"/>
    <w:rsid w:val="008A7D00"/>
    <w:rsid w:val="008B15C7"/>
    <w:rsid w:val="008B1D5D"/>
    <w:rsid w:val="008B22EA"/>
    <w:rsid w:val="008B24BA"/>
    <w:rsid w:val="008B24F0"/>
    <w:rsid w:val="008B2D37"/>
    <w:rsid w:val="008B3C0E"/>
    <w:rsid w:val="008B49FF"/>
    <w:rsid w:val="008B4DDA"/>
    <w:rsid w:val="008B4FAF"/>
    <w:rsid w:val="008B53A6"/>
    <w:rsid w:val="008B596F"/>
    <w:rsid w:val="008B5A41"/>
    <w:rsid w:val="008B6114"/>
    <w:rsid w:val="008B6A61"/>
    <w:rsid w:val="008C0E2D"/>
    <w:rsid w:val="008C1C91"/>
    <w:rsid w:val="008C1F63"/>
    <w:rsid w:val="008C2088"/>
    <w:rsid w:val="008C3098"/>
    <w:rsid w:val="008C3486"/>
    <w:rsid w:val="008C456F"/>
    <w:rsid w:val="008C4B2C"/>
    <w:rsid w:val="008C4E45"/>
    <w:rsid w:val="008C50A2"/>
    <w:rsid w:val="008C5A18"/>
    <w:rsid w:val="008C5D01"/>
    <w:rsid w:val="008C62C2"/>
    <w:rsid w:val="008C6393"/>
    <w:rsid w:val="008C6B37"/>
    <w:rsid w:val="008C6B93"/>
    <w:rsid w:val="008C7977"/>
    <w:rsid w:val="008D10FC"/>
    <w:rsid w:val="008D1B08"/>
    <w:rsid w:val="008D28E9"/>
    <w:rsid w:val="008D489B"/>
    <w:rsid w:val="008D62DB"/>
    <w:rsid w:val="008D7A69"/>
    <w:rsid w:val="008D7C9E"/>
    <w:rsid w:val="008E0A99"/>
    <w:rsid w:val="008E1451"/>
    <w:rsid w:val="008E147C"/>
    <w:rsid w:val="008E1D2E"/>
    <w:rsid w:val="008E2171"/>
    <w:rsid w:val="008E36D3"/>
    <w:rsid w:val="008E3783"/>
    <w:rsid w:val="008E4834"/>
    <w:rsid w:val="008E49A6"/>
    <w:rsid w:val="008E561B"/>
    <w:rsid w:val="008E60BA"/>
    <w:rsid w:val="008E62F0"/>
    <w:rsid w:val="008E74E2"/>
    <w:rsid w:val="008F004C"/>
    <w:rsid w:val="008F048A"/>
    <w:rsid w:val="008F0EAE"/>
    <w:rsid w:val="008F13EC"/>
    <w:rsid w:val="008F1EF6"/>
    <w:rsid w:val="008F2044"/>
    <w:rsid w:val="008F24C3"/>
    <w:rsid w:val="008F3B89"/>
    <w:rsid w:val="008F3CB9"/>
    <w:rsid w:val="008F4192"/>
    <w:rsid w:val="008F41F0"/>
    <w:rsid w:val="008F582C"/>
    <w:rsid w:val="008F5D66"/>
    <w:rsid w:val="008F694B"/>
    <w:rsid w:val="008F6E89"/>
    <w:rsid w:val="009008FE"/>
    <w:rsid w:val="0090094C"/>
    <w:rsid w:val="009016C9"/>
    <w:rsid w:val="00901DF5"/>
    <w:rsid w:val="009025B5"/>
    <w:rsid w:val="0090290F"/>
    <w:rsid w:val="00902FF5"/>
    <w:rsid w:val="0090309B"/>
    <w:rsid w:val="0090412F"/>
    <w:rsid w:val="009066B0"/>
    <w:rsid w:val="00906C71"/>
    <w:rsid w:val="0090783E"/>
    <w:rsid w:val="00907939"/>
    <w:rsid w:val="00907EB4"/>
    <w:rsid w:val="0091094D"/>
    <w:rsid w:val="00911065"/>
    <w:rsid w:val="00911DA7"/>
    <w:rsid w:val="00912D62"/>
    <w:rsid w:val="00912D6B"/>
    <w:rsid w:val="00913D6A"/>
    <w:rsid w:val="00915227"/>
    <w:rsid w:val="00915827"/>
    <w:rsid w:val="00915869"/>
    <w:rsid w:val="00915A5E"/>
    <w:rsid w:val="009205E4"/>
    <w:rsid w:val="00920789"/>
    <w:rsid w:val="00920870"/>
    <w:rsid w:val="00920BC3"/>
    <w:rsid w:val="009212E8"/>
    <w:rsid w:val="00923C2F"/>
    <w:rsid w:val="00923E38"/>
    <w:rsid w:val="0092491F"/>
    <w:rsid w:val="0092513A"/>
    <w:rsid w:val="00925DC3"/>
    <w:rsid w:val="00926250"/>
    <w:rsid w:val="0092696D"/>
    <w:rsid w:val="00926DBB"/>
    <w:rsid w:val="00927697"/>
    <w:rsid w:val="00927F00"/>
    <w:rsid w:val="00930CC3"/>
    <w:rsid w:val="009317EC"/>
    <w:rsid w:val="009320EF"/>
    <w:rsid w:val="0093268E"/>
    <w:rsid w:val="00932E8F"/>
    <w:rsid w:val="0093325F"/>
    <w:rsid w:val="00933534"/>
    <w:rsid w:val="00934018"/>
    <w:rsid w:val="00934D96"/>
    <w:rsid w:val="00935287"/>
    <w:rsid w:val="00936191"/>
    <w:rsid w:val="00941089"/>
    <w:rsid w:val="0094117A"/>
    <w:rsid w:val="0094119E"/>
    <w:rsid w:val="009425FE"/>
    <w:rsid w:val="009429AF"/>
    <w:rsid w:val="00942EA2"/>
    <w:rsid w:val="00944039"/>
    <w:rsid w:val="00944512"/>
    <w:rsid w:val="00944DCD"/>
    <w:rsid w:val="00945347"/>
    <w:rsid w:val="00945F0D"/>
    <w:rsid w:val="009461E8"/>
    <w:rsid w:val="009465D7"/>
    <w:rsid w:val="00947F72"/>
    <w:rsid w:val="00950D08"/>
    <w:rsid w:val="009513BA"/>
    <w:rsid w:val="00951990"/>
    <w:rsid w:val="00951D37"/>
    <w:rsid w:val="00953783"/>
    <w:rsid w:val="00953886"/>
    <w:rsid w:val="009545BE"/>
    <w:rsid w:val="00954C14"/>
    <w:rsid w:val="00954CFB"/>
    <w:rsid w:val="00954E81"/>
    <w:rsid w:val="009551C3"/>
    <w:rsid w:val="00955A82"/>
    <w:rsid w:val="0095616D"/>
    <w:rsid w:val="00956267"/>
    <w:rsid w:val="00956BEE"/>
    <w:rsid w:val="00957688"/>
    <w:rsid w:val="00957A2C"/>
    <w:rsid w:val="00957B42"/>
    <w:rsid w:val="00957D94"/>
    <w:rsid w:val="009603F4"/>
    <w:rsid w:val="00961335"/>
    <w:rsid w:val="00961674"/>
    <w:rsid w:val="00961C16"/>
    <w:rsid w:val="00962103"/>
    <w:rsid w:val="00962213"/>
    <w:rsid w:val="00962675"/>
    <w:rsid w:val="00962CF0"/>
    <w:rsid w:val="00963C45"/>
    <w:rsid w:val="009645F7"/>
    <w:rsid w:val="00964728"/>
    <w:rsid w:val="009649A9"/>
    <w:rsid w:val="00965351"/>
    <w:rsid w:val="00965B2A"/>
    <w:rsid w:val="009668B6"/>
    <w:rsid w:val="0096723C"/>
    <w:rsid w:val="00970B49"/>
    <w:rsid w:val="00970BAD"/>
    <w:rsid w:val="00970E3F"/>
    <w:rsid w:val="009714EB"/>
    <w:rsid w:val="00971569"/>
    <w:rsid w:val="009721FA"/>
    <w:rsid w:val="00972224"/>
    <w:rsid w:val="009723C8"/>
    <w:rsid w:val="00972831"/>
    <w:rsid w:val="0097397D"/>
    <w:rsid w:val="00974120"/>
    <w:rsid w:val="009744F7"/>
    <w:rsid w:val="00975EEA"/>
    <w:rsid w:val="009763D4"/>
    <w:rsid w:val="0098048B"/>
    <w:rsid w:val="00980788"/>
    <w:rsid w:val="009809B8"/>
    <w:rsid w:val="00981F82"/>
    <w:rsid w:val="0098310C"/>
    <w:rsid w:val="009837A8"/>
    <w:rsid w:val="00985A1E"/>
    <w:rsid w:val="00985AEA"/>
    <w:rsid w:val="00985BDE"/>
    <w:rsid w:val="00985CA8"/>
    <w:rsid w:val="009873E6"/>
    <w:rsid w:val="00987438"/>
    <w:rsid w:val="0099079D"/>
    <w:rsid w:val="00990B75"/>
    <w:rsid w:val="00991E4B"/>
    <w:rsid w:val="009921D7"/>
    <w:rsid w:val="00992FE9"/>
    <w:rsid w:val="00993316"/>
    <w:rsid w:val="00993E2B"/>
    <w:rsid w:val="0099459E"/>
    <w:rsid w:val="00995EBB"/>
    <w:rsid w:val="009967FD"/>
    <w:rsid w:val="0099756E"/>
    <w:rsid w:val="00997FFE"/>
    <w:rsid w:val="009A1172"/>
    <w:rsid w:val="009A1257"/>
    <w:rsid w:val="009A245C"/>
    <w:rsid w:val="009A26C1"/>
    <w:rsid w:val="009A279D"/>
    <w:rsid w:val="009A2C20"/>
    <w:rsid w:val="009A2E53"/>
    <w:rsid w:val="009A40FB"/>
    <w:rsid w:val="009A42AB"/>
    <w:rsid w:val="009A49B1"/>
    <w:rsid w:val="009A4E10"/>
    <w:rsid w:val="009A5191"/>
    <w:rsid w:val="009A52CC"/>
    <w:rsid w:val="009A5808"/>
    <w:rsid w:val="009A6158"/>
    <w:rsid w:val="009A6D4E"/>
    <w:rsid w:val="009B0587"/>
    <w:rsid w:val="009B13A4"/>
    <w:rsid w:val="009B2942"/>
    <w:rsid w:val="009B2CE5"/>
    <w:rsid w:val="009B5353"/>
    <w:rsid w:val="009B5999"/>
    <w:rsid w:val="009B5DE2"/>
    <w:rsid w:val="009B6561"/>
    <w:rsid w:val="009B67E0"/>
    <w:rsid w:val="009B68ED"/>
    <w:rsid w:val="009B7A8F"/>
    <w:rsid w:val="009B7E14"/>
    <w:rsid w:val="009C236D"/>
    <w:rsid w:val="009C4441"/>
    <w:rsid w:val="009C4BF0"/>
    <w:rsid w:val="009C4E72"/>
    <w:rsid w:val="009C53BC"/>
    <w:rsid w:val="009C6D59"/>
    <w:rsid w:val="009C7121"/>
    <w:rsid w:val="009C726C"/>
    <w:rsid w:val="009C77EC"/>
    <w:rsid w:val="009D083C"/>
    <w:rsid w:val="009D0CF5"/>
    <w:rsid w:val="009D11DF"/>
    <w:rsid w:val="009D1B51"/>
    <w:rsid w:val="009D1C3E"/>
    <w:rsid w:val="009D1C8B"/>
    <w:rsid w:val="009D1E1A"/>
    <w:rsid w:val="009D3DF5"/>
    <w:rsid w:val="009D3E45"/>
    <w:rsid w:val="009D45DA"/>
    <w:rsid w:val="009D4CB9"/>
    <w:rsid w:val="009D53F6"/>
    <w:rsid w:val="009D56AB"/>
    <w:rsid w:val="009D56EE"/>
    <w:rsid w:val="009D6262"/>
    <w:rsid w:val="009D785A"/>
    <w:rsid w:val="009E1FD7"/>
    <w:rsid w:val="009E2965"/>
    <w:rsid w:val="009E2F6C"/>
    <w:rsid w:val="009E3210"/>
    <w:rsid w:val="009E4333"/>
    <w:rsid w:val="009E4989"/>
    <w:rsid w:val="009E66C2"/>
    <w:rsid w:val="009E79CA"/>
    <w:rsid w:val="009E79FF"/>
    <w:rsid w:val="009E7B83"/>
    <w:rsid w:val="009F00B4"/>
    <w:rsid w:val="009F0795"/>
    <w:rsid w:val="009F0908"/>
    <w:rsid w:val="009F0C9B"/>
    <w:rsid w:val="009F0F55"/>
    <w:rsid w:val="009F111D"/>
    <w:rsid w:val="009F1468"/>
    <w:rsid w:val="009F34C7"/>
    <w:rsid w:val="009F380E"/>
    <w:rsid w:val="009F390E"/>
    <w:rsid w:val="009F4C8B"/>
    <w:rsid w:val="009F50F8"/>
    <w:rsid w:val="009F5ED5"/>
    <w:rsid w:val="009F6096"/>
    <w:rsid w:val="009F74FC"/>
    <w:rsid w:val="00A009AB"/>
    <w:rsid w:val="00A015B6"/>
    <w:rsid w:val="00A0259D"/>
    <w:rsid w:val="00A03711"/>
    <w:rsid w:val="00A038F3"/>
    <w:rsid w:val="00A04BA7"/>
    <w:rsid w:val="00A04ED1"/>
    <w:rsid w:val="00A05C96"/>
    <w:rsid w:val="00A07FF5"/>
    <w:rsid w:val="00A10114"/>
    <w:rsid w:val="00A10259"/>
    <w:rsid w:val="00A10B51"/>
    <w:rsid w:val="00A112FF"/>
    <w:rsid w:val="00A12129"/>
    <w:rsid w:val="00A1232D"/>
    <w:rsid w:val="00A123AA"/>
    <w:rsid w:val="00A12F54"/>
    <w:rsid w:val="00A137C5"/>
    <w:rsid w:val="00A1384A"/>
    <w:rsid w:val="00A144A0"/>
    <w:rsid w:val="00A144E6"/>
    <w:rsid w:val="00A14ABB"/>
    <w:rsid w:val="00A15D2C"/>
    <w:rsid w:val="00A17F31"/>
    <w:rsid w:val="00A202FF"/>
    <w:rsid w:val="00A20EF2"/>
    <w:rsid w:val="00A2116D"/>
    <w:rsid w:val="00A215CD"/>
    <w:rsid w:val="00A21A43"/>
    <w:rsid w:val="00A21AA5"/>
    <w:rsid w:val="00A21CC7"/>
    <w:rsid w:val="00A2327F"/>
    <w:rsid w:val="00A23876"/>
    <w:rsid w:val="00A24AB8"/>
    <w:rsid w:val="00A24DCB"/>
    <w:rsid w:val="00A2575E"/>
    <w:rsid w:val="00A25DDC"/>
    <w:rsid w:val="00A263FE"/>
    <w:rsid w:val="00A26A10"/>
    <w:rsid w:val="00A26C98"/>
    <w:rsid w:val="00A276EE"/>
    <w:rsid w:val="00A277B2"/>
    <w:rsid w:val="00A30088"/>
    <w:rsid w:val="00A300BF"/>
    <w:rsid w:val="00A30922"/>
    <w:rsid w:val="00A30E0B"/>
    <w:rsid w:val="00A30E1E"/>
    <w:rsid w:val="00A30E66"/>
    <w:rsid w:val="00A31005"/>
    <w:rsid w:val="00A3145A"/>
    <w:rsid w:val="00A32A3E"/>
    <w:rsid w:val="00A332DD"/>
    <w:rsid w:val="00A34D92"/>
    <w:rsid w:val="00A34FB5"/>
    <w:rsid w:val="00A35ABB"/>
    <w:rsid w:val="00A36281"/>
    <w:rsid w:val="00A3634B"/>
    <w:rsid w:val="00A36B4D"/>
    <w:rsid w:val="00A377FB"/>
    <w:rsid w:val="00A37C8C"/>
    <w:rsid w:val="00A37FC8"/>
    <w:rsid w:val="00A40850"/>
    <w:rsid w:val="00A40A1F"/>
    <w:rsid w:val="00A41A50"/>
    <w:rsid w:val="00A4222C"/>
    <w:rsid w:val="00A42CF8"/>
    <w:rsid w:val="00A432BE"/>
    <w:rsid w:val="00A433D6"/>
    <w:rsid w:val="00A43598"/>
    <w:rsid w:val="00A44001"/>
    <w:rsid w:val="00A443F5"/>
    <w:rsid w:val="00A44A45"/>
    <w:rsid w:val="00A44F1E"/>
    <w:rsid w:val="00A44F53"/>
    <w:rsid w:val="00A44FD1"/>
    <w:rsid w:val="00A4574D"/>
    <w:rsid w:val="00A462C2"/>
    <w:rsid w:val="00A46893"/>
    <w:rsid w:val="00A4708E"/>
    <w:rsid w:val="00A50102"/>
    <w:rsid w:val="00A50265"/>
    <w:rsid w:val="00A51086"/>
    <w:rsid w:val="00A52194"/>
    <w:rsid w:val="00A52B3F"/>
    <w:rsid w:val="00A541C1"/>
    <w:rsid w:val="00A54403"/>
    <w:rsid w:val="00A54DD7"/>
    <w:rsid w:val="00A5561F"/>
    <w:rsid w:val="00A55B4C"/>
    <w:rsid w:val="00A55C1B"/>
    <w:rsid w:val="00A56732"/>
    <w:rsid w:val="00A60E17"/>
    <w:rsid w:val="00A60F0A"/>
    <w:rsid w:val="00A618B8"/>
    <w:rsid w:val="00A625CA"/>
    <w:rsid w:val="00A62CE9"/>
    <w:rsid w:val="00A632AD"/>
    <w:rsid w:val="00A64658"/>
    <w:rsid w:val="00A65069"/>
    <w:rsid w:val="00A65713"/>
    <w:rsid w:val="00A66136"/>
    <w:rsid w:val="00A67591"/>
    <w:rsid w:val="00A67639"/>
    <w:rsid w:val="00A70391"/>
    <w:rsid w:val="00A70951"/>
    <w:rsid w:val="00A70E2D"/>
    <w:rsid w:val="00A71478"/>
    <w:rsid w:val="00A71BC7"/>
    <w:rsid w:val="00A73099"/>
    <w:rsid w:val="00A74B45"/>
    <w:rsid w:val="00A753A0"/>
    <w:rsid w:val="00A757F3"/>
    <w:rsid w:val="00A76A05"/>
    <w:rsid w:val="00A8040B"/>
    <w:rsid w:val="00A81454"/>
    <w:rsid w:val="00A81756"/>
    <w:rsid w:val="00A82274"/>
    <w:rsid w:val="00A82E41"/>
    <w:rsid w:val="00A83332"/>
    <w:rsid w:val="00A8347A"/>
    <w:rsid w:val="00A83AC9"/>
    <w:rsid w:val="00A840F4"/>
    <w:rsid w:val="00A84139"/>
    <w:rsid w:val="00A84B44"/>
    <w:rsid w:val="00A85570"/>
    <w:rsid w:val="00A857B4"/>
    <w:rsid w:val="00A85AD9"/>
    <w:rsid w:val="00A85B1D"/>
    <w:rsid w:val="00A85DF8"/>
    <w:rsid w:val="00A8719A"/>
    <w:rsid w:val="00A90185"/>
    <w:rsid w:val="00A90427"/>
    <w:rsid w:val="00A9086D"/>
    <w:rsid w:val="00A90E71"/>
    <w:rsid w:val="00A93AE9"/>
    <w:rsid w:val="00A94F6A"/>
    <w:rsid w:val="00A95227"/>
    <w:rsid w:val="00A95517"/>
    <w:rsid w:val="00A9592C"/>
    <w:rsid w:val="00A9660D"/>
    <w:rsid w:val="00A97360"/>
    <w:rsid w:val="00A976B4"/>
    <w:rsid w:val="00AA018F"/>
    <w:rsid w:val="00AA23EC"/>
    <w:rsid w:val="00AA3E5C"/>
    <w:rsid w:val="00AA4155"/>
    <w:rsid w:val="00AA4168"/>
    <w:rsid w:val="00AA474D"/>
    <w:rsid w:val="00AA59B6"/>
    <w:rsid w:val="00AA5D01"/>
    <w:rsid w:val="00AA6978"/>
    <w:rsid w:val="00AA69F3"/>
    <w:rsid w:val="00AA6B6B"/>
    <w:rsid w:val="00AA7850"/>
    <w:rsid w:val="00AB0DF3"/>
    <w:rsid w:val="00AB1461"/>
    <w:rsid w:val="00AB1592"/>
    <w:rsid w:val="00AB1B82"/>
    <w:rsid w:val="00AB25A3"/>
    <w:rsid w:val="00AB2FE5"/>
    <w:rsid w:val="00AB3E3D"/>
    <w:rsid w:val="00AB41E1"/>
    <w:rsid w:val="00AB4D35"/>
    <w:rsid w:val="00AB4DDC"/>
    <w:rsid w:val="00AB562A"/>
    <w:rsid w:val="00AB572E"/>
    <w:rsid w:val="00AB6DD4"/>
    <w:rsid w:val="00AB722B"/>
    <w:rsid w:val="00AB726E"/>
    <w:rsid w:val="00AB7367"/>
    <w:rsid w:val="00AB775F"/>
    <w:rsid w:val="00AB7919"/>
    <w:rsid w:val="00AB799D"/>
    <w:rsid w:val="00AC040A"/>
    <w:rsid w:val="00AC1672"/>
    <w:rsid w:val="00AC1B0E"/>
    <w:rsid w:val="00AC1B2F"/>
    <w:rsid w:val="00AC1D48"/>
    <w:rsid w:val="00AC23CB"/>
    <w:rsid w:val="00AC3C46"/>
    <w:rsid w:val="00AC4215"/>
    <w:rsid w:val="00AC42B9"/>
    <w:rsid w:val="00AC505F"/>
    <w:rsid w:val="00AC5092"/>
    <w:rsid w:val="00AC53B1"/>
    <w:rsid w:val="00AC57F7"/>
    <w:rsid w:val="00AC584C"/>
    <w:rsid w:val="00AC62FC"/>
    <w:rsid w:val="00AC6521"/>
    <w:rsid w:val="00AC69C5"/>
    <w:rsid w:val="00AC69EE"/>
    <w:rsid w:val="00AC720F"/>
    <w:rsid w:val="00AC72F0"/>
    <w:rsid w:val="00AC7602"/>
    <w:rsid w:val="00AD0A4F"/>
    <w:rsid w:val="00AD1128"/>
    <w:rsid w:val="00AD1394"/>
    <w:rsid w:val="00AD14FE"/>
    <w:rsid w:val="00AD1C73"/>
    <w:rsid w:val="00AD2361"/>
    <w:rsid w:val="00AD2443"/>
    <w:rsid w:val="00AD27BF"/>
    <w:rsid w:val="00AD3CFC"/>
    <w:rsid w:val="00AD3E60"/>
    <w:rsid w:val="00AD4E08"/>
    <w:rsid w:val="00AD5DB0"/>
    <w:rsid w:val="00AD649D"/>
    <w:rsid w:val="00AD64C2"/>
    <w:rsid w:val="00AD70D4"/>
    <w:rsid w:val="00AD7A34"/>
    <w:rsid w:val="00AD7DB4"/>
    <w:rsid w:val="00AE0469"/>
    <w:rsid w:val="00AE0CE0"/>
    <w:rsid w:val="00AE296A"/>
    <w:rsid w:val="00AE2CDE"/>
    <w:rsid w:val="00AE2F95"/>
    <w:rsid w:val="00AE3406"/>
    <w:rsid w:val="00AE51A7"/>
    <w:rsid w:val="00AE566E"/>
    <w:rsid w:val="00AE595C"/>
    <w:rsid w:val="00AE6B1A"/>
    <w:rsid w:val="00AE70C1"/>
    <w:rsid w:val="00AE7ADD"/>
    <w:rsid w:val="00AE7BED"/>
    <w:rsid w:val="00AF00C5"/>
    <w:rsid w:val="00AF10D4"/>
    <w:rsid w:val="00AF146A"/>
    <w:rsid w:val="00AF197E"/>
    <w:rsid w:val="00AF1F4B"/>
    <w:rsid w:val="00AF2CA7"/>
    <w:rsid w:val="00AF3248"/>
    <w:rsid w:val="00AF3799"/>
    <w:rsid w:val="00AF3CAA"/>
    <w:rsid w:val="00AF50BD"/>
    <w:rsid w:val="00AF52E6"/>
    <w:rsid w:val="00AF5AB0"/>
    <w:rsid w:val="00AF5BA8"/>
    <w:rsid w:val="00AF5CB3"/>
    <w:rsid w:val="00AF5E2A"/>
    <w:rsid w:val="00AF6EAC"/>
    <w:rsid w:val="00AF7489"/>
    <w:rsid w:val="00AF7554"/>
    <w:rsid w:val="00AF7E59"/>
    <w:rsid w:val="00B007EB"/>
    <w:rsid w:val="00B00BD1"/>
    <w:rsid w:val="00B018AD"/>
    <w:rsid w:val="00B01A25"/>
    <w:rsid w:val="00B01C68"/>
    <w:rsid w:val="00B01F8B"/>
    <w:rsid w:val="00B024D9"/>
    <w:rsid w:val="00B02F4A"/>
    <w:rsid w:val="00B02FD0"/>
    <w:rsid w:val="00B033F5"/>
    <w:rsid w:val="00B03943"/>
    <w:rsid w:val="00B04259"/>
    <w:rsid w:val="00B04F0D"/>
    <w:rsid w:val="00B05204"/>
    <w:rsid w:val="00B062B5"/>
    <w:rsid w:val="00B06824"/>
    <w:rsid w:val="00B10D38"/>
    <w:rsid w:val="00B10F41"/>
    <w:rsid w:val="00B1188A"/>
    <w:rsid w:val="00B11A34"/>
    <w:rsid w:val="00B11BEA"/>
    <w:rsid w:val="00B1209B"/>
    <w:rsid w:val="00B120C8"/>
    <w:rsid w:val="00B15A85"/>
    <w:rsid w:val="00B16419"/>
    <w:rsid w:val="00B2038E"/>
    <w:rsid w:val="00B20C5D"/>
    <w:rsid w:val="00B21786"/>
    <w:rsid w:val="00B231CF"/>
    <w:rsid w:val="00B23767"/>
    <w:rsid w:val="00B237B4"/>
    <w:rsid w:val="00B23818"/>
    <w:rsid w:val="00B241F0"/>
    <w:rsid w:val="00B24F73"/>
    <w:rsid w:val="00B251B6"/>
    <w:rsid w:val="00B255A5"/>
    <w:rsid w:val="00B25C44"/>
    <w:rsid w:val="00B25C9F"/>
    <w:rsid w:val="00B2622A"/>
    <w:rsid w:val="00B26956"/>
    <w:rsid w:val="00B27737"/>
    <w:rsid w:val="00B279A8"/>
    <w:rsid w:val="00B31C14"/>
    <w:rsid w:val="00B3250C"/>
    <w:rsid w:val="00B32B9A"/>
    <w:rsid w:val="00B32E6D"/>
    <w:rsid w:val="00B33427"/>
    <w:rsid w:val="00B349EF"/>
    <w:rsid w:val="00B34EA4"/>
    <w:rsid w:val="00B35BED"/>
    <w:rsid w:val="00B35CAF"/>
    <w:rsid w:val="00B35FD2"/>
    <w:rsid w:val="00B3693A"/>
    <w:rsid w:val="00B37010"/>
    <w:rsid w:val="00B377BE"/>
    <w:rsid w:val="00B4019A"/>
    <w:rsid w:val="00B40D9A"/>
    <w:rsid w:val="00B41F8C"/>
    <w:rsid w:val="00B420A3"/>
    <w:rsid w:val="00B42CDB"/>
    <w:rsid w:val="00B44083"/>
    <w:rsid w:val="00B44E94"/>
    <w:rsid w:val="00B47374"/>
    <w:rsid w:val="00B47BAC"/>
    <w:rsid w:val="00B50BF9"/>
    <w:rsid w:val="00B50CDE"/>
    <w:rsid w:val="00B51163"/>
    <w:rsid w:val="00B51172"/>
    <w:rsid w:val="00B518DE"/>
    <w:rsid w:val="00B51AD9"/>
    <w:rsid w:val="00B522C9"/>
    <w:rsid w:val="00B540FF"/>
    <w:rsid w:val="00B55027"/>
    <w:rsid w:val="00B56705"/>
    <w:rsid w:val="00B57282"/>
    <w:rsid w:val="00B57697"/>
    <w:rsid w:val="00B577EB"/>
    <w:rsid w:val="00B605B3"/>
    <w:rsid w:val="00B61717"/>
    <w:rsid w:val="00B61D13"/>
    <w:rsid w:val="00B61E6C"/>
    <w:rsid w:val="00B6201F"/>
    <w:rsid w:val="00B624C7"/>
    <w:rsid w:val="00B6252A"/>
    <w:rsid w:val="00B62679"/>
    <w:rsid w:val="00B63189"/>
    <w:rsid w:val="00B632F9"/>
    <w:rsid w:val="00B63B1C"/>
    <w:rsid w:val="00B64C5D"/>
    <w:rsid w:val="00B657CF"/>
    <w:rsid w:val="00B66DD6"/>
    <w:rsid w:val="00B6790D"/>
    <w:rsid w:val="00B67B49"/>
    <w:rsid w:val="00B70385"/>
    <w:rsid w:val="00B71906"/>
    <w:rsid w:val="00B72969"/>
    <w:rsid w:val="00B72EAC"/>
    <w:rsid w:val="00B73254"/>
    <w:rsid w:val="00B74C67"/>
    <w:rsid w:val="00B76590"/>
    <w:rsid w:val="00B77054"/>
    <w:rsid w:val="00B80880"/>
    <w:rsid w:val="00B81378"/>
    <w:rsid w:val="00B8138B"/>
    <w:rsid w:val="00B81D28"/>
    <w:rsid w:val="00B8269B"/>
    <w:rsid w:val="00B82E4D"/>
    <w:rsid w:val="00B83922"/>
    <w:rsid w:val="00B84345"/>
    <w:rsid w:val="00B85647"/>
    <w:rsid w:val="00B857F9"/>
    <w:rsid w:val="00B867C0"/>
    <w:rsid w:val="00B86F30"/>
    <w:rsid w:val="00B86FD2"/>
    <w:rsid w:val="00B87166"/>
    <w:rsid w:val="00B87406"/>
    <w:rsid w:val="00B87507"/>
    <w:rsid w:val="00B90287"/>
    <w:rsid w:val="00B92094"/>
    <w:rsid w:val="00B92229"/>
    <w:rsid w:val="00B923FD"/>
    <w:rsid w:val="00B9279A"/>
    <w:rsid w:val="00B92B87"/>
    <w:rsid w:val="00B92EAF"/>
    <w:rsid w:val="00B930D8"/>
    <w:rsid w:val="00B932B2"/>
    <w:rsid w:val="00B9331B"/>
    <w:rsid w:val="00B93437"/>
    <w:rsid w:val="00B93848"/>
    <w:rsid w:val="00B93FA8"/>
    <w:rsid w:val="00B9638D"/>
    <w:rsid w:val="00B964DB"/>
    <w:rsid w:val="00B96A2B"/>
    <w:rsid w:val="00B96BEE"/>
    <w:rsid w:val="00B9759D"/>
    <w:rsid w:val="00B97AEC"/>
    <w:rsid w:val="00BA009E"/>
    <w:rsid w:val="00BA035D"/>
    <w:rsid w:val="00BA1D0C"/>
    <w:rsid w:val="00BA2753"/>
    <w:rsid w:val="00BA3A2F"/>
    <w:rsid w:val="00BA3C2D"/>
    <w:rsid w:val="00BA4D0F"/>
    <w:rsid w:val="00BA50E8"/>
    <w:rsid w:val="00BA551A"/>
    <w:rsid w:val="00BA5AC0"/>
    <w:rsid w:val="00BA6065"/>
    <w:rsid w:val="00BA71C7"/>
    <w:rsid w:val="00BB047F"/>
    <w:rsid w:val="00BB06F9"/>
    <w:rsid w:val="00BB2C8D"/>
    <w:rsid w:val="00BB4277"/>
    <w:rsid w:val="00BB4B06"/>
    <w:rsid w:val="00BB4E98"/>
    <w:rsid w:val="00BB52DE"/>
    <w:rsid w:val="00BB5CEB"/>
    <w:rsid w:val="00BB5CF5"/>
    <w:rsid w:val="00BB6767"/>
    <w:rsid w:val="00BB682C"/>
    <w:rsid w:val="00BB7291"/>
    <w:rsid w:val="00BC033D"/>
    <w:rsid w:val="00BC09F5"/>
    <w:rsid w:val="00BC0A4C"/>
    <w:rsid w:val="00BC15C5"/>
    <w:rsid w:val="00BC2B1A"/>
    <w:rsid w:val="00BC2F67"/>
    <w:rsid w:val="00BC30CE"/>
    <w:rsid w:val="00BC4185"/>
    <w:rsid w:val="00BC4B62"/>
    <w:rsid w:val="00BC4F87"/>
    <w:rsid w:val="00BC4FA6"/>
    <w:rsid w:val="00BC5211"/>
    <w:rsid w:val="00BC5AE3"/>
    <w:rsid w:val="00BC67B0"/>
    <w:rsid w:val="00BC7AF9"/>
    <w:rsid w:val="00BC7C7E"/>
    <w:rsid w:val="00BD0077"/>
    <w:rsid w:val="00BD00A7"/>
    <w:rsid w:val="00BD0135"/>
    <w:rsid w:val="00BD08CB"/>
    <w:rsid w:val="00BD0F60"/>
    <w:rsid w:val="00BD1B07"/>
    <w:rsid w:val="00BD1FEA"/>
    <w:rsid w:val="00BD2986"/>
    <w:rsid w:val="00BD2AF8"/>
    <w:rsid w:val="00BD2EAC"/>
    <w:rsid w:val="00BD32E3"/>
    <w:rsid w:val="00BD4298"/>
    <w:rsid w:val="00BD4667"/>
    <w:rsid w:val="00BD59B0"/>
    <w:rsid w:val="00BD68DD"/>
    <w:rsid w:val="00BD7F1C"/>
    <w:rsid w:val="00BE0A97"/>
    <w:rsid w:val="00BE0AE8"/>
    <w:rsid w:val="00BE0B34"/>
    <w:rsid w:val="00BE12F1"/>
    <w:rsid w:val="00BE1410"/>
    <w:rsid w:val="00BE1589"/>
    <w:rsid w:val="00BE1C37"/>
    <w:rsid w:val="00BE27D9"/>
    <w:rsid w:val="00BE3568"/>
    <w:rsid w:val="00BE4280"/>
    <w:rsid w:val="00BE4C1C"/>
    <w:rsid w:val="00BE50DD"/>
    <w:rsid w:val="00BE53A7"/>
    <w:rsid w:val="00BE5601"/>
    <w:rsid w:val="00BE5A28"/>
    <w:rsid w:val="00BE5AF0"/>
    <w:rsid w:val="00BE5D8F"/>
    <w:rsid w:val="00BE6017"/>
    <w:rsid w:val="00BE6116"/>
    <w:rsid w:val="00BE6CAC"/>
    <w:rsid w:val="00BF06C3"/>
    <w:rsid w:val="00BF104D"/>
    <w:rsid w:val="00BF189B"/>
    <w:rsid w:val="00BF1FBC"/>
    <w:rsid w:val="00BF24D6"/>
    <w:rsid w:val="00BF2783"/>
    <w:rsid w:val="00BF2874"/>
    <w:rsid w:val="00BF28EB"/>
    <w:rsid w:val="00BF2D8B"/>
    <w:rsid w:val="00BF3718"/>
    <w:rsid w:val="00BF447E"/>
    <w:rsid w:val="00BF4658"/>
    <w:rsid w:val="00BF4F18"/>
    <w:rsid w:val="00BF56C1"/>
    <w:rsid w:val="00BF592E"/>
    <w:rsid w:val="00BF5AEF"/>
    <w:rsid w:val="00BF5D43"/>
    <w:rsid w:val="00BF652F"/>
    <w:rsid w:val="00BF78AF"/>
    <w:rsid w:val="00C013FB"/>
    <w:rsid w:val="00C0165B"/>
    <w:rsid w:val="00C01888"/>
    <w:rsid w:val="00C01B9D"/>
    <w:rsid w:val="00C01C11"/>
    <w:rsid w:val="00C01EE4"/>
    <w:rsid w:val="00C02401"/>
    <w:rsid w:val="00C02E06"/>
    <w:rsid w:val="00C03595"/>
    <w:rsid w:val="00C04028"/>
    <w:rsid w:val="00C0487E"/>
    <w:rsid w:val="00C053AA"/>
    <w:rsid w:val="00C05F33"/>
    <w:rsid w:val="00C05FF2"/>
    <w:rsid w:val="00C0666C"/>
    <w:rsid w:val="00C06B6C"/>
    <w:rsid w:val="00C0767E"/>
    <w:rsid w:val="00C1054B"/>
    <w:rsid w:val="00C10658"/>
    <w:rsid w:val="00C10D54"/>
    <w:rsid w:val="00C11C89"/>
    <w:rsid w:val="00C11CD1"/>
    <w:rsid w:val="00C11F36"/>
    <w:rsid w:val="00C11F37"/>
    <w:rsid w:val="00C129DB"/>
    <w:rsid w:val="00C12CDE"/>
    <w:rsid w:val="00C1327C"/>
    <w:rsid w:val="00C13A91"/>
    <w:rsid w:val="00C13D05"/>
    <w:rsid w:val="00C14402"/>
    <w:rsid w:val="00C1499E"/>
    <w:rsid w:val="00C14D2E"/>
    <w:rsid w:val="00C15AB6"/>
    <w:rsid w:val="00C15EFA"/>
    <w:rsid w:val="00C15F15"/>
    <w:rsid w:val="00C16B28"/>
    <w:rsid w:val="00C17209"/>
    <w:rsid w:val="00C17668"/>
    <w:rsid w:val="00C176E3"/>
    <w:rsid w:val="00C17DB8"/>
    <w:rsid w:val="00C201F5"/>
    <w:rsid w:val="00C21188"/>
    <w:rsid w:val="00C215D9"/>
    <w:rsid w:val="00C2237C"/>
    <w:rsid w:val="00C229DD"/>
    <w:rsid w:val="00C24EE8"/>
    <w:rsid w:val="00C2550A"/>
    <w:rsid w:val="00C257EF"/>
    <w:rsid w:val="00C259F8"/>
    <w:rsid w:val="00C25ED8"/>
    <w:rsid w:val="00C2607C"/>
    <w:rsid w:val="00C26301"/>
    <w:rsid w:val="00C26D81"/>
    <w:rsid w:val="00C27616"/>
    <w:rsid w:val="00C2768A"/>
    <w:rsid w:val="00C27C9E"/>
    <w:rsid w:val="00C27EEF"/>
    <w:rsid w:val="00C332CF"/>
    <w:rsid w:val="00C3415F"/>
    <w:rsid w:val="00C34E07"/>
    <w:rsid w:val="00C35C2F"/>
    <w:rsid w:val="00C35CB0"/>
    <w:rsid w:val="00C36AF3"/>
    <w:rsid w:val="00C36D62"/>
    <w:rsid w:val="00C36FB7"/>
    <w:rsid w:val="00C37073"/>
    <w:rsid w:val="00C37F7D"/>
    <w:rsid w:val="00C413A4"/>
    <w:rsid w:val="00C44662"/>
    <w:rsid w:val="00C446EB"/>
    <w:rsid w:val="00C45526"/>
    <w:rsid w:val="00C46844"/>
    <w:rsid w:val="00C46CD1"/>
    <w:rsid w:val="00C476AA"/>
    <w:rsid w:val="00C4777C"/>
    <w:rsid w:val="00C5002F"/>
    <w:rsid w:val="00C5175D"/>
    <w:rsid w:val="00C51E87"/>
    <w:rsid w:val="00C52732"/>
    <w:rsid w:val="00C52C29"/>
    <w:rsid w:val="00C533B1"/>
    <w:rsid w:val="00C53501"/>
    <w:rsid w:val="00C54DD8"/>
    <w:rsid w:val="00C55F99"/>
    <w:rsid w:val="00C56C8D"/>
    <w:rsid w:val="00C576BE"/>
    <w:rsid w:val="00C57DE3"/>
    <w:rsid w:val="00C57F34"/>
    <w:rsid w:val="00C60072"/>
    <w:rsid w:val="00C60399"/>
    <w:rsid w:val="00C6062B"/>
    <w:rsid w:val="00C60DF9"/>
    <w:rsid w:val="00C61193"/>
    <w:rsid w:val="00C61263"/>
    <w:rsid w:val="00C626D0"/>
    <w:rsid w:val="00C62C45"/>
    <w:rsid w:val="00C6477E"/>
    <w:rsid w:val="00C65A04"/>
    <w:rsid w:val="00C65AA9"/>
    <w:rsid w:val="00C676C7"/>
    <w:rsid w:val="00C67891"/>
    <w:rsid w:val="00C705BF"/>
    <w:rsid w:val="00C71421"/>
    <w:rsid w:val="00C71BA2"/>
    <w:rsid w:val="00C72B71"/>
    <w:rsid w:val="00C735F0"/>
    <w:rsid w:val="00C73E12"/>
    <w:rsid w:val="00C747E1"/>
    <w:rsid w:val="00C74A21"/>
    <w:rsid w:val="00C7600F"/>
    <w:rsid w:val="00C81B7D"/>
    <w:rsid w:val="00C82064"/>
    <w:rsid w:val="00C82808"/>
    <w:rsid w:val="00C8328B"/>
    <w:rsid w:val="00C83672"/>
    <w:rsid w:val="00C84B94"/>
    <w:rsid w:val="00C8583A"/>
    <w:rsid w:val="00C85EF5"/>
    <w:rsid w:val="00C869C5"/>
    <w:rsid w:val="00C86D22"/>
    <w:rsid w:val="00C86D64"/>
    <w:rsid w:val="00C870F2"/>
    <w:rsid w:val="00C8756B"/>
    <w:rsid w:val="00C875F2"/>
    <w:rsid w:val="00C87C5B"/>
    <w:rsid w:val="00C87F82"/>
    <w:rsid w:val="00C87FBA"/>
    <w:rsid w:val="00C907F8"/>
    <w:rsid w:val="00C91A0D"/>
    <w:rsid w:val="00C92CF8"/>
    <w:rsid w:val="00C94352"/>
    <w:rsid w:val="00C945EC"/>
    <w:rsid w:val="00C94C9F"/>
    <w:rsid w:val="00C962BD"/>
    <w:rsid w:val="00C96339"/>
    <w:rsid w:val="00C965B1"/>
    <w:rsid w:val="00C968FE"/>
    <w:rsid w:val="00C96F9D"/>
    <w:rsid w:val="00C97B8D"/>
    <w:rsid w:val="00CA1247"/>
    <w:rsid w:val="00CA1252"/>
    <w:rsid w:val="00CA1586"/>
    <w:rsid w:val="00CA1624"/>
    <w:rsid w:val="00CA230F"/>
    <w:rsid w:val="00CA2E43"/>
    <w:rsid w:val="00CA3B6D"/>
    <w:rsid w:val="00CA3CE0"/>
    <w:rsid w:val="00CA4BE4"/>
    <w:rsid w:val="00CA599C"/>
    <w:rsid w:val="00CA6AE7"/>
    <w:rsid w:val="00CA71D5"/>
    <w:rsid w:val="00CA7C67"/>
    <w:rsid w:val="00CB053F"/>
    <w:rsid w:val="00CB1E90"/>
    <w:rsid w:val="00CB3652"/>
    <w:rsid w:val="00CB3842"/>
    <w:rsid w:val="00CB3D1B"/>
    <w:rsid w:val="00CB438E"/>
    <w:rsid w:val="00CB4D99"/>
    <w:rsid w:val="00CB5041"/>
    <w:rsid w:val="00CB59E0"/>
    <w:rsid w:val="00CB5A7D"/>
    <w:rsid w:val="00CB5CD1"/>
    <w:rsid w:val="00CB6113"/>
    <w:rsid w:val="00CB6EBF"/>
    <w:rsid w:val="00CB7C71"/>
    <w:rsid w:val="00CC0514"/>
    <w:rsid w:val="00CC0D71"/>
    <w:rsid w:val="00CC1172"/>
    <w:rsid w:val="00CC15A7"/>
    <w:rsid w:val="00CC1B02"/>
    <w:rsid w:val="00CC2039"/>
    <w:rsid w:val="00CC2A1D"/>
    <w:rsid w:val="00CC301E"/>
    <w:rsid w:val="00CC30E7"/>
    <w:rsid w:val="00CC3E4A"/>
    <w:rsid w:val="00CC3F18"/>
    <w:rsid w:val="00CC3FA7"/>
    <w:rsid w:val="00CC42B6"/>
    <w:rsid w:val="00CC47B0"/>
    <w:rsid w:val="00CC75C3"/>
    <w:rsid w:val="00CD0300"/>
    <w:rsid w:val="00CD1967"/>
    <w:rsid w:val="00CD273D"/>
    <w:rsid w:val="00CD35E5"/>
    <w:rsid w:val="00CD3A88"/>
    <w:rsid w:val="00CD3C20"/>
    <w:rsid w:val="00CD3CCF"/>
    <w:rsid w:val="00CD3CEF"/>
    <w:rsid w:val="00CD524D"/>
    <w:rsid w:val="00CD5E6E"/>
    <w:rsid w:val="00CD61EF"/>
    <w:rsid w:val="00CD6524"/>
    <w:rsid w:val="00CD65E5"/>
    <w:rsid w:val="00CD68B3"/>
    <w:rsid w:val="00CD6D55"/>
    <w:rsid w:val="00CE00A5"/>
    <w:rsid w:val="00CE11E9"/>
    <w:rsid w:val="00CE1E3C"/>
    <w:rsid w:val="00CE2357"/>
    <w:rsid w:val="00CE2C53"/>
    <w:rsid w:val="00CE4038"/>
    <w:rsid w:val="00CE4169"/>
    <w:rsid w:val="00CE4225"/>
    <w:rsid w:val="00CE4842"/>
    <w:rsid w:val="00CE4ADE"/>
    <w:rsid w:val="00CE5E9A"/>
    <w:rsid w:val="00CE6708"/>
    <w:rsid w:val="00CE68AB"/>
    <w:rsid w:val="00CE6DCA"/>
    <w:rsid w:val="00CE73C0"/>
    <w:rsid w:val="00CE7E41"/>
    <w:rsid w:val="00CF067C"/>
    <w:rsid w:val="00CF06E6"/>
    <w:rsid w:val="00CF093A"/>
    <w:rsid w:val="00CF0BB1"/>
    <w:rsid w:val="00CF0C84"/>
    <w:rsid w:val="00CF128F"/>
    <w:rsid w:val="00CF17E2"/>
    <w:rsid w:val="00CF31A4"/>
    <w:rsid w:val="00CF377C"/>
    <w:rsid w:val="00CF6124"/>
    <w:rsid w:val="00CF6168"/>
    <w:rsid w:val="00CF64F5"/>
    <w:rsid w:val="00CF7625"/>
    <w:rsid w:val="00CF7EBB"/>
    <w:rsid w:val="00D001CE"/>
    <w:rsid w:val="00D00293"/>
    <w:rsid w:val="00D009C0"/>
    <w:rsid w:val="00D00F1D"/>
    <w:rsid w:val="00D01445"/>
    <w:rsid w:val="00D0216E"/>
    <w:rsid w:val="00D027A5"/>
    <w:rsid w:val="00D02BDE"/>
    <w:rsid w:val="00D04D2E"/>
    <w:rsid w:val="00D058D1"/>
    <w:rsid w:val="00D06612"/>
    <w:rsid w:val="00D076F2"/>
    <w:rsid w:val="00D078BA"/>
    <w:rsid w:val="00D07EBA"/>
    <w:rsid w:val="00D1094C"/>
    <w:rsid w:val="00D126CE"/>
    <w:rsid w:val="00D12B12"/>
    <w:rsid w:val="00D1346A"/>
    <w:rsid w:val="00D13DCA"/>
    <w:rsid w:val="00D14972"/>
    <w:rsid w:val="00D14F1B"/>
    <w:rsid w:val="00D157FF"/>
    <w:rsid w:val="00D15CE1"/>
    <w:rsid w:val="00D16D53"/>
    <w:rsid w:val="00D20392"/>
    <w:rsid w:val="00D2040F"/>
    <w:rsid w:val="00D20984"/>
    <w:rsid w:val="00D22100"/>
    <w:rsid w:val="00D222D1"/>
    <w:rsid w:val="00D222FB"/>
    <w:rsid w:val="00D22F15"/>
    <w:rsid w:val="00D2385A"/>
    <w:rsid w:val="00D24014"/>
    <w:rsid w:val="00D2511E"/>
    <w:rsid w:val="00D255BD"/>
    <w:rsid w:val="00D25678"/>
    <w:rsid w:val="00D257A0"/>
    <w:rsid w:val="00D26AA3"/>
    <w:rsid w:val="00D26BDE"/>
    <w:rsid w:val="00D2788E"/>
    <w:rsid w:val="00D30A31"/>
    <w:rsid w:val="00D30B2C"/>
    <w:rsid w:val="00D30F8F"/>
    <w:rsid w:val="00D32FCD"/>
    <w:rsid w:val="00D33864"/>
    <w:rsid w:val="00D34075"/>
    <w:rsid w:val="00D3528D"/>
    <w:rsid w:val="00D356D5"/>
    <w:rsid w:val="00D35818"/>
    <w:rsid w:val="00D35ADF"/>
    <w:rsid w:val="00D36DEA"/>
    <w:rsid w:val="00D36F93"/>
    <w:rsid w:val="00D3777C"/>
    <w:rsid w:val="00D40E06"/>
    <w:rsid w:val="00D42C89"/>
    <w:rsid w:val="00D430A8"/>
    <w:rsid w:val="00D43542"/>
    <w:rsid w:val="00D43A20"/>
    <w:rsid w:val="00D43D7E"/>
    <w:rsid w:val="00D44215"/>
    <w:rsid w:val="00D4502E"/>
    <w:rsid w:val="00D45969"/>
    <w:rsid w:val="00D4625C"/>
    <w:rsid w:val="00D468D3"/>
    <w:rsid w:val="00D473B5"/>
    <w:rsid w:val="00D4789D"/>
    <w:rsid w:val="00D47EE4"/>
    <w:rsid w:val="00D50780"/>
    <w:rsid w:val="00D50D29"/>
    <w:rsid w:val="00D50DFA"/>
    <w:rsid w:val="00D51E1D"/>
    <w:rsid w:val="00D522F9"/>
    <w:rsid w:val="00D52623"/>
    <w:rsid w:val="00D5273B"/>
    <w:rsid w:val="00D52EF9"/>
    <w:rsid w:val="00D54016"/>
    <w:rsid w:val="00D54129"/>
    <w:rsid w:val="00D54537"/>
    <w:rsid w:val="00D546E3"/>
    <w:rsid w:val="00D54BDA"/>
    <w:rsid w:val="00D54D54"/>
    <w:rsid w:val="00D55042"/>
    <w:rsid w:val="00D568B0"/>
    <w:rsid w:val="00D56ECB"/>
    <w:rsid w:val="00D5742A"/>
    <w:rsid w:val="00D57CC9"/>
    <w:rsid w:val="00D603CF"/>
    <w:rsid w:val="00D60672"/>
    <w:rsid w:val="00D609F2"/>
    <w:rsid w:val="00D60F63"/>
    <w:rsid w:val="00D61008"/>
    <w:rsid w:val="00D610F4"/>
    <w:rsid w:val="00D61BD7"/>
    <w:rsid w:val="00D61C0D"/>
    <w:rsid w:val="00D625E5"/>
    <w:rsid w:val="00D63CEC"/>
    <w:rsid w:val="00D6403F"/>
    <w:rsid w:val="00D64750"/>
    <w:rsid w:val="00D64B93"/>
    <w:rsid w:val="00D65484"/>
    <w:rsid w:val="00D65BB9"/>
    <w:rsid w:val="00D663C0"/>
    <w:rsid w:val="00D66EDD"/>
    <w:rsid w:val="00D67373"/>
    <w:rsid w:val="00D67567"/>
    <w:rsid w:val="00D67709"/>
    <w:rsid w:val="00D701AA"/>
    <w:rsid w:val="00D70D84"/>
    <w:rsid w:val="00D7134E"/>
    <w:rsid w:val="00D72225"/>
    <w:rsid w:val="00D7242A"/>
    <w:rsid w:val="00D72677"/>
    <w:rsid w:val="00D728F8"/>
    <w:rsid w:val="00D72F54"/>
    <w:rsid w:val="00D73318"/>
    <w:rsid w:val="00D73388"/>
    <w:rsid w:val="00D7358B"/>
    <w:rsid w:val="00D735CA"/>
    <w:rsid w:val="00D73F76"/>
    <w:rsid w:val="00D74CD4"/>
    <w:rsid w:val="00D75598"/>
    <w:rsid w:val="00D756CB"/>
    <w:rsid w:val="00D7573D"/>
    <w:rsid w:val="00D75AFB"/>
    <w:rsid w:val="00D76299"/>
    <w:rsid w:val="00D777D0"/>
    <w:rsid w:val="00D77999"/>
    <w:rsid w:val="00D77ABE"/>
    <w:rsid w:val="00D807F6"/>
    <w:rsid w:val="00D80ACD"/>
    <w:rsid w:val="00D80F1A"/>
    <w:rsid w:val="00D825EB"/>
    <w:rsid w:val="00D841A2"/>
    <w:rsid w:val="00D841F7"/>
    <w:rsid w:val="00D84234"/>
    <w:rsid w:val="00D84D80"/>
    <w:rsid w:val="00D861C6"/>
    <w:rsid w:val="00D86EB0"/>
    <w:rsid w:val="00D871DE"/>
    <w:rsid w:val="00D90BDD"/>
    <w:rsid w:val="00D91A14"/>
    <w:rsid w:val="00D9253C"/>
    <w:rsid w:val="00D93B8D"/>
    <w:rsid w:val="00D94888"/>
    <w:rsid w:val="00D953A6"/>
    <w:rsid w:val="00D954EB"/>
    <w:rsid w:val="00D95A18"/>
    <w:rsid w:val="00D9629C"/>
    <w:rsid w:val="00D96369"/>
    <w:rsid w:val="00D968CA"/>
    <w:rsid w:val="00D96958"/>
    <w:rsid w:val="00D97A3B"/>
    <w:rsid w:val="00D97D15"/>
    <w:rsid w:val="00D97E05"/>
    <w:rsid w:val="00DA0FC9"/>
    <w:rsid w:val="00DA23F5"/>
    <w:rsid w:val="00DA2A6F"/>
    <w:rsid w:val="00DA2F6C"/>
    <w:rsid w:val="00DA2FA9"/>
    <w:rsid w:val="00DA323A"/>
    <w:rsid w:val="00DA34C1"/>
    <w:rsid w:val="00DA354A"/>
    <w:rsid w:val="00DA4839"/>
    <w:rsid w:val="00DA735C"/>
    <w:rsid w:val="00DA7495"/>
    <w:rsid w:val="00DA7817"/>
    <w:rsid w:val="00DA7AAD"/>
    <w:rsid w:val="00DB1483"/>
    <w:rsid w:val="00DB200A"/>
    <w:rsid w:val="00DB2116"/>
    <w:rsid w:val="00DB2781"/>
    <w:rsid w:val="00DB33E8"/>
    <w:rsid w:val="00DB404E"/>
    <w:rsid w:val="00DB4081"/>
    <w:rsid w:val="00DB40C2"/>
    <w:rsid w:val="00DB50FC"/>
    <w:rsid w:val="00DB55DE"/>
    <w:rsid w:val="00DB61C4"/>
    <w:rsid w:val="00DB6DA5"/>
    <w:rsid w:val="00DB7F36"/>
    <w:rsid w:val="00DC0385"/>
    <w:rsid w:val="00DC0BF5"/>
    <w:rsid w:val="00DC1CCB"/>
    <w:rsid w:val="00DC2053"/>
    <w:rsid w:val="00DC2212"/>
    <w:rsid w:val="00DC2282"/>
    <w:rsid w:val="00DC2336"/>
    <w:rsid w:val="00DC3AF9"/>
    <w:rsid w:val="00DC4794"/>
    <w:rsid w:val="00DC5DC1"/>
    <w:rsid w:val="00DC756E"/>
    <w:rsid w:val="00DD09E1"/>
    <w:rsid w:val="00DD25CF"/>
    <w:rsid w:val="00DD4A73"/>
    <w:rsid w:val="00DD4B27"/>
    <w:rsid w:val="00DD4FF9"/>
    <w:rsid w:val="00DD58F6"/>
    <w:rsid w:val="00DD5963"/>
    <w:rsid w:val="00DD59A6"/>
    <w:rsid w:val="00DD6086"/>
    <w:rsid w:val="00DD7237"/>
    <w:rsid w:val="00DD75D1"/>
    <w:rsid w:val="00DD79C4"/>
    <w:rsid w:val="00DD7A17"/>
    <w:rsid w:val="00DD7C66"/>
    <w:rsid w:val="00DD7E9E"/>
    <w:rsid w:val="00DE119E"/>
    <w:rsid w:val="00DE1BA6"/>
    <w:rsid w:val="00DE1E21"/>
    <w:rsid w:val="00DE283A"/>
    <w:rsid w:val="00DE2D49"/>
    <w:rsid w:val="00DE2E11"/>
    <w:rsid w:val="00DE37AE"/>
    <w:rsid w:val="00DE37B8"/>
    <w:rsid w:val="00DE467F"/>
    <w:rsid w:val="00DE469F"/>
    <w:rsid w:val="00DE518F"/>
    <w:rsid w:val="00DE533F"/>
    <w:rsid w:val="00DE5682"/>
    <w:rsid w:val="00DE6F38"/>
    <w:rsid w:val="00DE707C"/>
    <w:rsid w:val="00DE7BED"/>
    <w:rsid w:val="00DF026C"/>
    <w:rsid w:val="00DF0294"/>
    <w:rsid w:val="00DF1624"/>
    <w:rsid w:val="00DF181A"/>
    <w:rsid w:val="00DF25F3"/>
    <w:rsid w:val="00DF27E6"/>
    <w:rsid w:val="00DF285B"/>
    <w:rsid w:val="00DF2B8F"/>
    <w:rsid w:val="00DF2C0D"/>
    <w:rsid w:val="00DF2EEA"/>
    <w:rsid w:val="00DF38D0"/>
    <w:rsid w:val="00DF45CF"/>
    <w:rsid w:val="00DF4AD3"/>
    <w:rsid w:val="00DF5F35"/>
    <w:rsid w:val="00DF622E"/>
    <w:rsid w:val="00DF6D24"/>
    <w:rsid w:val="00DF6EF7"/>
    <w:rsid w:val="00DF7589"/>
    <w:rsid w:val="00DF7603"/>
    <w:rsid w:val="00E006E4"/>
    <w:rsid w:val="00E00AC0"/>
    <w:rsid w:val="00E01696"/>
    <w:rsid w:val="00E017F6"/>
    <w:rsid w:val="00E0226F"/>
    <w:rsid w:val="00E0289B"/>
    <w:rsid w:val="00E02DA8"/>
    <w:rsid w:val="00E031B9"/>
    <w:rsid w:val="00E0400D"/>
    <w:rsid w:val="00E045E4"/>
    <w:rsid w:val="00E04CA7"/>
    <w:rsid w:val="00E04F7A"/>
    <w:rsid w:val="00E05157"/>
    <w:rsid w:val="00E0574F"/>
    <w:rsid w:val="00E063A3"/>
    <w:rsid w:val="00E06B73"/>
    <w:rsid w:val="00E075B1"/>
    <w:rsid w:val="00E104E2"/>
    <w:rsid w:val="00E108D6"/>
    <w:rsid w:val="00E10A33"/>
    <w:rsid w:val="00E120DF"/>
    <w:rsid w:val="00E1323B"/>
    <w:rsid w:val="00E13BC7"/>
    <w:rsid w:val="00E13DE2"/>
    <w:rsid w:val="00E1445B"/>
    <w:rsid w:val="00E148DD"/>
    <w:rsid w:val="00E15D65"/>
    <w:rsid w:val="00E16AC3"/>
    <w:rsid w:val="00E17393"/>
    <w:rsid w:val="00E1770E"/>
    <w:rsid w:val="00E20093"/>
    <w:rsid w:val="00E22C46"/>
    <w:rsid w:val="00E23B8A"/>
    <w:rsid w:val="00E24F0D"/>
    <w:rsid w:val="00E25126"/>
    <w:rsid w:val="00E255A9"/>
    <w:rsid w:val="00E26021"/>
    <w:rsid w:val="00E27D44"/>
    <w:rsid w:val="00E30AEA"/>
    <w:rsid w:val="00E31686"/>
    <w:rsid w:val="00E31E0A"/>
    <w:rsid w:val="00E3232D"/>
    <w:rsid w:val="00E32CFB"/>
    <w:rsid w:val="00E32F79"/>
    <w:rsid w:val="00E333F8"/>
    <w:rsid w:val="00E33446"/>
    <w:rsid w:val="00E33BFD"/>
    <w:rsid w:val="00E33F91"/>
    <w:rsid w:val="00E34243"/>
    <w:rsid w:val="00E346ED"/>
    <w:rsid w:val="00E347F5"/>
    <w:rsid w:val="00E364D3"/>
    <w:rsid w:val="00E37549"/>
    <w:rsid w:val="00E37605"/>
    <w:rsid w:val="00E37795"/>
    <w:rsid w:val="00E37EBF"/>
    <w:rsid w:val="00E408E3"/>
    <w:rsid w:val="00E41ABA"/>
    <w:rsid w:val="00E41DDE"/>
    <w:rsid w:val="00E42345"/>
    <w:rsid w:val="00E42568"/>
    <w:rsid w:val="00E427A4"/>
    <w:rsid w:val="00E42FBC"/>
    <w:rsid w:val="00E432B9"/>
    <w:rsid w:val="00E434DE"/>
    <w:rsid w:val="00E43BB3"/>
    <w:rsid w:val="00E43CB3"/>
    <w:rsid w:val="00E441A1"/>
    <w:rsid w:val="00E44864"/>
    <w:rsid w:val="00E4500F"/>
    <w:rsid w:val="00E463A4"/>
    <w:rsid w:val="00E4694F"/>
    <w:rsid w:val="00E46A1D"/>
    <w:rsid w:val="00E46BBA"/>
    <w:rsid w:val="00E4750A"/>
    <w:rsid w:val="00E47CD5"/>
    <w:rsid w:val="00E5040E"/>
    <w:rsid w:val="00E51140"/>
    <w:rsid w:val="00E515A0"/>
    <w:rsid w:val="00E51D09"/>
    <w:rsid w:val="00E52514"/>
    <w:rsid w:val="00E54038"/>
    <w:rsid w:val="00E5551C"/>
    <w:rsid w:val="00E560AD"/>
    <w:rsid w:val="00E570C1"/>
    <w:rsid w:val="00E57927"/>
    <w:rsid w:val="00E57FA9"/>
    <w:rsid w:val="00E606BA"/>
    <w:rsid w:val="00E608F2"/>
    <w:rsid w:val="00E610C4"/>
    <w:rsid w:val="00E61136"/>
    <w:rsid w:val="00E611BC"/>
    <w:rsid w:val="00E617C8"/>
    <w:rsid w:val="00E6205A"/>
    <w:rsid w:val="00E62360"/>
    <w:rsid w:val="00E62924"/>
    <w:rsid w:val="00E62BC9"/>
    <w:rsid w:val="00E62F61"/>
    <w:rsid w:val="00E6326A"/>
    <w:rsid w:val="00E635F4"/>
    <w:rsid w:val="00E6466B"/>
    <w:rsid w:val="00E64FB1"/>
    <w:rsid w:val="00E65659"/>
    <w:rsid w:val="00E67EBE"/>
    <w:rsid w:val="00E7005D"/>
    <w:rsid w:val="00E70A42"/>
    <w:rsid w:val="00E70D17"/>
    <w:rsid w:val="00E710DB"/>
    <w:rsid w:val="00E7148C"/>
    <w:rsid w:val="00E714D7"/>
    <w:rsid w:val="00E7197C"/>
    <w:rsid w:val="00E71B29"/>
    <w:rsid w:val="00E71B57"/>
    <w:rsid w:val="00E7271A"/>
    <w:rsid w:val="00E729C0"/>
    <w:rsid w:val="00E72FF5"/>
    <w:rsid w:val="00E74E68"/>
    <w:rsid w:val="00E7505C"/>
    <w:rsid w:val="00E75EEA"/>
    <w:rsid w:val="00E7620F"/>
    <w:rsid w:val="00E76BBC"/>
    <w:rsid w:val="00E76F76"/>
    <w:rsid w:val="00E7715F"/>
    <w:rsid w:val="00E80B5D"/>
    <w:rsid w:val="00E81591"/>
    <w:rsid w:val="00E81644"/>
    <w:rsid w:val="00E81A47"/>
    <w:rsid w:val="00E832B2"/>
    <w:rsid w:val="00E8339F"/>
    <w:rsid w:val="00E85627"/>
    <w:rsid w:val="00E8704B"/>
    <w:rsid w:val="00E87A98"/>
    <w:rsid w:val="00E87C2C"/>
    <w:rsid w:val="00E87FDD"/>
    <w:rsid w:val="00E902E9"/>
    <w:rsid w:val="00E917C8"/>
    <w:rsid w:val="00E92365"/>
    <w:rsid w:val="00E940A3"/>
    <w:rsid w:val="00E95088"/>
    <w:rsid w:val="00E95D0B"/>
    <w:rsid w:val="00E95D88"/>
    <w:rsid w:val="00E97152"/>
    <w:rsid w:val="00EA0509"/>
    <w:rsid w:val="00EA10B1"/>
    <w:rsid w:val="00EA225C"/>
    <w:rsid w:val="00EA404E"/>
    <w:rsid w:val="00EA4404"/>
    <w:rsid w:val="00EA4767"/>
    <w:rsid w:val="00EA537B"/>
    <w:rsid w:val="00EB0215"/>
    <w:rsid w:val="00EB0311"/>
    <w:rsid w:val="00EB04AB"/>
    <w:rsid w:val="00EB1CE1"/>
    <w:rsid w:val="00EB211A"/>
    <w:rsid w:val="00EB2136"/>
    <w:rsid w:val="00EB2595"/>
    <w:rsid w:val="00EB28A2"/>
    <w:rsid w:val="00EB2DE5"/>
    <w:rsid w:val="00EB3D49"/>
    <w:rsid w:val="00EB3F54"/>
    <w:rsid w:val="00EB4579"/>
    <w:rsid w:val="00EB4952"/>
    <w:rsid w:val="00EB5997"/>
    <w:rsid w:val="00EB63DF"/>
    <w:rsid w:val="00EB645D"/>
    <w:rsid w:val="00EB6886"/>
    <w:rsid w:val="00EB68A6"/>
    <w:rsid w:val="00EB6C5E"/>
    <w:rsid w:val="00EC0206"/>
    <w:rsid w:val="00EC09A5"/>
    <w:rsid w:val="00EC0BCE"/>
    <w:rsid w:val="00EC21B8"/>
    <w:rsid w:val="00EC252C"/>
    <w:rsid w:val="00EC691E"/>
    <w:rsid w:val="00EC71AF"/>
    <w:rsid w:val="00ED02FA"/>
    <w:rsid w:val="00ED0CA4"/>
    <w:rsid w:val="00ED154A"/>
    <w:rsid w:val="00ED26D7"/>
    <w:rsid w:val="00ED35D6"/>
    <w:rsid w:val="00ED3616"/>
    <w:rsid w:val="00ED4030"/>
    <w:rsid w:val="00ED4108"/>
    <w:rsid w:val="00ED512E"/>
    <w:rsid w:val="00ED5FCD"/>
    <w:rsid w:val="00ED71D9"/>
    <w:rsid w:val="00EE0376"/>
    <w:rsid w:val="00EE1286"/>
    <w:rsid w:val="00EE173A"/>
    <w:rsid w:val="00EE2241"/>
    <w:rsid w:val="00EE32A0"/>
    <w:rsid w:val="00EE3448"/>
    <w:rsid w:val="00EE4113"/>
    <w:rsid w:val="00EE412E"/>
    <w:rsid w:val="00EE413F"/>
    <w:rsid w:val="00EE450B"/>
    <w:rsid w:val="00EE4D01"/>
    <w:rsid w:val="00EE5B95"/>
    <w:rsid w:val="00EE5EA3"/>
    <w:rsid w:val="00EE681E"/>
    <w:rsid w:val="00EE77B4"/>
    <w:rsid w:val="00EF033F"/>
    <w:rsid w:val="00EF04CE"/>
    <w:rsid w:val="00EF0691"/>
    <w:rsid w:val="00EF138C"/>
    <w:rsid w:val="00EF14DC"/>
    <w:rsid w:val="00EF24D6"/>
    <w:rsid w:val="00EF2DF7"/>
    <w:rsid w:val="00EF369A"/>
    <w:rsid w:val="00EF385C"/>
    <w:rsid w:val="00EF3A3F"/>
    <w:rsid w:val="00EF3AEC"/>
    <w:rsid w:val="00EF43AB"/>
    <w:rsid w:val="00EF5112"/>
    <w:rsid w:val="00EF5947"/>
    <w:rsid w:val="00EF5BB9"/>
    <w:rsid w:val="00EF66EC"/>
    <w:rsid w:val="00EF6BAD"/>
    <w:rsid w:val="00EF733B"/>
    <w:rsid w:val="00EF772F"/>
    <w:rsid w:val="00EF7D50"/>
    <w:rsid w:val="00F00F0F"/>
    <w:rsid w:val="00F00F44"/>
    <w:rsid w:val="00F017EE"/>
    <w:rsid w:val="00F01D24"/>
    <w:rsid w:val="00F01D43"/>
    <w:rsid w:val="00F02F92"/>
    <w:rsid w:val="00F03F72"/>
    <w:rsid w:val="00F04E2C"/>
    <w:rsid w:val="00F05312"/>
    <w:rsid w:val="00F070A5"/>
    <w:rsid w:val="00F074BC"/>
    <w:rsid w:val="00F100BB"/>
    <w:rsid w:val="00F102A0"/>
    <w:rsid w:val="00F109ED"/>
    <w:rsid w:val="00F10C11"/>
    <w:rsid w:val="00F10C64"/>
    <w:rsid w:val="00F11162"/>
    <w:rsid w:val="00F12D6A"/>
    <w:rsid w:val="00F12E90"/>
    <w:rsid w:val="00F141E9"/>
    <w:rsid w:val="00F1526E"/>
    <w:rsid w:val="00F153B1"/>
    <w:rsid w:val="00F15631"/>
    <w:rsid w:val="00F178C5"/>
    <w:rsid w:val="00F17EEA"/>
    <w:rsid w:val="00F200D7"/>
    <w:rsid w:val="00F2059F"/>
    <w:rsid w:val="00F20809"/>
    <w:rsid w:val="00F21F7F"/>
    <w:rsid w:val="00F225E2"/>
    <w:rsid w:val="00F232C0"/>
    <w:rsid w:val="00F248C3"/>
    <w:rsid w:val="00F24A42"/>
    <w:rsid w:val="00F24C14"/>
    <w:rsid w:val="00F25526"/>
    <w:rsid w:val="00F25F7B"/>
    <w:rsid w:val="00F2633C"/>
    <w:rsid w:val="00F264F6"/>
    <w:rsid w:val="00F26612"/>
    <w:rsid w:val="00F26879"/>
    <w:rsid w:val="00F26CC5"/>
    <w:rsid w:val="00F30A10"/>
    <w:rsid w:val="00F3123C"/>
    <w:rsid w:val="00F31379"/>
    <w:rsid w:val="00F3209F"/>
    <w:rsid w:val="00F320AE"/>
    <w:rsid w:val="00F32369"/>
    <w:rsid w:val="00F3282D"/>
    <w:rsid w:val="00F3479E"/>
    <w:rsid w:val="00F34FE3"/>
    <w:rsid w:val="00F350E7"/>
    <w:rsid w:val="00F3523F"/>
    <w:rsid w:val="00F360DA"/>
    <w:rsid w:val="00F37A7F"/>
    <w:rsid w:val="00F4048E"/>
    <w:rsid w:val="00F404ED"/>
    <w:rsid w:val="00F4269B"/>
    <w:rsid w:val="00F434D5"/>
    <w:rsid w:val="00F4401C"/>
    <w:rsid w:val="00F458AE"/>
    <w:rsid w:val="00F47BB2"/>
    <w:rsid w:val="00F5046C"/>
    <w:rsid w:val="00F50976"/>
    <w:rsid w:val="00F50E22"/>
    <w:rsid w:val="00F532D2"/>
    <w:rsid w:val="00F53C79"/>
    <w:rsid w:val="00F54897"/>
    <w:rsid w:val="00F54EA8"/>
    <w:rsid w:val="00F54F7D"/>
    <w:rsid w:val="00F55179"/>
    <w:rsid w:val="00F556DC"/>
    <w:rsid w:val="00F561A9"/>
    <w:rsid w:val="00F56855"/>
    <w:rsid w:val="00F57794"/>
    <w:rsid w:val="00F57E91"/>
    <w:rsid w:val="00F57F77"/>
    <w:rsid w:val="00F6073E"/>
    <w:rsid w:val="00F60B20"/>
    <w:rsid w:val="00F60F31"/>
    <w:rsid w:val="00F620D3"/>
    <w:rsid w:val="00F63500"/>
    <w:rsid w:val="00F637C3"/>
    <w:rsid w:val="00F63DB3"/>
    <w:rsid w:val="00F63FB2"/>
    <w:rsid w:val="00F64634"/>
    <w:rsid w:val="00F64C86"/>
    <w:rsid w:val="00F64EED"/>
    <w:rsid w:val="00F6512B"/>
    <w:rsid w:val="00F655C6"/>
    <w:rsid w:val="00F673E1"/>
    <w:rsid w:val="00F67C26"/>
    <w:rsid w:val="00F67EE9"/>
    <w:rsid w:val="00F71B0A"/>
    <w:rsid w:val="00F71DCE"/>
    <w:rsid w:val="00F725A6"/>
    <w:rsid w:val="00F72E78"/>
    <w:rsid w:val="00F73084"/>
    <w:rsid w:val="00F73D23"/>
    <w:rsid w:val="00F801E0"/>
    <w:rsid w:val="00F80DB5"/>
    <w:rsid w:val="00F814BD"/>
    <w:rsid w:val="00F8169C"/>
    <w:rsid w:val="00F819E5"/>
    <w:rsid w:val="00F81EBD"/>
    <w:rsid w:val="00F81EDA"/>
    <w:rsid w:val="00F821F0"/>
    <w:rsid w:val="00F828CD"/>
    <w:rsid w:val="00F83DB1"/>
    <w:rsid w:val="00F84B97"/>
    <w:rsid w:val="00F85467"/>
    <w:rsid w:val="00F855BA"/>
    <w:rsid w:val="00F85690"/>
    <w:rsid w:val="00F85A59"/>
    <w:rsid w:val="00F85C33"/>
    <w:rsid w:val="00F85DDD"/>
    <w:rsid w:val="00F86B86"/>
    <w:rsid w:val="00F87211"/>
    <w:rsid w:val="00F87520"/>
    <w:rsid w:val="00F8786D"/>
    <w:rsid w:val="00F87E00"/>
    <w:rsid w:val="00F87F27"/>
    <w:rsid w:val="00F90ED7"/>
    <w:rsid w:val="00F91EE2"/>
    <w:rsid w:val="00F93D30"/>
    <w:rsid w:val="00F93F83"/>
    <w:rsid w:val="00F94151"/>
    <w:rsid w:val="00F94BAF"/>
    <w:rsid w:val="00F95396"/>
    <w:rsid w:val="00F96296"/>
    <w:rsid w:val="00F96A46"/>
    <w:rsid w:val="00F974C6"/>
    <w:rsid w:val="00F977DB"/>
    <w:rsid w:val="00F97C5B"/>
    <w:rsid w:val="00FA051B"/>
    <w:rsid w:val="00FA0D4C"/>
    <w:rsid w:val="00FA18A3"/>
    <w:rsid w:val="00FA18DA"/>
    <w:rsid w:val="00FA1AE9"/>
    <w:rsid w:val="00FA1E43"/>
    <w:rsid w:val="00FA24B1"/>
    <w:rsid w:val="00FA36BC"/>
    <w:rsid w:val="00FA45C2"/>
    <w:rsid w:val="00FA57CE"/>
    <w:rsid w:val="00FA5CCB"/>
    <w:rsid w:val="00FA6D56"/>
    <w:rsid w:val="00FA6F66"/>
    <w:rsid w:val="00FA7EDF"/>
    <w:rsid w:val="00FB0E62"/>
    <w:rsid w:val="00FB1A29"/>
    <w:rsid w:val="00FB2598"/>
    <w:rsid w:val="00FB2698"/>
    <w:rsid w:val="00FB2F43"/>
    <w:rsid w:val="00FB36F5"/>
    <w:rsid w:val="00FB374A"/>
    <w:rsid w:val="00FB37C4"/>
    <w:rsid w:val="00FB4D28"/>
    <w:rsid w:val="00FB62D4"/>
    <w:rsid w:val="00FB7946"/>
    <w:rsid w:val="00FB7D37"/>
    <w:rsid w:val="00FC0315"/>
    <w:rsid w:val="00FC0D7F"/>
    <w:rsid w:val="00FC147C"/>
    <w:rsid w:val="00FC2639"/>
    <w:rsid w:val="00FC2AAA"/>
    <w:rsid w:val="00FC30D0"/>
    <w:rsid w:val="00FC30DD"/>
    <w:rsid w:val="00FC3439"/>
    <w:rsid w:val="00FC4098"/>
    <w:rsid w:val="00FC4E23"/>
    <w:rsid w:val="00FC51EE"/>
    <w:rsid w:val="00FC5E86"/>
    <w:rsid w:val="00FC66E3"/>
    <w:rsid w:val="00FC69EE"/>
    <w:rsid w:val="00FC6A24"/>
    <w:rsid w:val="00FC72F0"/>
    <w:rsid w:val="00FD0337"/>
    <w:rsid w:val="00FD1106"/>
    <w:rsid w:val="00FD1E44"/>
    <w:rsid w:val="00FD24F8"/>
    <w:rsid w:val="00FD3081"/>
    <w:rsid w:val="00FD3AA4"/>
    <w:rsid w:val="00FD3C90"/>
    <w:rsid w:val="00FD400C"/>
    <w:rsid w:val="00FD44CC"/>
    <w:rsid w:val="00FD517D"/>
    <w:rsid w:val="00FD5AF8"/>
    <w:rsid w:val="00FD62D4"/>
    <w:rsid w:val="00FD658E"/>
    <w:rsid w:val="00FE1209"/>
    <w:rsid w:val="00FE19C1"/>
    <w:rsid w:val="00FE23DB"/>
    <w:rsid w:val="00FE2BD1"/>
    <w:rsid w:val="00FE2D17"/>
    <w:rsid w:val="00FE327C"/>
    <w:rsid w:val="00FE430A"/>
    <w:rsid w:val="00FE43EB"/>
    <w:rsid w:val="00FE5D8F"/>
    <w:rsid w:val="00FE5EA0"/>
    <w:rsid w:val="00FE6365"/>
    <w:rsid w:val="00FE7128"/>
    <w:rsid w:val="00FF0556"/>
    <w:rsid w:val="00FF12EC"/>
    <w:rsid w:val="00FF278C"/>
    <w:rsid w:val="00FF3055"/>
    <w:rsid w:val="00FF37D5"/>
    <w:rsid w:val="00FF3D97"/>
    <w:rsid w:val="00FF3E79"/>
    <w:rsid w:val="00FF42A0"/>
    <w:rsid w:val="00FF4965"/>
    <w:rsid w:val="00FF4DD8"/>
    <w:rsid w:val="00FF4E93"/>
    <w:rsid w:val="00FF5479"/>
    <w:rsid w:val="00FF5DE7"/>
    <w:rsid w:val="00FF6679"/>
    <w:rsid w:val="00FF700D"/>
    <w:rsid w:val="00FF7093"/>
    <w:rsid w:val="00FF71ED"/>
    <w:rsid w:val="00FF7690"/>
    <w:rsid w:val="00FF7F35"/>
    <w:rsid w:val="03909C7B"/>
    <w:rsid w:val="2EDACB03"/>
    <w:rsid w:val="47873CCE"/>
    <w:rsid w:val="59921912"/>
    <w:rsid w:val="5A3512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11AAF"/>
  <w15:chartTrackingRefBased/>
  <w15:docId w15:val="{F956FF6D-5606-4F3D-A122-36F093E87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DF7"/>
    <w:pPr>
      <w:spacing w:line="360" w:lineRule="auto"/>
    </w:pPr>
    <w:rPr>
      <w:rFonts w:ascii="Times New Roman" w:hAnsi="Times New Roman"/>
    </w:rPr>
  </w:style>
  <w:style w:type="paragraph" w:styleId="Heading1">
    <w:name w:val="heading 1"/>
    <w:basedOn w:val="Normal"/>
    <w:next w:val="Normal"/>
    <w:link w:val="Heading1Char"/>
    <w:uiPriority w:val="9"/>
    <w:qFormat/>
    <w:rsid w:val="000E3FBE"/>
    <w:pPr>
      <w:keepNext/>
      <w:keepLines/>
      <w:numPr>
        <w:numId w:val="25"/>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3FBE"/>
    <w:pPr>
      <w:keepNext/>
      <w:keepLines/>
      <w:numPr>
        <w:ilvl w:val="1"/>
        <w:numId w:val="25"/>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9A5"/>
    <w:pPr>
      <w:keepNext/>
      <w:keepLines/>
      <w:numPr>
        <w:ilvl w:val="2"/>
        <w:numId w:val="2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719A5"/>
    <w:pPr>
      <w:keepNext/>
      <w:keepLines/>
      <w:numPr>
        <w:ilvl w:val="3"/>
        <w:numId w:val="2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19A5"/>
    <w:pPr>
      <w:keepNext/>
      <w:keepLines/>
      <w:numPr>
        <w:ilvl w:val="4"/>
        <w:numId w:val="2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19A5"/>
    <w:pPr>
      <w:keepNext/>
      <w:keepLines/>
      <w:numPr>
        <w:ilvl w:val="5"/>
        <w:numId w:val="2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719A5"/>
    <w:pPr>
      <w:keepNext/>
      <w:keepLines/>
      <w:numPr>
        <w:ilvl w:val="6"/>
        <w:numId w:val="2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719A5"/>
    <w:pPr>
      <w:keepNext/>
      <w:keepLines/>
      <w:numPr>
        <w:ilvl w:val="7"/>
        <w:numId w:val="2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719A5"/>
    <w:pPr>
      <w:keepNext/>
      <w:keepLines/>
      <w:numPr>
        <w:ilvl w:val="8"/>
        <w:numId w:val="2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FB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E3FBE"/>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3719A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719A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719A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719A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719A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719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719A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71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9A5"/>
    <w:rPr>
      <w:rFonts w:ascii="Times New Roman" w:hAnsi="Times New Roman"/>
    </w:rPr>
  </w:style>
  <w:style w:type="paragraph" w:styleId="Footer">
    <w:name w:val="footer"/>
    <w:basedOn w:val="Normal"/>
    <w:link w:val="FooterChar"/>
    <w:uiPriority w:val="99"/>
    <w:unhideWhenUsed/>
    <w:rsid w:val="00371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9A5"/>
    <w:rPr>
      <w:rFonts w:ascii="Times New Roman" w:hAnsi="Times New Roman"/>
    </w:rPr>
  </w:style>
  <w:style w:type="paragraph" w:styleId="TOCHeading">
    <w:name w:val="TOC Heading"/>
    <w:basedOn w:val="Heading1"/>
    <w:next w:val="Normal"/>
    <w:uiPriority w:val="39"/>
    <w:unhideWhenUsed/>
    <w:qFormat/>
    <w:rsid w:val="003719A5"/>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3719A5"/>
    <w:pPr>
      <w:spacing w:after="100"/>
    </w:pPr>
  </w:style>
  <w:style w:type="character" w:styleId="Hyperlink">
    <w:name w:val="Hyperlink"/>
    <w:basedOn w:val="DefaultParagraphFont"/>
    <w:uiPriority w:val="99"/>
    <w:unhideWhenUsed/>
    <w:rsid w:val="003719A5"/>
    <w:rPr>
      <w:color w:val="0563C1" w:themeColor="hyperlink"/>
      <w:u w:val="single"/>
    </w:rPr>
  </w:style>
  <w:style w:type="paragraph" w:styleId="TOC2">
    <w:name w:val="toc 2"/>
    <w:basedOn w:val="Normal"/>
    <w:next w:val="Normal"/>
    <w:autoRedefine/>
    <w:uiPriority w:val="39"/>
    <w:unhideWhenUsed/>
    <w:rsid w:val="003719A5"/>
    <w:pPr>
      <w:spacing w:after="100"/>
      <w:ind w:left="220"/>
    </w:pPr>
  </w:style>
  <w:style w:type="table" w:styleId="TableGrid">
    <w:name w:val="Table Grid"/>
    <w:basedOn w:val="TableNormal"/>
    <w:uiPriority w:val="39"/>
    <w:rsid w:val="00371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19A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C6D7F"/>
    <w:pPr>
      <w:spacing w:after="0"/>
    </w:pPr>
  </w:style>
  <w:style w:type="paragraph" w:styleId="Date">
    <w:name w:val="Date"/>
    <w:basedOn w:val="Normal"/>
    <w:next w:val="Normal"/>
    <w:link w:val="DateChar"/>
    <w:uiPriority w:val="99"/>
    <w:semiHidden/>
    <w:unhideWhenUsed/>
    <w:rsid w:val="001C6D7F"/>
  </w:style>
  <w:style w:type="character" w:customStyle="1" w:styleId="DateChar">
    <w:name w:val="Date Char"/>
    <w:basedOn w:val="DefaultParagraphFont"/>
    <w:link w:val="Date"/>
    <w:uiPriority w:val="99"/>
    <w:semiHidden/>
    <w:rsid w:val="001C6D7F"/>
    <w:rPr>
      <w:rFonts w:ascii="Times New Roman" w:hAnsi="Times New Roman"/>
    </w:rPr>
  </w:style>
  <w:style w:type="paragraph" w:styleId="Bibliography">
    <w:name w:val="Bibliography"/>
    <w:basedOn w:val="Normal"/>
    <w:next w:val="Normal"/>
    <w:uiPriority w:val="37"/>
    <w:unhideWhenUsed/>
    <w:rsid w:val="008322FF"/>
  </w:style>
  <w:style w:type="paragraph" w:styleId="ListParagraph">
    <w:name w:val="List Paragraph"/>
    <w:basedOn w:val="Normal"/>
    <w:uiPriority w:val="34"/>
    <w:qFormat/>
    <w:rsid w:val="005D75F0"/>
    <w:pPr>
      <w:ind w:left="720"/>
      <w:contextualSpacing/>
    </w:pPr>
  </w:style>
  <w:style w:type="paragraph" w:styleId="NormalWeb">
    <w:name w:val="Normal (Web)"/>
    <w:basedOn w:val="Normal"/>
    <w:uiPriority w:val="99"/>
    <w:semiHidden/>
    <w:unhideWhenUsed/>
    <w:rsid w:val="00387831"/>
    <w:pPr>
      <w:spacing w:before="100" w:beforeAutospacing="1" w:after="100" w:afterAutospacing="1" w:line="240" w:lineRule="auto"/>
    </w:pPr>
    <w:rPr>
      <w:rFonts w:eastAsia="Times New Roman" w:cs="Times New Roman"/>
      <w:sz w:val="24"/>
      <w:szCs w:val="24"/>
      <w:lang w:eastAsia="en-GB"/>
    </w:rPr>
  </w:style>
  <w:style w:type="character" w:customStyle="1" w:styleId="ykmvie">
    <w:name w:val="ykmvie"/>
    <w:basedOn w:val="DefaultParagraphFont"/>
    <w:rsid w:val="00024A7F"/>
  </w:style>
  <w:style w:type="paragraph" w:styleId="NoSpacing">
    <w:name w:val="No Spacing"/>
    <w:uiPriority w:val="1"/>
    <w:qFormat/>
    <w:rsid w:val="00E62360"/>
    <w:pPr>
      <w:spacing w:after="0" w:line="240" w:lineRule="auto"/>
    </w:pPr>
    <w:rPr>
      <w:rFonts w:ascii="Times New Roman" w:hAnsi="Times New Roman"/>
    </w:rPr>
  </w:style>
  <w:style w:type="character" w:customStyle="1" w:styleId="hgkelc">
    <w:name w:val="hgkelc"/>
    <w:basedOn w:val="DefaultParagraphFont"/>
    <w:rsid w:val="00167415"/>
  </w:style>
  <w:style w:type="character" w:styleId="UnresolvedMention">
    <w:name w:val="Unresolved Mention"/>
    <w:basedOn w:val="DefaultParagraphFont"/>
    <w:uiPriority w:val="99"/>
    <w:semiHidden/>
    <w:unhideWhenUsed/>
    <w:rsid w:val="00E4500F"/>
    <w:rPr>
      <w:color w:val="605E5C"/>
      <w:shd w:val="clear" w:color="auto" w:fill="E1DFDD"/>
    </w:rPr>
  </w:style>
  <w:style w:type="character" w:styleId="FollowedHyperlink">
    <w:name w:val="FollowedHyperlink"/>
    <w:basedOn w:val="DefaultParagraphFont"/>
    <w:uiPriority w:val="99"/>
    <w:semiHidden/>
    <w:unhideWhenUsed/>
    <w:rsid w:val="00E4500F"/>
    <w:rPr>
      <w:color w:val="954F72" w:themeColor="followedHyperlink"/>
      <w:u w:val="single"/>
    </w:rPr>
  </w:style>
  <w:style w:type="character" w:styleId="Strong">
    <w:name w:val="Strong"/>
    <w:basedOn w:val="DefaultParagraphFont"/>
    <w:uiPriority w:val="22"/>
    <w:qFormat/>
    <w:rsid w:val="00D36DEA"/>
    <w:rPr>
      <w:b/>
      <w:bCs/>
    </w:rPr>
  </w:style>
  <w:style w:type="table" w:customStyle="1" w:styleId="LightGrid-Accent11">
    <w:name w:val="Light Grid - Accent 11"/>
    <w:basedOn w:val="TableNormal"/>
    <w:uiPriority w:val="62"/>
    <w:rsid w:val="00D36DEA"/>
    <w:pPr>
      <w:spacing w:after="0" w:line="240" w:lineRule="auto"/>
    </w:pPr>
    <w:rPr>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character" w:styleId="PlaceholderText">
    <w:name w:val="Placeholder Text"/>
    <w:basedOn w:val="DefaultParagraphFont"/>
    <w:uiPriority w:val="99"/>
    <w:semiHidden/>
    <w:rsid w:val="008A4987"/>
    <w:rPr>
      <w:color w:val="666666"/>
    </w:rPr>
  </w:style>
  <w:style w:type="table" w:styleId="GridTable4-Accent4">
    <w:name w:val="Grid Table 4 Accent 4"/>
    <w:basedOn w:val="TableNormal"/>
    <w:uiPriority w:val="49"/>
    <w:rsid w:val="0036058E"/>
    <w:pPr>
      <w:spacing w:after="0" w:line="240" w:lineRule="auto"/>
    </w:pPr>
    <w:rPr>
      <w:rFonts w:eastAsiaTheme="minorHAnsi"/>
      <w:kern w:val="2"/>
      <w:lang w:eastAsia="en-US"/>
      <w14:ligatures w14:val="standardContextual"/>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36058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3">
    <w:name w:val="toc 3"/>
    <w:basedOn w:val="Normal"/>
    <w:next w:val="Normal"/>
    <w:autoRedefine/>
    <w:uiPriority w:val="39"/>
    <w:unhideWhenUsed/>
    <w:rsid w:val="00036928"/>
    <w:pPr>
      <w:spacing w:after="100"/>
      <w:ind w:left="440"/>
    </w:pPr>
  </w:style>
  <w:style w:type="paragraph" w:styleId="Title">
    <w:name w:val="Title"/>
    <w:basedOn w:val="Normal"/>
    <w:next w:val="Normal"/>
    <w:link w:val="TitleChar"/>
    <w:uiPriority w:val="10"/>
    <w:qFormat/>
    <w:rsid w:val="006615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572"/>
    <w:rPr>
      <w:rFonts w:asciiTheme="majorHAnsi" w:eastAsiaTheme="majorEastAsia" w:hAnsiTheme="majorHAnsi" w:cstheme="majorBidi"/>
      <w:spacing w:val="-10"/>
      <w:kern w:val="28"/>
      <w:sz w:val="56"/>
      <w:szCs w:val="56"/>
    </w:rPr>
  </w:style>
  <w:style w:type="paragraph" w:customStyle="1" w:styleId="Compact">
    <w:name w:val="Compact"/>
    <w:basedOn w:val="BodyText"/>
    <w:qFormat/>
    <w:rsid w:val="00D522F9"/>
    <w:pPr>
      <w:spacing w:before="36" w:after="36" w:line="240" w:lineRule="auto"/>
    </w:pPr>
    <w:rPr>
      <w:rFonts w:asciiTheme="minorHAnsi" w:eastAsiaTheme="minorHAnsi" w:hAnsiTheme="minorHAnsi"/>
      <w:sz w:val="24"/>
      <w:szCs w:val="24"/>
      <w:lang w:val="en-US" w:eastAsia="en-US"/>
    </w:rPr>
  </w:style>
  <w:style w:type="table" w:customStyle="1" w:styleId="Table">
    <w:name w:val="Table"/>
    <w:semiHidden/>
    <w:unhideWhenUsed/>
    <w:qFormat/>
    <w:rsid w:val="00D522F9"/>
    <w:pPr>
      <w:spacing w:after="200" w:line="240" w:lineRule="auto"/>
    </w:pPr>
    <w:rPr>
      <w:rFonts w:eastAsiaTheme="minorHAnsi"/>
      <w:sz w:val="24"/>
      <w:szCs w:val="24"/>
      <w:lang w:val="en-US" w:eastAsia="en-US"/>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styleId="BodyText">
    <w:name w:val="Body Text"/>
    <w:basedOn w:val="Normal"/>
    <w:link w:val="BodyTextChar"/>
    <w:uiPriority w:val="99"/>
    <w:semiHidden/>
    <w:unhideWhenUsed/>
    <w:rsid w:val="00D522F9"/>
    <w:pPr>
      <w:spacing w:after="120"/>
    </w:pPr>
  </w:style>
  <w:style w:type="character" w:customStyle="1" w:styleId="BodyTextChar">
    <w:name w:val="Body Text Char"/>
    <w:basedOn w:val="DefaultParagraphFont"/>
    <w:link w:val="BodyText"/>
    <w:uiPriority w:val="99"/>
    <w:semiHidden/>
    <w:rsid w:val="00D522F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507">
      <w:bodyDiv w:val="1"/>
      <w:marLeft w:val="0"/>
      <w:marRight w:val="0"/>
      <w:marTop w:val="0"/>
      <w:marBottom w:val="0"/>
      <w:divBdr>
        <w:top w:val="none" w:sz="0" w:space="0" w:color="auto"/>
        <w:left w:val="none" w:sz="0" w:space="0" w:color="auto"/>
        <w:bottom w:val="none" w:sz="0" w:space="0" w:color="auto"/>
        <w:right w:val="none" w:sz="0" w:space="0" w:color="auto"/>
      </w:divBdr>
    </w:div>
    <w:div w:id="1978535">
      <w:bodyDiv w:val="1"/>
      <w:marLeft w:val="0"/>
      <w:marRight w:val="0"/>
      <w:marTop w:val="0"/>
      <w:marBottom w:val="0"/>
      <w:divBdr>
        <w:top w:val="none" w:sz="0" w:space="0" w:color="auto"/>
        <w:left w:val="none" w:sz="0" w:space="0" w:color="auto"/>
        <w:bottom w:val="none" w:sz="0" w:space="0" w:color="auto"/>
        <w:right w:val="none" w:sz="0" w:space="0" w:color="auto"/>
      </w:divBdr>
    </w:div>
    <w:div w:id="2713091">
      <w:bodyDiv w:val="1"/>
      <w:marLeft w:val="0"/>
      <w:marRight w:val="0"/>
      <w:marTop w:val="0"/>
      <w:marBottom w:val="0"/>
      <w:divBdr>
        <w:top w:val="none" w:sz="0" w:space="0" w:color="auto"/>
        <w:left w:val="none" w:sz="0" w:space="0" w:color="auto"/>
        <w:bottom w:val="none" w:sz="0" w:space="0" w:color="auto"/>
        <w:right w:val="none" w:sz="0" w:space="0" w:color="auto"/>
      </w:divBdr>
    </w:div>
    <w:div w:id="4407626">
      <w:bodyDiv w:val="1"/>
      <w:marLeft w:val="0"/>
      <w:marRight w:val="0"/>
      <w:marTop w:val="0"/>
      <w:marBottom w:val="0"/>
      <w:divBdr>
        <w:top w:val="none" w:sz="0" w:space="0" w:color="auto"/>
        <w:left w:val="none" w:sz="0" w:space="0" w:color="auto"/>
        <w:bottom w:val="none" w:sz="0" w:space="0" w:color="auto"/>
        <w:right w:val="none" w:sz="0" w:space="0" w:color="auto"/>
      </w:divBdr>
    </w:div>
    <w:div w:id="4484488">
      <w:bodyDiv w:val="1"/>
      <w:marLeft w:val="0"/>
      <w:marRight w:val="0"/>
      <w:marTop w:val="0"/>
      <w:marBottom w:val="0"/>
      <w:divBdr>
        <w:top w:val="none" w:sz="0" w:space="0" w:color="auto"/>
        <w:left w:val="none" w:sz="0" w:space="0" w:color="auto"/>
        <w:bottom w:val="none" w:sz="0" w:space="0" w:color="auto"/>
        <w:right w:val="none" w:sz="0" w:space="0" w:color="auto"/>
      </w:divBdr>
    </w:div>
    <w:div w:id="7761601">
      <w:bodyDiv w:val="1"/>
      <w:marLeft w:val="0"/>
      <w:marRight w:val="0"/>
      <w:marTop w:val="0"/>
      <w:marBottom w:val="0"/>
      <w:divBdr>
        <w:top w:val="none" w:sz="0" w:space="0" w:color="auto"/>
        <w:left w:val="none" w:sz="0" w:space="0" w:color="auto"/>
        <w:bottom w:val="none" w:sz="0" w:space="0" w:color="auto"/>
        <w:right w:val="none" w:sz="0" w:space="0" w:color="auto"/>
      </w:divBdr>
    </w:div>
    <w:div w:id="8875172">
      <w:bodyDiv w:val="1"/>
      <w:marLeft w:val="0"/>
      <w:marRight w:val="0"/>
      <w:marTop w:val="0"/>
      <w:marBottom w:val="0"/>
      <w:divBdr>
        <w:top w:val="none" w:sz="0" w:space="0" w:color="auto"/>
        <w:left w:val="none" w:sz="0" w:space="0" w:color="auto"/>
        <w:bottom w:val="none" w:sz="0" w:space="0" w:color="auto"/>
        <w:right w:val="none" w:sz="0" w:space="0" w:color="auto"/>
      </w:divBdr>
    </w:div>
    <w:div w:id="9260974">
      <w:bodyDiv w:val="1"/>
      <w:marLeft w:val="0"/>
      <w:marRight w:val="0"/>
      <w:marTop w:val="0"/>
      <w:marBottom w:val="0"/>
      <w:divBdr>
        <w:top w:val="none" w:sz="0" w:space="0" w:color="auto"/>
        <w:left w:val="none" w:sz="0" w:space="0" w:color="auto"/>
        <w:bottom w:val="none" w:sz="0" w:space="0" w:color="auto"/>
        <w:right w:val="none" w:sz="0" w:space="0" w:color="auto"/>
      </w:divBdr>
    </w:div>
    <w:div w:id="9796841">
      <w:bodyDiv w:val="1"/>
      <w:marLeft w:val="0"/>
      <w:marRight w:val="0"/>
      <w:marTop w:val="0"/>
      <w:marBottom w:val="0"/>
      <w:divBdr>
        <w:top w:val="none" w:sz="0" w:space="0" w:color="auto"/>
        <w:left w:val="none" w:sz="0" w:space="0" w:color="auto"/>
        <w:bottom w:val="none" w:sz="0" w:space="0" w:color="auto"/>
        <w:right w:val="none" w:sz="0" w:space="0" w:color="auto"/>
      </w:divBdr>
    </w:div>
    <w:div w:id="10496019">
      <w:bodyDiv w:val="1"/>
      <w:marLeft w:val="0"/>
      <w:marRight w:val="0"/>
      <w:marTop w:val="0"/>
      <w:marBottom w:val="0"/>
      <w:divBdr>
        <w:top w:val="none" w:sz="0" w:space="0" w:color="auto"/>
        <w:left w:val="none" w:sz="0" w:space="0" w:color="auto"/>
        <w:bottom w:val="none" w:sz="0" w:space="0" w:color="auto"/>
        <w:right w:val="none" w:sz="0" w:space="0" w:color="auto"/>
      </w:divBdr>
    </w:div>
    <w:div w:id="11801868">
      <w:bodyDiv w:val="1"/>
      <w:marLeft w:val="0"/>
      <w:marRight w:val="0"/>
      <w:marTop w:val="0"/>
      <w:marBottom w:val="0"/>
      <w:divBdr>
        <w:top w:val="none" w:sz="0" w:space="0" w:color="auto"/>
        <w:left w:val="none" w:sz="0" w:space="0" w:color="auto"/>
        <w:bottom w:val="none" w:sz="0" w:space="0" w:color="auto"/>
        <w:right w:val="none" w:sz="0" w:space="0" w:color="auto"/>
      </w:divBdr>
    </w:div>
    <w:div w:id="12801264">
      <w:bodyDiv w:val="1"/>
      <w:marLeft w:val="0"/>
      <w:marRight w:val="0"/>
      <w:marTop w:val="0"/>
      <w:marBottom w:val="0"/>
      <w:divBdr>
        <w:top w:val="none" w:sz="0" w:space="0" w:color="auto"/>
        <w:left w:val="none" w:sz="0" w:space="0" w:color="auto"/>
        <w:bottom w:val="none" w:sz="0" w:space="0" w:color="auto"/>
        <w:right w:val="none" w:sz="0" w:space="0" w:color="auto"/>
      </w:divBdr>
    </w:div>
    <w:div w:id="13189132">
      <w:bodyDiv w:val="1"/>
      <w:marLeft w:val="0"/>
      <w:marRight w:val="0"/>
      <w:marTop w:val="0"/>
      <w:marBottom w:val="0"/>
      <w:divBdr>
        <w:top w:val="none" w:sz="0" w:space="0" w:color="auto"/>
        <w:left w:val="none" w:sz="0" w:space="0" w:color="auto"/>
        <w:bottom w:val="none" w:sz="0" w:space="0" w:color="auto"/>
        <w:right w:val="none" w:sz="0" w:space="0" w:color="auto"/>
      </w:divBdr>
    </w:div>
    <w:div w:id="14692960">
      <w:bodyDiv w:val="1"/>
      <w:marLeft w:val="0"/>
      <w:marRight w:val="0"/>
      <w:marTop w:val="0"/>
      <w:marBottom w:val="0"/>
      <w:divBdr>
        <w:top w:val="none" w:sz="0" w:space="0" w:color="auto"/>
        <w:left w:val="none" w:sz="0" w:space="0" w:color="auto"/>
        <w:bottom w:val="none" w:sz="0" w:space="0" w:color="auto"/>
        <w:right w:val="none" w:sz="0" w:space="0" w:color="auto"/>
      </w:divBdr>
    </w:div>
    <w:div w:id="14962487">
      <w:bodyDiv w:val="1"/>
      <w:marLeft w:val="0"/>
      <w:marRight w:val="0"/>
      <w:marTop w:val="0"/>
      <w:marBottom w:val="0"/>
      <w:divBdr>
        <w:top w:val="none" w:sz="0" w:space="0" w:color="auto"/>
        <w:left w:val="none" w:sz="0" w:space="0" w:color="auto"/>
        <w:bottom w:val="none" w:sz="0" w:space="0" w:color="auto"/>
        <w:right w:val="none" w:sz="0" w:space="0" w:color="auto"/>
      </w:divBdr>
    </w:div>
    <w:div w:id="16010501">
      <w:bodyDiv w:val="1"/>
      <w:marLeft w:val="0"/>
      <w:marRight w:val="0"/>
      <w:marTop w:val="0"/>
      <w:marBottom w:val="0"/>
      <w:divBdr>
        <w:top w:val="none" w:sz="0" w:space="0" w:color="auto"/>
        <w:left w:val="none" w:sz="0" w:space="0" w:color="auto"/>
        <w:bottom w:val="none" w:sz="0" w:space="0" w:color="auto"/>
        <w:right w:val="none" w:sz="0" w:space="0" w:color="auto"/>
      </w:divBdr>
    </w:div>
    <w:div w:id="17238305">
      <w:bodyDiv w:val="1"/>
      <w:marLeft w:val="0"/>
      <w:marRight w:val="0"/>
      <w:marTop w:val="0"/>
      <w:marBottom w:val="0"/>
      <w:divBdr>
        <w:top w:val="none" w:sz="0" w:space="0" w:color="auto"/>
        <w:left w:val="none" w:sz="0" w:space="0" w:color="auto"/>
        <w:bottom w:val="none" w:sz="0" w:space="0" w:color="auto"/>
        <w:right w:val="none" w:sz="0" w:space="0" w:color="auto"/>
      </w:divBdr>
    </w:div>
    <w:div w:id="18818518">
      <w:bodyDiv w:val="1"/>
      <w:marLeft w:val="0"/>
      <w:marRight w:val="0"/>
      <w:marTop w:val="0"/>
      <w:marBottom w:val="0"/>
      <w:divBdr>
        <w:top w:val="none" w:sz="0" w:space="0" w:color="auto"/>
        <w:left w:val="none" w:sz="0" w:space="0" w:color="auto"/>
        <w:bottom w:val="none" w:sz="0" w:space="0" w:color="auto"/>
        <w:right w:val="none" w:sz="0" w:space="0" w:color="auto"/>
      </w:divBdr>
    </w:div>
    <w:div w:id="18940731">
      <w:bodyDiv w:val="1"/>
      <w:marLeft w:val="0"/>
      <w:marRight w:val="0"/>
      <w:marTop w:val="0"/>
      <w:marBottom w:val="0"/>
      <w:divBdr>
        <w:top w:val="none" w:sz="0" w:space="0" w:color="auto"/>
        <w:left w:val="none" w:sz="0" w:space="0" w:color="auto"/>
        <w:bottom w:val="none" w:sz="0" w:space="0" w:color="auto"/>
        <w:right w:val="none" w:sz="0" w:space="0" w:color="auto"/>
      </w:divBdr>
    </w:div>
    <w:div w:id="19672043">
      <w:bodyDiv w:val="1"/>
      <w:marLeft w:val="0"/>
      <w:marRight w:val="0"/>
      <w:marTop w:val="0"/>
      <w:marBottom w:val="0"/>
      <w:divBdr>
        <w:top w:val="none" w:sz="0" w:space="0" w:color="auto"/>
        <w:left w:val="none" w:sz="0" w:space="0" w:color="auto"/>
        <w:bottom w:val="none" w:sz="0" w:space="0" w:color="auto"/>
        <w:right w:val="none" w:sz="0" w:space="0" w:color="auto"/>
      </w:divBdr>
    </w:div>
    <w:div w:id="20324601">
      <w:bodyDiv w:val="1"/>
      <w:marLeft w:val="0"/>
      <w:marRight w:val="0"/>
      <w:marTop w:val="0"/>
      <w:marBottom w:val="0"/>
      <w:divBdr>
        <w:top w:val="none" w:sz="0" w:space="0" w:color="auto"/>
        <w:left w:val="none" w:sz="0" w:space="0" w:color="auto"/>
        <w:bottom w:val="none" w:sz="0" w:space="0" w:color="auto"/>
        <w:right w:val="none" w:sz="0" w:space="0" w:color="auto"/>
      </w:divBdr>
    </w:div>
    <w:div w:id="20326503">
      <w:bodyDiv w:val="1"/>
      <w:marLeft w:val="0"/>
      <w:marRight w:val="0"/>
      <w:marTop w:val="0"/>
      <w:marBottom w:val="0"/>
      <w:divBdr>
        <w:top w:val="none" w:sz="0" w:space="0" w:color="auto"/>
        <w:left w:val="none" w:sz="0" w:space="0" w:color="auto"/>
        <w:bottom w:val="none" w:sz="0" w:space="0" w:color="auto"/>
        <w:right w:val="none" w:sz="0" w:space="0" w:color="auto"/>
      </w:divBdr>
    </w:div>
    <w:div w:id="20664606">
      <w:bodyDiv w:val="1"/>
      <w:marLeft w:val="0"/>
      <w:marRight w:val="0"/>
      <w:marTop w:val="0"/>
      <w:marBottom w:val="0"/>
      <w:divBdr>
        <w:top w:val="none" w:sz="0" w:space="0" w:color="auto"/>
        <w:left w:val="none" w:sz="0" w:space="0" w:color="auto"/>
        <w:bottom w:val="none" w:sz="0" w:space="0" w:color="auto"/>
        <w:right w:val="none" w:sz="0" w:space="0" w:color="auto"/>
      </w:divBdr>
    </w:div>
    <w:div w:id="21440552">
      <w:bodyDiv w:val="1"/>
      <w:marLeft w:val="0"/>
      <w:marRight w:val="0"/>
      <w:marTop w:val="0"/>
      <w:marBottom w:val="0"/>
      <w:divBdr>
        <w:top w:val="none" w:sz="0" w:space="0" w:color="auto"/>
        <w:left w:val="none" w:sz="0" w:space="0" w:color="auto"/>
        <w:bottom w:val="none" w:sz="0" w:space="0" w:color="auto"/>
        <w:right w:val="none" w:sz="0" w:space="0" w:color="auto"/>
      </w:divBdr>
    </w:div>
    <w:div w:id="21786866">
      <w:bodyDiv w:val="1"/>
      <w:marLeft w:val="0"/>
      <w:marRight w:val="0"/>
      <w:marTop w:val="0"/>
      <w:marBottom w:val="0"/>
      <w:divBdr>
        <w:top w:val="none" w:sz="0" w:space="0" w:color="auto"/>
        <w:left w:val="none" w:sz="0" w:space="0" w:color="auto"/>
        <w:bottom w:val="none" w:sz="0" w:space="0" w:color="auto"/>
        <w:right w:val="none" w:sz="0" w:space="0" w:color="auto"/>
      </w:divBdr>
    </w:div>
    <w:div w:id="24327449">
      <w:bodyDiv w:val="1"/>
      <w:marLeft w:val="0"/>
      <w:marRight w:val="0"/>
      <w:marTop w:val="0"/>
      <w:marBottom w:val="0"/>
      <w:divBdr>
        <w:top w:val="none" w:sz="0" w:space="0" w:color="auto"/>
        <w:left w:val="none" w:sz="0" w:space="0" w:color="auto"/>
        <w:bottom w:val="none" w:sz="0" w:space="0" w:color="auto"/>
        <w:right w:val="none" w:sz="0" w:space="0" w:color="auto"/>
      </w:divBdr>
    </w:div>
    <w:div w:id="25256003">
      <w:bodyDiv w:val="1"/>
      <w:marLeft w:val="0"/>
      <w:marRight w:val="0"/>
      <w:marTop w:val="0"/>
      <w:marBottom w:val="0"/>
      <w:divBdr>
        <w:top w:val="none" w:sz="0" w:space="0" w:color="auto"/>
        <w:left w:val="none" w:sz="0" w:space="0" w:color="auto"/>
        <w:bottom w:val="none" w:sz="0" w:space="0" w:color="auto"/>
        <w:right w:val="none" w:sz="0" w:space="0" w:color="auto"/>
      </w:divBdr>
    </w:div>
    <w:div w:id="25519884">
      <w:bodyDiv w:val="1"/>
      <w:marLeft w:val="0"/>
      <w:marRight w:val="0"/>
      <w:marTop w:val="0"/>
      <w:marBottom w:val="0"/>
      <w:divBdr>
        <w:top w:val="none" w:sz="0" w:space="0" w:color="auto"/>
        <w:left w:val="none" w:sz="0" w:space="0" w:color="auto"/>
        <w:bottom w:val="none" w:sz="0" w:space="0" w:color="auto"/>
        <w:right w:val="none" w:sz="0" w:space="0" w:color="auto"/>
      </w:divBdr>
    </w:div>
    <w:div w:id="25717736">
      <w:bodyDiv w:val="1"/>
      <w:marLeft w:val="0"/>
      <w:marRight w:val="0"/>
      <w:marTop w:val="0"/>
      <w:marBottom w:val="0"/>
      <w:divBdr>
        <w:top w:val="none" w:sz="0" w:space="0" w:color="auto"/>
        <w:left w:val="none" w:sz="0" w:space="0" w:color="auto"/>
        <w:bottom w:val="none" w:sz="0" w:space="0" w:color="auto"/>
        <w:right w:val="none" w:sz="0" w:space="0" w:color="auto"/>
      </w:divBdr>
    </w:div>
    <w:div w:id="26225458">
      <w:bodyDiv w:val="1"/>
      <w:marLeft w:val="0"/>
      <w:marRight w:val="0"/>
      <w:marTop w:val="0"/>
      <w:marBottom w:val="0"/>
      <w:divBdr>
        <w:top w:val="none" w:sz="0" w:space="0" w:color="auto"/>
        <w:left w:val="none" w:sz="0" w:space="0" w:color="auto"/>
        <w:bottom w:val="none" w:sz="0" w:space="0" w:color="auto"/>
        <w:right w:val="none" w:sz="0" w:space="0" w:color="auto"/>
      </w:divBdr>
    </w:div>
    <w:div w:id="26680649">
      <w:bodyDiv w:val="1"/>
      <w:marLeft w:val="0"/>
      <w:marRight w:val="0"/>
      <w:marTop w:val="0"/>
      <w:marBottom w:val="0"/>
      <w:divBdr>
        <w:top w:val="none" w:sz="0" w:space="0" w:color="auto"/>
        <w:left w:val="none" w:sz="0" w:space="0" w:color="auto"/>
        <w:bottom w:val="none" w:sz="0" w:space="0" w:color="auto"/>
        <w:right w:val="none" w:sz="0" w:space="0" w:color="auto"/>
      </w:divBdr>
    </w:div>
    <w:div w:id="26684126">
      <w:bodyDiv w:val="1"/>
      <w:marLeft w:val="0"/>
      <w:marRight w:val="0"/>
      <w:marTop w:val="0"/>
      <w:marBottom w:val="0"/>
      <w:divBdr>
        <w:top w:val="none" w:sz="0" w:space="0" w:color="auto"/>
        <w:left w:val="none" w:sz="0" w:space="0" w:color="auto"/>
        <w:bottom w:val="none" w:sz="0" w:space="0" w:color="auto"/>
        <w:right w:val="none" w:sz="0" w:space="0" w:color="auto"/>
      </w:divBdr>
    </w:div>
    <w:div w:id="27410769">
      <w:bodyDiv w:val="1"/>
      <w:marLeft w:val="0"/>
      <w:marRight w:val="0"/>
      <w:marTop w:val="0"/>
      <w:marBottom w:val="0"/>
      <w:divBdr>
        <w:top w:val="none" w:sz="0" w:space="0" w:color="auto"/>
        <w:left w:val="none" w:sz="0" w:space="0" w:color="auto"/>
        <w:bottom w:val="none" w:sz="0" w:space="0" w:color="auto"/>
        <w:right w:val="none" w:sz="0" w:space="0" w:color="auto"/>
      </w:divBdr>
    </w:div>
    <w:div w:id="27727536">
      <w:bodyDiv w:val="1"/>
      <w:marLeft w:val="0"/>
      <w:marRight w:val="0"/>
      <w:marTop w:val="0"/>
      <w:marBottom w:val="0"/>
      <w:divBdr>
        <w:top w:val="none" w:sz="0" w:space="0" w:color="auto"/>
        <w:left w:val="none" w:sz="0" w:space="0" w:color="auto"/>
        <w:bottom w:val="none" w:sz="0" w:space="0" w:color="auto"/>
        <w:right w:val="none" w:sz="0" w:space="0" w:color="auto"/>
      </w:divBdr>
    </w:div>
    <w:div w:id="27878561">
      <w:bodyDiv w:val="1"/>
      <w:marLeft w:val="0"/>
      <w:marRight w:val="0"/>
      <w:marTop w:val="0"/>
      <w:marBottom w:val="0"/>
      <w:divBdr>
        <w:top w:val="none" w:sz="0" w:space="0" w:color="auto"/>
        <w:left w:val="none" w:sz="0" w:space="0" w:color="auto"/>
        <w:bottom w:val="none" w:sz="0" w:space="0" w:color="auto"/>
        <w:right w:val="none" w:sz="0" w:space="0" w:color="auto"/>
      </w:divBdr>
    </w:div>
    <w:div w:id="29577273">
      <w:bodyDiv w:val="1"/>
      <w:marLeft w:val="0"/>
      <w:marRight w:val="0"/>
      <w:marTop w:val="0"/>
      <w:marBottom w:val="0"/>
      <w:divBdr>
        <w:top w:val="none" w:sz="0" w:space="0" w:color="auto"/>
        <w:left w:val="none" w:sz="0" w:space="0" w:color="auto"/>
        <w:bottom w:val="none" w:sz="0" w:space="0" w:color="auto"/>
        <w:right w:val="none" w:sz="0" w:space="0" w:color="auto"/>
      </w:divBdr>
    </w:div>
    <w:div w:id="31540636">
      <w:bodyDiv w:val="1"/>
      <w:marLeft w:val="0"/>
      <w:marRight w:val="0"/>
      <w:marTop w:val="0"/>
      <w:marBottom w:val="0"/>
      <w:divBdr>
        <w:top w:val="none" w:sz="0" w:space="0" w:color="auto"/>
        <w:left w:val="none" w:sz="0" w:space="0" w:color="auto"/>
        <w:bottom w:val="none" w:sz="0" w:space="0" w:color="auto"/>
        <w:right w:val="none" w:sz="0" w:space="0" w:color="auto"/>
      </w:divBdr>
    </w:div>
    <w:div w:id="32002108">
      <w:bodyDiv w:val="1"/>
      <w:marLeft w:val="0"/>
      <w:marRight w:val="0"/>
      <w:marTop w:val="0"/>
      <w:marBottom w:val="0"/>
      <w:divBdr>
        <w:top w:val="none" w:sz="0" w:space="0" w:color="auto"/>
        <w:left w:val="none" w:sz="0" w:space="0" w:color="auto"/>
        <w:bottom w:val="none" w:sz="0" w:space="0" w:color="auto"/>
        <w:right w:val="none" w:sz="0" w:space="0" w:color="auto"/>
      </w:divBdr>
    </w:div>
    <w:div w:id="32390047">
      <w:bodyDiv w:val="1"/>
      <w:marLeft w:val="0"/>
      <w:marRight w:val="0"/>
      <w:marTop w:val="0"/>
      <w:marBottom w:val="0"/>
      <w:divBdr>
        <w:top w:val="none" w:sz="0" w:space="0" w:color="auto"/>
        <w:left w:val="none" w:sz="0" w:space="0" w:color="auto"/>
        <w:bottom w:val="none" w:sz="0" w:space="0" w:color="auto"/>
        <w:right w:val="none" w:sz="0" w:space="0" w:color="auto"/>
      </w:divBdr>
    </w:div>
    <w:div w:id="33820847">
      <w:bodyDiv w:val="1"/>
      <w:marLeft w:val="0"/>
      <w:marRight w:val="0"/>
      <w:marTop w:val="0"/>
      <w:marBottom w:val="0"/>
      <w:divBdr>
        <w:top w:val="none" w:sz="0" w:space="0" w:color="auto"/>
        <w:left w:val="none" w:sz="0" w:space="0" w:color="auto"/>
        <w:bottom w:val="none" w:sz="0" w:space="0" w:color="auto"/>
        <w:right w:val="none" w:sz="0" w:space="0" w:color="auto"/>
      </w:divBdr>
    </w:div>
    <w:div w:id="35204710">
      <w:bodyDiv w:val="1"/>
      <w:marLeft w:val="0"/>
      <w:marRight w:val="0"/>
      <w:marTop w:val="0"/>
      <w:marBottom w:val="0"/>
      <w:divBdr>
        <w:top w:val="none" w:sz="0" w:space="0" w:color="auto"/>
        <w:left w:val="none" w:sz="0" w:space="0" w:color="auto"/>
        <w:bottom w:val="none" w:sz="0" w:space="0" w:color="auto"/>
        <w:right w:val="none" w:sz="0" w:space="0" w:color="auto"/>
      </w:divBdr>
    </w:div>
    <w:div w:id="35937732">
      <w:bodyDiv w:val="1"/>
      <w:marLeft w:val="0"/>
      <w:marRight w:val="0"/>
      <w:marTop w:val="0"/>
      <w:marBottom w:val="0"/>
      <w:divBdr>
        <w:top w:val="none" w:sz="0" w:space="0" w:color="auto"/>
        <w:left w:val="none" w:sz="0" w:space="0" w:color="auto"/>
        <w:bottom w:val="none" w:sz="0" w:space="0" w:color="auto"/>
        <w:right w:val="none" w:sz="0" w:space="0" w:color="auto"/>
      </w:divBdr>
    </w:div>
    <w:div w:id="36047627">
      <w:bodyDiv w:val="1"/>
      <w:marLeft w:val="0"/>
      <w:marRight w:val="0"/>
      <w:marTop w:val="0"/>
      <w:marBottom w:val="0"/>
      <w:divBdr>
        <w:top w:val="none" w:sz="0" w:space="0" w:color="auto"/>
        <w:left w:val="none" w:sz="0" w:space="0" w:color="auto"/>
        <w:bottom w:val="none" w:sz="0" w:space="0" w:color="auto"/>
        <w:right w:val="none" w:sz="0" w:space="0" w:color="auto"/>
      </w:divBdr>
    </w:div>
    <w:div w:id="36593067">
      <w:bodyDiv w:val="1"/>
      <w:marLeft w:val="0"/>
      <w:marRight w:val="0"/>
      <w:marTop w:val="0"/>
      <w:marBottom w:val="0"/>
      <w:divBdr>
        <w:top w:val="none" w:sz="0" w:space="0" w:color="auto"/>
        <w:left w:val="none" w:sz="0" w:space="0" w:color="auto"/>
        <w:bottom w:val="none" w:sz="0" w:space="0" w:color="auto"/>
        <w:right w:val="none" w:sz="0" w:space="0" w:color="auto"/>
      </w:divBdr>
    </w:div>
    <w:div w:id="37509404">
      <w:bodyDiv w:val="1"/>
      <w:marLeft w:val="0"/>
      <w:marRight w:val="0"/>
      <w:marTop w:val="0"/>
      <w:marBottom w:val="0"/>
      <w:divBdr>
        <w:top w:val="none" w:sz="0" w:space="0" w:color="auto"/>
        <w:left w:val="none" w:sz="0" w:space="0" w:color="auto"/>
        <w:bottom w:val="none" w:sz="0" w:space="0" w:color="auto"/>
        <w:right w:val="none" w:sz="0" w:space="0" w:color="auto"/>
      </w:divBdr>
    </w:div>
    <w:div w:id="37828783">
      <w:bodyDiv w:val="1"/>
      <w:marLeft w:val="0"/>
      <w:marRight w:val="0"/>
      <w:marTop w:val="0"/>
      <w:marBottom w:val="0"/>
      <w:divBdr>
        <w:top w:val="none" w:sz="0" w:space="0" w:color="auto"/>
        <w:left w:val="none" w:sz="0" w:space="0" w:color="auto"/>
        <w:bottom w:val="none" w:sz="0" w:space="0" w:color="auto"/>
        <w:right w:val="none" w:sz="0" w:space="0" w:color="auto"/>
      </w:divBdr>
    </w:div>
    <w:div w:id="37970206">
      <w:bodyDiv w:val="1"/>
      <w:marLeft w:val="0"/>
      <w:marRight w:val="0"/>
      <w:marTop w:val="0"/>
      <w:marBottom w:val="0"/>
      <w:divBdr>
        <w:top w:val="none" w:sz="0" w:space="0" w:color="auto"/>
        <w:left w:val="none" w:sz="0" w:space="0" w:color="auto"/>
        <w:bottom w:val="none" w:sz="0" w:space="0" w:color="auto"/>
        <w:right w:val="none" w:sz="0" w:space="0" w:color="auto"/>
      </w:divBdr>
    </w:div>
    <w:div w:id="38097323">
      <w:bodyDiv w:val="1"/>
      <w:marLeft w:val="0"/>
      <w:marRight w:val="0"/>
      <w:marTop w:val="0"/>
      <w:marBottom w:val="0"/>
      <w:divBdr>
        <w:top w:val="none" w:sz="0" w:space="0" w:color="auto"/>
        <w:left w:val="none" w:sz="0" w:space="0" w:color="auto"/>
        <w:bottom w:val="none" w:sz="0" w:space="0" w:color="auto"/>
        <w:right w:val="none" w:sz="0" w:space="0" w:color="auto"/>
      </w:divBdr>
    </w:div>
    <w:div w:id="39789464">
      <w:bodyDiv w:val="1"/>
      <w:marLeft w:val="0"/>
      <w:marRight w:val="0"/>
      <w:marTop w:val="0"/>
      <w:marBottom w:val="0"/>
      <w:divBdr>
        <w:top w:val="none" w:sz="0" w:space="0" w:color="auto"/>
        <w:left w:val="none" w:sz="0" w:space="0" w:color="auto"/>
        <w:bottom w:val="none" w:sz="0" w:space="0" w:color="auto"/>
        <w:right w:val="none" w:sz="0" w:space="0" w:color="auto"/>
      </w:divBdr>
    </w:div>
    <w:div w:id="40599271">
      <w:bodyDiv w:val="1"/>
      <w:marLeft w:val="0"/>
      <w:marRight w:val="0"/>
      <w:marTop w:val="0"/>
      <w:marBottom w:val="0"/>
      <w:divBdr>
        <w:top w:val="none" w:sz="0" w:space="0" w:color="auto"/>
        <w:left w:val="none" w:sz="0" w:space="0" w:color="auto"/>
        <w:bottom w:val="none" w:sz="0" w:space="0" w:color="auto"/>
        <w:right w:val="none" w:sz="0" w:space="0" w:color="auto"/>
      </w:divBdr>
    </w:div>
    <w:div w:id="40834359">
      <w:bodyDiv w:val="1"/>
      <w:marLeft w:val="0"/>
      <w:marRight w:val="0"/>
      <w:marTop w:val="0"/>
      <w:marBottom w:val="0"/>
      <w:divBdr>
        <w:top w:val="none" w:sz="0" w:space="0" w:color="auto"/>
        <w:left w:val="none" w:sz="0" w:space="0" w:color="auto"/>
        <w:bottom w:val="none" w:sz="0" w:space="0" w:color="auto"/>
        <w:right w:val="none" w:sz="0" w:space="0" w:color="auto"/>
      </w:divBdr>
    </w:div>
    <w:div w:id="41834116">
      <w:bodyDiv w:val="1"/>
      <w:marLeft w:val="0"/>
      <w:marRight w:val="0"/>
      <w:marTop w:val="0"/>
      <w:marBottom w:val="0"/>
      <w:divBdr>
        <w:top w:val="none" w:sz="0" w:space="0" w:color="auto"/>
        <w:left w:val="none" w:sz="0" w:space="0" w:color="auto"/>
        <w:bottom w:val="none" w:sz="0" w:space="0" w:color="auto"/>
        <w:right w:val="none" w:sz="0" w:space="0" w:color="auto"/>
      </w:divBdr>
    </w:div>
    <w:div w:id="42288581">
      <w:bodyDiv w:val="1"/>
      <w:marLeft w:val="0"/>
      <w:marRight w:val="0"/>
      <w:marTop w:val="0"/>
      <w:marBottom w:val="0"/>
      <w:divBdr>
        <w:top w:val="none" w:sz="0" w:space="0" w:color="auto"/>
        <w:left w:val="none" w:sz="0" w:space="0" w:color="auto"/>
        <w:bottom w:val="none" w:sz="0" w:space="0" w:color="auto"/>
        <w:right w:val="none" w:sz="0" w:space="0" w:color="auto"/>
      </w:divBdr>
    </w:div>
    <w:div w:id="42681826">
      <w:bodyDiv w:val="1"/>
      <w:marLeft w:val="0"/>
      <w:marRight w:val="0"/>
      <w:marTop w:val="0"/>
      <w:marBottom w:val="0"/>
      <w:divBdr>
        <w:top w:val="none" w:sz="0" w:space="0" w:color="auto"/>
        <w:left w:val="none" w:sz="0" w:space="0" w:color="auto"/>
        <w:bottom w:val="none" w:sz="0" w:space="0" w:color="auto"/>
        <w:right w:val="none" w:sz="0" w:space="0" w:color="auto"/>
      </w:divBdr>
    </w:div>
    <w:div w:id="43675122">
      <w:bodyDiv w:val="1"/>
      <w:marLeft w:val="0"/>
      <w:marRight w:val="0"/>
      <w:marTop w:val="0"/>
      <w:marBottom w:val="0"/>
      <w:divBdr>
        <w:top w:val="none" w:sz="0" w:space="0" w:color="auto"/>
        <w:left w:val="none" w:sz="0" w:space="0" w:color="auto"/>
        <w:bottom w:val="none" w:sz="0" w:space="0" w:color="auto"/>
        <w:right w:val="none" w:sz="0" w:space="0" w:color="auto"/>
      </w:divBdr>
    </w:div>
    <w:div w:id="46340684">
      <w:bodyDiv w:val="1"/>
      <w:marLeft w:val="0"/>
      <w:marRight w:val="0"/>
      <w:marTop w:val="0"/>
      <w:marBottom w:val="0"/>
      <w:divBdr>
        <w:top w:val="none" w:sz="0" w:space="0" w:color="auto"/>
        <w:left w:val="none" w:sz="0" w:space="0" w:color="auto"/>
        <w:bottom w:val="none" w:sz="0" w:space="0" w:color="auto"/>
        <w:right w:val="none" w:sz="0" w:space="0" w:color="auto"/>
      </w:divBdr>
    </w:div>
    <w:div w:id="46488954">
      <w:bodyDiv w:val="1"/>
      <w:marLeft w:val="0"/>
      <w:marRight w:val="0"/>
      <w:marTop w:val="0"/>
      <w:marBottom w:val="0"/>
      <w:divBdr>
        <w:top w:val="none" w:sz="0" w:space="0" w:color="auto"/>
        <w:left w:val="none" w:sz="0" w:space="0" w:color="auto"/>
        <w:bottom w:val="none" w:sz="0" w:space="0" w:color="auto"/>
        <w:right w:val="none" w:sz="0" w:space="0" w:color="auto"/>
      </w:divBdr>
    </w:div>
    <w:div w:id="46993638">
      <w:bodyDiv w:val="1"/>
      <w:marLeft w:val="0"/>
      <w:marRight w:val="0"/>
      <w:marTop w:val="0"/>
      <w:marBottom w:val="0"/>
      <w:divBdr>
        <w:top w:val="none" w:sz="0" w:space="0" w:color="auto"/>
        <w:left w:val="none" w:sz="0" w:space="0" w:color="auto"/>
        <w:bottom w:val="none" w:sz="0" w:space="0" w:color="auto"/>
        <w:right w:val="none" w:sz="0" w:space="0" w:color="auto"/>
      </w:divBdr>
    </w:div>
    <w:div w:id="47535853">
      <w:bodyDiv w:val="1"/>
      <w:marLeft w:val="0"/>
      <w:marRight w:val="0"/>
      <w:marTop w:val="0"/>
      <w:marBottom w:val="0"/>
      <w:divBdr>
        <w:top w:val="none" w:sz="0" w:space="0" w:color="auto"/>
        <w:left w:val="none" w:sz="0" w:space="0" w:color="auto"/>
        <w:bottom w:val="none" w:sz="0" w:space="0" w:color="auto"/>
        <w:right w:val="none" w:sz="0" w:space="0" w:color="auto"/>
      </w:divBdr>
    </w:div>
    <w:div w:id="48959103">
      <w:bodyDiv w:val="1"/>
      <w:marLeft w:val="0"/>
      <w:marRight w:val="0"/>
      <w:marTop w:val="0"/>
      <w:marBottom w:val="0"/>
      <w:divBdr>
        <w:top w:val="none" w:sz="0" w:space="0" w:color="auto"/>
        <w:left w:val="none" w:sz="0" w:space="0" w:color="auto"/>
        <w:bottom w:val="none" w:sz="0" w:space="0" w:color="auto"/>
        <w:right w:val="none" w:sz="0" w:space="0" w:color="auto"/>
      </w:divBdr>
    </w:div>
    <w:div w:id="49042687">
      <w:bodyDiv w:val="1"/>
      <w:marLeft w:val="0"/>
      <w:marRight w:val="0"/>
      <w:marTop w:val="0"/>
      <w:marBottom w:val="0"/>
      <w:divBdr>
        <w:top w:val="none" w:sz="0" w:space="0" w:color="auto"/>
        <w:left w:val="none" w:sz="0" w:space="0" w:color="auto"/>
        <w:bottom w:val="none" w:sz="0" w:space="0" w:color="auto"/>
        <w:right w:val="none" w:sz="0" w:space="0" w:color="auto"/>
      </w:divBdr>
    </w:div>
    <w:div w:id="49616536">
      <w:bodyDiv w:val="1"/>
      <w:marLeft w:val="0"/>
      <w:marRight w:val="0"/>
      <w:marTop w:val="0"/>
      <w:marBottom w:val="0"/>
      <w:divBdr>
        <w:top w:val="none" w:sz="0" w:space="0" w:color="auto"/>
        <w:left w:val="none" w:sz="0" w:space="0" w:color="auto"/>
        <w:bottom w:val="none" w:sz="0" w:space="0" w:color="auto"/>
        <w:right w:val="none" w:sz="0" w:space="0" w:color="auto"/>
      </w:divBdr>
    </w:div>
    <w:div w:id="51469032">
      <w:bodyDiv w:val="1"/>
      <w:marLeft w:val="0"/>
      <w:marRight w:val="0"/>
      <w:marTop w:val="0"/>
      <w:marBottom w:val="0"/>
      <w:divBdr>
        <w:top w:val="none" w:sz="0" w:space="0" w:color="auto"/>
        <w:left w:val="none" w:sz="0" w:space="0" w:color="auto"/>
        <w:bottom w:val="none" w:sz="0" w:space="0" w:color="auto"/>
        <w:right w:val="none" w:sz="0" w:space="0" w:color="auto"/>
      </w:divBdr>
    </w:div>
    <w:div w:id="51589348">
      <w:bodyDiv w:val="1"/>
      <w:marLeft w:val="0"/>
      <w:marRight w:val="0"/>
      <w:marTop w:val="0"/>
      <w:marBottom w:val="0"/>
      <w:divBdr>
        <w:top w:val="none" w:sz="0" w:space="0" w:color="auto"/>
        <w:left w:val="none" w:sz="0" w:space="0" w:color="auto"/>
        <w:bottom w:val="none" w:sz="0" w:space="0" w:color="auto"/>
        <w:right w:val="none" w:sz="0" w:space="0" w:color="auto"/>
      </w:divBdr>
    </w:div>
    <w:div w:id="52198871">
      <w:bodyDiv w:val="1"/>
      <w:marLeft w:val="0"/>
      <w:marRight w:val="0"/>
      <w:marTop w:val="0"/>
      <w:marBottom w:val="0"/>
      <w:divBdr>
        <w:top w:val="none" w:sz="0" w:space="0" w:color="auto"/>
        <w:left w:val="none" w:sz="0" w:space="0" w:color="auto"/>
        <w:bottom w:val="none" w:sz="0" w:space="0" w:color="auto"/>
        <w:right w:val="none" w:sz="0" w:space="0" w:color="auto"/>
      </w:divBdr>
    </w:div>
    <w:div w:id="54361292">
      <w:bodyDiv w:val="1"/>
      <w:marLeft w:val="0"/>
      <w:marRight w:val="0"/>
      <w:marTop w:val="0"/>
      <w:marBottom w:val="0"/>
      <w:divBdr>
        <w:top w:val="none" w:sz="0" w:space="0" w:color="auto"/>
        <w:left w:val="none" w:sz="0" w:space="0" w:color="auto"/>
        <w:bottom w:val="none" w:sz="0" w:space="0" w:color="auto"/>
        <w:right w:val="none" w:sz="0" w:space="0" w:color="auto"/>
      </w:divBdr>
    </w:div>
    <w:div w:id="54396390">
      <w:bodyDiv w:val="1"/>
      <w:marLeft w:val="0"/>
      <w:marRight w:val="0"/>
      <w:marTop w:val="0"/>
      <w:marBottom w:val="0"/>
      <w:divBdr>
        <w:top w:val="none" w:sz="0" w:space="0" w:color="auto"/>
        <w:left w:val="none" w:sz="0" w:space="0" w:color="auto"/>
        <w:bottom w:val="none" w:sz="0" w:space="0" w:color="auto"/>
        <w:right w:val="none" w:sz="0" w:space="0" w:color="auto"/>
      </w:divBdr>
    </w:div>
    <w:div w:id="54593306">
      <w:bodyDiv w:val="1"/>
      <w:marLeft w:val="0"/>
      <w:marRight w:val="0"/>
      <w:marTop w:val="0"/>
      <w:marBottom w:val="0"/>
      <w:divBdr>
        <w:top w:val="none" w:sz="0" w:space="0" w:color="auto"/>
        <w:left w:val="none" w:sz="0" w:space="0" w:color="auto"/>
        <w:bottom w:val="none" w:sz="0" w:space="0" w:color="auto"/>
        <w:right w:val="none" w:sz="0" w:space="0" w:color="auto"/>
      </w:divBdr>
    </w:div>
    <w:div w:id="54865145">
      <w:bodyDiv w:val="1"/>
      <w:marLeft w:val="0"/>
      <w:marRight w:val="0"/>
      <w:marTop w:val="0"/>
      <w:marBottom w:val="0"/>
      <w:divBdr>
        <w:top w:val="none" w:sz="0" w:space="0" w:color="auto"/>
        <w:left w:val="none" w:sz="0" w:space="0" w:color="auto"/>
        <w:bottom w:val="none" w:sz="0" w:space="0" w:color="auto"/>
        <w:right w:val="none" w:sz="0" w:space="0" w:color="auto"/>
      </w:divBdr>
    </w:div>
    <w:div w:id="58327156">
      <w:bodyDiv w:val="1"/>
      <w:marLeft w:val="0"/>
      <w:marRight w:val="0"/>
      <w:marTop w:val="0"/>
      <w:marBottom w:val="0"/>
      <w:divBdr>
        <w:top w:val="none" w:sz="0" w:space="0" w:color="auto"/>
        <w:left w:val="none" w:sz="0" w:space="0" w:color="auto"/>
        <w:bottom w:val="none" w:sz="0" w:space="0" w:color="auto"/>
        <w:right w:val="none" w:sz="0" w:space="0" w:color="auto"/>
      </w:divBdr>
    </w:div>
    <w:div w:id="58599558">
      <w:bodyDiv w:val="1"/>
      <w:marLeft w:val="0"/>
      <w:marRight w:val="0"/>
      <w:marTop w:val="0"/>
      <w:marBottom w:val="0"/>
      <w:divBdr>
        <w:top w:val="none" w:sz="0" w:space="0" w:color="auto"/>
        <w:left w:val="none" w:sz="0" w:space="0" w:color="auto"/>
        <w:bottom w:val="none" w:sz="0" w:space="0" w:color="auto"/>
        <w:right w:val="none" w:sz="0" w:space="0" w:color="auto"/>
      </w:divBdr>
    </w:div>
    <w:div w:id="59987820">
      <w:bodyDiv w:val="1"/>
      <w:marLeft w:val="0"/>
      <w:marRight w:val="0"/>
      <w:marTop w:val="0"/>
      <w:marBottom w:val="0"/>
      <w:divBdr>
        <w:top w:val="none" w:sz="0" w:space="0" w:color="auto"/>
        <w:left w:val="none" w:sz="0" w:space="0" w:color="auto"/>
        <w:bottom w:val="none" w:sz="0" w:space="0" w:color="auto"/>
        <w:right w:val="none" w:sz="0" w:space="0" w:color="auto"/>
      </w:divBdr>
    </w:div>
    <w:div w:id="59987848">
      <w:bodyDiv w:val="1"/>
      <w:marLeft w:val="0"/>
      <w:marRight w:val="0"/>
      <w:marTop w:val="0"/>
      <w:marBottom w:val="0"/>
      <w:divBdr>
        <w:top w:val="none" w:sz="0" w:space="0" w:color="auto"/>
        <w:left w:val="none" w:sz="0" w:space="0" w:color="auto"/>
        <w:bottom w:val="none" w:sz="0" w:space="0" w:color="auto"/>
        <w:right w:val="none" w:sz="0" w:space="0" w:color="auto"/>
      </w:divBdr>
    </w:div>
    <w:div w:id="61687098">
      <w:bodyDiv w:val="1"/>
      <w:marLeft w:val="0"/>
      <w:marRight w:val="0"/>
      <w:marTop w:val="0"/>
      <w:marBottom w:val="0"/>
      <w:divBdr>
        <w:top w:val="none" w:sz="0" w:space="0" w:color="auto"/>
        <w:left w:val="none" w:sz="0" w:space="0" w:color="auto"/>
        <w:bottom w:val="none" w:sz="0" w:space="0" w:color="auto"/>
        <w:right w:val="none" w:sz="0" w:space="0" w:color="auto"/>
      </w:divBdr>
    </w:div>
    <w:div w:id="62267092">
      <w:bodyDiv w:val="1"/>
      <w:marLeft w:val="0"/>
      <w:marRight w:val="0"/>
      <w:marTop w:val="0"/>
      <w:marBottom w:val="0"/>
      <w:divBdr>
        <w:top w:val="none" w:sz="0" w:space="0" w:color="auto"/>
        <w:left w:val="none" w:sz="0" w:space="0" w:color="auto"/>
        <w:bottom w:val="none" w:sz="0" w:space="0" w:color="auto"/>
        <w:right w:val="none" w:sz="0" w:space="0" w:color="auto"/>
      </w:divBdr>
    </w:div>
    <w:div w:id="63646040">
      <w:bodyDiv w:val="1"/>
      <w:marLeft w:val="0"/>
      <w:marRight w:val="0"/>
      <w:marTop w:val="0"/>
      <w:marBottom w:val="0"/>
      <w:divBdr>
        <w:top w:val="none" w:sz="0" w:space="0" w:color="auto"/>
        <w:left w:val="none" w:sz="0" w:space="0" w:color="auto"/>
        <w:bottom w:val="none" w:sz="0" w:space="0" w:color="auto"/>
        <w:right w:val="none" w:sz="0" w:space="0" w:color="auto"/>
      </w:divBdr>
    </w:div>
    <w:div w:id="63919725">
      <w:bodyDiv w:val="1"/>
      <w:marLeft w:val="0"/>
      <w:marRight w:val="0"/>
      <w:marTop w:val="0"/>
      <w:marBottom w:val="0"/>
      <w:divBdr>
        <w:top w:val="none" w:sz="0" w:space="0" w:color="auto"/>
        <w:left w:val="none" w:sz="0" w:space="0" w:color="auto"/>
        <w:bottom w:val="none" w:sz="0" w:space="0" w:color="auto"/>
        <w:right w:val="none" w:sz="0" w:space="0" w:color="auto"/>
      </w:divBdr>
    </w:div>
    <w:div w:id="64689839">
      <w:bodyDiv w:val="1"/>
      <w:marLeft w:val="0"/>
      <w:marRight w:val="0"/>
      <w:marTop w:val="0"/>
      <w:marBottom w:val="0"/>
      <w:divBdr>
        <w:top w:val="none" w:sz="0" w:space="0" w:color="auto"/>
        <w:left w:val="none" w:sz="0" w:space="0" w:color="auto"/>
        <w:bottom w:val="none" w:sz="0" w:space="0" w:color="auto"/>
        <w:right w:val="none" w:sz="0" w:space="0" w:color="auto"/>
      </w:divBdr>
    </w:div>
    <w:div w:id="66808714">
      <w:bodyDiv w:val="1"/>
      <w:marLeft w:val="0"/>
      <w:marRight w:val="0"/>
      <w:marTop w:val="0"/>
      <w:marBottom w:val="0"/>
      <w:divBdr>
        <w:top w:val="none" w:sz="0" w:space="0" w:color="auto"/>
        <w:left w:val="none" w:sz="0" w:space="0" w:color="auto"/>
        <w:bottom w:val="none" w:sz="0" w:space="0" w:color="auto"/>
        <w:right w:val="none" w:sz="0" w:space="0" w:color="auto"/>
      </w:divBdr>
    </w:div>
    <w:div w:id="67121794">
      <w:bodyDiv w:val="1"/>
      <w:marLeft w:val="0"/>
      <w:marRight w:val="0"/>
      <w:marTop w:val="0"/>
      <w:marBottom w:val="0"/>
      <w:divBdr>
        <w:top w:val="none" w:sz="0" w:space="0" w:color="auto"/>
        <w:left w:val="none" w:sz="0" w:space="0" w:color="auto"/>
        <w:bottom w:val="none" w:sz="0" w:space="0" w:color="auto"/>
        <w:right w:val="none" w:sz="0" w:space="0" w:color="auto"/>
      </w:divBdr>
    </w:div>
    <w:div w:id="68813205">
      <w:bodyDiv w:val="1"/>
      <w:marLeft w:val="0"/>
      <w:marRight w:val="0"/>
      <w:marTop w:val="0"/>
      <w:marBottom w:val="0"/>
      <w:divBdr>
        <w:top w:val="none" w:sz="0" w:space="0" w:color="auto"/>
        <w:left w:val="none" w:sz="0" w:space="0" w:color="auto"/>
        <w:bottom w:val="none" w:sz="0" w:space="0" w:color="auto"/>
        <w:right w:val="none" w:sz="0" w:space="0" w:color="auto"/>
      </w:divBdr>
    </w:div>
    <w:div w:id="70780657">
      <w:bodyDiv w:val="1"/>
      <w:marLeft w:val="0"/>
      <w:marRight w:val="0"/>
      <w:marTop w:val="0"/>
      <w:marBottom w:val="0"/>
      <w:divBdr>
        <w:top w:val="none" w:sz="0" w:space="0" w:color="auto"/>
        <w:left w:val="none" w:sz="0" w:space="0" w:color="auto"/>
        <w:bottom w:val="none" w:sz="0" w:space="0" w:color="auto"/>
        <w:right w:val="none" w:sz="0" w:space="0" w:color="auto"/>
      </w:divBdr>
    </w:div>
    <w:div w:id="72897096">
      <w:bodyDiv w:val="1"/>
      <w:marLeft w:val="0"/>
      <w:marRight w:val="0"/>
      <w:marTop w:val="0"/>
      <w:marBottom w:val="0"/>
      <w:divBdr>
        <w:top w:val="none" w:sz="0" w:space="0" w:color="auto"/>
        <w:left w:val="none" w:sz="0" w:space="0" w:color="auto"/>
        <w:bottom w:val="none" w:sz="0" w:space="0" w:color="auto"/>
        <w:right w:val="none" w:sz="0" w:space="0" w:color="auto"/>
      </w:divBdr>
    </w:div>
    <w:div w:id="73361097">
      <w:bodyDiv w:val="1"/>
      <w:marLeft w:val="0"/>
      <w:marRight w:val="0"/>
      <w:marTop w:val="0"/>
      <w:marBottom w:val="0"/>
      <w:divBdr>
        <w:top w:val="none" w:sz="0" w:space="0" w:color="auto"/>
        <w:left w:val="none" w:sz="0" w:space="0" w:color="auto"/>
        <w:bottom w:val="none" w:sz="0" w:space="0" w:color="auto"/>
        <w:right w:val="none" w:sz="0" w:space="0" w:color="auto"/>
      </w:divBdr>
    </w:div>
    <w:div w:id="75446410">
      <w:bodyDiv w:val="1"/>
      <w:marLeft w:val="0"/>
      <w:marRight w:val="0"/>
      <w:marTop w:val="0"/>
      <w:marBottom w:val="0"/>
      <w:divBdr>
        <w:top w:val="none" w:sz="0" w:space="0" w:color="auto"/>
        <w:left w:val="none" w:sz="0" w:space="0" w:color="auto"/>
        <w:bottom w:val="none" w:sz="0" w:space="0" w:color="auto"/>
        <w:right w:val="none" w:sz="0" w:space="0" w:color="auto"/>
      </w:divBdr>
    </w:div>
    <w:div w:id="75713205">
      <w:bodyDiv w:val="1"/>
      <w:marLeft w:val="0"/>
      <w:marRight w:val="0"/>
      <w:marTop w:val="0"/>
      <w:marBottom w:val="0"/>
      <w:divBdr>
        <w:top w:val="none" w:sz="0" w:space="0" w:color="auto"/>
        <w:left w:val="none" w:sz="0" w:space="0" w:color="auto"/>
        <w:bottom w:val="none" w:sz="0" w:space="0" w:color="auto"/>
        <w:right w:val="none" w:sz="0" w:space="0" w:color="auto"/>
      </w:divBdr>
    </w:div>
    <w:div w:id="76367188">
      <w:bodyDiv w:val="1"/>
      <w:marLeft w:val="0"/>
      <w:marRight w:val="0"/>
      <w:marTop w:val="0"/>
      <w:marBottom w:val="0"/>
      <w:divBdr>
        <w:top w:val="none" w:sz="0" w:space="0" w:color="auto"/>
        <w:left w:val="none" w:sz="0" w:space="0" w:color="auto"/>
        <w:bottom w:val="none" w:sz="0" w:space="0" w:color="auto"/>
        <w:right w:val="none" w:sz="0" w:space="0" w:color="auto"/>
      </w:divBdr>
    </w:div>
    <w:div w:id="77141782">
      <w:bodyDiv w:val="1"/>
      <w:marLeft w:val="0"/>
      <w:marRight w:val="0"/>
      <w:marTop w:val="0"/>
      <w:marBottom w:val="0"/>
      <w:divBdr>
        <w:top w:val="none" w:sz="0" w:space="0" w:color="auto"/>
        <w:left w:val="none" w:sz="0" w:space="0" w:color="auto"/>
        <w:bottom w:val="none" w:sz="0" w:space="0" w:color="auto"/>
        <w:right w:val="none" w:sz="0" w:space="0" w:color="auto"/>
      </w:divBdr>
    </w:div>
    <w:div w:id="77412396">
      <w:bodyDiv w:val="1"/>
      <w:marLeft w:val="0"/>
      <w:marRight w:val="0"/>
      <w:marTop w:val="0"/>
      <w:marBottom w:val="0"/>
      <w:divBdr>
        <w:top w:val="none" w:sz="0" w:space="0" w:color="auto"/>
        <w:left w:val="none" w:sz="0" w:space="0" w:color="auto"/>
        <w:bottom w:val="none" w:sz="0" w:space="0" w:color="auto"/>
        <w:right w:val="none" w:sz="0" w:space="0" w:color="auto"/>
      </w:divBdr>
    </w:div>
    <w:div w:id="79641368">
      <w:bodyDiv w:val="1"/>
      <w:marLeft w:val="0"/>
      <w:marRight w:val="0"/>
      <w:marTop w:val="0"/>
      <w:marBottom w:val="0"/>
      <w:divBdr>
        <w:top w:val="none" w:sz="0" w:space="0" w:color="auto"/>
        <w:left w:val="none" w:sz="0" w:space="0" w:color="auto"/>
        <w:bottom w:val="none" w:sz="0" w:space="0" w:color="auto"/>
        <w:right w:val="none" w:sz="0" w:space="0" w:color="auto"/>
      </w:divBdr>
    </w:div>
    <w:div w:id="83496641">
      <w:bodyDiv w:val="1"/>
      <w:marLeft w:val="0"/>
      <w:marRight w:val="0"/>
      <w:marTop w:val="0"/>
      <w:marBottom w:val="0"/>
      <w:divBdr>
        <w:top w:val="none" w:sz="0" w:space="0" w:color="auto"/>
        <w:left w:val="none" w:sz="0" w:space="0" w:color="auto"/>
        <w:bottom w:val="none" w:sz="0" w:space="0" w:color="auto"/>
        <w:right w:val="none" w:sz="0" w:space="0" w:color="auto"/>
      </w:divBdr>
    </w:div>
    <w:div w:id="84113325">
      <w:bodyDiv w:val="1"/>
      <w:marLeft w:val="0"/>
      <w:marRight w:val="0"/>
      <w:marTop w:val="0"/>
      <w:marBottom w:val="0"/>
      <w:divBdr>
        <w:top w:val="none" w:sz="0" w:space="0" w:color="auto"/>
        <w:left w:val="none" w:sz="0" w:space="0" w:color="auto"/>
        <w:bottom w:val="none" w:sz="0" w:space="0" w:color="auto"/>
        <w:right w:val="none" w:sz="0" w:space="0" w:color="auto"/>
      </w:divBdr>
    </w:div>
    <w:div w:id="86705256">
      <w:bodyDiv w:val="1"/>
      <w:marLeft w:val="0"/>
      <w:marRight w:val="0"/>
      <w:marTop w:val="0"/>
      <w:marBottom w:val="0"/>
      <w:divBdr>
        <w:top w:val="none" w:sz="0" w:space="0" w:color="auto"/>
        <w:left w:val="none" w:sz="0" w:space="0" w:color="auto"/>
        <w:bottom w:val="none" w:sz="0" w:space="0" w:color="auto"/>
        <w:right w:val="none" w:sz="0" w:space="0" w:color="auto"/>
      </w:divBdr>
    </w:div>
    <w:div w:id="87585696">
      <w:bodyDiv w:val="1"/>
      <w:marLeft w:val="0"/>
      <w:marRight w:val="0"/>
      <w:marTop w:val="0"/>
      <w:marBottom w:val="0"/>
      <w:divBdr>
        <w:top w:val="none" w:sz="0" w:space="0" w:color="auto"/>
        <w:left w:val="none" w:sz="0" w:space="0" w:color="auto"/>
        <w:bottom w:val="none" w:sz="0" w:space="0" w:color="auto"/>
        <w:right w:val="none" w:sz="0" w:space="0" w:color="auto"/>
      </w:divBdr>
    </w:div>
    <w:div w:id="90319395">
      <w:bodyDiv w:val="1"/>
      <w:marLeft w:val="0"/>
      <w:marRight w:val="0"/>
      <w:marTop w:val="0"/>
      <w:marBottom w:val="0"/>
      <w:divBdr>
        <w:top w:val="none" w:sz="0" w:space="0" w:color="auto"/>
        <w:left w:val="none" w:sz="0" w:space="0" w:color="auto"/>
        <w:bottom w:val="none" w:sz="0" w:space="0" w:color="auto"/>
        <w:right w:val="none" w:sz="0" w:space="0" w:color="auto"/>
      </w:divBdr>
    </w:div>
    <w:div w:id="90780807">
      <w:bodyDiv w:val="1"/>
      <w:marLeft w:val="0"/>
      <w:marRight w:val="0"/>
      <w:marTop w:val="0"/>
      <w:marBottom w:val="0"/>
      <w:divBdr>
        <w:top w:val="none" w:sz="0" w:space="0" w:color="auto"/>
        <w:left w:val="none" w:sz="0" w:space="0" w:color="auto"/>
        <w:bottom w:val="none" w:sz="0" w:space="0" w:color="auto"/>
        <w:right w:val="none" w:sz="0" w:space="0" w:color="auto"/>
      </w:divBdr>
    </w:div>
    <w:div w:id="92745376">
      <w:bodyDiv w:val="1"/>
      <w:marLeft w:val="0"/>
      <w:marRight w:val="0"/>
      <w:marTop w:val="0"/>
      <w:marBottom w:val="0"/>
      <w:divBdr>
        <w:top w:val="none" w:sz="0" w:space="0" w:color="auto"/>
        <w:left w:val="none" w:sz="0" w:space="0" w:color="auto"/>
        <w:bottom w:val="none" w:sz="0" w:space="0" w:color="auto"/>
        <w:right w:val="none" w:sz="0" w:space="0" w:color="auto"/>
      </w:divBdr>
    </w:div>
    <w:div w:id="94597040">
      <w:bodyDiv w:val="1"/>
      <w:marLeft w:val="0"/>
      <w:marRight w:val="0"/>
      <w:marTop w:val="0"/>
      <w:marBottom w:val="0"/>
      <w:divBdr>
        <w:top w:val="none" w:sz="0" w:space="0" w:color="auto"/>
        <w:left w:val="none" w:sz="0" w:space="0" w:color="auto"/>
        <w:bottom w:val="none" w:sz="0" w:space="0" w:color="auto"/>
        <w:right w:val="none" w:sz="0" w:space="0" w:color="auto"/>
      </w:divBdr>
    </w:div>
    <w:div w:id="94983429">
      <w:bodyDiv w:val="1"/>
      <w:marLeft w:val="0"/>
      <w:marRight w:val="0"/>
      <w:marTop w:val="0"/>
      <w:marBottom w:val="0"/>
      <w:divBdr>
        <w:top w:val="none" w:sz="0" w:space="0" w:color="auto"/>
        <w:left w:val="none" w:sz="0" w:space="0" w:color="auto"/>
        <w:bottom w:val="none" w:sz="0" w:space="0" w:color="auto"/>
        <w:right w:val="none" w:sz="0" w:space="0" w:color="auto"/>
      </w:divBdr>
    </w:div>
    <w:div w:id="97213035">
      <w:bodyDiv w:val="1"/>
      <w:marLeft w:val="0"/>
      <w:marRight w:val="0"/>
      <w:marTop w:val="0"/>
      <w:marBottom w:val="0"/>
      <w:divBdr>
        <w:top w:val="none" w:sz="0" w:space="0" w:color="auto"/>
        <w:left w:val="none" w:sz="0" w:space="0" w:color="auto"/>
        <w:bottom w:val="none" w:sz="0" w:space="0" w:color="auto"/>
        <w:right w:val="none" w:sz="0" w:space="0" w:color="auto"/>
      </w:divBdr>
    </w:div>
    <w:div w:id="98568814">
      <w:bodyDiv w:val="1"/>
      <w:marLeft w:val="0"/>
      <w:marRight w:val="0"/>
      <w:marTop w:val="0"/>
      <w:marBottom w:val="0"/>
      <w:divBdr>
        <w:top w:val="none" w:sz="0" w:space="0" w:color="auto"/>
        <w:left w:val="none" w:sz="0" w:space="0" w:color="auto"/>
        <w:bottom w:val="none" w:sz="0" w:space="0" w:color="auto"/>
        <w:right w:val="none" w:sz="0" w:space="0" w:color="auto"/>
      </w:divBdr>
    </w:div>
    <w:div w:id="98717631">
      <w:bodyDiv w:val="1"/>
      <w:marLeft w:val="0"/>
      <w:marRight w:val="0"/>
      <w:marTop w:val="0"/>
      <w:marBottom w:val="0"/>
      <w:divBdr>
        <w:top w:val="none" w:sz="0" w:space="0" w:color="auto"/>
        <w:left w:val="none" w:sz="0" w:space="0" w:color="auto"/>
        <w:bottom w:val="none" w:sz="0" w:space="0" w:color="auto"/>
        <w:right w:val="none" w:sz="0" w:space="0" w:color="auto"/>
      </w:divBdr>
    </w:div>
    <w:div w:id="99688898">
      <w:bodyDiv w:val="1"/>
      <w:marLeft w:val="0"/>
      <w:marRight w:val="0"/>
      <w:marTop w:val="0"/>
      <w:marBottom w:val="0"/>
      <w:divBdr>
        <w:top w:val="none" w:sz="0" w:space="0" w:color="auto"/>
        <w:left w:val="none" w:sz="0" w:space="0" w:color="auto"/>
        <w:bottom w:val="none" w:sz="0" w:space="0" w:color="auto"/>
        <w:right w:val="none" w:sz="0" w:space="0" w:color="auto"/>
      </w:divBdr>
    </w:div>
    <w:div w:id="99881468">
      <w:bodyDiv w:val="1"/>
      <w:marLeft w:val="0"/>
      <w:marRight w:val="0"/>
      <w:marTop w:val="0"/>
      <w:marBottom w:val="0"/>
      <w:divBdr>
        <w:top w:val="none" w:sz="0" w:space="0" w:color="auto"/>
        <w:left w:val="none" w:sz="0" w:space="0" w:color="auto"/>
        <w:bottom w:val="none" w:sz="0" w:space="0" w:color="auto"/>
        <w:right w:val="none" w:sz="0" w:space="0" w:color="auto"/>
      </w:divBdr>
    </w:div>
    <w:div w:id="100230280">
      <w:bodyDiv w:val="1"/>
      <w:marLeft w:val="0"/>
      <w:marRight w:val="0"/>
      <w:marTop w:val="0"/>
      <w:marBottom w:val="0"/>
      <w:divBdr>
        <w:top w:val="none" w:sz="0" w:space="0" w:color="auto"/>
        <w:left w:val="none" w:sz="0" w:space="0" w:color="auto"/>
        <w:bottom w:val="none" w:sz="0" w:space="0" w:color="auto"/>
        <w:right w:val="none" w:sz="0" w:space="0" w:color="auto"/>
      </w:divBdr>
    </w:div>
    <w:div w:id="100800621">
      <w:bodyDiv w:val="1"/>
      <w:marLeft w:val="0"/>
      <w:marRight w:val="0"/>
      <w:marTop w:val="0"/>
      <w:marBottom w:val="0"/>
      <w:divBdr>
        <w:top w:val="none" w:sz="0" w:space="0" w:color="auto"/>
        <w:left w:val="none" w:sz="0" w:space="0" w:color="auto"/>
        <w:bottom w:val="none" w:sz="0" w:space="0" w:color="auto"/>
        <w:right w:val="none" w:sz="0" w:space="0" w:color="auto"/>
      </w:divBdr>
    </w:div>
    <w:div w:id="101724514">
      <w:bodyDiv w:val="1"/>
      <w:marLeft w:val="0"/>
      <w:marRight w:val="0"/>
      <w:marTop w:val="0"/>
      <w:marBottom w:val="0"/>
      <w:divBdr>
        <w:top w:val="none" w:sz="0" w:space="0" w:color="auto"/>
        <w:left w:val="none" w:sz="0" w:space="0" w:color="auto"/>
        <w:bottom w:val="none" w:sz="0" w:space="0" w:color="auto"/>
        <w:right w:val="none" w:sz="0" w:space="0" w:color="auto"/>
      </w:divBdr>
    </w:div>
    <w:div w:id="104228356">
      <w:bodyDiv w:val="1"/>
      <w:marLeft w:val="0"/>
      <w:marRight w:val="0"/>
      <w:marTop w:val="0"/>
      <w:marBottom w:val="0"/>
      <w:divBdr>
        <w:top w:val="none" w:sz="0" w:space="0" w:color="auto"/>
        <w:left w:val="none" w:sz="0" w:space="0" w:color="auto"/>
        <w:bottom w:val="none" w:sz="0" w:space="0" w:color="auto"/>
        <w:right w:val="none" w:sz="0" w:space="0" w:color="auto"/>
      </w:divBdr>
    </w:div>
    <w:div w:id="104540005">
      <w:bodyDiv w:val="1"/>
      <w:marLeft w:val="0"/>
      <w:marRight w:val="0"/>
      <w:marTop w:val="0"/>
      <w:marBottom w:val="0"/>
      <w:divBdr>
        <w:top w:val="none" w:sz="0" w:space="0" w:color="auto"/>
        <w:left w:val="none" w:sz="0" w:space="0" w:color="auto"/>
        <w:bottom w:val="none" w:sz="0" w:space="0" w:color="auto"/>
        <w:right w:val="none" w:sz="0" w:space="0" w:color="auto"/>
      </w:divBdr>
    </w:div>
    <w:div w:id="105081205">
      <w:bodyDiv w:val="1"/>
      <w:marLeft w:val="0"/>
      <w:marRight w:val="0"/>
      <w:marTop w:val="0"/>
      <w:marBottom w:val="0"/>
      <w:divBdr>
        <w:top w:val="none" w:sz="0" w:space="0" w:color="auto"/>
        <w:left w:val="none" w:sz="0" w:space="0" w:color="auto"/>
        <w:bottom w:val="none" w:sz="0" w:space="0" w:color="auto"/>
        <w:right w:val="none" w:sz="0" w:space="0" w:color="auto"/>
      </w:divBdr>
    </w:div>
    <w:div w:id="105198573">
      <w:bodyDiv w:val="1"/>
      <w:marLeft w:val="0"/>
      <w:marRight w:val="0"/>
      <w:marTop w:val="0"/>
      <w:marBottom w:val="0"/>
      <w:divBdr>
        <w:top w:val="none" w:sz="0" w:space="0" w:color="auto"/>
        <w:left w:val="none" w:sz="0" w:space="0" w:color="auto"/>
        <w:bottom w:val="none" w:sz="0" w:space="0" w:color="auto"/>
        <w:right w:val="none" w:sz="0" w:space="0" w:color="auto"/>
      </w:divBdr>
    </w:div>
    <w:div w:id="105465507">
      <w:bodyDiv w:val="1"/>
      <w:marLeft w:val="0"/>
      <w:marRight w:val="0"/>
      <w:marTop w:val="0"/>
      <w:marBottom w:val="0"/>
      <w:divBdr>
        <w:top w:val="none" w:sz="0" w:space="0" w:color="auto"/>
        <w:left w:val="none" w:sz="0" w:space="0" w:color="auto"/>
        <w:bottom w:val="none" w:sz="0" w:space="0" w:color="auto"/>
        <w:right w:val="none" w:sz="0" w:space="0" w:color="auto"/>
      </w:divBdr>
    </w:div>
    <w:div w:id="106512479">
      <w:bodyDiv w:val="1"/>
      <w:marLeft w:val="0"/>
      <w:marRight w:val="0"/>
      <w:marTop w:val="0"/>
      <w:marBottom w:val="0"/>
      <w:divBdr>
        <w:top w:val="none" w:sz="0" w:space="0" w:color="auto"/>
        <w:left w:val="none" w:sz="0" w:space="0" w:color="auto"/>
        <w:bottom w:val="none" w:sz="0" w:space="0" w:color="auto"/>
        <w:right w:val="none" w:sz="0" w:space="0" w:color="auto"/>
      </w:divBdr>
    </w:div>
    <w:div w:id="110052952">
      <w:bodyDiv w:val="1"/>
      <w:marLeft w:val="0"/>
      <w:marRight w:val="0"/>
      <w:marTop w:val="0"/>
      <w:marBottom w:val="0"/>
      <w:divBdr>
        <w:top w:val="none" w:sz="0" w:space="0" w:color="auto"/>
        <w:left w:val="none" w:sz="0" w:space="0" w:color="auto"/>
        <w:bottom w:val="none" w:sz="0" w:space="0" w:color="auto"/>
        <w:right w:val="none" w:sz="0" w:space="0" w:color="auto"/>
      </w:divBdr>
    </w:div>
    <w:div w:id="110175132">
      <w:bodyDiv w:val="1"/>
      <w:marLeft w:val="0"/>
      <w:marRight w:val="0"/>
      <w:marTop w:val="0"/>
      <w:marBottom w:val="0"/>
      <w:divBdr>
        <w:top w:val="none" w:sz="0" w:space="0" w:color="auto"/>
        <w:left w:val="none" w:sz="0" w:space="0" w:color="auto"/>
        <w:bottom w:val="none" w:sz="0" w:space="0" w:color="auto"/>
        <w:right w:val="none" w:sz="0" w:space="0" w:color="auto"/>
      </w:divBdr>
    </w:div>
    <w:div w:id="112749701">
      <w:bodyDiv w:val="1"/>
      <w:marLeft w:val="0"/>
      <w:marRight w:val="0"/>
      <w:marTop w:val="0"/>
      <w:marBottom w:val="0"/>
      <w:divBdr>
        <w:top w:val="none" w:sz="0" w:space="0" w:color="auto"/>
        <w:left w:val="none" w:sz="0" w:space="0" w:color="auto"/>
        <w:bottom w:val="none" w:sz="0" w:space="0" w:color="auto"/>
        <w:right w:val="none" w:sz="0" w:space="0" w:color="auto"/>
      </w:divBdr>
    </w:div>
    <w:div w:id="112750280">
      <w:bodyDiv w:val="1"/>
      <w:marLeft w:val="0"/>
      <w:marRight w:val="0"/>
      <w:marTop w:val="0"/>
      <w:marBottom w:val="0"/>
      <w:divBdr>
        <w:top w:val="none" w:sz="0" w:space="0" w:color="auto"/>
        <w:left w:val="none" w:sz="0" w:space="0" w:color="auto"/>
        <w:bottom w:val="none" w:sz="0" w:space="0" w:color="auto"/>
        <w:right w:val="none" w:sz="0" w:space="0" w:color="auto"/>
      </w:divBdr>
    </w:div>
    <w:div w:id="115028423">
      <w:bodyDiv w:val="1"/>
      <w:marLeft w:val="0"/>
      <w:marRight w:val="0"/>
      <w:marTop w:val="0"/>
      <w:marBottom w:val="0"/>
      <w:divBdr>
        <w:top w:val="none" w:sz="0" w:space="0" w:color="auto"/>
        <w:left w:val="none" w:sz="0" w:space="0" w:color="auto"/>
        <w:bottom w:val="none" w:sz="0" w:space="0" w:color="auto"/>
        <w:right w:val="none" w:sz="0" w:space="0" w:color="auto"/>
      </w:divBdr>
    </w:div>
    <w:div w:id="115562855">
      <w:bodyDiv w:val="1"/>
      <w:marLeft w:val="0"/>
      <w:marRight w:val="0"/>
      <w:marTop w:val="0"/>
      <w:marBottom w:val="0"/>
      <w:divBdr>
        <w:top w:val="none" w:sz="0" w:space="0" w:color="auto"/>
        <w:left w:val="none" w:sz="0" w:space="0" w:color="auto"/>
        <w:bottom w:val="none" w:sz="0" w:space="0" w:color="auto"/>
        <w:right w:val="none" w:sz="0" w:space="0" w:color="auto"/>
      </w:divBdr>
    </w:div>
    <w:div w:id="116337434">
      <w:bodyDiv w:val="1"/>
      <w:marLeft w:val="0"/>
      <w:marRight w:val="0"/>
      <w:marTop w:val="0"/>
      <w:marBottom w:val="0"/>
      <w:divBdr>
        <w:top w:val="none" w:sz="0" w:space="0" w:color="auto"/>
        <w:left w:val="none" w:sz="0" w:space="0" w:color="auto"/>
        <w:bottom w:val="none" w:sz="0" w:space="0" w:color="auto"/>
        <w:right w:val="none" w:sz="0" w:space="0" w:color="auto"/>
      </w:divBdr>
    </w:div>
    <w:div w:id="117800253">
      <w:bodyDiv w:val="1"/>
      <w:marLeft w:val="0"/>
      <w:marRight w:val="0"/>
      <w:marTop w:val="0"/>
      <w:marBottom w:val="0"/>
      <w:divBdr>
        <w:top w:val="none" w:sz="0" w:space="0" w:color="auto"/>
        <w:left w:val="none" w:sz="0" w:space="0" w:color="auto"/>
        <w:bottom w:val="none" w:sz="0" w:space="0" w:color="auto"/>
        <w:right w:val="none" w:sz="0" w:space="0" w:color="auto"/>
      </w:divBdr>
    </w:div>
    <w:div w:id="118232851">
      <w:bodyDiv w:val="1"/>
      <w:marLeft w:val="0"/>
      <w:marRight w:val="0"/>
      <w:marTop w:val="0"/>
      <w:marBottom w:val="0"/>
      <w:divBdr>
        <w:top w:val="none" w:sz="0" w:space="0" w:color="auto"/>
        <w:left w:val="none" w:sz="0" w:space="0" w:color="auto"/>
        <w:bottom w:val="none" w:sz="0" w:space="0" w:color="auto"/>
        <w:right w:val="none" w:sz="0" w:space="0" w:color="auto"/>
      </w:divBdr>
    </w:div>
    <w:div w:id="119998379">
      <w:bodyDiv w:val="1"/>
      <w:marLeft w:val="0"/>
      <w:marRight w:val="0"/>
      <w:marTop w:val="0"/>
      <w:marBottom w:val="0"/>
      <w:divBdr>
        <w:top w:val="none" w:sz="0" w:space="0" w:color="auto"/>
        <w:left w:val="none" w:sz="0" w:space="0" w:color="auto"/>
        <w:bottom w:val="none" w:sz="0" w:space="0" w:color="auto"/>
        <w:right w:val="none" w:sz="0" w:space="0" w:color="auto"/>
      </w:divBdr>
    </w:div>
    <w:div w:id="122310935">
      <w:bodyDiv w:val="1"/>
      <w:marLeft w:val="0"/>
      <w:marRight w:val="0"/>
      <w:marTop w:val="0"/>
      <w:marBottom w:val="0"/>
      <w:divBdr>
        <w:top w:val="none" w:sz="0" w:space="0" w:color="auto"/>
        <w:left w:val="none" w:sz="0" w:space="0" w:color="auto"/>
        <w:bottom w:val="none" w:sz="0" w:space="0" w:color="auto"/>
        <w:right w:val="none" w:sz="0" w:space="0" w:color="auto"/>
      </w:divBdr>
    </w:div>
    <w:div w:id="124156225">
      <w:bodyDiv w:val="1"/>
      <w:marLeft w:val="0"/>
      <w:marRight w:val="0"/>
      <w:marTop w:val="0"/>
      <w:marBottom w:val="0"/>
      <w:divBdr>
        <w:top w:val="none" w:sz="0" w:space="0" w:color="auto"/>
        <w:left w:val="none" w:sz="0" w:space="0" w:color="auto"/>
        <w:bottom w:val="none" w:sz="0" w:space="0" w:color="auto"/>
        <w:right w:val="none" w:sz="0" w:space="0" w:color="auto"/>
      </w:divBdr>
    </w:div>
    <w:div w:id="126509012">
      <w:bodyDiv w:val="1"/>
      <w:marLeft w:val="0"/>
      <w:marRight w:val="0"/>
      <w:marTop w:val="0"/>
      <w:marBottom w:val="0"/>
      <w:divBdr>
        <w:top w:val="none" w:sz="0" w:space="0" w:color="auto"/>
        <w:left w:val="none" w:sz="0" w:space="0" w:color="auto"/>
        <w:bottom w:val="none" w:sz="0" w:space="0" w:color="auto"/>
        <w:right w:val="none" w:sz="0" w:space="0" w:color="auto"/>
      </w:divBdr>
    </w:div>
    <w:div w:id="127748513">
      <w:bodyDiv w:val="1"/>
      <w:marLeft w:val="0"/>
      <w:marRight w:val="0"/>
      <w:marTop w:val="0"/>
      <w:marBottom w:val="0"/>
      <w:divBdr>
        <w:top w:val="none" w:sz="0" w:space="0" w:color="auto"/>
        <w:left w:val="none" w:sz="0" w:space="0" w:color="auto"/>
        <w:bottom w:val="none" w:sz="0" w:space="0" w:color="auto"/>
        <w:right w:val="none" w:sz="0" w:space="0" w:color="auto"/>
      </w:divBdr>
    </w:div>
    <w:div w:id="130680268">
      <w:bodyDiv w:val="1"/>
      <w:marLeft w:val="0"/>
      <w:marRight w:val="0"/>
      <w:marTop w:val="0"/>
      <w:marBottom w:val="0"/>
      <w:divBdr>
        <w:top w:val="none" w:sz="0" w:space="0" w:color="auto"/>
        <w:left w:val="none" w:sz="0" w:space="0" w:color="auto"/>
        <w:bottom w:val="none" w:sz="0" w:space="0" w:color="auto"/>
        <w:right w:val="none" w:sz="0" w:space="0" w:color="auto"/>
      </w:divBdr>
    </w:div>
    <w:div w:id="131334256">
      <w:bodyDiv w:val="1"/>
      <w:marLeft w:val="0"/>
      <w:marRight w:val="0"/>
      <w:marTop w:val="0"/>
      <w:marBottom w:val="0"/>
      <w:divBdr>
        <w:top w:val="none" w:sz="0" w:space="0" w:color="auto"/>
        <w:left w:val="none" w:sz="0" w:space="0" w:color="auto"/>
        <w:bottom w:val="none" w:sz="0" w:space="0" w:color="auto"/>
        <w:right w:val="none" w:sz="0" w:space="0" w:color="auto"/>
      </w:divBdr>
    </w:div>
    <w:div w:id="131601553">
      <w:bodyDiv w:val="1"/>
      <w:marLeft w:val="0"/>
      <w:marRight w:val="0"/>
      <w:marTop w:val="0"/>
      <w:marBottom w:val="0"/>
      <w:divBdr>
        <w:top w:val="none" w:sz="0" w:space="0" w:color="auto"/>
        <w:left w:val="none" w:sz="0" w:space="0" w:color="auto"/>
        <w:bottom w:val="none" w:sz="0" w:space="0" w:color="auto"/>
        <w:right w:val="none" w:sz="0" w:space="0" w:color="auto"/>
      </w:divBdr>
    </w:div>
    <w:div w:id="132143436">
      <w:bodyDiv w:val="1"/>
      <w:marLeft w:val="0"/>
      <w:marRight w:val="0"/>
      <w:marTop w:val="0"/>
      <w:marBottom w:val="0"/>
      <w:divBdr>
        <w:top w:val="none" w:sz="0" w:space="0" w:color="auto"/>
        <w:left w:val="none" w:sz="0" w:space="0" w:color="auto"/>
        <w:bottom w:val="none" w:sz="0" w:space="0" w:color="auto"/>
        <w:right w:val="none" w:sz="0" w:space="0" w:color="auto"/>
      </w:divBdr>
    </w:div>
    <w:div w:id="133722426">
      <w:bodyDiv w:val="1"/>
      <w:marLeft w:val="0"/>
      <w:marRight w:val="0"/>
      <w:marTop w:val="0"/>
      <w:marBottom w:val="0"/>
      <w:divBdr>
        <w:top w:val="none" w:sz="0" w:space="0" w:color="auto"/>
        <w:left w:val="none" w:sz="0" w:space="0" w:color="auto"/>
        <w:bottom w:val="none" w:sz="0" w:space="0" w:color="auto"/>
        <w:right w:val="none" w:sz="0" w:space="0" w:color="auto"/>
      </w:divBdr>
    </w:div>
    <w:div w:id="133987392">
      <w:bodyDiv w:val="1"/>
      <w:marLeft w:val="0"/>
      <w:marRight w:val="0"/>
      <w:marTop w:val="0"/>
      <w:marBottom w:val="0"/>
      <w:divBdr>
        <w:top w:val="none" w:sz="0" w:space="0" w:color="auto"/>
        <w:left w:val="none" w:sz="0" w:space="0" w:color="auto"/>
        <w:bottom w:val="none" w:sz="0" w:space="0" w:color="auto"/>
        <w:right w:val="none" w:sz="0" w:space="0" w:color="auto"/>
      </w:divBdr>
    </w:div>
    <w:div w:id="133987998">
      <w:bodyDiv w:val="1"/>
      <w:marLeft w:val="0"/>
      <w:marRight w:val="0"/>
      <w:marTop w:val="0"/>
      <w:marBottom w:val="0"/>
      <w:divBdr>
        <w:top w:val="none" w:sz="0" w:space="0" w:color="auto"/>
        <w:left w:val="none" w:sz="0" w:space="0" w:color="auto"/>
        <w:bottom w:val="none" w:sz="0" w:space="0" w:color="auto"/>
        <w:right w:val="none" w:sz="0" w:space="0" w:color="auto"/>
      </w:divBdr>
    </w:div>
    <w:div w:id="135608787">
      <w:bodyDiv w:val="1"/>
      <w:marLeft w:val="0"/>
      <w:marRight w:val="0"/>
      <w:marTop w:val="0"/>
      <w:marBottom w:val="0"/>
      <w:divBdr>
        <w:top w:val="none" w:sz="0" w:space="0" w:color="auto"/>
        <w:left w:val="none" w:sz="0" w:space="0" w:color="auto"/>
        <w:bottom w:val="none" w:sz="0" w:space="0" w:color="auto"/>
        <w:right w:val="none" w:sz="0" w:space="0" w:color="auto"/>
      </w:divBdr>
    </w:div>
    <w:div w:id="136533929">
      <w:bodyDiv w:val="1"/>
      <w:marLeft w:val="0"/>
      <w:marRight w:val="0"/>
      <w:marTop w:val="0"/>
      <w:marBottom w:val="0"/>
      <w:divBdr>
        <w:top w:val="none" w:sz="0" w:space="0" w:color="auto"/>
        <w:left w:val="none" w:sz="0" w:space="0" w:color="auto"/>
        <w:bottom w:val="none" w:sz="0" w:space="0" w:color="auto"/>
        <w:right w:val="none" w:sz="0" w:space="0" w:color="auto"/>
      </w:divBdr>
    </w:div>
    <w:div w:id="137571553">
      <w:bodyDiv w:val="1"/>
      <w:marLeft w:val="0"/>
      <w:marRight w:val="0"/>
      <w:marTop w:val="0"/>
      <w:marBottom w:val="0"/>
      <w:divBdr>
        <w:top w:val="none" w:sz="0" w:space="0" w:color="auto"/>
        <w:left w:val="none" w:sz="0" w:space="0" w:color="auto"/>
        <w:bottom w:val="none" w:sz="0" w:space="0" w:color="auto"/>
        <w:right w:val="none" w:sz="0" w:space="0" w:color="auto"/>
      </w:divBdr>
    </w:div>
    <w:div w:id="137765320">
      <w:bodyDiv w:val="1"/>
      <w:marLeft w:val="0"/>
      <w:marRight w:val="0"/>
      <w:marTop w:val="0"/>
      <w:marBottom w:val="0"/>
      <w:divBdr>
        <w:top w:val="none" w:sz="0" w:space="0" w:color="auto"/>
        <w:left w:val="none" w:sz="0" w:space="0" w:color="auto"/>
        <w:bottom w:val="none" w:sz="0" w:space="0" w:color="auto"/>
        <w:right w:val="none" w:sz="0" w:space="0" w:color="auto"/>
      </w:divBdr>
    </w:div>
    <w:div w:id="137848503">
      <w:bodyDiv w:val="1"/>
      <w:marLeft w:val="0"/>
      <w:marRight w:val="0"/>
      <w:marTop w:val="0"/>
      <w:marBottom w:val="0"/>
      <w:divBdr>
        <w:top w:val="none" w:sz="0" w:space="0" w:color="auto"/>
        <w:left w:val="none" w:sz="0" w:space="0" w:color="auto"/>
        <w:bottom w:val="none" w:sz="0" w:space="0" w:color="auto"/>
        <w:right w:val="none" w:sz="0" w:space="0" w:color="auto"/>
      </w:divBdr>
    </w:div>
    <w:div w:id="138309953">
      <w:bodyDiv w:val="1"/>
      <w:marLeft w:val="0"/>
      <w:marRight w:val="0"/>
      <w:marTop w:val="0"/>
      <w:marBottom w:val="0"/>
      <w:divBdr>
        <w:top w:val="none" w:sz="0" w:space="0" w:color="auto"/>
        <w:left w:val="none" w:sz="0" w:space="0" w:color="auto"/>
        <w:bottom w:val="none" w:sz="0" w:space="0" w:color="auto"/>
        <w:right w:val="none" w:sz="0" w:space="0" w:color="auto"/>
      </w:divBdr>
    </w:div>
    <w:div w:id="138310984">
      <w:bodyDiv w:val="1"/>
      <w:marLeft w:val="0"/>
      <w:marRight w:val="0"/>
      <w:marTop w:val="0"/>
      <w:marBottom w:val="0"/>
      <w:divBdr>
        <w:top w:val="none" w:sz="0" w:space="0" w:color="auto"/>
        <w:left w:val="none" w:sz="0" w:space="0" w:color="auto"/>
        <w:bottom w:val="none" w:sz="0" w:space="0" w:color="auto"/>
        <w:right w:val="none" w:sz="0" w:space="0" w:color="auto"/>
      </w:divBdr>
    </w:div>
    <w:div w:id="138546141">
      <w:bodyDiv w:val="1"/>
      <w:marLeft w:val="0"/>
      <w:marRight w:val="0"/>
      <w:marTop w:val="0"/>
      <w:marBottom w:val="0"/>
      <w:divBdr>
        <w:top w:val="none" w:sz="0" w:space="0" w:color="auto"/>
        <w:left w:val="none" w:sz="0" w:space="0" w:color="auto"/>
        <w:bottom w:val="none" w:sz="0" w:space="0" w:color="auto"/>
        <w:right w:val="none" w:sz="0" w:space="0" w:color="auto"/>
      </w:divBdr>
    </w:div>
    <w:div w:id="139008186">
      <w:bodyDiv w:val="1"/>
      <w:marLeft w:val="0"/>
      <w:marRight w:val="0"/>
      <w:marTop w:val="0"/>
      <w:marBottom w:val="0"/>
      <w:divBdr>
        <w:top w:val="none" w:sz="0" w:space="0" w:color="auto"/>
        <w:left w:val="none" w:sz="0" w:space="0" w:color="auto"/>
        <w:bottom w:val="none" w:sz="0" w:space="0" w:color="auto"/>
        <w:right w:val="none" w:sz="0" w:space="0" w:color="auto"/>
      </w:divBdr>
    </w:div>
    <w:div w:id="139925735">
      <w:bodyDiv w:val="1"/>
      <w:marLeft w:val="0"/>
      <w:marRight w:val="0"/>
      <w:marTop w:val="0"/>
      <w:marBottom w:val="0"/>
      <w:divBdr>
        <w:top w:val="none" w:sz="0" w:space="0" w:color="auto"/>
        <w:left w:val="none" w:sz="0" w:space="0" w:color="auto"/>
        <w:bottom w:val="none" w:sz="0" w:space="0" w:color="auto"/>
        <w:right w:val="none" w:sz="0" w:space="0" w:color="auto"/>
      </w:divBdr>
    </w:div>
    <w:div w:id="142432371">
      <w:bodyDiv w:val="1"/>
      <w:marLeft w:val="0"/>
      <w:marRight w:val="0"/>
      <w:marTop w:val="0"/>
      <w:marBottom w:val="0"/>
      <w:divBdr>
        <w:top w:val="none" w:sz="0" w:space="0" w:color="auto"/>
        <w:left w:val="none" w:sz="0" w:space="0" w:color="auto"/>
        <w:bottom w:val="none" w:sz="0" w:space="0" w:color="auto"/>
        <w:right w:val="none" w:sz="0" w:space="0" w:color="auto"/>
      </w:divBdr>
    </w:div>
    <w:div w:id="145441893">
      <w:bodyDiv w:val="1"/>
      <w:marLeft w:val="0"/>
      <w:marRight w:val="0"/>
      <w:marTop w:val="0"/>
      <w:marBottom w:val="0"/>
      <w:divBdr>
        <w:top w:val="none" w:sz="0" w:space="0" w:color="auto"/>
        <w:left w:val="none" w:sz="0" w:space="0" w:color="auto"/>
        <w:bottom w:val="none" w:sz="0" w:space="0" w:color="auto"/>
        <w:right w:val="none" w:sz="0" w:space="0" w:color="auto"/>
      </w:divBdr>
    </w:div>
    <w:div w:id="146556228">
      <w:bodyDiv w:val="1"/>
      <w:marLeft w:val="0"/>
      <w:marRight w:val="0"/>
      <w:marTop w:val="0"/>
      <w:marBottom w:val="0"/>
      <w:divBdr>
        <w:top w:val="none" w:sz="0" w:space="0" w:color="auto"/>
        <w:left w:val="none" w:sz="0" w:space="0" w:color="auto"/>
        <w:bottom w:val="none" w:sz="0" w:space="0" w:color="auto"/>
        <w:right w:val="none" w:sz="0" w:space="0" w:color="auto"/>
      </w:divBdr>
    </w:div>
    <w:div w:id="146558185">
      <w:bodyDiv w:val="1"/>
      <w:marLeft w:val="0"/>
      <w:marRight w:val="0"/>
      <w:marTop w:val="0"/>
      <w:marBottom w:val="0"/>
      <w:divBdr>
        <w:top w:val="none" w:sz="0" w:space="0" w:color="auto"/>
        <w:left w:val="none" w:sz="0" w:space="0" w:color="auto"/>
        <w:bottom w:val="none" w:sz="0" w:space="0" w:color="auto"/>
        <w:right w:val="none" w:sz="0" w:space="0" w:color="auto"/>
      </w:divBdr>
    </w:div>
    <w:div w:id="148325128">
      <w:bodyDiv w:val="1"/>
      <w:marLeft w:val="0"/>
      <w:marRight w:val="0"/>
      <w:marTop w:val="0"/>
      <w:marBottom w:val="0"/>
      <w:divBdr>
        <w:top w:val="none" w:sz="0" w:space="0" w:color="auto"/>
        <w:left w:val="none" w:sz="0" w:space="0" w:color="auto"/>
        <w:bottom w:val="none" w:sz="0" w:space="0" w:color="auto"/>
        <w:right w:val="none" w:sz="0" w:space="0" w:color="auto"/>
      </w:divBdr>
    </w:div>
    <w:div w:id="150877759">
      <w:bodyDiv w:val="1"/>
      <w:marLeft w:val="0"/>
      <w:marRight w:val="0"/>
      <w:marTop w:val="0"/>
      <w:marBottom w:val="0"/>
      <w:divBdr>
        <w:top w:val="none" w:sz="0" w:space="0" w:color="auto"/>
        <w:left w:val="none" w:sz="0" w:space="0" w:color="auto"/>
        <w:bottom w:val="none" w:sz="0" w:space="0" w:color="auto"/>
        <w:right w:val="none" w:sz="0" w:space="0" w:color="auto"/>
      </w:divBdr>
    </w:div>
    <w:div w:id="153255682">
      <w:bodyDiv w:val="1"/>
      <w:marLeft w:val="0"/>
      <w:marRight w:val="0"/>
      <w:marTop w:val="0"/>
      <w:marBottom w:val="0"/>
      <w:divBdr>
        <w:top w:val="none" w:sz="0" w:space="0" w:color="auto"/>
        <w:left w:val="none" w:sz="0" w:space="0" w:color="auto"/>
        <w:bottom w:val="none" w:sz="0" w:space="0" w:color="auto"/>
        <w:right w:val="none" w:sz="0" w:space="0" w:color="auto"/>
      </w:divBdr>
    </w:div>
    <w:div w:id="154612468">
      <w:bodyDiv w:val="1"/>
      <w:marLeft w:val="0"/>
      <w:marRight w:val="0"/>
      <w:marTop w:val="0"/>
      <w:marBottom w:val="0"/>
      <w:divBdr>
        <w:top w:val="none" w:sz="0" w:space="0" w:color="auto"/>
        <w:left w:val="none" w:sz="0" w:space="0" w:color="auto"/>
        <w:bottom w:val="none" w:sz="0" w:space="0" w:color="auto"/>
        <w:right w:val="none" w:sz="0" w:space="0" w:color="auto"/>
      </w:divBdr>
    </w:div>
    <w:div w:id="155346509">
      <w:bodyDiv w:val="1"/>
      <w:marLeft w:val="0"/>
      <w:marRight w:val="0"/>
      <w:marTop w:val="0"/>
      <w:marBottom w:val="0"/>
      <w:divBdr>
        <w:top w:val="none" w:sz="0" w:space="0" w:color="auto"/>
        <w:left w:val="none" w:sz="0" w:space="0" w:color="auto"/>
        <w:bottom w:val="none" w:sz="0" w:space="0" w:color="auto"/>
        <w:right w:val="none" w:sz="0" w:space="0" w:color="auto"/>
      </w:divBdr>
    </w:div>
    <w:div w:id="155414896">
      <w:bodyDiv w:val="1"/>
      <w:marLeft w:val="0"/>
      <w:marRight w:val="0"/>
      <w:marTop w:val="0"/>
      <w:marBottom w:val="0"/>
      <w:divBdr>
        <w:top w:val="none" w:sz="0" w:space="0" w:color="auto"/>
        <w:left w:val="none" w:sz="0" w:space="0" w:color="auto"/>
        <w:bottom w:val="none" w:sz="0" w:space="0" w:color="auto"/>
        <w:right w:val="none" w:sz="0" w:space="0" w:color="auto"/>
      </w:divBdr>
    </w:div>
    <w:div w:id="156725150">
      <w:bodyDiv w:val="1"/>
      <w:marLeft w:val="0"/>
      <w:marRight w:val="0"/>
      <w:marTop w:val="0"/>
      <w:marBottom w:val="0"/>
      <w:divBdr>
        <w:top w:val="none" w:sz="0" w:space="0" w:color="auto"/>
        <w:left w:val="none" w:sz="0" w:space="0" w:color="auto"/>
        <w:bottom w:val="none" w:sz="0" w:space="0" w:color="auto"/>
        <w:right w:val="none" w:sz="0" w:space="0" w:color="auto"/>
      </w:divBdr>
    </w:div>
    <w:div w:id="159010328">
      <w:bodyDiv w:val="1"/>
      <w:marLeft w:val="0"/>
      <w:marRight w:val="0"/>
      <w:marTop w:val="0"/>
      <w:marBottom w:val="0"/>
      <w:divBdr>
        <w:top w:val="none" w:sz="0" w:space="0" w:color="auto"/>
        <w:left w:val="none" w:sz="0" w:space="0" w:color="auto"/>
        <w:bottom w:val="none" w:sz="0" w:space="0" w:color="auto"/>
        <w:right w:val="none" w:sz="0" w:space="0" w:color="auto"/>
      </w:divBdr>
    </w:div>
    <w:div w:id="159198971">
      <w:bodyDiv w:val="1"/>
      <w:marLeft w:val="0"/>
      <w:marRight w:val="0"/>
      <w:marTop w:val="0"/>
      <w:marBottom w:val="0"/>
      <w:divBdr>
        <w:top w:val="none" w:sz="0" w:space="0" w:color="auto"/>
        <w:left w:val="none" w:sz="0" w:space="0" w:color="auto"/>
        <w:bottom w:val="none" w:sz="0" w:space="0" w:color="auto"/>
        <w:right w:val="none" w:sz="0" w:space="0" w:color="auto"/>
      </w:divBdr>
    </w:div>
    <w:div w:id="160315538">
      <w:bodyDiv w:val="1"/>
      <w:marLeft w:val="0"/>
      <w:marRight w:val="0"/>
      <w:marTop w:val="0"/>
      <w:marBottom w:val="0"/>
      <w:divBdr>
        <w:top w:val="none" w:sz="0" w:space="0" w:color="auto"/>
        <w:left w:val="none" w:sz="0" w:space="0" w:color="auto"/>
        <w:bottom w:val="none" w:sz="0" w:space="0" w:color="auto"/>
        <w:right w:val="none" w:sz="0" w:space="0" w:color="auto"/>
      </w:divBdr>
    </w:div>
    <w:div w:id="161815918">
      <w:bodyDiv w:val="1"/>
      <w:marLeft w:val="0"/>
      <w:marRight w:val="0"/>
      <w:marTop w:val="0"/>
      <w:marBottom w:val="0"/>
      <w:divBdr>
        <w:top w:val="none" w:sz="0" w:space="0" w:color="auto"/>
        <w:left w:val="none" w:sz="0" w:space="0" w:color="auto"/>
        <w:bottom w:val="none" w:sz="0" w:space="0" w:color="auto"/>
        <w:right w:val="none" w:sz="0" w:space="0" w:color="auto"/>
      </w:divBdr>
    </w:div>
    <w:div w:id="162622557">
      <w:bodyDiv w:val="1"/>
      <w:marLeft w:val="0"/>
      <w:marRight w:val="0"/>
      <w:marTop w:val="0"/>
      <w:marBottom w:val="0"/>
      <w:divBdr>
        <w:top w:val="none" w:sz="0" w:space="0" w:color="auto"/>
        <w:left w:val="none" w:sz="0" w:space="0" w:color="auto"/>
        <w:bottom w:val="none" w:sz="0" w:space="0" w:color="auto"/>
        <w:right w:val="none" w:sz="0" w:space="0" w:color="auto"/>
      </w:divBdr>
    </w:div>
    <w:div w:id="163208072">
      <w:bodyDiv w:val="1"/>
      <w:marLeft w:val="0"/>
      <w:marRight w:val="0"/>
      <w:marTop w:val="0"/>
      <w:marBottom w:val="0"/>
      <w:divBdr>
        <w:top w:val="none" w:sz="0" w:space="0" w:color="auto"/>
        <w:left w:val="none" w:sz="0" w:space="0" w:color="auto"/>
        <w:bottom w:val="none" w:sz="0" w:space="0" w:color="auto"/>
        <w:right w:val="none" w:sz="0" w:space="0" w:color="auto"/>
      </w:divBdr>
    </w:div>
    <w:div w:id="164174437">
      <w:bodyDiv w:val="1"/>
      <w:marLeft w:val="0"/>
      <w:marRight w:val="0"/>
      <w:marTop w:val="0"/>
      <w:marBottom w:val="0"/>
      <w:divBdr>
        <w:top w:val="none" w:sz="0" w:space="0" w:color="auto"/>
        <w:left w:val="none" w:sz="0" w:space="0" w:color="auto"/>
        <w:bottom w:val="none" w:sz="0" w:space="0" w:color="auto"/>
        <w:right w:val="none" w:sz="0" w:space="0" w:color="auto"/>
      </w:divBdr>
    </w:div>
    <w:div w:id="164789079">
      <w:bodyDiv w:val="1"/>
      <w:marLeft w:val="0"/>
      <w:marRight w:val="0"/>
      <w:marTop w:val="0"/>
      <w:marBottom w:val="0"/>
      <w:divBdr>
        <w:top w:val="none" w:sz="0" w:space="0" w:color="auto"/>
        <w:left w:val="none" w:sz="0" w:space="0" w:color="auto"/>
        <w:bottom w:val="none" w:sz="0" w:space="0" w:color="auto"/>
        <w:right w:val="none" w:sz="0" w:space="0" w:color="auto"/>
      </w:divBdr>
    </w:div>
    <w:div w:id="164900218">
      <w:bodyDiv w:val="1"/>
      <w:marLeft w:val="0"/>
      <w:marRight w:val="0"/>
      <w:marTop w:val="0"/>
      <w:marBottom w:val="0"/>
      <w:divBdr>
        <w:top w:val="none" w:sz="0" w:space="0" w:color="auto"/>
        <w:left w:val="none" w:sz="0" w:space="0" w:color="auto"/>
        <w:bottom w:val="none" w:sz="0" w:space="0" w:color="auto"/>
        <w:right w:val="none" w:sz="0" w:space="0" w:color="auto"/>
      </w:divBdr>
    </w:div>
    <w:div w:id="166409777">
      <w:bodyDiv w:val="1"/>
      <w:marLeft w:val="0"/>
      <w:marRight w:val="0"/>
      <w:marTop w:val="0"/>
      <w:marBottom w:val="0"/>
      <w:divBdr>
        <w:top w:val="none" w:sz="0" w:space="0" w:color="auto"/>
        <w:left w:val="none" w:sz="0" w:space="0" w:color="auto"/>
        <w:bottom w:val="none" w:sz="0" w:space="0" w:color="auto"/>
        <w:right w:val="none" w:sz="0" w:space="0" w:color="auto"/>
      </w:divBdr>
    </w:div>
    <w:div w:id="166943354">
      <w:bodyDiv w:val="1"/>
      <w:marLeft w:val="0"/>
      <w:marRight w:val="0"/>
      <w:marTop w:val="0"/>
      <w:marBottom w:val="0"/>
      <w:divBdr>
        <w:top w:val="none" w:sz="0" w:space="0" w:color="auto"/>
        <w:left w:val="none" w:sz="0" w:space="0" w:color="auto"/>
        <w:bottom w:val="none" w:sz="0" w:space="0" w:color="auto"/>
        <w:right w:val="none" w:sz="0" w:space="0" w:color="auto"/>
      </w:divBdr>
    </w:div>
    <w:div w:id="167140720">
      <w:bodyDiv w:val="1"/>
      <w:marLeft w:val="0"/>
      <w:marRight w:val="0"/>
      <w:marTop w:val="0"/>
      <w:marBottom w:val="0"/>
      <w:divBdr>
        <w:top w:val="none" w:sz="0" w:space="0" w:color="auto"/>
        <w:left w:val="none" w:sz="0" w:space="0" w:color="auto"/>
        <w:bottom w:val="none" w:sz="0" w:space="0" w:color="auto"/>
        <w:right w:val="none" w:sz="0" w:space="0" w:color="auto"/>
      </w:divBdr>
    </w:div>
    <w:div w:id="168720538">
      <w:bodyDiv w:val="1"/>
      <w:marLeft w:val="0"/>
      <w:marRight w:val="0"/>
      <w:marTop w:val="0"/>
      <w:marBottom w:val="0"/>
      <w:divBdr>
        <w:top w:val="none" w:sz="0" w:space="0" w:color="auto"/>
        <w:left w:val="none" w:sz="0" w:space="0" w:color="auto"/>
        <w:bottom w:val="none" w:sz="0" w:space="0" w:color="auto"/>
        <w:right w:val="none" w:sz="0" w:space="0" w:color="auto"/>
      </w:divBdr>
    </w:div>
    <w:div w:id="169607834">
      <w:bodyDiv w:val="1"/>
      <w:marLeft w:val="0"/>
      <w:marRight w:val="0"/>
      <w:marTop w:val="0"/>
      <w:marBottom w:val="0"/>
      <w:divBdr>
        <w:top w:val="none" w:sz="0" w:space="0" w:color="auto"/>
        <w:left w:val="none" w:sz="0" w:space="0" w:color="auto"/>
        <w:bottom w:val="none" w:sz="0" w:space="0" w:color="auto"/>
        <w:right w:val="none" w:sz="0" w:space="0" w:color="auto"/>
      </w:divBdr>
    </w:div>
    <w:div w:id="170334940">
      <w:bodyDiv w:val="1"/>
      <w:marLeft w:val="0"/>
      <w:marRight w:val="0"/>
      <w:marTop w:val="0"/>
      <w:marBottom w:val="0"/>
      <w:divBdr>
        <w:top w:val="none" w:sz="0" w:space="0" w:color="auto"/>
        <w:left w:val="none" w:sz="0" w:space="0" w:color="auto"/>
        <w:bottom w:val="none" w:sz="0" w:space="0" w:color="auto"/>
        <w:right w:val="none" w:sz="0" w:space="0" w:color="auto"/>
      </w:divBdr>
    </w:div>
    <w:div w:id="170340974">
      <w:bodyDiv w:val="1"/>
      <w:marLeft w:val="0"/>
      <w:marRight w:val="0"/>
      <w:marTop w:val="0"/>
      <w:marBottom w:val="0"/>
      <w:divBdr>
        <w:top w:val="none" w:sz="0" w:space="0" w:color="auto"/>
        <w:left w:val="none" w:sz="0" w:space="0" w:color="auto"/>
        <w:bottom w:val="none" w:sz="0" w:space="0" w:color="auto"/>
        <w:right w:val="none" w:sz="0" w:space="0" w:color="auto"/>
      </w:divBdr>
    </w:div>
    <w:div w:id="170729881">
      <w:bodyDiv w:val="1"/>
      <w:marLeft w:val="0"/>
      <w:marRight w:val="0"/>
      <w:marTop w:val="0"/>
      <w:marBottom w:val="0"/>
      <w:divBdr>
        <w:top w:val="none" w:sz="0" w:space="0" w:color="auto"/>
        <w:left w:val="none" w:sz="0" w:space="0" w:color="auto"/>
        <w:bottom w:val="none" w:sz="0" w:space="0" w:color="auto"/>
        <w:right w:val="none" w:sz="0" w:space="0" w:color="auto"/>
      </w:divBdr>
    </w:div>
    <w:div w:id="171334297">
      <w:bodyDiv w:val="1"/>
      <w:marLeft w:val="0"/>
      <w:marRight w:val="0"/>
      <w:marTop w:val="0"/>
      <w:marBottom w:val="0"/>
      <w:divBdr>
        <w:top w:val="none" w:sz="0" w:space="0" w:color="auto"/>
        <w:left w:val="none" w:sz="0" w:space="0" w:color="auto"/>
        <w:bottom w:val="none" w:sz="0" w:space="0" w:color="auto"/>
        <w:right w:val="none" w:sz="0" w:space="0" w:color="auto"/>
      </w:divBdr>
    </w:div>
    <w:div w:id="172957125">
      <w:bodyDiv w:val="1"/>
      <w:marLeft w:val="0"/>
      <w:marRight w:val="0"/>
      <w:marTop w:val="0"/>
      <w:marBottom w:val="0"/>
      <w:divBdr>
        <w:top w:val="none" w:sz="0" w:space="0" w:color="auto"/>
        <w:left w:val="none" w:sz="0" w:space="0" w:color="auto"/>
        <w:bottom w:val="none" w:sz="0" w:space="0" w:color="auto"/>
        <w:right w:val="none" w:sz="0" w:space="0" w:color="auto"/>
      </w:divBdr>
    </w:div>
    <w:div w:id="173571601">
      <w:bodyDiv w:val="1"/>
      <w:marLeft w:val="0"/>
      <w:marRight w:val="0"/>
      <w:marTop w:val="0"/>
      <w:marBottom w:val="0"/>
      <w:divBdr>
        <w:top w:val="none" w:sz="0" w:space="0" w:color="auto"/>
        <w:left w:val="none" w:sz="0" w:space="0" w:color="auto"/>
        <w:bottom w:val="none" w:sz="0" w:space="0" w:color="auto"/>
        <w:right w:val="none" w:sz="0" w:space="0" w:color="auto"/>
      </w:divBdr>
    </w:div>
    <w:div w:id="174463496">
      <w:bodyDiv w:val="1"/>
      <w:marLeft w:val="0"/>
      <w:marRight w:val="0"/>
      <w:marTop w:val="0"/>
      <w:marBottom w:val="0"/>
      <w:divBdr>
        <w:top w:val="none" w:sz="0" w:space="0" w:color="auto"/>
        <w:left w:val="none" w:sz="0" w:space="0" w:color="auto"/>
        <w:bottom w:val="none" w:sz="0" w:space="0" w:color="auto"/>
        <w:right w:val="none" w:sz="0" w:space="0" w:color="auto"/>
      </w:divBdr>
    </w:div>
    <w:div w:id="175310030">
      <w:bodyDiv w:val="1"/>
      <w:marLeft w:val="0"/>
      <w:marRight w:val="0"/>
      <w:marTop w:val="0"/>
      <w:marBottom w:val="0"/>
      <w:divBdr>
        <w:top w:val="none" w:sz="0" w:space="0" w:color="auto"/>
        <w:left w:val="none" w:sz="0" w:space="0" w:color="auto"/>
        <w:bottom w:val="none" w:sz="0" w:space="0" w:color="auto"/>
        <w:right w:val="none" w:sz="0" w:space="0" w:color="auto"/>
      </w:divBdr>
    </w:div>
    <w:div w:id="175507340">
      <w:bodyDiv w:val="1"/>
      <w:marLeft w:val="0"/>
      <w:marRight w:val="0"/>
      <w:marTop w:val="0"/>
      <w:marBottom w:val="0"/>
      <w:divBdr>
        <w:top w:val="none" w:sz="0" w:space="0" w:color="auto"/>
        <w:left w:val="none" w:sz="0" w:space="0" w:color="auto"/>
        <w:bottom w:val="none" w:sz="0" w:space="0" w:color="auto"/>
        <w:right w:val="none" w:sz="0" w:space="0" w:color="auto"/>
      </w:divBdr>
    </w:div>
    <w:div w:id="175924747">
      <w:bodyDiv w:val="1"/>
      <w:marLeft w:val="0"/>
      <w:marRight w:val="0"/>
      <w:marTop w:val="0"/>
      <w:marBottom w:val="0"/>
      <w:divBdr>
        <w:top w:val="none" w:sz="0" w:space="0" w:color="auto"/>
        <w:left w:val="none" w:sz="0" w:space="0" w:color="auto"/>
        <w:bottom w:val="none" w:sz="0" w:space="0" w:color="auto"/>
        <w:right w:val="none" w:sz="0" w:space="0" w:color="auto"/>
      </w:divBdr>
    </w:div>
    <w:div w:id="177818823">
      <w:bodyDiv w:val="1"/>
      <w:marLeft w:val="0"/>
      <w:marRight w:val="0"/>
      <w:marTop w:val="0"/>
      <w:marBottom w:val="0"/>
      <w:divBdr>
        <w:top w:val="none" w:sz="0" w:space="0" w:color="auto"/>
        <w:left w:val="none" w:sz="0" w:space="0" w:color="auto"/>
        <w:bottom w:val="none" w:sz="0" w:space="0" w:color="auto"/>
        <w:right w:val="none" w:sz="0" w:space="0" w:color="auto"/>
      </w:divBdr>
    </w:div>
    <w:div w:id="178399522">
      <w:bodyDiv w:val="1"/>
      <w:marLeft w:val="0"/>
      <w:marRight w:val="0"/>
      <w:marTop w:val="0"/>
      <w:marBottom w:val="0"/>
      <w:divBdr>
        <w:top w:val="none" w:sz="0" w:space="0" w:color="auto"/>
        <w:left w:val="none" w:sz="0" w:space="0" w:color="auto"/>
        <w:bottom w:val="none" w:sz="0" w:space="0" w:color="auto"/>
        <w:right w:val="none" w:sz="0" w:space="0" w:color="auto"/>
      </w:divBdr>
    </w:div>
    <w:div w:id="180433724">
      <w:bodyDiv w:val="1"/>
      <w:marLeft w:val="0"/>
      <w:marRight w:val="0"/>
      <w:marTop w:val="0"/>
      <w:marBottom w:val="0"/>
      <w:divBdr>
        <w:top w:val="none" w:sz="0" w:space="0" w:color="auto"/>
        <w:left w:val="none" w:sz="0" w:space="0" w:color="auto"/>
        <w:bottom w:val="none" w:sz="0" w:space="0" w:color="auto"/>
        <w:right w:val="none" w:sz="0" w:space="0" w:color="auto"/>
      </w:divBdr>
    </w:div>
    <w:div w:id="181017545">
      <w:bodyDiv w:val="1"/>
      <w:marLeft w:val="0"/>
      <w:marRight w:val="0"/>
      <w:marTop w:val="0"/>
      <w:marBottom w:val="0"/>
      <w:divBdr>
        <w:top w:val="none" w:sz="0" w:space="0" w:color="auto"/>
        <w:left w:val="none" w:sz="0" w:space="0" w:color="auto"/>
        <w:bottom w:val="none" w:sz="0" w:space="0" w:color="auto"/>
        <w:right w:val="none" w:sz="0" w:space="0" w:color="auto"/>
      </w:divBdr>
    </w:div>
    <w:div w:id="181481216">
      <w:bodyDiv w:val="1"/>
      <w:marLeft w:val="0"/>
      <w:marRight w:val="0"/>
      <w:marTop w:val="0"/>
      <w:marBottom w:val="0"/>
      <w:divBdr>
        <w:top w:val="none" w:sz="0" w:space="0" w:color="auto"/>
        <w:left w:val="none" w:sz="0" w:space="0" w:color="auto"/>
        <w:bottom w:val="none" w:sz="0" w:space="0" w:color="auto"/>
        <w:right w:val="none" w:sz="0" w:space="0" w:color="auto"/>
      </w:divBdr>
    </w:div>
    <w:div w:id="182213895">
      <w:bodyDiv w:val="1"/>
      <w:marLeft w:val="0"/>
      <w:marRight w:val="0"/>
      <w:marTop w:val="0"/>
      <w:marBottom w:val="0"/>
      <w:divBdr>
        <w:top w:val="none" w:sz="0" w:space="0" w:color="auto"/>
        <w:left w:val="none" w:sz="0" w:space="0" w:color="auto"/>
        <w:bottom w:val="none" w:sz="0" w:space="0" w:color="auto"/>
        <w:right w:val="none" w:sz="0" w:space="0" w:color="auto"/>
      </w:divBdr>
    </w:div>
    <w:div w:id="183789293">
      <w:bodyDiv w:val="1"/>
      <w:marLeft w:val="0"/>
      <w:marRight w:val="0"/>
      <w:marTop w:val="0"/>
      <w:marBottom w:val="0"/>
      <w:divBdr>
        <w:top w:val="none" w:sz="0" w:space="0" w:color="auto"/>
        <w:left w:val="none" w:sz="0" w:space="0" w:color="auto"/>
        <w:bottom w:val="none" w:sz="0" w:space="0" w:color="auto"/>
        <w:right w:val="none" w:sz="0" w:space="0" w:color="auto"/>
      </w:divBdr>
    </w:div>
    <w:div w:id="184178405">
      <w:bodyDiv w:val="1"/>
      <w:marLeft w:val="0"/>
      <w:marRight w:val="0"/>
      <w:marTop w:val="0"/>
      <w:marBottom w:val="0"/>
      <w:divBdr>
        <w:top w:val="none" w:sz="0" w:space="0" w:color="auto"/>
        <w:left w:val="none" w:sz="0" w:space="0" w:color="auto"/>
        <w:bottom w:val="none" w:sz="0" w:space="0" w:color="auto"/>
        <w:right w:val="none" w:sz="0" w:space="0" w:color="auto"/>
      </w:divBdr>
    </w:div>
    <w:div w:id="184909258">
      <w:bodyDiv w:val="1"/>
      <w:marLeft w:val="0"/>
      <w:marRight w:val="0"/>
      <w:marTop w:val="0"/>
      <w:marBottom w:val="0"/>
      <w:divBdr>
        <w:top w:val="none" w:sz="0" w:space="0" w:color="auto"/>
        <w:left w:val="none" w:sz="0" w:space="0" w:color="auto"/>
        <w:bottom w:val="none" w:sz="0" w:space="0" w:color="auto"/>
        <w:right w:val="none" w:sz="0" w:space="0" w:color="auto"/>
      </w:divBdr>
    </w:div>
    <w:div w:id="185600687">
      <w:bodyDiv w:val="1"/>
      <w:marLeft w:val="0"/>
      <w:marRight w:val="0"/>
      <w:marTop w:val="0"/>
      <w:marBottom w:val="0"/>
      <w:divBdr>
        <w:top w:val="none" w:sz="0" w:space="0" w:color="auto"/>
        <w:left w:val="none" w:sz="0" w:space="0" w:color="auto"/>
        <w:bottom w:val="none" w:sz="0" w:space="0" w:color="auto"/>
        <w:right w:val="none" w:sz="0" w:space="0" w:color="auto"/>
      </w:divBdr>
    </w:div>
    <w:div w:id="186411512">
      <w:bodyDiv w:val="1"/>
      <w:marLeft w:val="0"/>
      <w:marRight w:val="0"/>
      <w:marTop w:val="0"/>
      <w:marBottom w:val="0"/>
      <w:divBdr>
        <w:top w:val="none" w:sz="0" w:space="0" w:color="auto"/>
        <w:left w:val="none" w:sz="0" w:space="0" w:color="auto"/>
        <w:bottom w:val="none" w:sz="0" w:space="0" w:color="auto"/>
        <w:right w:val="none" w:sz="0" w:space="0" w:color="auto"/>
      </w:divBdr>
    </w:div>
    <w:div w:id="186647279">
      <w:bodyDiv w:val="1"/>
      <w:marLeft w:val="0"/>
      <w:marRight w:val="0"/>
      <w:marTop w:val="0"/>
      <w:marBottom w:val="0"/>
      <w:divBdr>
        <w:top w:val="none" w:sz="0" w:space="0" w:color="auto"/>
        <w:left w:val="none" w:sz="0" w:space="0" w:color="auto"/>
        <w:bottom w:val="none" w:sz="0" w:space="0" w:color="auto"/>
        <w:right w:val="none" w:sz="0" w:space="0" w:color="auto"/>
      </w:divBdr>
    </w:div>
    <w:div w:id="186721662">
      <w:bodyDiv w:val="1"/>
      <w:marLeft w:val="0"/>
      <w:marRight w:val="0"/>
      <w:marTop w:val="0"/>
      <w:marBottom w:val="0"/>
      <w:divBdr>
        <w:top w:val="none" w:sz="0" w:space="0" w:color="auto"/>
        <w:left w:val="none" w:sz="0" w:space="0" w:color="auto"/>
        <w:bottom w:val="none" w:sz="0" w:space="0" w:color="auto"/>
        <w:right w:val="none" w:sz="0" w:space="0" w:color="auto"/>
      </w:divBdr>
    </w:div>
    <w:div w:id="187137856">
      <w:bodyDiv w:val="1"/>
      <w:marLeft w:val="0"/>
      <w:marRight w:val="0"/>
      <w:marTop w:val="0"/>
      <w:marBottom w:val="0"/>
      <w:divBdr>
        <w:top w:val="none" w:sz="0" w:space="0" w:color="auto"/>
        <w:left w:val="none" w:sz="0" w:space="0" w:color="auto"/>
        <w:bottom w:val="none" w:sz="0" w:space="0" w:color="auto"/>
        <w:right w:val="none" w:sz="0" w:space="0" w:color="auto"/>
      </w:divBdr>
    </w:div>
    <w:div w:id="187529554">
      <w:bodyDiv w:val="1"/>
      <w:marLeft w:val="0"/>
      <w:marRight w:val="0"/>
      <w:marTop w:val="0"/>
      <w:marBottom w:val="0"/>
      <w:divBdr>
        <w:top w:val="none" w:sz="0" w:space="0" w:color="auto"/>
        <w:left w:val="none" w:sz="0" w:space="0" w:color="auto"/>
        <w:bottom w:val="none" w:sz="0" w:space="0" w:color="auto"/>
        <w:right w:val="none" w:sz="0" w:space="0" w:color="auto"/>
      </w:divBdr>
    </w:div>
    <w:div w:id="189489712">
      <w:bodyDiv w:val="1"/>
      <w:marLeft w:val="0"/>
      <w:marRight w:val="0"/>
      <w:marTop w:val="0"/>
      <w:marBottom w:val="0"/>
      <w:divBdr>
        <w:top w:val="none" w:sz="0" w:space="0" w:color="auto"/>
        <w:left w:val="none" w:sz="0" w:space="0" w:color="auto"/>
        <w:bottom w:val="none" w:sz="0" w:space="0" w:color="auto"/>
        <w:right w:val="none" w:sz="0" w:space="0" w:color="auto"/>
      </w:divBdr>
    </w:div>
    <w:div w:id="190730462">
      <w:bodyDiv w:val="1"/>
      <w:marLeft w:val="0"/>
      <w:marRight w:val="0"/>
      <w:marTop w:val="0"/>
      <w:marBottom w:val="0"/>
      <w:divBdr>
        <w:top w:val="none" w:sz="0" w:space="0" w:color="auto"/>
        <w:left w:val="none" w:sz="0" w:space="0" w:color="auto"/>
        <w:bottom w:val="none" w:sz="0" w:space="0" w:color="auto"/>
        <w:right w:val="none" w:sz="0" w:space="0" w:color="auto"/>
      </w:divBdr>
    </w:div>
    <w:div w:id="191235674">
      <w:bodyDiv w:val="1"/>
      <w:marLeft w:val="0"/>
      <w:marRight w:val="0"/>
      <w:marTop w:val="0"/>
      <w:marBottom w:val="0"/>
      <w:divBdr>
        <w:top w:val="none" w:sz="0" w:space="0" w:color="auto"/>
        <w:left w:val="none" w:sz="0" w:space="0" w:color="auto"/>
        <w:bottom w:val="none" w:sz="0" w:space="0" w:color="auto"/>
        <w:right w:val="none" w:sz="0" w:space="0" w:color="auto"/>
      </w:divBdr>
    </w:div>
    <w:div w:id="191961050">
      <w:bodyDiv w:val="1"/>
      <w:marLeft w:val="0"/>
      <w:marRight w:val="0"/>
      <w:marTop w:val="0"/>
      <w:marBottom w:val="0"/>
      <w:divBdr>
        <w:top w:val="none" w:sz="0" w:space="0" w:color="auto"/>
        <w:left w:val="none" w:sz="0" w:space="0" w:color="auto"/>
        <w:bottom w:val="none" w:sz="0" w:space="0" w:color="auto"/>
        <w:right w:val="none" w:sz="0" w:space="0" w:color="auto"/>
      </w:divBdr>
    </w:div>
    <w:div w:id="192423761">
      <w:bodyDiv w:val="1"/>
      <w:marLeft w:val="0"/>
      <w:marRight w:val="0"/>
      <w:marTop w:val="0"/>
      <w:marBottom w:val="0"/>
      <w:divBdr>
        <w:top w:val="none" w:sz="0" w:space="0" w:color="auto"/>
        <w:left w:val="none" w:sz="0" w:space="0" w:color="auto"/>
        <w:bottom w:val="none" w:sz="0" w:space="0" w:color="auto"/>
        <w:right w:val="none" w:sz="0" w:space="0" w:color="auto"/>
      </w:divBdr>
    </w:div>
    <w:div w:id="197855836">
      <w:bodyDiv w:val="1"/>
      <w:marLeft w:val="0"/>
      <w:marRight w:val="0"/>
      <w:marTop w:val="0"/>
      <w:marBottom w:val="0"/>
      <w:divBdr>
        <w:top w:val="none" w:sz="0" w:space="0" w:color="auto"/>
        <w:left w:val="none" w:sz="0" w:space="0" w:color="auto"/>
        <w:bottom w:val="none" w:sz="0" w:space="0" w:color="auto"/>
        <w:right w:val="none" w:sz="0" w:space="0" w:color="auto"/>
      </w:divBdr>
    </w:div>
    <w:div w:id="200940123">
      <w:bodyDiv w:val="1"/>
      <w:marLeft w:val="0"/>
      <w:marRight w:val="0"/>
      <w:marTop w:val="0"/>
      <w:marBottom w:val="0"/>
      <w:divBdr>
        <w:top w:val="none" w:sz="0" w:space="0" w:color="auto"/>
        <w:left w:val="none" w:sz="0" w:space="0" w:color="auto"/>
        <w:bottom w:val="none" w:sz="0" w:space="0" w:color="auto"/>
        <w:right w:val="none" w:sz="0" w:space="0" w:color="auto"/>
      </w:divBdr>
    </w:div>
    <w:div w:id="201214289">
      <w:bodyDiv w:val="1"/>
      <w:marLeft w:val="0"/>
      <w:marRight w:val="0"/>
      <w:marTop w:val="0"/>
      <w:marBottom w:val="0"/>
      <w:divBdr>
        <w:top w:val="none" w:sz="0" w:space="0" w:color="auto"/>
        <w:left w:val="none" w:sz="0" w:space="0" w:color="auto"/>
        <w:bottom w:val="none" w:sz="0" w:space="0" w:color="auto"/>
        <w:right w:val="none" w:sz="0" w:space="0" w:color="auto"/>
      </w:divBdr>
    </w:div>
    <w:div w:id="202138538">
      <w:bodyDiv w:val="1"/>
      <w:marLeft w:val="0"/>
      <w:marRight w:val="0"/>
      <w:marTop w:val="0"/>
      <w:marBottom w:val="0"/>
      <w:divBdr>
        <w:top w:val="none" w:sz="0" w:space="0" w:color="auto"/>
        <w:left w:val="none" w:sz="0" w:space="0" w:color="auto"/>
        <w:bottom w:val="none" w:sz="0" w:space="0" w:color="auto"/>
        <w:right w:val="none" w:sz="0" w:space="0" w:color="auto"/>
      </w:divBdr>
    </w:div>
    <w:div w:id="202837889">
      <w:bodyDiv w:val="1"/>
      <w:marLeft w:val="0"/>
      <w:marRight w:val="0"/>
      <w:marTop w:val="0"/>
      <w:marBottom w:val="0"/>
      <w:divBdr>
        <w:top w:val="none" w:sz="0" w:space="0" w:color="auto"/>
        <w:left w:val="none" w:sz="0" w:space="0" w:color="auto"/>
        <w:bottom w:val="none" w:sz="0" w:space="0" w:color="auto"/>
        <w:right w:val="none" w:sz="0" w:space="0" w:color="auto"/>
      </w:divBdr>
    </w:div>
    <w:div w:id="203565388">
      <w:bodyDiv w:val="1"/>
      <w:marLeft w:val="0"/>
      <w:marRight w:val="0"/>
      <w:marTop w:val="0"/>
      <w:marBottom w:val="0"/>
      <w:divBdr>
        <w:top w:val="none" w:sz="0" w:space="0" w:color="auto"/>
        <w:left w:val="none" w:sz="0" w:space="0" w:color="auto"/>
        <w:bottom w:val="none" w:sz="0" w:space="0" w:color="auto"/>
        <w:right w:val="none" w:sz="0" w:space="0" w:color="auto"/>
      </w:divBdr>
    </w:div>
    <w:div w:id="203710517">
      <w:bodyDiv w:val="1"/>
      <w:marLeft w:val="0"/>
      <w:marRight w:val="0"/>
      <w:marTop w:val="0"/>
      <w:marBottom w:val="0"/>
      <w:divBdr>
        <w:top w:val="none" w:sz="0" w:space="0" w:color="auto"/>
        <w:left w:val="none" w:sz="0" w:space="0" w:color="auto"/>
        <w:bottom w:val="none" w:sz="0" w:space="0" w:color="auto"/>
        <w:right w:val="none" w:sz="0" w:space="0" w:color="auto"/>
      </w:divBdr>
    </w:div>
    <w:div w:id="204562559">
      <w:bodyDiv w:val="1"/>
      <w:marLeft w:val="0"/>
      <w:marRight w:val="0"/>
      <w:marTop w:val="0"/>
      <w:marBottom w:val="0"/>
      <w:divBdr>
        <w:top w:val="none" w:sz="0" w:space="0" w:color="auto"/>
        <w:left w:val="none" w:sz="0" w:space="0" w:color="auto"/>
        <w:bottom w:val="none" w:sz="0" w:space="0" w:color="auto"/>
        <w:right w:val="none" w:sz="0" w:space="0" w:color="auto"/>
      </w:divBdr>
    </w:div>
    <w:div w:id="207762661">
      <w:bodyDiv w:val="1"/>
      <w:marLeft w:val="0"/>
      <w:marRight w:val="0"/>
      <w:marTop w:val="0"/>
      <w:marBottom w:val="0"/>
      <w:divBdr>
        <w:top w:val="none" w:sz="0" w:space="0" w:color="auto"/>
        <w:left w:val="none" w:sz="0" w:space="0" w:color="auto"/>
        <w:bottom w:val="none" w:sz="0" w:space="0" w:color="auto"/>
        <w:right w:val="none" w:sz="0" w:space="0" w:color="auto"/>
      </w:divBdr>
    </w:div>
    <w:div w:id="208540582">
      <w:bodyDiv w:val="1"/>
      <w:marLeft w:val="0"/>
      <w:marRight w:val="0"/>
      <w:marTop w:val="0"/>
      <w:marBottom w:val="0"/>
      <w:divBdr>
        <w:top w:val="none" w:sz="0" w:space="0" w:color="auto"/>
        <w:left w:val="none" w:sz="0" w:space="0" w:color="auto"/>
        <w:bottom w:val="none" w:sz="0" w:space="0" w:color="auto"/>
        <w:right w:val="none" w:sz="0" w:space="0" w:color="auto"/>
      </w:divBdr>
    </w:div>
    <w:div w:id="208997335">
      <w:bodyDiv w:val="1"/>
      <w:marLeft w:val="0"/>
      <w:marRight w:val="0"/>
      <w:marTop w:val="0"/>
      <w:marBottom w:val="0"/>
      <w:divBdr>
        <w:top w:val="none" w:sz="0" w:space="0" w:color="auto"/>
        <w:left w:val="none" w:sz="0" w:space="0" w:color="auto"/>
        <w:bottom w:val="none" w:sz="0" w:space="0" w:color="auto"/>
        <w:right w:val="none" w:sz="0" w:space="0" w:color="auto"/>
      </w:divBdr>
    </w:div>
    <w:div w:id="211233755">
      <w:bodyDiv w:val="1"/>
      <w:marLeft w:val="0"/>
      <w:marRight w:val="0"/>
      <w:marTop w:val="0"/>
      <w:marBottom w:val="0"/>
      <w:divBdr>
        <w:top w:val="none" w:sz="0" w:space="0" w:color="auto"/>
        <w:left w:val="none" w:sz="0" w:space="0" w:color="auto"/>
        <w:bottom w:val="none" w:sz="0" w:space="0" w:color="auto"/>
        <w:right w:val="none" w:sz="0" w:space="0" w:color="auto"/>
      </w:divBdr>
    </w:div>
    <w:div w:id="211428057">
      <w:bodyDiv w:val="1"/>
      <w:marLeft w:val="0"/>
      <w:marRight w:val="0"/>
      <w:marTop w:val="0"/>
      <w:marBottom w:val="0"/>
      <w:divBdr>
        <w:top w:val="none" w:sz="0" w:space="0" w:color="auto"/>
        <w:left w:val="none" w:sz="0" w:space="0" w:color="auto"/>
        <w:bottom w:val="none" w:sz="0" w:space="0" w:color="auto"/>
        <w:right w:val="none" w:sz="0" w:space="0" w:color="auto"/>
      </w:divBdr>
    </w:div>
    <w:div w:id="211617119">
      <w:bodyDiv w:val="1"/>
      <w:marLeft w:val="0"/>
      <w:marRight w:val="0"/>
      <w:marTop w:val="0"/>
      <w:marBottom w:val="0"/>
      <w:divBdr>
        <w:top w:val="none" w:sz="0" w:space="0" w:color="auto"/>
        <w:left w:val="none" w:sz="0" w:space="0" w:color="auto"/>
        <w:bottom w:val="none" w:sz="0" w:space="0" w:color="auto"/>
        <w:right w:val="none" w:sz="0" w:space="0" w:color="auto"/>
      </w:divBdr>
    </w:div>
    <w:div w:id="215439315">
      <w:bodyDiv w:val="1"/>
      <w:marLeft w:val="0"/>
      <w:marRight w:val="0"/>
      <w:marTop w:val="0"/>
      <w:marBottom w:val="0"/>
      <w:divBdr>
        <w:top w:val="none" w:sz="0" w:space="0" w:color="auto"/>
        <w:left w:val="none" w:sz="0" w:space="0" w:color="auto"/>
        <w:bottom w:val="none" w:sz="0" w:space="0" w:color="auto"/>
        <w:right w:val="none" w:sz="0" w:space="0" w:color="auto"/>
      </w:divBdr>
    </w:div>
    <w:div w:id="216404609">
      <w:bodyDiv w:val="1"/>
      <w:marLeft w:val="0"/>
      <w:marRight w:val="0"/>
      <w:marTop w:val="0"/>
      <w:marBottom w:val="0"/>
      <w:divBdr>
        <w:top w:val="none" w:sz="0" w:space="0" w:color="auto"/>
        <w:left w:val="none" w:sz="0" w:space="0" w:color="auto"/>
        <w:bottom w:val="none" w:sz="0" w:space="0" w:color="auto"/>
        <w:right w:val="none" w:sz="0" w:space="0" w:color="auto"/>
      </w:divBdr>
    </w:div>
    <w:div w:id="217205362">
      <w:bodyDiv w:val="1"/>
      <w:marLeft w:val="0"/>
      <w:marRight w:val="0"/>
      <w:marTop w:val="0"/>
      <w:marBottom w:val="0"/>
      <w:divBdr>
        <w:top w:val="none" w:sz="0" w:space="0" w:color="auto"/>
        <w:left w:val="none" w:sz="0" w:space="0" w:color="auto"/>
        <w:bottom w:val="none" w:sz="0" w:space="0" w:color="auto"/>
        <w:right w:val="none" w:sz="0" w:space="0" w:color="auto"/>
      </w:divBdr>
    </w:div>
    <w:div w:id="218634255">
      <w:bodyDiv w:val="1"/>
      <w:marLeft w:val="0"/>
      <w:marRight w:val="0"/>
      <w:marTop w:val="0"/>
      <w:marBottom w:val="0"/>
      <w:divBdr>
        <w:top w:val="none" w:sz="0" w:space="0" w:color="auto"/>
        <w:left w:val="none" w:sz="0" w:space="0" w:color="auto"/>
        <w:bottom w:val="none" w:sz="0" w:space="0" w:color="auto"/>
        <w:right w:val="none" w:sz="0" w:space="0" w:color="auto"/>
      </w:divBdr>
    </w:div>
    <w:div w:id="219443910">
      <w:bodyDiv w:val="1"/>
      <w:marLeft w:val="0"/>
      <w:marRight w:val="0"/>
      <w:marTop w:val="0"/>
      <w:marBottom w:val="0"/>
      <w:divBdr>
        <w:top w:val="none" w:sz="0" w:space="0" w:color="auto"/>
        <w:left w:val="none" w:sz="0" w:space="0" w:color="auto"/>
        <w:bottom w:val="none" w:sz="0" w:space="0" w:color="auto"/>
        <w:right w:val="none" w:sz="0" w:space="0" w:color="auto"/>
      </w:divBdr>
    </w:div>
    <w:div w:id="221184792">
      <w:bodyDiv w:val="1"/>
      <w:marLeft w:val="0"/>
      <w:marRight w:val="0"/>
      <w:marTop w:val="0"/>
      <w:marBottom w:val="0"/>
      <w:divBdr>
        <w:top w:val="none" w:sz="0" w:space="0" w:color="auto"/>
        <w:left w:val="none" w:sz="0" w:space="0" w:color="auto"/>
        <w:bottom w:val="none" w:sz="0" w:space="0" w:color="auto"/>
        <w:right w:val="none" w:sz="0" w:space="0" w:color="auto"/>
      </w:divBdr>
    </w:div>
    <w:div w:id="222372349">
      <w:bodyDiv w:val="1"/>
      <w:marLeft w:val="0"/>
      <w:marRight w:val="0"/>
      <w:marTop w:val="0"/>
      <w:marBottom w:val="0"/>
      <w:divBdr>
        <w:top w:val="none" w:sz="0" w:space="0" w:color="auto"/>
        <w:left w:val="none" w:sz="0" w:space="0" w:color="auto"/>
        <w:bottom w:val="none" w:sz="0" w:space="0" w:color="auto"/>
        <w:right w:val="none" w:sz="0" w:space="0" w:color="auto"/>
      </w:divBdr>
    </w:div>
    <w:div w:id="226495939">
      <w:bodyDiv w:val="1"/>
      <w:marLeft w:val="0"/>
      <w:marRight w:val="0"/>
      <w:marTop w:val="0"/>
      <w:marBottom w:val="0"/>
      <w:divBdr>
        <w:top w:val="none" w:sz="0" w:space="0" w:color="auto"/>
        <w:left w:val="none" w:sz="0" w:space="0" w:color="auto"/>
        <w:bottom w:val="none" w:sz="0" w:space="0" w:color="auto"/>
        <w:right w:val="none" w:sz="0" w:space="0" w:color="auto"/>
      </w:divBdr>
    </w:div>
    <w:div w:id="227225508">
      <w:bodyDiv w:val="1"/>
      <w:marLeft w:val="0"/>
      <w:marRight w:val="0"/>
      <w:marTop w:val="0"/>
      <w:marBottom w:val="0"/>
      <w:divBdr>
        <w:top w:val="none" w:sz="0" w:space="0" w:color="auto"/>
        <w:left w:val="none" w:sz="0" w:space="0" w:color="auto"/>
        <w:bottom w:val="none" w:sz="0" w:space="0" w:color="auto"/>
        <w:right w:val="none" w:sz="0" w:space="0" w:color="auto"/>
      </w:divBdr>
    </w:div>
    <w:div w:id="228268628">
      <w:bodyDiv w:val="1"/>
      <w:marLeft w:val="0"/>
      <w:marRight w:val="0"/>
      <w:marTop w:val="0"/>
      <w:marBottom w:val="0"/>
      <w:divBdr>
        <w:top w:val="none" w:sz="0" w:space="0" w:color="auto"/>
        <w:left w:val="none" w:sz="0" w:space="0" w:color="auto"/>
        <w:bottom w:val="none" w:sz="0" w:space="0" w:color="auto"/>
        <w:right w:val="none" w:sz="0" w:space="0" w:color="auto"/>
      </w:divBdr>
    </w:div>
    <w:div w:id="229006848">
      <w:bodyDiv w:val="1"/>
      <w:marLeft w:val="0"/>
      <w:marRight w:val="0"/>
      <w:marTop w:val="0"/>
      <w:marBottom w:val="0"/>
      <w:divBdr>
        <w:top w:val="none" w:sz="0" w:space="0" w:color="auto"/>
        <w:left w:val="none" w:sz="0" w:space="0" w:color="auto"/>
        <w:bottom w:val="none" w:sz="0" w:space="0" w:color="auto"/>
        <w:right w:val="none" w:sz="0" w:space="0" w:color="auto"/>
      </w:divBdr>
    </w:div>
    <w:div w:id="229580643">
      <w:bodyDiv w:val="1"/>
      <w:marLeft w:val="0"/>
      <w:marRight w:val="0"/>
      <w:marTop w:val="0"/>
      <w:marBottom w:val="0"/>
      <w:divBdr>
        <w:top w:val="none" w:sz="0" w:space="0" w:color="auto"/>
        <w:left w:val="none" w:sz="0" w:space="0" w:color="auto"/>
        <w:bottom w:val="none" w:sz="0" w:space="0" w:color="auto"/>
        <w:right w:val="none" w:sz="0" w:space="0" w:color="auto"/>
      </w:divBdr>
    </w:div>
    <w:div w:id="232619764">
      <w:bodyDiv w:val="1"/>
      <w:marLeft w:val="0"/>
      <w:marRight w:val="0"/>
      <w:marTop w:val="0"/>
      <w:marBottom w:val="0"/>
      <w:divBdr>
        <w:top w:val="none" w:sz="0" w:space="0" w:color="auto"/>
        <w:left w:val="none" w:sz="0" w:space="0" w:color="auto"/>
        <w:bottom w:val="none" w:sz="0" w:space="0" w:color="auto"/>
        <w:right w:val="none" w:sz="0" w:space="0" w:color="auto"/>
      </w:divBdr>
    </w:div>
    <w:div w:id="233592386">
      <w:bodyDiv w:val="1"/>
      <w:marLeft w:val="0"/>
      <w:marRight w:val="0"/>
      <w:marTop w:val="0"/>
      <w:marBottom w:val="0"/>
      <w:divBdr>
        <w:top w:val="none" w:sz="0" w:space="0" w:color="auto"/>
        <w:left w:val="none" w:sz="0" w:space="0" w:color="auto"/>
        <w:bottom w:val="none" w:sz="0" w:space="0" w:color="auto"/>
        <w:right w:val="none" w:sz="0" w:space="0" w:color="auto"/>
      </w:divBdr>
    </w:div>
    <w:div w:id="233704533">
      <w:bodyDiv w:val="1"/>
      <w:marLeft w:val="0"/>
      <w:marRight w:val="0"/>
      <w:marTop w:val="0"/>
      <w:marBottom w:val="0"/>
      <w:divBdr>
        <w:top w:val="none" w:sz="0" w:space="0" w:color="auto"/>
        <w:left w:val="none" w:sz="0" w:space="0" w:color="auto"/>
        <w:bottom w:val="none" w:sz="0" w:space="0" w:color="auto"/>
        <w:right w:val="none" w:sz="0" w:space="0" w:color="auto"/>
      </w:divBdr>
    </w:div>
    <w:div w:id="234972286">
      <w:bodyDiv w:val="1"/>
      <w:marLeft w:val="0"/>
      <w:marRight w:val="0"/>
      <w:marTop w:val="0"/>
      <w:marBottom w:val="0"/>
      <w:divBdr>
        <w:top w:val="none" w:sz="0" w:space="0" w:color="auto"/>
        <w:left w:val="none" w:sz="0" w:space="0" w:color="auto"/>
        <w:bottom w:val="none" w:sz="0" w:space="0" w:color="auto"/>
        <w:right w:val="none" w:sz="0" w:space="0" w:color="auto"/>
      </w:divBdr>
    </w:div>
    <w:div w:id="238171483">
      <w:bodyDiv w:val="1"/>
      <w:marLeft w:val="0"/>
      <w:marRight w:val="0"/>
      <w:marTop w:val="0"/>
      <w:marBottom w:val="0"/>
      <w:divBdr>
        <w:top w:val="none" w:sz="0" w:space="0" w:color="auto"/>
        <w:left w:val="none" w:sz="0" w:space="0" w:color="auto"/>
        <w:bottom w:val="none" w:sz="0" w:space="0" w:color="auto"/>
        <w:right w:val="none" w:sz="0" w:space="0" w:color="auto"/>
      </w:divBdr>
    </w:div>
    <w:div w:id="239097076">
      <w:bodyDiv w:val="1"/>
      <w:marLeft w:val="0"/>
      <w:marRight w:val="0"/>
      <w:marTop w:val="0"/>
      <w:marBottom w:val="0"/>
      <w:divBdr>
        <w:top w:val="none" w:sz="0" w:space="0" w:color="auto"/>
        <w:left w:val="none" w:sz="0" w:space="0" w:color="auto"/>
        <w:bottom w:val="none" w:sz="0" w:space="0" w:color="auto"/>
        <w:right w:val="none" w:sz="0" w:space="0" w:color="auto"/>
      </w:divBdr>
    </w:div>
    <w:div w:id="239143703">
      <w:bodyDiv w:val="1"/>
      <w:marLeft w:val="0"/>
      <w:marRight w:val="0"/>
      <w:marTop w:val="0"/>
      <w:marBottom w:val="0"/>
      <w:divBdr>
        <w:top w:val="none" w:sz="0" w:space="0" w:color="auto"/>
        <w:left w:val="none" w:sz="0" w:space="0" w:color="auto"/>
        <w:bottom w:val="none" w:sz="0" w:space="0" w:color="auto"/>
        <w:right w:val="none" w:sz="0" w:space="0" w:color="auto"/>
      </w:divBdr>
    </w:div>
    <w:div w:id="239751380">
      <w:bodyDiv w:val="1"/>
      <w:marLeft w:val="0"/>
      <w:marRight w:val="0"/>
      <w:marTop w:val="0"/>
      <w:marBottom w:val="0"/>
      <w:divBdr>
        <w:top w:val="none" w:sz="0" w:space="0" w:color="auto"/>
        <w:left w:val="none" w:sz="0" w:space="0" w:color="auto"/>
        <w:bottom w:val="none" w:sz="0" w:space="0" w:color="auto"/>
        <w:right w:val="none" w:sz="0" w:space="0" w:color="auto"/>
      </w:divBdr>
    </w:div>
    <w:div w:id="240481571">
      <w:bodyDiv w:val="1"/>
      <w:marLeft w:val="0"/>
      <w:marRight w:val="0"/>
      <w:marTop w:val="0"/>
      <w:marBottom w:val="0"/>
      <w:divBdr>
        <w:top w:val="none" w:sz="0" w:space="0" w:color="auto"/>
        <w:left w:val="none" w:sz="0" w:space="0" w:color="auto"/>
        <w:bottom w:val="none" w:sz="0" w:space="0" w:color="auto"/>
        <w:right w:val="none" w:sz="0" w:space="0" w:color="auto"/>
      </w:divBdr>
    </w:div>
    <w:div w:id="242377726">
      <w:bodyDiv w:val="1"/>
      <w:marLeft w:val="0"/>
      <w:marRight w:val="0"/>
      <w:marTop w:val="0"/>
      <w:marBottom w:val="0"/>
      <w:divBdr>
        <w:top w:val="none" w:sz="0" w:space="0" w:color="auto"/>
        <w:left w:val="none" w:sz="0" w:space="0" w:color="auto"/>
        <w:bottom w:val="none" w:sz="0" w:space="0" w:color="auto"/>
        <w:right w:val="none" w:sz="0" w:space="0" w:color="auto"/>
      </w:divBdr>
    </w:div>
    <w:div w:id="243300995">
      <w:bodyDiv w:val="1"/>
      <w:marLeft w:val="0"/>
      <w:marRight w:val="0"/>
      <w:marTop w:val="0"/>
      <w:marBottom w:val="0"/>
      <w:divBdr>
        <w:top w:val="none" w:sz="0" w:space="0" w:color="auto"/>
        <w:left w:val="none" w:sz="0" w:space="0" w:color="auto"/>
        <w:bottom w:val="none" w:sz="0" w:space="0" w:color="auto"/>
        <w:right w:val="none" w:sz="0" w:space="0" w:color="auto"/>
      </w:divBdr>
    </w:div>
    <w:div w:id="243925833">
      <w:bodyDiv w:val="1"/>
      <w:marLeft w:val="0"/>
      <w:marRight w:val="0"/>
      <w:marTop w:val="0"/>
      <w:marBottom w:val="0"/>
      <w:divBdr>
        <w:top w:val="none" w:sz="0" w:space="0" w:color="auto"/>
        <w:left w:val="none" w:sz="0" w:space="0" w:color="auto"/>
        <w:bottom w:val="none" w:sz="0" w:space="0" w:color="auto"/>
        <w:right w:val="none" w:sz="0" w:space="0" w:color="auto"/>
      </w:divBdr>
    </w:div>
    <w:div w:id="244726378">
      <w:bodyDiv w:val="1"/>
      <w:marLeft w:val="0"/>
      <w:marRight w:val="0"/>
      <w:marTop w:val="0"/>
      <w:marBottom w:val="0"/>
      <w:divBdr>
        <w:top w:val="none" w:sz="0" w:space="0" w:color="auto"/>
        <w:left w:val="none" w:sz="0" w:space="0" w:color="auto"/>
        <w:bottom w:val="none" w:sz="0" w:space="0" w:color="auto"/>
        <w:right w:val="none" w:sz="0" w:space="0" w:color="auto"/>
      </w:divBdr>
    </w:div>
    <w:div w:id="244805667">
      <w:bodyDiv w:val="1"/>
      <w:marLeft w:val="0"/>
      <w:marRight w:val="0"/>
      <w:marTop w:val="0"/>
      <w:marBottom w:val="0"/>
      <w:divBdr>
        <w:top w:val="none" w:sz="0" w:space="0" w:color="auto"/>
        <w:left w:val="none" w:sz="0" w:space="0" w:color="auto"/>
        <w:bottom w:val="none" w:sz="0" w:space="0" w:color="auto"/>
        <w:right w:val="none" w:sz="0" w:space="0" w:color="auto"/>
      </w:divBdr>
    </w:div>
    <w:div w:id="246617443">
      <w:bodyDiv w:val="1"/>
      <w:marLeft w:val="0"/>
      <w:marRight w:val="0"/>
      <w:marTop w:val="0"/>
      <w:marBottom w:val="0"/>
      <w:divBdr>
        <w:top w:val="none" w:sz="0" w:space="0" w:color="auto"/>
        <w:left w:val="none" w:sz="0" w:space="0" w:color="auto"/>
        <w:bottom w:val="none" w:sz="0" w:space="0" w:color="auto"/>
        <w:right w:val="none" w:sz="0" w:space="0" w:color="auto"/>
      </w:divBdr>
    </w:div>
    <w:div w:id="247006930">
      <w:bodyDiv w:val="1"/>
      <w:marLeft w:val="0"/>
      <w:marRight w:val="0"/>
      <w:marTop w:val="0"/>
      <w:marBottom w:val="0"/>
      <w:divBdr>
        <w:top w:val="none" w:sz="0" w:space="0" w:color="auto"/>
        <w:left w:val="none" w:sz="0" w:space="0" w:color="auto"/>
        <w:bottom w:val="none" w:sz="0" w:space="0" w:color="auto"/>
        <w:right w:val="none" w:sz="0" w:space="0" w:color="auto"/>
      </w:divBdr>
    </w:div>
    <w:div w:id="247083722">
      <w:bodyDiv w:val="1"/>
      <w:marLeft w:val="0"/>
      <w:marRight w:val="0"/>
      <w:marTop w:val="0"/>
      <w:marBottom w:val="0"/>
      <w:divBdr>
        <w:top w:val="none" w:sz="0" w:space="0" w:color="auto"/>
        <w:left w:val="none" w:sz="0" w:space="0" w:color="auto"/>
        <w:bottom w:val="none" w:sz="0" w:space="0" w:color="auto"/>
        <w:right w:val="none" w:sz="0" w:space="0" w:color="auto"/>
      </w:divBdr>
    </w:div>
    <w:div w:id="247202160">
      <w:bodyDiv w:val="1"/>
      <w:marLeft w:val="0"/>
      <w:marRight w:val="0"/>
      <w:marTop w:val="0"/>
      <w:marBottom w:val="0"/>
      <w:divBdr>
        <w:top w:val="none" w:sz="0" w:space="0" w:color="auto"/>
        <w:left w:val="none" w:sz="0" w:space="0" w:color="auto"/>
        <w:bottom w:val="none" w:sz="0" w:space="0" w:color="auto"/>
        <w:right w:val="none" w:sz="0" w:space="0" w:color="auto"/>
      </w:divBdr>
    </w:div>
    <w:div w:id="248125002">
      <w:bodyDiv w:val="1"/>
      <w:marLeft w:val="0"/>
      <w:marRight w:val="0"/>
      <w:marTop w:val="0"/>
      <w:marBottom w:val="0"/>
      <w:divBdr>
        <w:top w:val="none" w:sz="0" w:space="0" w:color="auto"/>
        <w:left w:val="none" w:sz="0" w:space="0" w:color="auto"/>
        <w:bottom w:val="none" w:sz="0" w:space="0" w:color="auto"/>
        <w:right w:val="none" w:sz="0" w:space="0" w:color="auto"/>
      </w:divBdr>
    </w:div>
    <w:div w:id="248389104">
      <w:bodyDiv w:val="1"/>
      <w:marLeft w:val="0"/>
      <w:marRight w:val="0"/>
      <w:marTop w:val="0"/>
      <w:marBottom w:val="0"/>
      <w:divBdr>
        <w:top w:val="none" w:sz="0" w:space="0" w:color="auto"/>
        <w:left w:val="none" w:sz="0" w:space="0" w:color="auto"/>
        <w:bottom w:val="none" w:sz="0" w:space="0" w:color="auto"/>
        <w:right w:val="none" w:sz="0" w:space="0" w:color="auto"/>
      </w:divBdr>
    </w:div>
    <w:div w:id="250162027">
      <w:bodyDiv w:val="1"/>
      <w:marLeft w:val="0"/>
      <w:marRight w:val="0"/>
      <w:marTop w:val="0"/>
      <w:marBottom w:val="0"/>
      <w:divBdr>
        <w:top w:val="none" w:sz="0" w:space="0" w:color="auto"/>
        <w:left w:val="none" w:sz="0" w:space="0" w:color="auto"/>
        <w:bottom w:val="none" w:sz="0" w:space="0" w:color="auto"/>
        <w:right w:val="none" w:sz="0" w:space="0" w:color="auto"/>
      </w:divBdr>
    </w:div>
    <w:div w:id="250167141">
      <w:bodyDiv w:val="1"/>
      <w:marLeft w:val="0"/>
      <w:marRight w:val="0"/>
      <w:marTop w:val="0"/>
      <w:marBottom w:val="0"/>
      <w:divBdr>
        <w:top w:val="none" w:sz="0" w:space="0" w:color="auto"/>
        <w:left w:val="none" w:sz="0" w:space="0" w:color="auto"/>
        <w:bottom w:val="none" w:sz="0" w:space="0" w:color="auto"/>
        <w:right w:val="none" w:sz="0" w:space="0" w:color="auto"/>
      </w:divBdr>
    </w:div>
    <w:div w:id="250814663">
      <w:bodyDiv w:val="1"/>
      <w:marLeft w:val="0"/>
      <w:marRight w:val="0"/>
      <w:marTop w:val="0"/>
      <w:marBottom w:val="0"/>
      <w:divBdr>
        <w:top w:val="none" w:sz="0" w:space="0" w:color="auto"/>
        <w:left w:val="none" w:sz="0" w:space="0" w:color="auto"/>
        <w:bottom w:val="none" w:sz="0" w:space="0" w:color="auto"/>
        <w:right w:val="none" w:sz="0" w:space="0" w:color="auto"/>
      </w:divBdr>
    </w:div>
    <w:div w:id="253242639">
      <w:bodyDiv w:val="1"/>
      <w:marLeft w:val="0"/>
      <w:marRight w:val="0"/>
      <w:marTop w:val="0"/>
      <w:marBottom w:val="0"/>
      <w:divBdr>
        <w:top w:val="none" w:sz="0" w:space="0" w:color="auto"/>
        <w:left w:val="none" w:sz="0" w:space="0" w:color="auto"/>
        <w:bottom w:val="none" w:sz="0" w:space="0" w:color="auto"/>
        <w:right w:val="none" w:sz="0" w:space="0" w:color="auto"/>
      </w:divBdr>
    </w:div>
    <w:div w:id="255095379">
      <w:bodyDiv w:val="1"/>
      <w:marLeft w:val="0"/>
      <w:marRight w:val="0"/>
      <w:marTop w:val="0"/>
      <w:marBottom w:val="0"/>
      <w:divBdr>
        <w:top w:val="none" w:sz="0" w:space="0" w:color="auto"/>
        <w:left w:val="none" w:sz="0" w:space="0" w:color="auto"/>
        <w:bottom w:val="none" w:sz="0" w:space="0" w:color="auto"/>
        <w:right w:val="none" w:sz="0" w:space="0" w:color="auto"/>
      </w:divBdr>
    </w:div>
    <w:div w:id="256906841">
      <w:bodyDiv w:val="1"/>
      <w:marLeft w:val="0"/>
      <w:marRight w:val="0"/>
      <w:marTop w:val="0"/>
      <w:marBottom w:val="0"/>
      <w:divBdr>
        <w:top w:val="none" w:sz="0" w:space="0" w:color="auto"/>
        <w:left w:val="none" w:sz="0" w:space="0" w:color="auto"/>
        <w:bottom w:val="none" w:sz="0" w:space="0" w:color="auto"/>
        <w:right w:val="none" w:sz="0" w:space="0" w:color="auto"/>
      </w:divBdr>
    </w:div>
    <w:div w:id="257058805">
      <w:bodyDiv w:val="1"/>
      <w:marLeft w:val="0"/>
      <w:marRight w:val="0"/>
      <w:marTop w:val="0"/>
      <w:marBottom w:val="0"/>
      <w:divBdr>
        <w:top w:val="none" w:sz="0" w:space="0" w:color="auto"/>
        <w:left w:val="none" w:sz="0" w:space="0" w:color="auto"/>
        <w:bottom w:val="none" w:sz="0" w:space="0" w:color="auto"/>
        <w:right w:val="none" w:sz="0" w:space="0" w:color="auto"/>
      </w:divBdr>
    </w:div>
    <w:div w:id="257836178">
      <w:bodyDiv w:val="1"/>
      <w:marLeft w:val="0"/>
      <w:marRight w:val="0"/>
      <w:marTop w:val="0"/>
      <w:marBottom w:val="0"/>
      <w:divBdr>
        <w:top w:val="none" w:sz="0" w:space="0" w:color="auto"/>
        <w:left w:val="none" w:sz="0" w:space="0" w:color="auto"/>
        <w:bottom w:val="none" w:sz="0" w:space="0" w:color="auto"/>
        <w:right w:val="none" w:sz="0" w:space="0" w:color="auto"/>
      </w:divBdr>
    </w:div>
    <w:div w:id="257914237">
      <w:bodyDiv w:val="1"/>
      <w:marLeft w:val="0"/>
      <w:marRight w:val="0"/>
      <w:marTop w:val="0"/>
      <w:marBottom w:val="0"/>
      <w:divBdr>
        <w:top w:val="none" w:sz="0" w:space="0" w:color="auto"/>
        <w:left w:val="none" w:sz="0" w:space="0" w:color="auto"/>
        <w:bottom w:val="none" w:sz="0" w:space="0" w:color="auto"/>
        <w:right w:val="none" w:sz="0" w:space="0" w:color="auto"/>
      </w:divBdr>
    </w:div>
    <w:div w:id="259334862">
      <w:bodyDiv w:val="1"/>
      <w:marLeft w:val="0"/>
      <w:marRight w:val="0"/>
      <w:marTop w:val="0"/>
      <w:marBottom w:val="0"/>
      <w:divBdr>
        <w:top w:val="none" w:sz="0" w:space="0" w:color="auto"/>
        <w:left w:val="none" w:sz="0" w:space="0" w:color="auto"/>
        <w:bottom w:val="none" w:sz="0" w:space="0" w:color="auto"/>
        <w:right w:val="none" w:sz="0" w:space="0" w:color="auto"/>
      </w:divBdr>
    </w:div>
    <w:div w:id="262031909">
      <w:bodyDiv w:val="1"/>
      <w:marLeft w:val="0"/>
      <w:marRight w:val="0"/>
      <w:marTop w:val="0"/>
      <w:marBottom w:val="0"/>
      <w:divBdr>
        <w:top w:val="none" w:sz="0" w:space="0" w:color="auto"/>
        <w:left w:val="none" w:sz="0" w:space="0" w:color="auto"/>
        <w:bottom w:val="none" w:sz="0" w:space="0" w:color="auto"/>
        <w:right w:val="none" w:sz="0" w:space="0" w:color="auto"/>
      </w:divBdr>
    </w:div>
    <w:div w:id="262148517">
      <w:bodyDiv w:val="1"/>
      <w:marLeft w:val="0"/>
      <w:marRight w:val="0"/>
      <w:marTop w:val="0"/>
      <w:marBottom w:val="0"/>
      <w:divBdr>
        <w:top w:val="none" w:sz="0" w:space="0" w:color="auto"/>
        <w:left w:val="none" w:sz="0" w:space="0" w:color="auto"/>
        <w:bottom w:val="none" w:sz="0" w:space="0" w:color="auto"/>
        <w:right w:val="none" w:sz="0" w:space="0" w:color="auto"/>
      </w:divBdr>
    </w:div>
    <w:div w:id="263459147">
      <w:bodyDiv w:val="1"/>
      <w:marLeft w:val="0"/>
      <w:marRight w:val="0"/>
      <w:marTop w:val="0"/>
      <w:marBottom w:val="0"/>
      <w:divBdr>
        <w:top w:val="none" w:sz="0" w:space="0" w:color="auto"/>
        <w:left w:val="none" w:sz="0" w:space="0" w:color="auto"/>
        <w:bottom w:val="none" w:sz="0" w:space="0" w:color="auto"/>
        <w:right w:val="none" w:sz="0" w:space="0" w:color="auto"/>
      </w:divBdr>
    </w:div>
    <w:div w:id="265428703">
      <w:bodyDiv w:val="1"/>
      <w:marLeft w:val="0"/>
      <w:marRight w:val="0"/>
      <w:marTop w:val="0"/>
      <w:marBottom w:val="0"/>
      <w:divBdr>
        <w:top w:val="none" w:sz="0" w:space="0" w:color="auto"/>
        <w:left w:val="none" w:sz="0" w:space="0" w:color="auto"/>
        <w:bottom w:val="none" w:sz="0" w:space="0" w:color="auto"/>
        <w:right w:val="none" w:sz="0" w:space="0" w:color="auto"/>
      </w:divBdr>
    </w:div>
    <w:div w:id="265694526">
      <w:bodyDiv w:val="1"/>
      <w:marLeft w:val="0"/>
      <w:marRight w:val="0"/>
      <w:marTop w:val="0"/>
      <w:marBottom w:val="0"/>
      <w:divBdr>
        <w:top w:val="none" w:sz="0" w:space="0" w:color="auto"/>
        <w:left w:val="none" w:sz="0" w:space="0" w:color="auto"/>
        <w:bottom w:val="none" w:sz="0" w:space="0" w:color="auto"/>
        <w:right w:val="none" w:sz="0" w:space="0" w:color="auto"/>
      </w:divBdr>
    </w:div>
    <w:div w:id="265700604">
      <w:bodyDiv w:val="1"/>
      <w:marLeft w:val="0"/>
      <w:marRight w:val="0"/>
      <w:marTop w:val="0"/>
      <w:marBottom w:val="0"/>
      <w:divBdr>
        <w:top w:val="none" w:sz="0" w:space="0" w:color="auto"/>
        <w:left w:val="none" w:sz="0" w:space="0" w:color="auto"/>
        <w:bottom w:val="none" w:sz="0" w:space="0" w:color="auto"/>
        <w:right w:val="none" w:sz="0" w:space="0" w:color="auto"/>
      </w:divBdr>
    </w:div>
    <w:div w:id="265819826">
      <w:bodyDiv w:val="1"/>
      <w:marLeft w:val="0"/>
      <w:marRight w:val="0"/>
      <w:marTop w:val="0"/>
      <w:marBottom w:val="0"/>
      <w:divBdr>
        <w:top w:val="none" w:sz="0" w:space="0" w:color="auto"/>
        <w:left w:val="none" w:sz="0" w:space="0" w:color="auto"/>
        <w:bottom w:val="none" w:sz="0" w:space="0" w:color="auto"/>
        <w:right w:val="none" w:sz="0" w:space="0" w:color="auto"/>
      </w:divBdr>
    </w:div>
    <w:div w:id="266163987">
      <w:bodyDiv w:val="1"/>
      <w:marLeft w:val="0"/>
      <w:marRight w:val="0"/>
      <w:marTop w:val="0"/>
      <w:marBottom w:val="0"/>
      <w:divBdr>
        <w:top w:val="none" w:sz="0" w:space="0" w:color="auto"/>
        <w:left w:val="none" w:sz="0" w:space="0" w:color="auto"/>
        <w:bottom w:val="none" w:sz="0" w:space="0" w:color="auto"/>
        <w:right w:val="none" w:sz="0" w:space="0" w:color="auto"/>
      </w:divBdr>
    </w:div>
    <w:div w:id="267086166">
      <w:bodyDiv w:val="1"/>
      <w:marLeft w:val="0"/>
      <w:marRight w:val="0"/>
      <w:marTop w:val="0"/>
      <w:marBottom w:val="0"/>
      <w:divBdr>
        <w:top w:val="none" w:sz="0" w:space="0" w:color="auto"/>
        <w:left w:val="none" w:sz="0" w:space="0" w:color="auto"/>
        <w:bottom w:val="none" w:sz="0" w:space="0" w:color="auto"/>
        <w:right w:val="none" w:sz="0" w:space="0" w:color="auto"/>
      </w:divBdr>
    </w:div>
    <w:div w:id="268899658">
      <w:bodyDiv w:val="1"/>
      <w:marLeft w:val="0"/>
      <w:marRight w:val="0"/>
      <w:marTop w:val="0"/>
      <w:marBottom w:val="0"/>
      <w:divBdr>
        <w:top w:val="none" w:sz="0" w:space="0" w:color="auto"/>
        <w:left w:val="none" w:sz="0" w:space="0" w:color="auto"/>
        <w:bottom w:val="none" w:sz="0" w:space="0" w:color="auto"/>
        <w:right w:val="none" w:sz="0" w:space="0" w:color="auto"/>
      </w:divBdr>
    </w:div>
    <w:div w:id="271135078">
      <w:bodyDiv w:val="1"/>
      <w:marLeft w:val="0"/>
      <w:marRight w:val="0"/>
      <w:marTop w:val="0"/>
      <w:marBottom w:val="0"/>
      <w:divBdr>
        <w:top w:val="none" w:sz="0" w:space="0" w:color="auto"/>
        <w:left w:val="none" w:sz="0" w:space="0" w:color="auto"/>
        <w:bottom w:val="none" w:sz="0" w:space="0" w:color="auto"/>
        <w:right w:val="none" w:sz="0" w:space="0" w:color="auto"/>
      </w:divBdr>
    </w:div>
    <w:div w:id="271473384">
      <w:bodyDiv w:val="1"/>
      <w:marLeft w:val="0"/>
      <w:marRight w:val="0"/>
      <w:marTop w:val="0"/>
      <w:marBottom w:val="0"/>
      <w:divBdr>
        <w:top w:val="none" w:sz="0" w:space="0" w:color="auto"/>
        <w:left w:val="none" w:sz="0" w:space="0" w:color="auto"/>
        <w:bottom w:val="none" w:sz="0" w:space="0" w:color="auto"/>
        <w:right w:val="none" w:sz="0" w:space="0" w:color="auto"/>
      </w:divBdr>
    </w:div>
    <w:div w:id="272249328">
      <w:bodyDiv w:val="1"/>
      <w:marLeft w:val="0"/>
      <w:marRight w:val="0"/>
      <w:marTop w:val="0"/>
      <w:marBottom w:val="0"/>
      <w:divBdr>
        <w:top w:val="none" w:sz="0" w:space="0" w:color="auto"/>
        <w:left w:val="none" w:sz="0" w:space="0" w:color="auto"/>
        <w:bottom w:val="none" w:sz="0" w:space="0" w:color="auto"/>
        <w:right w:val="none" w:sz="0" w:space="0" w:color="auto"/>
      </w:divBdr>
    </w:div>
    <w:div w:id="272829374">
      <w:bodyDiv w:val="1"/>
      <w:marLeft w:val="0"/>
      <w:marRight w:val="0"/>
      <w:marTop w:val="0"/>
      <w:marBottom w:val="0"/>
      <w:divBdr>
        <w:top w:val="none" w:sz="0" w:space="0" w:color="auto"/>
        <w:left w:val="none" w:sz="0" w:space="0" w:color="auto"/>
        <w:bottom w:val="none" w:sz="0" w:space="0" w:color="auto"/>
        <w:right w:val="none" w:sz="0" w:space="0" w:color="auto"/>
      </w:divBdr>
    </w:div>
    <w:div w:id="273442114">
      <w:bodyDiv w:val="1"/>
      <w:marLeft w:val="0"/>
      <w:marRight w:val="0"/>
      <w:marTop w:val="0"/>
      <w:marBottom w:val="0"/>
      <w:divBdr>
        <w:top w:val="none" w:sz="0" w:space="0" w:color="auto"/>
        <w:left w:val="none" w:sz="0" w:space="0" w:color="auto"/>
        <w:bottom w:val="none" w:sz="0" w:space="0" w:color="auto"/>
        <w:right w:val="none" w:sz="0" w:space="0" w:color="auto"/>
      </w:divBdr>
    </w:div>
    <w:div w:id="274101499">
      <w:bodyDiv w:val="1"/>
      <w:marLeft w:val="0"/>
      <w:marRight w:val="0"/>
      <w:marTop w:val="0"/>
      <w:marBottom w:val="0"/>
      <w:divBdr>
        <w:top w:val="none" w:sz="0" w:space="0" w:color="auto"/>
        <w:left w:val="none" w:sz="0" w:space="0" w:color="auto"/>
        <w:bottom w:val="none" w:sz="0" w:space="0" w:color="auto"/>
        <w:right w:val="none" w:sz="0" w:space="0" w:color="auto"/>
      </w:divBdr>
    </w:div>
    <w:div w:id="277152121">
      <w:bodyDiv w:val="1"/>
      <w:marLeft w:val="0"/>
      <w:marRight w:val="0"/>
      <w:marTop w:val="0"/>
      <w:marBottom w:val="0"/>
      <w:divBdr>
        <w:top w:val="none" w:sz="0" w:space="0" w:color="auto"/>
        <w:left w:val="none" w:sz="0" w:space="0" w:color="auto"/>
        <w:bottom w:val="none" w:sz="0" w:space="0" w:color="auto"/>
        <w:right w:val="none" w:sz="0" w:space="0" w:color="auto"/>
      </w:divBdr>
    </w:div>
    <w:div w:id="278144899">
      <w:bodyDiv w:val="1"/>
      <w:marLeft w:val="0"/>
      <w:marRight w:val="0"/>
      <w:marTop w:val="0"/>
      <w:marBottom w:val="0"/>
      <w:divBdr>
        <w:top w:val="none" w:sz="0" w:space="0" w:color="auto"/>
        <w:left w:val="none" w:sz="0" w:space="0" w:color="auto"/>
        <w:bottom w:val="none" w:sz="0" w:space="0" w:color="auto"/>
        <w:right w:val="none" w:sz="0" w:space="0" w:color="auto"/>
      </w:divBdr>
    </w:div>
    <w:div w:id="280964356">
      <w:bodyDiv w:val="1"/>
      <w:marLeft w:val="0"/>
      <w:marRight w:val="0"/>
      <w:marTop w:val="0"/>
      <w:marBottom w:val="0"/>
      <w:divBdr>
        <w:top w:val="none" w:sz="0" w:space="0" w:color="auto"/>
        <w:left w:val="none" w:sz="0" w:space="0" w:color="auto"/>
        <w:bottom w:val="none" w:sz="0" w:space="0" w:color="auto"/>
        <w:right w:val="none" w:sz="0" w:space="0" w:color="auto"/>
      </w:divBdr>
    </w:div>
    <w:div w:id="282150134">
      <w:bodyDiv w:val="1"/>
      <w:marLeft w:val="0"/>
      <w:marRight w:val="0"/>
      <w:marTop w:val="0"/>
      <w:marBottom w:val="0"/>
      <w:divBdr>
        <w:top w:val="none" w:sz="0" w:space="0" w:color="auto"/>
        <w:left w:val="none" w:sz="0" w:space="0" w:color="auto"/>
        <w:bottom w:val="none" w:sz="0" w:space="0" w:color="auto"/>
        <w:right w:val="none" w:sz="0" w:space="0" w:color="auto"/>
      </w:divBdr>
    </w:div>
    <w:div w:id="282275870">
      <w:bodyDiv w:val="1"/>
      <w:marLeft w:val="0"/>
      <w:marRight w:val="0"/>
      <w:marTop w:val="0"/>
      <w:marBottom w:val="0"/>
      <w:divBdr>
        <w:top w:val="none" w:sz="0" w:space="0" w:color="auto"/>
        <w:left w:val="none" w:sz="0" w:space="0" w:color="auto"/>
        <w:bottom w:val="none" w:sz="0" w:space="0" w:color="auto"/>
        <w:right w:val="none" w:sz="0" w:space="0" w:color="auto"/>
      </w:divBdr>
    </w:div>
    <w:div w:id="282612034">
      <w:bodyDiv w:val="1"/>
      <w:marLeft w:val="0"/>
      <w:marRight w:val="0"/>
      <w:marTop w:val="0"/>
      <w:marBottom w:val="0"/>
      <w:divBdr>
        <w:top w:val="none" w:sz="0" w:space="0" w:color="auto"/>
        <w:left w:val="none" w:sz="0" w:space="0" w:color="auto"/>
        <w:bottom w:val="none" w:sz="0" w:space="0" w:color="auto"/>
        <w:right w:val="none" w:sz="0" w:space="0" w:color="auto"/>
      </w:divBdr>
    </w:div>
    <w:div w:id="288366368">
      <w:bodyDiv w:val="1"/>
      <w:marLeft w:val="0"/>
      <w:marRight w:val="0"/>
      <w:marTop w:val="0"/>
      <w:marBottom w:val="0"/>
      <w:divBdr>
        <w:top w:val="none" w:sz="0" w:space="0" w:color="auto"/>
        <w:left w:val="none" w:sz="0" w:space="0" w:color="auto"/>
        <w:bottom w:val="none" w:sz="0" w:space="0" w:color="auto"/>
        <w:right w:val="none" w:sz="0" w:space="0" w:color="auto"/>
      </w:divBdr>
    </w:div>
    <w:div w:id="288706275">
      <w:bodyDiv w:val="1"/>
      <w:marLeft w:val="0"/>
      <w:marRight w:val="0"/>
      <w:marTop w:val="0"/>
      <w:marBottom w:val="0"/>
      <w:divBdr>
        <w:top w:val="none" w:sz="0" w:space="0" w:color="auto"/>
        <w:left w:val="none" w:sz="0" w:space="0" w:color="auto"/>
        <w:bottom w:val="none" w:sz="0" w:space="0" w:color="auto"/>
        <w:right w:val="none" w:sz="0" w:space="0" w:color="auto"/>
      </w:divBdr>
    </w:div>
    <w:div w:id="290020266">
      <w:bodyDiv w:val="1"/>
      <w:marLeft w:val="0"/>
      <w:marRight w:val="0"/>
      <w:marTop w:val="0"/>
      <w:marBottom w:val="0"/>
      <w:divBdr>
        <w:top w:val="none" w:sz="0" w:space="0" w:color="auto"/>
        <w:left w:val="none" w:sz="0" w:space="0" w:color="auto"/>
        <w:bottom w:val="none" w:sz="0" w:space="0" w:color="auto"/>
        <w:right w:val="none" w:sz="0" w:space="0" w:color="auto"/>
      </w:divBdr>
    </w:div>
    <w:div w:id="290474827">
      <w:bodyDiv w:val="1"/>
      <w:marLeft w:val="0"/>
      <w:marRight w:val="0"/>
      <w:marTop w:val="0"/>
      <w:marBottom w:val="0"/>
      <w:divBdr>
        <w:top w:val="none" w:sz="0" w:space="0" w:color="auto"/>
        <w:left w:val="none" w:sz="0" w:space="0" w:color="auto"/>
        <w:bottom w:val="none" w:sz="0" w:space="0" w:color="auto"/>
        <w:right w:val="none" w:sz="0" w:space="0" w:color="auto"/>
      </w:divBdr>
    </w:div>
    <w:div w:id="291450015">
      <w:bodyDiv w:val="1"/>
      <w:marLeft w:val="0"/>
      <w:marRight w:val="0"/>
      <w:marTop w:val="0"/>
      <w:marBottom w:val="0"/>
      <w:divBdr>
        <w:top w:val="none" w:sz="0" w:space="0" w:color="auto"/>
        <w:left w:val="none" w:sz="0" w:space="0" w:color="auto"/>
        <w:bottom w:val="none" w:sz="0" w:space="0" w:color="auto"/>
        <w:right w:val="none" w:sz="0" w:space="0" w:color="auto"/>
      </w:divBdr>
    </w:div>
    <w:div w:id="291985532">
      <w:bodyDiv w:val="1"/>
      <w:marLeft w:val="0"/>
      <w:marRight w:val="0"/>
      <w:marTop w:val="0"/>
      <w:marBottom w:val="0"/>
      <w:divBdr>
        <w:top w:val="none" w:sz="0" w:space="0" w:color="auto"/>
        <w:left w:val="none" w:sz="0" w:space="0" w:color="auto"/>
        <w:bottom w:val="none" w:sz="0" w:space="0" w:color="auto"/>
        <w:right w:val="none" w:sz="0" w:space="0" w:color="auto"/>
      </w:divBdr>
    </w:div>
    <w:div w:id="295918637">
      <w:bodyDiv w:val="1"/>
      <w:marLeft w:val="0"/>
      <w:marRight w:val="0"/>
      <w:marTop w:val="0"/>
      <w:marBottom w:val="0"/>
      <w:divBdr>
        <w:top w:val="none" w:sz="0" w:space="0" w:color="auto"/>
        <w:left w:val="none" w:sz="0" w:space="0" w:color="auto"/>
        <w:bottom w:val="none" w:sz="0" w:space="0" w:color="auto"/>
        <w:right w:val="none" w:sz="0" w:space="0" w:color="auto"/>
      </w:divBdr>
    </w:div>
    <w:div w:id="295962224">
      <w:bodyDiv w:val="1"/>
      <w:marLeft w:val="0"/>
      <w:marRight w:val="0"/>
      <w:marTop w:val="0"/>
      <w:marBottom w:val="0"/>
      <w:divBdr>
        <w:top w:val="none" w:sz="0" w:space="0" w:color="auto"/>
        <w:left w:val="none" w:sz="0" w:space="0" w:color="auto"/>
        <w:bottom w:val="none" w:sz="0" w:space="0" w:color="auto"/>
        <w:right w:val="none" w:sz="0" w:space="0" w:color="auto"/>
      </w:divBdr>
    </w:div>
    <w:div w:id="301621397">
      <w:bodyDiv w:val="1"/>
      <w:marLeft w:val="0"/>
      <w:marRight w:val="0"/>
      <w:marTop w:val="0"/>
      <w:marBottom w:val="0"/>
      <w:divBdr>
        <w:top w:val="none" w:sz="0" w:space="0" w:color="auto"/>
        <w:left w:val="none" w:sz="0" w:space="0" w:color="auto"/>
        <w:bottom w:val="none" w:sz="0" w:space="0" w:color="auto"/>
        <w:right w:val="none" w:sz="0" w:space="0" w:color="auto"/>
      </w:divBdr>
    </w:div>
    <w:div w:id="301808385">
      <w:bodyDiv w:val="1"/>
      <w:marLeft w:val="0"/>
      <w:marRight w:val="0"/>
      <w:marTop w:val="0"/>
      <w:marBottom w:val="0"/>
      <w:divBdr>
        <w:top w:val="none" w:sz="0" w:space="0" w:color="auto"/>
        <w:left w:val="none" w:sz="0" w:space="0" w:color="auto"/>
        <w:bottom w:val="none" w:sz="0" w:space="0" w:color="auto"/>
        <w:right w:val="none" w:sz="0" w:space="0" w:color="auto"/>
      </w:divBdr>
    </w:div>
    <w:div w:id="301858922">
      <w:bodyDiv w:val="1"/>
      <w:marLeft w:val="0"/>
      <w:marRight w:val="0"/>
      <w:marTop w:val="0"/>
      <w:marBottom w:val="0"/>
      <w:divBdr>
        <w:top w:val="none" w:sz="0" w:space="0" w:color="auto"/>
        <w:left w:val="none" w:sz="0" w:space="0" w:color="auto"/>
        <w:bottom w:val="none" w:sz="0" w:space="0" w:color="auto"/>
        <w:right w:val="none" w:sz="0" w:space="0" w:color="auto"/>
      </w:divBdr>
    </w:div>
    <w:div w:id="301926471">
      <w:bodyDiv w:val="1"/>
      <w:marLeft w:val="0"/>
      <w:marRight w:val="0"/>
      <w:marTop w:val="0"/>
      <w:marBottom w:val="0"/>
      <w:divBdr>
        <w:top w:val="none" w:sz="0" w:space="0" w:color="auto"/>
        <w:left w:val="none" w:sz="0" w:space="0" w:color="auto"/>
        <w:bottom w:val="none" w:sz="0" w:space="0" w:color="auto"/>
        <w:right w:val="none" w:sz="0" w:space="0" w:color="auto"/>
      </w:divBdr>
    </w:div>
    <w:div w:id="302152342">
      <w:bodyDiv w:val="1"/>
      <w:marLeft w:val="0"/>
      <w:marRight w:val="0"/>
      <w:marTop w:val="0"/>
      <w:marBottom w:val="0"/>
      <w:divBdr>
        <w:top w:val="none" w:sz="0" w:space="0" w:color="auto"/>
        <w:left w:val="none" w:sz="0" w:space="0" w:color="auto"/>
        <w:bottom w:val="none" w:sz="0" w:space="0" w:color="auto"/>
        <w:right w:val="none" w:sz="0" w:space="0" w:color="auto"/>
      </w:divBdr>
    </w:div>
    <w:div w:id="302194760">
      <w:bodyDiv w:val="1"/>
      <w:marLeft w:val="0"/>
      <w:marRight w:val="0"/>
      <w:marTop w:val="0"/>
      <w:marBottom w:val="0"/>
      <w:divBdr>
        <w:top w:val="none" w:sz="0" w:space="0" w:color="auto"/>
        <w:left w:val="none" w:sz="0" w:space="0" w:color="auto"/>
        <w:bottom w:val="none" w:sz="0" w:space="0" w:color="auto"/>
        <w:right w:val="none" w:sz="0" w:space="0" w:color="auto"/>
      </w:divBdr>
    </w:div>
    <w:div w:id="302857213">
      <w:bodyDiv w:val="1"/>
      <w:marLeft w:val="0"/>
      <w:marRight w:val="0"/>
      <w:marTop w:val="0"/>
      <w:marBottom w:val="0"/>
      <w:divBdr>
        <w:top w:val="none" w:sz="0" w:space="0" w:color="auto"/>
        <w:left w:val="none" w:sz="0" w:space="0" w:color="auto"/>
        <w:bottom w:val="none" w:sz="0" w:space="0" w:color="auto"/>
        <w:right w:val="none" w:sz="0" w:space="0" w:color="auto"/>
      </w:divBdr>
    </w:div>
    <w:div w:id="304240140">
      <w:bodyDiv w:val="1"/>
      <w:marLeft w:val="0"/>
      <w:marRight w:val="0"/>
      <w:marTop w:val="0"/>
      <w:marBottom w:val="0"/>
      <w:divBdr>
        <w:top w:val="none" w:sz="0" w:space="0" w:color="auto"/>
        <w:left w:val="none" w:sz="0" w:space="0" w:color="auto"/>
        <w:bottom w:val="none" w:sz="0" w:space="0" w:color="auto"/>
        <w:right w:val="none" w:sz="0" w:space="0" w:color="auto"/>
      </w:divBdr>
    </w:div>
    <w:div w:id="305017298">
      <w:bodyDiv w:val="1"/>
      <w:marLeft w:val="0"/>
      <w:marRight w:val="0"/>
      <w:marTop w:val="0"/>
      <w:marBottom w:val="0"/>
      <w:divBdr>
        <w:top w:val="none" w:sz="0" w:space="0" w:color="auto"/>
        <w:left w:val="none" w:sz="0" w:space="0" w:color="auto"/>
        <w:bottom w:val="none" w:sz="0" w:space="0" w:color="auto"/>
        <w:right w:val="none" w:sz="0" w:space="0" w:color="auto"/>
      </w:divBdr>
    </w:div>
    <w:div w:id="306864584">
      <w:bodyDiv w:val="1"/>
      <w:marLeft w:val="0"/>
      <w:marRight w:val="0"/>
      <w:marTop w:val="0"/>
      <w:marBottom w:val="0"/>
      <w:divBdr>
        <w:top w:val="none" w:sz="0" w:space="0" w:color="auto"/>
        <w:left w:val="none" w:sz="0" w:space="0" w:color="auto"/>
        <w:bottom w:val="none" w:sz="0" w:space="0" w:color="auto"/>
        <w:right w:val="none" w:sz="0" w:space="0" w:color="auto"/>
      </w:divBdr>
    </w:div>
    <w:div w:id="307050720">
      <w:bodyDiv w:val="1"/>
      <w:marLeft w:val="0"/>
      <w:marRight w:val="0"/>
      <w:marTop w:val="0"/>
      <w:marBottom w:val="0"/>
      <w:divBdr>
        <w:top w:val="none" w:sz="0" w:space="0" w:color="auto"/>
        <w:left w:val="none" w:sz="0" w:space="0" w:color="auto"/>
        <w:bottom w:val="none" w:sz="0" w:space="0" w:color="auto"/>
        <w:right w:val="none" w:sz="0" w:space="0" w:color="auto"/>
      </w:divBdr>
    </w:div>
    <w:div w:id="307133993">
      <w:bodyDiv w:val="1"/>
      <w:marLeft w:val="0"/>
      <w:marRight w:val="0"/>
      <w:marTop w:val="0"/>
      <w:marBottom w:val="0"/>
      <w:divBdr>
        <w:top w:val="none" w:sz="0" w:space="0" w:color="auto"/>
        <w:left w:val="none" w:sz="0" w:space="0" w:color="auto"/>
        <w:bottom w:val="none" w:sz="0" w:space="0" w:color="auto"/>
        <w:right w:val="none" w:sz="0" w:space="0" w:color="auto"/>
      </w:divBdr>
    </w:div>
    <w:div w:id="307319379">
      <w:bodyDiv w:val="1"/>
      <w:marLeft w:val="0"/>
      <w:marRight w:val="0"/>
      <w:marTop w:val="0"/>
      <w:marBottom w:val="0"/>
      <w:divBdr>
        <w:top w:val="none" w:sz="0" w:space="0" w:color="auto"/>
        <w:left w:val="none" w:sz="0" w:space="0" w:color="auto"/>
        <w:bottom w:val="none" w:sz="0" w:space="0" w:color="auto"/>
        <w:right w:val="none" w:sz="0" w:space="0" w:color="auto"/>
      </w:divBdr>
    </w:div>
    <w:div w:id="307520714">
      <w:bodyDiv w:val="1"/>
      <w:marLeft w:val="0"/>
      <w:marRight w:val="0"/>
      <w:marTop w:val="0"/>
      <w:marBottom w:val="0"/>
      <w:divBdr>
        <w:top w:val="none" w:sz="0" w:space="0" w:color="auto"/>
        <w:left w:val="none" w:sz="0" w:space="0" w:color="auto"/>
        <w:bottom w:val="none" w:sz="0" w:space="0" w:color="auto"/>
        <w:right w:val="none" w:sz="0" w:space="0" w:color="auto"/>
      </w:divBdr>
    </w:div>
    <w:div w:id="307780529">
      <w:bodyDiv w:val="1"/>
      <w:marLeft w:val="0"/>
      <w:marRight w:val="0"/>
      <w:marTop w:val="0"/>
      <w:marBottom w:val="0"/>
      <w:divBdr>
        <w:top w:val="none" w:sz="0" w:space="0" w:color="auto"/>
        <w:left w:val="none" w:sz="0" w:space="0" w:color="auto"/>
        <w:bottom w:val="none" w:sz="0" w:space="0" w:color="auto"/>
        <w:right w:val="none" w:sz="0" w:space="0" w:color="auto"/>
      </w:divBdr>
    </w:div>
    <w:div w:id="310329076">
      <w:bodyDiv w:val="1"/>
      <w:marLeft w:val="0"/>
      <w:marRight w:val="0"/>
      <w:marTop w:val="0"/>
      <w:marBottom w:val="0"/>
      <w:divBdr>
        <w:top w:val="none" w:sz="0" w:space="0" w:color="auto"/>
        <w:left w:val="none" w:sz="0" w:space="0" w:color="auto"/>
        <w:bottom w:val="none" w:sz="0" w:space="0" w:color="auto"/>
        <w:right w:val="none" w:sz="0" w:space="0" w:color="auto"/>
      </w:divBdr>
    </w:div>
    <w:div w:id="310982442">
      <w:bodyDiv w:val="1"/>
      <w:marLeft w:val="0"/>
      <w:marRight w:val="0"/>
      <w:marTop w:val="0"/>
      <w:marBottom w:val="0"/>
      <w:divBdr>
        <w:top w:val="none" w:sz="0" w:space="0" w:color="auto"/>
        <w:left w:val="none" w:sz="0" w:space="0" w:color="auto"/>
        <w:bottom w:val="none" w:sz="0" w:space="0" w:color="auto"/>
        <w:right w:val="none" w:sz="0" w:space="0" w:color="auto"/>
      </w:divBdr>
    </w:div>
    <w:div w:id="314336906">
      <w:bodyDiv w:val="1"/>
      <w:marLeft w:val="0"/>
      <w:marRight w:val="0"/>
      <w:marTop w:val="0"/>
      <w:marBottom w:val="0"/>
      <w:divBdr>
        <w:top w:val="none" w:sz="0" w:space="0" w:color="auto"/>
        <w:left w:val="none" w:sz="0" w:space="0" w:color="auto"/>
        <w:bottom w:val="none" w:sz="0" w:space="0" w:color="auto"/>
        <w:right w:val="none" w:sz="0" w:space="0" w:color="auto"/>
      </w:divBdr>
    </w:div>
    <w:div w:id="314383189">
      <w:bodyDiv w:val="1"/>
      <w:marLeft w:val="0"/>
      <w:marRight w:val="0"/>
      <w:marTop w:val="0"/>
      <w:marBottom w:val="0"/>
      <w:divBdr>
        <w:top w:val="none" w:sz="0" w:space="0" w:color="auto"/>
        <w:left w:val="none" w:sz="0" w:space="0" w:color="auto"/>
        <w:bottom w:val="none" w:sz="0" w:space="0" w:color="auto"/>
        <w:right w:val="none" w:sz="0" w:space="0" w:color="auto"/>
      </w:divBdr>
    </w:div>
    <w:div w:id="315181540">
      <w:bodyDiv w:val="1"/>
      <w:marLeft w:val="0"/>
      <w:marRight w:val="0"/>
      <w:marTop w:val="0"/>
      <w:marBottom w:val="0"/>
      <w:divBdr>
        <w:top w:val="none" w:sz="0" w:space="0" w:color="auto"/>
        <w:left w:val="none" w:sz="0" w:space="0" w:color="auto"/>
        <w:bottom w:val="none" w:sz="0" w:space="0" w:color="auto"/>
        <w:right w:val="none" w:sz="0" w:space="0" w:color="auto"/>
      </w:divBdr>
    </w:div>
    <w:div w:id="319503536">
      <w:bodyDiv w:val="1"/>
      <w:marLeft w:val="0"/>
      <w:marRight w:val="0"/>
      <w:marTop w:val="0"/>
      <w:marBottom w:val="0"/>
      <w:divBdr>
        <w:top w:val="none" w:sz="0" w:space="0" w:color="auto"/>
        <w:left w:val="none" w:sz="0" w:space="0" w:color="auto"/>
        <w:bottom w:val="none" w:sz="0" w:space="0" w:color="auto"/>
        <w:right w:val="none" w:sz="0" w:space="0" w:color="auto"/>
      </w:divBdr>
    </w:div>
    <w:div w:id="319895882">
      <w:bodyDiv w:val="1"/>
      <w:marLeft w:val="0"/>
      <w:marRight w:val="0"/>
      <w:marTop w:val="0"/>
      <w:marBottom w:val="0"/>
      <w:divBdr>
        <w:top w:val="none" w:sz="0" w:space="0" w:color="auto"/>
        <w:left w:val="none" w:sz="0" w:space="0" w:color="auto"/>
        <w:bottom w:val="none" w:sz="0" w:space="0" w:color="auto"/>
        <w:right w:val="none" w:sz="0" w:space="0" w:color="auto"/>
      </w:divBdr>
    </w:div>
    <w:div w:id="322662809">
      <w:bodyDiv w:val="1"/>
      <w:marLeft w:val="0"/>
      <w:marRight w:val="0"/>
      <w:marTop w:val="0"/>
      <w:marBottom w:val="0"/>
      <w:divBdr>
        <w:top w:val="none" w:sz="0" w:space="0" w:color="auto"/>
        <w:left w:val="none" w:sz="0" w:space="0" w:color="auto"/>
        <w:bottom w:val="none" w:sz="0" w:space="0" w:color="auto"/>
        <w:right w:val="none" w:sz="0" w:space="0" w:color="auto"/>
      </w:divBdr>
    </w:div>
    <w:div w:id="324435321">
      <w:bodyDiv w:val="1"/>
      <w:marLeft w:val="0"/>
      <w:marRight w:val="0"/>
      <w:marTop w:val="0"/>
      <w:marBottom w:val="0"/>
      <w:divBdr>
        <w:top w:val="none" w:sz="0" w:space="0" w:color="auto"/>
        <w:left w:val="none" w:sz="0" w:space="0" w:color="auto"/>
        <w:bottom w:val="none" w:sz="0" w:space="0" w:color="auto"/>
        <w:right w:val="none" w:sz="0" w:space="0" w:color="auto"/>
      </w:divBdr>
    </w:div>
    <w:div w:id="326254813">
      <w:bodyDiv w:val="1"/>
      <w:marLeft w:val="0"/>
      <w:marRight w:val="0"/>
      <w:marTop w:val="0"/>
      <w:marBottom w:val="0"/>
      <w:divBdr>
        <w:top w:val="none" w:sz="0" w:space="0" w:color="auto"/>
        <w:left w:val="none" w:sz="0" w:space="0" w:color="auto"/>
        <w:bottom w:val="none" w:sz="0" w:space="0" w:color="auto"/>
        <w:right w:val="none" w:sz="0" w:space="0" w:color="auto"/>
      </w:divBdr>
    </w:div>
    <w:div w:id="326519566">
      <w:bodyDiv w:val="1"/>
      <w:marLeft w:val="0"/>
      <w:marRight w:val="0"/>
      <w:marTop w:val="0"/>
      <w:marBottom w:val="0"/>
      <w:divBdr>
        <w:top w:val="none" w:sz="0" w:space="0" w:color="auto"/>
        <w:left w:val="none" w:sz="0" w:space="0" w:color="auto"/>
        <w:bottom w:val="none" w:sz="0" w:space="0" w:color="auto"/>
        <w:right w:val="none" w:sz="0" w:space="0" w:color="auto"/>
      </w:divBdr>
    </w:div>
    <w:div w:id="327173596">
      <w:bodyDiv w:val="1"/>
      <w:marLeft w:val="0"/>
      <w:marRight w:val="0"/>
      <w:marTop w:val="0"/>
      <w:marBottom w:val="0"/>
      <w:divBdr>
        <w:top w:val="none" w:sz="0" w:space="0" w:color="auto"/>
        <w:left w:val="none" w:sz="0" w:space="0" w:color="auto"/>
        <w:bottom w:val="none" w:sz="0" w:space="0" w:color="auto"/>
        <w:right w:val="none" w:sz="0" w:space="0" w:color="auto"/>
      </w:divBdr>
    </w:div>
    <w:div w:id="332413902">
      <w:bodyDiv w:val="1"/>
      <w:marLeft w:val="0"/>
      <w:marRight w:val="0"/>
      <w:marTop w:val="0"/>
      <w:marBottom w:val="0"/>
      <w:divBdr>
        <w:top w:val="none" w:sz="0" w:space="0" w:color="auto"/>
        <w:left w:val="none" w:sz="0" w:space="0" w:color="auto"/>
        <w:bottom w:val="none" w:sz="0" w:space="0" w:color="auto"/>
        <w:right w:val="none" w:sz="0" w:space="0" w:color="auto"/>
      </w:divBdr>
    </w:div>
    <w:div w:id="332881681">
      <w:bodyDiv w:val="1"/>
      <w:marLeft w:val="0"/>
      <w:marRight w:val="0"/>
      <w:marTop w:val="0"/>
      <w:marBottom w:val="0"/>
      <w:divBdr>
        <w:top w:val="none" w:sz="0" w:space="0" w:color="auto"/>
        <w:left w:val="none" w:sz="0" w:space="0" w:color="auto"/>
        <w:bottom w:val="none" w:sz="0" w:space="0" w:color="auto"/>
        <w:right w:val="none" w:sz="0" w:space="0" w:color="auto"/>
      </w:divBdr>
    </w:div>
    <w:div w:id="333190088">
      <w:bodyDiv w:val="1"/>
      <w:marLeft w:val="0"/>
      <w:marRight w:val="0"/>
      <w:marTop w:val="0"/>
      <w:marBottom w:val="0"/>
      <w:divBdr>
        <w:top w:val="none" w:sz="0" w:space="0" w:color="auto"/>
        <w:left w:val="none" w:sz="0" w:space="0" w:color="auto"/>
        <w:bottom w:val="none" w:sz="0" w:space="0" w:color="auto"/>
        <w:right w:val="none" w:sz="0" w:space="0" w:color="auto"/>
      </w:divBdr>
    </w:div>
    <w:div w:id="333458618">
      <w:bodyDiv w:val="1"/>
      <w:marLeft w:val="0"/>
      <w:marRight w:val="0"/>
      <w:marTop w:val="0"/>
      <w:marBottom w:val="0"/>
      <w:divBdr>
        <w:top w:val="none" w:sz="0" w:space="0" w:color="auto"/>
        <w:left w:val="none" w:sz="0" w:space="0" w:color="auto"/>
        <w:bottom w:val="none" w:sz="0" w:space="0" w:color="auto"/>
        <w:right w:val="none" w:sz="0" w:space="0" w:color="auto"/>
      </w:divBdr>
    </w:div>
    <w:div w:id="335614821">
      <w:bodyDiv w:val="1"/>
      <w:marLeft w:val="0"/>
      <w:marRight w:val="0"/>
      <w:marTop w:val="0"/>
      <w:marBottom w:val="0"/>
      <w:divBdr>
        <w:top w:val="none" w:sz="0" w:space="0" w:color="auto"/>
        <w:left w:val="none" w:sz="0" w:space="0" w:color="auto"/>
        <w:bottom w:val="none" w:sz="0" w:space="0" w:color="auto"/>
        <w:right w:val="none" w:sz="0" w:space="0" w:color="auto"/>
      </w:divBdr>
    </w:div>
    <w:div w:id="336659472">
      <w:bodyDiv w:val="1"/>
      <w:marLeft w:val="0"/>
      <w:marRight w:val="0"/>
      <w:marTop w:val="0"/>
      <w:marBottom w:val="0"/>
      <w:divBdr>
        <w:top w:val="none" w:sz="0" w:space="0" w:color="auto"/>
        <w:left w:val="none" w:sz="0" w:space="0" w:color="auto"/>
        <w:bottom w:val="none" w:sz="0" w:space="0" w:color="auto"/>
        <w:right w:val="none" w:sz="0" w:space="0" w:color="auto"/>
      </w:divBdr>
    </w:div>
    <w:div w:id="336930060">
      <w:bodyDiv w:val="1"/>
      <w:marLeft w:val="0"/>
      <w:marRight w:val="0"/>
      <w:marTop w:val="0"/>
      <w:marBottom w:val="0"/>
      <w:divBdr>
        <w:top w:val="none" w:sz="0" w:space="0" w:color="auto"/>
        <w:left w:val="none" w:sz="0" w:space="0" w:color="auto"/>
        <w:bottom w:val="none" w:sz="0" w:space="0" w:color="auto"/>
        <w:right w:val="none" w:sz="0" w:space="0" w:color="auto"/>
      </w:divBdr>
    </w:div>
    <w:div w:id="337730197">
      <w:bodyDiv w:val="1"/>
      <w:marLeft w:val="0"/>
      <w:marRight w:val="0"/>
      <w:marTop w:val="0"/>
      <w:marBottom w:val="0"/>
      <w:divBdr>
        <w:top w:val="none" w:sz="0" w:space="0" w:color="auto"/>
        <w:left w:val="none" w:sz="0" w:space="0" w:color="auto"/>
        <w:bottom w:val="none" w:sz="0" w:space="0" w:color="auto"/>
        <w:right w:val="none" w:sz="0" w:space="0" w:color="auto"/>
      </w:divBdr>
    </w:div>
    <w:div w:id="337777118">
      <w:bodyDiv w:val="1"/>
      <w:marLeft w:val="0"/>
      <w:marRight w:val="0"/>
      <w:marTop w:val="0"/>
      <w:marBottom w:val="0"/>
      <w:divBdr>
        <w:top w:val="none" w:sz="0" w:space="0" w:color="auto"/>
        <w:left w:val="none" w:sz="0" w:space="0" w:color="auto"/>
        <w:bottom w:val="none" w:sz="0" w:space="0" w:color="auto"/>
        <w:right w:val="none" w:sz="0" w:space="0" w:color="auto"/>
      </w:divBdr>
    </w:div>
    <w:div w:id="338117524">
      <w:bodyDiv w:val="1"/>
      <w:marLeft w:val="0"/>
      <w:marRight w:val="0"/>
      <w:marTop w:val="0"/>
      <w:marBottom w:val="0"/>
      <w:divBdr>
        <w:top w:val="none" w:sz="0" w:space="0" w:color="auto"/>
        <w:left w:val="none" w:sz="0" w:space="0" w:color="auto"/>
        <w:bottom w:val="none" w:sz="0" w:space="0" w:color="auto"/>
        <w:right w:val="none" w:sz="0" w:space="0" w:color="auto"/>
      </w:divBdr>
    </w:div>
    <w:div w:id="338579812">
      <w:bodyDiv w:val="1"/>
      <w:marLeft w:val="0"/>
      <w:marRight w:val="0"/>
      <w:marTop w:val="0"/>
      <w:marBottom w:val="0"/>
      <w:divBdr>
        <w:top w:val="none" w:sz="0" w:space="0" w:color="auto"/>
        <w:left w:val="none" w:sz="0" w:space="0" w:color="auto"/>
        <w:bottom w:val="none" w:sz="0" w:space="0" w:color="auto"/>
        <w:right w:val="none" w:sz="0" w:space="0" w:color="auto"/>
      </w:divBdr>
    </w:div>
    <w:div w:id="340083673">
      <w:bodyDiv w:val="1"/>
      <w:marLeft w:val="0"/>
      <w:marRight w:val="0"/>
      <w:marTop w:val="0"/>
      <w:marBottom w:val="0"/>
      <w:divBdr>
        <w:top w:val="none" w:sz="0" w:space="0" w:color="auto"/>
        <w:left w:val="none" w:sz="0" w:space="0" w:color="auto"/>
        <w:bottom w:val="none" w:sz="0" w:space="0" w:color="auto"/>
        <w:right w:val="none" w:sz="0" w:space="0" w:color="auto"/>
      </w:divBdr>
    </w:div>
    <w:div w:id="341011036">
      <w:bodyDiv w:val="1"/>
      <w:marLeft w:val="0"/>
      <w:marRight w:val="0"/>
      <w:marTop w:val="0"/>
      <w:marBottom w:val="0"/>
      <w:divBdr>
        <w:top w:val="none" w:sz="0" w:space="0" w:color="auto"/>
        <w:left w:val="none" w:sz="0" w:space="0" w:color="auto"/>
        <w:bottom w:val="none" w:sz="0" w:space="0" w:color="auto"/>
        <w:right w:val="none" w:sz="0" w:space="0" w:color="auto"/>
      </w:divBdr>
    </w:div>
    <w:div w:id="341275377">
      <w:bodyDiv w:val="1"/>
      <w:marLeft w:val="0"/>
      <w:marRight w:val="0"/>
      <w:marTop w:val="0"/>
      <w:marBottom w:val="0"/>
      <w:divBdr>
        <w:top w:val="none" w:sz="0" w:space="0" w:color="auto"/>
        <w:left w:val="none" w:sz="0" w:space="0" w:color="auto"/>
        <w:bottom w:val="none" w:sz="0" w:space="0" w:color="auto"/>
        <w:right w:val="none" w:sz="0" w:space="0" w:color="auto"/>
      </w:divBdr>
    </w:div>
    <w:div w:id="341782169">
      <w:bodyDiv w:val="1"/>
      <w:marLeft w:val="0"/>
      <w:marRight w:val="0"/>
      <w:marTop w:val="0"/>
      <w:marBottom w:val="0"/>
      <w:divBdr>
        <w:top w:val="none" w:sz="0" w:space="0" w:color="auto"/>
        <w:left w:val="none" w:sz="0" w:space="0" w:color="auto"/>
        <w:bottom w:val="none" w:sz="0" w:space="0" w:color="auto"/>
        <w:right w:val="none" w:sz="0" w:space="0" w:color="auto"/>
      </w:divBdr>
    </w:div>
    <w:div w:id="342174881">
      <w:bodyDiv w:val="1"/>
      <w:marLeft w:val="0"/>
      <w:marRight w:val="0"/>
      <w:marTop w:val="0"/>
      <w:marBottom w:val="0"/>
      <w:divBdr>
        <w:top w:val="none" w:sz="0" w:space="0" w:color="auto"/>
        <w:left w:val="none" w:sz="0" w:space="0" w:color="auto"/>
        <w:bottom w:val="none" w:sz="0" w:space="0" w:color="auto"/>
        <w:right w:val="none" w:sz="0" w:space="0" w:color="auto"/>
      </w:divBdr>
    </w:div>
    <w:div w:id="342585667">
      <w:bodyDiv w:val="1"/>
      <w:marLeft w:val="0"/>
      <w:marRight w:val="0"/>
      <w:marTop w:val="0"/>
      <w:marBottom w:val="0"/>
      <w:divBdr>
        <w:top w:val="none" w:sz="0" w:space="0" w:color="auto"/>
        <w:left w:val="none" w:sz="0" w:space="0" w:color="auto"/>
        <w:bottom w:val="none" w:sz="0" w:space="0" w:color="auto"/>
        <w:right w:val="none" w:sz="0" w:space="0" w:color="auto"/>
      </w:divBdr>
    </w:div>
    <w:div w:id="343823299">
      <w:bodyDiv w:val="1"/>
      <w:marLeft w:val="0"/>
      <w:marRight w:val="0"/>
      <w:marTop w:val="0"/>
      <w:marBottom w:val="0"/>
      <w:divBdr>
        <w:top w:val="none" w:sz="0" w:space="0" w:color="auto"/>
        <w:left w:val="none" w:sz="0" w:space="0" w:color="auto"/>
        <w:bottom w:val="none" w:sz="0" w:space="0" w:color="auto"/>
        <w:right w:val="none" w:sz="0" w:space="0" w:color="auto"/>
      </w:divBdr>
    </w:div>
    <w:div w:id="343871725">
      <w:bodyDiv w:val="1"/>
      <w:marLeft w:val="0"/>
      <w:marRight w:val="0"/>
      <w:marTop w:val="0"/>
      <w:marBottom w:val="0"/>
      <w:divBdr>
        <w:top w:val="none" w:sz="0" w:space="0" w:color="auto"/>
        <w:left w:val="none" w:sz="0" w:space="0" w:color="auto"/>
        <w:bottom w:val="none" w:sz="0" w:space="0" w:color="auto"/>
        <w:right w:val="none" w:sz="0" w:space="0" w:color="auto"/>
      </w:divBdr>
    </w:div>
    <w:div w:id="344747071">
      <w:bodyDiv w:val="1"/>
      <w:marLeft w:val="0"/>
      <w:marRight w:val="0"/>
      <w:marTop w:val="0"/>
      <w:marBottom w:val="0"/>
      <w:divBdr>
        <w:top w:val="none" w:sz="0" w:space="0" w:color="auto"/>
        <w:left w:val="none" w:sz="0" w:space="0" w:color="auto"/>
        <w:bottom w:val="none" w:sz="0" w:space="0" w:color="auto"/>
        <w:right w:val="none" w:sz="0" w:space="0" w:color="auto"/>
      </w:divBdr>
    </w:div>
    <w:div w:id="345013015">
      <w:bodyDiv w:val="1"/>
      <w:marLeft w:val="0"/>
      <w:marRight w:val="0"/>
      <w:marTop w:val="0"/>
      <w:marBottom w:val="0"/>
      <w:divBdr>
        <w:top w:val="none" w:sz="0" w:space="0" w:color="auto"/>
        <w:left w:val="none" w:sz="0" w:space="0" w:color="auto"/>
        <w:bottom w:val="none" w:sz="0" w:space="0" w:color="auto"/>
        <w:right w:val="none" w:sz="0" w:space="0" w:color="auto"/>
      </w:divBdr>
    </w:div>
    <w:div w:id="351956863">
      <w:bodyDiv w:val="1"/>
      <w:marLeft w:val="0"/>
      <w:marRight w:val="0"/>
      <w:marTop w:val="0"/>
      <w:marBottom w:val="0"/>
      <w:divBdr>
        <w:top w:val="none" w:sz="0" w:space="0" w:color="auto"/>
        <w:left w:val="none" w:sz="0" w:space="0" w:color="auto"/>
        <w:bottom w:val="none" w:sz="0" w:space="0" w:color="auto"/>
        <w:right w:val="none" w:sz="0" w:space="0" w:color="auto"/>
      </w:divBdr>
    </w:div>
    <w:div w:id="353460300">
      <w:bodyDiv w:val="1"/>
      <w:marLeft w:val="0"/>
      <w:marRight w:val="0"/>
      <w:marTop w:val="0"/>
      <w:marBottom w:val="0"/>
      <w:divBdr>
        <w:top w:val="none" w:sz="0" w:space="0" w:color="auto"/>
        <w:left w:val="none" w:sz="0" w:space="0" w:color="auto"/>
        <w:bottom w:val="none" w:sz="0" w:space="0" w:color="auto"/>
        <w:right w:val="none" w:sz="0" w:space="0" w:color="auto"/>
      </w:divBdr>
    </w:div>
    <w:div w:id="353845616">
      <w:bodyDiv w:val="1"/>
      <w:marLeft w:val="0"/>
      <w:marRight w:val="0"/>
      <w:marTop w:val="0"/>
      <w:marBottom w:val="0"/>
      <w:divBdr>
        <w:top w:val="none" w:sz="0" w:space="0" w:color="auto"/>
        <w:left w:val="none" w:sz="0" w:space="0" w:color="auto"/>
        <w:bottom w:val="none" w:sz="0" w:space="0" w:color="auto"/>
        <w:right w:val="none" w:sz="0" w:space="0" w:color="auto"/>
      </w:divBdr>
    </w:div>
    <w:div w:id="354111594">
      <w:bodyDiv w:val="1"/>
      <w:marLeft w:val="0"/>
      <w:marRight w:val="0"/>
      <w:marTop w:val="0"/>
      <w:marBottom w:val="0"/>
      <w:divBdr>
        <w:top w:val="none" w:sz="0" w:space="0" w:color="auto"/>
        <w:left w:val="none" w:sz="0" w:space="0" w:color="auto"/>
        <w:bottom w:val="none" w:sz="0" w:space="0" w:color="auto"/>
        <w:right w:val="none" w:sz="0" w:space="0" w:color="auto"/>
      </w:divBdr>
    </w:div>
    <w:div w:id="354385094">
      <w:bodyDiv w:val="1"/>
      <w:marLeft w:val="0"/>
      <w:marRight w:val="0"/>
      <w:marTop w:val="0"/>
      <w:marBottom w:val="0"/>
      <w:divBdr>
        <w:top w:val="none" w:sz="0" w:space="0" w:color="auto"/>
        <w:left w:val="none" w:sz="0" w:space="0" w:color="auto"/>
        <w:bottom w:val="none" w:sz="0" w:space="0" w:color="auto"/>
        <w:right w:val="none" w:sz="0" w:space="0" w:color="auto"/>
      </w:divBdr>
    </w:div>
    <w:div w:id="355472384">
      <w:bodyDiv w:val="1"/>
      <w:marLeft w:val="0"/>
      <w:marRight w:val="0"/>
      <w:marTop w:val="0"/>
      <w:marBottom w:val="0"/>
      <w:divBdr>
        <w:top w:val="none" w:sz="0" w:space="0" w:color="auto"/>
        <w:left w:val="none" w:sz="0" w:space="0" w:color="auto"/>
        <w:bottom w:val="none" w:sz="0" w:space="0" w:color="auto"/>
        <w:right w:val="none" w:sz="0" w:space="0" w:color="auto"/>
      </w:divBdr>
    </w:div>
    <w:div w:id="358050159">
      <w:bodyDiv w:val="1"/>
      <w:marLeft w:val="0"/>
      <w:marRight w:val="0"/>
      <w:marTop w:val="0"/>
      <w:marBottom w:val="0"/>
      <w:divBdr>
        <w:top w:val="none" w:sz="0" w:space="0" w:color="auto"/>
        <w:left w:val="none" w:sz="0" w:space="0" w:color="auto"/>
        <w:bottom w:val="none" w:sz="0" w:space="0" w:color="auto"/>
        <w:right w:val="none" w:sz="0" w:space="0" w:color="auto"/>
      </w:divBdr>
    </w:div>
    <w:div w:id="358119999">
      <w:bodyDiv w:val="1"/>
      <w:marLeft w:val="0"/>
      <w:marRight w:val="0"/>
      <w:marTop w:val="0"/>
      <w:marBottom w:val="0"/>
      <w:divBdr>
        <w:top w:val="none" w:sz="0" w:space="0" w:color="auto"/>
        <w:left w:val="none" w:sz="0" w:space="0" w:color="auto"/>
        <w:bottom w:val="none" w:sz="0" w:space="0" w:color="auto"/>
        <w:right w:val="none" w:sz="0" w:space="0" w:color="auto"/>
      </w:divBdr>
    </w:div>
    <w:div w:id="358817140">
      <w:bodyDiv w:val="1"/>
      <w:marLeft w:val="0"/>
      <w:marRight w:val="0"/>
      <w:marTop w:val="0"/>
      <w:marBottom w:val="0"/>
      <w:divBdr>
        <w:top w:val="none" w:sz="0" w:space="0" w:color="auto"/>
        <w:left w:val="none" w:sz="0" w:space="0" w:color="auto"/>
        <w:bottom w:val="none" w:sz="0" w:space="0" w:color="auto"/>
        <w:right w:val="none" w:sz="0" w:space="0" w:color="auto"/>
      </w:divBdr>
    </w:div>
    <w:div w:id="360404068">
      <w:bodyDiv w:val="1"/>
      <w:marLeft w:val="0"/>
      <w:marRight w:val="0"/>
      <w:marTop w:val="0"/>
      <w:marBottom w:val="0"/>
      <w:divBdr>
        <w:top w:val="none" w:sz="0" w:space="0" w:color="auto"/>
        <w:left w:val="none" w:sz="0" w:space="0" w:color="auto"/>
        <w:bottom w:val="none" w:sz="0" w:space="0" w:color="auto"/>
        <w:right w:val="none" w:sz="0" w:space="0" w:color="auto"/>
      </w:divBdr>
    </w:div>
    <w:div w:id="360404806">
      <w:bodyDiv w:val="1"/>
      <w:marLeft w:val="0"/>
      <w:marRight w:val="0"/>
      <w:marTop w:val="0"/>
      <w:marBottom w:val="0"/>
      <w:divBdr>
        <w:top w:val="none" w:sz="0" w:space="0" w:color="auto"/>
        <w:left w:val="none" w:sz="0" w:space="0" w:color="auto"/>
        <w:bottom w:val="none" w:sz="0" w:space="0" w:color="auto"/>
        <w:right w:val="none" w:sz="0" w:space="0" w:color="auto"/>
      </w:divBdr>
    </w:div>
    <w:div w:id="361176366">
      <w:bodyDiv w:val="1"/>
      <w:marLeft w:val="0"/>
      <w:marRight w:val="0"/>
      <w:marTop w:val="0"/>
      <w:marBottom w:val="0"/>
      <w:divBdr>
        <w:top w:val="none" w:sz="0" w:space="0" w:color="auto"/>
        <w:left w:val="none" w:sz="0" w:space="0" w:color="auto"/>
        <w:bottom w:val="none" w:sz="0" w:space="0" w:color="auto"/>
        <w:right w:val="none" w:sz="0" w:space="0" w:color="auto"/>
      </w:divBdr>
    </w:div>
    <w:div w:id="361977711">
      <w:bodyDiv w:val="1"/>
      <w:marLeft w:val="0"/>
      <w:marRight w:val="0"/>
      <w:marTop w:val="0"/>
      <w:marBottom w:val="0"/>
      <w:divBdr>
        <w:top w:val="none" w:sz="0" w:space="0" w:color="auto"/>
        <w:left w:val="none" w:sz="0" w:space="0" w:color="auto"/>
        <w:bottom w:val="none" w:sz="0" w:space="0" w:color="auto"/>
        <w:right w:val="none" w:sz="0" w:space="0" w:color="auto"/>
      </w:divBdr>
    </w:div>
    <w:div w:id="362099253">
      <w:bodyDiv w:val="1"/>
      <w:marLeft w:val="0"/>
      <w:marRight w:val="0"/>
      <w:marTop w:val="0"/>
      <w:marBottom w:val="0"/>
      <w:divBdr>
        <w:top w:val="none" w:sz="0" w:space="0" w:color="auto"/>
        <w:left w:val="none" w:sz="0" w:space="0" w:color="auto"/>
        <w:bottom w:val="none" w:sz="0" w:space="0" w:color="auto"/>
        <w:right w:val="none" w:sz="0" w:space="0" w:color="auto"/>
      </w:divBdr>
    </w:div>
    <w:div w:id="362293875">
      <w:bodyDiv w:val="1"/>
      <w:marLeft w:val="0"/>
      <w:marRight w:val="0"/>
      <w:marTop w:val="0"/>
      <w:marBottom w:val="0"/>
      <w:divBdr>
        <w:top w:val="none" w:sz="0" w:space="0" w:color="auto"/>
        <w:left w:val="none" w:sz="0" w:space="0" w:color="auto"/>
        <w:bottom w:val="none" w:sz="0" w:space="0" w:color="auto"/>
        <w:right w:val="none" w:sz="0" w:space="0" w:color="auto"/>
      </w:divBdr>
    </w:div>
    <w:div w:id="364214985">
      <w:bodyDiv w:val="1"/>
      <w:marLeft w:val="0"/>
      <w:marRight w:val="0"/>
      <w:marTop w:val="0"/>
      <w:marBottom w:val="0"/>
      <w:divBdr>
        <w:top w:val="none" w:sz="0" w:space="0" w:color="auto"/>
        <w:left w:val="none" w:sz="0" w:space="0" w:color="auto"/>
        <w:bottom w:val="none" w:sz="0" w:space="0" w:color="auto"/>
        <w:right w:val="none" w:sz="0" w:space="0" w:color="auto"/>
      </w:divBdr>
    </w:div>
    <w:div w:id="365713433">
      <w:bodyDiv w:val="1"/>
      <w:marLeft w:val="0"/>
      <w:marRight w:val="0"/>
      <w:marTop w:val="0"/>
      <w:marBottom w:val="0"/>
      <w:divBdr>
        <w:top w:val="none" w:sz="0" w:space="0" w:color="auto"/>
        <w:left w:val="none" w:sz="0" w:space="0" w:color="auto"/>
        <w:bottom w:val="none" w:sz="0" w:space="0" w:color="auto"/>
        <w:right w:val="none" w:sz="0" w:space="0" w:color="auto"/>
      </w:divBdr>
    </w:div>
    <w:div w:id="365757053">
      <w:bodyDiv w:val="1"/>
      <w:marLeft w:val="0"/>
      <w:marRight w:val="0"/>
      <w:marTop w:val="0"/>
      <w:marBottom w:val="0"/>
      <w:divBdr>
        <w:top w:val="none" w:sz="0" w:space="0" w:color="auto"/>
        <w:left w:val="none" w:sz="0" w:space="0" w:color="auto"/>
        <w:bottom w:val="none" w:sz="0" w:space="0" w:color="auto"/>
        <w:right w:val="none" w:sz="0" w:space="0" w:color="auto"/>
      </w:divBdr>
    </w:div>
    <w:div w:id="366412871">
      <w:bodyDiv w:val="1"/>
      <w:marLeft w:val="0"/>
      <w:marRight w:val="0"/>
      <w:marTop w:val="0"/>
      <w:marBottom w:val="0"/>
      <w:divBdr>
        <w:top w:val="none" w:sz="0" w:space="0" w:color="auto"/>
        <w:left w:val="none" w:sz="0" w:space="0" w:color="auto"/>
        <w:bottom w:val="none" w:sz="0" w:space="0" w:color="auto"/>
        <w:right w:val="none" w:sz="0" w:space="0" w:color="auto"/>
      </w:divBdr>
    </w:div>
    <w:div w:id="367875537">
      <w:bodyDiv w:val="1"/>
      <w:marLeft w:val="0"/>
      <w:marRight w:val="0"/>
      <w:marTop w:val="0"/>
      <w:marBottom w:val="0"/>
      <w:divBdr>
        <w:top w:val="none" w:sz="0" w:space="0" w:color="auto"/>
        <w:left w:val="none" w:sz="0" w:space="0" w:color="auto"/>
        <w:bottom w:val="none" w:sz="0" w:space="0" w:color="auto"/>
        <w:right w:val="none" w:sz="0" w:space="0" w:color="auto"/>
      </w:divBdr>
    </w:div>
    <w:div w:id="367996490">
      <w:bodyDiv w:val="1"/>
      <w:marLeft w:val="0"/>
      <w:marRight w:val="0"/>
      <w:marTop w:val="0"/>
      <w:marBottom w:val="0"/>
      <w:divBdr>
        <w:top w:val="none" w:sz="0" w:space="0" w:color="auto"/>
        <w:left w:val="none" w:sz="0" w:space="0" w:color="auto"/>
        <w:bottom w:val="none" w:sz="0" w:space="0" w:color="auto"/>
        <w:right w:val="none" w:sz="0" w:space="0" w:color="auto"/>
      </w:divBdr>
    </w:div>
    <w:div w:id="368533697">
      <w:bodyDiv w:val="1"/>
      <w:marLeft w:val="0"/>
      <w:marRight w:val="0"/>
      <w:marTop w:val="0"/>
      <w:marBottom w:val="0"/>
      <w:divBdr>
        <w:top w:val="none" w:sz="0" w:space="0" w:color="auto"/>
        <w:left w:val="none" w:sz="0" w:space="0" w:color="auto"/>
        <w:bottom w:val="none" w:sz="0" w:space="0" w:color="auto"/>
        <w:right w:val="none" w:sz="0" w:space="0" w:color="auto"/>
      </w:divBdr>
    </w:div>
    <w:div w:id="368652221">
      <w:bodyDiv w:val="1"/>
      <w:marLeft w:val="0"/>
      <w:marRight w:val="0"/>
      <w:marTop w:val="0"/>
      <w:marBottom w:val="0"/>
      <w:divBdr>
        <w:top w:val="none" w:sz="0" w:space="0" w:color="auto"/>
        <w:left w:val="none" w:sz="0" w:space="0" w:color="auto"/>
        <w:bottom w:val="none" w:sz="0" w:space="0" w:color="auto"/>
        <w:right w:val="none" w:sz="0" w:space="0" w:color="auto"/>
      </w:divBdr>
    </w:div>
    <w:div w:id="371148873">
      <w:bodyDiv w:val="1"/>
      <w:marLeft w:val="0"/>
      <w:marRight w:val="0"/>
      <w:marTop w:val="0"/>
      <w:marBottom w:val="0"/>
      <w:divBdr>
        <w:top w:val="none" w:sz="0" w:space="0" w:color="auto"/>
        <w:left w:val="none" w:sz="0" w:space="0" w:color="auto"/>
        <w:bottom w:val="none" w:sz="0" w:space="0" w:color="auto"/>
        <w:right w:val="none" w:sz="0" w:space="0" w:color="auto"/>
      </w:divBdr>
    </w:div>
    <w:div w:id="371419676">
      <w:bodyDiv w:val="1"/>
      <w:marLeft w:val="0"/>
      <w:marRight w:val="0"/>
      <w:marTop w:val="0"/>
      <w:marBottom w:val="0"/>
      <w:divBdr>
        <w:top w:val="none" w:sz="0" w:space="0" w:color="auto"/>
        <w:left w:val="none" w:sz="0" w:space="0" w:color="auto"/>
        <w:bottom w:val="none" w:sz="0" w:space="0" w:color="auto"/>
        <w:right w:val="none" w:sz="0" w:space="0" w:color="auto"/>
      </w:divBdr>
    </w:div>
    <w:div w:id="374349058">
      <w:bodyDiv w:val="1"/>
      <w:marLeft w:val="0"/>
      <w:marRight w:val="0"/>
      <w:marTop w:val="0"/>
      <w:marBottom w:val="0"/>
      <w:divBdr>
        <w:top w:val="none" w:sz="0" w:space="0" w:color="auto"/>
        <w:left w:val="none" w:sz="0" w:space="0" w:color="auto"/>
        <w:bottom w:val="none" w:sz="0" w:space="0" w:color="auto"/>
        <w:right w:val="none" w:sz="0" w:space="0" w:color="auto"/>
      </w:divBdr>
    </w:div>
    <w:div w:id="375005962">
      <w:bodyDiv w:val="1"/>
      <w:marLeft w:val="0"/>
      <w:marRight w:val="0"/>
      <w:marTop w:val="0"/>
      <w:marBottom w:val="0"/>
      <w:divBdr>
        <w:top w:val="none" w:sz="0" w:space="0" w:color="auto"/>
        <w:left w:val="none" w:sz="0" w:space="0" w:color="auto"/>
        <w:bottom w:val="none" w:sz="0" w:space="0" w:color="auto"/>
        <w:right w:val="none" w:sz="0" w:space="0" w:color="auto"/>
      </w:divBdr>
    </w:div>
    <w:div w:id="375157539">
      <w:bodyDiv w:val="1"/>
      <w:marLeft w:val="0"/>
      <w:marRight w:val="0"/>
      <w:marTop w:val="0"/>
      <w:marBottom w:val="0"/>
      <w:divBdr>
        <w:top w:val="none" w:sz="0" w:space="0" w:color="auto"/>
        <w:left w:val="none" w:sz="0" w:space="0" w:color="auto"/>
        <w:bottom w:val="none" w:sz="0" w:space="0" w:color="auto"/>
        <w:right w:val="none" w:sz="0" w:space="0" w:color="auto"/>
      </w:divBdr>
    </w:div>
    <w:div w:id="375397582">
      <w:bodyDiv w:val="1"/>
      <w:marLeft w:val="0"/>
      <w:marRight w:val="0"/>
      <w:marTop w:val="0"/>
      <w:marBottom w:val="0"/>
      <w:divBdr>
        <w:top w:val="none" w:sz="0" w:space="0" w:color="auto"/>
        <w:left w:val="none" w:sz="0" w:space="0" w:color="auto"/>
        <w:bottom w:val="none" w:sz="0" w:space="0" w:color="auto"/>
        <w:right w:val="none" w:sz="0" w:space="0" w:color="auto"/>
      </w:divBdr>
    </w:div>
    <w:div w:id="375544459">
      <w:bodyDiv w:val="1"/>
      <w:marLeft w:val="0"/>
      <w:marRight w:val="0"/>
      <w:marTop w:val="0"/>
      <w:marBottom w:val="0"/>
      <w:divBdr>
        <w:top w:val="none" w:sz="0" w:space="0" w:color="auto"/>
        <w:left w:val="none" w:sz="0" w:space="0" w:color="auto"/>
        <w:bottom w:val="none" w:sz="0" w:space="0" w:color="auto"/>
        <w:right w:val="none" w:sz="0" w:space="0" w:color="auto"/>
      </w:divBdr>
    </w:div>
    <w:div w:id="376778054">
      <w:bodyDiv w:val="1"/>
      <w:marLeft w:val="0"/>
      <w:marRight w:val="0"/>
      <w:marTop w:val="0"/>
      <w:marBottom w:val="0"/>
      <w:divBdr>
        <w:top w:val="none" w:sz="0" w:space="0" w:color="auto"/>
        <w:left w:val="none" w:sz="0" w:space="0" w:color="auto"/>
        <w:bottom w:val="none" w:sz="0" w:space="0" w:color="auto"/>
        <w:right w:val="none" w:sz="0" w:space="0" w:color="auto"/>
      </w:divBdr>
    </w:div>
    <w:div w:id="379326772">
      <w:bodyDiv w:val="1"/>
      <w:marLeft w:val="0"/>
      <w:marRight w:val="0"/>
      <w:marTop w:val="0"/>
      <w:marBottom w:val="0"/>
      <w:divBdr>
        <w:top w:val="none" w:sz="0" w:space="0" w:color="auto"/>
        <w:left w:val="none" w:sz="0" w:space="0" w:color="auto"/>
        <w:bottom w:val="none" w:sz="0" w:space="0" w:color="auto"/>
        <w:right w:val="none" w:sz="0" w:space="0" w:color="auto"/>
      </w:divBdr>
    </w:div>
    <w:div w:id="380441592">
      <w:bodyDiv w:val="1"/>
      <w:marLeft w:val="0"/>
      <w:marRight w:val="0"/>
      <w:marTop w:val="0"/>
      <w:marBottom w:val="0"/>
      <w:divBdr>
        <w:top w:val="none" w:sz="0" w:space="0" w:color="auto"/>
        <w:left w:val="none" w:sz="0" w:space="0" w:color="auto"/>
        <w:bottom w:val="none" w:sz="0" w:space="0" w:color="auto"/>
        <w:right w:val="none" w:sz="0" w:space="0" w:color="auto"/>
      </w:divBdr>
    </w:div>
    <w:div w:id="381950942">
      <w:bodyDiv w:val="1"/>
      <w:marLeft w:val="0"/>
      <w:marRight w:val="0"/>
      <w:marTop w:val="0"/>
      <w:marBottom w:val="0"/>
      <w:divBdr>
        <w:top w:val="none" w:sz="0" w:space="0" w:color="auto"/>
        <w:left w:val="none" w:sz="0" w:space="0" w:color="auto"/>
        <w:bottom w:val="none" w:sz="0" w:space="0" w:color="auto"/>
        <w:right w:val="none" w:sz="0" w:space="0" w:color="auto"/>
      </w:divBdr>
    </w:div>
    <w:div w:id="383070197">
      <w:bodyDiv w:val="1"/>
      <w:marLeft w:val="0"/>
      <w:marRight w:val="0"/>
      <w:marTop w:val="0"/>
      <w:marBottom w:val="0"/>
      <w:divBdr>
        <w:top w:val="none" w:sz="0" w:space="0" w:color="auto"/>
        <w:left w:val="none" w:sz="0" w:space="0" w:color="auto"/>
        <w:bottom w:val="none" w:sz="0" w:space="0" w:color="auto"/>
        <w:right w:val="none" w:sz="0" w:space="0" w:color="auto"/>
      </w:divBdr>
    </w:div>
    <w:div w:id="385763989">
      <w:bodyDiv w:val="1"/>
      <w:marLeft w:val="0"/>
      <w:marRight w:val="0"/>
      <w:marTop w:val="0"/>
      <w:marBottom w:val="0"/>
      <w:divBdr>
        <w:top w:val="none" w:sz="0" w:space="0" w:color="auto"/>
        <w:left w:val="none" w:sz="0" w:space="0" w:color="auto"/>
        <w:bottom w:val="none" w:sz="0" w:space="0" w:color="auto"/>
        <w:right w:val="none" w:sz="0" w:space="0" w:color="auto"/>
      </w:divBdr>
    </w:div>
    <w:div w:id="386880141">
      <w:bodyDiv w:val="1"/>
      <w:marLeft w:val="0"/>
      <w:marRight w:val="0"/>
      <w:marTop w:val="0"/>
      <w:marBottom w:val="0"/>
      <w:divBdr>
        <w:top w:val="none" w:sz="0" w:space="0" w:color="auto"/>
        <w:left w:val="none" w:sz="0" w:space="0" w:color="auto"/>
        <w:bottom w:val="none" w:sz="0" w:space="0" w:color="auto"/>
        <w:right w:val="none" w:sz="0" w:space="0" w:color="auto"/>
      </w:divBdr>
    </w:div>
    <w:div w:id="387924314">
      <w:bodyDiv w:val="1"/>
      <w:marLeft w:val="0"/>
      <w:marRight w:val="0"/>
      <w:marTop w:val="0"/>
      <w:marBottom w:val="0"/>
      <w:divBdr>
        <w:top w:val="none" w:sz="0" w:space="0" w:color="auto"/>
        <w:left w:val="none" w:sz="0" w:space="0" w:color="auto"/>
        <w:bottom w:val="none" w:sz="0" w:space="0" w:color="auto"/>
        <w:right w:val="none" w:sz="0" w:space="0" w:color="auto"/>
      </w:divBdr>
    </w:div>
    <w:div w:id="389500978">
      <w:bodyDiv w:val="1"/>
      <w:marLeft w:val="0"/>
      <w:marRight w:val="0"/>
      <w:marTop w:val="0"/>
      <w:marBottom w:val="0"/>
      <w:divBdr>
        <w:top w:val="none" w:sz="0" w:space="0" w:color="auto"/>
        <w:left w:val="none" w:sz="0" w:space="0" w:color="auto"/>
        <w:bottom w:val="none" w:sz="0" w:space="0" w:color="auto"/>
        <w:right w:val="none" w:sz="0" w:space="0" w:color="auto"/>
      </w:divBdr>
    </w:div>
    <w:div w:id="389576566">
      <w:bodyDiv w:val="1"/>
      <w:marLeft w:val="0"/>
      <w:marRight w:val="0"/>
      <w:marTop w:val="0"/>
      <w:marBottom w:val="0"/>
      <w:divBdr>
        <w:top w:val="none" w:sz="0" w:space="0" w:color="auto"/>
        <w:left w:val="none" w:sz="0" w:space="0" w:color="auto"/>
        <w:bottom w:val="none" w:sz="0" w:space="0" w:color="auto"/>
        <w:right w:val="none" w:sz="0" w:space="0" w:color="auto"/>
      </w:divBdr>
    </w:div>
    <w:div w:id="389883183">
      <w:bodyDiv w:val="1"/>
      <w:marLeft w:val="0"/>
      <w:marRight w:val="0"/>
      <w:marTop w:val="0"/>
      <w:marBottom w:val="0"/>
      <w:divBdr>
        <w:top w:val="none" w:sz="0" w:space="0" w:color="auto"/>
        <w:left w:val="none" w:sz="0" w:space="0" w:color="auto"/>
        <w:bottom w:val="none" w:sz="0" w:space="0" w:color="auto"/>
        <w:right w:val="none" w:sz="0" w:space="0" w:color="auto"/>
      </w:divBdr>
    </w:div>
    <w:div w:id="391974086">
      <w:bodyDiv w:val="1"/>
      <w:marLeft w:val="0"/>
      <w:marRight w:val="0"/>
      <w:marTop w:val="0"/>
      <w:marBottom w:val="0"/>
      <w:divBdr>
        <w:top w:val="none" w:sz="0" w:space="0" w:color="auto"/>
        <w:left w:val="none" w:sz="0" w:space="0" w:color="auto"/>
        <w:bottom w:val="none" w:sz="0" w:space="0" w:color="auto"/>
        <w:right w:val="none" w:sz="0" w:space="0" w:color="auto"/>
      </w:divBdr>
    </w:div>
    <w:div w:id="393045900">
      <w:bodyDiv w:val="1"/>
      <w:marLeft w:val="0"/>
      <w:marRight w:val="0"/>
      <w:marTop w:val="0"/>
      <w:marBottom w:val="0"/>
      <w:divBdr>
        <w:top w:val="none" w:sz="0" w:space="0" w:color="auto"/>
        <w:left w:val="none" w:sz="0" w:space="0" w:color="auto"/>
        <w:bottom w:val="none" w:sz="0" w:space="0" w:color="auto"/>
        <w:right w:val="none" w:sz="0" w:space="0" w:color="auto"/>
      </w:divBdr>
    </w:div>
    <w:div w:id="394277165">
      <w:bodyDiv w:val="1"/>
      <w:marLeft w:val="0"/>
      <w:marRight w:val="0"/>
      <w:marTop w:val="0"/>
      <w:marBottom w:val="0"/>
      <w:divBdr>
        <w:top w:val="none" w:sz="0" w:space="0" w:color="auto"/>
        <w:left w:val="none" w:sz="0" w:space="0" w:color="auto"/>
        <w:bottom w:val="none" w:sz="0" w:space="0" w:color="auto"/>
        <w:right w:val="none" w:sz="0" w:space="0" w:color="auto"/>
      </w:divBdr>
    </w:div>
    <w:div w:id="394396710">
      <w:bodyDiv w:val="1"/>
      <w:marLeft w:val="0"/>
      <w:marRight w:val="0"/>
      <w:marTop w:val="0"/>
      <w:marBottom w:val="0"/>
      <w:divBdr>
        <w:top w:val="none" w:sz="0" w:space="0" w:color="auto"/>
        <w:left w:val="none" w:sz="0" w:space="0" w:color="auto"/>
        <w:bottom w:val="none" w:sz="0" w:space="0" w:color="auto"/>
        <w:right w:val="none" w:sz="0" w:space="0" w:color="auto"/>
      </w:divBdr>
    </w:div>
    <w:div w:id="394670268">
      <w:bodyDiv w:val="1"/>
      <w:marLeft w:val="0"/>
      <w:marRight w:val="0"/>
      <w:marTop w:val="0"/>
      <w:marBottom w:val="0"/>
      <w:divBdr>
        <w:top w:val="none" w:sz="0" w:space="0" w:color="auto"/>
        <w:left w:val="none" w:sz="0" w:space="0" w:color="auto"/>
        <w:bottom w:val="none" w:sz="0" w:space="0" w:color="auto"/>
        <w:right w:val="none" w:sz="0" w:space="0" w:color="auto"/>
      </w:divBdr>
    </w:div>
    <w:div w:id="395708888">
      <w:bodyDiv w:val="1"/>
      <w:marLeft w:val="0"/>
      <w:marRight w:val="0"/>
      <w:marTop w:val="0"/>
      <w:marBottom w:val="0"/>
      <w:divBdr>
        <w:top w:val="none" w:sz="0" w:space="0" w:color="auto"/>
        <w:left w:val="none" w:sz="0" w:space="0" w:color="auto"/>
        <w:bottom w:val="none" w:sz="0" w:space="0" w:color="auto"/>
        <w:right w:val="none" w:sz="0" w:space="0" w:color="auto"/>
      </w:divBdr>
    </w:div>
    <w:div w:id="396319232">
      <w:bodyDiv w:val="1"/>
      <w:marLeft w:val="0"/>
      <w:marRight w:val="0"/>
      <w:marTop w:val="0"/>
      <w:marBottom w:val="0"/>
      <w:divBdr>
        <w:top w:val="none" w:sz="0" w:space="0" w:color="auto"/>
        <w:left w:val="none" w:sz="0" w:space="0" w:color="auto"/>
        <w:bottom w:val="none" w:sz="0" w:space="0" w:color="auto"/>
        <w:right w:val="none" w:sz="0" w:space="0" w:color="auto"/>
      </w:divBdr>
    </w:div>
    <w:div w:id="397703163">
      <w:bodyDiv w:val="1"/>
      <w:marLeft w:val="0"/>
      <w:marRight w:val="0"/>
      <w:marTop w:val="0"/>
      <w:marBottom w:val="0"/>
      <w:divBdr>
        <w:top w:val="none" w:sz="0" w:space="0" w:color="auto"/>
        <w:left w:val="none" w:sz="0" w:space="0" w:color="auto"/>
        <w:bottom w:val="none" w:sz="0" w:space="0" w:color="auto"/>
        <w:right w:val="none" w:sz="0" w:space="0" w:color="auto"/>
      </w:divBdr>
    </w:div>
    <w:div w:id="398216097">
      <w:bodyDiv w:val="1"/>
      <w:marLeft w:val="0"/>
      <w:marRight w:val="0"/>
      <w:marTop w:val="0"/>
      <w:marBottom w:val="0"/>
      <w:divBdr>
        <w:top w:val="none" w:sz="0" w:space="0" w:color="auto"/>
        <w:left w:val="none" w:sz="0" w:space="0" w:color="auto"/>
        <w:bottom w:val="none" w:sz="0" w:space="0" w:color="auto"/>
        <w:right w:val="none" w:sz="0" w:space="0" w:color="auto"/>
      </w:divBdr>
    </w:div>
    <w:div w:id="398747020">
      <w:bodyDiv w:val="1"/>
      <w:marLeft w:val="0"/>
      <w:marRight w:val="0"/>
      <w:marTop w:val="0"/>
      <w:marBottom w:val="0"/>
      <w:divBdr>
        <w:top w:val="none" w:sz="0" w:space="0" w:color="auto"/>
        <w:left w:val="none" w:sz="0" w:space="0" w:color="auto"/>
        <w:bottom w:val="none" w:sz="0" w:space="0" w:color="auto"/>
        <w:right w:val="none" w:sz="0" w:space="0" w:color="auto"/>
      </w:divBdr>
    </w:div>
    <w:div w:id="399132703">
      <w:bodyDiv w:val="1"/>
      <w:marLeft w:val="0"/>
      <w:marRight w:val="0"/>
      <w:marTop w:val="0"/>
      <w:marBottom w:val="0"/>
      <w:divBdr>
        <w:top w:val="none" w:sz="0" w:space="0" w:color="auto"/>
        <w:left w:val="none" w:sz="0" w:space="0" w:color="auto"/>
        <w:bottom w:val="none" w:sz="0" w:space="0" w:color="auto"/>
        <w:right w:val="none" w:sz="0" w:space="0" w:color="auto"/>
      </w:divBdr>
    </w:div>
    <w:div w:id="400104674">
      <w:bodyDiv w:val="1"/>
      <w:marLeft w:val="0"/>
      <w:marRight w:val="0"/>
      <w:marTop w:val="0"/>
      <w:marBottom w:val="0"/>
      <w:divBdr>
        <w:top w:val="none" w:sz="0" w:space="0" w:color="auto"/>
        <w:left w:val="none" w:sz="0" w:space="0" w:color="auto"/>
        <w:bottom w:val="none" w:sz="0" w:space="0" w:color="auto"/>
        <w:right w:val="none" w:sz="0" w:space="0" w:color="auto"/>
      </w:divBdr>
    </w:div>
    <w:div w:id="400450956">
      <w:bodyDiv w:val="1"/>
      <w:marLeft w:val="0"/>
      <w:marRight w:val="0"/>
      <w:marTop w:val="0"/>
      <w:marBottom w:val="0"/>
      <w:divBdr>
        <w:top w:val="none" w:sz="0" w:space="0" w:color="auto"/>
        <w:left w:val="none" w:sz="0" w:space="0" w:color="auto"/>
        <w:bottom w:val="none" w:sz="0" w:space="0" w:color="auto"/>
        <w:right w:val="none" w:sz="0" w:space="0" w:color="auto"/>
      </w:divBdr>
    </w:div>
    <w:div w:id="401099719">
      <w:bodyDiv w:val="1"/>
      <w:marLeft w:val="0"/>
      <w:marRight w:val="0"/>
      <w:marTop w:val="0"/>
      <w:marBottom w:val="0"/>
      <w:divBdr>
        <w:top w:val="none" w:sz="0" w:space="0" w:color="auto"/>
        <w:left w:val="none" w:sz="0" w:space="0" w:color="auto"/>
        <w:bottom w:val="none" w:sz="0" w:space="0" w:color="auto"/>
        <w:right w:val="none" w:sz="0" w:space="0" w:color="auto"/>
      </w:divBdr>
    </w:div>
    <w:div w:id="402148053">
      <w:bodyDiv w:val="1"/>
      <w:marLeft w:val="0"/>
      <w:marRight w:val="0"/>
      <w:marTop w:val="0"/>
      <w:marBottom w:val="0"/>
      <w:divBdr>
        <w:top w:val="none" w:sz="0" w:space="0" w:color="auto"/>
        <w:left w:val="none" w:sz="0" w:space="0" w:color="auto"/>
        <w:bottom w:val="none" w:sz="0" w:space="0" w:color="auto"/>
        <w:right w:val="none" w:sz="0" w:space="0" w:color="auto"/>
      </w:divBdr>
    </w:div>
    <w:div w:id="402416825">
      <w:bodyDiv w:val="1"/>
      <w:marLeft w:val="0"/>
      <w:marRight w:val="0"/>
      <w:marTop w:val="0"/>
      <w:marBottom w:val="0"/>
      <w:divBdr>
        <w:top w:val="none" w:sz="0" w:space="0" w:color="auto"/>
        <w:left w:val="none" w:sz="0" w:space="0" w:color="auto"/>
        <w:bottom w:val="none" w:sz="0" w:space="0" w:color="auto"/>
        <w:right w:val="none" w:sz="0" w:space="0" w:color="auto"/>
      </w:divBdr>
    </w:div>
    <w:div w:id="406417997">
      <w:bodyDiv w:val="1"/>
      <w:marLeft w:val="0"/>
      <w:marRight w:val="0"/>
      <w:marTop w:val="0"/>
      <w:marBottom w:val="0"/>
      <w:divBdr>
        <w:top w:val="none" w:sz="0" w:space="0" w:color="auto"/>
        <w:left w:val="none" w:sz="0" w:space="0" w:color="auto"/>
        <w:bottom w:val="none" w:sz="0" w:space="0" w:color="auto"/>
        <w:right w:val="none" w:sz="0" w:space="0" w:color="auto"/>
      </w:divBdr>
    </w:div>
    <w:div w:id="407464046">
      <w:bodyDiv w:val="1"/>
      <w:marLeft w:val="0"/>
      <w:marRight w:val="0"/>
      <w:marTop w:val="0"/>
      <w:marBottom w:val="0"/>
      <w:divBdr>
        <w:top w:val="none" w:sz="0" w:space="0" w:color="auto"/>
        <w:left w:val="none" w:sz="0" w:space="0" w:color="auto"/>
        <w:bottom w:val="none" w:sz="0" w:space="0" w:color="auto"/>
        <w:right w:val="none" w:sz="0" w:space="0" w:color="auto"/>
      </w:divBdr>
    </w:div>
    <w:div w:id="408423453">
      <w:bodyDiv w:val="1"/>
      <w:marLeft w:val="0"/>
      <w:marRight w:val="0"/>
      <w:marTop w:val="0"/>
      <w:marBottom w:val="0"/>
      <w:divBdr>
        <w:top w:val="none" w:sz="0" w:space="0" w:color="auto"/>
        <w:left w:val="none" w:sz="0" w:space="0" w:color="auto"/>
        <w:bottom w:val="none" w:sz="0" w:space="0" w:color="auto"/>
        <w:right w:val="none" w:sz="0" w:space="0" w:color="auto"/>
      </w:divBdr>
    </w:div>
    <w:div w:id="410273546">
      <w:bodyDiv w:val="1"/>
      <w:marLeft w:val="0"/>
      <w:marRight w:val="0"/>
      <w:marTop w:val="0"/>
      <w:marBottom w:val="0"/>
      <w:divBdr>
        <w:top w:val="none" w:sz="0" w:space="0" w:color="auto"/>
        <w:left w:val="none" w:sz="0" w:space="0" w:color="auto"/>
        <w:bottom w:val="none" w:sz="0" w:space="0" w:color="auto"/>
        <w:right w:val="none" w:sz="0" w:space="0" w:color="auto"/>
      </w:divBdr>
    </w:div>
    <w:div w:id="410660643">
      <w:bodyDiv w:val="1"/>
      <w:marLeft w:val="0"/>
      <w:marRight w:val="0"/>
      <w:marTop w:val="0"/>
      <w:marBottom w:val="0"/>
      <w:divBdr>
        <w:top w:val="none" w:sz="0" w:space="0" w:color="auto"/>
        <w:left w:val="none" w:sz="0" w:space="0" w:color="auto"/>
        <w:bottom w:val="none" w:sz="0" w:space="0" w:color="auto"/>
        <w:right w:val="none" w:sz="0" w:space="0" w:color="auto"/>
      </w:divBdr>
    </w:div>
    <w:div w:id="412167429">
      <w:bodyDiv w:val="1"/>
      <w:marLeft w:val="0"/>
      <w:marRight w:val="0"/>
      <w:marTop w:val="0"/>
      <w:marBottom w:val="0"/>
      <w:divBdr>
        <w:top w:val="none" w:sz="0" w:space="0" w:color="auto"/>
        <w:left w:val="none" w:sz="0" w:space="0" w:color="auto"/>
        <w:bottom w:val="none" w:sz="0" w:space="0" w:color="auto"/>
        <w:right w:val="none" w:sz="0" w:space="0" w:color="auto"/>
      </w:divBdr>
    </w:div>
    <w:div w:id="412170075">
      <w:bodyDiv w:val="1"/>
      <w:marLeft w:val="0"/>
      <w:marRight w:val="0"/>
      <w:marTop w:val="0"/>
      <w:marBottom w:val="0"/>
      <w:divBdr>
        <w:top w:val="none" w:sz="0" w:space="0" w:color="auto"/>
        <w:left w:val="none" w:sz="0" w:space="0" w:color="auto"/>
        <w:bottom w:val="none" w:sz="0" w:space="0" w:color="auto"/>
        <w:right w:val="none" w:sz="0" w:space="0" w:color="auto"/>
      </w:divBdr>
    </w:div>
    <w:div w:id="412244637">
      <w:bodyDiv w:val="1"/>
      <w:marLeft w:val="0"/>
      <w:marRight w:val="0"/>
      <w:marTop w:val="0"/>
      <w:marBottom w:val="0"/>
      <w:divBdr>
        <w:top w:val="none" w:sz="0" w:space="0" w:color="auto"/>
        <w:left w:val="none" w:sz="0" w:space="0" w:color="auto"/>
        <w:bottom w:val="none" w:sz="0" w:space="0" w:color="auto"/>
        <w:right w:val="none" w:sz="0" w:space="0" w:color="auto"/>
      </w:divBdr>
    </w:div>
    <w:div w:id="412775336">
      <w:bodyDiv w:val="1"/>
      <w:marLeft w:val="0"/>
      <w:marRight w:val="0"/>
      <w:marTop w:val="0"/>
      <w:marBottom w:val="0"/>
      <w:divBdr>
        <w:top w:val="none" w:sz="0" w:space="0" w:color="auto"/>
        <w:left w:val="none" w:sz="0" w:space="0" w:color="auto"/>
        <w:bottom w:val="none" w:sz="0" w:space="0" w:color="auto"/>
        <w:right w:val="none" w:sz="0" w:space="0" w:color="auto"/>
      </w:divBdr>
    </w:div>
    <w:div w:id="414398982">
      <w:bodyDiv w:val="1"/>
      <w:marLeft w:val="0"/>
      <w:marRight w:val="0"/>
      <w:marTop w:val="0"/>
      <w:marBottom w:val="0"/>
      <w:divBdr>
        <w:top w:val="none" w:sz="0" w:space="0" w:color="auto"/>
        <w:left w:val="none" w:sz="0" w:space="0" w:color="auto"/>
        <w:bottom w:val="none" w:sz="0" w:space="0" w:color="auto"/>
        <w:right w:val="none" w:sz="0" w:space="0" w:color="auto"/>
      </w:divBdr>
    </w:div>
    <w:div w:id="415370422">
      <w:bodyDiv w:val="1"/>
      <w:marLeft w:val="0"/>
      <w:marRight w:val="0"/>
      <w:marTop w:val="0"/>
      <w:marBottom w:val="0"/>
      <w:divBdr>
        <w:top w:val="none" w:sz="0" w:space="0" w:color="auto"/>
        <w:left w:val="none" w:sz="0" w:space="0" w:color="auto"/>
        <w:bottom w:val="none" w:sz="0" w:space="0" w:color="auto"/>
        <w:right w:val="none" w:sz="0" w:space="0" w:color="auto"/>
      </w:divBdr>
    </w:div>
    <w:div w:id="415437896">
      <w:bodyDiv w:val="1"/>
      <w:marLeft w:val="0"/>
      <w:marRight w:val="0"/>
      <w:marTop w:val="0"/>
      <w:marBottom w:val="0"/>
      <w:divBdr>
        <w:top w:val="none" w:sz="0" w:space="0" w:color="auto"/>
        <w:left w:val="none" w:sz="0" w:space="0" w:color="auto"/>
        <w:bottom w:val="none" w:sz="0" w:space="0" w:color="auto"/>
        <w:right w:val="none" w:sz="0" w:space="0" w:color="auto"/>
      </w:divBdr>
    </w:div>
    <w:div w:id="415522749">
      <w:bodyDiv w:val="1"/>
      <w:marLeft w:val="0"/>
      <w:marRight w:val="0"/>
      <w:marTop w:val="0"/>
      <w:marBottom w:val="0"/>
      <w:divBdr>
        <w:top w:val="none" w:sz="0" w:space="0" w:color="auto"/>
        <w:left w:val="none" w:sz="0" w:space="0" w:color="auto"/>
        <w:bottom w:val="none" w:sz="0" w:space="0" w:color="auto"/>
        <w:right w:val="none" w:sz="0" w:space="0" w:color="auto"/>
      </w:divBdr>
    </w:div>
    <w:div w:id="416708951">
      <w:bodyDiv w:val="1"/>
      <w:marLeft w:val="0"/>
      <w:marRight w:val="0"/>
      <w:marTop w:val="0"/>
      <w:marBottom w:val="0"/>
      <w:divBdr>
        <w:top w:val="none" w:sz="0" w:space="0" w:color="auto"/>
        <w:left w:val="none" w:sz="0" w:space="0" w:color="auto"/>
        <w:bottom w:val="none" w:sz="0" w:space="0" w:color="auto"/>
        <w:right w:val="none" w:sz="0" w:space="0" w:color="auto"/>
      </w:divBdr>
    </w:div>
    <w:div w:id="417365180">
      <w:bodyDiv w:val="1"/>
      <w:marLeft w:val="0"/>
      <w:marRight w:val="0"/>
      <w:marTop w:val="0"/>
      <w:marBottom w:val="0"/>
      <w:divBdr>
        <w:top w:val="none" w:sz="0" w:space="0" w:color="auto"/>
        <w:left w:val="none" w:sz="0" w:space="0" w:color="auto"/>
        <w:bottom w:val="none" w:sz="0" w:space="0" w:color="auto"/>
        <w:right w:val="none" w:sz="0" w:space="0" w:color="auto"/>
      </w:divBdr>
    </w:div>
    <w:div w:id="418722042">
      <w:bodyDiv w:val="1"/>
      <w:marLeft w:val="0"/>
      <w:marRight w:val="0"/>
      <w:marTop w:val="0"/>
      <w:marBottom w:val="0"/>
      <w:divBdr>
        <w:top w:val="none" w:sz="0" w:space="0" w:color="auto"/>
        <w:left w:val="none" w:sz="0" w:space="0" w:color="auto"/>
        <w:bottom w:val="none" w:sz="0" w:space="0" w:color="auto"/>
        <w:right w:val="none" w:sz="0" w:space="0" w:color="auto"/>
      </w:divBdr>
    </w:div>
    <w:div w:id="419330022">
      <w:bodyDiv w:val="1"/>
      <w:marLeft w:val="0"/>
      <w:marRight w:val="0"/>
      <w:marTop w:val="0"/>
      <w:marBottom w:val="0"/>
      <w:divBdr>
        <w:top w:val="none" w:sz="0" w:space="0" w:color="auto"/>
        <w:left w:val="none" w:sz="0" w:space="0" w:color="auto"/>
        <w:bottom w:val="none" w:sz="0" w:space="0" w:color="auto"/>
        <w:right w:val="none" w:sz="0" w:space="0" w:color="auto"/>
      </w:divBdr>
    </w:div>
    <w:div w:id="420032131">
      <w:bodyDiv w:val="1"/>
      <w:marLeft w:val="0"/>
      <w:marRight w:val="0"/>
      <w:marTop w:val="0"/>
      <w:marBottom w:val="0"/>
      <w:divBdr>
        <w:top w:val="none" w:sz="0" w:space="0" w:color="auto"/>
        <w:left w:val="none" w:sz="0" w:space="0" w:color="auto"/>
        <w:bottom w:val="none" w:sz="0" w:space="0" w:color="auto"/>
        <w:right w:val="none" w:sz="0" w:space="0" w:color="auto"/>
      </w:divBdr>
    </w:div>
    <w:div w:id="420178919">
      <w:bodyDiv w:val="1"/>
      <w:marLeft w:val="0"/>
      <w:marRight w:val="0"/>
      <w:marTop w:val="0"/>
      <w:marBottom w:val="0"/>
      <w:divBdr>
        <w:top w:val="none" w:sz="0" w:space="0" w:color="auto"/>
        <w:left w:val="none" w:sz="0" w:space="0" w:color="auto"/>
        <w:bottom w:val="none" w:sz="0" w:space="0" w:color="auto"/>
        <w:right w:val="none" w:sz="0" w:space="0" w:color="auto"/>
      </w:divBdr>
    </w:div>
    <w:div w:id="420445060">
      <w:bodyDiv w:val="1"/>
      <w:marLeft w:val="0"/>
      <w:marRight w:val="0"/>
      <w:marTop w:val="0"/>
      <w:marBottom w:val="0"/>
      <w:divBdr>
        <w:top w:val="none" w:sz="0" w:space="0" w:color="auto"/>
        <w:left w:val="none" w:sz="0" w:space="0" w:color="auto"/>
        <w:bottom w:val="none" w:sz="0" w:space="0" w:color="auto"/>
        <w:right w:val="none" w:sz="0" w:space="0" w:color="auto"/>
      </w:divBdr>
    </w:div>
    <w:div w:id="420564468">
      <w:bodyDiv w:val="1"/>
      <w:marLeft w:val="0"/>
      <w:marRight w:val="0"/>
      <w:marTop w:val="0"/>
      <w:marBottom w:val="0"/>
      <w:divBdr>
        <w:top w:val="none" w:sz="0" w:space="0" w:color="auto"/>
        <w:left w:val="none" w:sz="0" w:space="0" w:color="auto"/>
        <w:bottom w:val="none" w:sz="0" w:space="0" w:color="auto"/>
        <w:right w:val="none" w:sz="0" w:space="0" w:color="auto"/>
      </w:divBdr>
    </w:div>
    <w:div w:id="420687837">
      <w:bodyDiv w:val="1"/>
      <w:marLeft w:val="0"/>
      <w:marRight w:val="0"/>
      <w:marTop w:val="0"/>
      <w:marBottom w:val="0"/>
      <w:divBdr>
        <w:top w:val="none" w:sz="0" w:space="0" w:color="auto"/>
        <w:left w:val="none" w:sz="0" w:space="0" w:color="auto"/>
        <w:bottom w:val="none" w:sz="0" w:space="0" w:color="auto"/>
        <w:right w:val="none" w:sz="0" w:space="0" w:color="auto"/>
      </w:divBdr>
    </w:div>
    <w:div w:id="422259279">
      <w:bodyDiv w:val="1"/>
      <w:marLeft w:val="0"/>
      <w:marRight w:val="0"/>
      <w:marTop w:val="0"/>
      <w:marBottom w:val="0"/>
      <w:divBdr>
        <w:top w:val="none" w:sz="0" w:space="0" w:color="auto"/>
        <w:left w:val="none" w:sz="0" w:space="0" w:color="auto"/>
        <w:bottom w:val="none" w:sz="0" w:space="0" w:color="auto"/>
        <w:right w:val="none" w:sz="0" w:space="0" w:color="auto"/>
      </w:divBdr>
    </w:div>
    <w:div w:id="423260293">
      <w:bodyDiv w:val="1"/>
      <w:marLeft w:val="0"/>
      <w:marRight w:val="0"/>
      <w:marTop w:val="0"/>
      <w:marBottom w:val="0"/>
      <w:divBdr>
        <w:top w:val="none" w:sz="0" w:space="0" w:color="auto"/>
        <w:left w:val="none" w:sz="0" w:space="0" w:color="auto"/>
        <w:bottom w:val="none" w:sz="0" w:space="0" w:color="auto"/>
        <w:right w:val="none" w:sz="0" w:space="0" w:color="auto"/>
      </w:divBdr>
    </w:div>
    <w:div w:id="425345312">
      <w:bodyDiv w:val="1"/>
      <w:marLeft w:val="0"/>
      <w:marRight w:val="0"/>
      <w:marTop w:val="0"/>
      <w:marBottom w:val="0"/>
      <w:divBdr>
        <w:top w:val="none" w:sz="0" w:space="0" w:color="auto"/>
        <w:left w:val="none" w:sz="0" w:space="0" w:color="auto"/>
        <w:bottom w:val="none" w:sz="0" w:space="0" w:color="auto"/>
        <w:right w:val="none" w:sz="0" w:space="0" w:color="auto"/>
      </w:divBdr>
    </w:div>
    <w:div w:id="426315830">
      <w:bodyDiv w:val="1"/>
      <w:marLeft w:val="0"/>
      <w:marRight w:val="0"/>
      <w:marTop w:val="0"/>
      <w:marBottom w:val="0"/>
      <w:divBdr>
        <w:top w:val="none" w:sz="0" w:space="0" w:color="auto"/>
        <w:left w:val="none" w:sz="0" w:space="0" w:color="auto"/>
        <w:bottom w:val="none" w:sz="0" w:space="0" w:color="auto"/>
        <w:right w:val="none" w:sz="0" w:space="0" w:color="auto"/>
      </w:divBdr>
    </w:div>
    <w:div w:id="426343750">
      <w:bodyDiv w:val="1"/>
      <w:marLeft w:val="0"/>
      <w:marRight w:val="0"/>
      <w:marTop w:val="0"/>
      <w:marBottom w:val="0"/>
      <w:divBdr>
        <w:top w:val="none" w:sz="0" w:space="0" w:color="auto"/>
        <w:left w:val="none" w:sz="0" w:space="0" w:color="auto"/>
        <w:bottom w:val="none" w:sz="0" w:space="0" w:color="auto"/>
        <w:right w:val="none" w:sz="0" w:space="0" w:color="auto"/>
      </w:divBdr>
    </w:div>
    <w:div w:id="427233200">
      <w:bodyDiv w:val="1"/>
      <w:marLeft w:val="0"/>
      <w:marRight w:val="0"/>
      <w:marTop w:val="0"/>
      <w:marBottom w:val="0"/>
      <w:divBdr>
        <w:top w:val="none" w:sz="0" w:space="0" w:color="auto"/>
        <w:left w:val="none" w:sz="0" w:space="0" w:color="auto"/>
        <w:bottom w:val="none" w:sz="0" w:space="0" w:color="auto"/>
        <w:right w:val="none" w:sz="0" w:space="0" w:color="auto"/>
      </w:divBdr>
    </w:div>
    <w:div w:id="427386860">
      <w:bodyDiv w:val="1"/>
      <w:marLeft w:val="0"/>
      <w:marRight w:val="0"/>
      <w:marTop w:val="0"/>
      <w:marBottom w:val="0"/>
      <w:divBdr>
        <w:top w:val="none" w:sz="0" w:space="0" w:color="auto"/>
        <w:left w:val="none" w:sz="0" w:space="0" w:color="auto"/>
        <w:bottom w:val="none" w:sz="0" w:space="0" w:color="auto"/>
        <w:right w:val="none" w:sz="0" w:space="0" w:color="auto"/>
      </w:divBdr>
    </w:div>
    <w:div w:id="428742542">
      <w:bodyDiv w:val="1"/>
      <w:marLeft w:val="0"/>
      <w:marRight w:val="0"/>
      <w:marTop w:val="0"/>
      <w:marBottom w:val="0"/>
      <w:divBdr>
        <w:top w:val="none" w:sz="0" w:space="0" w:color="auto"/>
        <w:left w:val="none" w:sz="0" w:space="0" w:color="auto"/>
        <w:bottom w:val="none" w:sz="0" w:space="0" w:color="auto"/>
        <w:right w:val="none" w:sz="0" w:space="0" w:color="auto"/>
      </w:divBdr>
    </w:div>
    <w:div w:id="430010319">
      <w:bodyDiv w:val="1"/>
      <w:marLeft w:val="0"/>
      <w:marRight w:val="0"/>
      <w:marTop w:val="0"/>
      <w:marBottom w:val="0"/>
      <w:divBdr>
        <w:top w:val="none" w:sz="0" w:space="0" w:color="auto"/>
        <w:left w:val="none" w:sz="0" w:space="0" w:color="auto"/>
        <w:bottom w:val="none" w:sz="0" w:space="0" w:color="auto"/>
        <w:right w:val="none" w:sz="0" w:space="0" w:color="auto"/>
      </w:divBdr>
    </w:div>
    <w:div w:id="430199557">
      <w:bodyDiv w:val="1"/>
      <w:marLeft w:val="0"/>
      <w:marRight w:val="0"/>
      <w:marTop w:val="0"/>
      <w:marBottom w:val="0"/>
      <w:divBdr>
        <w:top w:val="none" w:sz="0" w:space="0" w:color="auto"/>
        <w:left w:val="none" w:sz="0" w:space="0" w:color="auto"/>
        <w:bottom w:val="none" w:sz="0" w:space="0" w:color="auto"/>
        <w:right w:val="none" w:sz="0" w:space="0" w:color="auto"/>
      </w:divBdr>
    </w:div>
    <w:div w:id="430929217">
      <w:bodyDiv w:val="1"/>
      <w:marLeft w:val="0"/>
      <w:marRight w:val="0"/>
      <w:marTop w:val="0"/>
      <w:marBottom w:val="0"/>
      <w:divBdr>
        <w:top w:val="none" w:sz="0" w:space="0" w:color="auto"/>
        <w:left w:val="none" w:sz="0" w:space="0" w:color="auto"/>
        <w:bottom w:val="none" w:sz="0" w:space="0" w:color="auto"/>
        <w:right w:val="none" w:sz="0" w:space="0" w:color="auto"/>
      </w:divBdr>
    </w:div>
    <w:div w:id="431360410">
      <w:bodyDiv w:val="1"/>
      <w:marLeft w:val="0"/>
      <w:marRight w:val="0"/>
      <w:marTop w:val="0"/>
      <w:marBottom w:val="0"/>
      <w:divBdr>
        <w:top w:val="none" w:sz="0" w:space="0" w:color="auto"/>
        <w:left w:val="none" w:sz="0" w:space="0" w:color="auto"/>
        <w:bottom w:val="none" w:sz="0" w:space="0" w:color="auto"/>
        <w:right w:val="none" w:sz="0" w:space="0" w:color="auto"/>
      </w:divBdr>
    </w:div>
    <w:div w:id="431559543">
      <w:bodyDiv w:val="1"/>
      <w:marLeft w:val="0"/>
      <w:marRight w:val="0"/>
      <w:marTop w:val="0"/>
      <w:marBottom w:val="0"/>
      <w:divBdr>
        <w:top w:val="none" w:sz="0" w:space="0" w:color="auto"/>
        <w:left w:val="none" w:sz="0" w:space="0" w:color="auto"/>
        <w:bottom w:val="none" w:sz="0" w:space="0" w:color="auto"/>
        <w:right w:val="none" w:sz="0" w:space="0" w:color="auto"/>
      </w:divBdr>
    </w:div>
    <w:div w:id="432939648">
      <w:bodyDiv w:val="1"/>
      <w:marLeft w:val="0"/>
      <w:marRight w:val="0"/>
      <w:marTop w:val="0"/>
      <w:marBottom w:val="0"/>
      <w:divBdr>
        <w:top w:val="none" w:sz="0" w:space="0" w:color="auto"/>
        <w:left w:val="none" w:sz="0" w:space="0" w:color="auto"/>
        <w:bottom w:val="none" w:sz="0" w:space="0" w:color="auto"/>
        <w:right w:val="none" w:sz="0" w:space="0" w:color="auto"/>
      </w:divBdr>
    </w:div>
    <w:div w:id="433133246">
      <w:bodyDiv w:val="1"/>
      <w:marLeft w:val="0"/>
      <w:marRight w:val="0"/>
      <w:marTop w:val="0"/>
      <w:marBottom w:val="0"/>
      <w:divBdr>
        <w:top w:val="none" w:sz="0" w:space="0" w:color="auto"/>
        <w:left w:val="none" w:sz="0" w:space="0" w:color="auto"/>
        <w:bottom w:val="none" w:sz="0" w:space="0" w:color="auto"/>
        <w:right w:val="none" w:sz="0" w:space="0" w:color="auto"/>
      </w:divBdr>
    </w:div>
    <w:div w:id="434519491">
      <w:bodyDiv w:val="1"/>
      <w:marLeft w:val="0"/>
      <w:marRight w:val="0"/>
      <w:marTop w:val="0"/>
      <w:marBottom w:val="0"/>
      <w:divBdr>
        <w:top w:val="none" w:sz="0" w:space="0" w:color="auto"/>
        <w:left w:val="none" w:sz="0" w:space="0" w:color="auto"/>
        <w:bottom w:val="none" w:sz="0" w:space="0" w:color="auto"/>
        <w:right w:val="none" w:sz="0" w:space="0" w:color="auto"/>
      </w:divBdr>
    </w:div>
    <w:div w:id="434599511">
      <w:bodyDiv w:val="1"/>
      <w:marLeft w:val="0"/>
      <w:marRight w:val="0"/>
      <w:marTop w:val="0"/>
      <w:marBottom w:val="0"/>
      <w:divBdr>
        <w:top w:val="none" w:sz="0" w:space="0" w:color="auto"/>
        <w:left w:val="none" w:sz="0" w:space="0" w:color="auto"/>
        <w:bottom w:val="none" w:sz="0" w:space="0" w:color="auto"/>
        <w:right w:val="none" w:sz="0" w:space="0" w:color="auto"/>
      </w:divBdr>
    </w:div>
    <w:div w:id="436292924">
      <w:bodyDiv w:val="1"/>
      <w:marLeft w:val="0"/>
      <w:marRight w:val="0"/>
      <w:marTop w:val="0"/>
      <w:marBottom w:val="0"/>
      <w:divBdr>
        <w:top w:val="none" w:sz="0" w:space="0" w:color="auto"/>
        <w:left w:val="none" w:sz="0" w:space="0" w:color="auto"/>
        <w:bottom w:val="none" w:sz="0" w:space="0" w:color="auto"/>
        <w:right w:val="none" w:sz="0" w:space="0" w:color="auto"/>
      </w:divBdr>
    </w:div>
    <w:div w:id="436994591">
      <w:bodyDiv w:val="1"/>
      <w:marLeft w:val="0"/>
      <w:marRight w:val="0"/>
      <w:marTop w:val="0"/>
      <w:marBottom w:val="0"/>
      <w:divBdr>
        <w:top w:val="none" w:sz="0" w:space="0" w:color="auto"/>
        <w:left w:val="none" w:sz="0" w:space="0" w:color="auto"/>
        <w:bottom w:val="none" w:sz="0" w:space="0" w:color="auto"/>
        <w:right w:val="none" w:sz="0" w:space="0" w:color="auto"/>
      </w:divBdr>
    </w:div>
    <w:div w:id="439952629">
      <w:bodyDiv w:val="1"/>
      <w:marLeft w:val="0"/>
      <w:marRight w:val="0"/>
      <w:marTop w:val="0"/>
      <w:marBottom w:val="0"/>
      <w:divBdr>
        <w:top w:val="none" w:sz="0" w:space="0" w:color="auto"/>
        <w:left w:val="none" w:sz="0" w:space="0" w:color="auto"/>
        <w:bottom w:val="none" w:sz="0" w:space="0" w:color="auto"/>
        <w:right w:val="none" w:sz="0" w:space="0" w:color="auto"/>
      </w:divBdr>
    </w:div>
    <w:div w:id="440685883">
      <w:bodyDiv w:val="1"/>
      <w:marLeft w:val="0"/>
      <w:marRight w:val="0"/>
      <w:marTop w:val="0"/>
      <w:marBottom w:val="0"/>
      <w:divBdr>
        <w:top w:val="none" w:sz="0" w:space="0" w:color="auto"/>
        <w:left w:val="none" w:sz="0" w:space="0" w:color="auto"/>
        <w:bottom w:val="none" w:sz="0" w:space="0" w:color="auto"/>
        <w:right w:val="none" w:sz="0" w:space="0" w:color="auto"/>
      </w:divBdr>
    </w:div>
    <w:div w:id="441412756">
      <w:bodyDiv w:val="1"/>
      <w:marLeft w:val="0"/>
      <w:marRight w:val="0"/>
      <w:marTop w:val="0"/>
      <w:marBottom w:val="0"/>
      <w:divBdr>
        <w:top w:val="none" w:sz="0" w:space="0" w:color="auto"/>
        <w:left w:val="none" w:sz="0" w:space="0" w:color="auto"/>
        <w:bottom w:val="none" w:sz="0" w:space="0" w:color="auto"/>
        <w:right w:val="none" w:sz="0" w:space="0" w:color="auto"/>
      </w:divBdr>
    </w:div>
    <w:div w:id="441581736">
      <w:bodyDiv w:val="1"/>
      <w:marLeft w:val="0"/>
      <w:marRight w:val="0"/>
      <w:marTop w:val="0"/>
      <w:marBottom w:val="0"/>
      <w:divBdr>
        <w:top w:val="none" w:sz="0" w:space="0" w:color="auto"/>
        <w:left w:val="none" w:sz="0" w:space="0" w:color="auto"/>
        <w:bottom w:val="none" w:sz="0" w:space="0" w:color="auto"/>
        <w:right w:val="none" w:sz="0" w:space="0" w:color="auto"/>
      </w:divBdr>
    </w:div>
    <w:div w:id="444546955">
      <w:bodyDiv w:val="1"/>
      <w:marLeft w:val="0"/>
      <w:marRight w:val="0"/>
      <w:marTop w:val="0"/>
      <w:marBottom w:val="0"/>
      <w:divBdr>
        <w:top w:val="none" w:sz="0" w:space="0" w:color="auto"/>
        <w:left w:val="none" w:sz="0" w:space="0" w:color="auto"/>
        <w:bottom w:val="none" w:sz="0" w:space="0" w:color="auto"/>
        <w:right w:val="none" w:sz="0" w:space="0" w:color="auto"/>
      </w:divBdr>
    </w:div>
    <w:div w:id="445584240">
      <w:bodyDiv w:val="1"/>
      <w:marLeft w:val="0"/>
      <w:marRight w:val="0"/>
      <w:marTop w:val="0"/>
      <w:marBottom w:val="0"/>
      <w:divBdr>
        <w:top w:val="none" w:sz="0" w:space="0" w:color="auto"/>
        <w:left w:val="none" w:sz="0" w:space="0" w:color="auto"/>
        <w:bottom w:val="none" w:sz="0" w:space="0" w:color="auto"/>
        <w:right w:val="none" w:sz="0" w:space="0" w:color="auto"/>
      </w:divBdr>
    </w:div>
    <w:div w:id="445656405">
      <w:bodyDiv w:val="1"/>
      <w:marLeft w:val="0"/>
      <w:marRight w:val="0"/>
      <w:marTop w:val="0"/>
      <w:marBottom w:val="0"/>
      <w:divBdr>
        <w:top w:val="none" w:sz="0" w:space="0" w:color="auto"/>
        <w:left w:val="none" w:sz="0" w:space="0" w:color="auto"/>
        <w:bottom w:val="none" w:sz="0" w:space="0" w:color="auto"/>
        <w:right w:val="none" w:sz="0" w:space="0" w:color="auto"/>
      </w:divBdr>
    </w:div>
    <w:div w:id="446851440">
      <w:bodyDiv w:val="1"/>
      <w:marLeft w:val="0"/>
      <w:marRight w:val="0"/>
      <w:marTop w:val="0"/>
      <w:marBottom w:val="0"/>
      <w:divBdr>
        <w:top w:val="none" w:sz="0" w:space="0" w:color="auto"/>
        <w:left w:val="none" w:sz="0" w:space="0" w:color="auto"/>
        <w:bottom w:val="none" w:sz="0" w:space="0" w:color="auto"/>
        <w:right w:val="none" w:sz="0" w:space="0" w:color="auto"/>
      </w:divBdr>
    </w:div>
    <w:div w:id="447048905">
      <w:bodyDiv w:val="1"/>
      <w:marLeft w:val="0"/>
      <w:marRight w:val="0"/>
      <w:marTop w:val="0"/>
      <w:marBottom w:val="0"/>
      <w:divBdr>
        <w:top w:val="none" w:sz="0" w:space="0" w:color="auto"/>
        <w:left w:val="none" w:sz="0" w:space="0" w:color="auto"/>
        <w:bottom w:val="none" w:sz="0" w:space="0" w:color="auto"/>
        <w:right w:val="none" w:sz="0" w:space="0" w:color="auto"/>
      </w:divBdr>
    </w:div>
    <w:div w:id="449209943">
      <w:bodyDiv w:val="1"/>
      <w:marLeft w:val="0"/>
      <w:marRight w:val="0"/>
      <w:marTop w:val="0"/>
      <w:marBottom w:val="0"/>
      <w:divBdr>
        <w:top w:val="none" w:sz="0" w:space="0" w:color="auto"/>
        <w:left w:val="none" w:sz="0" w:space="0" w:color="auto"/>
        <w:bottom w:val="none" w:sz="0" w:space="0" w:color="auto"/>
        <w:right w:val="none" w:sz="0" w:space="0" w:color="auto"/>
      </w:divBdr>
    </w:div>
    <w:div w:id="451245199">
      <w:bodyDiv w:val="1"/>
      <w:marLeft w:val="0"/>
      <w:marRight w:val="0"/>
      <w:marTop w:val="0"/>
      <w:marBottom w:val="0"/>
      <w:divBdr>
        <w:top w:val="none" w:sz="0" w:space="0" w:color="auto"/>
        <w:left w:val="none" w:sz="0" w:space="0" w:color="auto"/>
        <w:bottom w:val="none" w:sz="0" w:space="0" w:color="auto"/>
        <w:right w:val="none" w:sz="0" w:space="0" w:color="auto"/>
      </w:divBdr>
    </w:div>
    <w:div w:id="451365909">
      <w:bodyDiv w:val="1"/>
      <w:marLeft w:val="0"/>
      <w:marRight w:val="0"/>
      <w:marTop w:val="0"/>
      <w:marBottom w:val="0"/>
      <w:divBdr>
        <w:top w:val="none" w:sz="0" w:space="0" w:color="auto"/>
        <w:left w:val="none" w:sz="0" w:space="0" w:color="auto"/>
        <w:bottom w:val="none" w:sz="0" w:space="0" w:color="auto"/>
        <w:right w:val="none" w:sz="0" w:space="0" w:color="auto"/>
      </w:divBdr>
    </w:div>
    <w:div w:id="451560468">
      <w:bodyDiv w:val="1"/>
      <w:marLeft w:val="0"/>
      <w:marRight w:val="0"/>
      <w:marTop w:val="0"/>
      <w:marBottom w:val="0"/>
      <w:divBdr>
        <w:top w:val="none" w:sz="0" w:space="0" w:color="auto"/>
        <w:left w:val="none" w:sz="0" w:space="0" w:color="auto"/>
        <w:bottom w:val="none" w:sz="0" w:space="0" w:color="auto"/>
        <w:right w:val="none" w:sz="0" w:space="0" w:color="auto"/>
      </w:divBdr>
    </w:div>
    <w:div w:id="451830900">
      <w:bodyDiv w:val="1"/>
      <w:marLeft w:val="0"/>
      <w:marRight w:val="0"/>
      <w:marTop w:val="0"/>
      <w:marBottom w:val="0"/>
      <w:divBdr>
        <w:top w:val="none" w:sz="0" w:space="0" w:color="auto"/>
        <w:left w:val="none" w:sz="0" w:space="0" w:color="auto"/>
        <w:bottom w:val="none" w:sz="0" w:space="0" w:color="auto"/>
        <w:right w:val="none" w:sz="0" w:space="0" w:color="auto"/>
      </w:divBdr>
    </w:div>
    <w:div w:id="453721402">
      <w:bodyDiv w:val="1"/>
      <w:marLeft w:val="0"/>
      <w:marRight w:val="0"/>
      <w:marTop w:val="0"/>
      <w:marBottom w:val="0"/>
      <w:divBdr>
        <w:top w:val="none" w:sz="0" w:space="0" w:color="auto"/>
        <w:left w:val="none" w:sz="0" w:space="0" w:color="auto"/>
        <w:bottom w:val="none" w:sz="0" w:space="0" w:color="auto"/>
        <w:right w:val="none" w:sz="0" w:space="0" w:color="auto"/>
      </w:divBdr>
    </w:div>
    <w:div w:id="454518377">
      <w:bodyDiv w:val="1"/>
      <w:marLeft w:val="0"/>
      <w:marRight w:val="0"/>
      <w:marTop w:val="0"/>
      <w:marBottom w:val="0"/>
      <w:divBdr>
        <w:top w:val="none" w:sz="0" w:space="0" w:color="auto"/>
        <w:left w:val="none" w:sz="0" w:space="0" w:color="auto"/>
        <w:bottom w:val="none" w:sz="0" w:space="0" w:color="auto"/>
        <w:right w:val="none" w:sz="0" w:space="0" w:color="auto"/>
      </w:divBdr>
    </w:div>
    <w:div w:id="454836490">
      <w:bodyDiv w:val="1"/>
      <w:marLeft w:val="0"/>
      <w:marRight w:val="0"/>
      <w:marTop w:val="0"/>
      <w:marBottom w:val="0"/>
      <w:divBdr>
        <w:top w:val="none" w:sz="0" w:space="0" w:color="auto"/>
        <w:left w:val="none" w:sz="0" w:space="0" w:color="auto"/>
        <w:bottom w:val="none" w:sz="0" w:space="0" w:color="auto"/>
        <w:right w:val="none" w:sz="0" w:space="0" w:color="auto"/>
      </w:divBdr>
    </w:div>
    <w:div w:id="455493083">
      <w:bodyDiv w:val="1"/>
      <w:marLeft w:val="0"/>
      <w:marRight w:val="0"/>
      <w:marTop w:val="0"/>
      <w:marBottom w:val="0"/>
      <w:divBdr>
        <w:top w:val="none" w:sz="0" w:space="0" w:color="auto"/>
        <w:left w:val="none" w:sz="0" w:space="0" w:color="auto"/>
        <w:bottom w:val="none" w:sz="0" w:space="0" w:color="auto"/>
        <w:right w:val="none" w:sz="0" w:space="0" w:color="auto"/>
      </w:divBdr>
    </w:div>
    <w:div w:id="456728587">
      <w:bodyDiv w:val="1"/>
      <w:marLeft w:val="0"/>
      <w:marRight w:val="0"/>
      <w:marTop w:val="0"/>
      <w:marBottom w:val="0"/>
      <w:divBdr>
        <w:top w:val="none" w:sz="0" w:space="0" w:color="auto"/>
        <w:left w:val="none" w:sz="0" w:space="0" w:color="auto"/>
        <w:bottom w:val="none" w:sz="0" w:space="0" w:color="auto"/>
        <w:right w:val="none" w:sz="0" w:space="0" w:color="auto"/>
      </w:divBdr>
    </w:div>
    <w:div w:id="457145623">
      <w:bodyDiv w:val="1"/>
      <w:marLeft w:val="0"/>
      <w:marRight w:val="0"/>
      <w:marTop w:val="0"/>
      <w:marBottom w:val="0"/>
      <w:divBdr>
        <w:top w:val="none" w:sz="0" w:space="0" w:color="auto"/>
        <w:left w:val="none" w:sz="0" w:space="0" w:color="auto"/>
        <w:bottom w:val="none" w:sz="0" w:space="0" w:color="auto"/>
        <w:right w:val="none" w:sz="0" w:space="0" w:color="auto"/>
      </w:divBdr>
    </w:div>
    <w:div w:id="457795843">
      <w:bodyDiv w:val="1"/>
      <w:marLeft w:val="0"/>
      <w:marRight w:val="0"/>
      <w:marTop w:val="0"/>
      <w:marBottom w:val="0"/>
      <w:divBdr>
        <w:top w:val="none" w:sz="0" w:space="0" w:color="auto"/>
        <w:left w:val="none" w:sz="0" w:space="0" w:color="auto"/>
        <w:bottom w:val="none" w:sz="0" w:space="0" w:color="auto"/>
        <w:right w:val="none" w:sz="0" w:space="0" w:color="auto"/>
      </w:divBdr>
    </w:div>
    <w:div w:id="458575323">
      <w:bodyDiv w:val="1"/>
      <w:marLeft w:val="0"/>
      <w:marRight w:val="0"/>
      <w:marTop w:val="0"/>
      <w:marBottom w:val="0"/>
      <w:divBdr>
        <w:top w:val="none" w:sz="0" w:space="0" w:color="auto"/>
        <w:left w:val="none" w:sz="0" w:space="0" w:color="auto"/>
        <w:bottom w:val="none" w:sz="0" w:space="0" w:color="auto"/>
        <w:right w:val="none" w:sz="0" w:space="0" w:color="auto"/>
      </w:divBdr>
    </w:div>
    <w:div w:id="459156942">
      <w:bodyDiv w:val="1"/>
      <w:marLeft w:val="0"/>
      <w:marRight w:val="0"/>
      <w:marTop w:val="0"/>
      <w:marBottom w:val="0"/>
      <w:divBdr>
        <w:top w:val="none" w:sz="0" w:space="0" w:color="auto"/>
        <w:left w:val="none" w:sz="0" w:space="0" w:color="auto"/>
        <w:bottom w:val="none" w:sz="0" w:space="0" w:color="auto"/>
        <w:right w:val="none" w:sz="0" w:space="0" w:color="auto"/>
      </w:divBdr>
    </w:div>
    <w:div w:id="459231445">
      <w:bodyDiv w:val="1"/>
      <w:marLeft w:val="0"/>
      <w:marRight w:val="0"/>
      <w:marTop w:val="0"/>
      <w:marBottom w:val="0"/>
      <w:divBdr>
        <w:top w:val="none" w:sz="0" w:space="0" w:color="auto"/>
        <w:left w:val="none" w:sz="0" w:space="0" w:color="auto"/>
        <w:bottom w:val="none" w:sz="0" w:space="0" w:color="auto"/>
        <w:right w:val="none" w:sz="0" w:space="0" w:color="auto"/>
      </w:divBdr>
    </w:div>
    <w:div w:id="461266032">
      <w:bodyDiv w:val="1"/>
      <w:marLeft w:val="0"/>
      <w:marRight w:val="0"/>
      <w:marTop w:val="0"/>
      <w:marBottom w:val="0"/>
      <w:divBdr>
        <w:top w:val="none" w:sz="0" w:space="0" w:color="auto"/>
        <w:left w:val="none" w:sz="0" w:space="0" w:color="auto"/>
        <w:bottom w:val="none" w:sz="0" w:space="0" w:color="auto"/>
        <w:right w:val="none" w:sz="0" w:space="0" w:color="auto"/>
      </w:divBdr>
    </w:div>
    <w:div w:id="461966423">
      <w:bodyDiv w:val="1"/>
      <w:marLeft w:val="0"/>
      <w:marRight w:val="0"/>
      <w:marTop w:val="0"/>
      <w:marBottom w:val="0"/>
      <w:divBdr>
        <w:top w:val="none" w:sz="0" w:space="0" w:color="auto"/>
        <w:left w:val="none" w:sz="0" w:space="0" w:color="auto"/>
        <w:bottom w:val="none" w:sz="0" w:space="0" w:color="auto"/>
        <w:right w:val="none" w:sz="0" w:space="0" w:color="auto"/>
      </w:divBdr>
    </w:div>
    <w:div w:id="462041235">
      <w:bodyDiv w:val="1"/>
      <w:marLeft w:val="0"/>
      <w:marRight w:val="0"/>
      <w:marTop w:val="0"/>
      <w:marBottom w:val="0"/>
      <w:divBdr>
        <w:top w:val="none" w:sz="0" w:space="0" w:color="auto"/>
        <w:left w:val="none" w:sz="0" w:space="0" w:color="auto"/>
        <w:bottom w:val="none" w:sz="0" w:space="0" w:color="auto"/>
        <w:right w:val="none" w:sz="0" w:space="0" w:color="auto"/>
      </w:divBdr>
    </w:div>
    <w:div w:id="464003439">
      <w:bodyDiv w:val="1"/>
      <w:marLeft w:val="0"/>
      <w:marRight w:val="0"/>
      <w:marTop w:val="0"/>
      <w:marBottom w:val="0"/>
      <w:divBdr>
        <w:top w:val="none" w:sz="0" w:space="0" w:color="auto"/>
        <w:left w:val="none" w:sz="0" w:space="0" w:color="auto"/>
        <w:bottom w:val="none" w:sz="0" w:space="0" w:color="auto"/>
        <w:right w:val="none" w:sz="0" w:space="0" w:color="auto"/>
      </w:divBdr>
    </w:div>
    <w:div w:id="464348380">
      <w:bodyDiv w:val="1"/>
      <w:marLeft w:val="0"/>
      <w:marRight w:val="0"/>
      <w:marTop w:val="0"/>
      <w:marBottom w:val="0"/>
      <w:divBdr>
        <w:top w:val="none" w:sz="0" w:space="0" w:color="auto"/>
        <w:left w:val="none" w:sz="0" w:space="0" w:color="auto"/>
        <w:bottom w:val="none" w:sz="0" w:space="0" w:color="auto"/>
        <w:right w:val="none" w:sz="0" w:space="0" w:color="auto"/>
      </w:divBdr>
    </w:div>
    <w:div w:id="464351563">
      <w:bodyDiv w:val="1"/>
      <w:marLeft w:val="0"/>
      <w:marRight w:val="0"/>
      <w:marTop w:val="0"/>
      <w:marBottom w:val="0"/>
      <w:divBdr>
        <w:top w:val="none" w:sz="0" w:space="0" w:color="auto"/>
        <w:left w:val="none" w:sz="0" w:space="0" w:color="auto"/>
        <w:bottom w:val="none" w:sz="0" w:space="0" w:color="auto"/>
        <w:right w:val="none" w:sz="0" w:space="0" w:color="auto"/>
      </w:divBdr>
    </w:div>
    <w:div w:id="465926534">
      <w:bodyDiv w:val="1"/>
      <w:marLeft w:val="0"/>
      <w:marRight w:val="0"/>
      <w:marTop w:val="0"/>
      <w:marBottom w:val="0"/>
      <w:divBdr>
        <w:top w:val="none" w:sz="0" w:space="0" w:color="auto"/>
        <w:left w:val="none" w:sz="0" w:space="0" w:color="auto"/>
        <w:bottom w:val="none" w:sz="0" w:space="0" w:color="auto"/>
        <w:right w:val="none" w:sz="0" w:space="0" w:color="auto"/>
      </w:divBdr>
    </w:div>
    <w:div w:id="469791104">
      <w:bodyDiv w:val="1"/>
      <w:marLeft w:val="0"/>
      <w:marRight w:val="0"/>
      <w:marTop w:val="0"/>
      <w:marBottom w:val="0"/>
      <w:divBdr>
        <w:top w:val="none" w:sz="0" w:space="0" w:color="auto"/>
        <w:left w:val="none" w:sz="0" w:space="0" w:color="auto"/>
        <w:bottom w:val="none" w:sz="0" w:space="0" w:color="auto"/>
        <w:right w:val="none" w:sz="0" w:space="0" w:color="auto"/>
      </w:divBdr>
    </w:div>
    <w:div w:id="471872130">
      <w:bodyDiv w:val="1"/>
      <w:marLeft w:val="0"/>
      <w:marRight w:val="0"/>
      <w:marTop w:val="0"/>
      <w:marBottom w:val="0"/>
      <w:divBdr>
        <w:top w:val="none" w:sz="0" w:space="0" w:color="auto"/>
        <w:left w:val="none" w:sz="0" w:space="0" w:color="auto"/>
        <w:bottom w:val="none" w:sz="0" w:space="0" w:color="auto"/>
        <w:right w:val="none" w:sz="0" w:space="0" w:color="auto"/>
      </w:divBdr>
    </w:div>
    <w:div w:id="474031859">
      <w:bodyDiv w:val="1"/>
      <w:marLeft w:val="0"/>
      <w:marRight w:val="0"/>
      <w:marTop w:val="0"/>
      <w:marBottom w:val="0"/>
      <w:divBdr>
        <w:top w:val="none" w:sz="0" w:space="0" w:color="auto"/>
        <w:left w:val="none" w:sz="0" w:space="0" w:color="auto"/>
        <w:bottom w:val="none" w:sz="0" w:space="0" w:color="auto"/>
        <w:right w:val="none" w:sz="0" w:space="0" w:color="auto"/>
      </w:divBdr>
    </w:div>
    <w:div w:id="477382508">
      <w:bodyDiv w:val="1"/>
      <w:marLeft w:val="0"/>
      <w:marRight w:val="0"/>
      <w:marTop w:val="0"/>
      <w:marBottom w:val="0"/>
      <w:divBdr>
        <w:top w:val="none" w:sz="0" w:space="0" w:color="auto"/>
        <w:left w:val="none" w:sz="0" w:space="0" w:color="auto"/>
        <w:bottom w:val="none" w:sz="0" w:space="0" w:color="auto"/>
        <w:right w:val="none" w:sz="0" w:space="0" w:color="auto"/>
      </w:divBdr>
    </w:div>
    <w:div w:id="480082765">
      <w:bodyDiv w:val="1"/>
      <w:marLeft w:val="0"/>
      <w:marRight w:val="0"/>
      <w:marTop w:val="0"/>
      <w:marBottom w:val="0"/>
      <w:divBdr>
        <w:top w:val="none" w:sz="0" w:space="0" w:color="auto"/>
        <w:left w:val="none" w:sz="0" w:space="0" w:color="auto"/>
        <w:bottom w:val="none" w:sz="0" w:space="0" w:color="auto"/>
        <w:right w:val="none" w:sz="0" w:space="0" w:color="auto"/>
      </w:divBdr>
    </w:div>
    <w:div w:id="482698078">
      <w:bodyDiv w:val="1"/>
      <w:marLeft w:val="0"/>
      <w:marRight w:val="0"/>
      <w:marTop w:val="0"/>
      <w:marBottom w:val="0"/>
      <w:divBdr>
        <w:top w:val="none" w:sz="0" w:space="0" w:color="auto"/>
        <w:left w:val="none" w:sz="0" w:space="0" w:color="auto"/>
        <w:bottom w:val="none" w:sz="0" w:space="0" w:color="auto"/>
        <w:right w:val="none" w:sz="0" w:space="0" w:color="auto"/>
      </w:divBdr>
    </w:div>
    <w:div w:id="484049710">
      <w:bodyDiv w:val="1"/>
      <w:marLeft w:val="0"/>
      <w:marRight w:val="0"/>
      <w:marTop w:val="0"/>
      <w:marBottom w:val="0"/>
      <w:divBdr>
        <w:top w:val="none" w:sz="0" w:space="0" w:color="auto"/>
        <w:left w:val="none" w:sz="0" w:space="0" w:color="auto"/>
        <w:bottom w:val="none" w:sz="0" w:space="0" w:color="auto"/>
        <w:right w:val="none" w:sz="0" w:space="0" w:color="auto"/>
      </w:divBdr>
    </w:div>
    <w:div w:id="484855163">
      <w:bodyDiv w:val="1"/>
      <w:marLeft w:val="0"/>
      <w:marRight w:val="0"/>
      <w:marTop w:val="0"/>
      <w:marBottom w:val="0"/>
      <w:divBdr>
        <w:top w:val="none" w:sz="0" w:space="0" w:color="auto"/>
        <w:left w:val="none" w:sz="0" w:space="0" w:color="auto"/>
        <w:bottom w:val="none" w:sz="0" w:space="0" w:color="auto"/>
        <w:right w:val="none" w:sz="0" w:space="0" w:color="auto"/>
      </w:divBdr>
    </w:div>
    <w:div w:id="487675363">
      <w:bodyDiv w:val="1"/>
      <w:marLeft w:val="0"/>
      <w:marRight w:val="0"/>
      <w:marTop w:val="0"/>
      <w:marBottom w:val="0"/>
      <w:divBdr>
        <w:top w:val="none" w:sz="0" w:space="0" w:color="auto"/>
        <w:left w:val="none" w:sz="0" w:space="0" w:color="auto"/>
        <w:bottom w:val="none" w:sz="0" w:space="0" w:color="auto"/>
        <w:right w:val="none" w:sz="0" w:space="0" w:color="auto"/>
      </w:divBdr>
    </w:div>
    <w:div w:id="492381519">
      <w:bodyDiv w:val="1"/>
      <w:marLeft w:val="0"/>
      <w:marRight w:val="0"/>
      <w:marTop w:val="0"/>
      <w:marBottom w:val="0"/>
      <w:divBdr>
        <w:top w:val="none" w:sz="0" w:space="0" w:color="auto"/>
        <w:left w:val="none" w:sz="0" w:space="0" w:color="auto"/>
        <w:bottom w:val="none" w:sz="0" w:space="0" w:color="auto"/>
        <w:right w:val="none" w:sz="0" w:space="0" w:color="auto"/>
      </w:divBdr>
    </w:div>
    <w:div w:id="492572856">
      <w:bodyDiv w:val="1"/>
      <w:marLeft w:val="0"/>
      <w:marRight w:val="0"/>
      <w:marTop w:val="0"/>
      <w:marBottom w:val="0"/>
      <w:divBdr>
        <w:top w:val="none" w:sz="0" w:space="0" w:color="auto"/>
        <w:left w:val="none" w:sz="0" w:space="0" w:color="auto"/>
        <w:bottom w:val="none" w:sz="0" w:space="0" w:color="auto"/>
        <w:right w:val="none" w:sz="0" w:space="0" w:color="auto"/>
      </w:divBdr>
    </w:div>
    <w:div w:id="493185881">
      <w:bodyDiv w:val="1"/>
      <w:marLeft w:val="0"/>
      <w:marRight w:val="0"/>
      <w:marTop w:val="0"/>
      <w:marBottom w:val="0"/>
      <w:divBdr>
        <w:top w:val="none" w:sz="0" w:space="0" w:color="auto"/>
        <w:left w:val="none" w:sz="0" w:space="0" w:color="auto"/>
        <w:bottom w:val="none" w:sz="0" w:space="0" w:color="auto"/>
        <w:right w:val="none" w:sz="0" w:space="0" w:color="auto"/>
      </w:divBdr>
    </w:div>
    <w:div w:id="493305537">
      <w:bodyDiv w:val="1"/>
      <w:marLeft w:val="0"/>
      <w:marRight w:val="0"/>
      <w:marTop w:val="0"/>
      <w:marBottom w:val="0"/>
      <w:divBdr>
        <w:top w:val="none" w:sz="0" w:space="0" w:color="auto"/>
        <w:left w:val="none" w:sz="0" w:space="0" w:color="auto"/>
        <w:bottom w:val="none" w:sz="0" w:space="0" w:color="auto"/>
        <w:right w:val="none" w:sz="0" w:space="0" w:color="auto"/>
      </w:divBdr>
    </w:div>
    <w:div w:id="493424329">
      <w:bodyDiv w:val="1"/>
      <w:marLeft w:val="0"/>
      <w:marRight w:val="0"/>
      <w:marTop w:val="0"/>
      <w:marBottom w:val="0"/>
      <w:divBdr>
        <w:top w:val="none" w:sz="0" w:space="0" w:color="auto"/>
        <w:left w:val="none" w:sz="0" w:space="0" w:color="auto"/>
        <w:bottom w:val="none" w:sz="0" w:space="0" w:color="auto"/>
        <w:right w:val="none" w:sz="0" w:space="0" w:color="auto"/>
      </w:divBdr>
    </w:div>
    <w:div w:id="493768449">
      <w:bodyDiv w:val="1"/>
      <w:marLeft w:val="0"/>
      <w:marRight w:val="0"/>
      <w:marTop w:val="0"/>
      <w:marBottom w:val="0"/>
      <w:divBdr>
        <w:top w:val="none" w:sz="0" w:space="0" w:color="auto"/>
        <w:left w:val="none" w:sz="0" w:space="0" w:color="auto"/>
        <w:bottom w:val="none" w:sz="0" w:space="0" w:color="auto"/>
        <w:right w:val="none" w:sz="0" w:space="0" w:color="auto"/>
      </w:divBdr>
    </w:div>
    <w:div w:id="494151584">
      <w:bodyDiv w:val="1"/>
      <w:marLeft w:val="0"/>
      <w:marRight w:val="0"/>
      <w:marTop w:val="0"/>
      <w:marBottom w:val="0"/>
      <w:divBdr>
        <w:top w:val="none" w:sz="0" w:space="0" w:color="auto"/>
        <w:left w:val="none" w:sz="0" w:space="0" w:color="auto"/>
        <w:bottom w:val="none" w:sz="0" w:space="0" w:color="auto"/>
        <w:right w:val="none" w:sz="0" w:space="0" w:color="auto"/>
      </w:divBdr>
    </w:div>
    <w:div w:id="495725336">
      <w:bodyDiv w:val="1"/>
      <w:marLeft w:val="0"/>
      <w:marRight w:val="0"/>
      <w:marTop w:val="0"/>
      <w:marBottom w:val="0"/>
      <w:divBdr>
        <w:top w:val="none" w:sz="0" w:space="0" w:color="auto"/>
        <w:left w:val="none" w:sz="0" w:space="0" w:color="auto"/>
        <w:bottom w:val="none" w:sz="0" w:space="0" w:color="auto"/>
        <w:right w:val="none" w:sz="0" w:space="0" w:color="auto"/>
      </w:divBdr>
    </w:div>
    <w:div w:id="496265141">
      <w:bodyDiv w:val="1"/>
      <w:marLeft w:val="0"/>
      <w:marRight w:val="0"/>
      <w:marTop w:val="0"/>
      <w:marBottom w:val="0"/>
      <w:divBdr>
        <w:top w:val="none" w:sz="0" w:space="0" w:color="auto"/>
        <w:left w:val="none" w:sz="0" w:space="0" w:color="auto"/>
        <w:bottom w:val="none" w:sz="0" w:space="0" w:color="auto"/>
        <w:right w:val="none" w:sz="0" w:space="0" w:color="auto"/>
      </w:divBdr>
    </w:div>
    <w:div w:id="497428998">
      <w:bodyDiv w:val="1"/>
      <w:marLeft w:val="0"/>
      <w:marRight w:val="0"/>
      <w:marTop w:val="0"/>
      <w:marBottom w:val="0"/>
      <w:divBdr>
        <w:top w:val="none" w:sz="0" w:space="0" w:color="auto"/>
        <w:left w:val="none" w:sz="0" w:space="0" w:color="auto"/>
        <w:bottom w:val="none" w:sz="0" w:space="0" w:color="auto"/>
        <w:right w:val="none" w:sz="0" w:space="0" w:color="auto"/>
      </w:divBdr>
    </w:div>
    <w:div w:id="500050484">
      <w:bodyDiv w:val="1"/>
      <w:marLeft w:val="0"/>
      <w:marRight w:val="0"/>
      <w:marTop w:val="0"/>
      <w:marBottom w:val="0"/>
      <w:divBdr>
        <w:top w:val="none" w:sz="0" w:space="0" w:color="auto"/>
        <w:left w:val="none" w:sz="0" w:space="0" w:color="auto"/>
        <w:bottom w:val="none" w:sz="0" w:space="0" w:color="auto"/>
        <w:right w:val="none" w:sz="0" w:space="0" w:color="auto"/>
      </w:divBdr>
    </w:div>
    <w:div w:id="502087638">
      <w:bodyDiv w:val="1"/>
      <w:marLeft w:val="0"/>
      <w:marRight w:val="0"/>
      <w:marTop w:val="0"/>
      <w:marBottom w:val="0"/>
      <w:divBdr>
        <w:top w:val="none" w:sz="0" w:space="0" w:color="auto"/>
        <w:left w:val="none" w:sz="0" w:space="0" w:color="auto"/>
        <w:bottom w:val="none" w:sz="0" w:space="0" w:color="auto"/>
        <w:right w:val="none" w:sz="0" w:space="0" w:color="auto"/>
      </w:divBdr>
    </w:div>
    <w:div w:id="503741116">
      <w:bodyDiv w:val="1"/>
      <w:marLeft w:val="0"/>
      <w:marRight w:val="0"/>
      <w:marTop w:val="0"/>
      <w:marBottom w:val="0"/>
      <w:divBdr>
        <w:top w:val="none" w:sz="0" w:space="0" w:color="auto"/>
        <w:left w:val="none" w:sz="0" w:space="0" w:color="auto"/>
        <w:bottom w:val="none" w:sz="0" w:space="0" w:color="auto"/>
        <w:right w:val="none" w:sz="0" w:space="0" w:color="auto"/>
      </w:divBdr>
    </w:div>
    <w:div w:id="506411281">
      <w:bodyDiv w:val="1"/>
      <w:marLeft w:val="0"/>
      <w:marRight w:val="0"/>
      <w:marTop w:val="0"/>
      <w:marBottom w:val="0"/>
      <w:divBdr>
        <w:top w:val="none" w:sz="0" w:space="0" w:color="auto"/>
        <w:left w:val="none" w:sz="0" w:space="0" w:color="auto"/>
        <w:bottom w:val="none" w:sz="0" w:space="0" w:color="auto"/>
        <w:right w:val="none" w:sz="0" w:space="0" w:color="auto"/>
      </w:divBdr>
    </w:div>
    <w:div w:id="509954526">
      <w:bodyDiv w:val="1"/>
      <w:marLeft w:val="0"/>
      <w:marRight w:val="0"/>
      <w:marTop w:val="0"/>
      <w:marBottom w:val="0"/>
      <w:divBdr>
        <w:top w:val="none" w:sz="0" w:space="0" w:color="auto"/>
        <w:left w:val="none" w:sz="0" w:space="0" w:color="auto"/>
        <w:bottom w:val="none" w:sz="0" w:space="0" w:color="auto"/>
        <w:right w:val="none" w:sz="0" w:space="0" w:color="auto"/>
      </w:divBdr>
    </w:div>
    <w:div w:id="514615835">
      <w:bodyDiv w:val="1"/>
      <w:marLeft w:val="0"/>
      <w:marRight w:val="0"/>
      <w:marTop w:val="0"/>
      <w:marBottom w:val="0"/>
      <w:divBdr>
        <w:top w:val="none" w:sz="0" w:space="0" w:color="auto"/>
        <w:left w:val="none" w:sz="0" w:space="0" w:color="auto"/>
        <w:bottom w:val="none" w:sz="0" w:space="0" w:color="auto"/>
        <w:right w:val="none" w:sz="0" w:space="0" w:color="auto"/>
      </w:divBdr>
    </w:div>
    <w:div w:id="515265215">
      <w:bodyDiv w:val="1"/>
      <w:marLeft w:val="0"/>
      <w:marRight w:val="0"/>
      <w:marTop w:val="0"/>
      <w:marBottom w:val="0"/>
      <w:divBdr>
        <w:top w:val="none" w:sz="0" w:space="0" w:color="auto"/>
        <w:left w:val="none" w:sz="0" w:space="0" w:color="auto"/>
        <w:bottom w:val="none" w:sz="0" w:space="0" w:color="auto"/>
        <w:right w:val="none" w:sz="0" w:space="0" w:color="auto"/>
      </w:divBdr>
    </w:div>
    <w:div w:id="518859880">
      <w:bodyDiv w:val="1"/>
      <w:marLeft w:val="0"/>
      <w:marRight w:val="0"/>
      <w:marTop w:val="0"/>
      <w:marBottom w:val="0"/>
      <w:divBdr>
        <w:top w:val="none" w:sz="0" w:space="0" w:color="auto"/>
        <w:left w:val="none" w:sz="0" w:space="0" w:color="auto"/>
        <w:bottom w:val="none" w:sz="0" w:space="0" w:color="auto"/>
        <w:right w:val="none" w:sz="0" w:space="0" w:color="auto"/>
      </w:divBdr>
    </w:div>
    <w:div w:id="519008152">
      <w:bodyDiv w:val="1"/>
      <w:marLeft w:val="0"/>
      <w:marRight w:val="0"/>
      <w:marTop w:val="0"/>
      <w:marBottom w:val="0"/>
      <w:divBdr>
        <w:top w:val="none" w:sz="0" w:space="0" w:color="auto"/>
        <w:left w:val="none" w:sz="0" w:space="0" w:color="auto"/>
        <w:bottom w:val="none" w:sz="0" w:space="0" w:color="auto"/>
        <w:right w:val="none" w:sz="0" w:space="0" w:color="auto"/>
      </w:divBdr>
    </w:div>
    <w:div w:id="520097101">
      <w:bodyDiv w:val="1"/>
      <w:marLeft w:val="0"/>
      <w:marRight w:val="0"/>
      <w:marTop w:val="0"/>
      <w:marBottom w:val="0"/>
      <w:divBdr>
        <w:top w:val="none" w:sz="0" w:space="0" w:color="auto"/>
        <w:left w:val="none" w:sz="0" w:space="0" w:color="auto"/>
        <w:bottom w:val="none" w:sz="0" w:space="0" w:color="auto"/>
        <w:right w:val="none" w:sz="0" w:space="0" w:color="auto"/>
      </w:divBdr>
    </w:div>
    <w:div w:id="520356302">
      <w:bodyDiv w:val="1"/>
      <w:marLeft w:val="0"/>
      <w:marRight w:val="0"/>
      <w:marTop w:val="0"/>
      <w:marBottom w:val="0"/>
      <w:divBdr>
        <w:top w:val="none" w:sz="0" w:space="0" w:color="auto"/>
        <w:left w:val="none" w:sz="0" w:space="0" w:color="auto"/>
        <w:bottom w:val="none" w:sz="0" w:space="0" w:color="auto"/>
        <w:right w:val="none" w:sz="0" w:space="0" w:color="auto"/>
      </w:divBdr>
    </w:div>
    <w:div w:id="521213086">
      <w:bodyDiv w:val="1"/>
      <w:marLeft w:val="0"/>
      <w:marRight w:val="0"/>
      <w:marTop w:val="0"/>
      <w:marBottom w:val="0"/>
      <w:divBdr>
        <w:top w:val="none" w:sz="0" w:space="0" w:color="auto"/>
        <w:left w:val="none" w:sz="0" w:space="0" w:color="auto"/>
        <w:bottom w:val="none" w:sz="0" w:space="0" w:color="auto"/>
        <w:right w:val="none" w:sz="0" w:space="0" w:color="auto"/>
      </w:divBdr>
    </w:div>
    <w:div w:id="523595912">
      <w:bodyDiv w:val="1"/>
      <w:marLeft w:val="0"/>
      <w:marRight w:val="0"/>
      <w:marTop w:val="0"/>
      <w:marBottom w:val="0"/>
      <w:divBdr>
        <w:top w:val="none" w:sz="0" w:space="0" w:color="auto"/>
        <w:left w:val="none" w:sz="0" w:space="0" w:color="auto"/>
        <w:bottom w:val="none" w:sz="0" w:space="0" w:color="auto"/>
        <w:right w:val="none" w:sz="0" w:space="0" w:color="auto"/>
      </w:divBdr>
    </w:div>
    <w:div w:id="524565572">
      <w:bodyDiv w:val="1"/>
      <w:marLeft w:val="0"/>
      <w:marRight w:val="0"/>
      <w:marTop w:val="0"/>
      <w:marBottom w:val="0"/>
      <w:divBdr>
        <w:top w:val="none" w:sz="0" w:space="0" w:color="auto"/>
        <w:left w:val="none" w:sz="0" w:space="0" w:color="auto"/>
        <w:bottom w:val="none" w:sz="0" w:space="0" w:color="auto"/>
        <w:right w:val="none" w:sz="0" w:space="0" w:color="auto"/>
      </w:divBdr>
    </w:div>
    <w:div w:id="524950198">
      <w:bodyDiv w:val="1"/>
      <w:marLeft w:val="0"/>
      <w:marRight w:val="0"/>
      <w:marTop w:val="0"/>
      <w:marBottom w:val="0"/>
      <w:divBdr>
        <w:top w:val="none" w:sz="0" w:space="0" w:color="auto"/>
        <w:left w:val="none" w:sz="0" w:space="0" w:color="auto"/>
        <w:bottom w:val="none" w:sz="0" w:space="0" w:color="auto"/>
        <w:right w:val="none" w:sz="0" w:space="0" w:color="auto"/>
      </w:divBdr>
    </w:div>
    <w:div w:id="526067738">
      <w:bodyDiv w:val="1"/>
      <w:marLeft w:val="0"/>
      <w:marRight w:val="0"/>
      <w:marTop w:val="0"/>
      <w:marBottom w:val="0"/>
      <w:divBdr>
        <w:top w:val="none" w:sz="0" w:space="0" w:color="auto"/>
        <w:left w:val="none" w:sz="0" w:space="0" w:color="auto"/>
        <w:bottom w:val="none" w:sz="0" w:space="0" w:color="auto"/>
        <w:right w:val="none" w:sz="0" w:space="0" w:color="auto"/>
      </w:divBdr>
    </w:div>
    <w:div w:id="528615433">
      <w:bodyDiv w:val="1"/>
      <w:marLeft w:val="0"/>
      <w:marRight w:val="0"/>
      <w:marTop w:val="0"/>
      <w:marBottom w:val="0"/>
      <w:divBdr>
        <w:top w:val="none" w:sz="0" w:space="0" w:color="auto"/>
        <w:left w:val="none" w:sz="0" w:space="0" w:color="auto"/>
        <w:bottom w:val="none" w:sz="0" w:space="0" w:color="auto"/>
        <w:right w:val="none" w:sz="0" w:space="0" w:color="auto"/>
      </w:divBdr>
    </w:div>
    <w:div w:id="529412919">
      <w:bodyDiv w:val="1"/>
      <w:marLeft w:val="0"/>
      <w:marRight w:val="0"/>
      <w:marTop w:val="0"/>
      <w:marBottom w:val="0"/>
      <w:divBdr>
        <w:top w:val="none" w:sz="0" w:space="0" w:color="auto"/>
        <w:left w:val="none" w:sz="0" w:space="0" w:color="auto"/>
        <w:bottom w:val="none" w:sz="0" w:space="0" w:color="auto"/>
        <w:right w:val="none" w:sz="0" w:space="0" w:color="auto"/>
      </w:divBdr>
    </w:div>
    <w:div w:id="530261724">
      <w:bodyDiv w:val="1"/>
      <w:marLeft w:val="0"/>
      <w:marRight w:val="0"/>
      <w:marTop w:val="0"/>
      <w:marBottom w:val="0"/>
      <w:divBdr>
        <w:top w:val="none" w:sz="0" w:space="0" w:color="auto"/>
        <w:left w:val="none" w:sz="0" w:space="0" w:color="auto"/>
        <w:bottom w:val="none" w:sz="0" w:space="0" w:color="auto"/>
        <w:right w:val="none" w:sz="0" w:space="0" w:color="auto"/>
      </w:divBdr>
    </w:div>
    <w:div w:id="531310405">
      <w:bodyDiv w:val="1"/>
      <w:marLeft w:val="0"/>
      <w:marRight w:val="0"/>
      <w:marTop w:val="0"/>
      <w:marBottom w:val="0"/>
      <w:divBdr>
        <w:top w:val="none" w:sz="0" w:space="0" w:color="auto"/>
        <w:left w:val="none" w:sz="0" w:space="0" w:color="auto"/>
        <w:bottom w:val="none" w:sz="0" w:space="0" w:color="auto"/>
        <w:right w:val="none" w:sz="0" w:space="0" w:color="auto"/>
      </w:divBdr>
    </w:div>
    <w:div w:id="531655777">
      <w:bodyDiv w:val="1"/>
      <w:marLeft w:val="0"/>
      <w:marRight w:val="0"/>
      <w:marTop w:val="0"/>
      <w:marBottom w:val="0"/>
      <w:divBdr>
        <w:top w:val="none" w:sz="0" w:space="0" w:color="auto"/>
        <w:left w:val="none" w:sz="0" w:space="0" w:color="auto"/>
        <w:bottom w:val="none" w:sz="0" w:space="0" w:color="auto"/>
        <w:right w:val="none" w:sz="0" w:space="0" w:color="auto"/>
      </w:divBdr>
    </w:div>
    <w:div w:id="532306990">
      <w:bodyDiv w:val="1"/>
      <w:marLeft w:val="0"/>
      <w:marRight w:val="0"/>
      <w:marTop w:val="0"/>
      <w:marBottom w:val="0"/>
      <w:divBdr>
        <w:top w:val="none" w:sz="0" w:space="0" w:color="auto"/>
        <w:left w:val="none" w:sz="0" w:space="0" w:color="auto"/>
        <w:bottom w:val="none" w:sz="0" w:space="0" w:color="auto"/>
        <w:right w:val="none" w:sz="0" w:space="0" w:color="auto"/>
      </w:divBdr>
    </w:div>
    <w:div w:id="533734772">
      <w:bodyDiv w:val="1"/>
      <w:marLeft w:val="0"/>
      <w:marRight w:val="0"/>
      <w:marTop w:val="0"/>
      <w:marBottom w:val="0"/>
      <w:divBdr>
        <w:top w:val="none" w:sz="0" w:space="0" w:color="auto"/>
        <w:left w:val="none" w:sz="0" w:space="0" w:color="auto"/>
        <w:bottom w:val="none" w:sz="0" w:space="0" w:color="auto"/>
        <w:right w:val="none" w:sz="0" w:space="0" w:color="auto"/>
      </w:divBdr>
    </w:div>
    <w:div w:id="535043385">
      <w:bodyDiv w:val="1"/>
      <w:marLeft w:val="0"/>
      <w:marRight w:val="0"/>
      <w:marTop w:val="0"/>
      <w:marBottom w:val="0"/>
      <w:divBdr>
        <w:top w:val="none" w:sz="0" w:space="0" w:color="auto"/>
        <w:left w:val="none" w:sz="0" w:space="0" w:color="auto"/>
        <w:bottom w:val="none" w:sz="0" w:space="0" w:color="auto"/>
        <w:right w:val="none" w:sz="0" w:space="0" w:color="auto"/>
      </w:divBdr>
    </w:div>
    <w:div w:id="539393567">
      <w:bodyDiv w:val="1"/>
      <w:marLeft w:val="0"/>
      <w:marRight w:val="0"/>
      <w:marTop w:val="0"/>
      <w:marBottom w:val="0"/>
      <w:divBdr>
        <w:top w:val="none" w:sz="0" w:space="0" w:color="auto"/>
        <w:left w:val="none" w:sz="0" w:space="0" w:color="auto"/>
        <w:bottom w:val="none" w:sz="0" w:space="0" w:color="auto"/>
        <w:right w:val="none" w:sz="0" w:space="0" w:color="auto"/>
      </w:divBdr>
    </w:div>
    <w:div w:id="544028677">
      <w:bodyDiv w:val="1"/>
      <w:marLeft w:val="0"/>
      <w:marRight w:val="0"/>
      <w:marTop w:val="0"/>
      <w:marBottom w:val="0"/>
      <w:divBdr>
        <w:top w:val="none" w:sz="0" w:space="0" w:color="auto"/>
        <w:left w:val="none" w:sz="0" w:space="0" w:color="auto"/>
        <w:bottom w:val="none" w:sz="0" w:space="0" w:color="auto"/>
        <w:right w:val="none" w:sz="0" w:space="0" w:color="auto"/>
      </w:divBdr>
    </w:div>
    <w:div w:id="544103552">
      <w:bodyDiv w:val="1"/>
      <w:marLeft w:val="0"/>
      <w:marRight w:val="0"/>
      <w:marTop w:val="0"/>
      <w:marBottom w:val="0"/>
      <w:divBdr>
        <w:top w:val="none" w:sz="0" w:space="0" w:color="auto"/>
        <w:left w:val="none" w:sz="0" w:space="0" w:color="auto"/>
        <w:bottom w:val="none" w:sz="0" w:space="0" w:color="auto"/>
        <w:right w:val="none" w:sz="0" w:space="0" w:color="auto"/>
      </w:divBdr>
    </w:div>
    <w:div w:id="547105481">
      <w:bodyDiv w:val="1"/>
      <w:marLeft w:val="0"/>
      <w:marRight w:val="0"/>
      <w:marTop w:val="0"/>
      <w:marBottom w:val="0"/>
      <w:divBdr>
        <w:top w:val="none" w:sz="0" w:space="0" w:color="auto"/>
        <w:left w:val="none" w:sz="0" w:space="0" w:color="auto"/>
        <w:bottom w:val="none" w:sz="0" w:space="0" w:color="auto"/>
        <w:right w:val="none" w:sz="0" w:space="0" w:color="auto"/>
      </w:divBdr>
    </w:div>
    <w:div w:id="547111802">
      <w:bodyDiv w:val="1"/>
      <w:marLeft w:val="0"/>
      <w:marRight w:val="0"/>
      <w:marTop w:val="0"/>
      <w:marBottom w:val="0"/>
      <w:divBdr>
        <w:top w:val="none" w:sz="0" w:space="0" w:color="auto"/>
        <w:left w:val="none" w:sz="0" w:space="0" w:color="auto"/>
        <w:bottom w:val="none" w:sz="0" w:space="0" w:color="auto"/>
        <w:right w:val="none" w:sz="0" w:space="0" w:color="auto"/>
      </w:divBdr>
    </w:div>
    <w:div w:id="547231609">
      <w:bodyDiv w:val="1"/>
      <w:marLeft w:val="0"/>
      <w:marRight w:val="0"/>
      <w:marTop w:val="0"/>
      <w:marBottom w:val="0"/>
      <w:divBdr>
        <w:top w:val="none" w:sz="0" w:space="0" w:color="auto"/>
        <w:left w:val="none" w:sz="0" w:space="0" w:color="auto"/>
        <w:bottom w:val="none" w:sz="0" w:space="0" w:color="auto"/>
        <w:right w:val="none" w:sz="0" w:space="0" w:color="auto"/>
      </w:divBdr>
    </w:div>
    <w:div w:id="548690422">
      <w:bodyDiv w:val="1"/>
      <w:marLeft w:val="0"/>
      <w:marRight w:val="0"/>
      <w:marTop w:val="0"/>
      <w:marBottom w:val="0"/>
      <w:divBdr>
        <w:top w:val="none" w:sz="0" w:space="0" w:color="auto"/>
        <w:left w:val="none" w:sz="0" w:space="0" w:color="auto"/>
        <w:bottom w:val="none" w:sz="0" w:space="0" w:color="auto"/>
        <w:right w:val="none" w:sz="0" w:space="0" w:color="auto"/>
      </w:divBdr>
    </w:div>
    <w:div w:id="549729427">
      <w:bodyDiv w:val="1"/>
      <w:marLeft w:val="0"/>
      <w:marRight w:val="0"/>
      <w:marTop w:val="0"/>
      <w:marBottom w:val="0"/>
      <w:divBdr>
        <w:top w:val="none" w:sz="0" w:space="0" w:color="auto"/>
        <w:left w:val="none" w:sz="0" w:space="0" w:color="auto"/>
        <w:bottom w:val="none" w:sz="0" w:space="0" w:color="auto"/>
        <w:right w:val="none" w:sz="0" w:space="0" w:color="auto"/>
      </w:divBdr>
    </w:div>
    <w:div w:id="551187111">
      <w:bodyDiv w:val="1"/>
      <w:marLeft w:val="0"/>
      <w:marRight w:val="0"/>
      <w:marTop w:val="0"/>
      <w:marBottom w:val="0"/>
      <w:divBdr>
        <w:top w:val="none" w:sz="0" w:space="0" w:color="auto"/>
        <w:left w:val="none" w:sz="0" w:space="0" w:color="auto"/>
        <w:bottom w:val="none" w:sz="0" w:space="0" w:color="auto"/>
        <w:right w:val="none" w:sz="0" w:space="0" w:color="auto"/>
      </w:divBdr>
    </w:div>
    <w:div w:id="551620659">
      <w:bodyDiv w:val="1"/>
      <w:marLeft w:val="0"/>
      <w:marRight w:val="0"/>
      <w:marTop w:val="0"/>
      <w:marBottom w:val="0"/>
      <w:divBdr>
        <w:top w:val="none" w:sz="0" w:space="0" w:color="auto"/>
        <w:left w:val="none" w:sz="0" w:space="0" w:color="auto"/>
        <w:bottom w:val="none" w:sz="0" w:space="0" w:color="auto"/>
        <w:right w:val="none" w:sz="0" w:space="0" w:color="auto"/>
      </w:divBdr>
    </w:div>
    <w:div w:id="552041737">
      <w:bodyDiv w:val="1"/>
      <w:marLeft w:val="0"/>
      <w:marRight w:val="0"/>
      <w:marTop w:val="0"/>
      <w:marBottom w:val="0"/>
      <w:divBdr>
        <w:top w:val="none" w:sz="0" w:space="0" w:color="auto"/>
        <w:left w:val="none" w:sz="0" w:space="0" w:color="auto"/>
        <w:bottom w:val="none" w:sz="0" w:space="0" w:color="auto"/>
        <w:right w:val="none" w:sz="0" w:space="0" w:color="auto"/>
      </w:divBdr>
    </w:div>
    <w:div w:id="552814467">
      <w:bodyDiv w:val="1"/>
      <w:marLeft w:val="0"/>
      <w:marRight w:val="0"/>
      <w:marTop w:val="0"/>
      <w:marBottom w:val="0"/>
      <w:divBdr>
        <w:top w:val="none" w:sz="0" w:space="0" w:color="auto"/>
        <w:left w:val="none" w:sz="0" w:space="0" w:color="auto"/>
        <w:bottom w:val="none" w:sz="0" w:space="0" w:color="auto"/>
        <w:right w:val="none" w:sz="0" w:space="0" w:color="auto"/>
      </w:divBdr>
    </w:div>
    <w:div w:id="552891298">
      <w:bodyDiv w:val="1"/>
      <w:marLeft w:val="0"/>
      <w:marRight w:val="0"/>
      <w:marTop w:val="0"/>
      <w:marBottom w:val="0"/>
      <w:divBdr>
        <w:top w:val="none" w:sz="0" w:space="0" w:color="auto"/>
        <w:left w:val="none" w:sz="0" w:space="0" w:color="auto"/>
        <w:bottom w:val="none" w:sz="0" w:space="0" w:color="auto"/>
        <w:right w:val="none" w:sz="0" w:space="0" w:color="auto"/>
      </w:divBdr>
    </w:div>
    <w:div w:id="553852854">
      <w:bodyDiv w:val="1"/>
      <w:marLeft w:val="0"/>
      <w:marRight w:val="0"/>
      <w:marTop w:val="0"/>
      <w:marBottom w:val="0"/>
      <w:divBdr>
        <w:top w:val="none" w:sz="0" w:space="0" w:color="auto"/>
        <w:left w:val="none" w:sz="0" w:space="0" w:color="auto"/>
        <w:bottom w:val="none" w:sz="0" w:space="0" w:color="auto"/>
        <w:right w:val="none" w:sz="0" w:space="0" w:color="auto"/>
      </w:divBdr>
    </w:div>
    <w:div w:id="554661612">
      <w:bodyDiv w:val="1"/>
      <w:marLeft w:val="0"/>
      <w:marRight w:val="0"/>
      <w:marTop w:val="0"/>
      <w:marBottom w:val="0"/>
      <w:divBdr>
        <w:top w:val="none" w:sz="0" w:space="0" w:color="auto"/>
        <w:left w:val="none" w:sz="0" w:space="0" w:color="auto"/>
        <w:bottom w:val="none" w:sz="0" w:space="0" w:color="auto"/>
        <w:right w:val="none" w:sz="0" w:space="0" w:color="auto"/>
      </w:divBdr>
    </w:div>
    <w:div w:id="555629312">
      <w:bodyDiv w:val="1"/>
      <w:marLeft w:val="0"/>
      <w:marRight w:val="0"/>
      <w:marTop w:val="0"/>
      <w:marBottom w:val="0"/>
      <w:divBdr>
        <w:top w:val="none" w:sz="0" w:space="0" w:color="auto"/>
        <w:left w:val="none" w:sz="0" w:space="0" w:color="auto"/>
        <w:bottom w:val="none" w:sz="0" w:space="0" w:color="auto"/>
        <w:right w:val="none" w:sz="0" w:space="0" w:color="auto"/>
      </w:divBdr>
    </w:div>
    <w:div w:id="557789003">
      <w:bodyDiv w:val="1"/>
      <w:marLeft w:val="0"/>
      <w:marRight w:val="0"/>
      <w:marTop w:val="0"/>
      <w:marBottom w:val="0"/>
      <w:divBdr>
        <w:top w:val="none" w:sz="0" w:space="0" w:color="auto"/>
        <w:left w:val="none" w:sz="0" w:space="0" w:color="auto"/>
        <w:bottom w:val="none" w:sz="0" w:space="0" w:color="auto"/>
        <w:right w:val="none" w:sz="0" w:space="0" w:color="auto"/>
      </w:divBdr>
    </w:div>
    <w:div w:id="559556982">
      <w:bodyDiv w:val="1"/>
      <w:marLeft w:val="0"/>
      <w:marRight w:val="0"/>
      <w:marTop w:val="0"/>
      <w:marBottom w:val="0"/>
      <w:divBdr>
        <w:top w:val="none" w:sz="0" w:space="0" w:color="auto"/>
        <w:left w:val="none" w:sz="0" w:space="0" w:color="auto"/>
        <w:bottom w:val="none" w:sz="0" w:space="0" w:color="auto"/>
        <w:right w:val="none" w:sz="0" w:space="0" w:color="auto"/>
      </w:divBdr>
    </w:div>
    <w:div w:id="561602825">
      <w:bodyDiv w:val="1"/>
      <w:marLeft w:val="0"/>
      <w:marRight w:val="0"/>
      <w:marTop w:val="0"/>
      <w:marBottom w:val="0"/>
      <w:divBdr>
        <w:top w:val="none" w:sz="0" w:space="0" w:color="auto"/>
        <w:left w:val="none" w:sz="0" w:space="0" w:color="auto"/>
        <w:bottom w:val="none" w:sz="0" w:space="0" w:color="auto"/>
        <w:right w:val="none" w:sz="0" w:space="0" w:color="auto"/>
      </w:divBdr>
    </w:div>
    <w:div w:id="564069495">
      <w:bodyDiv w:val="1"/>
      <w:marLeft w:val="0"/>
      <w:marRight w:val="0"/>
      <w:marTop w:val="0"/>
      <w:marBottom w:val="0"/>
      <w:divBdr>
        <w:top w:val="none" w:sz="0" w:space="0" w:color="auto"/>
        <w:left w:val="none" w:sz="0" w:space="0" w:color="auto"/>
        <w:bottom w:val="none" w:sz="0" w:space="0" w:color="auto"/>
        <w:right w:val="none" w:sz="0" w:space="0" w:color="auto"/>
      </w:divBdr>
    </w:div>
    <w:div w:id="567568692">
      <w:bodyDiv w:val="1"/>
      <w:marLeft w:val="0"/>
      <w:marRight w:val="0"/>
      <w:marTop w:val="0"/>
      <w:marBottom w:val="0"/>
      <w:divBdr>
        <w:top w:val="none" w:sz="0" w:space="0" w:color="auto"/>
        <w:left w:val="none" w:sz="0" w:space="0" w:color="auto"/>
        <w:bottom w:val="none" w:sz="0" w:space="0" w:color="auto"/>
        <w:right w:val="none" w:sz="0" w:space="0" w:color="auto"/>
      </w:divBdr>
    </w:div>
    <w:div w:id="567955904">
      <w:bodyDiv w:val="1"/>
      <w:marLeft w:val="0"/>
      <w:marRight w:val="0"/>
      <w:marTop w:val="0"/>
      <w:marBottom w:val="0"/>
      <w:divBdr>
        <w:top w:val="none" w:sz="0" w:space="0" w:color="auto"/>
        <w:left w:val="none" w:sz="0" w:space="0" w:color="auto"/>
        <w:bottom w:val="none" w:sz="0" w:space="0" w:color="auto"/>
        <w:right w:val="none" w:sz="0" w:space="0" w:color="auto"/>
      </w:divBdr>
    </w:div>
    <w:div w:id="568157543">
      <w:bodyDiv w:val="1"/>
      <w:marLeft w:val="0"/>
      <w:marRight w:val="0"/>
      <w:marTop w:val="0"/>
      <w:marBottom w:val="0"/>
      <w:divBdr>
        <w:top w:val="none" w:sz="0" w:space="0" w:color="auto"/>
        <w:left w:val="none" w:sz="0" w:space="0" w:color="auto"/>
        <w:bottom w:val="none" w:sz="0" w:space="0" w:color="auto"/>
        <w:right w:val="none" w:sz="0" w:space="0" w:color="auto"/>
      </w:divBdr>
    </w:div>
    <w:div w:id="571084860">
      <w:bodyDiv w:val="1"/>
      <w:marLeft w:val="0"/>
      <w:marRight w:val="0"/>
      <w:marTop w:val="0"/>
      <w:marBottom w:val="0"/>
      <w:divBdr>
        <w:top w:val="none" w:sz="0" w:space="0" w:color="auto"/>
        <w:left w:val="none" w:sz="0" w:space="0" w:color="auto"/>
        <w:bottom w:val="none" w:sz="0" w:space="0" w:color="auto"/>
        <w:right w:val="none" w:sz="0" w:space="0" w:color="auto"/>
      </w:divBdr>
    </w:div>
    <w:div w:id="572468748">
      <w:bodyDiv w:val="1"/>
      <w:marLeft w:val="0"/>
      <w:marRight w:val="0"/>
      <w:marTop w:val="0"/>
      <w:marBottom w:val="0"/>
      <w:divBdr>
        <w:top w:val="none" w:sz="0" w:space="0" w:color="auto"/>
        <w:left w:val="none" w:sz="0" w:space="0" w:color="auto"/>
        <w:bottom w:val="none" w:sz="0" w:space="0" w:color="auto"/>
        <w:right w:val="none" w:sz="0" w:space="0" w:color="auto"/>
      </w:divBdr>
    </w:div>
    <w:div w:id="573200045">
      <w:bodyDiv w:val="1"/>
      <w:marLeft w:val="0"/>
      <w:marRight w:val="0"/>
      <w:marTop w:val="0"/>
      <w:marBottom w:val="0"/>
      <w:divBdr>
        <w:top w:val="none" w:sz="0" w:space="0" w:color="auto"/>
        <w:left w:val="none" w:sz="0" w:space="0" w:color="auto"/>
        <w:bottom w:val="none" w:sz="0" w:space="0" w:color="auto"/>
        <w:right w:val="none" w:sz="0" w:space="0" w:color="auto"/>
      </w:divBdr>
    </w:div>
    <w:div w:id="573274450">
      <w:bodyDiv w:val="1"/>
      <w:marLeft w:val="0"/>
      <w:marRight w:val="0"/>
      <w:marTop w:val="0"/>
      <w:marBottom w:val="0"/>
      <w:divBdr>
        <w:top w:val="none" w:sz="0" w:space="0" w:color="auto"/>
        <w:left w:val="none" w:sz="0" w:space="0" w:color="auto"/>
        <w:bottom w:val="none" w:sz="0" w:space="0" w:color="auto"/>
        <w:right w:val="none" w:sz="0" w:space="0" w:color="auto"/>
      </w:divBdr>
    </w:div>
    <w:div w:id="577637815">
      <w:bodyDiv w:val="1"/>
      <w:marLeft w:val="0"/>
      <w:marRight w:val="0"/>
      <w:marTop w:val="0"/>
      <w:marBottom w:val="0"/>
      <w:divBdr>
        <w:top w:val="none" w:sz="0" w:space="0" w:color="auto"/>
        <w:left w:val="none" w:sz="0" w:space="0" w:color="auto"/>
        <w:bottom w:val="none" w:sz="0" w:space="0" w:color="auto"/>
        <w:right w:val="none" w:sz="0" w:space="0" w:color="auto"/>
      </w:divBdr>
    </w:div>
    <w:div w:id="577981881">
      <w:bodyDiv w:val="1"/>
      <w:marLeft w:val="0"/>
      <w:marRight w:val="0"/>
      <w:marTop w:val="0"/>
      <w:marBottom w:val="0"/>
      <w:divBdr>
        <w:top w:val="none" w:sz="0" w:space="0" w:color="auto"/>
        <w:left w:val="none" w:sz="0" w:space="0" w:color="auto"/>
        <w:bottom w:val="none" w:sz="0" w:space="0" w:color="auto"/>
        <w:right w:val="none" w:sz="0" w:space="0" w:color="auto"/>
      </w:divBdr>
    </w:div>
    <w:div w:id="582177507">
      <w:bodyDiv w:val="1"/>
      <w:marLeft w:val="0"/>
      <w:marRight w:val="0"/>
      <w:marTop w:val="0"/>
      <w:marBottom w:val="0"/>
      <w:divBdr>
        <w:top w:val="none" w:sz="0" w:space="0" w:color="auto"/>
        <w:left w:val="none" w:sz="0" w:space="0" w:color="auto"/>
        <w:bottom w:val="none" w:sz="0" w:space="0" w:color="auto"/>
        <w:right w:val="none" w:sz="0" w:space="0" w:color="auto"/>
      </w:divBdr>
    </w:div>
    <w:div w:id="583102785">
      <w:bodyDiv w:val="1"/>
      <w:marLeft w:val="0"/>
      <w:marRight w:val="0"/>
      <w:marTop w:val="0"/>
      <w:marBottom w:val="0"/>
      <w:divBdr>
        <w:top w:val="none" w:sz="0" w:space="0" w:color="auto"/>
        <w:left w:val="none" w:sz="0" w:space="0" w:color="auto"/>
        <w:bottom w:val="none" w:sz="0" w:space="0" w:color="auto"/>
        <w:right w:val="none" w:sz="0" w:space="0" w:color="auto"/>
      </w:divBdr>
    </w:div>
    <w:div w:id="588928872">
      <w:bodyDiv w:val="1"/>
      <w:marLeft w:val="0"/>
      <w:marRight w:val="0"/>
      <w:marTop w:val="0"/>
      <w:marBottom w:val="0"/>
      <w:divBdr>
        <w:top w:val="none" w:sz="0" w:space="0" w:color="auto"/>
        <w:left w:val="none" w:sz="0" w:space="0" w:color="auto"/>
        <w:bottom w:val="none" w:sz="0" w:space="0" w:color="auto"/>
        <w:right w:val="none" w:sz="0" w:space="0" w:color="auto"/>
      </w:divBdr>
    </w:div>
    <w:div w:id="589314261">
      <w:bodyDiv w:val="1"/>
      <w:marLeft w:val="0"/>
      <w:marRight w:val="0"/>
      <w:marTop w:val="0"/>
      <w:marBottom w:val="0"/>
      <w:divBdr>
        <w:top w:val="none" w:sz="0" w:space="0" w:color="auto"/>
        <w:left w:val="none" w:sz="0" w:space="0" w:color="auto"/>
        <w:bottom w:val="none" w:sz="0" w:space="0" w:color="auto"/>
        <w:right w:val="none" w:sz="0" w:space="0" w:color="auto"/>
      </w:divBdr>
    </w:div>
    <w:div w:id="590116698">
      <w:bodyDiv w:val="1"/>
      <w:marLeft w:val="0"/>
      <w:marRight w:val="0"/>
      <w:marTop w:val="0"/>
      <w:marBottom w:val="0"/>
      <w:divBdr>
        <w:top w:val="none" w:sz="0" w:space="0" w:color="auto"/>
        <w:left w:val="none" w:sz="0" w:space="0" w:color="auto"/>
        <w:bottom w:val="none" w:sz="0" w:space="0" w:color="auto"/>
        <w:right w:val="none" w:sz="0" w:space="0" w:color="auto"/>
      </w:divBdr>
    </w:div>
    <w:div w:id="592281021">
      <w:bodyDiv w:val="1"/>
      <w:marLeft w:val="0"/>
      <w:marRight w:val="0"/>
      <w:marTop w:val="0"/>
      <w:marBottom w:val="0"/>
      <w:divBdr>
        <w:top w:val="none" w:sz="0" w:space="0" w:color="auto"/>
        <w:left w:val="none" w:sz="0" w:space="0" w:color="auto"/>
        <w:bottom w:val="none" w:sz="0" w:space="0" w:color="auto"/>
        <w:right w:val="none" w:sz="0" w:space="0" w:color="auto"/>
      </w:divBdr>
    </w:div>
    <w:div w:id="592475253">
      <w:bodyDiv w:val="1"/>
      <w:marLeft w:val="0"/>
      <w:marRight w:val="0"/>
      <w:marTop w:val="0"/>
      <w:marBottom w:val="0"/>
      <w:divBdr>
        <w:top w:val="none" w:sz="0" w:space="0" w:color="auto"/>
        <w:left w:val="none" w:sz="0" w:space="0" w:color="auto"/>
        <w:bottom w:val="none" w:sz="0" w:space="0" w:color="auto"/>
        <w:right w:val="none" w:sz="0" w:space="0" w:color="auto"/>
      </w:divBdr>
      <w:divsChild>
        <w:div w:id="1703555029">
          <w:marLeft w:val="0"/>
          <w:marRight w:val="0"/>
          <w:marTop w:val="0"/>
          <w:marBottom w:val="0"/>
          <w:divBdr>
            <w:top w:val="none" w:sz="0" w:space="0" w:color="auto"/>
            <w:left w:val="none" w:sz="0" w:space="0" w:color="auto"/>
            <w:bottom w:val="none" w:sz="0" w:space="0" w:color="auto"/>
            <w:right w:val="none" w:sz="0" w:space="0" w:color="auto"/>
          </w:divBdr>
          <w:divsChild>
            <w:div w:id="448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981733">
      <w:bodyDiv w:val="1"/>
      <w:marLeft w:val="0"/>
      <w:marRight w:val="0"/>
      <w:marTop w:val="0"/>
      <w:marBottom w:val="0"/>
      <w:divBdr>
        <w:top w:val="none" w:sz="0" w:space="0" w:color="auto"/>
        <w:left w:val="none" w:sz="0" w:space="0" w:color="auto"/>
        <w:bottom w:val="none" w:sz="0" w:space="0" w:color="auto"/>
        <w:right w:val="none" w:sz="0" w:space="0" w:color="auto"/>
      </w:divBdr>
    </w:div>
    <w:div w:id="596475445">
      <w:bodyDiv w:val="1"/>
      <w:marLeft w:val="0"/>
      <w:marRight w:val="0"/>
      <w:marTop w:val="0"/>
      <w:marBottom w:val="0"/>
      <w:divBdr>
        <w:top w:val="none" w:sz="0" w:space="0" w:color="auto"/>
        <w:left w:val="none" w:sz="0" w:space="0" w:color="auto"/>
        <w:bottom w:val="none" w:sz="0" w:space="0" w:color="auto"/>
        <w:right w:val="none" w:sz="0" w:space="0" w:color="auto"/>
      </w:divBdr>
    </w:div>
    <w:div w:id="596602946">
      <w:bodyDiv w:val="1"/>
      <w:marLeft w:val="0"/>
      <w:marRight w:val="0"/>
      <w:marTop w:val="0"/>
      <w:marBottom w:val="0"/>
      <w:divBdr>
        <w:top w:val="none" w:sz="0" w:space="0" w:color="auto"/>
        <w:left w:val="none" w:sz="0" w:space="0" w:color="auto"/>
        <w:bottom w:val="none" w:sz="0" w:space="0" w:color="auto"/>
        <w:right w:val="none" w:sz="0" w:space="0" w:color="auto"/>
      </w:divBdr>
    </w:div>
    <w:div w:id="596718802">
      <w:bodyDiv w:val="1"/>
      <w:marLeft w:val="0"/>
      <w:marRight w:val="0"/>
      <w:marTop w:val="0"/>
      <w:marBottom w:val="0"/>
      <w:divBdr>
        <w:top w:val="none" w:sz="0" w:space="0" w:color="auto"/>
        <w:left w:val="none" w:sz="0" w:space="0" w:color="auto"/>
        <w:bottom w:val="none" w:sz="0" w:space="0" w:color="auto"/>
        <w:right w:val="none" w:sz="0" w:space="0" w:color="auto"/>
      </w:divBdr>
    </w:div>
    <w:div w:id="597981640">
      <w:bodyDiv w:val="1"/>
      <w:marLeft w:val="0"/>
      <w:marRight w:val="0"/>
      <w:marTop w:val="0"/>
      <w:marBottom w:val="0"/>
      <w:divBdr>
        <w:top w:val="none" w:sz="0" w:space="0" w:color="auto"/>
        <w:left w:val="none" w:sz="0" w:space="0" w:color="auto"/>
        <w:bottom w:val="none" w:sz="0" w:space="0" w:color="auto"/>
        <w:right w:val="none" w:sz="0" w:space="0" w:color="auto"/>
      </w:divBdr>
    </w:div>
    <w:div w:id="598489274">
      <w:bodyDiv w:val="1"/>
      <w:marLeft w:val="0"/>
      <w:marRight w:val="0"/>
      <w:marTop w:val="0"/>
      <w:marBottom w:val="0"/>
      <w:divBdr>
        <w:top w:val="none" w:sz="0" w:space="0" w:color="auto"/>
        <w:left w:val="none" w:sz="0" w:space="0" w:color="auto"/>
        <w:bottom w:val="none" w:sz="0" w:space="0" w:color="auto"/>
        <w:right w:val="none" w:sz="0" w:space="0" w:color="auto"/>
      </w:divBdr>
    </w:div>
    <w:div w:id="598677232">
      <w:bodyDiv w:val="1"/>
      <w:marLeft w:val="0"/>
      <w:marRight w:val="0"/>
      <w:marTop w:val="0"/>
      <w:marBottom w:val="0"/>
      <w:divBdr>
        <w:top w:val="none" w:sz="0" w:space="0" w:color="auto"/>
        <w:left w:val="none" w:sz="0" w:space="0" w:color="auto"/>
        <w:bottom w:val="none" w:sz="0" w:space="0" w:color="auto"/>
        <w:right w:val="none" w:sz="0" w:space="0" w:color="auto"/>
      </w:divBdr>
    </w:div>
    <w:div w:id="599721334">
      <w:bodyDiv w:val="1"/>
      <w:marLeft w:val="0"/>
      <w:marRight w:val="0"/>
      <w:marTop w:val="0"/>
      <w:marBottom w:val="0"/>
      <w:divBdr>
        <w:top w:val="none" w:sz="0" w:space="0" w:color="auto"/>
        <w:left w:val="none" w:sz="0" w:space="0" w:color="auto"/>
        <w:bottom w:val="none" w:sz="0" w:space="0" w:color="auto"/>
        <w:right w:val="none" w:sz="0" w:space="0" w:color="auto"/>
      </w:divBdr>
    </w:div>
    <w:div w:id="600066129">
      <w:bodyDiv w:val="1"/>
      <w:marLeft w:val="0"/>
      <w:marRight w:val="0"/>
      <w:marTop w:val="0"/>
      <w:marBottom w:val="0"/>
      <w:divBdr>
        <w:top w:val="none" w:sz="0" w:space="0" w:color="auto"/>
        <w:left w:val="none" w:sz="0" w:space="0" w:color="auto"/>
        <w:bottom w:val="none" w:sz="0" w:space="0" w:color="auto"/>
        <w:right w:val="none" w:sz="0" w:space="0" w:color="auto"/>
      </w:divBdr>
    </w:div>
    <w:div w:id="600066765">
      <w:bodyDiv w:val="1"/>
      <w:marLeft w:val="0"/>
      <w:marRight w:val="0"/>
      <w:marTop w:val="0"/>
      <w:marBottom w:val="0"/>
      <w:divBdr>
        <w:top w:val="none" w:sz="0" w:space="0" w:color="auto"/>
        <w:left w:val="none" w:sz="0" w:space="0" w:color="auto"/>
        <w:bottom w:val="none" w:sz="0" w:space="0" w:color="auto"/>
        <w:right w:val="none" w:sz="0" w:space="0" w:color="auto"/>
      </w:divBdr>
    </w:div>
    <w:div w:id="601887802">
      <w:bodyDiv w:val="1"/>
      <w:marLeft w:val="0"/>
      <w:marRight w:val="0"/>
      <w:marTop w:val="0"/>
      <w:marBottom w:val="0"/>
      <w:divBdr>
        <w:top w:val="none" w:sz="0" w:space="0" w:color="auto"/>
        <w:left w:val="none" w:sz="0" w:space="0" w:color="auto"/>
        <w:bottom w:val="none" w:sz="0" w:space="0" w:color="auto"/>
        <w:right w:val="none" w:sz="0" w:space="0" w:color="auto"/>
      </w:divBdr>
    </w:div>
    <w:div w:id="602155825">
      <w:bodyDiv w:val="1"/>
      <w:marLeft w:val="0"/>
      <w:marRight w:val="0"/>
      <w:marTop w:val="0"/>
      <w:marBottom w:val="0"/>
      <w:divBdr>
        <w:top w:val="none" w:sz="0" w:space="0" w:color="auto"/>
        <w:left w:val="none" w:sz="0" w:space="0" w:color="auto"/>
        <w:bottom w:val="none" w:sz="0" w:space="0" w:color="auto"/>
        <w:right w:val="none" w:sz="0" w:space="0" w:color="auto"/>
      </w:divBdr>
    </w:div>
    <w:div w:id="604381492">
      <w:bodyDiv w:val="1"/>
      <w:marLeft w:val="0"/>
      <w:marRight w:val="0"/>
      <w:marTop w:val="0"/>
      <w:marBottom w:val="0"/>
      <w:divBdr>
        <w:top w:val="none" w:sz="0" w:space="0" w:color="auto"/>
        <w:left w:val="none" w:sz="0" w:space="0" w:color="auto"/>
        <w:bottom w:val="none" w:sz="0" w:space="0" w:color="auto"/>
        <w:right w:val="none" w:sz="0" w:space="0" w:color="auto"/>
      </w:divBdr>
    </w:div>
    <w:div w:id="604653874">
      <w:bodyDiv w:val="1"/>
      <w:marLeft w:val="0"/>
      <w:marRight w:val="0"/>
      <w:marTop w:val="0"/>
      <w:marBottom w:val="0"/>
      <w:divBdr>
        <w:top w:val="none" w:sz="0" w:space="0" w:color="auto"/>
        <w:left w:val="none" w:sz="0" w:space="0" w:color="auto"/>
        <w:bottom w:val="none" w:sz="0" w:space="0" w:color="auto"/>
        <w:right w:val="none" w:sz="0" w:space="0" w:color="auto"/>
      </w:divBdr>
    </w:div>
    <w:div w:id="604994312">
      <w:bodyDiv w:val="1"/>
      <w:marLeft w:val="0"/>
      <w:marRight w:val="0"/>
      <w:marTop w:val="0"/>
      <w:marBottom w:val="0"/>
      <w:divBdr>
        <w:top w:val="none" w:sz="0" w:space="0" w:color="auto"/>
        <w:left w:val="none" w:sz="0" w:space="0" w:color="auto"/>
        <w:bottom w:val="none" w:sz="0" w:space="0" w:color="auto"/>
        <w:right w:val="none" w:sz="0" w:space="0" w:color="auto"/>
      </w:divBdr>
    </w:div>
    <w:div w:id="606619969">
      <w:bodyDiv w:val="1"/>
      <w:marLeft w:val="0"/>
      <w:marRight w:val="0"/>
      <w:marTop w:val="0"/>
      <w:marBottom w:val="0"/>
      <w:divBdr>
        <w:top w:val="none" w:sz="0" w:space="0" w:color="auto"/>
        <w:left w:val="none" w:sz="0" w:space="0" w:color="auto"/>
        <w:bottom w:val="none" w:sz="0" w:space="0" w:color="auto"/>
        <w:right w:val="none" w:sz="0" w:space="0" w:color="auto"/>
      </w:divBdr>
    </w:div>
    <w:div w:id="608855907">
      <w:bodyDiv w:val="1"/>
      <w:marLeft w:val="0"/>
      <w:marRight w:val="0"/>
      <w:marTop w:val="0"/>
      <w:marBottom w:val="0"/>
      <w:divBdr>
        <w:top w:val="none" w:sz="0" w:space="0" w:color="auto"/>
        <w:left w:val="none" w:sz="0" w:space="0" w:color="auto"/>
        <w:bottom w:val="none" w:sz="0" w:space="0" w:color="auto"/>
        <w:right w:val="none" w:sz="0" w:space="0" w:color="auto"/>
      </w:divBdr>
    </w:div>
    <w:div w:id="611591218">
      <w:bodyDiv w:val="1"/>
      <w:marLeft w:val="0"/>
      <w:marRight w:val="0"/>
      <w:marTop w:val="0"/>
      <w:marBottom w:val="0"/>
      <w:divBdr>
        <w:top w:val="none" w:sz="0" w:space="0" w:color="auto"/>
        <w:left w:val="none" w:sz="0" w:space="0" w:color="auto"/>
        <w:bottom w:val="none" w:sz="0" w:space="0" w:color="auto"/>
        <w:right w:val="none" w:sz="0" w:space="0" w:color="auto"/>
      </w:divBdr>
    </w:div>
    <w:div w:id="611867047">
      <w:bodyDiv w:val="1"/>
      <w:marLeft w:val="0"/>
      <w:marRight w:val="0"/>
      <w:marTop w:val="0"/>
      <w:marBottom w:val="0"/>
      <w:divBdr>
        <w:top w:val="none" w:sz="0" w:space="0" w:color="auto"/>
        <w:left w:val="none" w:sz="0" w:space="0" w:color="auto"/>
        <w:bottom w:val="none" w:sz="0" w:space="0" w:color="auto"/>
        <w:right w:val="none" w:sz="0" w:space="0" w:color="auto"/>
      </w:divBdr>
    </w:div>
    <w:div w:id="611984922">
      <w:bodyDiv w:val="1"/>
      <w:marLeft w:val="0"/>
      <w:marRight w:val="0"/>
      <w:marTop w:val="0"/>
      <w:marBottom w:val="0"/>
      <w:divBdr>
        <w:top w:val="none" w:sz="0" w:space="0" w:color="auto"/>
        <w:left w:val="none" w:sz="0" w:space="0" w:color="auto"/>
        <w:bottom w:val="none" w:sz="0" w:space="0" w:color="auto"/>
        <w:right w:val="none" w:sz="0" w:space="0" w:color="auto"/>
      </w:divBdr>
    </w:div>
    <w:div w:id="612904866">
      <w:bodyDiv w:val="1"/>
      <w:marLeft w:val="0"/>
      <w:marRight w:val="0"/>
      <w:marTop w:val="0"/>
      <w:marBottom w:val="0"/>
      <w:divBdr>
        <w:top w:val="none" w:sz="0" w:space="0" w:color="auto"/>
        <w:left w:val="none" w:sz="0" w:space="0" w:color="auto"/>
        <w:bottom w:val="none" w:sz="0" w:space="0" w:color="auto"/>
        <w:right w:val="none" w:sz="0" w:space="0" w:color="auto"/>
      </w:divBdr>
    </w:div>
    <w:div w:id="614406645">
      <w:bodyDiv w:val="1"/>
      <w:marLeft w:val="0"/>
      <w:marRight w:val="0"/>
      <w:marTop w:val="0"/>
      <w:marBottom w:val="0"/>
      <w:divBdr>
        <w:top w:val="none" w:sz="0" w:space="0" w:color="auto"/>
        <w:left w:val="none" w:sz="0" w:space="0" w:color="auto"/>
        <w:bottom w:val="none" w:sz="0" w:space="0" w:color="auto"/>
        <w:right w:val="none" w:sz="0" w:space="0" w:color="auto"/>
      </w:divBdr>
    </w:div>
    <w:div w:id="615869450">
      <w:bodyDiv w:val="1"/>
      <w:marLeft w:val="0"/>
      <w:marRight w:val="0"/>
      <w:marTop w:val="0"/>
      <w:marBottom w:val="0"/>
      <w:divBdr>
        <w:top w:val="none" w:sz="0" w:space="0" w:color="auto"/>
        <w:left w:val="none" w:sz="0" w:space="0" w:color="auto"/>
        <w:bottom w:val="none" w:sz="0" w:space="0" w:color="auto"/>
        <w:right w:val="none" w:sz="0" w:space="0" w:color="auto"/>
      </w:divBdr>
    </w:div>
    <w:div w:id="616642232">
      <w:bodyDiv w:val="1"/>
      <w:marLeft w:val="0"/>
      <w:marRight w:val="0"/>
      <w:marTop w:val="0"/>
      <w:marBottom w:val="0"/>
      <w:divBdr>
        <w:top w:val="none" w:sz="0" w:space="0" w:color="auto"/>
        <w:left w:val="none" w:sz="0" w:space="0" w:color="auto"/>
        <w:bottom w:val="none" w:sz="0" w:space="0" w:color="auto"/>
        <w:right w:val="none" w:sz="0" w:space="0" w:color="auto"/>
      </w:divBdr>
    </w:div>
    <w:div w:id="618492910">
      <w:bodyDiv w:val="1"/>
      <w:marLeft w:val="0"/>
      <w:marRight w:val="0"/>
      <w:marTop w:val="0"/>
      <w:marBottom w:val="0"/>
      <w:divBdr>
        <w:top w:val="none" w:sz="0" w:space="0" w:color="auto"/>
        <w:left w:val="none" w:sz="0" w:space="0" w:color="auto"/>
        <w:bottom w:val="none" w:sz="0" w:space="0" w:color="auto"/>
        <w:right w:val="none" w:sz="0" w:space="0" w:color="auto"/>
      </w:divBdr>
    </w:div>
    <w:div w:id="619266584">
      <w:bodyDiv w:val="1"/>
      <w:marLeft w:val="0"/>
      <w:marRight w:val="0"/>
      <w:marTop w:val="0"/>
      <w:marBottom w:val="0"/>
      <w:divBdr>
        <w:top w:val="none" w:sz="0" w:space="0" w:color="auto"/>
        <w:left w:val="none" w:sz="0" w:space="0" w:color="auto"/>
        <w:bottom w:val="none" w:sz="0" w:space="0" w:color="auto"/>
        <w:right w:val="none" w:sz="0" w:space="0" w:color="auto"/>
      </w:divBdr>
    </w:div>
    <w:div w:id="622729295">
      <w:bodyDiv w:val="1"/>
      <w:marLeft w:val="0"/>
      <w:marRight w:val="0"/>
      <w:marTop w:val="0"/>
      <w:marBottom w:val="0"/>
      <w:divBdr>
        <w:top w:val="none" w:sz="0" w:space="0" w:color="auto"/>
        <w:left w:val="none" w:sz="0" w:space="0" w:color="auto"/>
        <w:bottom w:val="none" w:sz="0" w:space="0" w:color="auto"/>
        <w:right w:val="none" w:sz="0" w:space="0" w:color="auto"/>
      </w:divBdr>
    </w:div>
    <w:div w:id="624700262">
      <w:bodyDiv w:val="1"/>
      <w:marLeft w:val="0"/>
      <w:marRight w:val="0"/>
      <w:marTop w:val="0"/>
      <w:marBottom w:val="0"/>
      <w:divBdr>
        <w:top w:val="none" w:sz="0" w:space="0" w:color="auto"/>
        <w:left w:val="none" w:sz="0" w:space="0" w:color="auto"/>
        <w:bottom w:val="none" w:sz="0" w:space="0" w:color="auto"/>
        <w:right w:val="none" w:sz="0" w:space="0" w:color="auto"/>
      </w:divBdr>
    </w:div>
    <w:div w:id="625934718">
      <w:bodyDiv w:val="1"/>
      <w:marLeft w:val="0"/>
      <w:marRight w:val="0"/>
      <w:marTop w:val="0"/>
      <w:marBottom w:val="0"/>
      <w:divBdr>
        <w:top w:val="none" w:sz="0" w:space="0" w:color="auto"/>
        <w:left w:val="none" w:sz="0" w:space="0" w:color="auto"/>
        <w:bottom w:val="none" w:sz="0" w:space="0" w:color="auto"/>
        <w:right w:val="none" w:sz="0" w:space="0" w:color="auto"/>
      </w:divBdr>
    </w:div>
    <w:div w:id="629365946">
      <w:bodyDiv w:val="1"/>
      <w:marLeft w:val="0"/>
      <w:marRight w:val="0"/>
      <w:marTop w:val="0"/>
      <w:marBottom w:val="0"/>
      <w:divBdr>
        <w:top w:val="none" w:sz="0" w:space="0" w:color="auto"/>
        <w:left w:val="none" w:sz="0" w:space="0" w:color="auto"/>
        <w:bottom w:val="none" w:sz="0" w:space="0" w:color="auto"/>
        <w:right w:val="none" w:sz="0" w:space="0" w:color="auto"/>
      </w:divBdr>
    </w:div>
    <w:div w:id="631638416">
      <w:bodyDiv w:val="1"/>
      <w:marLeft w:val="0"/>
      <w:marRight w:val="0"/>
      <w:marTop w:val="0"/>
      <w:marBottom w:val="0"/>
      <w:divBdr>
        <w:top w:val="none" w:sz="0" w:space="0" w:color="auto"/>
        <w:left w:val="none" w:sz="0" w:space="0" w:color="auto"/>
        <w:bottom w:val="none" w:sz="0" w:space="0" w:color="auto"/>
        <w:right w:val="none" w:sz="0" w:space="0" w:color="auto"/>
      </w:divBdr>
    </w:div>
    <w:div w:id="631715760">
      <w:bodyDiv w:val="1"/>
      <w:marLeft w:val="0"/>
      <w:marRight w:val="0"/>
      <w:marTop w:val="0"/>
      <w:marBottom w:val="0"/>
      <w:divBdr>
        <w:top w:val="none" w:sz="0" w:space="0" w:color="auto"/>
        <w:left w:val="none" w:sz="0" w:space="0" w:color="auto"/>
        <w:bottom w:val="none" w:sz="0" w:space="0" w:color="auto"/>
        <w:right w:val="none" w:sz="0" w:space="0" w:color="auto"/>
      </w:divBdr>
    </w:div>
    <w:div w:id="631833670">
      <w:bodyDiv w:val="1"/>
      <w:marLeft w:val="0"/>
      <w:marRight w:val="0"/>
      <w:marTop w:val="0"/>
      <w:marBottom w:val="0"/>
      <w:divBdr>
        <w:top w:val="none" w:sz="0" w:space="0" w:color="auto"/>
        <w:left w:val="none" w:sz="0" w:space="0" w:color="auto"/>
        <w:bottom w:val="none" w:sz="0" w:space="0" w:color="auto"/>
        <w:right w:val="none" w:sz="0" w:space="0" w:color="auto"/>
      </w:divBdr>
    </w:div>
    <w:div w:id="632298454">
      <w:bodyDiv w:val="1"/>
      <w:marLeft w:val="0"/>
      <w:marRight w:val="0"/>
      <w:marTop w:val="0"/>
      <w:marBottom w:val="0"/>
      <w:divBdr>
        <w:top w:val="none" w:sz="0" w:space="0" w:color="auto"/>
        <w:left w:val="none" w:sz="0" w:space="0" w:color="auto"/>
        <w:bottom w:val="none" w:sz="0" w:space="0" w:color="auto"/>
        <w:right w:val="none" w:sz="0" w:space="0" w:color="auto"/>
      </w:divBdr>
    </w:div>
    <w:div w:id="633757182">
      <w:bodyDiv w:val="1"/>
      <w:marLeft w:val="0"/>
      <w:marRight w:val="0"/>
      <w:marTop w:val="0"/>
      <w:marBottom w:val="0"/>
      <w:divBdr>
        <w:top w:val="none" w:sz="0" w:space="0" w:color="auto"/>
        <w:left w:val="none" w:sz="0" w:space="0" w:color="auto"/>
        <w:bottom w:val="none" w:sz="0" w:space="0" w:color="auto"/>
        <w:right w:val="none" w:sz="0" w:space="0" w:color="auto"/>
      </w:divBdr>
    </w:div>
    <w:div w:id="634337375">
      <w:bodyDiv w:val="1"/>
      <w:marLeft w:val="0"/>
      <w:marRight w:val="0"/>
      <w:marTop w:val="0"/>
      <w:marBottom w:val="0"/>
      <w:divBdr>
        <w:top w:val="none" w:sz="0" w:space="0" w:color="auto"/>
        <w:left w:val="none" w:sz="0" w:space="0" w:color="auto"/>
        <w:bottom w:val="none" w:sz="0" w:space="0" w:color="auto"/>
        <w:right w:val="none" w:sz="0" w:space="0" w:color="auto"/>
      </w:divBdr>
    </w:div>
    <w:div w:id="635912632">
      <w:bodyDiv w:val="1"/>
      <w:marLeft w:val="0"/>
      <w:marRight w:val="0"/>
      <w:marTop w:val="0"/>
      <w:marBottom w:val="0"/>
      <w:divBdr>
        <w:top w:val="none" w:sz="0" w:space="0" w:color="auto"/>
        <w:left w:val="none" w:sz="0" w:space="0" w:color="auto"/>
        <w:bottom w:val="none" w:sz="0" w:space="0" w:color="auto"/>
        <w:right w:val="none" w:sz="0" w:space="0" w:color="auto"/>
      </w:divBdr>
    </w:div>
    <w:div w:id="636031870">
      <w:bodyDiv w:val="1"/>
      <w:marLeft w:val="0"/>
      <w:marRight w:val="0"/>
      <w:marTop w:val="0"/>
      <w:marBottom w:val="0"/>
      <w:divBdr>
        <w:top w:val="none" w:sz="0" w:space="0" w:color="auto"/>
        <w:left w:val="none" w:sz="0" w:space="0" w:color="auto"/>
        <w:bottom w:val="none" w:sz="0" w:space="0" w:color="auto"/>
        <w:right w:val="none" w:sz="0" w:space="0" w:color="auto"/>
      </w:divBdr>
    </w:div>
    <w:div w:id="637422000">
      <w:bodyDiv w:val="1"/>
      <w:marLeft w:val="0"/>
      <w:marRight w:val="0"/>
      <w:marTop w:val="0"/>
      <w:marBottom w:val="0"/>
      <w:divBdr>
        <w:top w:val="none" w:sz="0" w:space="0" w:color="auto"/>
        <w:left w:val="none" w:sz="0" w:space="0" w:color="auto"/>
        <w:bottom w:val="none" w:sz="0" w:space="0" w:color="auto"/>
        <w:right w:val="none" w:sz="0" w:space="0" w:color="auto"/>
      </w:divBdr>
    </w:div>
    <w:div w:id="638343120">
      <w:bodyDiv w:val="1"/>
      <w:marLeft w:val="0"/>
      <w:marRight w:val="0"/>
      <w:marTop w:val="0"/>
      <w:marBottom w:val="0"/>
      <w:divBdr>
        <w:top w:val="none" w:sz="0" w:space="0" w:color="auto"/>
        <w:left w:val="none" w:sz="0" w:space="0" w:color="auto"/>
        <w:bottom w:val="none" w:sz="0" w:space="0" w:color="auto"/>
        <w:right w:val="none" w:sz="0" w:space="0" w:color="auto"/>
      </w:divBdr>
    </w:div>
    <w:div w:id="639920759">
      <w:bodyDiv w:val="1"/>
      <w:marLeft w:val="0"/>
      <w:marRight w:val="0"/>
      <w:marTop w:val="0"/>
      <w:marBottom w:val="0"/>
      <w:divBdr>
        <w:top w:val="none" w:sz="0" w:space="0" w:color="auto"/>
        <w:left w:val="none" w:sz="0" w:space="0" w:color="auto"/>
        <w:bottom w:val="none" w:sz="0" w:space="0" w:color="auto"/>
        <w:right w:val="none" w:sz="0" w:space="0" w:color="auto"/>
      </w:divBdr>
    </w:div>
    <w:div w:id="640503584">
      <w:bodyDiv w:val="1"/>
      <w:marLeft w:val="0"/>
      <w:marRight w:val="0"/>
      <w:marTop w:val="0"/>
      <w:marBottom w:val="0"/>
      <w:divBdr>
        <w:top w:val="none" w:sz="0" w:space="0" w:color="auto"/>
        <w:left w:val="none" w:sz="0" w:space="0" w:color="auto"/>
        <w:bottom w:val="none" w:sz="0" w:space="0" w:color="auto"/>
        <w:right w:val="none" w:sz="0" w:space="0" w:color="auto"/>
      </w:divBdr>
    </w:div>
    <w:div w:id="640618163">
      <w:bodyDiv w:val="1"/>
      <w:marLeft w:val="0"/>
      <w:marRight w:val="0"/>
      <w:marTop w:val="0"/>
      <w:marBottom w:val="0"/>
      <w:divBdr>
        <w:top w:val="none" w:sz="0" w:space="0" w:color="auto"/>
        <w:left w:val="none" w:sz="0" w:space="0" w:color="auto"/>
        <w:bottom w:val="none" w:sz="0" w:space="0" w:color="auto"/>
        <w:right w:val="none" w:sz="0" w:space="0" w:color="auto"/>
      </w:divBdr>
    </w:div>
    <w:div w:id="640842302">
      <w:bodyDiv w:val="1"/>
      <w:marLeft w:val="0"/>
      <w:marRight w:val="0"/>
      <w:marTop w:val="0"/>
      <w:marBottom w:val="0"/>
      <w:divBdr>
        <w:top w:val="none" w:sz="0" w:space="0" w:color="auto"/>
        <w:left w:val="none" w:sz="0" w:space="0" w:color="auto"/>
        <w:bottom w:val="none" w:sz="0" w:space="0" w:color="auto"/>
        <w:right w:val="none" w:sz="0" w:space="0" w:color="auto"/>
      </w:divBdr>
    </w:div>
    <w:div w:id="641277360">
      <w:bodyDiv w:val="1"/>
      <w:marLeft w:val="0"/>
      <w:marRight w:val="0"/>
      <w:marTop w:val="0"/>
      <w:marBottom w:val="0"/>
      <w:divBdr>
        <w:top w:val="none" w:sz="0" w:space="0" w:color="auto"/>
        <w:left w:val="none" w:sz="0" w:space="0" w:color="auto"/>
        <w:bottom w:val="none" w:sz="0" w:space="0" w:color="auto"/>
        <w:right w:val="none" w:sz="0" w:space="0" w:color="auto"/>
      </w:divBdr>
    </w:div>
    <w:div w:id="642152893">
      <w:bodyDiv w:val="1"/>
      <w:marLeft w:val="0"/>
      <w:marRight w:val="0"/>
      <w:marTop w:val="0"/>
      <w:marBottom w:val="0"/>
      <w:divBdr>
        <w:top w:val="none" w:sz="0" w:space="0" w:color="auto"/>
        <w:left w:val="none" w:sz="0" w:space="0" w:color="auto"/>
        <w:bottom w:val="none" w:sz="0" w:space="0" w:color="auto"/>
        <w:right w:val="none" w:sz="0" w:space="0" w:color="auto"/>
      </w:divBdr>
    </w:div>
    <w:div w:id="642660586">
      <w:bodyDiv w:val="1"/>
      <w:marLeft w:val="0"/>
      <w:marRight w:val="0"/>
      <w:marTop w:val="0"/>
      <w:marBottom w:val="0"/>
      <w:divBdr>
        <w:top w:val="none" w:sz="0" w:space="0" w:color="auto"/>
        <w:left w:val="none" w:sz="0" w:space="0" w:color="auto"/>
        <w:bottom w:val="none" w:sz="0" w:space="0" w:color="auto"/>
        <w:right w:val="none" w:sz="0" w:space="0" w:color="auto"/>
      </w:divBdr>
    </w:div>
    <w:div w:id="644118247">
      <w:bodyDiv w:val="1"/>
      <w:marLeft w:val="0"/>
      <w:marRight w:val="0"/>
      <w:marTop w:val="0"/>
      <w:marBottom w:val="0"/>
      <w:divBdr>
        <w:top w:val="none" w:sz="0" w:space="0" w:color="auto"/>
        <w:left w:val="none" w:sz="0" w:space="0" w:color="auto"/>
        <w:bottom w:val="none" w:sz="0" w:space="0" w:color="auto"/>
        <w:right w:val="none" w:sz="0" w:space="0" w:color="auto"/>
      </w:divBdr>
    </w:div>
    <w:div w:id="645086015">
      <w:bodyDiv w:val="1"/>
      <w:marLeft w:val="0"/>
      <w:marRight w:val="0"/>
      <w:marTop w:val="0"/>
      <w:marBottom w:val="0"/>
      <w:divBdr>
        <w:top w:val="none" w:sz="0" w:space="0" w:color="auto"/>
        <w:left w:val="none" w:sz="0" w:space="0" w:color="auto"/>
        <w:bottom w:val="none" w:sz="0" w:space="0" w:color="auto"/>
        <w:right w:val="none" w:sz="0" w:space="0" w:color="auto"/>
      </w:divBdr>
    </w:div>
    <w:div w:id="645353297">
      <w:bodyDiv w:val="1"/>
      <w:marLeft w:val="0"/>
      <w:marRight w:val="0"/>
      <w:marTop w:val="0"/>
      <w:marBottom w:val="0"/>
      <w:divBdr>
        <w:top w:val="none" w:sz="0" w:space="0" w:color="auto"/>
        <w:left w:val="none" w:sz="0" w:space="0" w:color="auto"/>
        <w:bottom w:val="none" w:sz="0" w:space="0" w:color="auto"/>
        <w:right w:val="none" w:sz="0" w:space="0" w:color="auto"/>
      </w:divBdr>
    </w:div>
    <w:div w:id="646520300">
      <w:bodyDiv w:val="1"/>
      <w:marLeft w:val="0"/>
      <w:marRight w:val="0"/>
      <w:marTop w:val="0"/>
      <w:marBottom w:val="0"/>
      <w:divBdr>
        <w:top w:val="none" w:sz="0" w:space="0" w:color="auto"/>
        <w:left w:val="none" w:sz="0" w:space="0" w:color="auto"/>
        <w:bottom w:val="none" w:sz="0" w:space="0" w:color="auto"/>
        <w:right w:val="none" w:sz="0" w:space="0" w:color="auto"/>
      </w:divBdr>
    </w:div>
    <w:div w:id="647630915">
      <w:bodyDiv w:val="1"/>
      <w:marLeft w:val="0"/>
      <w:marRight w:val="0"/>
      <w:marTop w:val="0"/>
      <w:marBottom w:val="0"/>
      <w:divBdr>
        <w:top w:val="none" w:sz="0" w:space="0" w:color="auto"/>
        <w:left w:val="none" w:sz="0" w:space="0" w:color="auto"/>
        <w:bottom w:val="none" w:sz="0" w:space="0" w:color="auto"/>
        <w:right w:val="none" w:sz="0" w:space="0" w:color="auto"/>
      </w:divBdr>
    </w:div>
    <w:div w:id="648169327">
      <w:bodyDiv w:val="1"/>
      <w:marLeft w:val="0"/>
      <w:marRight w:val="0"/>
      <w:marTop w:val="0"/>
      <w:marBottom w:val="0"/>
      <w:divBdr>
        <w:top w:val="none" w:sz="0" w:space="0" w:color="auto"/>
        <w:left w:val="none" w:sz="0" w:space="0" w:color="auto"/>
        <w:bottom w:val="none" w:sz="0" w:space="0" w:color="auto"/>
        <w:right w:val="none" w:sz="0" w:space="0" w:color="auto"/>
      </w:divBdr>
    </w:div>
    <w:div w:id="650259530">
      <w:bodyDiv w:val="1"/>
      <w:marLeft w:val="0"/>
      <w:marRight w:val="0"/>
      <w:marTop w:val="0"/>
      <w:marBottom w:val="0"/>
      <w:divBdr>
        <w:top w:val="none" w:sz="0" w:space="0" w:color="auto"/>
        <w:left w:val="none" w:sz="0" w:space="0" w:color="auto"/>
        <w:bottom w:val="none" w:sz="0" w:space="0" w:color="auto"/>
        <w:right w:val="none" w:sz="0" w:space="0" w:color="auto"/>
      </w:divBdr>
    </w:div>
    <w:div w:id="651563316">
      <w:bodyDiv w:val="1"/>
      <w:marLeft w:val="0"/>
      <w:marRight w:val="0"/>
      <w:marTop w:val="0"/>
      <w:marBottom w:val="0"/>
      <w:divBdr>
        <w:top w:val="none" w:sz="0" w:space="0" w:color="auto"/>
        <w:left w:val="none" w:sz="0" w:space="0" w:color="auto"/>
        <w:bottom w:val="none" w:sz="0" w:space="0" w:color="auto"/>
        <w:right w:val="none" w:sz="0" w:space="0" w:color="auto"/>
      </w:divBdr>
    </w:div>
    <w:div w:id="651908552">
      <w:bodyDiv w:val="1"/>
      <w:marLeft w:val="0"/>
      <w:marRight w:val="0"/>
      <w:marTop w:val="0"/>
      <w:marBottom w:val="0"/>
      <w:divBdr>
        <w:top w:val="none" w:sz="0" w:space="0" w:color="auto"/>
        <w:left w:val="none" w:sz="0" w:space="0" w:color="auto"/>
        <w:bottom w:val="none" w:sz="0" w:space="0" w:color="auto"/>
        <w:right w:val="none" w:sz="0" w:space="0" w:color="auto"/>
      </w:divBdr>
    </w:div>
    <w:div w:id="651953264">
      <w:bodyDiv w:val="1"/>
      <w:marLeft w:val="0"/>
      <w:marRight w:val="0"/>
      <w:marTop w:val="0"/>
      <w:marBottom w:val="0"/>
      <w:divBdr>
        <w:top w:val="none" w:sz="0" w:space="0" w:color="auto"/>
        <w:left w:val="none" w:sz="0" w:space="0" w:color="auto"/>
        <w:bottom w:val="none" w:sz="0" w:space="0" w:color="auto"/>
        <w:right w:val="none" w:sz="0" w:space="0" w:color="auto"/>
      </w:divBdr>
    </w:div>
    <w:div w:id="654996533">
      <w:bodyDiv w:val="1"/>
      <w:marLeft w:val="0"/>
      <w:marRight w:val="0"/>
      <w:marTop w:val="0"/>
      <w:marBottom w:val="0"/>
      <w:divBdr>
        <w:top w:val="none" w:sz="0" w:space="0" w:color="auto"/>
        <w:left w:val="none" w:sz="0" w:space="0" w:color="auto"/>
        <w:bottom w:val="none" w:sz="0" w:space="0" w:color="auto"/>
        <w:right w:val="none" w:sz="0" w:space="0" w:color="auto"/>
      </w:divBdr>
    </w:div>
    <w:div w:id="655180970">
      <w:bodyDiv w:val="1"/>
      <w:marLeft w:val="0"/>
      <w:marRight w:val="0"/>
      <w:marTop w:val="0"/>
      <w:marBottom w:val="0"/>
      <w:divBdr>
        <w:top w:val="none" w:sz="0" w:space="0" w:color="auto"/>
        <w:left w:val="none" w:sz="0" w:space="0" w:color="auto"/>
        <w:bottom w:val="none" w:sz="0" w:space="0" w:color="auto"/>
        <w:right w:val="none" w:sz="0" w:space="0" w:color="auto"/>
      </w:divBdr>
    </w:div>
    <w:div w:id="657072609">
      <w:bodyDiv w:val="1"/>
      <w:marLeft w:val="0"/>
      <w:marRight w:val="0"/>
      <w:marTop w:val="0"/>
      <w:marBottom w:val="0"/>
      <w:divBdr>
        <w:top w:val="none" w:sz="0" w:space="0" w:color="auto"/>
        <w:left w:val="none" w:sz="0" w:space="0" w:color="auto"/>
        <w:bottom w:val="none" w:sz="0" w:space="0" w:color="auto"/>
        <w:right w:val="none" w:sz="0" w:space="0" w:color="auto"/>
      </w:divBdr>
    </w:div>
    <w:div w:id="657654005">
      <w:bodyDiv w:val="1"/>
      <w:marLeft w:val="0"/>
      <w:marRight w:val="0"/>
      <w:marTop w:val="0"/>
      <w:marBottom w:val="0"/>
      <w:divBdr>
        <w:top w:val="none" w:sz="0" w:space="0" w:color="auto"/>
        <w:left w:val="none" w:sz="0" w:space="0" w:color="auto"/>
        <w:bottom w:val="none" w:sz="0" w:space="0" w:color="auto"/>
        <w:right w:val="none" w:sz="0" w:space="0" w:color="auto"/>
      </w:divBdr>
    </w:div>
    <w:div w:id="657877959">
      <w:bodyDiv w:val="1"/>
      <w:marLeft w:val="0"/>
      <w:marRight w:val="0"/>
      <w:marTop w:val="0"/>
      <w:marBottom w:val="0"/>
      <w:divBdr>
        <w:top w:val="none" w:sz="0" w:space="0" w:color="auto"/>
        <w:left w:val="none" w:sz="0" w:space="0" w:color="auto"/>
        <w:bottom w:val="none" w:sz="0" w:space="0" w:color="auto"/>
        <w:right w:val="none" w:sz="0" w:space="0" w:color="auto"/>
      </w:divBdr>
    </w:div>
    <w:div w:id="659045207">
      <w:bodyDiv w:val="1"/>
      <w:marLeft w:val="0"/>
      <w:marRight w:val="0"/>
      <w:marTop w:val="0"/>
      <w:marBottom w:val="0"/>
      <w:divBdr>
        <w:top w:val="none" w:sz="0" w:space="0" w:color="auto"/>
        <w:left w:val="none" w:sz="0" w:space="0" w:color="auto"/>
        <w:bottom w:val="none" w:sz="0" w:space="0" w:color="auto"/>
        <w:right w:val="none" w:sz="0" w:space="0" w:color="auto"/>
      </w:divBdr>
    </w:div>
    <w:div w:id="659190577">
      <w:bodyDiv w:val="1"/>
      <w:marLeft w:val="0"/>
      <w:marRight w:val="0"/>
      <w:marTop w:val="0"/>
      <w:marBottom w:val="0"/>
      <w:divBdr>
        <w:top w:val="none" w:sz="0" w:space="0" w:color="auto"/>
        <w:left w:val="none" w:sz="0" w:space="0" w:color="auto"/>
        <w:bottom w:val="none" w:sz="0" w:space="0" w:color="auto"/>
        <w:right w:val="none" w:sz="0" w:space="0" w:color="auto"/>
      </w:divBdr>
    </w:div>
    <w:div w:id="661350487">
      <w:bodyDiv w:val="1"/>
      <w:marLeft w:val="0"/>
      <w:marRight w:val="0"/>
      <w:marTop w:val="0"/>
      <w:marBottom w:val="0"/>
      <w:divBdr>
        <w:top w:val="none" w:sz="0" w:space="0" w:color="auto"/>
        <w:left w:val="none" w:sz="0" w:space="0" w:color="auto"/>
        <w:bottom w:val="none" w:sz="0" w:space="0" w:color="auto"/>
        <w:right w:val="none" w:sz="0" w:space="0" w:color="auto"/>
      </w:divBdr>
    </w:div>
    <w:div w:id="663779933">
      <w:bodyDiv w:val="1"/>
      <w:marLeft w:val="0"/>
      <w:marRight w:val="0"/>
      <w:marTop w:val="0"/>
      <w:marBottom w:val="0"/>
      <w:divBdr>
        <w:top w:val="none" w:sz="0" w:space="0" w:color="auto"/>
        <w:left w:val="none" w:sz="0" w:space="0" w:color="auto"/>
        <w:bottom w:val="none" w:sz="0" w:space="0" w:color="auto"/>
        <w:right w:val="none" w:sz="0" w:space="0" w:color="auto"/>
      </w:divBdr>
    </w:div>
    <w:div w:id="664481355">
      <w:bodyDiv w:val="1"/>
      <w:marLeft w:val="0"/>
      <w:marRight w:val="0"/>
      <w:marTop w:val="0"/>
      <w:marBottom w:val="0"/>
      <w:divBdr>
        <w:top w:val="none" w:sz="0" w:space="0" w:color="auto"/>
        <w:left w:val="none" w:sz="0" w:space="0" w:color="auto"/>
        <w:bottom w:val="none" w:sz="0" w:space="0" w:color="auto"/>
        <w:right w:val="none" w:sz="0" w:space="0" w:color="auto"/>
      </w:divBdr>
    </w:div>
    <w:div w:id="664824551">
      <w:bodyDiv w:val="1"/>
      <w:marLeft w:val="0"/>
      <w:marRight w:val="0"/>
      <w:marTop w:val="0"/>
      <w:marBottom w:val="0"/>
      <w:divBdr>
        <w:top w:val="none" w:sz="0" w:space="0" w:color="auto"/>
        <w:left w:val="none" w:sz="0" w:space="0" w:color="auto"/>
        <w:bottom w:val="none" w:sz="0" w:space="0" w:color="auto"/>
        <w:right w:val="none" w:sz="0" w:space="0" w:color="auto"/>
      </w:divBdr>
    </w:div>
    <w:div w:id="664862913">
      <w:bodyDiv w:val="1"/>
      <w:marLeft w:val="0"/>
      <w:marRight w:val="0"/>
      <w:marTop w:val="0"/>
      <w:marBottom w:val="0"/>
      <w:divBdr>
        <w:top w:val="none" w:sz="0" w:space="0" w:color="auto"/>
        <w:left w:val="none" w:sz="0" w:space="0" w:color="auto"/>
        <w:bottom w:val="none" w:sz="0" w:space="0" w:color="auto"/>
        <w:right w:val="none" w:sz="0" w:space="0" w:color="auto"/>
      </w:divBdr>
    </w:div>
    <w:div w:id="665203464">
      <w:bodyDiv w:val="1"/>
      <w:marLeft w:val="0"/>
      <w:marRight w:val="0"/>
      <w:marTop w:val="0"/>
      <w:marBottom w:val="0"/>
      <w:divBdr>
        <w:top w:val="none" w:sz="0" w:space="0" w:color="auto"/>
        <w:left w:val="none" w:sz="0" w:space="0" w:color="auto"/>
        <w:bottom w:val="none" w:sz="0" w:space="0" w:color="auto"/>
        <w:right w:val="none" w:sz="0" w:space="0" w:color="auto"/>
      </w:divBdr>
    </w:div>
    <w:div w:id="667558387">
      <w:bodyDiv w:val="1"/>
      <w:marLeft w:val="0"/>
      <w:marRight w:val="0"/>
      <w:marTop w:val="0"/>
      <w:marBottom w:val="0"/>
      <w:divBdr>
        <w:top w:val="none" w:sz="0" w:space="0" w:color="auto"/>
        <w:left w:val="none" w:sz="0" w:space="0" w:color="auto"/>
        <w:bottom w:val="none" w:sz="0" w:space="0" w:color="auto"/>
        <w:right w:val="none" w:sz="0" w:space="0" w:color="auto"/>
      </w:divBdr>
    </w:div>
    <w:div w:id="668675994">
      <w:bodyDiv w:val="1"/>
      <w:marLeft w:val="0"/>
      <w:marRight w:val="0"/>
      <w:marTop w:val="0"/>
      <w:marBottom w:val="0"/>
      <w:divBdr>
        <w:top w:val="none" w:sz="0" w:space="0" w:color="auto"/>
        <w:left w:val="none" w:sz="0" w:space="0" w:color="auto"/>
        <w:bottom w:val="none" w:sz="0" w:space="0" w:color="auto"/>
        <w:right w:val="none" w:sz="0" w:space="0" w:color="auto"/>
      </w:divBdr>
    </w:div>
    <w:div w:id="668946162">
      <w:bodyDiv w:val="1"/>
      <w:marLeft w:val="0"/>
      <w:marRight w:val="0"/>
      <w:marTop w:val="0"/>
      <w:marBottom w:val="0"/>
      <w:divBdr>
        <w:top w:val="none" w:sz="0" w:space="0" w:color="auto"/>
        <w:left w:val="none" w:sz="0" w:space="0" w:color="auto"/>
        <w:bottom w:val="none" w:sz="0" w:space="0" w:color="auto"/>
        <w:right w:val="none" w:sz="0" w:space="0" w:color="auto"/>
      </w:divBdr>
    </w:div>
    <w:div w:id="669258472">
      <w:bodyDiv w:val="1"/>
      <w:marLeft w:val="0"/>
      <w:marRight w:val="0"/>
      <w:marTop w:val="0"/>
      <w:marBottom w:val="0"/>
      <w:divBdr>
        <w:top w:val="none" w:sz="0" w:space="0" w:color="auto"/>
        <w:left w:val="none" w:sz="0" w:space="0" w:color="auto"/>
        <w:bottom w:val="none" w:sz="0" w:space="0" w:color="auto"/>
        <w:right w:val="none" w:sz="0" w:space="0" w:color="auto"/>
      </w:divBdr>
    </w:div>
    <w:div w:id="670303403">
      <w:bodyDiv w:val="1"/>
      <w:marLeft w:val="0"/>
      <w:marRight w:val="0"/>
      <w:marTop w:val="0"/>
      <w:marBottom w:val="0"/>
      <w:divBdr>
        <w:top w:val="none" w:sz="0" w:space="0" w:color="auto"/>
        <w:left w:val="none" w:sz="0" w:space="0" w:color="auto"/>
        <w:bottom w:val="none" w:sz="0" w:space="0" w:color="auto"/>
        <w:right w:val="none" w:sz="0" w:space="0" w:color="auto"/>
      </w:divBdr>
    </w:div>
    <w:div w:id="671181213">
      <w:bodyDiv w:val="1"/>
      <w:marLeft w:val="0"/>
      <w:marRight w:val="0"/>
      <w:marTop w:val="0"/>
      <w:marBottom w:val="0"/>
      <w:divBdr>
        <w:top w:val="none" w:sz="0" w:space="0" w:color="auto"/>
        <w:left w:val="none" w:sz="0" w:space="0" w:color="auto"/>
        <w:bottom w:val="none" w:sz="0" w:space="0" w:color="auto"/>
        <w:right w:val="none" w:sz="0" w:space="0" w:color="auto"/>
      </w:divBdr>
    </w:div>
    <w:div w:id="672339701">
      <w:bodyDiv w:val="1"/>
      <w:marLeft w:val="0"/>
      <w:marRight w:val="0"/>
      <w:marTop w:val="0"/>
      <w:marBottom w:val="0"/>
      <w:divBdr>
        <w:top w:val="none" w:sz="0" w:space="0" w:color="auto"/>
        <w:left w:val="none" w:sz="0" w:space="0" w:color="auto"/>
        <w:bottom w:val="none" w:sz="0" w:space="0" w:color="auto"/>
        <w:right w:val="none" w:sz="0" w:space="0" w:color="auto"/>
      </w:divBdr>
    </w:div>
    <w:div w:id="673922668">
      <w:bodyDiv w:val="1"/>
      <w:marLeft w:val="0"/>
      <w:marRight w:val="0"/>
      <w:marTop w:val="0"/>
      <w:marBottom w:val="0"/>
      <w:divBdr>
        <w:top w:val="none" w:sz="0" w:space="0" w:color="auto"/>
        <w:left w:val="none" w:sz="0" w:space="0" w:color="auto"/>
        <w:bottom w:val="none" w:sz="0" w:space="0" w:color="auto"/>
        <w:right w:val="none" w:sz="0" w:space="0" w:color="auto"/>
      </w:divBdr>
    </w:div>
    <w:div w:id="674922423">
      <w:bodyDiv w:val="1"/>
      <w:marLeft w:val="0"/>
      <w:marRight w:val="0"/>
      <w:marTop w:val="0"/>
      <w:marBottom w:val="0"/>
      <w:divBdr>
        <w:top w:val="none" w:sz="0" w:space="0" w:color="auto"/>
        <w:left w:val="none" w:sz="0" w:space="0" w:color="auto"/>
        <w:bottom w:val="none" w:sz="0" w:space="0" w:color="auto"/>
        <w:right w:val="none" w:sz="0" w:space="0" w:color="auto"/>
      </w:divBdr>
    </w:div>
    <w:div w:id="677268530">
      <w:bodyDiv w:val="1"/>
      <w:marLeft w:val="0"/>
      <w:marRight w:val="0"/>
      <w:marTop w:val="0"/>
      <w:marBottom w:val="0"/>
      <w:divBdr>
        <w:top w:val="none" w:sz="0" w:space="0" w:color="auto"/>
        <w:left w:val="none" w:sz="0" w:space="0" w:color="auto"/>
        <w:bottom w:val="none" w:sz="0" w:space="0" w:color="auto"/>
        <w:right w:val="none" w:sz="0" w:space="0" w:color="auto"/>
      </w:divBdr>
    </w:div>
    <w:div w:id="679163382">
      <w:bodyDiv w:val="1"/>
      <w:marLeft w:val="0"/>
      <w:marRight w:val="0"/>
      <w:marTop w:val="0"/>
      <w:marBottom w:val="0"/>
      <w:divBdr>
        <w:top w:val="none" w:sz="0" w:space="0" w:color="auto"/>
        <w:left w:val="none" w:sz="0" w:space="0" w:color="auto"/>
        <w:bottom w:val="none" w:sz="0" w:space="0" w:color="auto"/>
        <w:right w:val="none" w:sz="0" w:space="0" w:color="auto"/>
      </w:divBdr>
    </w:div>
    <w:div w:id="680592070">
      <w:bodyDiv w:val="1"/>
      <w:marLeft w:val="0"/>
      <w:marRight w:val="0"/>
      <w:marTop w:val="0"/>
      <w:marBottom w:val="0"/>
      <w:divBdr>
        <w:top w:val="none" w:sz="0" w:space="0" w:color="auto"/>
        <w:left w:val="none" w:sz="0" w:space="0" w:color="auto"/>
        <w:bottom w:val="none" w:sz="0" w:space="0" w:color="auto"/>
        <w:right w:val="none" w:sz="0" w:space="0" w:color="auto"/>
      </w:divBdr>
    </w:div>
    <w:div w:id="681392695">
      <w:bodyDiv w:val="1"/>
      <w:marLeft w:val="0"/>
      <w:marRight w:val="0"/>
      <w:marTop w:val="0"/>
      <w:marBottom w:val="0"/>
      <w:divBdr>
        <w:top w:val="none" w:sz="0" w:space="0" w:color="auto"/>
        <w:left w:val="none" w:sz="0" w:space="0" w:color="auto"/>
        <w:bottom w:val="none" w:sz="0" w:space="0" w:color="auto"/>
        <w:right w:val="none" w:sz="0" w:space="0" w:color="auto"/>
      </w:divBdr>
    </w:div>
    <w:div w:id="681395131">
      <w:bodyDiv w:val="1"/>
      <w:marLeft w:val="0"/>
      <w:marRight w:val="0"/>
      <w:marTop w:val="0"/>
      <w:marBottom w:val="0"/>
      <w:divBdr>
        <w:top w:val="none" w:sz="0" w:space="0" w:color="auto"/>
        <w:left w:val="none" w:sz="0" w:space="0" w:color="auto"/>
        <w:bottom w:val="none" w:sz="0" w:space="0" w:color="auto"/>
        <w:right w:val="none" w:sz="0" w:space="0" w:color="auto"/>
      </w:divBdr>
    </w:div>
    <w:div w:id="681854544">
      <w:bodyDiv w:val="1"/>
      <w:marLeft w:val="0"/>
      <w:marRight w:val="0"/>
      <w:marTop w:val="0"/>
      <w:marBottom w:val="0"/>
      <w:divBdr>
        <w:top w:val="none" w:sz="0" w:space="0" w:color="auto"/>
        <w:left w:val="none" w:sz="0" w:space="0" w:color="auto"/>
        <w:bottom w:val="none" w:sz="0" w:space="0" w:color="auto"/>
        <w:right w:val="none" w:sz="0" w:space="0" w:color="auto"/>
      </w:divBdr>
    </w:div>
    <w:div w:id="681902420">
      <w:bodyDiv w:val="1"/>
      <w:marLeft w:val="0"/>
      <w:marRight w:val="0"/>
      <w:marTop w:val="0"/>
      <w:marBottom w:val="0"/>
      <w:divBdr>
        <w:top w:val="none" w:sz="0" w:space="0" w:color="auto"/>
        <w:left w:val="none" w:sz="0" w:space="0" w:color="auto"/>
        <w:bottom w:val="none" w:sz="0" w:space="0" w:color="auto"/>
        <w:right w:val="none" w:sz="0" w:space="0" w:color="auto"/>
      </w:divBdr>
    </w:div>
    <w:div w:id="683482667">
      <w:bodyDiv w:val="1"/>
      <w:marLeft w:val="0"/>
      <w:marRight w:val="0"/>
      <w:marTop w:val="0"/>
      <w:marBottom w:val="0"/>
      <w:divBdr>
        <w:top w:val="none" w:sz="0" w:space="0" w:color="auto"/>
        <w:left w:val="none" w:sz="0" w:space="0" w:color="auto"/>
        <w:bottom w:val="none" w:sz="0" w:space="0" w:color="auto"/>
        <w:right w:val="none" w:sz="0" w:space="0" w:color="auto"/>
      </w:divBdr>
    </w:div>
    <w:div w:id="684140149">
      <w:bodyDiv w:val="1"/>
      <w:marLeft w:val="0"/>
      <w:marRight w:val="0"/>
      <w:marTop w:val="0"/>
      <w:marBottom w:val="0"/>
      <w:divBdr>
        <w:top w:val="none" w:sz="0" w:space="0" w:color="auto"/>
        <w:left w:val="none" w:sz="0" w:space="0" w:color="auto"/>
        <w:bottom w:val="none" w:sz="0" w:space="0" w:color="auto"/>
        <w:right w:val="none" w:sz="0" w:space="0" w:color="auto"/>
      </w:divBdr>
    </w:div>
    <w:div w:id="684600797">
      <w:bodyDiv w:val="1"/>
      <w:marLeft w:val="0"/>
      <w:marRight w:val="0"/>
      <w:marTop w:val="0"/>
      <w:marBottom w:val="0"/>
      <w:divBdr>
        <w:top w:val="none" w:sz="0" w:space="0" w:color="auto"/>
        <w:left w:val="none" w:sz="0" w:space="0" w:color="auto"/>
        <w:bottom w:val="none" w:sz="0" w:space="0" w:color="auto"/>
        <w:right w:val="none" w:sz="0" w:space="0" w:color="auto"/>
      </w:divBdr>
    </w:div>
    <w:div w:id="685256232">
      <w:bodyDiv w:val="1"/>
      <w:marLeft w:val="0"/>
      <w:marRight w:val="0"/>
      <w:marTop w:val="0"/>
      <w:marBottom w:val="0"/>
      <w:divBdr>
        <w:top w:val="none" w:sz="0" w:space="0" w:color="auto"/>
        <w:left w:val="none" w:sz="0" w:space="0" w:color="auto"/>
        <w:bottom w:val="none" w:sz="0" w:space="0" w:color="auto"/>
        <w:right w:val="none" w:sz="0" w:space="0" w:color="auto"/>
      </w:divBdr>
    </w:div>
    <w:div w:id="685326300">
      <w:bodyDiv w:val="1"/>
      <w:marLeft w:val="0"/>
      <w:marRight w:val="0"/>
      <w:marTop w:val="0"/>
      <w:marBottom w:val="0"/>
      <w:divBdr>
        <w:top w:val="none" w:sz="0" w:space="0" w:color="auto"/>
        <w:left w:val="none" w:sz="0" w:space="0" w:color="auto"/>
        <w:bottom w:val="none" w:sz="0" w:space="0" w:color="auto"/>
        <w:right w:val="none" w:sz="0" w:space="0" w:color="auto"/>
      </w:divBdr>
    </w:div>
    <w:div w:id="685518626">
      <w:bodyDiv w:val="1"/>
      <w:marLeft w:val="0"/>
      <w:marRight w:val="0"/>
      <w:marTop w:val="0"/>
      <w:marBottom w:val="0"/>
      <w:divBdr>
        <w:top w:val="none" w:sz="0" w:space="0" w:color="auto"/>
        <w:left w:val="none" w:sz="0" w:space="0" w:color="auto"/>
        <w:bottom w:val="none" w:sz="0" w:space="0" w:color="auto"/>
        <w:right w:val="none" w:sz="0" w:space="0" w:color="auto"/>
      </w:divBdr>
    </w:div>
    <w:div w:id="687364599">
      <w:bodyDiv w:val="1"/>
      <w:marLeft w:val="0"/>
      <w:marRight w:val="0"/>
      <w:marTop w:val="0"/>
      <w:marBottom w:val="0"/>
      <w:divBdr>
        <w:top w:val="none" w:sz="0" w:space="0" w:color="auto"/>
        <w:left w:val="none" w:sz="0" w:space="0" w:color="auto"/>
        <w:bottom w:val="none" w:sz="0" w:space="0" w:color="auto"/>
        <w:right w:val="none" w:sz="0" w:space="0" w:color="auto"/>
      </w:divBdr>
    </w:div>
    <w:div w:id="687869881">
      <w:bodyDiv w:val="1"/>
      <w:marLeft w:val="0"/>
      <w:marRight w:val="0"/>
      <w:marTop w:val="0"/>
      <w:marBottom w:val="0"/>
      <w:divBdr>
        <w:top w:val="none" w:sz="0" w:space="0" w:color="auto"/>
        <w:left w:val="none" w:sz="0" w:space="0" w:color="auto"/>
        <w:bottom w:val="none" w:sz="0" w:space="0" w:color="auto"/>
        <w:right w:val="none" w:sz="0" w:space="0" w:color="auto"/>
      </w:divBdr>
    </w:div>
    <w:div w:id="688263300">
      <w:bodyDiv w:val="1"/>
      <w:marLeft w:val="0"/>
      <w:marRight w:val="0"/>
      <w:marTop w:val="0"/>
      <w:marBottom w:val="0"/>
      <w:divBdr>
        <w:top w:val="none" w:sz="0" w:space="0" w:color="auto"/>
        <w:left w:val="none" w:sz="0" w:space="0" w:color="auto"/>
        <w:bottom w:val="none" w:sz="0" w:space="0" w:color="auto"/>
        <w:right w:val="none" w:sz="0" w:space="0" w:color="auto"/>
      </w:divBdr>
    </w:div>
    <w:div w:id="688529674">
      <w:bodyDiv w:val="1"/>
      <w:marLeft w:val="0"/>
      <w:marRight w:val="0"/>
      <w:marTop w:val="0"/>
      <w:marBottom w:val="0"/>
      <w:divBdr>
        <w:top w:val="none" w:sz="0" w:space="0" w:color="auto"/>
        <w:left w:val="none" w:sz="0" w:space="0" w:color="auto"/>
        <w:bottom w:val="none" w:sz="0" w:space="0" w:color="auto"/>
        <w:right w:val="none" w:sz="0" w:space="0" w:color="auto"/>
      </w:divBdr>
    </w:div>
    <w:div w:id="688995169">
      <w:bodyDiv w:val="1"/>
      <w:marLeft w:val="0"/>
      <w:marRight w:val="0"/>
      <w:marTop w:val="0"/>
      <w:marBottom w:val="0"/>
      <w:divBdr>
        <w:top w:val="none" w:sz="0" w:space="0" w:color="auto"/>
        <w:left w:val="none" w:sz="0" w:space="0" w:color="auto"/>
        <w:bottom w:val="none" w:sz="0" w:space="0" w:color="auto"/>
        <w:right w:val="none" w:sz="0" w:space="0" w:color="auto"/>
      </w:divBdr>
    </w:div>
    <w:div w:id="690033452">
      <w:bodyDiv w:val="1"/>
      <w:marLeft w:val="0"/>
      <w:marRight w:val="0"/>
      <w:marTop w:val="0"/>
      <w:marBottom w:val="0"/>
      <w:divBdr>
        <w:top w:val="none" w:sz="0" w:space="0" w:color="auto"/>
        <w:left w:val="none" w:sz="0" w:space="0" w:color="auto"/>
        <w:bottom w:val="none" w:sz="0" w:space="0" w:color="auto"/>
        <w:right w:val="none" w:sz="0" w:space="0" w:color="auto"/>
      </w:divBdr>
    </w:div>
    <w:div w:id="690642037">
      <w:bodyDiv w:val="1"/>
      <w:marLeft w:val="0"/>
      <w:marRight w:val="0"/>
      <w:marTop w:val="0"/>
      <w:marBottom w:val="0"/>
      <w:divBdr>
        <w:top w:val="none" w:sz="0" w:space="0" w:color="auto"/>
        <w:left w:val="none" w:sz="0" w:space="0" w:color="auto"/>
        <w:bottom w:val="none" w:sz="0" w:space="0" w:color="auto"/>
        <w:right w:val="none" w:sz="0" w:space="0" w:color="auto"/>
      </w:divBdr>
    </w:div>
    <w:div w:id="691420726">
      <w:bodyDiv w:val="1"/>
      <w:marLeft w:val="0"/>
      <w:marRight w:val="0"/>
      <w:marTop w:val="0"/>
      <w:marBottom w:val="0"/>
      <w:divBdr>
        <w:top w:val="none" w:sz="0" w:space="0" w:color="auto"/>
        <w:left w:val="none" w:sz="0" w:space="0" w:color="auto"/>
        <w:bottom w:val="none" w:sz="0" w:space="0" w:color="auto"/>
        <w:right w:val="none" w:sz="0" w:space="0" w:color="auto"/>
      </w:divBdr>
    </w:div>
    <w:div w:id="692389862">
      <w:bodyDiv w:val="1"/>
      <w:marLeft w:val="0"/>
      <w:marRight w:val="0"/>
      <w:marTop w:val="0"/>
      <w:marBottom w:val="0"/>
      <w:divBdr>
        <w:top w:val="none" w:sz="0" w:space="0" w:color="auto"/>
        <w:left w:val="none" w:sz="0" w:space="0" w:color="auto"/>
        <w:bottom w:val="none" w:sz="0" w:space="0" w:color="auto"/>
        <w:right w:val="none" w:sz="0" w:space="0" w:color="auto"/>
      </w:divBdr>
    </w:div>
    <w:div w:id="692732816">
      <w:bodyDiv w:val="1"/>
      <w:marLeft w:val="0"/>
      <w:marRight w:val="0"/>
      <w:marTop w:val="0"/>
      <w:marBottom w:val="0"/>
      <w:divBdr>
        <w:top w:val="none" w:sz="0" w:space="0" w:color="auto"/>
        <w:left w:val="none" w:sz="0" w:space="0" w:color="auto"/>
        <w:bottom w:val="none" w:sz="0" w:space="0" w:color="auto"/>
        <w:right w:val="none" w:sz="0" w:space="0" w:color="auto"/>
      </w:divBdr>
    </w:div>
    <w:div w:id="693266016">
      <w:bodyDiv w:val="1"/>
      <w:marLeft w:val="0"/>
      <w:marRight w:val="0"/>
      <w:marTop w:val="0"/>
      <w:marBottom w:val="0"/>
      <w:divBdr>
        <w:top w:val="none" w:sz="0" w:space="0" w:color="auto"/>
        <w:left w:val="none" w:sz="0" w:space="0" w:color="auto"/>
        <w:bottom w:val="none" w:sz="0" w:space="0" w:color="auto"/>
        <w:right w:val="none" w:sz="0" w:space="0" w:color="auto"/>
      </w:divBdr>
    </w:div>
    <w:div w:id="695471316">
      <w:bodyDiv w:val="1"/>
      <w:marLeft w:val="0"/>
      <w:marRight w:val="0"/>
      <w:marTop w:val="0"/>
      <w:marBottom w:val="0"/>
      <w:divBdr>
        <w:top w:val="none" w:sz="0" w:space="0" w:color="auto"/>
        <w:left w:val="none" w:sz="0" w:space="0" w:color="auto"/>
        <w:bottom w:val="none" w:sz="0" w:space="0" w:color="auto"/>
        <w:right w:val="none" w:sz="0" w:space="0" w:color="auto"/>
      </w:divBdr>
    </w:div>
    <w:div w:id="695623217">
      <w:bodyDiv w:val="1"/>
      <w:marLeft w:val="0"/>
      <w:marRight w:val="0"/>
      <w:marTop w:val="0"/>
      <w:marBottom w:val="0"/>
      <w:divBdr>
        <w:top w:val="none" w:sz="0" w:space="0" w:color="auto"/>
        <w:left w:val="none" w:sz="0" w:space="0" w:color="auto"/>
        <w:bottom w:val="none" w:sz="0" w:space="0" w:color="auto"/>
        <w:right w:val="none" w:sz="0" w:space="0" w:color="auto"/>
      </w:divBdr>
    </w:div>
    <w:div w:id="695815382">
      <w:bodyDiv w:val="1"/>
      <w:marLeft w:val="0"/>
      <w:marRight w:val="0"/>
      <w:marTop w:val="0"/>
      <w:marBottom w:val="0"/>
      <w:divBdr>
        <w:top w:val="none" w:sz="0" w:space="0" w:color="auto"/>
        <w:left w:val="none" w:sz="0" w:space="0" w:color="auto"/>
        <w:bottom w:val="none" w:sz="0" w:space="0" w:color="auto"/>
        <w:right w:val="none" w:sz="0" w:space="0" w:color="auto"/>
      </w:divBdr>
    </w:div>
    <w:div w:id="696929018">
      <w:bodyDiv w:val="1"/>
      <w:marLeft w:val="0"/>
      <w:marRight w:val="0"/>
      <w:marTop w:val="0"/>
      <w:marBottom w:val="0"/>
      <w:divBdr>
        <w:top w:val="none" w:sz="0" w:space="0" w:color="auto"/>
        <w:left w:val="none" w:sz="0" w:space="0" w:color="auto"/>
        <w:bottom w:val="none" w:sz="0" w:space="0" w:color="auto"/>
        <w:right w:val="none" w:sz="0" w:space="0" w:color="auto"/>
      </w:divBdr>
    </w:div>
    <w:div w:id="702171741">
      <w:bodyDiv w:val="1"/>
      <w:marLeft w:val="0"/>
      <w:marRight w:val="0"/>
      <w:marTop w:val="0"/>
      <w:marBottom w:val="0"/>
      <w:divBdr>
        <w:top w:val="none" w:sz="0" w:space="0" w:color="auto"/>
        <w:left w:val="none" w:sz="0" w:space="0" w:color="auto"/>
        <w:bottom w:val="none" w:sz="0" w:space="0" w:color="auto"/>
        <w:right w:val="none" w:sz="0" w:space="0" w:color="auto"/>
      </w:divBdr>
    </w:div>
    <w:div w:id="702292575">
      <w:bodyDiv w:val="1"/>
      <w:marLeft w:val="0"/>
      <w:marRight w:val="0"/>
      <w:marTop w:val="0"/>
      <w:marBottom w:val="0"/>
      <w:divBdr>
        <w:top w:val="none" w:sz="0" w:space="0" w:color="auto"/>
        <w:left w:val="none" w:sz="0" w:space="0" w:color="auto"/>
        <w:bottom w:val="none" w:sz="0" w:space="0" w:color="auto"/>
        <w:right w:val="none" w:sz="0" w:space="0" w:color="auto"/>
      </w:divBdr>
    </w:div>
    <w:div w:id="702437339">
      <w:bodyDiv w:val="1"/>
      <w:marLeft w:val="0"/>
      <w:marRight w:val="0"/>
      <w:marTop w:val="0"/>
      <w:marBottom w:val="0"/>
      <w:divBdr>
        <w:top w:val="none" w:sz="0" w:space="0" w:color="auto"/>
        <w:left w:val="none" w:sz="0" w:space="0" w:color="auto"/>
        <w:bottom w:val="none" w:sz="0" w:space="0" w:color="auto"/>
        <w:right w:val="none" w:sz="0" w:space="0" w:color="auto"/>
      </w:divBdr>
    </w:div>
    <w:div w:id="702632119">
      <w:bodyDiv w:val="1"/>
      <w:marLeft w:val="0"/>
      <w:marRight w:val="0"/>
      <w:marTop w:val="0"/>
      <w:marBottom w:val="0"/>
      <w:divBdr>
        <w:top w:val="none" w:sz="0" w:space="0" w:color="auto"/>
        <w:left w:val="none" w:sz="0" w:space="0" w:color="auto"/>
        <w:bottom w:val="none" w:sz="0" w:space="0" w:color="auto"/>
        <w:right w:val="none" w:sz="0" w:space="0" w:color="auto"/>
      </w:divBdr>
    </w:div>
    <w:div w:id="703793482">
      <w:bodyDiv w:val="1"/>
      <w:marLeft w:val="0"/>
      <w:marRight w:val="0"/>
      <w:marTop w:val="0"/>
      <w:marBottom w:val="0"/>
      <w:divBdr>
        <w:top w:val="none" w:sz="0" w:space="0" w:color="auto"/>
        <w:left w:val="none" w:sz="0" w:space="0" w:color="auto"/>
        <w:bottom w:val="none" w:sz="0" w:space="0" w:color="auto"/>
        <w:right w:val="none" w:sz="0" w:space="0" w:color="auto"/>
      </w:divBdr>
    </w:div>
    <w:div w:id="704673916">
      <w:bodyDiv w:val="1"/>
      <w:marLeft w:val="0"/>
      <w:marRight w:val="0"/>
      <w:marTop w:val="0"/>
      <w:marBottom w:val="0"/>
      <w:divBdr>
        <w:top w:val="none" w:sz="0" w:space="0" w:color="auto"/>
        <w:left w:val="none" w:sz="0" w:space="0" w:color="auto"/>
        <w:bottom w:val="none" w:sz="0" w:space="0" w:color="auto"/>
        <w:right w:val="none" w:sz="0" w:space="0" w:color="auto"/>
      </w:divBdr>
    </w:div>
    <w:div w:id="707071055">
      <w:bodyDiv w:val="1"/>
      <w:marLeft w:val="0"/>
      <w:marRight w:val="0"/>
      <w:marTop w:val="0"/>
      <w:marBottom w:val="0"/>
      <w:divBdr>
        <w:top w:val="none" w:sz="0" w:space="0" w:color="auto"/>
        <w:left w:val="none" w:sz="0" w:space="0" w:color="auto"/>
        <w:bottom w:val="none" w:sz="0" w:space="0" w:color="auto"/>
        <w:right w:val="none" w:sz="0" w:space="0" w:color="auto"/>
      </w:divBdr>
    </w:div>
    <w:div w:id="707534557">
      <w:bodyDiv w:val="1"/>
      <w:marLeft w:val="0"/>
      <w:marRight w:val="0"/>
      <w:marTop w:val="0"/>
      <w:marBottom w:val="0"/>
      <w:divBdr>
        <w:top w:val="none" w:sz="0" w:space="0" w:color="auto"/>
        <w:left w:val="none" w:sz="0" w:space="0" w:color="auto"/>
        <w:bottom w:val="none" w:sz="0" w:space="0" w:color="auto"/>
        <w:right w:val="none" w:sz="0" w:space="0" w:color="auto"/>
      </w:divBdr>
    </w:div>
    <w:div w:id="707950633">
      <w:bodyDiv w:val="1"/>
      <w:marLeft w:val="0"/>
      <w:marRight w:val="0"/>
      <w:marTop w:val="0"/>
      <w:marBottom w:val="0"/>
      <w:divBdr>
        <w:top w:val="none" w:sz="0" w:space="0" w:color="auto"/>
        <w:left w:val="none" w:sz="0" w:space="0" w:color="auto"/>
        <w:bottom w:val="none" w:sz="0" w:space="0" w:color="auto"/>
        <w:right w:val="none" w:sz="0" w:space="0" w:color="auto"/>
      </w:divBdr>
    </w:div>
    <w:div w:id="709233294">
      <w:bodyDiv w:val="1"/>
      <w:marLeft w:val="0"/>
      <w:marRight w:val="0"/>
      <w:marTop w:val="0"/>
      <w:marBottom w:val="0"/>
      <w:divBdr>
        <w:top w:val="none" w:sz="0" w:space="0" w:color="auto"/>
        <w:left w:val="none" w:sz="0" w:space="0" w:color="auto"/>
        <w:bottom w:val="none" w:sz="0" w:space="0" w:color="auto"/>
        <w:right w:val="none" w:sz="0" w:space="0" w:color="auto"/>
      </w:divBdr>
    </w:div>
    <w:div w:id="710148447">
      <w:bodyDiv w:val="1"/>
      <w:marLeft w:val="0"/>
      <w:marRight w:val="0"/>
      <w:marTop w:val="0"/>
      <w:marBottom w:val="0"/>
      <w:divBdr>
        <w:top w:val="none" w:sz="0" w:space="0" w:color="auto"/>
        <w:left w:val="none" w:sz="0" w:space="0" w:color="auto"/>
        <w:bottom w:val="none" w:sz="0" w:space="0" w:color="auto"/>
        <w:right w:val="none" w:sz="0" w:space="0" w:color="auto"/>
      </w:divBdr>
    </w:div>
    <w:div w:id="713312723">
      <w:bodyDiv w:val="1"/>
      <w:marLeft w:val="0"/>
      <w:marRight w:val="0"/>
      <w:marTop w:val="0"/>
      <w:marBottom w:val="0"/>
      <w:divBdr>
        <w:top w:val="none" w:sz="0" w:space="0" w:color="auto"/>
        <w:left w:val="none" w:sz="0" w:space="0" w:color="auto"/>
        <w:bottom w:val="none" w:sz="0" w:space="0" w:color="auto"/>
        <w:right w:val="none" w:sz="0" w:space="0" w:color="auto"/>
      </w:divBdr>
    </w:div>
    <w:div w:id="717776443">
      <w:bodyDiv w:val="1"/>
      <w:marLeft w:val="0"/>
      <w:marRight w:val="0"/>
      <w:marTop w:val="0"/>
      <w:marBottom w:val="0"/>
      <w:divBdr>
        <w:top w:val="none" w:sz="0" w:space="0" w:color="auto"/>
        <w:left w:val="none" w:sz="0" w:space="0" w:color="auto"/>
        <w:bottom w:val="none" w:sz="0" w:space="0" w:color="auto"/>
        <w:right w:val="none" w:sz="0" w:space="0" w:color="auto"/>
      </w:divBdr>
    </w:div>
    <w:div w:id="719593975">
      <w:bodyDiv w:val="1"/>
      <w:marLeft w:val="0"/>
      <w:marRight w:val="0"/>
      <w:marTop w:val="0"/>
      <w:marBottom w:val="0"/>
      <w:divBdr>
        <w:top w:val="none" w:sz="0" w:space="0" w:color="auto"/>
        <w:left w:val="none" w:sz="0" w:space="0" w:color="auto"/>
        <w:bottom w:val="none" w:sz="0" w:space="0" w:color="auto"/>
        <w:right w:val="none" w:sz="0" w:space="0" w:color="auto"/>
      </w:divBdr>
    </w:div>
    <w:div w:id="719671708">
      <w:bodyDiv w:val="1"/>
      <w:marLeft w:val="0"/>
      <w:marRight w:val="0"/>
      <w:marTop w:val="0"/>
      <w:marBottom w:val="0"/>
      <w:divBdr>
        <w:top w:val="none" w:sz="0" w:space="0" w:color="auto"/>
        <w:left w:val="none" w:sz="0" w:space="0" w:color="auto"/>
        <w:bottom w:val="none" w:sz="0" w:space="0" w:color="auto"/>
        <w:right w:val="none" w:sz="0" w:space="0" w:color="auto"/>
      </w:divBdr>
    </w:div>
    <w:div w:id="720322328">
      <w:bodyDiv w:val="1"/>
      <w:marLeft w:val="0"/>
      <w:marRight w:val="0"/>
      <w:marTop w:val="0"/>
      <w:marBottom w:val="0"/>
      <w:divBdr>
        <w:top w:val="none" w:sz="0" w:space="0" w:color="auto"/>
        <w:left w:val="none" w:sz="0" w:space="0" w:color="auto"/>
        <w:bottom w:val="none" w:sz="0" w:space="0" w:color="auto"/>
        <w:right w:val="none" w:sz="0" w:space="0" w:color="auto"/>
      </w:divBdr>
    </w:div>
    <w:div w:id="721246359">
      <w:bodyDiv w:val="1"/>
      <w:marLeft w:val="0"/>
      <w:marRight w:val="0"/>
      <w:marTop w:val="0"/>
      <w:marBottom w:val="0"/>
      <w:divBdr>
        <w:top w:val="none" w:sz="0" w:space="0" w:color="auto"/>
        <w:left w:val="none" w:sz="0" w:space="0" w:color="auto"/>
        <w:bottom w:val="none" w:sz="0" w:space="0" w:color="auto"/>
        <w:right w:val="none" w:sz="0" w:space="0" w:color="auto"/>
      </w:divBdr>
    </w:div>
    <w:div w:id="721710984">
      <w:bodyDiv w:val="1"/>
      <w:marLeft w:val="0"/>
      <w:marRight w:val="0"/>
      <w:marTop w:val="0"/>
      <w:marBottom w:val="0"/>
      <w:divBdr>
        <w:top w:val="none" w:sz="0" w:space="0" w:color="auto"/>
        <w:left w:val="none" w:sz="0" w:space="0" w:color="auto"/>
        <w:bottom w:val="none" w:sz="0" w:space="0" w:color="auto"/>
        <w:right w:val="none" w:sz="0" w:space="0" w:color="auto"/>
      </w:divBdr>
    </w:div>
    <w:div w:id="721834494">
      <w:bodyDiv w:val="1"/>
      <w:marLeft w:val="0"/>
      <w:marRight w:val="0"/>
      <w:marTop w:val="0"/>
      <w:marBottom w:val="0"/>
      <w:divBdr>
        <w:top w:val="none" w:sz="0" w:space="0" w:color="auto"/>
        <w:left w:val="none" w:sz="0" w:space="0" w:color="auto"/>
        <w:bottom w:val="none" w:sz="0" w:space="0" w:color="auto"/>
        <w:right w:val="none" w:sz="0" w:space="0" w:color="auto"/>
      </w:divBdr>
    </w:div>
    <w:div w:id="722559137">
      <w:bodyDiv w:val="1"/>
      <w:marLeft w:val="0"/>
      <w:marRight w:val="0"/>
      <w:marTop w:val="0"/>
      <w:marBottom w:val="0"/>
      <w:divBdr>
        <w:top w:val="none" w:sz="0" w:space="0" w:color="auto"/>
        <w:left w:val="none" w:sz="0" w:space="0" w:color="auto"/>
        <w:bottom w:val="none" w:sz="0" w:space="0" w:color="auto"/>
        <w:right w:val="none" w:sz="0" w:space="0" w:color="auto"/>
      </w:divBdr>
    </w:div>
    <w:div w:id="723139647">
      <w:bodyDiv w:val="1"/>
      <w:marLeft w:val="0"/>
      <w:marRight w:val="0"/>
      <w:marTop w:val="0"/>
      <w:marBottom w:val="0"/>
      <w:divBdr>
        <w:top w:val="none" w:sz="0" w:space="0" w:color="auto"/>
        <w:left w:val="none" w:sz="0" w:space="0" w:color="auto"/>
        <w:bottom w:val="none" w:sz="0" w:space="0" w:color="auto"/>
        <w:right w:val="none" w:sz="0" w:space="0" w:color="auto"/>
      </w:divBdr>
    </w:div>
    <w:div w:id="723529276">
      <w:bodyDiv w:val="1"/>
      <w:marLeft w:val="0"/>
      <w:marRight w:val="0"/>
      <w:marTop w:val="0"/>
      <w:marBottom w:val="0"/>
      <w:divBdr>
        <w:top w:val="none" w:sz="0" w:space="0" w:color="auto"/>
        <w:left w:val="none" w:sz="0" w:space="0" w:color="auto"/>
        <w:bottom w:val="none" w:sz="0" w:space="0" w:color="auto"/>
        <w:right w:val="none" w:sz="0" w:space="0" w:color="auto"/>
      </w:divBdr>
    </w:div>
    <w:div w:id="725762561">
      <w:bodyDiv w:val="1"/>
      <w:marLeft w:val="0"/>
      <w:marRight w:val="0"/>
      <w:marTop w:val="0"/>
      <w:marBottom w:val="0"/>
      <w:divBdr>
        <w:top w:val="none" w:sz="0" w:space="0" w:color="auto"/>
        <w:left w:val="none" w:sz="0" w:space="0" w:color="auto"/>
        <w:bottom w:val="none" w:sz="0" w:space="0" w:color="auto"/>
        <w:right w:val="none" w:sz="0" w:space="0" w:color="auto"/>
      </w:divBdr>
    </w:div>
    <w:div w:id="726607427">
      <w:bodyDiv w:val="1"/>
      <w:marLeft w:val="0"/>
      <w:marRight w:val="0"/>
      <w:marTop w:val="0"/>
      <w:marBottom w:val="0"/>
      <w:divBdr>
        <w:top w:val="none" w:sz="0" w:space="0" w:color="auto"/>
        <w:left w:val="none" w:sz="0" w:space="0" w:color="auto"/>
        <w:bottom w:val="none" w:sz="0" w:space="0" w:color="auto"/>
        <w:right w:val="none" w:sz="0" w:space="0" w:color="auto"/>
      </w:divBdr>
    </w:div>
    <w:div w:id="726609116">
      <w:bodyDiv w:val="1"/>
      <w:marLeft w:val="0"/>
      <w:marRight w:val="0"/>
      <w:marTop w:val="0"/>
      <w:marBottom w:val="0"/>
      <w:divBdr>
        <w:top w:val="none" w:sz="0" w:space="0" w:color="auto"/>
        <w:left w:val="none" w:sz="0" w:space="0" w:color="auto"/>
        <w:bottom w:val="none" w:sz="0" w:space="0" w:color="auto"/>
        <w:right w:val="none" w:sz="0" w:space="0" w:color="auto"/>
      </w:divBdr>
    </w:div>
    <w:div w:id="727269403">
      <w:bodyDiv w:val="1"/>
      <w:marLeft w:val="0"/>
      <w:marRight w:val="0"/>
      <w:marTop w:val="0"/>
      <w:marBottom w:val="0"/>
      <w:divBdr>
        <w:top w:val="none" w:sz="0" w:space="0" w:color="auto"/>
        <w:left w:val="none" w:sz="0" w:space="0" w:color="auto"/>
        <w:bottom w:val="none" w:sz="0" w:space="0" w:color="auto"/>
        <w:right w:val="none" w:sz="0" w:space="0" w:color="auto"/>
      </w:divBdr>
    </w:div>
    <w:div w:id="727335912">
      <w:bodyDiv w:val="1"/>
      <w:marLeft w:val="0"/>
      <w:marRight w:val="0"/>
      <w:marTop w:val="0"/>
      <w:marBottom w:val="0"/>
      <w:divBdr>
        <w:top w:val="none" w:sz="0" w:space="0" w:color="auto"/>
        <w:left w:val="none" w:sz="0" w:space="0" w:color="auto"/>
        <w:bottom w:val="none" w:sz="0" w:space="0" w:color="auto"/>
        <w:right w:val="none" w:sz="0" w:space="0" w:color="auto"/>
      </w:divBdr>
    </w:div>
    <w:div w:id="732587706">
      <w:bodyDiv w:val="1"/>
      <w:marLeft w:val="0"/>
      <w:marRight w:val="0"/>
      <w:marTop w:val="0"/>
      <w:marBottom w:val="0"/>
      <w:divBdr>
        <w:top w:val="none" w:sz="0" w:space="0" w:color="auto"/>
        <w:left w:val="none" w:sz="0" w:space="0" w:color="auto"/>
        <w:bottom w:val="none" w:sz="0" w:space="0" w:color="auto"/>
        <w:right w:val="none" w:sz="0" w:space="0" w:color="auto"/>
      </w:divBdr>
    </w:div>
    <w:div w:id="734163144">
      <w:bodyDiv w:val="1"/>
      <w:marLeft w:val="0"/>
      <w:marRight w:val="0"/>
      <w:marTop w:val="0"/>
      <w:marBottom w:val="0"/>
      <w:divBdr>
        <w:top w:val="none" w:sz="0" w:space="0" w:color="auto"/>
        <w:left w:val="none" w:sz="0" w:space="0" w:color="auto"/>
        <w:bottom w:val="none" w:sz="0" w:space="0" w:color="auto"/>
        <w:right w:val="none" w:sz="0" w:space="0" w:color="auto"/>
      </w:divBdr>
    </w:div>
    <w:div w:id="735931604">
      <w:bodyDiv w:val="1"/>
      <w:marLeft w:val="0"/>
      <w:marRight w:val="0"/>
      <w:marTop w:val="0"/>
      <w:marBottom w:val="0"/>
      <w:divBdr>
        <w:top w:val="none" w:sz="0" w:space="0" w:color="auto"/>
        <w:left w:val="none" w:sz="0" w:space="0" w:color="auto"/>
        <w:bottom w:val="none" w:sz="0" w:space="0" w:color="auto"/>
        <w:right w:val="none" w:sz="0" w:space="0" w:color="auto"/>
      </w:divBdr>
    </w:div>
    <w:div w:id="736125790">
      <w:bodyDiv w:val="1"/>
      <w:marLeft w:val="0"/>
      <w:marRight w:val="0"/>
      <w:marTop w:val="0"/>
      <w:marBottom w:val="0"/>
      <w:divBdr>
        <w:top w:val="none" w:sz="0" w:space="0" w:color="auto"/>
        <w:left w:val="none" w:sz="0" w:space="0" w:color="auto"/>
        <w:bottom w:val="none" w:sz="0" w:space="0" w:color="auto"/>
        <w:right w:val="none" w:sz="0" w:space="0" w:color="auto"/>
      </w:divBdr>
    </w:div>
    <w:div w:id="736126283">
      <w:bodyDiv w:val="1"/>
      <w:marLeft w:val="0"/>
      <w:marRight w:val="0"/>
      <w:marTop w:val="0"/>
      <w:marBottom w:val="0"/>
      <w:divBdr>
        <w:top w:val="none" w:sz="0" w:space="0" w:color="auto"/>
        <w:left w:val="none" w:sz="0" w:space="0" w:color="auto"/>
        <w:bottom w:val="none" w:sz="0" w:space="0" w:color="auto"/>
        <w:right w:val="none" w:sz="0" w:space="0" w:color="auto"/>
      </w:divBdr>
    </w:div>
    <w:div w:id="736510944">
      <w:bodyDiv w:val="1"/>
      <w:marLeft w:val="0"/>
      <w:marRight w:val="0"/>
      <w:marTop w:val="0"/>
      <w:marBottom w:val="0"/>
      <w:divBdr>
        <w:top w:val="none" w:sz="0" w:space="0" w:color="auto"/>
        <w:left w:val="none" w:sz="0" w:space="0" w:color="auto"/>
        <w:bottom w:val="none" w:sz="0" w:space="0" w:color="auto"/>
        <w:right w:val="none" w:sz="0" w:space="0" w:color="auto"/>
      </w:divBdr>
    </w:div>
    <w:div w:id="737241168">
      <w:bodyDiv w:val="1"/>
      <w:marLeft w:val="0"/>
      <w:marRight w:val="0"/>
      <w:marTop w:val="0"/>
      <w:marBottom w:val="0"/>
      <w:divBdr>
        <w:top w:val="none" w:sz="0" w:space="0" w:color="auto"/>
        <w:left w:val="none" w:sz="0" w:space="0" w:color="auto"/>
        <w:bottom w:val="none" w:sz="0" w:space="0" w:color="auto"/>
        <w:right w:val="none" w:sz="0" w:space="0" w:color="auto"/>
      </w:divBdr>
    </w:div>
    <w:div w:id="739981989">
      <w:bodyDiv w:val="1"/>
      <w:marLeft w:val="0"/>
      <w:marRight w:val="0"/>
      <w:marTop w:val="0"/>
      <w:marBottom w:val="0"/>
      <w:divBdr>
        <w:top w:val="none" w:sz="0" w:space="0" w:color="auto"/>
        <w:left w:val="none" w:sz="0" w:space="0" w:color="auto"/>
        <w:bottom w:val="none" w:sz="0" w:space="0" w:color="auto"/>
        <w:right w:val="none" w:sz="0" w:space="0" w:color="auto"/>
      </w:divBdr>
    </w:div>
    <w:div w:id="741147329">
      <w:bodyDiv w:val="1"/>
      <w:marLeft w:val="0"/>
      <w:marRight w:val="0"/>
      <w:marTop w:val="0"/>
      <w:marBottom w:val="0"/>
      <w:divBdr>
        <w:top w:val="none" w:sz="0" w:space="0" w:color="auto"/>
        <w:left w:val="none" w:sz="0" w:space="0" w:color="auto"/>
        <w:bottom w:val="none" w:sz="0" w:space="0" w:color="auto"/>
        <w:right w:val="none" w:sz="0" w:space="0" w:color="auto"/>
      </w:divBdr>
    </w:div>
    <w:div w:id="741176776">
      <w:bodyDiv w:val="1"/>
      <w:marLeft w:val="0"/>
      <w:marRight w:val="0"/>
      <w:marTop w:val="0"/>
      <w:marBottom w:val="0"/>
      <w:divBdr>
        <w:top w:val="none" w:sz="0" w:space="0" w:color="auto"/>
        <w:left w:val="none" w:sz="0" w:space="0" w:color="auto"/>
        <w:bottom w:val="none" w:sz="0" w:space="0" w:color="auto"/>
        <w:right w:val="none" w:sz="0" w:space="0" w:color="auto"/>
      </w:divBdr>
    </w:div>
    <w:div w:id="741567448">
      <w:bodyDiv w:val="1"/>
      <w:marLeft w:val="0"/>
      <w:marRight w:val="0"/>
      <w:marTop w:val="0"/>
      <w:marBottom w:val="0"/>
      <w:divBdr>
        <w:top w:val="none" w:sz="0" w:space="0" w:color="auto"/>
        <w:left w:val="none" w:sz="0" w:space="0" w:color="auto"/>
        <w:bottom w:val="none" w:sz="0" w:space="0" w:color="auto"/>
        <w:right w:val="none" w:sz="0" w:space="0" w:color="auto"/>
      </w:divBdr>
    </w:div>
    <w:div w:id="743382431">
      <w:bodyDiv w:val="1"/>
      <w:marLeft w:val="0"/>
      <w:marRight w:val="0"/>
      <w:marTop w:val="0"/>
      <w:marBottom w:val="0"/>
      <w:divBdr>
        <w:top w:val="none" w:sz="0" w:space="0" w:color="auto"/>
        <w:left w:val="none" w:sz="0" w:space="0" w:color="auto"/>
        <w:bottom w:val="none" w:sz="0" w:space="0" w:color="auto"/>
        <w:right w:val="none" w:sz="0" w:space="0" w:color="auto"/>
      </w:divBdr>
    </w:div>
    <w:div w:id="744106810">
      <w:bodyDiv w:val="1"/>
      <w:marLeft w:val="0"/>
      <w:marRight w:val="0"/>
      <w:marTop w:val="0"/>
      <w:marBottom w:val="0"/>
      <w:divBdr>
        <w:top w:val="none" w:sz="0" w:space="0" w:color="auto"/>
        <w:left w:val="none" w:sz="0" w:space="0" w:color="auto"/>
        <w:bottom w:val="none" w:sz="0" w:space="0" w:color="auto"/>
        <w:right w:val="none" w:sz="0" w:space="0" w:color="auto"/>
      </w:divBdr>
    </w:div>
    <w:div w:id="744567143">
      <w:bodyDiv w:val="1"/>
      <w:marLeft w:val="0"/>
      <w:marRight w:val="0"/>
      <w:marTop w:val="0"/>
      <w:marBottom w:val="0"/>
      <w:divBdr>
        <w:top w:val="none" w:sz="0" w:space="0" w:color="auto"/>
        <w:left w:val="none" w:sz="0" w:space="0" w:color="auto"/>
        <w:bottom w:val="none" w:sz="0" w:space="0" w:color="auto"/>
        <w:right w:val="none" w:sz="0" w:space="0" w:color="auto"/>
      </w:divBdr>
    </w:div>
    <w:div w:id="745419402">
      <w:bodyDiv w:val="1"/>
      <w:marLeft w:val="0"/>
      <w:marRight w:val="0"/>
      <w:marTop w:val="0"/>
      <w:marBottom w:val="0"/>
      <w:divBdr>
        <w:top w:val="none" w:sz="0" w:space="0" w:color="auto"/>
        <w:left w:val="none" w:sz="0" w:space="0" w:color="auto"/>
        <w:bottom w:val="none" w:sz="0" w:space="0" w:color="auto"/>
        <w:right w:val="none" w:sz="0" w:space="0" w:color="auto"/>
      </w:divBdr>
    </w:div>
    <w:div w:id="746264856">
      <w:bodyDiv w:val="1"/>
      <w:marLeft w:val="0"/>
      <w:marRight w:val="0"/>
      <w:marTop w:val="0"/>
      <w:marBottom w:val="0"/>
      <w:divBdr>
        <w:top w:val="none" w:sz="0" w:space="0" w:color="auto"/>
        <w:left w:val="none" w:sz="0" w:space="0" w:color="auto"/>
        <w:bottom w:val="none" w:sz="0" w:space="0" w:color="auto"/>
        <w:right w:val="none" w:sz="0" w:space="0" w:color="auto"/>
      </w:divBdr>
    </w:div>
    <w:div w:id="746999122">
      <w:bodyDiv w:val="1"/>
      <w:marLeft w:val="0"/>
      <w:marRight w:val="0"/>
      <w:marTop w:val="0"/>
      <w:marBottom w:val="0"/>
      <w:divBdr>
        <w:top w:val="none" w:sz="0" w:space="0" w:color="auto"/>
        <w:left w:val="none" w:sz="0" w:space="0" w:color="auto"/>
        <w:bottom w:val="none" w:sz="0" w:space="0" w:color="auto"/>
        <w:right w:val="none" w:sz="0" w:space="0" w:color="auto"/>
      </w:divBdr>
    </w:div>
    <w:div w:id="747189755">
      <w:bodyDiv w:val="1"/>
      <w:marLeft w:val="0"/>
      <w:marRight w:val="0"/>
      <w:marTop w:val="0"/>
      <w:marBottom w:val="0"/>
      <w:divBdr>
        <w:top w:val="none" w:sz="0" w:space="0" w:color="auto"/>
        <w:left w:val="none" w:sz="0" w:space="0" w:color="auto"/>
        <w:bottom w:val="none" w:sz="0" w:space="0" w:color="auto"/>
        <w:right w:val="none" w:sz="0" w:space="0" w:color="auto"/>
      </w:divBdr>
    </w:div>
    <w:div w:id="747651868">
      <w:bodyDiv w:val="1"/>
      <w:marLeft w:val="0"/>
      <w:marRight w:val="0"/>
      <w:marTop w:val="0"/>
      <w:marBottom w:val="0"/>
      <w:divBdr>
        <w:top w:val="none" w:sz="0" w:space="0" w:color="auto"/>
        <w:left w:val="none" w:sz="0" w:space="0" w:color="auto"/>
        <w:bottom w:val="none" w:sz="0" w:space="0" w:color="auto"/>
        <w:right w:val="none" w:sz="0" w:space="0" w:color="auto"/>
      </w:divBdr>
    </w:div>
    <w:div w:id="749887689">
      <w:bodyDiv w:val="1"/>
      <w:marLeft w:val="0"/>
      <w:marRight w:val="0"/>
      <w:marTop w:val="0"/>
      <w:marBottom w:val="0"/>
      <w:divBdr>
        <w:top w:val="none" w:sz="0" w:space="0" w:color="auto"/>
        <w:left w:val="none" w:sz="0" w:space="0" w:color="auto"/>
        <w:bottom w:val="none" w:sz="0" w:space="0" w:color="auto"/>
        <w:right w:val="none" w:sz="0" w:space="0" w:color="auto"/>
      </w:divBdr>
    </w:div>
    <w:div w:id="750735755">
      <w:bodyDiv w:val="1"/>
      <w:marLeft w:val="0"/>
      <w:marRight w:val="0"/>
      <w:marTop w:val="0"/>
      <w:marBottom w:val="0"/>
      <w:divBdr>
        <w:top w:val="none" w:sz="0" w:space="0" w:color="auto"/>
        <w:left w:val="none" w:sz="0" w:space="0" w:color="auto"/>
        <w:bottom w:val="none" w:sz="0" w:space="0" w:color="auto"/>
        <w:right w:val="none" w:sz="0" w:space="0" w:color="auto"/>
      </w:divBdr>
    </w:div>
    <w:div w:id="750925767">
      <w:bodyDiv w:val="1"/>
      <w:marLeft w:val="0"/>
      <w:marRight w:val="0"/>
      <w:marTop w:val="0"/>
      <w:marBottom w:val="0"/>
      <w:divBdr>
        <w:top w:val="none" w:sz="0" w:space="0" w:color="auto"/>
        <w:left w:val="none" w:sz="0" w:space="0" w:color="auto"/>
        <w:bottom w:val="none" w:sz="0" w:space="0" w:color="auto"/>
        <w:right w:val="none" w:sz="0" w:space="0" w:color="auto"/>
      </w:divBdr>
    </w:div>
    <w:div w:id="751858670">
      <w:bodyDiv w:val="1"/>
      <w:marLeft w:val="0"/>
      <w:marRight w:val="0"/>
      <w:marTop w:val="0"/>
      <w:marBottom w:val="0"/>
      <w:divBdr>
        <w:top w:val="none" w:sz="0" w:space="0" w:color="auto"/>
        <w:left w:val="none" w:sz="0" w:space="0" w:color="auto"/>
        <w:bottom w:val="none" w:sz="0" w:space="0" w:color="auto"/>
        <w:right w:val="none" w:sz="0" w:space="0" w:color="auto"/>
      </w:divBdr>
    </w:div>
    <w:div w:id="752242452">
      <w:bodyDiv w:val="1"/>
      <w:marLeft w:val="0"/>
      <w:marRight w:val="0"/>
      <w:marTop w:val="0"/>
      <w:marBottom w:val="0"/>
      <w:divBdr>
        <w:top w:val="none" w:sz="0" w:space="0" w:color="auto"/>
        <w:left w:val="none" w:sz="0" w:space="0" w:color="auto"/>
        <w:bottom w:val="none" w:sz="0" w:space="0" w:color="auto"/>
        <w:right w:val="none" w:sz="0" w:space="0" w:color="auto"/>
      </w:divBdr>
    </w:div>
    <w:div w:id="752243346">
      <w:bodyDiv w:val="1"/>
      <w:marLeft w:val="0"/>
      <w:marRight w:val="0"/>
      <w:marTop w:val="0"/>
      <w:marBottom w:val="0"/>
      <w:divBdr>
        <w:top w:val="none" w:sz="0" w:space="0" w:color="auto"/>
        <w:left w:val="none" w:sz="0" w:space="0" w:color="auto"/>
        <w:bottom w:val="none" w:sz="0" w:space="0" w:color="auto"/>
        <w:right w:val="none" w:sz="0" w:space="0" w:color="auto"/>
      </w:divBdr>
    </w:div>
    <w:div w:id="754740156">
      <w:bodyDiv w:val="1"/>
      <w:marLeft w:val="0"/>
      <w:marRight w:val="0"/>
      <w:marTop w:val="0"/>
      <w:marBottom w:val="0"/>
      <w:divBdr>
        <w:top w:val="none" w:sz="0" w:space="0" w:color="auto"/>
        <w:left w:val="none" w:sz="0" w:space="0" w:color="auto"/>
        <w:bottom w:val="none" w:sz="0" w:space="0" w:color="auto"/>
        <w:right w:val="none" w:sz="0" w:space="0" w:color="auto"/>
      </w:divBdr>
    </w:div>
    <w:div w:id="754860075">
      <w:bodyDiv w:val="1"/>
      <w:marLeft w:val="0"/>
      <w:marRight w:val="0"/>
      <w:marTop w:val="0"/>
      <w:marBottom w:val="0"/>
      <w:divBdr>
        <w:top w:val="none" w:sz="0" w:space="0" w:color="auto"/>
        <w:left w:val="none" w:sz="0" w:space="0" w:color="auto"/>
        <w:bottom w:val="none" w:sz="0" w:space="0" w:color="auto"/>
        <w:right w:val="none" w:sz="0" w:space="0" w:color="auto"/>
      </w:divBdr>
    </w:div>
    <w:div w:id="754935263">
      <w:bodyDiv w:val="1"/>
      <w:marLeft w:val="0"/>
      <w:marRight w:val="0"/>
      <w:marTop w:val="0"/>
      <w:marBottom w:val="0"/>
      <w:divBdr>
        <w:top w:val="none" w:sz="0" w:space="0" w:color="auto"/>
        <w:left w:val="none" w:sz="0" w:space="0" w:color="auto"/>
        <w:bottom w:val="none" w:sz="0" w:space="0" w:color="auto"/>
        <w:right w:val="none" w:sz="0" w:space="0" w:color="auto"/>
      </w:divBdr>
    </w:div>
    <w:div w:id="756832704">
      <w:bodyDiv w:val="1"/>
      <w:marLeft w:val="0"/>
      <w:marRight w:val="0"/>
      <w:marTop w:val="0"/>
      <w:marBottom w:val="0"/>
      <w:divBdr>
        <w:top w:val="none" w:sz="0" w:space="0" w:color="auto"/>
        <w:left w:val="none" w:sz="0" w:space="0" w:color="auto"/>
        <w:bottom w:val="none" w:sz="0" w:space="0" w:color="auto"/>
        <w:right w:val="none" w:sz="0" w:space="0" w:color="auto"/>
      </w:divBdr>
    </w:div>
    <w:div w:id="758059371">
      <w:bodyDiv w:val="1"/>
      <w:marLeft w:val="0"/>
      <w:marRight w:val="0"/>
      <w:marTop w:val="0"/>
      <w:marBottom w:val="0"/>
      <w:divBdr>
        <w:top w:val="none" w:sz="0" w:space="0" w:color="auto"/>
        <w:left w:val="none" w:sz="0" w:space="0" w:color="auto"/>
        <w:bottom w:val="none" w:sz="0" w:space="0" w:color="auto"/>
        <w:right w:val="none" w:sz="0" w:space="0" w:color="auto"/>
      </w:divBdr>
    </w:div>
    <w:div w:id="758645450">
      <w:bodyDiv w:val="1"/>
      <w:marLeft w:val="0"/>
      <w:marRight w:val="0"/>
      <w:marTop w:val="0"/>
      <w:marBottom w:val="0"/>
      <w:divBdr>
        <w:top w:val="none" w:sz="0" w:space="0" w:color="auto"/>
        <w:left w:val="none" w:sz="0" w:space="0" w:color="auto"/>
        <w:bottom w:val="none" w:sz="0" w:space="0" w:color="auto"/>
        <w:right w:val="none" w:sz="0" w:space="0" w:color="auto"/>
      </w:divBdr>
    </w:div>
    <w:div w:id="759715823">
      <w:bodyDiv w:val="1"/>
      <w:marLeft w:val="0"/>
      <w:marRight w:val="0"/>
      <w:marTop w:val="0"/>
      <w:marBottom w:val="0"/>
      <w:divBdr>
        <w:top w:val="none" w:sz="0" w:space="0" w:color="auto"/>
        <w:left w:val="none" w:sz="0" w:space="0" w:color="auto"/>
        <w:bottom w:val="none" w:sz="0" w:space="0" w:color="auto"/>
        <w:right w:val="none" w:sz="0" w:space="0" w:color="auto"/>
      </w:divBdr>
    </w:div>
    <w:div w:id="761294445">
      <w:bodyDiv w:val="1"/>
      <w:marLeft w:val="0"/>
      <w:marRight w:val="0"/>
      <w:marTop w:val="0"/>
      <w:marBottom w:val="0"/>
      <w:divBdr>
        <w:top w:val="none" w:sz="0" w:space="0" w:color="auto"/>
        <w:left w:val="none" w:sz="0" w:space="0" w:color="auto"/>
        <w:bottom w:val="none" w:sz="0" w:space="0" w:color="auto"/>
        <w:right w:val="none" w:sz="0" w:space="0" w:color="auto"/>
      </w:divBdr>
    </w:div>
    <w:div w:id="761996625">
      <w:bodyDiv w:val="1"/>
      <w:marLeft w:val="0"/>
      <w:marRight w:val="0"/>
      <w:marTop w:val="0"/>
      <w:marBottom w:val="0"/>
      <w:divBdr>
        <w:top w:val="none" w:sz="0" w:space="0" w:color="auto"/>
        <w:left w:val="none" w:sz="0" w:space="0" w:color="auto"/>
        <w:bottom w:val="none" w:sz="0" w:space="0" w:color="auto"/>
        <w:right w:val="none" w:sz="0" w:space="0" w:color="auto"/>
      </w:divBdr>
    </w:div>
    <w:div w:id="762871686">
      <w:bodyDiv w:val="1"/>
      <w:marLeft w:val="0"/>
      <w:marRight w:val="0"/>
      <w:marTop w:val="0"/>
      <w:marBottom w:val="0"/>
      <w:divBdr>
        <w:top w:val="none" w:sz="0" w:space="0" w:color="auto"/>
        <w:left w:val="none" w:sz="0" w:space="0" w:color="auto"/>
        <w:bottom w:val="none" w:sz="0" w:space="0" w:color="auto"/>
        <w:right w:val="none" w:sz="0" w:space="0" w:color="auto"/>
      </w:divBdr>
    </w:div>
    <w:div w:id="764422609">
      <w:bodyDiv w:val="1"/>
      <w:marLeft w:val="0"/>
      <w:marRight w:val="0"/>
      <w:marTop w:val="0"/>
      <w:marBottom w:val="0"/>
      <w:divBdr>
        <w:top w:val="none" w:sz="0" w:space="0" w:color="auto"/>
        <w:left w:val="none" w:sz="0" w:space="0" w:color="auto"/>
        <w:bottom w:val="none" w:sz="0" w:space="0" w:color="auto"/>
        <w:right w:val="none" w:sz="0" w:space="0" w:color="auto"/>
      </w:divBdr>
    </w:div>
    <w:div w:id="765079167">
      <w:bodyDiv w:val="1"/>
      <w:marLeft w:val="0"/>
      <w:marRight w:val="0"/>
      <w:marTop w:val="0"/>
      <w:marBottom w:val="0"/>
      <w:divBdr>
        <w:top w:val="none" w:sz="0" w:space="0" w:color="auto"/>
        <w:left w:val="none" w:sz="0" w:space="0" w:color="auto"/>
        <w:bottom w:val="none" w:sz="0" w:space="0" w:color="auto"/>
        <w:right w:val="none" w:sz="0" w:space="0" w:color="auto"/>
      </w:divBdr>
    </w:div>
    <w:div w:id="766460357">
      <w:bodyDiv w:val="1"/>
      <w:marLeft w:val="0"/>
      <w:marRight w:val="0"/>
      <w:marTop w:val="0"/>
      <w:marBottom w:val="0"/>
      <w:divBdr>
        <w:top w:val="none" w:sz="0" w:space="0" w:color="auto"/>
        <w:left w:val="none" w:sz="0" w:space="0" w:color="auto"/>
        <w:bottom w:val="none" w:sz="0" w:space="0" w:color="auto"/>
        <w:right w:val="none" w:sz="0" w:space="0" w:color="auto"/>
      </w:divBdr>
    </w:div>
    <w:div w:id="767042761">
      <w:bodyDiv w:val="1"/>
      <w:marLeft w:val="0"/>
      <w:marRight w:val="0"/>
      <w:marTop w:val="0"/>
      <w:marBottom w:val="0"/>
      <w:divBdr>
        <w:top w:val="none" w:sz="0" w:space="0" w:color="auto"/>
        <w:left w:val="none" w:sz="0" w:space="0" w:color="auto"/>
        <w:bottom w:val="none" w:sz="0" w:space="0" w:color="auto"/>
        <w:right w:val="none" w:sz="0" w:space="0" w:color="auto"/>
      </w:divBdr>
    </w:div>
    <w:div w:id="768239434">
      <w:bodyDiv w:val="1"/>
      <w:marLeft w:val="0"/>
      <w:marRight w:val="0"/>
      <w:marTop w:val="0"/>
      <w:marBottom w:val="0"/>
      <w:divBdr>
        <w:top w:val="none" w:sz="0" w:space="0" w:color="auto"/>
        <w:left w:val="none" w:sz="0" w:space="0" w:color="auto"/>
        <w:bottom w:val="none" w:sz="0" w:space="0" w:color="auto"/>
        <w:right w:val="none" w:sz="0" w:space="0" w:color="auto"/>
      </w:divBdr>
    </w:div>
    <w:div w:id="768738619">
      <w:bodyDiv w:val="1"/>
      <w:marLeft w:val="0"/>
      <w:marRight w:val="0"/>
      <w:marTop w:val="0"/>
      <w:marBottom w:val="0"/>
      <w:divBdr>
        <w:top w:val="none" w:sz="0" w:space="0" w:color="auto"/>
        <w:left w:val="none" w:sz="0" w:space="0" w:color="auto"/>
        <w:bottom w:val="none" w:sz="0" w:space="0" w:color="auto"/>
        <w:right w:val="none" w:sz="0" w:space="0" w:color="auto"/>
      </w:divBdr>
    </w:div>
    <w:div w:id="768819523">
      <w:bodyDiv w:val="1"/>
      <w:marLeft w:val="0"/>
      <w:marRight w:val="0"/>
      <w:marTop w:val="0"/>
      <w:marBottom w:val="0"/>
      <w:divBdr>
        <w:top w:val="none" w:sz="0" w:space="0" w:color="auto"/>
        <w:left w:val="none" w:sz="0" w:space="0" w:color="auto"/>
        <w:bottom w:val="none" w:sz="0" w:space="0" w:color="auto"/>
        <w:right w:val="none" w:sz="0" w:space="0" w:color="auto"/>
      </w:divBdr>
    </w:div>
    <w:div w:id="769741349">
      <w:bodyDiv w:val="1"/>
      <w:marLeft w:val="0"/>
      <w:marRight w:val="0"/>
      <w:marTop w:val="0"/>
      <w:marBottom w:val="0"/>
      <w:divBdr>
        <w:top w:val="none" w:sz="0" w:space="0" w:color="auto"/>
        <w:left w:val="none" w:sz="0" w:space="0" w:color="auto"/>
        <w:bottom w:val="none" w:sz="0" w:space="0" w:color="auto"/>
        <w:right w:val="none" w:sz="0" w:space="0" w:color="auto"/>
      </w:divBdr>
    </w:div>
    <w:div w:id="769855263">
      <w:bodyDiv w:val="1"/>
      <w:marLeft w:val="0"/>
      <w:marRight w:val="0"/>
      <w:marTop w:val="0"/>
      <w:marBottom w:val="0"/>
      <w:divBdr>
        <w:top w:val="none" w:sz="0" w:space="0" w:color="auto"/>
        <w:left w:val="none" w:sz="0" w:space="0" w:color="auto"/>
        <w:bottom w:val="none" w:sz="0" w:space="0" w:color="auto"/>
        <w:right w:val="none" w:sz="0" w:space="0" w:color="auto"/>
      </w:divBdr>
    </w:div>
    <w:div w:id="770048549">
      <w:bodyDiv w:val="1"/>
      <w:marLeft w:val="0"/>
      <w:marRight w:val="0"/>
      <w:marTop w:val="0"/>
      <w:marBottom w:val="0"/>
      <w:divBdr>
        <w:top w:val="none" w:sz="0" w:space="0" w:color="auto"/>
        <w:left w:val="none" w:sz="0" w:space="0" w:color="auto"/>
        <w:bottom w:val="none" w:sz="0" w:space="0" w:color="auto"/>
        <w:right w:val="none" w:sz="0" w:space="0" w:color="auto"/>
      </w:divBdr>
    </w:div>
    <w:div w:id="771322686">
      <w:bodyDiv w:val="1"/>
      <w:marLeft w:val="0"/>
      <w:marRight w:val="0"/>
      <w:marTop w:val="0"/>
      <w:marBottom w:val="0"/>
      <w:divBdr>
        <w:top w:val="none" w:sz="0" w:space="0" w:color="auto"/>
        <w:left w:val="none" w:sz="0" w:space="0" w:color="auto"/>
        <w:bottom w:val="none" w:sz="0" w:space="0" w:color="auto"/>
        <w:right w:val="none" w:sz="0" w:space="0" w:color="auto"/>
      </w:divBdr>
    </w:div>
    <w:div w:id="773209520">
      <w:bodyDiv w:val="1"/>
      <w:marLeft w:val="0"/>
      <w:marRight w:val="0"/>
      <w:marTop w:val="0"/>
      <w:marBottom w:val="0"/>
      <w:divBdr>
        <w:top w:val="none" w:sz="0" w:space="0" w:color="auto"/>
        <w:left w:val="none" w:sz="0" w:space="0" w:color="auto"/>
        <w:bottom w:val="none" w:sz="0" w:space="0" w:color="auto"/>
        <w:right w:val="none" w:sz="0" w:space="0" w:color="auto"/>
      </w:divBdr>
    </w:div>
    <w:div w:id="773282154">
      <w:bodyDiv w:val="1"/>
      <w:marLeft w:val="0"/>
      <w:marRight w:val="0"/>
      <w:marTop w:val="0"/>
      <w:marBottom w:val="0"/>
      <w:divBdr>
        <w:top w:val="none" w:sz="0" w:space="0" w:color="auto"/>
        <w:left w:val="none" w:sz="0" w:space="0" w:color="auto"/>
        <w:bottom w:val="none" w:sz="0" w:space="0" w:color="auto"/>
        <w:right w:val="none" w:sz="0" w:space="0" w:color="auto"/>
      </w:divBdr>
    </w:div>
    <w:div w:id="773289848">
      <w:bodyDiv w:val="1"/>
      <w:marLeft w:val="0"/>
      <w:marRight w:val="0"/>
      <w:marTop w:val="0"/>
      <w:marBottom w:val="0"/>
      <w:divBdr>
        <w:top w:val="none" w:sz="0" w:space="0" w:color="auto"/>
        <w:left w:val="none" w:sz="0" w:space="0" w:color="auto"/>
        <w:bottom w:val="none" w:sz="0" w:space="0" w:color="auto"/>
        <w:right w:val="none" w:sz="0" w:space="0" w:color="auto"/>
      </w:divBdr>
    </w:div>
    <w:div w:id="775323125">
      <w:bodyDiv w:val="1"/>
      <w:marLeft w:val="0"/>
      <w:marRight w:val="0"/>
      <w:marTop w:val="0"/>
      <w:marBottom w:val="0"/>
      <w:divBdr>
        <w:top w:val="none" w:sz="0" w:space="0" w:color="auto"/>
        <w:left w:val="none" w:sz="0" w:space="0" w:color="auto"/>
        <w:bottom w:val="none" w:sz="0" w:space="0" w:color="auto"/>
        <w:right w:val="none" w:sz="0" w:space="0" w:color="auto"/>
      </w:divBdr>
    </w:div>
    <w:div w:id="776876628">
      <w:bodyDiv w:val="1"/>
      <w:marLeft w:val="0"/>
      <w:marRight w:val="0"/>
      <w:marTop w:val="0"/>
      <w:marBottom w:val="0"/>
      <w:divBdr>
        <w:top w:val="none" w:sz="0" w:space="0" w:color="auto"/>
        <w:left w:val="none" w:sz="0" w:space="0" w:color="auto"/>
        <w:bottom w:val="none" w:sz="0" w:space="0" w:color="auto"/>
        <w:right w:val="none" w:sz="0" w:space="0" w:color="auto"/>
      </w:divBdr>
    </w:div>
    <w:div w:id="777526993">
      <w:bodyDiv w:val="1"/>
      <w:marLeft w:val="0"/>
      <w:marRight w:val="0"/>
      <w:marTop w:val="0"/>
      <w:marBottom w:val="0"/>
      <w:divBdr>
        <w:top w:val="none" w:sz="0" w:space="0" w:color="auto"/>
        <w:left w:val="none" w:sz="0" w:space="0" w:color="auto"/>
        <w:bottom w:val="none" w:sz="0" w:space="0" w:color="auto"/>
        <w:right w:val="none" w:sz="0" w:space="0" w:color="auto"/>
      </w:divBdr>
    </w:div>
    <w:div w:id="778767273">
      <w:bodyDiv w:val="1"/>
      <w:marLeft w:val="0"/>
      <w:marRight w:val="0"/>
      <w:marTop w:val="0"/>
      <w:marBottom w:val="0"/>
      <w:divBdr>
        <w:top w:val="none" w:sz="0" w:space="0" w:color="auto"/>
        <w:left w:val="none" w:sz="0" w:space="0" w:color="auto"/>
        <w:bottom w:val="none" w:sz="0" w:space="0" w:color="auto"/>
        <w:right w:val="none" w:sz="0" w:space="0" w:color="auto"/>
      </w:divBdr>
    </w:div>
    <w:div w:id="779758744">
      <w:bodyDiv w:val="1"/>
      <w:marLeft w:val="0"/>
      <w:marRight w:val="0"/>
      <w:marTop w:val="0"/>
      <w:marBottom w:val="0"/>
      <w:divBdr>
        <w:top w:val="none" w:sz="0" w:space="0" w:color="auto"/>
        <w:left w:val="none" w:sz="0" w:space="0" w:color="auto"/>
        <w:bottom w:val="none" w:sz="0" w:space="0" w:color="auto"/>
        <w:right w:val="none" w:sz="0" w:space="0" w:color="auto"/>
      </w:divBdr>
    </w:div>
    <w:div w:id="779761291">
      <w:bodyDiv w:val="1"/>
      <w:marLeft w:val="0"/>
      <w:marRight w:val="0"/>
      <w:marTop w:val="0"/>
      <w:marBottom w:val="0"/>
      <w:divBdr>
        <w:top w:val="none" w:sz="0" w:space="0" w:color="auto"/>
        <w:left w:val="none" w:sz="0" w:space="0" w:color="auto"/>
        <w:bottom w:val="none" w:sz="0" w:space="0" w:color="auto"/>
        <w:right w:val="none" w:sz="0" w:space="0" w:color="auto"/>
      </w:divBdr>
    </w:div>
    <w:div w:id="780951671">
      <w:bodyDiv w:val="1"/>
      <w:marLeft w:val="0"/>
      <w:marRight w:val="0"/>
      <w:marTop w:val="0"/>
      <w:marBottom w:val="0"/>
      <w:divBdr>
        <w:top w:val="none" w:sz="0" w:space="0" w:color="auto"/>
        <w:left w:val="none" w:sz="0" w:space="0" w:color="auto"/>
        <w:bottom w:val="none" w:sz="0" w:space="0" w:color="auto"/>
        <w:right w:val="none" w:sz="0" w:space="0" w:color="auto"/>
      </w:divBdr>
    </w:div>
    <w:div w:id="782384958">
      <w:bodyDiv w:val="1"/>
      <w:marLeft w:val="0"/>
      <w:marRight w:val="0"/>
      <w:marTop w:val="0"/>
      <w:marBottom w:val="0"/>
      <w:divBdr>
        <w:top w:val="none" w:sz="0" w:space="0" w:color="auto"/>
        <w:left w:val="none" w:sz="0" w:space="0" w:color="auto"/>
        <w:bottom w:val="none" w:sz="0" w:space="0" w:color="auto"/>
        <w:right w:val="none" w:sz="0" w:space="0" w:color="auto"/>
      </w:divBdr>
    </w:div>
    <w:div w:id="783422312">
      <w:bodyDiv w:val="1"/>
      <w:marLeft w:val="0"/>
      <w:marRight w:val="0"/>
      <w:marTop w:val="0"/>
      <w:marBottom w:val="0"/>
      <w:divBdr>
        <w:top w:val="none" w:sz="0" w:space="0" w:color="auto"/>
        <w:left w:val="none" w:sz="0" w:space="0" w:color="auto"/>
        <w:bottom w:val="none" w:sz="0" w:space="0" w:color="auto"/>
        <w:right w:val="none" w:sz="0" w:space="0" w:color="auto"/>
      </w:divBdr>
    </w:div>
    <w:div w:id="784807910">
      <w:bodyDiv w:val="1"/>
      <w:marLeft w:val="0"/>
      <w:marRight w:val="0"/>
      <w:marTop w:val="0"/>
      <w:marBottom w:val="0"/>
      <w:divBdr>
        <w:top w:val="none" w:sz="0" w:space="0" w:color="auto"/>
        <w:left w:val="none" w:sz="0" w:space="0" w:color="auto"/>
        <w:bottom w:val="none" w:sz="0" w:space="0" w:color="auto"/>
        <w:right w:val="none" w:sz="0" w:space="0" w:color="auto"/>
      </w:divBdr>
    </w:div>
    <w:div w:id="785655413">
      <w:bodyDiv w:val="1"/>
      <w:marLeft w:val="0"/>
      <w:marRight w:val="0"/>
      <w:marTop w:val="0"/>
      <w:marBottom w:val="0"/>
      <w:divBdr>
        <w:top w:val="none" w:sz="0" w:space="0" w:color="auto"/>
        <w:left w:val="none" w:sz="0" w:space="0" w:color="auto"/>
        <w:bottom w:val="none" w:sz="0" w:space="0" w:color="auto"/>
        <w:right w:val="none" w:sz="0" w:space="0" w:color="auto"/>
      </w:divBdr>
    </w:div>
    <w:div w:id="788544681">
      <w:bodyDiv w:val="1"/>
      <w:marLeft w:val="0"/>
      <w:marRight w:val="0"/>
      <w:marTop w:val="0"/>
      <w:marBottom w:val="0"/>
      <w:divBdr>
        <w:top w:val="none" w:sz="0" w:space="0" w:color="auto"/>
        <w:left w:val="none" w:sz="0" w:space="0" w:color="auto"/>
        <w:bottom w:val="none" w:sz="0" w:space="0" w:color="auto"/>
        <w:right w:val="none" w:sz="0" w:space="0" w:color="auto"/>
      </w:divBdr>
    </w:div>
    <w:div w:id="788822272">
      <w:bodyDiv w:val="1"/>
      <w:marLeft w:val="0"/>
      <w:marRight w:val="0"/>
      <w:marTop w:val="0"/>
      <w:marBottom w:val="0"/>
      <w:divBdr>
        <w:top w:val="none" w:sz="0" w:space="0" w:color="auto"/>
        <w:left w:val="none" w:sz="0" w:space="0" w:color="auto"/>
        <w:bottom w:val="none" w:sz="0" w:space="0" w:color="auto"/>
        <w:right w:val="none" w:sz="0" w:space="0" w:color="auto"/>
      </w:divBdr>
    </w:div>
    <w:div w:id="790054664">
      <w:bodyDiv w:val="1"/>
      <w:marLeft w:val="0"/>
      <w:marRight w:val="0"/>
      <w:marTop w:val="0"/>
      <w:marBottom w:val="0"/>
      <w:divBdr>
        <w:top w:val="none" w:sz="0" w:space="0" w:color="auto"/>
        <w:left w:val="none" w:sz="0" w:space="0" w:color="auto"/>
        <w:bottom w:val="none" w:sz="0" w:space="0" w:color="auto"/>
        <w:right w:val="none" w:sz="0" w:space="0" w:color="auto"/>
      </w:divBdr>
    </w:div>
    <w:div w:id="791243062">
      <w:bodyDiv w:val="1"/>
      <w:marLeft w:val="0"/>
      <w:marRight w:val="0"/>
      <w:marTop w:val="0"/>
      <w:marBottom w:val="0"/>
      <w:divBdr>
        <w:top w:val="none" w:sz="0" w:space="0" w:color="auto"/>
        <w:left w:val="none" w:sz="0" w:space="0" w:color="auto"/>
        <w:bottom w:val="none" w:sz="0" w:space="0" w:color="auto"/>
        <w:right w:val="none" w:sz="0" w:space="0" w:color="auto"/>
      </w:divBdr>
    </w:div>
    <w:div w:id="791243145">
      <w:bodyDiv w:val="1"/>
      <w:marLeft w:val="0"/>
      <w:marRight w:val="0"/>
      <w:marTop w:val="0"/>
      <w:marBottom w:val="0"/>
      <w:divBdr>
        <w:top w:val="none" w:sz="0" w:space="0" w:color="auto"/>
        <w:left w:val="none" w:sz="0" w:space="0" w:color="auto"/>
        <w:bottom w:val="none" w:sz="0" w:space="0" w:color="auto"/>
        <w:right w:val="none" w:sz="0" w:space="0" w:color="auto"/>
      </w:divBdr>
    </w:div>
    <w:div w:id="792362192">
      <w:bodyDiv w:val="1"/>
      <w:marLeft w:val="0"/>
      <w:marRight w:val="0"/>
      <w:marTop w:val="0"/>
      <w:marBottom w:val="0"/>
      <w:divBdr>
        <w:top w:val="none" w:sz="0" w:space="0" w:color="auto"/>
        <w:left w:val="none" w:sz="0" w:space="0" w:color="auto"/>
        <w:bottom w:val="none" w:sz="0" w:space="0" w:color="auto"/>
        <w:right w:val="none" w:sz="0" w:space="0" w:color="auto"/>
      </w:divBdr>
    </w:div>
    <w:div w:id="794450489">
      <w:bodyDiv w:val="1"/>
      <w:marLeft w:val="0"/>
      <w:marRight w:val="0"/>
      <w:marTop w:val="0"/>
      <w:marBottom w:val="0"/>
      <w:divBdr>
        <w:top w:val="none" w:sz="0" w:space="0" w:color="auto"/>
        <w:left w:val="none" w:sz="0" w:space="0" w:color="auto"/>
        <w:bottom w:val="none" w:sz="0" w:space="0" w:color="auto"/>
        <w:right w:val="none" w:sz="0" w:space="0" w:color="auto"/>
      </w:divBdr>
    </w:div>
    <w:div w:id="795029028">
      <w:bodyDiv w:val="1"/>
      <w:marLeft w:val="0"/>
      <w:marRight w:val="0"/>
      <w:marTop w:val="0"/>
      <w:marBottom w:val="0"/>
      <w:divBdr>
        <w:top w:val="none" w:sz="0" w:space="0" w:color="auto"/>
        <w:left w:val="none" w:sz="0" w:space="0" w:color="auto"/>
        <w:bottom w:val="none" w:sz="0" w:space="0" w:color="auto"/>
        <w:right w:val="none" w:sz="0" w:space="0" w:color="auto"/>
      </w:divBdr>
    </w:div>
    <w:div w:id="795947079">
      <w:bodyDiv w:val="1"/>
      <w:marLeft w:val="0"/>
      <w:marRight w:val="0"/>
      <w:marTop w:val="0"/>
      <w:marBottom w:val="0"/>
      <w:divBdr>
        <w:top w:val="none" w:sz="0" w:space="0" w:color="auto"/>
        <w:left w:val="none" w:sz="0" w:space="0" w:color="auto"/>
        <w:bottom w:val="none" w:sz="0" w:space="0" w:color="auto"/>
        <w:right w:val="none" w:sz="0" w:space="0" w:color="auto"/>
      </w:divBdr>
    </w:div>
    <w:div w:id="796873892">
      <w:bodyDiv w:val="1"/>
      <w:marLeft w:val="0"/>
      <w:marRight w:val="0"/>
      <w:marTop w:val="0"/>
      <w:marBottom w:val="0"/>
      <w:divBdr>
        <w:top w:val="none" w:sz="0" w:space="0" w:color="auto"/>
        <w:left w:val="none" w:sz="0" w:space="0" w:color="auto"/>
        <w:bottom w:val="none" w:sz="0" w:space="0" w:color="auto"/>
        <w:right w:val="none" w:sz="0" w:space="0" w:color="auto"/>
      </w:divBdr>
    </w:div>
    <w:div w:id="798382673">
      <w:bodyDiv w:val="1"/>
      <w:marLeft w:val="0"/>
      <w:marRight w:val="0"/>
      <w:marTop w:val="0"/>
      <w:marBottom w:val="0"/>
      <w:divBdr>
        <w:top w:val="none" w:sz="0" w:space="0" w:color="auto"/>
        <w:left w:val="none" w:sz="0" w:space="0" w:color="auto"/>
        <w:bottom w:val="none" w:sz="0" w:space="0" w:color="auto"/>
        <w:right w:val="none" w:sz="0" w:space="0" w:color="auto"/>
      </w:divBdr>
    </w:div>
    <w:div w:id="799570718">
      <w:bodyDiv w:val="1"/>
      <w:marLeft w:val="0"/>
      <w:marRight w:val="0"/>
      <w:marTop w:val="0"/>
      <w:marBottom w:val="0"/>
      <w:divBdr>
        <w:top w:val="none" w:sz="0" w:space="0" w:color="auto"/>
        <w:left w:val="none" w:sz="0" w:space="0" w:color="auto"/>
        <w:bottom w:val="none" w:sz="0" w:space="0" w:color="auto"/>
        <w:right w:val="none" w:sz="0" w:space="0" w:color="auto"/>
      </w:divBdr>
    </w:div>
    <w:div w:id="799803164">
      <w:bodyDiv w:val="1"/>
      <w:marLeft w:val="0"/>
      <w:marRight w:val="0"/>
      <w:marTop w:val="0"/>
      <w:marBottom w:val="0"/>
      <w:divBdr>
        <w:top w:val="none" w:sz="0" w:space="0" w:color="auto"/>
        <w:left w:val="none" w:sz="0" w:space="0" w:color="auto"/>
        <w:bottom w:val="none" w:sz="0" w:space="0" w:color="auto"/>
        <w:right w:val="none" w:sz="0" w:space="0" w:color="auto"/>
      </w:divBdr>
    </w:div>
    <w:div w:id="800073842">
      <w:bodyDiv w:val="1"/>
      <w:marLeft w:val="0"/>
      <w:marRight w:val="0"/>
      <w:marTop w:val="0"/>
      <w:marBottom w:val="0"/>
      <w:divBdr>
        <w:top w:val="none" w:sz="0" w:space="0" w:color="auto"/>
        <w:left w:val="none" w:sz="0" w:space="0" w:color="auto"/>
        <w:bottom w:val="none" w:sz="0" w:space="0" w:color="auto"/>
        <w:right w:val="none" w:sz="0" w:space="0" w:color="auto"/>
      </w:divBdr>
    </w:div>
    <w:div w:id="800265311">
      <w:bodyDiv w:val="1"/>
      <w:marLeft w:val="0"/>
      <w:marRight w:val="0"/>
      <w:marTop w:val="0"/>
      <w:marBottom w:val="0"/>
      <w:divBdr>
        <w:top w:val="none" w:sz="0" w:space="0" w:color="auto"/>
        <w:left w:val="none" w:sz="0" w:space="0" w:color="auto"/>
        <w:bottom w:val="none" w:sz="0" w:space="0" w:color="auto"/>
        <w:right w:val="none" w:sz="0" w:space="0" w:color="auto"/>
      </w:divBdr>
    </w:div>
    <w:div w:id="801268718">
      <w:bodyDiv w:val="1"/>
      <w:marLeft w:val="0"/>
      <w:marRight w:val="0"/>
      <w:marTop w:val="0"/>
      <w:marBottom w:val="0"/>
      <w:divBdr>
        <w:top w:val="none" w:sz="0" w:space="0" w:color="auto"/>
        <w:left w:val="none" w:sz="0" w:space="0" w:color="auto"/>
        <w:bottom w:val="none" w:sz="0" w:space="0" w:color="auto"/>
        <w:right w:val="none" w:sz="0" w:space="0" w:color="auto"/>
      </w:divBdr>
    </w:div>
    <w:div w:id="801767940">
      <w:bodyDiv w:val="1"/>
      <w:marLeft w:val="0"/>
      <w:marRight w:val="0"/>
      <w:marTop w:val="0"/>
      <w:marBottom w:val="0"/>
      <w:divBdr>
        <w:top w:val="none" w:sz="0" w:space="0" w:color="auto"/>
        <w:left w:val="none" w:sz="0" w:space="0" w:color="auto"/>
        <w:bottom w:val="none" w:sz="0" w:space="0" w:color="auto"/>
        <w:right w:val="none" w:sz="0" w:space="0" w:color="auto"/>
      </w:divBdr>
    </w:div>
    <w:div w:id="802621917">
      <w:bodyDiv w:val="1"/>
      <w:marLeft w:val="0"/>
      <w:marRight w:val="0"/>
      <w:marTop w:val="0"/>
      <w:marBottom w:val="0"/>
      <w:divBdr>
        <w:top w:val="none" w:sz="0" w:space="0" w:color="auto"/>
        <w:left w:val="none" w:sz="0" w:space="0" w:color="auto"/>
        <w:bottom w:val="none" w:sz="0" w:space="0" w:color="auto"/>
        <w:right w:val="none" w:sz="0" w:space="0" w:color="auto"/>
      </w:divBdr>
    </w:div>
    <w:div w:id="802960545">
      <w:bodyDiv w:val="1"/>
      <w:marLeft w:val="0"/>
      <w:marRight w:val="0"/>
      <w:marTop w:val="0"/>
      <w:marBottom w:val="0"/>
      <w:divBdr>
        <w:top w:val="none" w:sz="0" w:space="0" w:color="auto"/>
        <w:left w:val="none" w:sz="0" w:space="0" w:color="auto"/>
        <w:bottom w:val="none" w:sz="0" w:space="0" w:color="auto"/>
        <w:right w:val="none" w:sz="0" w:space="0" w:color="auto"/>
      </w:divBdr>
    </w:div>
    <w:div w:id="805270952">
      <w:bodyDiv w:val="1"/>
      <w:marLeft w:val="0"/>
      <w:marRight w:val="0"/>
      <w:marTop w:val="0"/>
      <w:marBottom w:val="0"/>
      <w:divBdr>
        <w:top w:val="none" w:sz="0" w:space="0" w:color="auto"/>
        <w:left w:val="none" w:sz="0" w:space="0" w:color="auto"/>
        <w:bottom w:val="none" w:sz="0" w:space="0" w:color="auto"/>
        <w:right w:val="none" w:sz="0" w:space="0" w:color="auto"/>
      </w:divBdr>
    </w:div>
    <w:div w:id="807165326">
      <w:bodyDiv w:val="1"/>
      <w:marLeft w:val="0"/>
      <w:marRight w:val="0"/>
      <w:marTop w:val="0"/>
      <w:marBottom w:val="0"/>
      <w:divBdr>
        <w:top w:val="none" w:sz="0" w:space="0" w:color="auto"/>
        <w:left w:val="none" w:sz="0" w:space="0" w:color="auto"/>
        <w:bottom w:val="none" w:sz="0" w:space="0" w:color="auto"/>
        <w:right w:val="none" w:sz="0" w:space="0" w:color="auto"/>
      </w:divBdr>
    </w:div>
    <w:div w:id="807237393">
      <w:bodyDiv w:val="1"/>
      <w:marLeft w:val="0"/>
      <w:marRight w:val="0"/>
      <w:marTop w:val="0"/>
      <w:marBottom w:val="0"/>
      <w:divBdr>
        <w:top w:val="none" w:sz="0" w:space="0" w:color="auto"/>
        <w:left w:val="none" w:sz="0" w:space="0" w:color="auto"/>
        <w:bottom w:val="none" w:sz="0" w:space="0" w:color="auto"/>
        <w:right w:val="none" w:sz="0" w:space="0" w:color="auto"/>
      </w:divBdr>
    </w:div>
    <w:div w:id="807556258">
      <w:bodyDiv w:val="1"/>
      <w:marLeft w:val="0"/>
      <w:marRight w:val="0"/>
      <w:marTop w:val="0"/>
      <w:marBottom w:val="0"/>
      <w:divBdr>
        <w:top w:val="none" w:sz="0" w:space="0" w:color="auto"/>
        <w:left w:val="none" w:sz="0" w:space="0" w:color="auto"/>
        <w:bottom w:val="none" w:sz="0" w:space="0" w:color="auto"/>
        <w:right w:val="none" w:sz="0" w:space="0" w:color="auto"/>
      </w:divBdr>
    </w:div>
    <w:div w:id="809513231">
      <w:bodyDiv w:val="1"/>
      <w:marLeft w:val="0"/>
      <w:marRight w:val="0"/>
      <w:marTop w:val="0"/>
      <w:marBottom w:val="0"/>
      <w:divBdr>
        <w:top w:val="none" w:sz="0" w:space="0" w:color="auto"/>
        <w:left w:val="none" w:sz="0" w:space="0" w:color="auto"/>
        <w:bottom w:val="none" w:sz="0" w:space="0" w:color="auto"/>
        <w:right w:val="none" w:sz="0" w:space="0" w:color="auto"/>
      </w:divBdr>
    </w:div>
    <w:div w:id="810367309">
      <w:bodyDiv w:val="1"/>
      <w:marLeft w:val="0"/>
      <w:marRight w:val="0"/>
      <w:marTop w:val="0"/>
      <w:marBottom w:val="0"/>
      <w:divBdr>
        <w:top w:val="none" w:sz="0" w:space="0" w:color="auto"/>
        <w:left w:val="none" w:sz="0" w:space="0" w:color="auto"/>
        <w:bottom w:val="none" w:sz="0" w:space="0" w:color="auto"/>
        <w:right w:val="none" w:sz="0" w:space="0" w:color="auto"/>
      </w:divBdr>
    </w:div>
    <w:div w:id="810369566">
      <w:bodyDiv w:val="1"/>
      <w:marLeft w:val="0"/>
      <w:marRight w:val="0"/>
      <w:marTop w:val="0"/>
      <w:marBottom w:val="0"/>
      <w:divBdr>
        <w:top w:val="none" w:sz="0" w:space="0" w:color="auto"/>
        <w:left w:val="none" w:sz="0" w:space="0" w:color="auto"/>
        <w:bottom w:val="none" w:sz="0" w:space="0" w:color="auto"/>
        <w:right w:val="none" w:sz="0" w:space="0" w:color="auto"/>
      </w:divBdr>
    </w:div>
    <w:div w:id="810828078">
      <w:bodyDiv w:val="1"/>
      <w:marLeft w:val="0"/>
      <w:marRight w:val="0"/>
      <w:marTop w:val="0"/>
      <w:marBottom w:val="0"/>
      <w:divBdr>
        <w:top w:val="none" w:sz="0" w:space="0" w:color="auto"/>
        <w:left w:val="none" w:sz="0" w:space="0" w:color="auto"/>
        <w:bottom w:val="none" w:sz="0" w:space="0" w:color="auto"/>
        <w:right w:val="none" w:sz="0" w:space="0" w:color="auto"/>
      </w:divBdr>
    </w:div>
    <w:div w:id="811213624">
      <w:bodyDiv w:val="1"/>
      <w:marLeft w:val="0"/>
      <w:marRight w:val="0"/>
      <w:marTop w:val="0"/>
      <w:marBottom w:val="0"/>
      <w:divBdr>
        <w:top w:val="none" w:sz="0" w:space="0" w:color="auto"/>
        <w:left w:val="none" w:sz="0" w:space="0" w:color="auto"/>
        <w:bottom w:val="none" w:sz="0" w:space="0" w:color="auto"/>
        <w:right w:val="none" w:sz="0" w:space="0" w:color="auto"/>
      </w:divBdr>
    </w:div>
    <w:div w:id="815493621">
      <w:bodyDiv w:val="1"/>
      <w:marLeft w:val="0"/>
      <w:marRight w:val="0"/>
      <w:marTop w:val="0"/>
      <w:marBottom w:val="0"/>
      <w:divBdr>
        <w:top w:val="none" w:sz="0" w:space="0" w:color="auto"/>
        <w:left w:val="none" w:sz="0" w:space="0" w:color="auto"/>
        <w:bottom w:val="none" w:sz="0" w:space="0" w:color="auto"/>
        <w:right w:val="none" w:sz="0" w:space="0" w:color="auto"/>
      </w:divBdr>
    </w:div>
    <w:div w:id="818499289">
      <w:bodyDiv w:val="1"/>
      <w:marLeft w:val="0"/>
      <w:marRight w:val="0"/>
      <w:marTop w:val="0"/>
      <w:marBottom w:val="0"/>
      <w:divBdr>
        <w:top w:val="none" w:sz="0" w:space="0" w:color="auto"/>
        <w:left w:val="none" w:sz="0" w:space="0" w:color="auto"/>
        <w:bottom w:val="none" w:sz="0" w:space="0" w:color="auto"/>
        <w:right w:val="none" w:sz="0" w:space="0" w:color="auto"/>
      </w:divBdr>
    </w:div>
    <w:div w:id="818688829">
      <w:bodyDiv w:val="1"/>
      <w:marLeft w:val="0"/>
      <w:marRight w:val="0"/>
      <w:marTop w:val="0"/>
      <w:marBottom w:val="0"/>
      <w:divBdr>
        <w:top w:val="none" w:sz="0" w:space="0" w:color="auto"/>
        <w:left w:val="none" w:sz="0" w:space="0" w:color="auto"/>
        <w:bottom w:val="none" w:sz="0" w:space="0" w:color="auto"/>
        <w:right w:val="none" w:sz="0" w:space="0" w:color="auto"/>
      </w:divBdr>
    </w:div>
    <w:div w:id="819735807">
      <w:bodyDiv w:val="1"/>
      <w:marLeft w:val="0"/>
      <w:marRight w:val="0"/>
      <w:marTop w:val="0"/>
      <w:marBottom w:val="0"/>
      <w:divBdr>
        <w:top w:val="none" w:sz="0" w:space="0" w:color="auto"/>
        <w:left w:val="none" w:sz="0" w:space="0" w:color="auto"/>
        <w:bottom w:val="none" w:sz="0" w:space="0" w:color="auto"/>
        <w:right w:val="none" w:sz="0" w:space="0" w:color="auto"/>
      </w:divBdr>
    </w:div>
    <w:div w:id="820737876">
      <w:bodyDiv w:val="1"/>
      <w:marLeft w:val="0"/>
      <w:marRight w:val="0"/>
      <w:marTop w:val="0"/>
      <w:marBottom w:val="0"/>
      <w:divBdr>
        <w:top w:val="none" w:sz="0" w:space="0" w:color="auto"/>
        <w:left w:val="none" w:sz="0" w:space="0" w:color="auto"/>
        <w:bottom w:val="none" w:sz="0" w:space="0" w:color="auto"/>
        <w:right w:val="none" w:sz="0" w:space="0" w:color="auto"/>
      </w:divBdr>
    </w:div>
    <w:div w:id="822163088">
      <w:bodyDiv w:val="1"/>
      <w:marLeft w:val="0"/>
      <w:marRight w:val="0"/>
      <w:marTop w:val="0"/>
      <w:marBottom w:val="0"/>
      <w:divBdr>
        <w:top w:val="none" w:sz="0" w:space="0" w:color="auto"/>
        <w:left w:val="none" w:sz="0" w:space="0" w:color="auto"/>
        <w:bottom w:val="none" w:sz="0" w:space="0" w:color="auto"/>
        <w:right w:val="none" w:sz="0" w:space="0" w:color="auto"/>
      </w:divBdr>
    </w:div>
    <w:div w:id="823013248">
      <w:bodyDiv w:val="1"/>
      <w:marLeft w:val="0"/>
      <w:marRight w:val="0"/>
      <w:marTop w:val="0"/>
      <w:marBottom w:val="0"/>
      <w:divBdr>
        <w:top w:val="none" w:sz="0" w:space="0" w:color="auto"/>
        <w:left w:val="none" w:sz="0" w:space="0" w:color="auto"/>
        <w:bottom w:val="none" w:sz="0" w:space="0" w:color="auto"/>
        <w:right w:val="none" w:sz="0" w:space="0" w:color="auto"/>
      </w:divBdr>
    </w:div>
    <w:div w:id="823862505">
      <w:bodyDiv w:val="1"/>
      <w:marLeft w:val="0"/>
      <w:marRight w:val="0"/>
      <w:marTop w:val="0"/>
      <w:marBottom w:val="0"/>
      <w:divBdr>
        <w:top w:val="none" w:sz="0" w:space="0" w:color="auto"/>
        <w:left w:val="none" w:sz="0" w:space="0" w:color="auto"/>
        <w:bottom w:val="none" w:sz="0" w:space="0" w:color="auto"/>
        <w:right w:val="none" w:sz="0" w:space="0" w:color="auto"/>
      </w:divBdr>
    </w:div>
    <w:div w:id="824905037">
      <w:bodyDiv w:val="1"/>
      <w:marLeft w:val="0"/>
      <w:marRight w:val="0"/>
      <w:marTop w:val="0"/>
      <w:marBottom w:val="0"/>
      <w:divBdr>
        <w:top w:val="none" w:sz="0" w:space="0" w:color="auto"/>
        <w:left w:val="none" w:sz="0" w:space="0" w:color="auto"/>
        <w:bottom w:val="none" w:sz="0" w:space="0" w:color="auto"/>
        <w:right w:val="none" w:sz="0" w:space="0" w:color="auto"/>
      </w:divBdr>
    </w:div>
    <w:div w:id="826676180">
      <w:bodyDiv w:val="1"/>
      <w:marLeft w:val="0"/>
      <w:marRight w:val="0"/>
      <w:marTop w:val="0"/>
      <w:marBottom w:val="0"/>
      <w:divBdr>
        <w:top w:val="none" w:sz="0" w:space="0" w:color="auto"/>
        <w:left w:val="none" w:sz="0" w:space="0" w:color="auto"/>
        <w:bottom w:val="none" w:sz="0" w:space="0" w:color="auto"/>
        <w:right w:val="none" w:sz="0" w:space="0" w:color="auto"/>
      </w:divBdr>
    </w:div>
    <w:div w:id="826745243">
      <w:bodyDiv w:val="1"/>
      <w:marLeft w:val="0"/>
      <w:marRight w:val="0"/>
      <w:marTop w:val="0"/>
      <w:marBottom w:val="0"/>
      <w:divBdr>
        <w:top w:val="none" w:sz="0" w:space="0" w:color="auto"/>
        <w:left w:val="none" w:sz="0" w:space="0" w:color="auto"/>
        <w:bottom w:val="none" w:sz="0" w:space="0" w:color="auto"/>
        <w:right w:val="none" w:sz="0" w:space="0" w:color="auto"/>
      </w:divBdr>
    </w:div>
    <w:div w:id="827091004">
      <w:bodyDiv w:val="1"/>
      <w:marLeft w:val="0"/>
      <w:marRight w:val="0"/>
      <w:marTop w:val="0"/>
      <w:marBottom w:val="0"/>
      <w:divBdr>
        <w:top w:val="none" w:sz="0" w:space="0" w:color="auto"/>
        <w:left w:val="none" w:sz="0" w:space="0" w:color="auto"/>
        <w:bottom w:val="none" w:sz="0" w:space="0" w:color="auto"/>
        <w:right w:val="none" w:sz="0" w:space="0" w:color="auto"/>
      </w:divBdr>
    </w:div>
    <w:div w:id="827480267">
      <w:bodyDiv w:val="1"/>
      <w:marLeft w:val="0"/>
      <w:marRight w:val="0"/>
      <w:marTop w:val="0"/>
      <w:marBottom w:val="0"/>
      <w:divBdr>
        <w:top w:val="none" w:sz="0" w:space="0" w:color="auto"/>
        <w:left w:val="none" w:sz="0" w:space="0" w:color="auto"/>
        <w:bottom w:val="none" w:sz="0" w:space="0" w:color="auto"/>
        <w:right w:val="none" w:sz="0" w:space="0" w:color="auto"/>
      </w:divBdr>
    </w:div>
    <w:div w:id="827936053">
      <w:bodyDiv w:val="1"/>
      <w:marLeft w:val="0"/>
      <w:marRight w:val="0"/>
      <w:marTop w:val="0"/>
      <w:marBottom w:val="0"/>
      <w:divBdr>
        <w:top w:val="none" w:sz="0" w:space="0" w:color="auto"/>
        <w:left w:val="none" w:sz="0" w:space="0" w:color="auto"/>
        <w:bottom w:val="none" w:sz="0" w:space="0" w:color="auto"/>
        <w:right w:val="none" w:sz="0" w:space="0" w:color="auto"/>
      </w:divBdr>
    </w:div>
    <w:div w:id="828327992">
      <w:bodyDiv w:val="1"/>
      <w:marLeft w:val="0"/>
      <w:marRight w:val="0"/>
      <w:marTop w:val="0"/>
      <w:marBottom w:val="0"/>
      <w:divBdr>
        <w:top w:val="none" w:sz="0" w:space="0" w:color="auto"/>
        <w:left w:val="none" w:sz="0" w:space="0" w:color="auto"/>
        <w:bottom w:val="none" w:sz="0" w:space="0" w:color="auto"/>
        <w:right w:val="none" w:sz="0" w:space="0" w:color="auto"/>
      </w:divBdr>
    </w:div>
    <w:div w:id="829448957">
      <w:bodyDiv w:val="1"/>
      <w:marLeft w:val="0"/>
      <w:marRight w:val="0"/>
      <w:marTop w:val="0"/>
      <w:marBottom w:val="0"/>
      <w:divBdr>
        <w:top w:val="none" w:sz="0" w:space="0" w:color="auto"/>
        <w:left w:val="none" w:sz="0" w:space="0" w:color="auto"/>
        <w:bottom w:val="none" w:sz="0" w:space="0" w:color="auto"/>
        <w:right w:val="none" w:sz="0" w:space="0" w:color="auto"/>
      </w:divBdr>
    </w:div>
    <w:div w:id="830173670">
      <w:bodyDiv w:val="1"/>
      <w:marLeft w:val="0"/>
      <w:marRight w:val="0"/>
      <w:marTop w:val="0"/>
      <w:marBottom w:val="0"/>
      <w:divBdr>
        <w:top w:val="none" w:sz="0" w:space="0" w:color="auto"/>
        <w:left w:val="none" w:sz="0" w:space="0" w:color="auto"/>
        <w:bottom w:val="none" w:sz="0" w:space="0" w:color="auto"/>
        <w:right w:val="none" w:sz="0" w:space="0" w:color="auto"/>
      </w:divBdr>
    </w:div>
    <w:div w:id="830757502">
      <w:bodyDiv w:val="1"/>
      <w:marLeft w:val="0"/>
      <w:marRight w:val="0"/>
      <w:marTop w:val="0"/>
      <w:marBottom w:val="0"/>
      <w:divBdr>
        <w:top w:val="none" w:sz="0" w:space="0" w:color="auto"/>
        <w:left w:val="none" w:sz="0" w:space="0" w:color="auto"/>
        <w:bottom w:val="none" w:sz="0" w:space="0" w:color="auto"/>
        <w:right w:val="none" w:sz="0" w:space="0" w:color="auto"/>
      </w:divBdr>
    </w:div>
    <w:div w:id="831025261">
      <w:bodyDiv w:val="1"/>
      <w:marLeft w:val="0"/>
      <w:marRight w:val="0"/>
      <w:marTop w:val="0"/>
      <w:marBottom w:val="0"/>
      <w:divBdr>
        <w:top w:val="none" w:sz="0" w:space="0" w:color="auto"/>
        <w:left w:val="none" w:sz="0" w:space="0" w:color="auto"/>
        <w:bottom w:val="none" w:sz="0" w:space="0" w:color="auto"/>
        <w:right w:val="none" w:sz="0" w:space="0" w:color="auto"/>
      </w:divBdr>
    </w:div>
    <w:div w:id="832526583">
      <w:bodyDiv w:val="1"/>
      <w:marLeft w:val="0"/>
      <w:marRight w:val="0"/>
      <w:marTop w:val="0"/>
      <w:marBottom w:val="0"/>
      <w:divBdr>
        <w:top w:val="none" w:sz="0" w:space="0" w:color="auto"/>
        <w:left w:val="none" w:sz="0" w:space="0" w:color="auto"/>
        <w:bottom w:val="none" w:sz="0" w:space="0" w:color="auto"/>
        <w:right w:val="none" w:sz="0" w:space="0" w:color="auto"/>
      </w:divBdr>
    </w:div>
    <w:div w:id="833691078">
      <w:bodyDiv w:val="1"/>
      <w:marLeft w:val="0"/>
      <w:marRight w:val="0"/>
      <w:marTop w:val="0"/>
      <w:marBottom w:val="0"/>
      <w:divBdr>
        <w:top w:val="none" w:sz="0" w:space="0" w:color="auto"/>
        <w:left w:val="none" w:sz="0" w:space="0" w:color="auto"/>
        <w:bottom w:val="none" w:sz="0" w:space="0" w:color="auto"/>
        <w:right w:val="none" w:sz="0" w:space="0" w:color="auto"/>
      </w:divBdr>
    </w:div>
    <w:div w:id="834108168">
      <w:bodyDiv w:val="1"/>
      <w:marLeft w:val="0"/>
      <w:marRight w:val="0"/>
      <w:marTop w:val="0"/>
      <w:marBottom w:val="0"/>
      <w:divBdr>
        <w:top w:val="none" w:sz="0" w:space="0" w:color="auto"/>
        <w:left w:val="none" w:sz="0" w:space="0" w:color="auto"/>
        <w:bottom w:val="none" w:sz="0" w:space="0" w:color="auto"/>
        <w:right w:val="none" w:sz="0" w:space="0" w:color="auto"/>
      </w:divBdr>
    </w:div>
    <w:div w:id="838421710">
      <w:bodyDiv w:val="1"/>
      <w:marLeft w:val="0"/>
      <w:marRight w:val="0"/>
      <w:marTop w:val="0"/>
      <w:marBottom w:val="0"/>
      <w:divBdr>
        <w:top w:val="none" w:sz="0" w:space="0" w:color="auto"/>
        <w:left w:val="none" w:sz="0" w:space="0" w:color="auto"/>
        <w:bottom w:val="none" w:sz="0" w:space="0" w:color="auto"/>
        <w:right w:val="none" w:sz="0" w:space="0" w:color="auto"/>
      </w:divBdr>
    </w:div>
    <w:div w:id="839660140">
      <w:bodyDiv w:val="1"/>
      <w:marLeft w:val="0"/>
      <w:marRight w:val="0"/>
      <w:marTop w:val="0"/>
      <w:marBottom w:val="0"/>
      <w:divBdr>
        <w:top w:val="none" w:sz="0" w:space="0" w:color="auto"/>
        <w:left w:val="none" w:sz="0" w:space="0" w:color="auto"/>
        <w:bottom w:val="none" w:sz="0" w:space="0" w:color="auto"/>
        <w:right w:val="none" w:sz="0" w:space="0" w:color="auto"/>
      </w:divBdr>
    </w:div>
    <w:div w:id="841120798">
      <w:bodyDiv w:val="1"/>
      <w:marLeft w:val="0"/>
      <w:marRight w:val="0"/>
      <w:marTop w:val="0"/>
      <w:marBottom w:val="0"/>
      <w:divBdr>
        <w:top w:val="none" w:sz="0" w:space="0" w:color="auto"/>
        <w:left w:val="none" w:sz="0" w:space="0" w:color="auto"/>
        <w:bottom w:val="none" w:sz="0" w:space="0" w:color="auto"/>
        <w:right w:val="none" w:sz="0" w:space="0" w:color="auto"/>
      </w:divBdr>
    </w:div>
    <w:div w:id="841512775">
      <w:bodyDiv w:val="1"/>
      <w:marLeft w:val="0"/>
      <w:marRight w:val="0"/>
      <w:marTop w:val="0"/>
      <w:marBottom w:val="0"/>
      <w:divBdr>
        <w:top w:val="none" w:sz="0" w:space="0" w:color="auto"/>
        <w:left w:val="none" w:sz="0" w:space="0" w:color="auto"/>
        <w:bottom w:val="none" w:sz="0" w:space="0" w:color="auto"/>
        <w:right w:val="none" w:sz="0" w:space="0" w:color="auto"/>
      </w:divBdr>
    </w:div>
    <w:div w:id="842010826">
      <w:bodyDiv w:val="1"/>
      <w:marLeft w:val="0"/>
      <w:marRight w:val="0"/>
      <w:marTop w:val="0"/>
      <w:marBottom w:val="0"/>
      <w:divBdr>
        <w:top w:val="none" w:sz="0" w:space="0" w:color="auto"/>
        <w:left w:val="none" w:sz="0" w:space="0" w:color="auto"/>
        <w:bottom w:val="none" w:sz="0" w:space="0" w:color="auto"/>
        <w:right w:val="none" w:sz="0" w:space="0" w:color="auto"/>
      </w:divBdr>
    </w:div>
    <w:div w:id="843520615">
      <w:bodyDiv w:val="1"/>
      <w:marLeft w:val="0"/>
      <w:marRight w:val="0"/>
      <w:marTop w:val="0"/>
      <w:marBottom w:val="0"/>
      <w:divBdr>
        <w:top w:val="none" w:sz="0" w:space="0" w:color="auto"/>
        <w:left w:val="none" w:sz="0" w:space="0" w:color="auto"/>
        <w:bottom w:val="none" w:sz="0" w:space="0" w:color="auto"/>
        <w:right w:val="none" w:sz="0" w:space="0" w:color="auto"/>
      </w:divBdr>
    </w:div>
    <w:div w:id="843855862">
      <w:bodyDiv w:val="1"/>
      <w:marLeft w:val="0"/>
      <w:marRight w:val="0"/>
      <w:marTop w:val="0"/>
      <w:marBottom w:val="0"/>
      <w:divBdr>
        <w:top w:val="none" w:sz="0" w:space="0" w:color="auto"/>
        <w:left w:val="none" w:sz="0" w:space="0" w:color="auto"/>
        <w:bottom w:val="none" w:sz="0" w:space="0" w:color="auto"/>
        <w:right w:val="none" w:sz="0" w:space="0" w:color="auto"/>
      </w:divBdr>
    </w:div>
    <w:div w:id="844132687">
      <w:bodyDiv w:val="1"/>
      <w:marLeft w:val="0"/>
      <w:marRight w:val="0"/>
      <w:marTop w:val="0"/>
      <w:marBottom w:val="0"/>
      <w:divBdr>
        <w:top w:val="none" w:sz="0" w:space="0" w:color="auto"/>
        <w:left w:val="none" w:sz="0" w:space="0" w:color="auto"/>
        <w:bottom w:val="none" w:sz="0" w:space="0" w:color="auto"/>
        <w:right w:val="none" w:sz="0" w:space="0" w:color="auto"/>
      </w:divBdr>
    </w:div>
    <w:div w:id="845099868">
      <w:bodyDiv w:val="1"/>
      <w:marLeft w:val="0"/>
      <w:marRight w:val="0"/>
      <w:marTop w:val="0"/>
      <w:marBottom w:val="0"/>
      <w:divBdr>
        <w:top w:val="none" w:sz="0" w:space="0" w:color="auto"/>
        <w:left w:val="none" w:sz="0" w:space="0" w:color="auto"/>
        <w:bottom w:val="none" w:sz="0" w:space="0" w:color="auto"/>
        <w:right w:val="none" w:sz="0" w:space="0" w:color="auto"/>
      </w:divBdr>
    </w:div>
    <w:div w:id="846941446">
      <w:bodyDiv w:val="1"/>
      <w:marLeft w:val="0"/>
      <w:marRight w:val="0"/>
      <w:marTop w:val="0"/>
      <w:marBottom w:val="0"/>
      <w:divBdr>
        <w:top w:val="none" w:sz="0" w:space="0" w:color="auto"/>
        <w:left w:val="none" w:sz="0" w:space="0" w:color="auto"/>
        <w:bottom w:val="none" w:sz="0" w:space="0" w:color="auto"/>
        <w:right w:val="none" w:sz="0" w:space="0" w:color="auto"/>
      </w:divBdr>
    </w:div>
    <w:div w:id="847209252">
      <w:bodyDiv w:val="1"/>
      <w:marLeft w:val="0"/>
      <w:marRight w:val="0"/>
      <w:marTop w:val="0"/>
      <w:marBottom w:val="0"/>
      <w:divBdr>
        <w:top w:val="none" w:sz="0" w:space="0" w:color="auto"/>
        <w:left w:val="none" w:sz="0" w:space="0" w:color="auto"/>
        <w:bottom w:val="none" w:sz="0" w:space="0" w:color="auto"/>
        <w:right w:val="none" w:sz="0" w:space="0" w:color="auto"/>
      </w:divBdr>
    </w:div>
    <w:div w:id="847596783">
      <w:bodyDiv w:val="1"/>
      <w:marLeft w:val="0"/>
      <w:marRight w:val="0"/>
      <w:marTop w:val="0"/>
      <w:marBottom w:val="0"/>
      <w:divBdr>
        <w:top w:val="none" w:sz="0" w:space="0" w:color="auto"/>
        <w:left w:val="none" w:sz="0" w:space="0" w:color="auto"/>
        <w:bottom w:val="none" w:sz="0" w:space="0" w:color="auto"/>
        <w:right w:val="none" w:sz="0" w:space="0" w:color="auto"/>
      </w:divBdr>
    </w:div>
    <w:div w:id="847795507">
      <w:bodyDiv w:val="1"/>
      <w:marLeft w:val="0"/>
      <w:marRight w:val="0"/>
      <w:marTop w:val="0"/>
      <w:marBottom w:val="0"/>
      <w:divBdr>
        <w:top w:val="none" w:sz="0" w:space="0" w:color="auto"/>
        <w:left w:val="none" w:sz="0" w:space="0" w:color="auto"/>
        <w:bottom w:val="none" w:sz="0" w:space="0" w:color="auto"/>
        <w:right w:val="none" w:sz="0" w:space="0" w:color="auto"/>
      </w:divBdr>
    </w:div>
    <w:div w:id="850023233">
      <w:bodyDiv w:val="1"/>
      <w:marLeft w:val="0"/>
      <w:marRight w:val="0"/>
      <w:marTop w:val="0"/>
      <w:marBottom w:val="0"/>
      <w:divBdr>
        <w:top w:val="none" w:sz="0" w:space="0" w:color="auto"/>
        <w:left w:val="none" w:sz="0" w:space="0" w:color="auto"/>
        <w:bottom w:val="none" w:sz="0" w:space="0" w:color="auto"/>
        <w:right w:val="none" w:sz="0" w:space="0" w:color="auto"/>
      </w:divBdr>
    </w:div>
    <w:div w:id="850605946">
      <w:bodyDiv w:val="1"/>
      <w:marLeft w:val="0"/>
      <w:marRight w:val="0"/>
      <w:marTop w:val="0"/>
      <w:marBottom w:val="0"/>
      <w:divBdr>
        <w:top w:val="none" w:sz="0" w:space="0" w:color="auto"/>
        <w:left w:val="none" w:sz="0" w:space="0" w:color="auto"/>
        <w:bottom w:val="none" w:sz="0" w:space="0" w:color="auto"/>
        <w:right w:val="none" w:sz="0" w:space="0" w:color="auto"/>
      </w:divBdr>
    </w:div>
    <w:div w:id="851577665">
      <w:bodyDiv w:val="1"/>
      <w:marLeft w:val="0"/>
      <w:marRight w:val="0"/>
      <w:marTop w:val="0"/>
      <w:marBottom w:val="0"/>
      <w:divBdr>
        <w:top w:val="none" w:sz="0" w:space="0" w:color="auto"/>
        <w:left w:val="none" w:sz="0" w:space="0" w:color="auto"/>
        <w:bottom w:val="none" w:sz="0" w:space="0" w:color="auto"/>
        <w:right w:val="none" w:sz="0" w:space="0" w:color="auto"/>
      </w:divBdr>
    </w:div>
    <w:div w:id="852648098">
      <w:bodyDiv w:val="1"/>
      <w:marLeft w:val="0"/>
      <w:marRight w:val="0"/>
      <w:marTop w:val="0"/>
      <w:marBottom w:val="0"/>
      <w:divBdr>
        <w:top w:val="none" w:sz="0" w:space="0" w:color="auto"/>
        <w:left w:val="none" w:sz="0" w:space="0" w:color="auto"/>
        <w:bottom w:val="none" w:sz="0" w:space="0" w:color="auto"/>
        <w:right w:val="none" w:sz="0" w:space="0" w:color="auto"/>
      </w:divBdr>
    </w:div>
    <w:div w:id="853229564">
      <w:bodyDiv w:val="1"/>
      <w:marLeft w:val="0"/>
      <w:marRight w:val="0"/>
      <w:marTop w:val="0"/>
      <w:marBottom w:val="0"/>
      <w:divBdr>
        <w:top w:val="none" w:sz="0" w:space="0" w:color="auto"/>
        <w:left w:val="none" w:sz="0" w:space="0" w:color="auto"/>
        <w:bottom w:val="none" w:sz="0" w:space="0" w:color="auto"/>
        <w:right w:val="none" w:sz="0" w:space="0" w:color="auto"/>
      </w:divBdr>
    </w:div>
    <w:div w:id="855925977">
      <w:bodyDiv w:val="1"/>
      <w:marLeft w:val="0"/>
      <w:marRight w:val="0"/>
      <w:marTop w:val="0"/>
      <w:marBottom w:val="0"/>
      <w:divBdr>
        <w:top w:val="none" w:sz="0" w:space="0" w:color="auto"/>
        <w:left w:val="none" w:sz="0" w:space="0" w:color="auto"/>
        <w:bottom w:val="none" w:sz="0" w:space="0" w:color="auto"/>
        <w:right w:val="none" w:sz="0" w:space="0" w:color="auto"/>
      </w:divBdr>
    </w:div>
    <w:div w:id="856962141">
      <w:bodyDiv w:val="1"/>
      <w:marLeft w:val="0"/>
      <w:marRight w:val="0"/>
      <w:marTop w:val="0"/>
      <w:marBottom w:val="0"/>
      <w:divBdr>
        <w:top w:val="none" w:sz="0" w:space="0" w:color="auto"/>
        <w:left w:val="none" w:sz="0" w:space="0" w:color="auto"/>
        <w:bottom w:val="none" w:sz="0" w:space="0" w:color="auto"/>
        <w:right w:val="none" w:sz="0" w:space="0" w:color="auto"/>
      </w:divBdr>
    </w:div>
    <w:div w:id="857892089">
      <w:bodyDiv w:val="1"/>
      <w:marLeft w:val="0"/>
      <w:marRight w:val="0"/>
      <w:marTop w:val="0"/>
      <w:marBottom w:val="0"/>
      <w:divBdr>
        <w:top w:val="none" w:sz="0" w:space="0" w:color="auto"/>
        <w:left w:val="none" w:sz="0" w:space="0" w:color="auto"/>
        <w:bottom w:val="none" w:sz="0" w:space="0" w:color="auto"/>
        <w:right w:val="none" w:sz="0" w:space="0" w:color="auto"/>
      </w:divBdr>
    </w:div>
    <w:div w:id="858468607">
      <w:bodyDiv w:val="1"/>
      <w:marLeft w:val="0"/>
      <w:marRight w:val="0"/>
      <w:marTop w:val="0"/>
      <w:marBottom w:val="0"/>
      <w:divBdr>
        <w:top w:val="none" w:sz="0" w:space="0" w:color="auto"/>
        <w:left w:val="none" w:sz="0" w:space="0" w:color="auto"/>
        <w:bottom w:val="none" w:sz="0" w:space="0" w:color="auto"/>
        <w:right w:val="none" w:sz="0" w:space="0" w:color="auto"/>
      </w:divBdr>
    </w:div>
    <w:div w:id="858816103">
      <w:bodyDiv w:val="1"/>
      <w:marLeft w:val="0"/>
      <w:marRight w:val="0"/>
      <w:marTop w:val="0"/>
      <w:marBottom w:val="0"/>
      <w:divBdr>
        <w:top w:val="none" w:sz="0" w:space="0" w:color="auto"/>
        <w:left w:val="none" w:sz="0" w:space="0" w:color="auto"/>
        <w:bottom w:val="none" w:sz="0" w:space="0" w:color="auto"/>
        <w:right w:val="none" w:sz="0" w:space="0" w:color="auto"/>
      </w:divBdr>
    </w:div>
    <w:div w:id="861281450">
      <w:bodyDiv w:val="1"/>
      <w:marLeft w:val="0"/>
      <w:marRight w:val="0"/>
      <w:marTop w:val="0"/>
      <w:marBottom w:val="0"/>
      <w:divBdr>
        <w:top w:val="none" w:sz="0" w:space="0" w:color="auto"/>
        <w:left w:val="none" w:sz="0" w:space="0" w:color="auto"/>
        <w:bottom w:val="none" w:sz="0" w:space="0" w:color="auto"/>
        <w:right w:val="none" w:sz="0" w:space="0" w:color="auto"/>
      </w:divBdr>
    </w:div>
    <w:div w:id="861817335">
      <w:bodyDiv w:val="1"/>
      <w:marLeft w:val="0"/>
      <w:marRight w:val="0"/>
      <w:marTop w:val="0"/>
      <w:marBottom w:val="0"/>
      <w:divBdr>
        <w:top w:val="none" w:sz="0" w:space="0" w:color="auto"/>
        <w:left w:val="none" w:sz="0" w:space="0" w:color="auto"/>
        <w:bottom w:val="none" w:sz="0" w:space="0" w:color="auto"/>
        <w:right w:val="none" w:sz="0" w:space="0" w:color="auto"/>
      </w:divBdr>
    </w:div>
    <w:div w:id="862741397">
      <w:bodyDiv w:val="1"/>
      <w:marLeft w:val="0"/>
      <w:marRight w:val="0"/>
      <w:marTop w:val="0"/>
      <w:marBottom w:val="0"/>
      <w:divBdr>
        <w:top w:val="none" w:sz="0" w:space="0" w:color="auto"/>
        <w:left w:val="none" w:sz="0" w:space="0" w:color="auto"/>
        <w:bottom w:val="none" w:sz="0" w:space="0" w:color="auto"/>
        <w:right w:val="none" w:sz="0" w:space="0" w:color="auto"/>
      </w:divBdr>
    </w:div>
    <w:div w:id="863252369">
      <w:bodyDiv w:val="1"/>
      <w:marLeft w:val="0"/>
      <w:marRight w:val="0"/>
      <w:marTop w:val="0"/>
      <w:marBottom w:val="0"/>
      <w:divBdr>
        <w:top w:val="none" w:sz="0" w:space="0" w:color="auto"/>
        <w:left w:val="none" w:sz="0" w:space="0" w:color="auto"/>
        <w:bottom w:val="none" w:sz="0" w:space="0" w:color="auto"/>
        <w:right w:val="none" w:sz="0" w:space="0" w:color="auto"/>
      </w:divBdr>
    </w:div>
    <w:div w:id="864054238">
      <w:bodyDiv w:val="1"/>
      <w:marLeft w:val="0"/>
      <w:marRight w:val="0"/>
      <w:marTop w:val="0"/>
      <w:marBottom w:val="0"/>
      <w:divBdr>
        <w:top w:val="none" w:sz="0" w:space="0" w:color="auto"/>
        <w:left w:val="none" w:sz="0" w:space="0" w:color="auto"/>
        <w:bottom w:val="none" w:sz="0" w:space="0" w:color="auto"/>
        <w:right w:val="none" w:sz="0" w:space="0" w:color="auto"/>
      </w:divBdr>
    </w:div>
    <w:div w:id="865102331">
      <w:bodyDiv w:val="1"/>
      <w:marLeft w:val="0"/>
      <w:marRight w:val="0"/>
      <w:marTop w:val="0"/>
      <w:marBottom w:val="0"/>
      <w:divBdr>
        <w:top w:val="none" w:sz="0" w:space="0" w:color="auto"/>
        <w:left w:val="none" w:sz="0" w:space="0" w:color="auto"/>
        <w:bottom w:val="none" w:sz="0" w:space="0" w:color="auto"/>
        <w:right w:val="none" w:sz="0" w:space="0" w:color="auto"/>
      </w:divBdr>
    </w:div>
    <w:div w:id="868103874">
      <w:bodyDiv w:val="1"/>
      <w:marLeft w:val="0"/>
      <w:marRight w:val="0"/>
      <w:marTop w:val="0"/>
      <w:marBottom w:val="0"/>
      <w:divBdr>
        <w:top w:val="none" w:sz="0" w:space="0" w:color="auto"/>
        <w:left w:val="none" w:sz="0" w:space="0" w:color="auto"/>
        <w:bottom w:val="none" w:sz="0" w:space="0" w:color="auto"/>
        <w:right w:val="none" w:sz="0" w:space="0" w:color="auto"/>
      </w:divBdr>
    </w:div>
    <w:div w:id="868107162">
      <w:bodyDiv w:val="1"/>
      <w:marLeft w:val="0"/>
      <w:marRight w:val="0"/>
      <w:marTop w:val="0"/>
      <w:marBottom w:val="0"/>
      <w:divBdr>
        <w:top w:val="none" w:sz="0" w:space="0" w:color="auto"/>
        <w:left w:val="none" w:sz="0" w:space="0" w:color="auto"/>
        <w:bottom w:val="none" w:sz="0" w:space="0" w:color="auto"/>
        <w:right w:val="none" w:sz="0" w:space="0" w:color="auto"/>
      </w:divBdr>
    </w:div>
    <w:div w:id="868180078">
      <w:bodyDiv w:val="1"/>
      <w:marLeft w:val="0"/>
      <w:marRight w:val="0"/>
      <w:marTop w:val="0"/>
      <w:marBottom w:val="0"/>
      <w:divBdr>
        <w:top w:val="none" w:sz="0" w:space="0" w:color="auto"/>
        <w:left w:val="none" w:sz="0" w:space="0" w:color="auto"/>
        <w:bottom w:val="none" w:sz="0" w:space="0" w:color="auto"/>
        <w:right w:val="none" w:sz="0" w:space="0" w:color="auto"/>
      </w:divBdr>
    </w:div>
    <w:div w:id="869143356">
      <w:bodyDiv w:val="1"/>
      <w:marLeft w:val="0"/>
      <w:marRight w:val="0"/>
      <w:marTop w:val="0"/>
      <w:marBottom w:val="0"/>
      <w:divBdr>
        <w:top w:val="none" w:sz="0" w:space="0" w:color="auto"/>
        <w:left w:val="none" w:sz="0" w:space="0" w:color="auto"/>
        <w:bottom w:val="none" w:sz="0" w:space="0" w:color="auto"/>
        <w:right w:val="none" w:sz="0" w:space="0" w:color="auto"/>
      </w:divBdr>
    </w:div>
    <w:div w:id="869564398">
      <w:bodyDiv w:val="1"/>
      <w:marLeft w:val="0"/>
      <w:marRight w:val="0"/>
      <w:marTop w:val="0"/>
      <w:marBottom w:val="0"/>
      <w:divBdr>
        <w:top w:val="none" w:sz="0" w:space="0" w:color="auto"/>
        <w:left w:val="none" w:sz="0" w:space="0" w:color="auto"/>
        <w:bottom w:val="none" w:sz="0" w:space="0" w:color="auto"/>
        <w:right w:val="none" w:sz="0" w:space="0" w:color="auto"/>
      </w:divBdr>
    </w:div>
    <w:div w:id="870916573">
      <w:bodyDiv w:val="1"/>
      <w:marLeft w:val="0"/>
      <w:marRight w:val="0"/>
      <w:marTop w:val="0"/>
      <w:marBottom w:val="0"/>
      <w:divBdr>
        <w:top w:val="none" w:sz="0" w:space="0" w:color="auto"/>
        <w:left w:val="none" w:sz="0" w:space="0" w:color="auto"/>
        <w:bottom w:val="none" w:sz="0" w:space="0" w:color="auto"/>
        <w:right w:val="none" w:sz="0" w:space="0" w:color="auto"/>
      </w:divBdr>
    </w:div>
    <w:div w:id="871573335">
      <w:bodyDiv w:val="1"/>
      <w:marLeft w:val="0"/>
      <w:marRight w:val="0"/>
      <w:marTop w:val="0"/>
      <w:marBottom w:val="0"/>
      <w:divBdr>
        <w:top w:val="none" w:sz="0" w:space="0" w:color="auto"/>
        <w:left w:val="none" w:sz="0" w:space="0" w:color="auto"/>
        <w:bottom w:val="none" w:sz="0" w:space="0" w:color="auto"/>
        <w:right w:val="none" w:sz="0" w:space="0" w:color="auto"/>
      </w:divBdr>
    </w:div>
    <w:div w:id="875429960">
      <w:bodyDiv w:val="1"/>
      <w:marLeft w:val="0"/>
      <w:marRight w:val="0"/>
      <w:marTop w:val="0"/>
      <w:marBottom w:val="0"/>
      <w:divBdr>
        <w:top w:val="none" w:sz="0" w:space="0" w:color="auto"/>
        <w:left w:val="none" w:sz="0" w:space="0" w:color="auto"/>
        <w:bottom w:val="none" w:sz="0" w:space="0" w:color="auto"/>
        <w:right w:val="none" w:sz="0" w:space="0" w:color="auto"/>
      </w:divBdr>
    </w:div>
    <w:div w:id="876434872">
      <w:bodyDiv w:val="1"/>
      <w:marLeft w:val="0"/>
      <w:marRight w:val="0"/>
      <w:marTop w:val="0"/>
      <w:marBottom w:val="0"/>
      <w:divBdr>
        <w:top w:val="none" w:sz="0" w:space="0" w:color="auto"/>
        <w:left w:val="none" w:sz="0" w:space="0" w:color="auto"/>
        <w:bottom w:val="none" w:sz="0" w:space="0" w:color="auto"/>
        <w:right w:val="none" w:sz="0" w:space="0" w:color="auto"/>
      </w:divBdr>
    </w:div>
    <w:div w:id="877813710">
      <w:bodyDiv w:val="1"/>
      <w:marLeft w:val="0"/>
      <w:marRight w:val="0"/>
      <w:marTop w:val="0"/>
      <w:marBottom w:val="0"/>
      <w:divBdr>
        <w:top w:val="none" w:sz="0" w:space="0" w:color="auto"/>
        <w:left w:val="none" w:sz="0" w:space="0" w:color="auto"/>
        <w:bottom w:val="none" w:sz="0" w:space="0" w:color="auto"/>
        <w:right w:val="none" w:sz="0" w:space="0" w:color="auto"/>
      </w:divBdr>
    </w:div>
    <w:div w:id="881097312">
      <w:bodyDiv w:val="1"/>
      <w:marLeft w:val="0"/>
      <w:marRight w:val="0"/>
      <w:marTop w:val="0"/>
      <w:marBottom w:val="0"/>
      <w:divBdr>
        <w:top w:val="none" w:sz="0" w:space="0" w:color="auto"/>
        <w:left w:val="none" w:sz="0" w:space="0" w:color="auto"/>
        <w:bottom w:val="none" w:sz="0" w:space="0" w:color="auto"/>
        <w:right w:val="none" w:sz="0" w:space="0" w:color="auto"/>
      </w:divBdr>
    </w:div>
    <w:div w:id="881865356">
      <w:bodyDiv w:val="1"/>
      <w:marLeft w:val="0"/>
      <w:marRight w:val="0"/>
      <w:marTop w:val="0"/>
      <w:marBottom w:val="0"/>
      <w:divBdr>
        <w:top w:val="none" w:sz="0" w:space="0" w:color="auto"/>
        <w:left w:val="none" w:sz="0" w:space="0" w:color="auto"/>
        <w:bottom w:val="none" w:sz="0" w:space="0" w:color="auto"/>
        <w:right w:val="none" w:sz="0" w:space="0" w:color="auto"/>
      </w:divBdr>
    </w:div>
    <w:div w:id="882906820">
      <w:bodyDiv w:val="1"/>
      <w:marLeft w:val="0"/>
      <w:marRight w:val="0"/>
      <w:marTop w:val="0"/>
      <w:marBottom w:val="0"/>
      <w:divBdr>
        <w:top w:val="none" w:sz="0" w:space="0" w:color="auto"/>
        <w:left w:val="none" w:sz="0" w:space="0" w:color="auto"/>
        <w:bottom w:val="none" w:sz="0" w:space="0" w:color="auto"/>
        <w:right w:val="none" w:sz="0" w:space="0" w:color="auto"/>
      </w:divBdr>
    </w:div>
    <w:div w:id="885028740">
      <w:bodyDiv w:val="1"/>
      <w:marLeft w:val="0"/>
      <w:marRight w:val="0"/>
      <w:marTop w:val="0"/>
      <w:marBottom w:val="0"/>
      <w:divBdr>
        <w:top w:val="none" w:sz="0" w:space="0" w:color="auto"/>
        <w:left w:val="none" w:sz="0" w:space="0" w:color="auto"/>
        <w:bottom w:val="none" w:sz="0" w:space="0" w:color="auto"/>
        <w:right w:val="none" w:sz="0" w:space="0" w:color="auto"/>
      </w:divBdr>
    </w:div>
    <w:div w:id="887843082">
      <w:bodyDiv w:val="1"/>
      <w:marLeft w:val="0"/>
      <w:marRight w:val="0"/>
      <w:marTop w:val="0"/>
      <w:marBottom w:val="0"/>
      <w:divBdr>
        <w:top w:val="none" w:sz="0" w:space="0" w:color="auto"/>
        <w:left w:val="none" w:sz="0" w:space="0" w:color="auto"/>
        <w:bottom w:val="none" w:sz="0" w:space="0" w:color="auto"/>
        <w:right w:val="none" w:sz="0" w:space="0" w:color="auto"/>
      </w:divBdr>
    </w:div>
    <w:div w:id="890071061">
      <w:bodyDiv w:val="1"/>
      <w:marLeft w:val="0"/>
      <w:marRight w:val="0"/>
      <w:marTop w:val="0"/>
      <w:marBottom w:val="0"/>
      <w:divBdr>
        <w:top w:val="none" w:sz="0" w:space="0" w:color="auto"/>
        <w:left w:val="none" w:sz="0" w:space="0" w:color="auto"/>
        <w:bottom w:val="none" w:sz="0" w:space="0" w:color="auto"/>
        <w:right w:val="none" w:sz="0" w:space="0" w:color="auto"/>
      </w:divBdr>
    </w:div>
    <w:div w:id="891235376">
      <w:bodyDiv w:val="1"/>
      <w:marLeft w:val="0"/>
      <w:marRight w:val="0"/>
      <w:marTop w:val="0"/>
      <w:marBottom w:val="0"/>
      <w:divBdr>
        <w:top w:val="none" w:sz="0" w:space="0" w:color="auto"/>
        <w:left w:val="none" w:sz="0" w:space="0" w:color="auto"/>
        <w:bottom w:val="none" w:sz="0" w:space="0" w:color="auto"/>
        <w:right w:val="none" w:sz="0" w:space="0" w:color="auto"/>
      </w:divBdr>
    </w:div>
    <w:div w:id="893004766">
      <w:bodyDiv w:val="1"/>
      <w:marLeft w:val="0"/>
      <w:marRight w:val="0"/>
      <w:marTop w:val="0"/>
      <w:marBottom w:val="0"/>
      <w:divBdr>
        <w:top w:val="none" w:sz="0" w:space="0" w:color="auto"/>
        <w:left w:val="none" w:sz="0" w:space="0" w:color="auto"/>
        <w:bottom w:val="none" w:sz="0" w:space="0" w:color="auto"/>
        <w:right w:val="none" w:sz="0" w:space="0" w:color="auto"/>
      </w:divBdr>
    </w:div>
    <w:div w:id="893585092">
      <w:bodyDiv w:val="1"/>
      <w:marLeft w:val="0"/>
      <w:marRight w:val="0"/>
      <w:marTop w:val="0"/>
      <w:marBottom w:val="0"/>
      <w:divBdr>
        <w:top w:val="none" w:sz="0" w:space="0" w:color="auto"/>
        <w:left w:val="none" w:sz="0" w:space="0" w:color="auto"/>
        <w:bottom w:val="none" w:sz="0" w:space="0" w:color="auto"/>
        <w:right w:val="none" w:sz="0" w:space="0" w:color="auto"/>
      </w:divBdr>
    </w:div>
    <w:div w:id="894507093">
      <w:bodyDiv w:val="1"/>
      <w:marLeft w:val="0"/>
      <w:marRight w:val="0"/>
      <w:marTop w:val="0"/>
      <w:marBottom w:val="0"/>
      <w:divBdr>
        <w:top w:val="none" w:sz="0" w:space="0" w:color="auto"/>
        <w:left w:val="none" w:sz="0" w:space="0" w:color="auto"/>
        <w:bottom w:val="none" w:sz="0" w:space="0" w:color="auto"/>
        <w:right w:val="none" w:sz="0" w:space="0" w:color="auto"/>
      </w:divBdr>
    </w:div>
    <w:div w:id="895973047">
      <w:bodyDiv w:val="1"/>
      <w:marLeft w:val="0"/>
      <w:marRight w:val="0"/>
      <w:marTop w:val="0"/>
      <w:marBottom w:val="0"/>
      <w:divBdr>
        <w:top w:val="none" w:sz="0" w:space="0" w:color="auto"/>
        <w:left w:val="none" w:sz="0" w:space="0" w:color="auto"/>
        <w:bottom w:val="none" w:sz="0" w:space="0" w:color="auto"/>
        <w:right w:val="none" w:sz="0" w:space="0" w:color="auto"/>
      </w:divBdr>
    </w:div>
    <w:div w:id="896277954">
      <w:bodyDiv w:val="1"/>
      <w:marLeft w:val="0"/>
      <w:marRight w:val="0"/>
      <w:marTop w:val="0"/>
      <w:marBottom w:val="0"/>
      <w:divBdr>
        <w:top w:val="none" w:sz="0" w:space="0" w:color="auto"/>
        <w:left w:val="none" w:sz="0" w:space="0" w:color="auto"/>
        <w:bottom w:val="none" w:sz="0" w:space="0" w:color="auto"/>
        <w:right w:val="none" w:sz="0" w:space="0" w:color="auto"/>
      </w:divBdr>
    </w:div>
    <w:div w:id="899556796">
      <w:bodyDiv w:val="1"/>
      <w:marLeft w:val="0"/>
      <w:marRight w:val="0"/>
      <w:marTop w:val="0"/>
      <w:marBottom w:val="0"/>
      <w:divBdr>
        <w:top w:val="none" w:sz="0" w:space="0" w:color="auto"/>
        <w:left w:val="none" w:sz="0" w:space="0" w:color="auto"/>
        <w:bottom w:val="none" w:sz="0" w:space="0" w:color="auto"/>
        <w:right w:val="none" w:sz="0" w:space="0" w:color="auto"/>
      </w:divBdr>
    </w:div>
    <w:div w:id="899949269">
      <w:bodyDiv w:val="1"/>
      <w:marLeft w:val="0"/>
      <w:marRight w:val="0"/>
      <w:marTop w:val="0"/>
      <w:marBottom w:val="0"/>
      <w:divBdr>
        <w:top w:val="none" w:sz="0" w:space="0" w:color="auto"/>
        <w:left w:val="none" w:sz="0" w:space="0" w:color="auto"/>
        <w:bottom w:val="none" w:sz="0" w:space="0" w:color="auto"/>
        <w:right w:val="none" w:sz="0" w:space="0" w:color="auto"/>
      </w:divBdr>
    </w:div>
    <w:div w:id="900408284">
      <w:bodyDiv w:val="1"/>
      <w:marLeft w:val="0"/>
      <w:marRight w:val="0"/>
      <w:marTop w:val="0"/>
      <w:marBottom w:val="0"/>
      <w:divBdr>
        <w:top w:val="none" w:sz="0" w:space="0" w:color="auto"/>
        <w:left w:val="none" w:sz="0" w:space="0" w:color="auto"/>
        <w:bottom w:val="none" w:sz="0" w:space="0" w:color="auto"/>
        <w:right w:val="none" w:sz="0" w:space="0" w:color="auto"/>
      </w:divBdr>
    </w:div>
    <w:div w:id="900755777">
      <w:bodyDiv w:val="1"/>
      <w:marLeft w:val="0"/>
      <w:marRight w:val="0"/>
      <w:marTop w:val="0"/>
      <w:marBottom w:val="0"/>
      <w:divBdr>
        <w:top w:val="none" w:sz="0" w:space="0" w:color="auto"/>
        <w:left w:val="none" w:sz="0" w:space="0" w:color="auto"/>
        <w:bottom w:val="none" w:sz="0" w:space="0" w:color="auto"/>
        <w:right w:val="none" w:sz="0" w:space="0" w:color="auto"/>
      </w:divBdr>
    </w:div>
    <w:div w:id="903679455">
      <w:bodyDiv w:val="1"/>
      <w:marLeft w:val="0"/>
      <w:marRight w:val="0"/>
      <w:marTop w:val="0"/>
      <w:marBottom w:val="0"/>
      <w:divBdr>
        <w:top w:val="none" w:sz="0" w:space="0" w:color="auto"/>
        <w:left w:val="none" w:sz="0" w:space="0" w:color="auto"/>
        <w:bottom w:val="none" w:sz="0" w:space="0" w:color="auto"/>
        <w:right w:val="none" w:sz="0" w:space="0" w:color="auto"/>
      </w:divBdr>
    </w:div>
    <w:div w:id="903762797">
      <w:bodyDiv w:val="1"/>
      <w:marLeft w:val="0"/>
      <w:marRight w:val="0"/>
      <w:marTop w:val="0"/>
      <w:marBottom w:val="0"/>
      <w:divBdr>
        <w:top w:val="none" w:sz="0" w:space="0" w:color="auto"/>
        <w:left w:val="none" w:sz="0" w:space="0" w:color="auto"/>
        <w:bottom w:val="none" w:sz="0" w:space="0" w:color="auto"/>
        <w:right w:val="none" w:sz="0" w:space="0" w:color="auto"/>
      </w:divBdr>
    </w:div>
    <w:div w:id="904948248">
      <w:bodyDiv w:val="1"/>
      <w:marLeft w:val="0"/>
      <w:marRight w:val="0"/>
      <w:marTop w:val="0"/>
      <w:marBottom w:val="0"/>
      <w:divBdr>
        <w:top w:val="none" w:sz="0" w:space="0" w:color="auto"/>
        <w:left w:val="none" w:sz="0" w:space="0" w:color="auto"/>
        <w:bottom w:val="none" w:sz="0" w:space="0" w:color="auto"/>
        <w:right w:val="none" w:sz="0" w:space="0" w:color="auto"/>
      </w:divBdr>
    </w:div>
    <w:div w:id="905646515">
      <w:bodyDiv w:val="1"/>
      <w:marLeft w:val="0"/>
      <w:marRight w:val="0"/>
      <w:marTop w:val="0"/>
      <w:marBottom w:val="0"/>
      <w:divBdr>
        <w:top w:val="none" w:sz="0" w:space="0" w:color="auto"/>
        <w:left w:val="none" w:sz="0" w:space="0" w:color="auto"/>
        <w:bottom w:val="none" w:sz="0" w:space="0" w:color="auto"/>
        <w:right w:val="none" w:sz="0" w:space="0" w:color="auto"/>
      </w:divBdr>
    </w:div>
    <w:div w:id="905804735">
      <w:bodyDiv w:val="1"/>
      <w:marLeft w:val="0"/>
      <w:marRight w:val="0"/>
      <w:marTop w:val="0"/>
      <w:marBottom w:val="0"/>
      <w:divBdr>
        <w:top w:val="none" w:sz="0" w:space="0" w:color="auto"/>
        <w:left w:val="none" w:sz="0" w:space="0" w:color="auto"/>
        <w:bottom w:val="none" w:sz="0" w:space="0" w:color="auto"/>
        <w:right w:val="none" w:sz="0" w:space="0" w:color="auto"/>
      </w:divBdr>
    </w:div>
    <w:div w:id="906182055">
      <w:bodyDiv w:val="1"/>
      <w:marLeft w:val="0"/>
      <w:marRight w:val="0"/>
      <w:marTop w:val="0"/>
      <w:marBottom w:val="0"/>
      <w:divBdr>
        <w:top w:val="none" w:sz="0" w:space="0" w:color="auto"/>
        <w:left w:val="none" w:sz="0" w:space="0" w:color="auto"/>
        <w:bottom w:val="none" w:sz="0" w:space="0" w:color="auto"/>
        <w:right w:val="none" w:sz="0" w:space="0" w:color="auto"/>
      </w:divBdr>
    </w:div>
    <w:div w:id="906299797">
      <w:bodyDiv w:val="1"/>
      <w:marLeft w:val="0"/>
      <w:marRight w:val="0"/>
      <w:marTop w:val="0"/>
      <w:marBottom w:val="0"/>
      <w:divBdr>
        <w:top w:val="none" w:sz="0" w:space="0" w:color="auto"/>
        <w:left w:val="none" w:sz="0" w:space="0" w:color="auto"/>
        <w:bottom w:val="none" w:sz="0" w:space="0" w:color="auto"/>
        <w:right w:val="none" w:sz="0" w:space="0" w:color="auto"/>
      </w:divBdr>
    </w:div>
    <w:div w:id="906495381">
      <w:bodyDiv w:val="1"/>
      <w:marLeft w:val="0"/>
      <w:marRight w:val="0"/>
      <w:marTop w:val="0"/>
      <w:marBottom w:val="0"/>
      <w:divBdr>
        <w:top w:val="none" w:sz="0" w:space="0" w:color="auto"/>
        <w:left w:val="none" w:sz="0" w:space="0" w:color="auto"/>
        <w:bottom w:val="none" w:sz="0" w:space="0" w:color="auto"/>
        <w:right w:val="none" w:sz="0" w:space="0" w:color="auto"/>
      </w:divBdr>
    </w:div>
    <w:div w:id="908077493">
      <w:bodyDiv w:val="1"/>
      <w:marLeft w:val="0"/>
      <w:marRight w:val="0"/>
      <w:marTop w:val="0"/>
      <w:marBottom w:val="0"/>
      <w:divBdr>
        <w:top w:val="none" w:sz="0" w:space="0" w:color="auto"/>
        <w:left w:val="none" w:sz="0" w:space="0" w:color="auto"/>
        <w:bottom w:val="none" w:sz="0" w:space="0" w:color="auto"/>
        <w:right w:val="none" w:sz="0" w:space="0" w:color="auto"/>
      </w:divBdr>
    </w:div>
    <w:div w:id="908423518">
      <w:bodyDiv w:val="1"/>
      <w:marLeft w:val="0"/>
      <w:marRight w:val="0"/>
      <w:marTop w:val="0"/>
      <w:marBottom w:val="0"/>
      <w:divBdr>
        <w:top w:val="none" w:sz="0" w:space="0" w:color="auto"/>
        <w:left w:val="none" w:sz="0" w:space="0" w:color="auto"/>
        <w:bottom w:val="none" w:sz="0" w:space="0" w:color="auto"/>
        <w:right w:val="none" w:sz="0" w:space="0" w:color="auto"/>
      </w:divBdr>
    </w:div>
    <w:div w:id="909853480">
      <w:bodyDiv w:val="1"/>
      <w:marLeft w:val="0"/>
      <w:marRight w:val="0"/>
      <w:marTop w:val="0"/>
      <w:marBottom w:val="0"/>
      <w:divBdr>
        <w:top w:val="none" w:sz="0" w:space="0" w:color="auto"/>
        <w:left w:val="none" w:sz="0" w:space="0" w:color="auto"/>
        <w:bottom w:val="none" w:sz="0" w:space="0" w:color="auto"/>
        <w:right w:val="none" w:sz="0" w:space="0" w:color="auto"/>
      </w:divBdr>
    </w:div>
    <w:div w:id="909923524">
      <w:bodyDiv w:val="1"/>
      <w:marLeft w:val="0"/>
      <w:marRight w:val="0"/>
      <w:marTop w:val="0"/>
      <w:marBottom w:val="0"/>
      <w:divBdr>
        <w:top w:val="none" w:sz="0" w:space="0" w:color="auto"/>
        <w:left w:val="none" w:sz="0" w:space="0" w:color="auto"/>
        <w:bottom w:val="none" w:sz="0" w:space="0" w:color="auto"/>
        <w:right w:val="none" w:sz="0" w:space="0" w:color="auto"/>
      </w:divBdr>
    </w:div>
    <w:div w:id="910775953">
      <w:bodyDiv w:val="1"/>
      <w:marLeft w:val="0"/>
      <w:marRight w:val="0"/>
      <w:marTop w:val="0"/>
      <w:marBottom w:val="0"/>
      <w:divBdr>
        <w:top w:val="none" w:sz="0" w:space="0" w:color="auto"/>
        <w:left w:val="none" w:sz="0" w:space="0" w:color="auto"/>
        <w:bottom w:val="none" w:sz="0" w:space="0" w:color="auto"/>
        <w:right w:val="none" w:sz="0" w:space="0" w:color="auto"/>
      </w:divBdr>
    </w:div>
    <w:div w:id="913123166">
      <w:bodyDiv w:val="1"/>
      <w:marLeft w:val="0"/>
      <w:marRight w:val="0"/>
      <w:marTop w:val="0"/>
      <w:marBottom w:val="0"/>
      <w:divBdr>
        <w:top w:val="none" w:sz="0" w:space="0" w:color="auto"/>
        <w:left w:val="none" w:sz="0" w:space="0" w:color="auto"/>
        <w:bottom w:val="none" w:sz="0" w:space="0" w:color="auto"/>
        <w:right w:val="none" w:sz="0" w:space="0" w:color="auto"/>
      </w:divBdr>
    </w:div>
    <w:div w:id="913199464">
      <w:bodyDiv w:val="1"/>
      <w:marLeft w:val="0"/>
      <w:marRight w:val="0"/>
      <w:marTop w:val="0"/>
      <w:marBottom w:val="0"/>
      <w:divBdr>
        <w:top w:val="none" w:sz="0" w:space="0" w:color="auto"/>
        <w:left w:val="none" w:sz="0" w:space="0" w:color="auto"/>
        <w:bottom w:val="none" w:sz="0" w:space="0" w:color="auto"/>
        <w:right w:val="none" w:sz="0" w:space="0" w:color="auto"/>
      </w:divBdr>
    </w:div>
    <w:div w:id="913272422">
      <w:bodyDiv w:val="1"/>
      <w:marLeft w:val="0"/>
      <w:marRight w:val="0"/>
      <w:marTop w:val="0"/>
      <w:marBottom w:val="0"/>
      <w:divBdr>
        <w:top w:val="none" w:sz="0" w:space="0" w:color="auto"/>
        <w:left w:val="none" w:sz="0" w:space="0" w:color="auto"/>
        <w:bottom w:val="none" w:sz="0" w:space="0" w:color="auto"/>
        <w:right w:val="none" w:sz="0" w:space="0" w:color="auto"/>
      </w:divBdr>
    </w:div>
    <w:div w:id="913398002">
      <w:bodyDiv w:val="1"/>
      <w:marLeft w:val="0"/>
      <w:marRight w:val="0"/>
      <w:marTop w:val="0"/>
      <w:marBottom w:val="0"/>
      <w:divBdr>
        <w:top w:val="none" w:sz="0" w:space="0" w:color="auto"/>
        <w:left w:val="none" w:sz="0" w:space="0" w:color="auto"/>
        <w:bottom w:val="none" w:sz="0" w:space="0" w:color="auto"/>
        <w:right w:val="none" w:sz="0" w:space="0" w:color="auto"/>
      </w:divBdr>
    </w:div>
    <w:div w:id="914360467">
      <w:bodyDiv w:val="1"/>
      <w:marLeft w:val="0"/>
      <w:marRight w:val="0"/>
      <w:marTop w:val="0"/>
      <w:marBottom w:val="0"/>
      <w:divBdr>
        <w:top w:val="none" w:sz="0" w:space="0" w:color="auto"/>
        <w:left w:val="none" w:sz="0" w:space="0" w:color="auto"/>
        <w:bottom w:val="none" w:sz="0" w:space="0" w:color="auto"/>
        <w:right w:val="none" w:sz="0" w:space="0" w:color="auto"/>
      </w:divBdr>
    </w:div>
    <w:div w:id="917326896">
      <w:bodyDiv w:val="1"/>
      <w:marLeft w:val="0"/>
      <w:marRight w:val="0"/>
      <w:marTop w:val="0"/>
      <w:marBottom w:val="0"/>
      <w:divBdr>
        <w:top w:val="none" w:sz="0" w:space="0" w:color="auto"/>
        <w:left w:val="none" w:sz="0" w:space="0" w:color="auto"/>
        <w:bottom w:val="none" w:sz="0" w:space="0" w:color="auto"/>
        <w:right w:val="none" w:sz="0" w:space="0" w:color="auto"/>
      </w:divBdr>
    </w:div>
    <w:div w:id="917440225">
      <w:bodyDiv w:val="1"/>
      <w:marLeft w:val="0"/>
      <w:marRight w:val="0"/>
      <w:marTop w:val="0"/>
      <w:marBottom w:val="0"/>
      <w:divBdr>
        <w:top w:val="none" w:sz="0" w:space="0" w:color="auto"/>
        <w:left w:val="none" w:sz="0" w:space="0" w:color="auto"/>
        <w:bottom w:val="none" w:sz="0" w:space="0" w:color="auto"/>
        <w:right w:val="none" w:sz="0" w:space="0" w:color="auto"/>
      </w:divBdr>
    </w:div>
    <w:div w:id="918248941">
      <w:bodyDiv w:val="1"/>
      <w:marLeft w:val="0"/>
      <w:marRight w:val="0"/>
      <w:marTop w:val="0"/>
      <w:marBottom w:val="0"/>
      <w:divBdr>
        <w:top w:val="none" w:sz="0" w:space="0" w:color="auto"/>
        <w:left w:val="none" w:sz="0" w:space="0" w:color="auto"/>
        <w:bottom w:val="none" w:sz="0" w:space="0" w:color="auto"/>
        <w:right w:val="none" w:sz="0" w:space="0" w:color="auto"/>
      </w:divBdr>
    </w:div>
    <w:div w:id="918904828">
      <w:bodyDiv w:val="1"/>
      <w:marLeft w:val="0"/>
      <w:marRight w:val="0"/>
      <w:marTop w:val="0"/>
      <w:marBottom w:val="0"/>
      <w:divBdr>
        <w:top w:val="none" w:sz="0" w:space="0" w:color="auto"/>
        <w:left w:val="none" w:sz="0" w:space="0" w:color="auto"/>
        <w:bottom w:val="none" w:sz="0" w:space="0" w:color="auto"/>
        <w:right w:val="none" w:sz="0" w:space="0" w:color="auto"/>
      </w:divBdr>
    </w:div>
    <w:div w:id="919756317">
      <w:bodyDiv w:val="1"/>
      <w:marLeft w:val="0"/>
      <w:marRight w:val="0"/>
      <w:marTop w:val="0"/>
      <w:marBottom w:val="0"/>
      <w:divBdr>
        <w:top w:val="none" w:sz="0" w:space="0" w:color="auto"/>
        <w:left w:val="none" w:sz="0" w:space="0" w:color="auto"/>
        <w:bottom w:val="none" w:sz="0" w:space="0" w:color="auto"/>
        <w:right w:val="none" w:sz="0" w:space="0" w:color="auto"/>
      </w:divBdr>
    </w:div>
    <w:div w:id="919870002">
      <w:bodyDiv w:val="1"/>
      <w:marLeft w:val="0"/>
      <w:marRight w:val="0"/>
      <w:marTop w:val="0"/>
      <w:marBottom w:val="0"/>
      <w:divBdr>
        <w:top w:val="none" w:sz="0" w:space="0" w:color="auto"/>
        <w:left w:val="none" w:sz="0" w:space="0" w:color="auto"/>
        <w:bottom w:val="none" w:sz="0" w:space="0" w:color="auto"/>
        <w:right w:val="none" w:sz="0" w:space="0" w:color="auto"/>
      </w:divBdr>
    </w:div>
    <w:div w:id="920986878">
      <w:bodyDiv w:val="1"/>
      <w:marLeft w:val="0"/>
      <w:marRight w:val="0"/>
      <w:marTop w:val="0"/>
      <w:marBottom w:val="0"/>
      <w:divBdr>
        <w:top w:val="none" w:sz="0" w:space="0" w:color="auto"/>
        <w:left w:val="none" w:sz="0" w:space="0" w:color="auto"/>
        <w:bottom w:val="none" w:sz="0" w:space="0" w:color="auto"/>
        <w:right w:val="none" w:sz="0" w:space="0" w:color="auto"/>
      </w:divBdr>
    </w:div>
    <w:div w:id="921140013">
      <w:bodyDiv w:val="1"/>
      <w:marLeft w:val="0"/>
      <w:marRight w:val="0"/>
      <w:marTop w:val="0"/>
      <w:marBottom w:val="0"/>
      <w:divBdr>
        <w:top w:val="none" w:sz="0" w:space="0" w:color="auto"/>
        <w:left w:val="none" w:sz="0" w:space="0" w:color="auto"/>
        <w:bottom w:val="none" w:sz="0" w:space="0" w:color="auto"/>
        <w:right w:val="none" w:sz="0" w:space="0" w:color="auto"/>
      </w:divBdr>
    </w:div>
    <w:div w:id="921529329">
      <w:bodyDiv w:val="1"/>
      <w:marLeft w:val="0"/>
      <w:marRight w:val="0"/>
      <w:marTop w:val="0"/>
      <w:marBottom w:val="0"/>
      <w:divBdr>
        <w:top w:val="none" w:sz="0" w:space="0" w:color="auto"/>
        <w:left w:val="none" w:sz="0" w:space="0" w:color="auto"/>
        <w:bottom w:val="none" w:sz="0" w:space="0" w:color="auto"/>
        <w:right w:val="none" w:sz="0" w:space="0" w:color="auto"/>
      </w:divBdr>
    </w:div>
    <w:div w:id="922030449">
      <w:bodyDiv w:val="1"/>
      <w:marLeft w:val="0"/>
      <w:marRight w:val="0"/>
      <w:marTop w:val="0"/>
      <w:marBottom w:val="0"/>
      <w:divBdr>
        <w:top w:val="none" w:sz="0" w:space="0" w:color="auto"/>
        <w:left w:val="none" w:sz="0" w:space="0" w:color="auto"/>
        <w:bottom w:val="none" w:sz="0" w:space="0" w:color="auto"/>
        <w:right w:val="none" w:sz="0" w:space="0" w:color="auto"/>
      </w:divBdr>
    </w:div>
    <w:div w:id="923535585">
      <w:bodyDiv w:val="1"/>
      <w:marLeft w:val="0"/>
      <w:marRight w:val="0"/>
      <w:marTop w:val="0"/>
      <w:marBottom w:val="0"/>
      <w:divBdr>
        <w:top w:val="none" w:sz="0" w:space="0" w:color="auto"/>
        <w:left w:val="none" w:sz="0" w:space="0" w:color="auto"/>
        <w:bottom w:val="none" w:sz="0" w:space="0" w:color="auto"/>
        <w:right w:val="none" w:sz="0" w:space="0" w:color="auto"/>
      </w:divBdr>
    </w:div>
    <w:div w:id="925724501">
      <w:bodyDiv w:val="1"/>
      <w:marLeft w:val="0"/>
      <w:marRight w:val="0"/>
      <w:marTop w:val="0"/>
      <w:marBottom w:val="0"/>
      <w:divBdr>
        <w:top w:val="none" w:sz="0" w:space="0" w:color="auto"/>
        <w:left w:val="none" w:sz="0" w:space="0" w:color="auto"/>
        <w:bottom w:val="none" w:sz="0" w:space="0" w:color="auto"/>
        <w:right w:val="none" w:sz="0" w:space="0" w:color="auto"/>
      </w:divBdr>
    </w:div>
    <w:div w:id="928078143">
      <w:bodyDiv w:val="1"/>
      <w:marLeft w:val="0"/>
      <w:marRight w:val="0"/>
      <w:marTop w:val="0"/>
      <w:marBottom w:val="0"/>
      <w:divBdr>
        <w:top w:val="none" w:sz="0" w:space="0" w:color="auto"/>
        <w:left w:val="none" w:sz="0" w:space="0" w:color="auto"/>
        <w:bottom w:val="none" w:sz="0" w:space="0" w:color="auto"/>
        <w:right w:val="none" w:sz="0" w:space="0" w:color="auto"/>
      </w:divBdr>
    </w:div>
    <w:div w:id="932318598">
      <w:bodyDiv w:val="1"/>
      <w:marLeft w:val="0"/>
      <w:marRight w:val="0"/>
      <w:marTop w:val="0"/>
      <w:marBottom w:val="0"/>
      <w:divBdr>
        <w:top w:val="none" w:sz="0" w:space="0" w:color="auto"/>
        <w:left w:val="none" w:sz="0" w:space="0" w:color="auto"/>
        <w:bottom w:val="none" w:sz="0" w:space="0" w:color="auto"/>
        <w:right w:val="none" w:sz="0" w:space="0" w:color="auto"/>
      </w:divBdr>
    </w:div>
    <w:div w:id="932400324">
      <w:bodyDiv w:val="1"/>
      <w:marLeft w:val="0"/>
      <w:marRight w:val="0"/>
      <w:marTop w:val="0"/>
      <w:marBottom w:val="0"/>
      <w:divBdr>
        <w:top w:val="none" w:sz="0" w:space="0" w:color="auto"/>
        <w:left w:val="none" w:sz="0" w:space="0" w:color="auto"/>
        <w:bottom w:val="none" w:sz="0" w:space="0" w:color="auto"/>
        <w:right w:val="none" w:sz="0" w:space="0" w:color="auto"/>
      </w:divBdr>
    </w:div>
    <w:div w:id="933242796">
      <w:bodyDiv w:val="1"/>
      <w:marLeft w:val="0"/>
      <w:marRight w:val="0"/>
      <w:marTop w:val="0"/>
      <w:marBottom w:val="0"/>
      <w:divBdr>
        <w:top w:val="none" w:sz="0" w:space="0" w:color="auto"/>
        <w:left w:val="none" w:sz="0" w:space="0" w:color="auto"/>
        <w:bottom w:val="none" w:sz="0" w:space="0" w:color="auto"/>
        <w:right w:val="none" w:sz="0" w:space="0" w:color="auto"/>
      </w:divBdr>
    </w:div>
    <w:div w:id="933854220">
      <w:bodyDiv w:val="1"/>
      <w:marLeft w:val="0"/>
      <w:marRight w:val="0"/>
      <w:marTop w:val="0"/>
      <w:marBottom w:val="0"/>
      <w:divBdr>
        <w:top w:val="none" w:sz="0" w:space="0" w:color="auto"/>
        <w:left w:val="none" w:sz="0" w:space="0" w:color="auto"/>
        <w:bottom w:val="none" w:sz="0" w:space="0" w:color="auto"/>
        <w:right w:val="none" w:sz="0" w:space="0" w:color="auto"/>
      </w:divBdr>
    </w:div>
    <w:div w:id="934092808">
      <w:bodyDiv w:val="1"/>
      <w:marLeft w:val="0"/>
      <w:marRight w:val="0"/>
      <w:marTop w:val="0"/>
      <w:marBottom w:val="0"/>
      <w:divBdr>
        <w:top w:val="none" w:sz="0" w:space="0" w:color="auto"/>
        <w:left w:val="none" w:sz="0" w:space="0" w:color="auto"/>
        <w:bottom w:val="none" w:sz="0" w:space="0" w:color="auto"/>
        <w:right w:val="none" w:sz="0" w:space="0" w:color="auto"/>
      </w:divBdr>
    </w:div>
    <w:div w:id="934097354">
      <w:bodyDiv w:val="1"/>
      <w:marLeft w:val="0"/>
      <w:marRight w:val="0"/>
      <w:marTop w:val="0"/>
      <w:marBottom w:val="0"/>
      <w:divBdr>
        <w:top w:val="none" w:sz="0" w:space="0" w:color="auto"/>
        <w:left w:val="none" w:sz="0" w:space="0" w:color="auto"/>
        <w:bottom w:val="none" w:sz="0" w:space="0" w:color="auto"/>
        <w:right w:val="none" w:sz="0" w:space="0" w:color="auto"/>
      </w:divBdr>
    </w:div>
    <w:div w:id="934172650">
      <w:bodyDiv w:val="1"/>
      <w:marLeft w:val="0"/>
      <w:marRight w:val="0"/>
      <w:marTop w:val="0"/>
      <w:marBottom w:val="0"/>
      <w:divBdr>
        <w:top w:val="none" w:sz="0" w:space="0" w:color="auto"/>
        <w:left w:val="none" w:sz="0" w:space="0" w:color="auto"/>
        <w:bottom w:val="none" w:sz="0" w:space="0" w:color="auto"/>
        <w:right w:val="none" w:sz="0" w:space="0" w:color="auto"/>
      </w:divBdr>
    </w:div>
    <w:div w:id="934899434">
      <w:bodyDiv w:val="1"/>
      <w:marLeft w:val="0"/>
      <w:marRight w:val="0"/>
      <w:marTop w:val="0"/>
      <w:marBottom w:val="0"/>
      <w:divBdr>
        <w:top w:val="none" w:sz="0" w:space="0" w:color="auto"/>
        <w:left w:val="none" w:sz="0" w:space="0" w:color="auto"/>
        <w:bottom w:val="none" w:sz="0" w:space="0" w:color="auto"/>
        <w:right w:val="none" w:sz="0" w:space="0" w:color="auto"/>
      </w:divBdr>
    </w:div>
    <w:div w:id="935090360">
      <w:bodyDiv w:val="1"/>
      <w:marLeft w:val="0"/>
      <w:marRight w:val="0"/>
      <w:marTop w:val="0"/>
      <w:marBottom w:val="0"/>
      <w:divBdr>
        <w:top w:val="none" w:sz="0" w:space="0" w:color="auto"/>
        <w:left w:val="none" w:sz="0" w:space="0" w:color="auto"/>
        <w:bottom w:val="none" w:sz="0" w:space="0" w:color="auto"/>
        <w:right w:val="none" w:sz="0" w:space="0" w:color="auto"/>
      </w:divBdr>
    </w:div>
    <w:div w:id="935095654">
      <w:bodyDiv w:val="1"/>
      <w:marLeft w:val="0"/>
      <w:marRight w:val="0"/>
      <w:marTop w:val="0"/>
      <w:marBottom w:val="0"/>
      <w:divBdr>
        <w:top w:val="none" w:sz="0" w:space="0" w:color="auto"/>
        <w:left w:val="none" w:sz="0" w:space="0" w:color="auto"/>
        <w:bottom w:val="none" w:sz="0" w:space="0" w:color="auto"/>
        <w:right w:val="none" w:sz="0" w:space="0" w:color="auto"/>
      </w:divBdr>
    </w:div>
    <w:div w:id="935358263">
      <w:bodyDiv w:val="1"/>
      <w:marLeft w:val="0"/>
      <w:marRight w:val="0"/>
      <w:marTop w:val="0"/>
      <w:marBottom w:val="0"/>
      <w:divBdr>
        <w:top w:val="none" w:sz="0" w:space="0" w:color="auto"/>
        <w:left w:val="none" w:sz="0" w:space="0" w:color="auto"/>
        <w:bottom w:val="none" w:sz="0" w:space="0" w:color="auto"/>
        <w:right w:val="none" w:sz="0" w:space="0" w:color="auto"/>
      </w:divBdr>
    </w:div>
    <w:div w:id="935750422">
      <w:bodyDiv w:val="1"/>
      <w:marLeft w:val="0"/>
      <w:marRight w:val="0"/>
      <w:marTop w:val="0"/>
      <w:marBottom w:val="0"/>
      <w:divBdr>
        <w:top w:val="none" w:sz="0" w:space="0" w:color="auto"/>
        <w:left w:val="none" w:sz="0" w:space="0" w:color="auto"/>
        <w:bottom w:val="none" w:sz="0" w:space="0" w:color="auto"/>
        <w:right w:val="none" w:sz="0" w:space="0" w:color="auto"/>
      </w:divBdr>
    </w:div>
    <w:div w:id="936403144">
      <w:bodyDiv w:val="1"/>
      <w:marLeft w:val="0"/>
      <w:marRight w:val="0"/>
      <w:marTop w:val="0"/>
      <w:marBottom w:val="0"/>
      <w:divBdr>
        <w:top w:val="none" w:sz="0" w:space="0" w:color="auto"/>
        <w:left w:val="none" w:sz="0" w:space="0" w:color="auto"/>
        <w:bottom w:val="none" w:sz="0" w:space="0" w:color="auto"/>
        <w:right w:val="none" w:sz="0" w:space="0" w:color="auto"/>
      </w:divBdr>
    </w:div>
    <w:div w:id="936408318">
      <w:bodyDiv w:val="1"/>
      <w:marLeft w:val="0"/>
      <w:marRight w:val="0"/>
      <w:marTop w:val="0"/>
      <w:marBottom w:val="0"/>
      <w:divBdr>
        <w:top w:val="none" w:sz="0" w:space="0" w:color="auto"/>
        <w:left w:val="none" w:sz="0" w:space="0" w:color="auto"/>
        <w:bottom w:val="none" w:sz="0" w:space="0" w:color="auto"/>
        <w:right w:val="none" w:sz="0" w:space="0" w:color="auto"/>
      </w:divBdr>
    </w:div>
    <w:div w:id="938369826">
      <w:bodyDiv w:val="1"/>
      <w:marLeft w:val="0"/>
      <w:marRight w:val="0"/>
      <w:marTop w:val="0"/>
      <w:marBottom w:val="0"/>
      <w:divBdr>
        <w:top w:val="none" w:sz="0" w:space="0" w:color="auto"/>
        <w:left w:val="none" w:sz="0" w:space="0" w:color="auto"/>
        <w:bottom w:val="none" w:sz="0" w:space="0" w:color="auto"/>
        <w:right w:val="none" w:sz="0" w:space="0" w:color="auto"/>
      </w:divBdr>
    </w:div>
    <w:div w:id="938606843">
      <w:bodyDiv w:val="1"/>
      <w:marLeft w:val="0"/>
      <w:marRight w:val="0"/>
      <w:marTop w:val="0"/>
      <w:marBottom w:val="0"/>
      <w:divBdr>
        <w:top w:val="none" w:sz="0" w:space="0" w:color="auto"/>
        <w:left w:val="none" w:sz="0" w:space="0" w:color="auto"/>
        <w:bottom w:val="none" w:sz="0" w:space="0" w:color="auto"/>
        <w:right w:val="none" w:sz="0" w:space="0" w:color="auto"/>
      </w:divBdr>
    </w:div>
    <w:div w:id="939028635">
      <w:bodyDiv w:val="1"/>
      <w:marLeft w:val="0"/>
      <w:marRight w:val="0"/>
      <w:marTop w:val="0"/>
      <w:marBottom w:val="0"/>
      <w:divBdr>
        <w:top w:val="none" w:sz="0" w:space="0" w:color="auto"/>
        <w:left w:val="none" w:sz="0" w:space="0" w:color="auto"/>
        <w:bottom w:val="none" w:sz="0" w:space="0" w:color="auto"/>
        <w:right w:val="none" w:sz="0" w:space="0" w:color="auto"/>
      </w:divBdr>
    </w:div>
    <w:div w:id="939795853">
      <w:bodyDiv w:val="1"/>
      <w:marLeft w:val="0"/>
      <w:marRight w:val="0"/>
      <w:marTop w:val="0"/>
      <w:marBottom w:val="0"/>
      <w:divBdr>
        <w:top w:val="none" w:sz="0" w:space="0" w:color="auto"/>
        <w:left w:val="none" w:sz="0" w:space="0" w:color="auto"/>
        <w:bottom w:val="none" w:sz="0" w:space="0" w:color="auto"/>
        <w:right w:val="none" w:sz="0" w:space="0" w:color="auto"/>
      </w:divBdr>
    </w:div>
    <w:div w:id="939798444">
      <w:bodyDiv w:val="1"/>
      <w:marLeft w:val="0"/>
      <w:marRight w:val="0"/>
      <w:marTop w:val="0"/>
      <w:marBottom w:val="0"/>
      <w:divBdr>
        <w:top w:val="none" w:sz="0" w:space="0" w:color="auto"/>
        <w:left w:val="none" w:sz="0" w:space="0" w:color="auto"/>
        <w:bottom w:val="none" w:sz="0" w:space="0" w:color="auto"/>
        <w:right w:val="none" w:sz="0" w:space="0" w:color="auto"/>
      </w:divBdr>
    </w:div>
    <w:div w:id="940066288">
      <w:bodyDiv w:val="1"/>
      <w:marLeft w:val="0"/>
      <w:marRight w:val="0"/>
      <w:marTop w:val="0"/>
      <w:marBottom w:val="0"/>
      <w:divBdr>
        <w:top w:val="none" w:sz="0" w:space="0" w:color="auto"/>
        <w:left w:val="none" w:sz="0" w:space="0" w:color="auto"/>
        <w:bottom w:val="none" w:sz="0" w:space="0" w:color="auto"/>
        <w:right w:val="none" w:sz="0" w:space="0" w:color="auto"/>
      </w:divBdr>
    </w:div>
    <w:div w:id="941111465">
      <w:bodyDiv w:val="1"/>
      <w:marLeft w:val="0"/>
      <w:marRight w:val="0"/>
      <w:marTop w:val="0"/>
      <w:marBottom w:val="0"/>
      <w:divBdr>
        <w:top w:val="none" w:sz="0" w:space="0" w:color="auto"/>
        <w:left w:val="none" w:sz="0" w:space="0" w:color="auto"/>
        <w:bottom w:val="none" w:sz="0" w:space="0" w:color="auto"/>
        <w:right w:val="none" w:sz="0" w:space="0" w:color="auto"/>
      </w:divBdr>
    </w:div>
    <w:div w:id="943078648">
      <w:bodyDiv w:val="1"/>
      <w:marLeft w:val="0"/>
      <w:marRight w:val="0"/>
      <w:marTop w:val="0"/>
      <w:marBottom w:val="0"/>
      <w:divBdr>
        <w:top w:val="none" w:sz="0" w:space="0" w:color="auto"/>
        <w:left w:val="none" w:sz="0" w:space="0" w:color="auto"/>
        <w:bottom w:val="none" w:sz="0" w:space="0" w:color="auto"/>
        <w:right w:val="none" w:sz="0" w:space="0" w:color="auto"/>
      </w:divBdr>
    </w:div>
    <w:div w:id="944338545">
      <w:bodyDiv w:val="1"/>
      <w:marLeft w:val="0"/>
      <w:marRight w:val="0"/>
      <w:marTop w:val="0"/>
      <w:marBottom w:val="0"/>
      <w:divBdr>
        <w:top w:val="none" w:sz="0" w:space="0" w:color="auto"/>
        <w:left w:val="none" w:sz="0" w:space="0" w:color="auto"/>
        <w:bottom w:val="none" w:sz="0" w:space="0" w:color="auto"/>
        <w:right w:val="none" w:sz="0" w:space="0" w:color="auto"/>
      </w:divBdr>
    </w:div>
    <w:div w:id="944459011">
      <w:bodyDiv w:val="1"/>
      <w:marLeft w:val="0"/>
      <w:marRight w:val="0"/>
      <w:marTop w:val="0"/>
      <w:marBottom w:val="0"/>
      <w:divBdr>
        <w:top w:val="none" w:sz="0" w:space="0" w:color="auto"/>
        <w:left w:val="none" w:sz="0" w:space="0" w:color="auto"/>
        <w:bottom w:val="none" w:sz="0" w:space="0" w:color="auto"/>
        <w:right w:val="none" w:sz="0" w:space="0" w:color="auto"/>
      </w:divBdr>
    </w:div>
    <w:div w:id="945111541">
      <w:bodyDiv w:val="1"/>
      <w:marLeft w:val="0"/>
      <w:marRight w:val="0"/>
      <w:marTop w:val="0"/>
      <w:marBottom w:val="0"/>
      <w:divBdr>
        <w:top w:val="none" w:sz="0" w:space="0" w:color="auto"/>
        <w:left w:val="none" w:sz="0" w:space="0" w:color="auto"/>
        <w:bottom w:val="none" w:sz="0" w:space="0" w:color="auto"/>
        <w:right w:val="none" w:sz="0" w:space="0" w:color="auto"/>
      </w:divBdr>
    </w:div>
    <w:div w:id="945431747">
      <w:bodyDiv w:val="1"/>
      <w:marLeft w:val="0"/>
      <w:marRight w:val="0"/>
      <w:marTop w:val="0"/>
      <w:marBottom w:val="0"/>
      <w:divBdr>
        <w:top w:val="none" w:sz="0" w:space="0" w:color="auto"/>
        <w:left w:val="none" w:sz="0" w:space="0" w:color="auto"/>
        <w:bottom w:val="none" w:sz="0" w:space="0" w:color="auto"/>
        <w:right w:val="none" w:sz="0" w:space="0" w:color="auto"/>
      </w:divBdr>
    </w:div>
    <w:div w:id="945504410">
      <w:bodyDiv w:val="1"/>
      <w:marLeft w:val="0"/>
      <w:marRight w:val="0"/>
      <w:marTop w:val="0"/>
      <w:marBottom w:val="0"/>
      <w:divBdr>
        <w:top w:val="none" w:sz="0" w:space="0" w:color="auto"/>
        <w:left w:val="none" w:sz="0" w:space="0" w:color="auto"/>
        <w:bottom w:val="none" w:sz="0" w:space="0" w:color="auto"/>
        <w:right w:val="none" w:sz="0" w:space="0" w:color="auto"/>
      </w:divBdr>
    </w:div>
    <w:div w:id="946422560">
      <w:bodyDiv w:val="1"/>
      <w:marLeft w:val="0"/>
      <w:marRight w:val="0"/>
      <w:marTop w:val="0"/>
      <w:marBottom w:val="0"/>
      <w:divBdr>
        <w:top w:val="none" w:sz="0" w:space="0" w:color="auto"/>
        <w:left w:val="none" w:sz="0" w:space="0" w:color="auto"/>
        <w:bottom w:val="none" w:sz="0" w:space="0" w:color="auto"/>
        <w:right w:val="none" w:sz="0" w:space="0" w:color="auto"/>
      </w:divBdr>
    </w:div>
    <w:div w:id="947660853">
      <w:bodyDiv w:val="1"/>
      <w:marLeft w:val="0"/>
      <w:marRight w:val="0"/>
      <w:marTop w:val="0"/>
      <w:marBottom w:val="0"/>
      <w:divBdr>
        <w:top w:val="none" w:sz="0" w:space="0" w:color="auto"/>
        <w:left w:val="none" w:sz="0" w:space="0" w:color="auto"/>
        <w:bottom w:val="none" w:sz="0" w:space="0" w:color="auto"/>
        <w:right w:val="none" w:sz="0" w:space="0" w:color="auto"/>
      </w:divBdr>
    </w:div>
    <w:div w:id="948125590">
      <w:bodyDiv w:val="1"/>
      <w:marLeft w:val="0"/>
      <w:marRight w:val="0"/>
      <w:marTop w:val="0"/>
      <w:marBottom w:val="0"/>
      <w:divBdr>
        <w:top w:val="none" w:sz="0" w:space="0" w:color="auto"/>
        <w:left w:val="none" w:sz="0" w:space="0" w:color="auto"/>
        <w:bottom w:val="none" w:sz="0" w:space="0" w:color="auto"/>
        <w:right w:val="none" w:sz="0" w:space="0" w:color="auto"/>
      </w:divBdr>
    </w:div>
    <w:div w:id="948314658">
      <w:bodyDiv w:val="1"/>
      <w:marLeft w:val="0"/>
      <w:marRight w:val="0"/>
      <w:marTop w:val="0"/>
      <w:marBottom w:val="0"/>
      <w:divBdr>
        <w:top w:val="none" w:sz="0" w:space="0" w:color="auto"/>
        <w:left w:val="none" w:sz="0" w:space="0" w:color="auto"/>
        <w:bottom w:val="none" w:sz="0" w:space="0" w:color="auto"/>
        <w:right w:val="none" w:sz="0" w:space="0" w:color="auto"/>
      </w:divBdr>
    </w:div>
    <w:div w:id="949438419">
      <w:bodyDiv w:val="1"/>
      <w:marLeft w:val="0"/>
      <w:marRight w:val="0"/>
      <w:marTop w:val="0"/>
      <w:marBottom w:val="0"/>
      <w:divBdr>
        <w:top w:val="none" w:sz="0" w:space="0" w:color="auto"/>
        <w:left w:val="none" w:sz="0" w:space="0" w:color="auto"/>
        <w:bottom w:val="none" w:sz="0" w:space="0" w:color="auto"/>
        <w:right w:val="none" w:sz="0" w:space="0" w:color="auto"/>
      </w:divBdr>
    </w:div>
    <w:div w:id="949971226">
      <w:bodyDiv w:val="1"/>
      <w:marLeft w:val="0"/>
      <w:marRight w:val="0"/>
      <w:marTop w:val="0"/>
      <w:marBottom w:val="0"/>
      <w:divBdr>
        <w:top w:val="none" w:sz="0" w:space="0" w:color="auto"/>
        <w:left w:val="none" w:sz="0" w:space="0" w:color="auto"/>
        <w:bottom w:val="none" w:sz="0" w:space="0" w:color="auto"/>
        <w:right w:val="none" w:sz="0" w:space="0" w:color="auto"/>
      </w:divBdr>
    </w:div>
    <w:div w:id="951400601">
      <w:bodyDiv w:val="1"/>
      <w:marLeft w:val="0"/>
      <w:marRight w:val="0"/>
      <w:marTop w:val="0"/>
      <w:marBottom w:val="0"/>
      <w:divBdr>
        <w:top w:val="none" w:sz="0" w:space="0" w:color="auto"/>
        <w:left w:val="none" w:sz="0" w:space="0" w:color="auto"/>
        <w:bottom w:val="none" w:sz="0" w:space="0" w:color="auto"/>
        <w:right w:val="none" w:sz="0" w:space="0" w:color="auto"/>
      </w:divBdr>
    </w:div>
    <w:div w:id="954871508">
      <w:bodyDiv w:val="1"/>
      <w:marLeft w:val="0"/>
      <w:marRight w:val="0"/>
      <w:marTop w:val="0"/>
      <w:marBottom w:val="0"/>
      <w:divBdr>
        <w:top w:val="none" w:sz="0" w:space="0" w:color="auto"/>
        <w:left w:val="none" w:sz="0" w:space="0" w:color="auto"/>
        <w:bottom w:val="none" w:sz="0" w:space="0" w:color="auto"/>
        <w:right w:val="none" w:sz="0" w:space="0" w:color="auto"/>
      </w:divBdr>
    </w:div>
    <w:div w:id="956326481">
      <w:bodyDiv w:val="1"/>
      <w:marLeft w:val="0"/>
      <w:marRight w:val="0"/>
      <w:marTop w:val="0"/>
      <w:marBottom w:val="0"/>
      <w:divBdr>
        <w:top w:val="none" w:sz="0" w:space="0" w:color="auto"/>
        <w:left w:val="none" w:sz="0" w:space="0" w:color="auto"/>
        <w:bottom w:val="none" w:sz="0" w:space="0" w:color="auto"/>
        <w:right w:val="none" w:sz="0" w:space="0" w:color="auto"/>
      </w:divBdr>
    </w:div>
    <w:div w:id="956368930">
      <w:bodyDiv w:val="1"/>
      <w:marLeft w:val="0"/>
      <w:marRight w:val="0"/>
      <w:marTop w:val="0"/>
      <w:marBottom w:val="0"/>
      <w:divBdr>
        <w:top w:val="none" w:sz="0" w:space="0" w:color="auto"/>
        <w:left w:val="none" w:sz="0" w:space="0" w:color="auto"/>
        <w:bottom w:val="none" w:sz="0" w:space="0" w:color="auto"/>
        <w:right w:val="none" w:sz="0" w:space="0" w:color="auto"/>
      </w:divBdr>
    </w:div>
    <w:div w:id="957103351">
      <w:bodyDiv w:val="1"/>
      <w:marLeft w:val="0"/>
      <w:marRight w:val="0"/>
      <w:marTop w:val="0"/>
      <w:marBottom w:val="0"/>
      <w:divBdr>
        <w:top w:val="none" w:sz="0" w:space="0" w:color="auto"/>
        <w:left w:val="none" w:sz="0" w:space="0" w:color="auto"/>
        <w:bottom w:val="none" w:sz="0" w:space="0" w:color="auto"/>
        <w:right w:val="none" w:sz="0" w:space="0" w:color="auto"/>
      </w:divBdr>
    </w:div>
    <w:div w:id="957957616">
      <w:bodyDiv w:val="1"/>
      <w:marLeft w:val="0"/>
      <w:marRight w:val="0"/>
      <w:marTop w:val="0"/>
      <w:marBottom w:val="0"/>
      <w:divBdr>
        <w:top w:val="none" w:sz="0" w:space="0" w:color="auto"/>
        <w:left w:val="none" w:sz="0" w:space="0" w:color="auto"/>
        <w:bottom w:val="none" w:sz="0" w:space="0" w:color="auto"/>
        <w:right w:val="none" w:sz="0" w:space="0" w:color="auto"/>
      </w:divBdr>
    </w:div>
    <w:div w:id="958145334">
      <w:bodyDiv w:val="1"/>
      <w:marLeft w:val="0"/>
      <w:marRight w:val="0"/>
      <w:marTop w:val="0"/>
      <w:marBottom w:val="0"/>
      <w:divBdr>
        <w:top w:val="none" w:sz="0" w:space="0" w:color="auto"/>
        <w:left w:val="none" w:sz="0" w:space="0" w:color="auto"/>
        <w:bottom w:val="none" w:sz="0" w:space="0" w:color="auto"/>
        <w:right w:val="none" w:sz="0" w:space="0" w:color="auto"/>
      </w:divBdr>
    </w:div>
    <w:div w:id="958533963">
      <w:bodyDiv w:val="1"/>
      <w:marLeft w:val="0"/>
      <w:marRight w:val="0"/>
      <w:marTop w:val="0"/>
      <w:marBottom w:val="0"/>
      <w:divBdr>
        <w:top w:val="none" w:sz="0" w:space="0" w:color="auto"/>
        <w:left w:val="none" w:sz="0" w:space="0" w:color="auto"/>
        <w:bottom w:val="none" w:sz="0" w:space="0" w:color="auto"/>
        <w:right w:val="none" w:sz="0" w:space="0" w:color="auto"/>
      </w:divBdr>
    </w:div>
    <w:div w:id="960650281">
      <w:bodyDiv w:val="1"/>
      <w:marLeft w:val="0"/>
      <w:marRight w:val="0"/>
      <w:marTop w:val="0"/>
      <w:marBottom w:val="0"/>
      <w:divBdr>
        <w:top w:val="none" w:sz="0" w:space="0" w:color="auto"/>
        <w:left w:val="none" w:sz="0" w:space="0" w:color="auto"/>
        <w:bottom w:val="none" w:sz="0" w:space="0" w:color="auto"/>
        <w:right w:val="none" w:sz="0" w:space="0" w:color="auto"/>
      </w:divBdr>
    </w:div>
    <w:div w:id="960769830">
      <w:bodyDiv w:val="1"/>
      <w:marLeft w:val="0"/>
      <w:marRight w:val="0"/>
      <w:marTop w:val="0"/>
      <w:marBottom w:val="0"/>
      <w:divBdr>
        <w:top w:val="none" w:sz="0" w:space="0" w:color="auto"/>
        <w:left w:val="none" w:sz="0" w:space="0" w:color="auto"/>
        <w:bottom w:val="none" w:sz="0" w:space="0" w:color="auto"/>
        <w:right w:val="none" w:sz="0" w:space="0" w:color="auto"/>
      </w:divBdr>
    </w:div>
    <w:div w:id="961224921">
      <w:bodyDiv w:val="1"/>
      <w:marLeft w:val="0"/>
      <w:marRight w:val="0"/>
      <w:marTop w:val="0"/>
      <w:marBottom w:val="0"/>
      <w:divBdr>
        <w:top w:val="none" w:sz="0" w:space="0" w:color="auto"/>
        <w:left w:val="none" w:sz="0" w:space="0" w:color="auto"/>
        <w:bottom w:val="none" w:sz="0" w:space="0" w:color="auto"/>
        <w:right w:val="none" w:sz="0" w:space="0" w:color="auto"/>
      </w:divBdr>
    </w:div>
    <w:div w:id="962659520">
      <w:bodyDiv w:val="1"/>
      <w:marLeft w:val="0"/>
      <w:marRight w:val="0"/>
      <w:marTop w:val="0"/>
      <w:marBottom w:val="0"/>
      <w:divBdr>
        <w:top w:val="none" w:sz="0" w:space="0" w:color="auto"/>
        <w:left w:val="none" w:sz="0" w:space="0" w:color="auto"/>
        <w:bottom w:val="none" w:sz="0" w:space="0" w:color="auto"/>
        <w:right w:val="none" w:sz="0" w:space="0" w:color="auto"/>
      </w:divBdr>
    </w:div>
    <w:div w:id="964121436">
      <w:bodyDiv w:val="1"/>
      <w:marLeft w:val="0"/>
      <w:marRight w:val="0"/>
      <w:marTop w:val="0"/>
      <w:marBottom w:val="0"/>
      <w:divBdr>
        <w:top w:val="none" w:sz="0" w:space="0" w:color="auto"/>
        <w:left w:val="none" w:sz="0" w:space="0" w:color="auto"/>
        <w:bottom w:val="none" w:sz="0" w:space="0" w:color="auto"/>
        <w:right w:val="none" w:sz="0" w:space="0" w:color="auto"/>
      </w:divBdr>
    </w:div>
    <w:div w:id="964500720">
      <w:bodyDiv w:val="1"/>
      <w:marLeft w:val="0"/>
      <w:marRight w:val="0"/>
      <w:marTop w:val="0"/>
      <w:marBottom w:val="0"/>
      <w:divBdr>
        <w:top w:val="none" w:sz="0" w:space="0" w:color="auto"/>
        <w:left w:val="none" w:sz="0" w:space="0" w:color="auto"/>
        <w:bottom w:val="none" w:sz="0" w:space="0" w:color="auto"/>
        <w:right w:val="none" w:sz="0" w:space="0" w:color="auto"/>
      </w:divBdr>
    </w:div>
    <w:div w:id="966279106">
      <w:bodyDiv w:val="1"/>
      <w:marLeft w:val="0"/>
      <w:marRight w:val="0"/>
      <w:marTop w:val="0"/>
      <w:marBottom w:val="0"/>
      <w:divBdr>
        <w:top w:val="none" w:sz="0" w:space="0" w:color="auto"/>
        <w:left w:val="none" w:sz="0" w:space="0" w:color="auto"/>
        <w:bottom w:val="none" w:sz="0" w:space="0" w:color="auto"/>
        <w:right w:val="none" w:sz="0" w:space="0" w:color="auto"/>
      </w:divBdr>
    </w:div>
    <w:div w:id="967977325">
      <w:bodyDiv w:val="1"/>
      <w:marLeft w:val="0"/>
      <w:marRight w:val="0"/>
      <w:marTop w:val="0"/>
      <w:marBottom w:val="0"/>
      <w:divBdr>
        <w:top w:val="none" w:sz="0" w:space="0" w:color="auto"/>
        <w:left w:val="none" w:sz="0" w:space="0" w:color="auto"/>
        <w:bottom w:val="none" w:sz="0" w:space="0" w:color="auto"/>
        <w:right w:val="none" w:sz="0" w:space="0" w:color="auto"/>
      </w:divBdr>
    </w:div>
    <w:div w:id="969092566">
      <w:bodyDiv w:val="1"/>
      <w:marLeft w:val="0"/>
      <w:marRight w:val="0"/>
      <w:marTop w:val="0"/>
      <w:marBottom w:val="0"/>
      <w:divBdr>
        <w:top w:val="none" w:sz="0" w:space="0" w:color="auto"/>
        <w:left w:val="none" w:sz="0" w:space="0" w:color="auto"/>
        <w:bottom w:val="none" w:sz="0" w:space="0" w:color="auto"/>
        <w:right w:val="none" w:sz="0" w:space="0" w:color="auto"/>
      </w:divBdr>
    </w:div>
    <w:div w:id="970479240">
      <w:bodyDiv w:val="1"/>
      <w:marLeft w:val="0"/>
      <w:marRight w:val="0"/>
      <w:marTop w:val="0"/>
      <w:marBottom w:val="0"/>
      <w:divBdr>
        <w:top w:val="none" w:sz="0" w:space="0" w:color="auto"/>
        <w:left w:val="none" w:sz="0" w:space="0" w:color="auto"/>
        <w:bottom w:val="none" w:sz="0" w:space="0" w:color="auto"/>
        <w:right w:val="none" w:sz="0" w:space="0" w:color="auto"/>
      </w:divBdr>
    </w:div>
    <w:div w:id="971058143">
      <w:bodyDiv w:val="1"/>
      <w:marLeft w:val="0"/>
      <w:marRight w:val="0"/>
      <w:marTop w:val="0"/>
      <w:marBottom w:val="0"/>
      <w:divBdr>
        <w:top w:val="none" w:sz="0" w:space="0" w:color="auto"/>
        <w:left w:val="none" w:sz="0" w:space="0" w:color="auto"/>
        <w:bottom w:val="none" w:sz="0" w:space="0" w:color="auto"/>
        <w:right w:val="none" w:sz="0" w:space="0" w:color="auto"/>
      </w:divBdr>
    </w:div>
    <w:div w:id="972179525">
      <w:bodyDiv w:val="1"/>
      <w:marLeft w:val="0"/>
      <w:marRight w:val="0"/>
      <w:marTop w:val="0"/>
      <w:marBottom w:val="0"/>
      <w:divBdr>
        <w:top w:val="none" w:sz="0" w:space="0" w:color="auto"/>
        <w:left w:val="none" w:sz="0" w:space="0" w:color="auto"/>
        <w:bottom w:val="none" w:sz="0" w:space="0" w:color="auto"/>
        <w:right w:val="none" w:sz="0" w:space="0" w:color="auto"/>
      </w:divBdr>
    </w:div>
    <w:div w:id="972296706">
      <w:bodyDiv w:val="1"/>
      <w:marLeft w:val="0"/>
      <w:marRight w:val="0"/>
      <w:marTop w:val="0"/>
      <w:marBottom w:val="0"/>
      <w:divBdr>
        <w:top w:val="none" w:sz="0" w:space="0" w:color="auto"/>
        <w:left w:val="none" w:sz="0" w:space="0" w:color="auto"/>
        <w:bottom w:val="none" w:sz="0" w:space="0" w:color="auto"/>
        <w:right w:val="none" w:sz="0" w:space="0" w:color="auto"/>
      </w:divBdr>
    </w:div>
    <w:div w:id="973100858">
      <w:bodyDiv w:val="1"/>
      <w:marLeft w:val="0"/>
      <w:marRight w:val="0"/>
      <w:marTop w:val="0"/>
      <w:marBottom w:val="0"/>
      <w:divBdr>
        <w:top w:val="none" w:sz="0" w:space="0" w:color="auto"/>
        <w:left w:val="none" w:sz="0" w:space="0" w:color="auto"/>
        <w:bottom w:val="none" w:sz="0" w:space="0" w:color="auto"/>
        <w:right w:val="none" w:sz="0" w:space="0" w:color="auto"/>
      </w:divBdr>
    </w:div>
    <w:div w:id="973217745">
      <w:bodyDiv w:val="1"/>
      <w:marLeft w:val="0"/>
      <w:marRight w:val="0"/>
      <w:marTop w:val="0"/>
      <w:marBottom w:val="0"/>
      <w:divBdr>
        <w:top w:val="none" w:sz="0" w:space="0" w:color="auto"/>
        <w:left w:val="none" w:sz="0" w:space="0" w:color="auto"/>
        <w:bottom w:val="none" w:sz="0" w:space="0" w:color="auto"/>
        <w:right w:val="none" w:sz="0" w:space="0" w:color="auto"/>
      </w:divBdr>
    </w:div>
    <w:div w:id="973828244">
      <w:bodyDiv w:val="1"/>
      <w:marLeft w:val="0"/>
      <w:marRight w:val="0"/>
      <w:marTop w:val="0"/>
      <w:marBottom w:val="0"/>
      <w:divBdr>
        <w:top w:val="none" w:sz="0" w:space="0" w:color="auto"/>
        <w:left w:val="none" w:sz="0" w:space="0" w:color="auto"/>
        <w:bottom w:val="none" w:sz="0" w:space="0" w:color="auto"/>
        <w:right w:val="none" w:sz="0" w:space="0" w:color="auto"/>
      </w:divBdr>
    </w:div>
    <w:div w:id="974527350">
      <w:bodyDiv w:val="1"/>
      <w:marLeft w:val="0"/>
      <w:marRight w:val="0"/>
      <w:marTop w:val="0"/>
      <w:marBottom w:val="0"/>
      <w:divBdr>
        <w:top w:val="none" w:sz="0" w:space="0" w:color="auto"/>
        <w:left w:val="none" w:sz="0" w:space="0" w:color="auto"/>
        <w:bottom w:val="none" w:sz="0" w:space="0" w:color="auto"/>
        <w:right w:val="none" w:sz="0" w:space="0" w:color="auto"/>
      </w:divBdr>
    </w:div>
    <w:div w:id="978387657">
      <w:bodyDiv w:val="1"/>
      <w:marLeft w:val="0"/>
      <w:marRight w:val="0"/>
      <w:marTop w:val="0"/>
      <w:marBottom w:val="0"/>
      <w:divBdr>
        <w:top w:val="none" w:sz="0" w:space="0" w:color="auto"/>
        <w:left w:val="none" w:sz="0" w:space="0" w:color="auto"/>
        <w:bottom w:val="none" w:sz="0" w:space="0" w:color="auto"/>
        <w:right w:val="none" w:sz="0" w:space="0" w:color="auto"/>
      </w:divBdr>
    </w:div>
    <w:div w:id="978533901">
      <w:bodyDiv w:val="1"/>
      <w:marLeft w:val="0"/>
      <w:marRight w:val="0"/>
      <w:marTop w:val="0"/>
      <w:marBottom w:val="0"/>
      <w:divBdr>
        <w:top w:val="none" w:sz="0" w:space="0" w:color="auto"/>
        <w:left w:val="none" w:sz="0" w:space="0" w:color="auto"/>
        <w:bottom w:val="none" w:sz="0" w:space="0" w:color="auto"/>
        <w:right w:val="none" w:sz="0" w:space="0" w:color="auto"/>
      </w:divBdr>
    </w:div>
    <w:div w:id="981278613">
      <w:bodyDiv w:val="1"/>
      <w:marLeft w:val="0"/>
      <w:marRight w:val="0"/>
      <w:marTop w:val="0"/>
      <w:marBottom w:val="0"/>
      <w:divBdr>
        <w:top w:val="none" w:sz="0" w:space="0" w:color="auto"/>
        <w:left w:val="none" w:sz="0" w:space="0" w:color="auto"/>
        <w:bottom w:val="none" w:sz="0" w:space="0" w:color="auto"/>
        <w:right w:val="none" w:sz="0" w:space="0" w:color="auto"/>
      </w:divBdr>
    </w:div>
    <w:div w:id="983698695">
      <w:bodyDiv w:val="1"/>
      <w:marLeft w:val="0"/>
      <w:marRight w:val="0"/>
      <w:marTop w:val="0"/>
      <w:marBottom w:val="0"/>
      <w:divBdr>
        <w:top w:val="none" w:sz="0" w:space="0" w:color="auto"/>
        <w:left w:val="none" w:sz="0" w:space="0" w:color="auto"/>
        <w:bottom w:val="none" w:sz="0" w:space="0" w:color="auto"/>
        <w:right w:val="none" w:sz="0" w:space="0" w:color="auto"/>
      </w:divBdr>
    </w:div>
    <w:div w:id="984623517">
      <w:bodyDiv w:val="1"/>
      <w:marLeft w:val="0"/>
      <w:marRight w:val="0"/>
      <w:marTop w:val="0"/>
      <w:marBottom w:val="0"/>
      <w:divBdr>
        <w:top w:val="none" w:sz="0" w:space="0" w:color="auto"/>
        <w:left w:val="none" w:sz="0" w:space="0" w:color="auto"/>
        <w:bottom w:val="none" w:sz="0" w:space="0" w:color="auto"/>
        <w:right w:val="none" w:sz="0" w:space="0" w:color="auto"/>
      </w:divBdr>
    </w:div>
    <w:div w:id="985007513">
      <w:bodyDiv w:val="1"/>
      <w:marLeft w:val="0"/>
      <w:marRight w:val="0"/>
      <w:marTop w:val="0"/>
      <w:marBottom w:val="0"/>
      <w:divBdr>
        <w:top w:val="none" w:sz="0" w:space="0" w:color="auto"/>
        <w:left w:val="none" w:sz="0" w:space="0" w:color="auto"/>
        <w:bottom w:val="none" w:sz="0" w:space="0" w:color="auto"/>
        <w:right w:val="none" w:sz="0" w:space="0" w:color="auto"/>
      </w:divBdr>
    </w:div>
    <w:div w:id="985009556">
      <w:bodyDiv w:val="1"/>
      <w:marLeft w:val="0"/>
      <w:marRight w:val="0"/>
      <w:marTop w:val="0"/>
      <w:marBottom w:val="0"/>
      <w:divBdr>
        <w:top w:val="none" w:sz="0" w:space="0" w:color="auto"/>
        <w:left w:val="none" w:sz="0" w:space="0" w:color="auto"/>
        <w:bottom w:val="none" w:sz="0" w:space="0" w:color="auto"/>
        <w:right w:val="none" w:sz="0" w:space="0" w:color="auto"/>
      </w:divBdr>
    </w:div>
    <w:div w:id="986477221">
      <w:bodyDiv w:val="1"/>
      <w:marLeft w:val="0"/>
      <w:marRight w:val="0"/>
      <w:marTop w:val="0"/>
      <w:marBottom w:val="0"/>
      <w:divBdr>
        <w:top w:val="none" w:sz="0" w:space="0" w:color="auto"/>
        <w:left w:val="none" w:sz="0" w:space="0" w:color="auto"/>
        <w:bottom w:val="none" w:sz="0" w:space="0" w:color="auto"/>
        <w:right w:val="none" w:sz="0" w:space="0" w:color="auto"/>
      </w:divBdr>
    </w:div>
    <w:div w:id="987975702">
      <w:bodyDiv w:val="1"/>
      <w:marLeft w:val="0"/>
      <w:marRight w:val="0"/>
      <w:marTop w:val="0"/>
      <w:marBottom w:val="0"/>
      <w:divBdr>
        <w:top w:val="none" w:sz="0" w:space="0" w:color="auto"/>
        <w:left w:val="none" w:sz="0" w:space="0" w:color="auto"/>
        <w:bottom w:val="none" w:sz="0" w:space="0" w:color="auto"/>
        <w:right w:val="none" w:sz="0" w:space="0" w:color="auto"/>
      </w:divBdr>
    </w:div>
    <w:div w:id="988242965">
      <w:bodyDiv w:val="1"/>
      <w:marLeft w:val="0"/>
      <w:marRight w:val="0"/>
      <w:marTop w:val="0"/>
      <w:marBottom w:val="0"/>
      <w:divBdr>
        <w:top w:val="none" w:sz="0" w:space="0" w:color="auto"/>
        <w:left w:val="none" w:sz="0" w:space="0" w:color="auto"/>
        <w:bottom w:val="none" w:sz="0" w:space="0" w:color="auto"/>
        <w:right w:val="none" w:sz="0" w:space="0" w:color="auto"/>
      </w:divBdr>
    </w:div>
    <w:div w:id="989404885">
      <w:bodyDiv w:val="1"/>
      <w:marLeft w:val="0"/>
      <w:marRight w:val="0"/>
      <w:marTop w:val="0"/>
      <w:marBottom w:val="0"/>
      <w:divBdr>
        <w:top w:val="none" w:sz="0" w:space="0" w:color="auto"/>
        <w:left w:val="none" w:sz="0" w:space="0" w:color="auto"/>
        <w:bottom w:val="none" w:sz="0" w:space="0" w:color="auto"/>
        <w:right w:val="none" w:sz="0" w:space="0" w:color="auto"/>
      </w:divBdr>
    </w:div>
    <w:div w:id="990326893">
      <w:bodyDiv w:val="1"/>
      <w:marLeft w:val="0"/>
      <w:marRight w:val="0"/>
      <w:marTop w:val="0"/>
      <w:marBottom w:val="0"/>
      <w:divBdr>
        <w:top w:val="none" w:sz="0" w:space="0" w:color="auto"/>
        <w:left w:val="none" w:sz="0" w:space="0" w:color="auto"/>
        <w:bottom w:val="none" w:sz="0" w:space="0" w:color="auto"/>
        <w:right w:val="none" w:sz="0" w:space="0" w:color="auto"/>
      </w:divBdr>
    </w:div>
    <w:div w:id="991177343">
      <w:bodyDiv w:val="1"/>
      <w:marLeft w:val="0"/>
      <w:marRight w:val="0"/>
      <w:marTop w:val="0"/>
      <w:marBottom w:val="0"/>
      <w:divBdr>
        <w:top w:val="none" w:sz="0" w:space="0" w:color="auto"/>
        <w:left w:val="none" w:sz="0" w:space="0" w:color="auto"/>
        <w:bottom w:val="none" w:sz="0" w:space="0" w:color="auto"/>
        <w:right w:val="none" w:sz="0" w:space="0" w:color="auto"/>
      </w:divBdr>
    </w:div>
    <w:div w:id="993264260">
      <w:bodyDiv w:val="1"/>
      <w:marLeft w:val="0"/>
      <w:marRight w:val="0"/>
      <w:marTop w:val="0"/>
      <w:marBottom w:val="0"/>
      <w:divBdr>
        <w:top w:val="none" w:sz="0" w:space="0" w:color="auto"/>
        <w:left w:val="none" w:sz="0" w:space="0" w:color="auto"/>
        <w:bottom w:val="none" w:sz="0" w:space="0" w:color="auto"/>
        <w:right w:val="none" w:sz="0" w:space="0" w:color="auto"/>
      </w:divBdr>
    </w:div>
    <w:div w:id="995298316">
      <w:bodyDiv w:val="1"/>
      <w:marLeft w:val="0"/>
      <w:marRight w:val="0"/>
      <w:marTop w:val="0"/>
      <w:marBottom w:val="0"/>
      <w:divBdr>
        <w:top w:val="none" w:sz="0" w:space="0" w:color="auto"/>
        <w:left w:val="none" w:sz="0" w:space="0" w:color="auto"/>
        <w:bottom w:val="none" w:sz="0" w:space="0" w:color="auto"/>
        <w:right w:val="none" w:sz="0" w:space="0" w:color="auto"/>
      </w:divBdr>
    </w:div>
    <w:div w:id="997151075">
      <w:bodyDiv w:val="1"/>
      <w:marLeft w:val="0"/>
      <w:marRight w:val="0"/>
      <w:marTop w:val="0"/>
      <w:marBottom w:val="0"/>
      <w:divBdr>
        <w:top w:val="none" w:sz="0" w:space="0" w:color="auto"/>
        <w:left w:val="none" w:sz="0" w:space="0" w:color="auto"/>
        <w:bottom w:val="none" w:sz="0" w:space="0" w:color="auto"/>
        <w:right w:val="none" w:sz="0" w:space="0" w:color="auto"/>
      </w:divBdr>
    </w:div>
    <w:div w:id="999239654">
      <w:bodyDiv w:val="1"/>
      <w:marLeft w:val="0"/>
      <w:marRight w:val="0"/>
      <w:marTop w:val="0"/>
      <w:marBottom w:val="0"/>
      <w:divBdr>
        <w:top w:val="none" w:sz="0" w:space="0" w:color="auto"/>
        <w:left w:val="none" w:sz="0" w:space="0" w:color="auto"/>
        <w:bottom w:val="none" w:sz="0" w:space="0" w:color="auto"/>
        <w:right w:val="none" w:sz="0" w:space="0" w:color="auto"/>
      </w:divBdr>
    </w:div>
    <w:div w:id="1000280062">
      <w:bodyDiv w:val="1"/>
      <w:marLeft w:val="0"/>
      <w:marRight w:val="0"/>
      <w:marTop w:val="0"/>
      <w:marBottom w:val="0"/>
      <w:divBdr>
        <w:top w:val="none" w:sz="0" w:space="0" w:color="auto"/>
        <w:left w:val="none" w:sz="0" w:space="0" w:color="auto"/>
        <w:bottom w:val="none" w:sz="0" w:space="0" w:color="auto"/>
        <w:right w:val="none" w:sz="0" w:space="0" w:color="auto"/>
      </w:divBdr>
    </w:div>
    <w:div w:id="1001852821">
      <w:bodyDiv w:val="1"/>
      <w:marLeft w:val="0"/>
      <w:marRight w:val="0"/>
      <w:marTop w:val="0"/>
      <w:marBottom w:val="0"/>
      <w:divBdr>
        <w:top w:val="none" w:sz="0" w:space="0" w:color="auto"/>
        <w:left w:val="none" w:sz="0" w:space="0" w:color="auto"/>
        <w:bottom w:val="none" w:sz="0" w:space="0" w:color="auto"/>
        <w:right w:val="none" w:sz="0" w:space="0" w:color="auto"/>
      </w:divBdr>
    </w:div>
    <w:div w:id="1001856613">
      <w:bodyDiv w:val="1"/>
      <w:marLeft w:val="0"/>
      <w:marRight w:val="0"/>
      <w:marTop w:val="0"/>
      <w:marBottom w:val="0"/>
      <w:divBdr>
        <w:top w:val="none" w:sz="0" w:space="0" w:color="auto"/>
        <w:left w:val="none" w:sz="0" w:space="0" w:color="auto"/>
        <w:bottom w:val="none" w:sz="0" w:space="0" w:color="auto"/>
        <w:right w:val="none" w:sz="0" w:space="0" w:color="auto"/>
      </w:divBdr>
    </w:div>
    <w:div w:id="1002274166">
      <w:bodyDiv w:val="1"/>
      <w:marLeft w:val="0"/>
      <w:marRight w:val="0"/>
      <w:marTop w:val="0"/>
      <w:marBottom w:val="0"/>
      <w:divBdr>
        <w:top w:val="none" w:sz="0" w:space="0" w:color="auto"/>
        <w:left w:val="none" w:sz="0" w:space="0" w:color="auto"/>
        <w:bottom w:val="none" w:sz="0" w:space="0" w:color="auto"/>
        <w:right w:val="none" w:sz="0" w:space="0" w:color="auto"/>
      </w:divBdr>
    </w:div>
    <w:div w:id="1003430410">
      <w:bodyDiv w:val="1"/>
      <w:marLeft w:val="0"/>
      <w:marRight w:val="0"/>
      <w:marTop w:val="0"/>
      <w:marBottom w:val="0"/>
      <w:divBdr>
        <w:top w:val="none" w:sz="0" w:space="0" w:color="auto"/>
        <w:left w:val="none" w:sz="0" w:space="0" w:color="auto"/>
        <w:bottom w:val="none" w:sz="0" w:space="0" w:color="auto"/>
        <w:right w:val="none" w:sz="0" w:space="0" w:color="auto"/>
      </w:divBdr>
    </w:div>
    <w:div w:id="1003631921">
      <w:bodyDiv w:val="1"/>
      <w:marLeft w:val="0"/>
      <w:marRight w:val="0"/>
      <w:marTop w:val="0"/>
      <w:marBottom w:val="0"/>
      <w:divBdr>
        <w:top w:val="none" w:sz="0" w:space="0" w:color="auto"/>
        <w:left w:val="none" w:sz="0" w:space="0" w:color="auto"/>
        <w:bottom w:val="none" w:sz="0" w:space="0" w:color="auto"/>
        <w:right w:val="none" w:sz="0" w:space="0" w:color="auto"/>
      </w:divBdr>
    </w:div>
    <w:div w:id="1006203891">
      <w:bodyDiv w:val="1"/>
      <w:marLeft w:val="0"/>
      <w:marRight w:val="0"/>
      <w:marTop w:val="0"/>
      <w:marBottom w:val="0"/>
      <w:divBdr>
        <w:top w:val="none" w:sz="0" w:space="0" w:color="auto"/>
        <w:left w:val="none" w:sz="0" w:space="0" w:color="auto"/>
        <w:bottom w:val="none" w:sz="0" w:space="0" w:color="auto"/>
        <w:right w:val="none" w:sz="0" w:space="0" w:color="auto"/>
      </w:divBdr>
    </w:div>
    <w:div w:id="1006862142">
      <w:bodyDiv w:val="1"/>
      <w:marLeft w:val="0"/>
      <w:marRight w:val="0"/>
      <w:marTop w:val="0"/>
      <w:marBottom w:val="0"/>
      <w:divBdr>
        <w:top w:val="none" w:sz="0" w:space="0" w:color="auto"/>
        <w:left w:val="none" w:sz="0" w:space="0" w:color="auto"/>
        <w:bottom w:val="none" w:sz="0" w:space="0" w:color="auto"/>
        <w:right w:val="none" w:sz="0" w:space="0" w:color="auto"/>
      </w:divBdr>
    </w:div>
    <w:div w:id="1009063808">
      <w:bodyDiv w:val="1"/>
      <w:marLeft w:val="0"/>
      <w:marRight w:val="0"/>
      <w:marTop w:val="0"/>
      <w:marBottom w:val="0"/>
      <w:divBdr>
        <w:top w:val="none" w:sz="0" w:space="0" w:color="auto"/>
        <w:left w:val="none" w:sz="0" w:space="0" w:color="auto"/>
        <w:bottom w:val="none" w:sz="0" w:space="0" w:color="auto"/>
        <w:right w:val="none" w:sz="0" w:space="0" w:color="auto"/>
      </w:divBdr>
    </w:div>
    <w:div w:id="1010445268">
      <w:bodyDiv w:val="1"/>
      <w:marLeft w:val="0"/>
      <w:marRight w:val="0"/>
      <w:marTop w:val="0"/>
      <w:marBottom w:val="0"/>
      <w:divBdr>
        <w:top w:val="none" w:sz="0" w:space="0" w:color="auto"/>
        <w:left w:val="none" w:sz="0" w:space="0" w:color="auto"/>
        <w:bottom w:val="none" w:sz="0" w:space="0" w:color="auto"/>
        <w:right w:val="none" w:sz="0" w:space="0" w:color="auto"/>
      </w:divBdr>
    </w:div>
    <w:div w:id="1010837042">
      <w:bodyDiv w:val="1"/>
      <w:marLeft w:val="0"/>
      <w:marRight w:val="0"/>
      <w:marTop w:val="0"/>
      <w:marBottom w:val="0"/>
      <w:divBdr>
        <w:top w:val="none" w:sz="0" w:space="0" w:color="auto"/>
        <w:left w:val="none" w:sz="0" w:space="0" w:color="auto"/>
        <w:bottom w:val="none" w:sz="0" w:space="0" w:color="auto"/>
        <w:right w:val="none" w:sz="0" w:space="0" w:color="auto"/>
      </w:divBdr>
    </w:div>
    <w:div w:id="1011106251">
      <w:bodyDiv w:val="1"/>
      <w:marLeft w:val="0"/>
      <w:marRight w:val="0"/>
      <w:marTop w:val="0"/>
      <w:marBottom w:val="0"/>
      <w:divBdr>
        <w:top w:val="none" w:sz="0" w:space="0" w:color="auto"/>
        <w:left w:val="none" w:sz="0" w:space="0" w:color="auto"/>
        <w:bottom w:val="none" w:sz="0" w:space="0" w:color="auto"/>
        <w:right w:val="none" w:sz="0" w:space="0" w:color="auto"/>
      </w:divBdr>
    </w:div>
    <w:div w:id="1011571820">
      <w:bodyDiv w:val="1"/>
      <w:marLeft w:val="0"/>
      <w:marRight w:val="0"/>
      <w:marTop w:val="0"/>
      <w:marBottom w:val="0"/>
      <w:divBdr>
        <w:top w:val="none" w:sz="0" w:space="0" w:color="auto"/>
        <w:left w:val="none" w:sz="0" w:space="0" w:color="auto"/>
        <w:bottom w:val="none" w:sz="0" w:space="0" w:color="auto"/>
        <w:right w:val="none" w:sz="0" w:space="0" w:color="auto"/>
      </w:divBdr>
    </w:div>
    <w:div w:id="1012221921">
      <w:bodyDiv w:val="1"/>
      <w:marLeft w:val="0"/>
      <w:marRight w:val="0"/>
      <w:marTop w:val="0"/>
      <w:marBottom w:val="0"/>
      <w:divBdr>
        <w:top w:val="none" w:sz="0" w:space="0" w:color="auto"/>
        <w:left w:val="none" w:sz="0" w:space="0" w:color="auto"/>
        <w:bottom w:val="none" w:sz="0" w:space="0" w:color="auto"/>
        <w:right w:val="none" w:sz="0" w:space="0" w:color="auto"/>
      </w:divBdr>
    </w:div>
    <w:div w:id="1012688323">
      <w:bodyDiv w:val="1"/>
      <w:marLeft w:val="0"/>
      <w:marRight w:val="0"/>
      <w:marTop w:val="0"/>
      <w:marBottom w:val="0"/>
      <w:divBdr>
        <w:top w:val="none" w:sz="0" w:space="0" w:color="auto"/>
        <w:left w:val="none" w:sz="0" w:space="0" w:color="auto"/>
        <w:bottom w:val="none" w:sz="0" w:space="0" w:color="auto"/>
        <w:right w:val="none" w:sz="0" w:space="0" w:color="auto"/>
      </w:divBdr>
    </w:div>
    <w:div w:id="1014263498">
      <w:bodyDiv w:val="1"/>
      <w:marLeft w:val="0"/>
      <w:marRight w:val="0"/>
      <w:marTop w:val="0"/>
      <w:marBottom w:val="0"/>
      <w:divBdr>
        <w:top w:val="none" w:sz="0" w:space="0" w:color="auto"/>
        <w:left w:val="none" w:sz="0" w:space="0" w:color="auto"/>
        <w:bottom w:val="none" w:sz="0" w:space="0" w:color="auto"/>
        <w:right w:val="none" w:sz="0" w:space="0" w:color="auto"/>
      </w:divBdr>
    </w:div>
    <w:div w:id="1014383387">
      <w:bodyDiv w:val="1"/>
      <w:marLeft w:val="0"/>
      <w:marRight w:val="0"/>
      <w:marTop w:val="0"/>
      <w:marBottom w:val="0"/>
      <w:divBdr>
        <w:top w:val="none" w:sz="0" w:space="0" w:color="auto"/>
        <w:left w:val="none" w:sz="0" w:space="0" w:color="auto"/>
        <w:bottom w:val="none" w:sz="0" w:space="0" w:color="auto"/>
        <w:right w:val="none" w:sz="0" w:space="0" w:color="auto"/>
      </w:divBdr>
    </w:div>
    <w:div w:id="1015577762">
      <w:bodyDiv w:val="1"/>
      <w:marLeft w:val="0"/>
      <w:marRight w:val="0"/>
      <w:marTop w:val="0"/>
      <w:marBottom w:val="0"/>
      <w:divBdr>
        <w:top w:val="none" w:sz="0" w:space="0" w:color="auto"/>
        <w:left w:val="none" w:sz="0" w:space="0" w:color="auto"/>
        <w:bottom w:val="none" w:sz="0" w:space="0" w:color="auto"/>
        <w:right w:val="none" w:sz="0" w:space="0" w:color="auto"/>
      </w:divBdr>
    </w:div>
    <w:div w:id="1015887232">
      <w:bodyDiv w:val="1"/>
      <w:marLeft w:val="0"/>
      <w:marRight w:val="0"/>
      <w:marTop w:val="0"/>
      <w:marBottom w:val="0"/>
      <w:divBdr>
        <w:top w:val="none" w:sz="0" w:space="0" w:color="auto"/>
        <w:left w:val="none" w:sz="0" w:space="0" w:color="auto"/>
        <w:bottom w:val="none" w:sz="0" w:space="0" w:color="auto"/>
        <w:right w:val="none" w:sz="0" w:space="0" w:color="auto"/>
      </w:divBdr>
    </w:div>
    <w:div w:id="1016081029">
      <w:bodyDiv w:val="1"/>
      <w:marLeft w:val="0"/>
      <w:marRight w:val="0"/>
      <w:marTop w:val="0"/>
      <w:marBottom w:val="0"/>
      <w:divBdr>
        <w:top w:val="none" w:sz="0" w:space="0" w:color="auto"/>
        <w:left w:val="none" w:sz="0" w:space="0" w:color="auto"/>
        <w:bottom w:val="none" w:sz="0" w:space="0" w:color="auto"/>
        <w:right w:val="none" w:sz="0" w:space="0" w:color="auto"/>
      </w:divBdr>
    </w:div>
    <w:div w:id="1021319794">
      <w:bodyDiv w:val="1"/>
      <w:marLeft w:val="0"/>
      <w:marRight w:val="0"/>
      <w:marTop w:val="0"/>
      <w:marBottom w:val="0"/>
      <w:divBdr>
        <w:top w:val="none" w:sz="0" w:space="0" w:color="auto"/>
        <w:left w:val="none" w:sz="0" w:space="0" w:color="auto"/>
        <w:bottom w:val="none" w:sz="0" w:space="0" w:color="auto"/>
        <w:right w:val="none" w:sz="0" w:space="0" w:color="auto"/>
      </w:divBdr>
    </w:div>
    <w:div w:id="1021928711">
      <w:bodyDiv w:val="1"/>
      <w:marLeft w:val="0"/>
      <w:marRight w:val="0"/>
      <w:marTop w:val="0"/>
      <w:marBottom w:val="0"/>
      <w:divBdr>
        <w:top w:val="none" w:sz="0" w:space="0" w:color="auto"/>
        <w:left w:val="none" w:sz="0" w:space="0" w:color="auto"/>
        <w:bottom w:val="none" w:sz="0" w:space="0" w:color="auto"/>
        <w:right w:val="none" w:sz="0" w:space="0" w:color="auto"/>
      </w:divBdr>
    </w:div>
    <w:div w:id="1022315217">
      <w:bodyDiv w:val="1"/>
      <w:marLeft w:val="0"/>
      <w:marRight w:val="0"/>
      <w:marTop w:val="0"/>
      <w:marBottom w:val="0"/>
      <w:divBdr>
        <w:top w:val="none" w:sz="0" w:space="0" w:color="auto"/>
        <w:left w:val="none" w:sz="0" w:space="0" w:color="auto"/>
        <w:bottom w:val="none" w:sz="0" w:space="0" w:color="auto"/>
        <w:right w:val="none" w:sz="0" w:space="0" w:color="auto"/>
      </w:divBdr>
    </w:div>
    <w:div w:id="1022824285">
      <w:bodyDiv w:val="1"/>
      <w:marLeft w:val="0"/>
      <w:marRight w:val="0"/>
      <w:marTop w:val="0"/>
      <w:marBottom w:val="0"/>
      <w:divBdr>
        <w:top w:val="none" w:sz="0" w:space="0" w:color="auto"/>
        <w:left w:val="none" w:sz="0" w:space="0" w:color="auto"/>
        <w:bottom w:val="none" w:sz="0" w:space="0" w:color="auto"/>
        <w:right w:val="none" w:sz="0" w:space="0" w:color="auto"/>
      </w:divBdr>
    </w:div>
    <w:div w:id="1023360314">
      <w:bodyDiv w:val="1"/>
      <w:marLeft w:val="0"/>
      <w:marRight w:val="0"/>
      <w:marTop w:val="0"/>
      <w:marBottom w:val="0"/>
      <w:divBdr>
        <w:top w:val="none" w:sz="0" w:space="0" w:color="auto"/>
        <w:left w:val="none" w:sz="0" w:space="0" w:color="auto"/>
        <w:bottom w:val="none" w:sz="0" w:space="0" w:color="auto"/>
        <w:right w:val="none" w:sz="0" w:space="0" w:color="auto"/>
      </w:divBdr>
    </w:div>
    <w:div w:id="1025789361">
      <w:bodyDiv w:val="1"/>
      <w:marLeft w:val="0"/>
      <w:marRight w:val="0"/>
      <w:marTop w:val="0"/>
      <w:marBottom w:val="0"/>
      <w:divBdr>
        <w:top w:val="none" w:sz="0" w:space="0" w:color="auto"/>
        <w:left w:val="none" w:sz="0" w:space="0" w:color="auto"/>
        <w:bottom w:val="none" w:sz="0" w:space="0" w:color="auto"/>
        <w:right w:val="none" w:sz="0" w:space="0" w:color="auto"/>
      </w:divBdr>
    </w:div>
    <w:div w:id="1027098646">
      <w:bodyDiv w:val="1"/>
      <w:marLeft w:val="0"/>
      <w:marRight w:val="0"/>
      <w:marTop w:val="0"/>
      <w:marBottom w:val="0"/>
      <w:divBdr>
        <w:top w:val="none" w:sz="0" w:space="0" w:color="auto"/>
        <w:left w:val="none" w:sz="0" w:space="0" w:color="auto"/>
        <w:bottom w:val="none" w:sz="0" w:space="0" w:color="auto"/>
        <w:right w:val="none" w:sz="0" w:space="0" w:color="auto"/>
      </w:divBdr>
    </w:div>
    <w:div w:id="1030763738">
      <w:bodyDiv w:val="1"/>
      <w:marLeft w:val="0"/>
      <w:marRight w:val="0"/>
      <w:marTop w:val="0"/>
      <w:marBottom w:val="0"/>
      <w:divBdr>
        <w:top w:val="none" w:sz="0" w:space="0" w:color="auto"/>
        <w:left w:val="none" w:sz="0" w:space="0" w:color="auto"/>
        <w:bottom w:val="none" w:sz="0" w:space="0" w:color="auto"/>
        <w:right w:val="none" w:sz="0" w:space="0" w:color="auto"/>
      </w:divBdr>
    </w:div>
    <w:div w:id="1031146821">
      <w:bodyDiv w:val="1"/>
      <w:marLeft w:val="0"/>
      <w:marRight w:val="0"/>
      <w:marTop w:val="0"/>
      <w:marBottom w:val="0"/>
      <w:divBdr>
        <w:top w:val="none" w:sz="0" w:space="0" w:color="auto"/>
        <w:left w:val="none" w:sz="0" w:space="0" w:color="auto"/>
        <w:bottom w:val="none" w:sz="0" w:space="0" w:color="auto"/>
        <w:right w:val="none" w:sz="0" w:space="0" w:color="auto"/>
      </w:divBdr>
    </w:div>
    <w:div w:id="1031340382">
      <w:bodyDiv w:val="1"/>
      <w:marLeft w:val="0"/>
      <w:marRight w:val="0"/>
      <w:marTop w:val="0"/>
      <w:marBottom w:val="0"/>
      <w:divBdr>
        <w:top w:val="none" w:sz="0" w:space="0" w:color="auto"/>
        <w:left w:val="none" w:sz="0" w:space="0" w:color="auto"/>
        <w:bottom w:val="none" w:sz="0" w:space="0" w:color="auto"/>
        <w:right w:val="none" w:sz="0" w:space="0" w:color="auto"/>
      </w:divBdr>
    </w:div>
    <w:div w:id="1031342019">
      <w:bodyDiv w:val="1"/>
      <w:marLeft w:val="0"/>
      <w:marRight w:val="0"/>
      <w:marTop w:val="0"/>
      <w:marBottom w:val="0"/>
      <w:divBdr>
        <w:top w:val="none" w:sz="0" w:space="0" w:color="auto"/>
        <w:left w:val="none" w:sz="0" w:space="0" w:color="auto"/>
        <w:bottom w:val="none" w:sz="0" w:space="0" w:color="auto"/>
        <w:right w:val="none" w:sz="0" w:space="0" w:color="auto"/>
      </w:divBdr>
    </w:div>
    <w:div w:id="1032923744">
      <w:bodyDiv w:val="1"/>
      <w:marLeft w:val="0"/>
      <w:marRight w:val="0"/>
      <w:marTop w:val="0"/>
      <w:marBottom w:val="0"/>
      <w:divBdr>
        <w:top w:val="none" w:sz="0" w:space="0" w:color="auto"/>
        <w:left w:val="none" w:sz="0" w:space="0" w:color="auto"/>
        <w:bottom w:val="none" w:sz="0" w:space="0" w:color="auto"/>
        <w:right w:val="none" w:sz="0" w:space="0" w:color="auto"/>
      </w:divBdr>
    </w:div>
    <w:div w:id="1033267819">
      <w:bodyDiv w:val="1"/>
      <w:marLeft w:val="0"/>
      <w:marRight w:val="0"/>
      <w:marTop w:val="0"/>
      <w:marBottom w:val="0"/>
      <w:divBdr>
        <w:top w:val="none" w:sz="0" w:space="0" w:color="auto"/>
        <w:left w:val="none" w:sz="0" w:space="0" w:color="auto"/>
        <w:bottom w:val="none" w:sz="0" w:space="0" w:color="auto"/>
        <w:right w:val="none" w:sz="0" w:space="0" w:color="auto"/>
      </w:divBdr>
    </w:div>
    <w:div w:id="1034232249">
      <w:bodyDiv w:val="1"/>
      <w:marLeft w:val="0"/>
      <w:marRight w:val="0"/>
      <w:marTop w:val="0"/>
      <w:marBottom w:val="0"/>
      <w:divBdr>
        <w:top w:val="none" w:sz="0" w:space="0" w:color="auto"/>
        <w:left w:val="none" w:sz="0" w:space="0" w:color="auto"/>
        <w:bottom w:val="none" w:sz="0" w:space="0" w:color="auto"/>
        <w:right w:val="none" w:sz="0" w:space="0" w:color="auto"/>
      </w:divBdr>
    </w:div>
    <w:div w:id="1034385248">
      <w:bodyDiv w:val="1"/>
      <w:marLeft w:val="0"/>
      <w:marRight w:val="0"/>
      <w:marTop w:val="0"/>
      <w:marBottom w:val="0"/>
      <w:divBdr>
        <w:top w:val="none" w:sz="0" w:space="0" w:color="auto"/>
        <w:left w:val="none" w:sz="0" w:space="0" w:color="auto"/>
        <w:bottom w:val="none" w:sz="0" w:space="0" w:color="auto"/>
        <w:right w:val="none" w:sz="0" w:space="0" w:color="auto"/>
      </w:divBdr>
    </w:div>
    <w:div w:id="1036080342">
      <w:bodyDiv w:val="1"/>
      <w:marLeft w:val="0"/>
      <w:marRight w:val="0"/>
      <w:marTop w:val="0"/>
      <w:marBottom w:val="0"/>
      <w:divBdr>
        <w:top w:val="none" w:sz="0" w:space="0" w:color="auto"/>
        <w:left w:val="none" w:sz="0" w:space="0" w:color="auto"/>
        <w:bottom w:val="none" w:sz="0" w:space="0" w:color="auto"/>
        <w:right w:val="none" w:sz="0" w:space="0" w:color="auto"/>
      </w:divBdr>
    </w:div>
    <w:div w:id="1036781791">
      <w:bodyDiv w:val="1"/>
      <w:marLeft w:val="0"/>
      <w:marRight w:val="0"/>
      <w:marTop w:val="0"/>
      <w:marBottom w:val="0"/>
      <w:divBdr>
        <w:top w:val="none" w:sz="0" w:space="0" w:color="auto"/>
        <w:left w:val="none" w:sz="0" w:space="0" w:color="auto"/>
        <w:bottom w:val="none" w:sz="0" w:space="0" w:color="auto"/>
        <w:right w:val="none" w:sz="0" w:space="0" w:color="auto"/>
      </w:divBdr>
    </w:div>
    <w:div w:id="1037436820">
      <w:bodyDiv w:val="1"/>
      <w:marLeft w:val="0"/>
      <w:marRight w:val="0"/>
      <w:marTop w:val="0"/>
      <w:marBottom w:val="0"/>
      <w:divBdr>
        <w:top w:val="none" w:sz="0" w:space="0" w:color="auto"/>
        <w:left w:val="none" w:sz="0" w:space="0" w:color="auto"/>
        <w:bottom w:val="none" w:sz="0" w:space="0" w:color="auto"/>
        <w:right w:val="none" w:sz="0" w:space="0" w:color="auto"/>
      </w:divBdr>
    </w:div>
    <w:div w:id="1039277887">
      <w:bodyDiv w:val="1"/>
      <w:marLeft w:val="0"/>
      <w:marRight w:val="0"/>
      <w:marTop w:val="0"/>
      <w:marBottom w:val="0"/>
      <w:divBdr>
        <w:top w:val="none" w:sz="0" w:space="0" w:color="auto"/>
        <w:left w:val="none" w:sz="0" w:space="0" w:color="auto"/>
        <w:bottom w:val="none" w:sz="0" w:space="0" w:color="auto"/>
        <w:right w:val="none" w:sz="0" w:space="0" w:color="auto"/>
      </w:divBdr>
    </w:div>
    <w:div w:id="1039629506">
      <w:bodyDiv w:val="1"/>
      <w:marLeft w:val="0"/>
      <w:marRight w:val="0"/>
      <w:marTop w:val="0"/>
      <w:marBottom w:val="0"/>
      <w:divBdr>
        <w:top w:val="none" w:sz="0" w:space="0" w:color="auto"/>
        <w:left w:val="none" w:sz="0" w:space="0" w:color="auto"/>
        <w:bottom w:val="none" w:sz="0" w:space="0" w:color="auto"/>
        <w:right w:val="none" w:sz="0" w:space="0" w:color="auto"/>
      </w:divBdr>
    </w:div>
    <w:div w:id="1040012973">
      <w:bodyDiv w:val="1"/>
      <w:marLeft w:val="0"/>
      <w:marRight w:val="0"/>
      <w:marTop w:val="0"/>
      <w:marBottom w:val="0"/>
      <w:divBdr>
        <w:top w:val="none" w:sz="0" w:space="0" w:color="auto"/>
        <w:left w:val="none" w:sz="0" w:space="0" w:color="auto"/>
        <w:bottom w:val="none" w:sz="0" w:space="0" w:color="auto"/>
        <w:right w:val="none" w:sz="0" w:space="0" w:color="auto"/>
      </w:divBdr>
    </w:div>
    <w:div w:id="1040132528">
      <w:bodyDiv w:val="1"/>
      <w:marLeft w:val="0"/>
      <w:marRight w:val="0"/>
      <w:marTop w:val="0"/>
      <w:marBottom w:val="0"/>
      <w:divBdr>
        <w:top w:val="none" w:sz="0" w:space="0" w:color="auto"/>
        <w:left w:val="none" w:sz="0" w:space="0" w:color="auto"/>
        <w:bottom w:val="none" w:sz="0" w:space="0" w:color="auto"/>
        <w:right w:val="none" w:sz="0" w:space="0" w:color="auto"/>
      </w:divBdr>
    </w:div>
    <w:div w:id="1041129280">
      <w:bodyDiv w:val="1"/>
      <w:marLeft w:val="0"/>
      <w:marRight w:val="0"/>
      <w:marTop w:val="0"/>
      <w:marBottom w:val="0"/>
      <w:divBdr>
        <w:top w:val="none" w:sz="0" w:space="0" w:color="auto"/>
        <w:left w:val="none" w:sz="0" w:space="0" w:color="auto"/>
        <w:bottom w:val="none" w:sz="0" w:space="0" w:color="auto"/>
        <w:right w:val="none" w:sz="0" w:space="0" w:color="auto"/>
      </w:divBdr>
    </w:div>
    <w:div w:id="1041711954">
      <w:bodyDiv w:val="1"/>
      <w:marLeft w:val="0"/>
      <w:marRight w:val="0"/>
      <w:marTop w:val="0"/>
      <w:marBottom w:val="0"/>
      <w:divBdr>
        <w:top w:val="none" w:sz="0" w:space="0" w:color="auto"/>
        <w:left w:val="none" w:sz="0" w:space="0" w:color="auto"/>
        <w:bottom w:val="none" w:sz="0" w:space="0" w:color="auto"/>
        <w:right w:val="none" w:sz="0" w:space="0" w:color="auto"/>
      </w:divBdr>
    </w:div>
    <w:div w:id="1042369369">
      <w:bodyDiv w:val="1"/>
      <w:marLeft w:val="0"/>
      <w:marRight w:val="0"/>
      <w:marTop w:val="0"/>
      <w:marBottom w:val="0"/>
      <w:divBdr>
        <w:top w:val="none" w:sz="0" w:space="0" w:color="auto"/>
        <w:left w:val="none" w:sz="0" w:space="0" w:color="auto"/>
        <w:bottom w:val="none" w:sz="0" w:space="0" w:color="auto"/>
        <w:right w:val="none" w:sz="0" w:space="0" w:color="auto"/>
      </w:divBdr>
    </w:div>
    <w:div w:id="1042972473">
      <w:bodyDiv w:val="1"/>
      <w:marLeft w:val="0"/>
      <w:marRight w:val="0"/>
      <w:marTop w:val="0"/>
      <w:marBottom w:val="0"/>
      <w:divBdr>
        <w:top w:val="none" w:sz="0" w:space="0" w:color="auto"/>
        <w:left w:val="none" w:sz="0" w:space="0" w:color="auto"/>
        <w:bottom w:val="none" w:sz="0" w:space="0" w:color="auto"/>
        <w:right w:val="none" w:sz="0" w:space="0" w:color="auto"/>
      </w:divBdr>
    </w:div>
    <w:div w:id="1044452649">
      <w:bodyDiv w:val="1"/>
      <w:marLeft w:val="0"/>
      <w:marRight w:val="0"/>
      <w:marTop w:val="0"/>
      <w:marBottom w:val="0"/>
      <w:divBdr>
        <w:top w:val="none" w:sz="0" w:space="0" w:color="auto"/>
        <w:left w:val="none" w:sz="0" w:space="0" w:color="auto"/>
        <w:bottom w:val="none" w:sz="0" w:space="0" w:color="auto"/>
        <w:right w:val="none" w:sz="0" w:space="0" w:color="auto"/>
      </w:divBdr>
    </w:div>
    <w:div w:id="1044476651">
      <w:bodyDiv w:val="1"/>
      <w:marLeft w:val="0"/>
      <w:marRight w:val="0"/>
      <w:marTop w:val="0"/>
      <w:marBottom w:val="0"/>
      <w:divBdr>
        <w:top w:val="none" w:sz="0" w:space="0" w:color="auto"/>
        <w:left w:val="none" w:sz="0" w:space="0" w:color="auto"/>
        <w:bottom w:val="none" w:sz="0" w:space="0" w:color="auto"/>
        <w:right w:val="none" w:sz="0" w:space="0" w:color="auto"/>
      </w:divBdr>
    </w:div>
    <w:div w:id="1045720179">
      <w:bodyDiv w:val="1"/>
      <w:marLeft w:val="0"/>
      <w:marRight w:val="0"/>
      <w:marTop w:val="0"/>
      <w:marBottom w:val="0"/>
      <w:divBdr>
        <w:top w:val="none" w:sz="0" w:space="0" w:color="auto"/>
        <w:left w:val="none" w:sz="0" w:space="0" w:color="auto"/>
        <w:bottom w:val="none" w:sz="0" w:space="0" w:color="auto"/>
        <w:right w:val="none" w:sz="0" w:space="0" w:color="auto"/>
      </w:divBdr>
    </w:div>
    <w:div w:id="1046487877">
      <w:bodyDiv w:val="1"/>
      <w:marLeft w:val="0"/>
      <w:marRight w:val="0"/>
      <w:marTop w:val="0"/>
      <w:marBottom w:val="0"/>
      <w:divBdr>
        <w:top w:val="none" w:sz="0" w:space="0" w:color="auto"/>
        <w:left w:val="none" w:sz="0" w:space="0" w:color="auto"/>
        <w:bottom w:val="none" w:sz="0" w:space="0" w:color="auto"/>
        <w:right w:val="none" w:sz="0" w:space="0" w:color="auto"/>
      </w:divBdr>
    </w:div>
    <w:div w:id="1046685477">
      <w:bodyDiv w:val="1"/>
      <w:marLeft w:val="0"/>
      <w:marRight w:val="0"/>
      <w:marTop w:val="0"/>
      <w:marBottom w:val="0"/>
      <w:divBdr>
        <w:top w:val="none" w:sz="0" w:space="0" w:color="auto"/>
        <w:left w:val="none" w:sz="0" w:space="0" w:color="auto"/>
        <w:bottom w:val="none" w:sz="0" w:space="0" w:color="auto"/>
        <w:right w:val="none" w:sz="0" w:space="0" w:color="auto"/>
      </w:divBdr>
    </w:div>
    <w:div w:id="1047798860">
      <w:bodyDiv w:val="1"/>
      <w:marLeft w:val="0"/>
      <w:marRight w:val="0"/>
      <w:marTop w:val="0"/>
      <w:marBottom w:val="0"/>
      <w:divBdr>
        <w:top w:val="none" w:sz="0" w:space="0" w:color="auto"/>
        <w:left w:val="none" w:sz="0" w:space="0" w:color="auto"/>
        <w:bottom w:val="none" w:sz="0" w:space="0" w:color="auto"/>
        <w:right w:val="none" w:sz="0" w:space="0" w:color="auto"/>
      </w:divBdr>
    </w:div>
    <w:div w:id="1047946826">
      <w:bodyDiv w:val="1"/>
      <w:marLeft w:val="0"/>
      <w:marRight w:val="0"/>
      <w:marTop w:val="0"/>
      <w:marBottom w:val="0"/>
      <w:divBdr>
        <w:top w:val="none" w:sz="0" w:space="0" w:color="auto"/>
        <w:left w:val="none" w:sz="0" w:space="0" w:color="auto"/>
        <w:bottom w:val="none" w:sz="0" w:space="0" w:color="auto"/>
        <w:right w:val="none" w:sz="0" w:space="0" w:color="auto"/>
      </w:divBdr>
    </w:div>
    <w:div w:id="1048987937">
      <w:bodyDiv w:val="1"/>
      <w:marLeft w:val="0"/>
      <w:marRight w:val="0"/>
      <w:marTop w:val="0"/>
      <w:marBottom w:val="0"/>
      <w:divBdr>
        <w:top w:val="none" w:sz="0" w:space="0" w:color="auto"/>
        <w:left w:val="none" w:sz="0" w:space="0" w:color="auto"/>
        <w:bottom w:val="none" w:sz="0" w:space="0" w:color="auto"/>
        <w:right w:val="none" w:sz="0" w:space="0" w:color="auto"/>
      </w:divBdr>
    </w:div>
    <w:div w:id="1049039196">
      <w:bodyDiv w:val="1"/>
      <w:marLeft w:val="0"/>
      <w:marRight w:val="0"/>
      <w:marTop w:val="0"/>
      <w:marBottom w:val="0"/>
      <w:divBdr>
        <w:top w:val="none" w:sz="0" w:space="0" w:color="auto"/>
        <w:left w:val="none" w:sz="0" w:space="0" w:color="auto"/>
        <w:bottom w:val="none" w:sz="0" w:space="0" w:color="auto"/>
        <w:right w:val="none" w:sz="0" w:space="0" w:color="auto"/>
      </w:divBdr>
    </w:div>
    <w:div w:id="1051424203">
      <w:bodyDiv w:val="1"/>
      <w:marLeft w:val="0"/>
      <w:marRight w:val="0"/>
      <w:marTop w:val="0"/>
      <w:marBottom w:val="0"/>
      <w:divBdr>
        <w:top w:val="none" w:sz="0" w:space="0" w:color="auto"/>
        <w:left w:val="none" w:sz="0" w:space="0" w:color="auto"/>
        <w:bottom w:val="none" w:sz="0" w:space="0" w:color="auto"/>
        <w:right w:val="none" w:sz="0" w:space="0" w:color="auto"/>
      </w:divBdr>
    </w:div>
    <w:div w:id="1051924010">
      <w:bodyDiv w:val="1"/>
      <w:marLeft w:val="0"/>
      <w:marRight w:val="0"/>
      <w:marTop w:val="0"/>
      <w:marBottom w:val="0"/>
      <w:divBdr>
        <w:top w:val="none" w:sz="0" w:space="0" w:color="auto"/>
        <w:left w:val="none" w:sz="0" w:space="0" w:color="auto"/>
        <w:bottom w:val="none" w:sz="0" w:space="0" w:color="auto"/>
        <w:right w:val="none" w:sz="0" w:space="0" w:color="auto"/>
      </w:divBdr>
    </w:div>
    <w:div w:id="1052077492">
      <w:bodyDiv w:val="1"/>
      <w:marLeft w:val="0"/>
      <w:marRight w:val="0"/>
      <w:marTop w:val="0"/>
      <w:marBottom w:val="0"/>
      <w:divBdr>
        <w:top w:val="none" w:sz="0" w:space="0" w:color="auto"/>
        <w:left w:val="none" w:sz="0" w:space="0" w:color="auto"/>
        <w:bottom w:val="none" w:sz="0" w:space="0" w:color="auto"/>
        <w:right w:val="none" w:sz="0" w:space="0" w:color="auto"/>
      </w:divBdr>
    </w:div>
    <w:div w:id="1053312737">
      <w:bodyDiv w:val="1"/>
      <w:marLeft w:val="0"/>
      <w:marRight w:val="0"/>
      <w:marTop w:val="0"/>
      <w:marBottom w:val="0"/>
      <w:divBdr>
        <w:top w:val="none" w:sz="0" w:space="0" w:color="auto"/>
        <w:left w:val="none" w:sz="0" w:space="0" w:color="auto"/>
        <w:bottom w:val="none" w:sz="0" w:space="0" w:color="auto"/>
        <w:right w:val="none" w:sz="0" w:space="0" w:color="auto"/>
      </w:divBdr>
    </w:div>
    <w:div w:id="1057316834">
      <w:bodyDiv w:val="1"/>
      <w:marLeft w:val="0"/>
      <w:marRight w:val="0"/>
      <w:marTop w:val="0"/>
      <w:marBottom w:val="0"/>
      <w:divBdr>
        <w:top w:val="none" w:sz="0" w:space="0" w:color="auto"/>
        <w:left w:val="none" w:sz="0" w:space="0" w:color="auto"/>
        <w:bottom w:val="none" w:sz="0" w:space="0" w:color="auto"/>
        <w:right w:val="none" w:sz="0" w:space="0" w:color="auto"/>
      </w:divBdr>
    </w:div>
    <w:div w:id="1057584220">
      <w:bodyDiv w:val="1"/>
      <w:marLeft w:val="0"/>
      <w:marRight w:val="0"/>
      <w:marTop w:val="0"/>
      <w:marBottom w:val="0"/>
      <w:divBdr>
        <w:top w:val="none" w:sz="0" w:space="0" w:color="auto"/>
        <w:left w:val="none" w:sz="0" w:space="0" w:color="auto"/>
        <w:bottom w:val="none" w:sz="0" w:space="0" w:color="auto"/>
        <w:right w:val="none" w:sz="0" w:space="0" w:color="auto"/>
      </w:divBdr>
    </w:div>
    <w:div w:id="1057751519">
      <w:bodyDiv w:val="1"/>
      <w:marLeft w:val="0"/>
      <w:marRight w:val="0"/>
      <w:marTop w:val="0"/>
      <w:marBottom w:val="0"/>
      <w:divBdr>
        <w:top w:val="none" w:sz="0" w:space="0" w:color="auto"/>
        <w:left w:val="none" w:sz="0" w:space="0" w:color="auto"/>
        <w:bottom w:val="none" w:sz="0" w:space="0" w:color="auto"/>
        <w:right w:val="none" w:sz="0" w:space="0" w:color="auto"/>
      </w:divBdr>
    </w:div>
    <w:div w:id="1059062187">
      <w:bodyDiv w:val="1"/>
      <w:marLeft w:val="0"/>
      <w:marRight w:val="0"/>
      <w:marTop w:val="0"/>
      <w:marBottom w:val="0"/>
      <w:divBdr>
        <w:top w:val="none" w:sz="0" w:space="0" w:color="auto"/>
        <w:left w:val="none" w:sz="0" w:space="0" w:color="auto"/>
        <w:bottom w:val="none" w:sz="0" w:space="0" w:color="auto"/>
        <w:right w:val="none" w:sz="0" w:space="0" w:color="auto"/>
      </w:divBdr>
    </w:div>
    <w:div w:id="1059592972">
      <w:bodyDiv w:val="1"/>
      <w:marLeft w:val="0"/>
      <w:marRight w:val="0"/>
      <w:marTop w:val="0"/>
      <w:marBottom w:val="0"/>
      <w:divBdr>
        <w:top w:val="none" w:sz="0" w:space="0" w:color="auto"/>
        <w:left w:val="none" w:sz="0" w:space="0" w:color="auto"/>
        <w:bottom w:val="none" w:sz="0" w:space="0" w:color="auto"/>
        <w:right w:val="none" w:sz="0" w:space="0" w:color="auto"/>
      </w:divBdr>
    </w:div>
    <w:div w:id="1061946752">
      <w:bodyDiv w:val="1"/>
      <w:marLeft w:val="0"/>
      <w:marRight w:val="0"/>
      <w:marTop w:val="0"/>
      <w:marBottom w:val="0"/>
      <w:divBdr>
        <w:top w:val="none" w:sz="0" w:space="0" w:color="auto"/>
        <w:left w:val="none" w:sz="0" w:space="0" w:color="auto"/>
        <w:bottom w:val="none" w:sz="0" w:space="0" w:color="auto"/>
        <w:right w:val="none" w:sz="0" w:space="0" w:color="auto"/>
      </w:divBdr>
    </w:div>
    <w:div w:id="1062673643">
      <w:bodyDiv w:val="1"/>
      <w:marLeft w:val="0"/>
      <w:marRight w:val="0"/>
      <w:marTop w:val="0"/>
      <w:marBottom w:val="0"/>
      <w:divBdr>
        <w:top w:val="none" w:sz="0" w:space="0" w:color="auto"/>
        <w:left w:val="none" w:sz="0" w:space="0" w:color="auto"/>
        <w:bottom w:val="none" w:sz="0" w:space="0" w:color="auto"/>
        <w:right w:val="none" w:sz="0" w:space="0" w:color="auto"/>
      </w:divBdr>
    </w:div>
    <w:div w:id="1064374595">
      <w:bodyDiv w:val="1"/>
      <w:marLeft w:val="0"/>
      <w:marRight w:val="0"/>
      <w:marTop w:val="0"/>
      <w:marBottom w:val="0"/>
      <w:divBdr>
        <w:top w:val="none" w:sz="0" w:space="0" w:color="auto"/>
        <w:left w:val="none" w:sz="0" w:space="0" w:color="auto"/>
        <w:bottom w:val="none" w:sz="0" w:space="0" w:color="auto"/>
        <w:right w:val="none" w:sz="0" w:space="0" w:color="auto"/>
      </w:divBdr>
    </w:div>
    <w:div w:id="1064646297">
      <w:bodyDiv w:val="1"/>
      <w:marLeft w:val="0"/>
      <w:marRight w:val="0"/>
      <w:marTop w:val="0"/>
      <w:marBottom w:val="0"/>
      <w:divBdr>
        <w:top w:val="none" w:sz="0" w:space="0" w:color="auto"/>
        <w:left w:val="none" w:sz="0" w:space="0" w:color="auto"/>
        <w:bottom w:val="none" w:sz="0" w:space="0" w:color="auto"/>
        <w:right w:val="none" w:sz="0" w:space="0" w:color="auto"/>
      </w:divBdr>
    </w:div>
    <w:div w:id="1065832395">
      <w:bodyDiv w:val="1"/>
      <w:marLeft w:val="0"/>
      <w:marRight w:val="0"/>
      <w:marTop w:val="0"/>
      <w:marBottom w:val="0"/>
      <w:divBdr>
        <w:top w:val="none" w:sz="0" w:space="0" w:color="auto"/>
        <w:left w:val="none" w:sz="0" w:space="0" w:color="auto"/>
        <w:bottom w:val="none" w:sz="0" w:space="0" w:color="auto"/>
        <w:right w:val="none" w:sz="0" w:space="0" w:color="auto"/>
      </w:divBdr>
    </w:div>
    <w:div w:id="1066299023">
      <w:bodyDiv w:val="1"/>
      <w:marLeft w:val="0"/>
      <w:marRight w:val="0"/>
      <w:marTop w:val="0"/>
      <w:marBottom w:val="0"/>
      <w:divBdr>
        <w:top w:val="none" w:sz="0" w:space="0" w:color="auto"/>
        <w:left w:val="none" w:sz="0" w:space="0" w:color="auto"/>
        <w:bottom w:val="none" w:sz="0" w:space="0" w:color="auto"/>
        <w:right w:val="none" w:sz="0" w:space="0" w:color="auto"/>
      </w:divBdr>
    </w:div>
    <w:div w:id="1066997793">
      <w:bodyDiv w:val="1"/>
      <w:marLeft w:val="0"/>
      <w:marRight w:val="0"/>
      <w:marTop w:val="0"/>
      <w:marBottom w:val="0"/>
      <w:divBdr>
        <w:top w:val="none" w:sz="0" w:space="0" w:color="auto"/>
        <w:left w:val="none" w:sz="0" w:space="0" w:color="auto"/>
        <w:bottom w:val="none" w:sz="0" w:space="0" w:color="auto"/>
        <w:right w:val="none" w:sz="0" w:space="0" w:color="auto"/>
      </w:divBdr>
    </w:div>
    <w:div w:id="1067191435">
      <w:bodyDiv w:val="1"/>
      <w:marLeft w:val="0"/>
      <w:marRight w:val="0"/>
      <w:marTop w:val="0"/>
      <w:marBottom w:val="0"/>
      <w:divBdr>
        <w:top w:val="none" w:sz="0" w:space="0" w:color="auto"/>
        <w:left w:val="none" w:sz="0" w:space="0" w:color="auto"/>
        <w:bottom w:val="none" w:sz="0" w:space="0" w:color="auto"/>
        <w:right w:val="none" w:sz="0" w:space="0" w:color="auto"/>
      </w:divBdr>
    </w:div>
    <w:div w:id="1070810440">
      <w:bodyDiv w:val="1"/>
      <w:marLeft w:val="0"/>
      <w:marRight w:val="0"/>
      <w:marTop w:val="0"/>
      <w:marBottom w:val="0"/>
      <w:divBdr>
        <w:top w:val="none" w:sz="0" w:space="0" w:color="auto"/>
        <w:left w:val="none" w:sz="0" w:space="0" w:color="auto"/>
        <w:bottom w:val="none" w:sz="0" w:space="0" w:color="auto"/>
        <w:right w:val="none" w:sz="0" w:space="0" w:color="auto"/>
      </w:divBdr>
    </w:div>
    <w:div w:id="1070881735">
      <w:bodyDiv w:val="1"/>
      <w:marLeft w:val="0"/>
      <w:marRight w:val="0"/>
      <w:marTop w:val="0"/>
      <w:marBottom w:val="0"/>
      <w:divBdr>
        <w:top w:val="none" w:sz="0" w:space="0" w:color="auto"/>
        <w:left w:val="none" w:sz="0" w:space="0" w:color="auto"/>
        <w:bottom w:val="none" w:sz="0" w:space="0" w:color="auto"/>
        <w:right w:val="none" w:sz="0" w:space="0" w:color="auto"/>
      </w:divBdr>
    </w:div>
    <w:div w:id="1071999053">
      <w:bodyDiv w:val="1"/>
      <w:marLeft w:val="0"/>
      <w:marRight w:val="0"/>
      <w:marTop w:val="0"/>
      <w:marBottom w:val="0"/>
      <w:divBdr>
        <w:top w:val="none" w:sz="0" w:space="0" w:color="auto"/>
        <w:left w:val="none" w:sz="0" w:space="0" w:color="auto"/>
        <w:bottom w:val="none" w:sz="0" w:space="0" w:color="auto"/>
        <w:right w:val="none" w:sz="0" w:space="0" w:color="auto"/>
      </w:divBdr>
    </w:div>
    <w:div w:id="1072192018">
      <w:bodyDiv w:val="1"/>
      <w:marLeft w:val="0"/>
      <w:marRight w:val="0"/>
      <w:marTop w:val="0"/>
      <w:marBottom w:val="0"/>
      <w:divBdr>
        <w:top w:val="none" w:sz="0" w:space="0" w:color="auto"/>
        <w:left w:val="none" w:sz="0" w:space="0" w:color="auto"/>
        <w:bottom w:val="none" w:sz="0" w:space="0" w:color="auto"/>
        <w:right w:val="none" w:sz="0" w:space="0" w:color="auto"/>
      </w:divBdr>
    </w:div>
    <w:div w:id="1075009855">
      <w:bodyDiv w:val="1"/>
      <w:marLeft w:val="0"/>
      <w:marRight w:val="0"/>
      <w:marTop w:val="0"/>
      <w:marBottom w:val="0"/>
      <w:divBdr>
        <w:top w:val="none" w:sz="0" w:space="0" w:color="auto"/>
        <w:left w:val="none" w:sz="0" w:space="0" w:color="auto"/>
        <w:bottom w:val="none" w:sz="0" w:space="0" w:color="auto"/>
        <w:right w:val="none" w:sz="0" w:space="0" w:color="auto"/>
      </w:divBdr>
    </w:div>
    <w:div w:id="1075125691">
      <w:bodyDiv w:val="1"/>
      <w:marLeft w:val="0"/>
      <w:marRight w:val="0"/>
      <w:marTop w:val="0"/>
      <w:marBottom w:val="0"/>
      <w:divBdr>
        <w:top w:val="none" w:sz="0" w:space="0" w:color="auto"/>
        <w:left w:val="none" w:sz="0" w:space="0" w:color="auto"/>
        <w:bottom w:val="none" w:sz="0" w:space="0" w:color="auto"/>
        <w:right w:val="none" w:sz="0" w:space="0" w:color="auto"/>
      </w:divBdr>
    </w:div>
    <w:div w:id="1075206015">
      <w:bodyDiv w:val="1"/>
      <w:marLeft w:val="0"/>
      <w:marRight w:val="0"/>
      <w:marTop w:val="0"/>
      <w:marBottom w:val="0"/>
      <w:divBdr>
        <w:top w:val="none" w:sz="0" w:space="0" w:color="auto"/>
        <w:left w:val="none" w:sz="0" w:space="0" w:color="auto"/>
        <w:bottom w:val="none" w:sz="0" w:space="0" w:color="auto"/>
        <w:right w:val="none" w:sz="0" w:space="0" w:color="auto"/>
      </w:divBdr>
    </w:div>
    <w:div w:id="1075281603">
      <w:bodyDiv w:val="1"/>
      <w:marLeft w:val="0"/>
      <w:marRight w:val="0"/>
      <w:marTop w:val="0"/>
      <w:marBottom w:val="0"/>
      <w:divBdr>
        <w:top w:val="none" w:sz="0" w:space="0" w:color="auto"/>
        <w:left w:val="none" w:sz="0" w:space="0" w:color="auto"/>
        <w:bottom w:val="none" w:sz="0" w:space="0" w:color="auto"/>
        <w:right w:val="none" w:sz="0" w:space="0" w:color="auto"/>
      </w:divBdr>
    </w:div>
    <w:div w:id="1075320674">
      <w:bodyDiv w:val="1"/>
      <w:marLeft w:val="0"/>
      <w:marRight w:val="0"/>
      <w:marTop w:val="0"/>
      <w:marBottom w:val="0"/>
      <w:divBdr>
        <w:top w:val="none" w:sz="0" w:space="0" w:color="auto"/>
        <w:left w:val="none" w:sz="0" w:space="0" w:color="auto"/>
        <w:bottom w:val="none" w:sz="0" w:space="0" w:color="auto"/>
        <w:right w:val="none" w:sz="0" w:space="0" w:color="auto"/>
      </w:divBdr>
    </w:div>
    <w:div w:id="1076246459">
      <w:bodyDiv w:val="1"/>
      <w:marLeft w:val="0"/>
      <w:marRight w:val="0"/>
      <w:marTop w:val="0"/>
      <w:marBottom w:val="0"/>
      <w:divBdr>
        <w:top w:val="none" w:sz="0" w:space="0" w:color="auto"/>
        <w:left w:val="none" w:sz="0" w:space="0" w:color="auto"/>
        <w:bottom w:val="none" w:sz="0" w:space="0" w:color="auto"/>
        <w:right w:val="none" w:sz="0" w:space="0" w:color="auto"/>
      </w:divBdr>
    </w:div>
    <w:div w:id="1078790388">
      <w:bodyDiv w:val="1"/>
      <w:marLeft w:val="0"/>
      <w:marRight w:val="0"/>
      <w:marTop w:val="0"/>
      <w:marBottom w:val="0"/>
      <w:divBdr>
        <w:top w:val="none" w:sz="0" w:space="0" w:color="auto"/>
        <w:left w:val="none" w:sz="0" w:space="0" w:color="auto"/>
        <w:bottom w:val="none" w:sz="0" w:space="0" w:color="auto"/>
        <w:right w:val="none" w:sz="0" w:space="0" w:color="auto"/>
      </w:divBdr>
    </w:div>
    <w:div w:id="1081026508">
      <w:bodyDiv w:val="1"/>
      <w:marLeft w:val="0"/>
      <w:marRight w:val="0"/>
      <w:marTop w:val="0"/>
      <w:marBottom w:val="0"/>
      <w:divBdr>
        <w:top w:val="none" w:sz="0" w:space="0" w:color="auto"/>
        <w:left w:val="none" w:sz="0" w:space="0" w:color="auto"/>
        <w:bottom w:val="none" w:sz="0" w:space="0" w:color="auto"/>
        <w:right w:val="none" w:sz="0" w:space="0" w:color="auto"/>
      </w:divBdr>
    </w:div>
    <w:div w:id="1085148901">
      <w:bodyDiv w:val="1"/>
      <w:marLeft w:val="0"/>
      <w:marRight w:val="0"/>
      <w:marTop w:val="0"/>
      <w:marBottom w:val="0"/>
      <w:divBdr>
        <w:top w:val="none" w:sz="0" w:space="0" w:color="auto"/>
        <w:left w:val="none" w:sz="0" w:space="0" w:color="auto"/>
        <w:bottom w:val="none" w:sz="0" w:space="0" w:color="auto"/>
        <w:right w:val="none" w:sz="0" w:space="0" w:color="auto"/>
      </w:divBdr>
    </w:div>
    <w:div w:id="1085419088">
      <w:bodyDiv w:val="1"/>
      <w:marLeft w:val="0"/>
      <w:marRight w:val="0"/>
      <w:marTop w:val="0"/>
      <w:marBottom w:val="0"/>
      <w:divBdr>
        <w:top w:val="none" w:sz="0" w:space="0" w:color="auto"/>
        <w:left w:val="none" w:sz="0" w:space="0" w:color="auto"/>
        <w:bottom w:val="none" w:sz="0" w:space="0" w:color="auto"/>
        <w:right w:val="none" w:sz="0" w:space="0" w:color="auto"/>
      </w:divBdr>
    </w:div>
    <w:div w:id="1086457665">
      <w:bodyDiv w:val="1"/>
      <w:marLeft w:val="0"/>
      <w:marRight w:val="0"/>
      <w:marTop w:val="0"/>
      <w:marBottom w:val="0"/>
      <w:divBdr>
        <w:top w:val="none" w:sz="0" w:space="0" w:color="auto"/>
        <w:left w:val="none" w:sz="0" w:space="0" w:color="auto"/>
        <w:bottom w:val="none" w:sz="0" w:space="0" w:color="auto"/>
        <w:right w:val="none" w:sz="0" w:space="0" w:color="auto"/>
      </w:divBdr>
    </w:div>
    <w:div w:id="1087268396">
      <w:bodyDiv w:val="1"/>
      <w:marLeft w:val="0"/>
      <w:marRight w:val="0"/>
      <w:marTop w:val="0"/>
      <w:marBottom w:val="0"/>
      <w:divBdr>
        <w:top w:val="none" w:sz="0" w:space="0" w:color="auto"/>
        <w:left w:val="none" w:sz="0" w:space="0" w:color="auto"/>
        <w:bottom w:val="none" w:sz="0" w:space="0" w:color="auto"/>
        <w:right w:val="none" w:sz="0" w:space="0" w:color="auto"/>
      </w:divBdr>
    </w:div>
    <w:div w:id="1087268467">
      <w:bodyDiv w:val="1"/>
      <w:marLeft w:val="0"/>
      <w:marRight w:val="0"/>
      <w:marTop w:val="0"/>
      <w:marBottom w:val="0"/>
      <w:divBdr>
        <w:top w:val="none" w:sz="0" w:space="0" w:color="auto"/>
        <w:left w:val="none" w:sz="0" w:space="0" w:color="auto"/>
        <w:bottom w:val="none" w:sz="0" w:space="0" w:color="auto"/>
        <w:right w:val="none" w:sz="0" w:space="0" w:color="auto"/>
      </w:divBdr>
    </w:div>
    <w:div w:id="1088422334">
      <w:bodyDiv w:val="1"/>
      <w:marLeft w:val="0"/>
      <w:marRight w:val="0"/>
      <w:marTop w:val="0"/>
      <w:marBottom w:val="0"/>
      <w:divBdr>
        <w:top w:val="none" w:sz="0" w:space="0" w:color="auto"/>
        <w:left w:val="none" w:sz="0" w:space="0" w:color="auto"/>
        <w:bottom w:val="none" w:sz="0" w:space="0" w:color="auto"/>
        <w:right w:val="none" w:sz="0" w:space="0" w:color="auto"/>
      </w:divBdr>
    </w:div>
    <w:div w:id="1088498153">
      <w:bodyDiv w:val="1"/>
      <w:marLeft w:val="0"/>
      <w:marRight w:val="0"/>
      <w:marTop w:val="0"/>
      <w:marBottom w:val="0"/>
      <w:divBdr>
        <w:top w:val="none" w:sz="0" w:space="0" w:color="auto"/>
        <w:left w:val="none" w:sz="0" w:space="0" w:color="auto"/>
        <w:bottom w:val="none" w:sz="0" w:space="0" w:color="auto"/>
        <w:right w:val="none" w:sz="0" w:space="0" w:color="auto"/>
      </w:divBdr>
    </w:div>
    <w:div w:id="1090395806">
      <w:bodyDiv w:val="1"/>
      <w:marLeft w:val="0"/>
      <w:marRight w:val="0"/>
      <w:marTop w:val="0"/>
      <w:marBottom w:val="0"/>
      <w:divBdr>
        <w:top w:val="none" w:sz="0" w:space="0" w:color="auto"/>
        <w:left w:val="none" w:sz="0" w:space="0" w:color="auto"/>
        <w:bottom w:val="none" w:sz="0" w:space="0" w:color="auto"/>
        <w:right w:val="none" w:sz="0" w:space="0" w:color="auto"/>
      </w:divBdr>
    </w:div>
    <w:div w:id="1091052172">
      <w:bodyDiv w:val="1"/>
      <w:marLeft w:val="0"/>
      <w:marRight w:val="0"/>
      <w:marTop w:val="0"/>
      <w:marBottom w:val="0"/>
      <w:divBdr>
        <w:top w:val="none" w:sz="0" w:space="0" w:color="auto"/>
        <w:left w:val="none" w:sz="0" w:space="0" w:color="auto"/>
        <w:bottom w:val="none" w:sz="0" w:space="0" w:color="auto"/>
        <w:right w:val="none" w:sz="0" w:space="0" w:color="auto"/>
      </w:divBdr>
    </w:div>
    <w:div w:id="1092704008">
      <w:bodyDiv w:val="1"/>
      <w:marLeft w:val="0"/>
      <w:marRight w:val="0"/>
      <w:marTop w:val="0"/>
      <w:marBottom w:val="0"/>
      <w:divBdr>
        <w:top w:val="none" w:sz="0" w:space="0" w:color="auto"/>
        <w:left w:val="none" w:sz="0" w:space="0" w:color="auto"/>
        <w:bottom w:val="none" w:sz="0" w:space="0" w:color="auto"/>
        <w:right w:val="none" w:sz="0" w:space="0" w:color="auto"/>
      </w:divBdr>
    </w:div>
    <w:div w:id="1092897804">
      <w:bodyDiv w:val="1"/>
      <w:marLeft w:val="0"/>
      <w:marRight w:val="0"/>
      <w:marTop w:val="0"/>
      <w:marBottom w:val="0"/>
      <w:divBdr>
        <w:top w:val="none" w:sz="0" w:space="0" w:color="auto"/>
        <w:left w:val="none" w:sz="0" w:space="0" w:color="auto"/>
        <w:bottom w:val="none" w:sz="0" w:space="0" w:color="auto"/>
        <w:right w:val="none" w:sz="0" w:space="0" w:color="auto"/>
      </w:divBdr>
    </w:div>
    <w:div w:id="1093362276">
      <w:bodyDiv w:val="1"/>
      <w:marLeft w:val="0"/>
      <w:marRight w:val="0"/>
      <w:marTop w:val="0"/>
      <w:marBottom w:val="0"/>
      <w:divBdr>
        <w:top w:val="none" w:sz="0" w:space="0" w:color="auto"/>
        <w:left w:val="none" w:sz="0" w:space="0" w:color="auto"/>
        <w:bottom w:val="none" w:sz="0" w:space="0" w:color="auto"/>
        <w:right w:val="none" w:sz="0" w:space="0" w:color="auto"/>
      </w:divBdr>
    </w:div>
    <w:div w:id="1093478864">
      <w:bodyDiv w:val="1"/>
      <w:marLeft w:val="0"/>
      <w:marRight w:val="0"/>
      <w:marTop w:val="0"/>
      <w:marBottom w:val="0"/>
      <w:divBdr>
        <w:top w:val="none" w:sz="0" w:space="0" w:color="auto"/>
        <w:left w:val="none" w:sz="0" w:space="0" w:color="auto"/>
        <w:bottom w:val="none" w:sz="0" w:space="0" w:color="auto"/>
        <w:right w:val="none" w:sz="0" w:space="0" w:color="auto"/>
      </w:divBdr>
    </w:div>
    <w:div w:id="1093743395">
      <w:bodyDiv w:val="1"/>
      <w:marLeft w:val="0"/>
      <w:marRight w:val="0"/>
      <w:marTop w:val="0"/>
      <w:marBottom w:val="0"/>
      <w:divBdr>
        <w:top w:val="none" w:sz="0" w:space="0" w:color="auto"/>
        <w:left w:val="none" w:sz="0" w:space="0" w:color="auto"/>
        <w:bottom w:val="none" w:sz="0" w:space="0" w:color="auto"/>
        <w:right w:val="none" w:sz="0" w:space="0" w:color="auto"/>
      </w:divBdr>
    </w:div>
    <w:div w:id="1097557564">
      <w:bodyDiv w:val="1"/>
      <w:marLeft w:val="0"/>
      <w:marRight w:val="0"/>
      <w:marTop w:val="0"/>
      <w:marBottom w:val="0"/>
      <w:divBdr>
        <w:top w:val="none" w:sz="0" w:space="0" w:color="auto"/>
        <w:left w:val="none" w:sz="0" w:space="0" w:color="auto"/>
        <w:bottom w:val="none" w:sz="0" w:space="0" w:color="auto"/>
        <w:right w:val="none" w:sz="0" w:space="0" w:color="auto"/>
      </w:divBdr>
    </w:div>
    <w:div w:id="1098213586">
      <w:bodyDiv w:val="1"/>
      <w:marLeft w:val="0"/>
      <w:marRight w:val="0"/>
      <w:marTop w:val="0"/>
      <w:marBottom w:val="0"/>
      <w:divBdr>
        <w:top w:val="none" w:sz="0" w:space="0" w:color="auto"/>
        <w:left w:val="none" w:sz="0" w:space="0" w:color="auto"/>
        <w:bottom w:val="none" w:sz="0" w:space="0" w:color="auto"/>
        <w:right w:val="none" w:sz="0" w:space="0" w:color="auto"/>
      </w:divBdr>
    </w:div>
    <w:div w:id="1099063653">
      <w:bodyDiv w:val="1"/>
      <w:marLeft w:val="0"/>
      <w:marRight w:val="0"/>
      <w:marTop w:val="0"/>
      <w:marBottom w:val="0"/>
      <w:divBdr>
        <w:top w:val="none" w:sz="0" w:space="0" w:color="auto"/>
        <w:left w:val="none" w:sz="0" w:space="0" w:color="auto"/>
        <w:bottom w:val="none" w:sz="0" w:space="0" w:color="auto"/>
        <w:right w:val="none" w:sz="0" w:space="0" w:color="auto"/>
      </w:divBdr>
    </w:div>
    <w:div w:id="1099912026">
      <w:bodyDiv w:val="1"/>
      <w:marLeft w:val="0"/>
      <w:marRight w:val="0"/>
      <w:marTop w:val="0"/>
      <w:marBottom w:val="0"/>
      <w:divBdr>
        <w:top w:val="none" w:sz="0" w:space="0" w:color="auto"/>
        <w:left w:val="none" w:sz="0" w:space="0" w:color="auto"/>
        <w:bottom w:val="none" w:sz="0" w:space="0" w:color="auto"/>
        <w:right w:val="none" w:sz="0" w:space="0" w:color="auto"/>
      </w:divBdr>
    </w:div>
    <w:div w:id="1102411340">
      <w:bodyDiv w:val="1"/>
      <w:marLeft w:val="0"/>
      <w:marRight w:val="0"/>
      <w:marTop w:val="0"/>
      <w:marBottom w:val="0"/>
      <w:divBdr>
        <w:top w:val="none" w:sz="0" w:space="0" w:color="auto"/>
        <w:left w:val="none" w:sz="0" w:space="0" w:color="auto"/>
        <w:bottom w:val="none" w:sz="0" w:space="0" w:color="auto"/>
        <w:right w:val="none" w:sz="0" w:space="0" w:color="auto"/>
      </w:divBdr>
    </w:div>
    <w:div w:id="1103039392">
      <w:bodyDiv w:val="1"/>
      <w:marLeft w:val="0"/>
      <w:marRight w:val="0"/>
      <w:marTop w:val="0"/>
      <w:marBottom w:val="0"/>
      <w:divBdr>
        <w:top w:val="none" w:sz="0" w:space="0" w:color="auto"/>
        <w:left w:val="none" w:sz="0" w:space="0" w:color="auto"/>
        <w:bottom w:val="none" w:sz="0" w:space="0" w:color="auto"/>
        <w:right w:val="none" w:sz="0" w:space="0" w:color="auto"/>
      </w:divBdr>
    </w:div>
    <w:div w:id="1103962918">
      <w:bodyDiv w:val="1"/>
      <w:marLeft w:val="0"/>
      <w:marRight w:val="0"/>
      <w:marTop w:val="0"/>
      <w:marBottom w:val="0"/>
      <w:divBdr>
        <w:top w:val="none" w:sz="0" w:space="0" w:color="auto"/>
        <w:left w:val="none" w:sz="0" w:space="0" w:color="auto"/>
        <w:bottom w:val="none" w:sz="0" w:space="0" w:color="auto"/>
        <w:right w:val="none" w:sz="0" w:space="0" w:color="auto"/>
      </w:divBdr>
    </w:div>
    <w:div w:id="1105997817">
      <w:bodyDiv w:val="1"/>
      <w:marLeft w:val="0"/>
      <w:marRight w:val="0"/>
      <w:marTop w:val="0"/>
      <w:marBottom w:val="0"/>
      <w:divBdr>
        <w:top w:val="none" w:sz="0" w:space="0" w:color="auto"/>
        <w:left w:val="none" w:sz="0" w:space="0" w:color="auto"/>
        <w:bottom w:val="none" w:sz="0" w:space="0" w:color="auto"/>
        <w:right w:val="none" w:sz="0" w:space="0" w:color="auto"/>
      </w:divBdr>
    </w:div>
    <w:div w:id="1106851759">
      <w:bodyDiv w:val="1"/>
      <w:marLeft w:val="0"/>
      <w:marRight w:val="0"/>
      <w:marTop w:val="0"/>
      <w:marBottom w:val="0"/>
      <w:divBdr>
        <w:top w:val="none" w:sz="0" w:space="0" w:color="auto"/>
        <w:left w:val="none" w:sz="0" w:space="0" w:color="auto"/>
        <w:bottom w:val="none" w:sz="0" w:space="0" w:color="auto"/>
        <w:right w:val="none" w:sz="0" w:space="0" w:color="auto"/>
      </w:divBdr>
    </w:div>
    <w:div w:id="1107389452">
      <w:bodyDiv w:val="1"/>
      <w:marLeft w:val="0"/>
      <w:marRight w:val="0"/>
      <w:marTop w:val="0"/>
      <w:marBottom w:val="0"/>
      <w:divBdr>
        <w:top w:val="none" w:sz="0" w:space="0" w:color="auto"/>
        <w:left w:val="none" w:sz="0" w:space="0" w:color="auto"/>
        <w:bottom w:val="none" w:sz="0" w:space="0" w:color="auto"/>
        <w:right w:val="none" w:sz="0" w:space="0" w:color="auto"/>
      </w:divBdr>
    </w:div>
    <w:div w:id="1109080124">
      <w:bodyDiv w:val="1"/>
      <w:marLeft w:val="0"/>
      <w:marRight w:val="0"/>
      <w:marTop w:val="0"/>
      <w:marBottom w:val="0"/>
      <w:divBdr>
        <w:top w:val="none" w:sz="0" w:space="0" w:color="auto"/>
        <w:left w:val="none" w:sz="0" w:space="0" w:color="auto"/>
        <w:bottom w:val="none" w:sz="0" w:space="0" w:color="auto"/>
        <w:right w:val="none" w:sz="0" w:space="0" w:color="auto"/>
      </w:divBdr>
    </w:div>
    <w:div w:id="1109735593">
      <w:bodyDiv w:val="1"/>
      <w:marLeft w:val="0"/>
      <w:marRight w:val="0"/>
      <w:marTop w:val="0"/>
      <w:marBottom w:val="0"/>
      <w:divBdr>
        <w:top w:val="none" w:sz="0" w:space="0" w:color="auto"/>
        <w:left w:val="none" w:sz="0" w:space="0" w:color="auto"/>
        <w:bottom w:val="none" w:sz="0" w:space="0" w:color="auto"/>
        <w:right w:val="none" w:sz="0" w:space="0" w:color="auto"/>
      </w:divBdr>
    </w:div>
    <w:div w:id="1110583118">
      <w:bodyDiv w:val="1"/>
      <w:marLeft w:val="0"/>
      <w:marRight w:val="0"/>
      <w:marTop w:val="0"/>
      <w:marBottom w:val="0"/>
      <w:divBdr>
        <w:top w:val="none" w:sz="0" w:space="0" w:color="auto"/>
        <w:left w:val="none" w:sz="0" w:space="0" w:color="auto"/>
        <w:bottom w:val="none" w:sz="0" w:space="0" w:color="auto"/>
        <w:right w:val="none" w:sz="0" w:space="0" w:color="auto"/>
      </w:divBdr>
    </w:div>
    <w:div w:id="1110708109">
      <w:bodyDiv w:val="1"/>
      <w:marLeft w:val="0"/>
      <w:marRight w:val="0"/>
      <w:marTop w:val="0"/>
      <w:marBottom w:val="0"/>
      <w:divBdr>
        <w:top w:val="none" w:sz="0" w:space="0" w:color="auto"/>
        <w:left w:val="none" w:sz="0" w:space="0" w:color="auto"/>
        <w:bottom w:val="none" w:sz="0" w:space="0" w:color="auto"/>
        <w:right w:val="none" w:sz="0" w:space="0" w:color="auto"/>
      </w:divBdr>
    </w:div>
    <w:div w:id="1111051635">
      <w:bodyDiv w:val="1"/>
      <w:marLeft w:val="0"/>
      <w:marRight w:val="0"/>
      <w:marTop w:val="0"/>
      <w:marBottom w:val="0"/>
      <w:divBdr>
        <w:top w:val="none" w:sz="0" w:space="0" w:color="auto"/>
        <w:left w:val="none" w:sz="0" w:space="0" w:color="auto"/>
        <w:bottom w:val="none" w:sz="0" w:space="0" w:color="auto"/>
        <w:right w:val="none" w:sz="0" w:space="0" w:color="auto"/>
      </w:divBdr>
    </w:div>
    <w:div w:id="1111366050">
      <w:bodyDiv w:val="1"/>
      <w:marLeft w:val="0"/>
      <w:marRight w:val="0"/>
      <w:marTop w:val="0"/>
      <w:marBottom w:val="0"/>
      <w:divBdr>
        <w:top w:val="none" w:sz="0" w:space="0" w:color="auto"/>
        <w:left w:val="none" w:sz="0" w:space="0" w:color="auto"/>
        <w:bottom w:val="none" w:sz="0" w:space="0" w:color="auto"/>
        <w:right w:val="none" w:sz="0" w:space="0" w:color="auto"/>
      </w:divBdr>
    </w:div>
    <w:div w:id="1112361302">
      <w:bodyDiv w:val="1"/>
      <w:marLeft w:val="0"/>
      <w:marRight w:val="0"/>
      <w:marTop w:val="0"/>
      <w:marBottom w:val="0"/>
      <w:divBdr>
        <w:top w:val="none" w:sz="0" w:space="0" w:color="auto"/>
        <w:left w:val="none" w:sz="0" w:space="0" w:color="auto"/>
        <w:bottom w:val="none" w:sz="0" w:space="0" w:color="auto"/>
        <w:right w:val="none" w:sz="0" w:space="0" w:color="auto"/>
      </w:divBdr>
    </w:div>
    <w:div w:id="1116679872">
      <w:bodyDiv w:val="1"/>
      <w:marLeft w:val="0"/>
      <w:marRight w:val="0"/>
      <w:marTop w:val="0"/>
      <w:marBottom w:val="0"/>
      <w:divBdr>
        <w:top w:val="none" w:sz="0" w:space="0" w:color="auto"/>
        <w:left w:val="none" w:sz="0" w:space="0" w:color="auto"/>
        <w:bottom w:val="none" w:sz="0" w:space="0" w:color="auto"/>
        <w:right w:val="none" w:sz="0" w:space="0" w:color="auto"/>
      </w:divBdr>
    </w:div>
    <w:div w:id="1116799821">
      <w:bodyDiv w:val="1"/>
      <w:marLeft w:val="0"/>
      <w:marRight w:val="0"/>
      <w:marTop w:val="0"/>
      <w:marBottom w:val="0"/>
      <w:divBdr>
        <w:top w:val="none" w:sz="0" w:space="0" w:color="auto"/>
        <w:left w:val="none" w:sz="0" w:space="0" w:color="auto"/>
        <w:bottom w:val="none" w:sz="0" w:space="0" w:color="auto"/>
        <w:right w:val="none" w:sz="0" w:space="0" w:color="auto"/>
      </w:divBdr>
    </w:div>
    <w:div w:id="1119110315">
      <w:bodyDiv w:val="1"/>
      <w:marLeft w:val="0"/>
      <w:marRight w:val="0"/>
      <w:marTop w:val="0"/>
      <w:marBottom w:val="0"/>
      <w:divBdr>
        <w:top w:val="none" w:sz="0" w:space="0" w:color="auto"/>
        <w:left w:val="none" w:sz="0" w:space="0" w:color="auto"/>
        <w:bottom w:val="none" w:sz="0" w:space="0" w:color="auto"/>
        <w:right w:val="none" w:sz="0" w:space="0" w:color="auto"/>
      </w:divBdr>
    </w:div>
    <w:div w:id="1119255014">
      <w:bodyDiv w:val="1"/>
      <w:marLeft w:val="0"/>
      <w:marRight w:val="0"/>
      <w:marTop w:val="0"/>
      <w:marBottom w:val="0"/>
      <w:divBdr>
        <w:top w:val="none" w:sz="0" w:space="0" w:color="auto"/>
        <w:left w:val="none" w:sz="0" w:space="0" w:color="auto"/>
        <w:bottom w:val="none" w:sz="0" w:space="0" w:color="auto"/>
        <w:right w:val="none" w:sz="0" w:space="0" w:color="auto"/>
      </w:divBdr>
    </w:div>
    <w:div w:id="1119714519">
      <w:bodyDiv w:val="1"/>
      <w:marLeft w:val="0"/>
      <w:marRight w:val="0"/>
      <w:marTop w:val="0"/>
      <w:marBottom w:val="0"/>
      <w:divBdr>
        <w:top w:val="none" w:sz="0" w:space="0" w:color="auto"/>
        <w:left w:val="none" w:sz="0" w:space="0" w:color="auto"/>
        <w:bottom w:val="none" w:sz="0" w:space="0" w:color="auto"/>
        <w:right w:val="none" w:sz="0" w:space="0" w:color="auto"/>
      </w:divBdr>
    </w:div>
    <w:div w:id="1119833299">
      <w:bodyDiv w:val="1"/>
      <w:marLeft w:val="0"/>
      <w:marRight w:val="0"/>
      <w:marTop w:val="0"/>
      <w:marBottom w:val="0"/>
      <w:divBdr>
        <w:top w:val="none" w:sz="0" w:space="0" w:color="auto"/>
        <w:left w:val="none" w:sz="0" w:space="0" w:color="auto"/>
        <w:bottom w:val="none" w:sz="0" w:space="0" w:color="auto"/>
        <w:right w:val="none" w:sz="0" w:space="0" w:color="auto"/>
      </w:divBdr>
    </w:div>
    <w:div w:id="1121806268">
      <w:bodyDiv w:val="1"/>
      <w:marLeft w:val="0"/>
      <w:marRight w:val="0"/>
      <w:marTop w:val="0"/>
      <w:marBottom w:val="0"/>
      <w:divBdr>
        <w:top w:val="none" w:sz="0" w:space="0" w:color="auto"/>
        <w:left w:val="none" w:sz="0" w:space="0" w:color="auto"/>
        <w:bottom w:val="none" w:sz="0" w:space="0" w:color="auto"/>
        <w:right w:val="none" w:sz="0" w:space="0" w:color="auto"/>
      </w:divBdr>
    </w:div>
    <w:div w:id="1124154372">
      <w:bodyDiv w:val="1"/>
      <w:marLeft w:val="0"/>
      <w:marRight w:val="0"/>
      <w:marTop w:val="0"/>
      <w:marBottom w:val="0"/>
      <w:divBdr>
        <w:top w:val="none" w:sz="0" w:space="0" w:color="auto"/>
        <w:left w:val="none" w:sz="0" w:space="0" w:color="auto"/>
        <w:bottom w:val="none" w:sz="0" w:space="0" w:color="auto"/>
        <w:right w:val="none" w:sz="0" w:space="0" w:color="auto"/>
      </w:divBdr>
    </w:div>
    <w:div w:id="1124469242">
      <w:bodyDiv w:val="1"/>
      <w:marLeft w:val="0"/>
      <w:marRight w:val="0"/>
      <w:marTop w:val="0"/>
      <w:marBottom w:val="0"/>
      <w:divBdr>
        <w:top w:val="none" w:sz="0" w:space="0" w:color="auto"/>
        <w:left w:val="none" w:sz="0" w:space="0" w:color="auto"/>
        <w:bottom w:val="none" w:sz="0" w:space="0" w:color="auto"/>
        <w:right w:val="none" w:sz="0" w:space="0" w:color="auto"/>
      </w:divBdr>
    </w:div>
    <w:div w:id="1124928841">
      <w:bodyDiv w:val="1"/>
      <w:marLeft w:val="0"/>
      <w:marRight w:val="0"/>
      <w:marTop w:val="0"/>
      <w:marBottom w:val="0"/>
      <w:divBdr>
        <w:top w:val="none" w:sz="0" w:space="0" w:color="auto"/>
        <w:left w:val="none" w:sz="0" w:space="0" w:color="auto"/>
        <w:bottom w:val="none" w:sz="0" w:space="0" w:color="auto"/>
        <w:right w:val="none" w:sz="0" w:space="0" w:color="auto"/>
      </w:divBdr>
    </w:div>
    <w:div w:id="1129585975">
      <w:bodyDiv w:val="1"/>
      <w:marLeft w:val="0"/>
      <w:marRight w:val="0"/>
      <w:marTop w:val="0"/>
      <w:marBottom w:val="0"/>
      <w:divBdr>
        <w:top w:val="none" w:sz="0" w:space="0" w:color="auto"/>
        <w:left w:val="none" w:sz="0" w:space="0" w:color="auto"/>
        <w:bottom w:val="none" w:sz="0" w:space="0" w:color="auto"/>
        <w:right w:val="none" w:sz="0" w:space="0" w:color="auto"/>
      </w:divBdr>
    </w:div>
    <w:div w:id="1130199602">
      <w:bodyDiv w:val="1"/>
      <w:marLeft w:val="0"/>
      <w:marRight w:val="0"/>
      <w:marTop w:val="0"/>
      <w:marBottom w:val="0"/>
      <w:divBdr>
        <w:top w:val="none" w:sz="0" w:space="0" w:color="auto"/>
        <w:left w:val="none" w:sz="0" w:space="0" w:color="auto"/>
        <w:bottom w:val="none" w:sz="0" w:space="0" w:color="auto"/>
        <w:right w:val="none" w:sz="0" w:space="0" w:color="auto"/>
      </w:divBdr>
    </w:div>
    <w:div w:id="1131249484">
      <w:bodyDiv w:val="1"/>
      <w:marLeft w:val="0"/>
      <w:marRight w:val="0"/>
      <w:marTop w:val="0"/>
      <w:marBottom w:val="0"/>
      <w:divBdr>
        <w:top w:val="none" w:sz="0" w:space="0" w:color="auto"/>
        <w:left w:val="none" w:sz="0" w:space="0" w:color="auto"/>
        <w:bottom w:val="none" w:sz="0" w:space="0" w:color="auto"/>
        <w:right w:val="none" w:sz="0" w:space="0" w:color="auto"/>
      </w:divBdr>
    </w:div>
    <w:div w:id="1132361030">
      <w:bodyDiv w:val="1"/>
      <w:marLeft w:val="0"/>
      <w:marRight w:val="0"/>
      <w:marTop w:val="0"/>
      <w:marBottom w:val="0"/>
      <w:divBdr>
        <w:top w:val="none" w:sz="0" w:space="0" w:color="auto"/>
        <w:left w:val="none" w:sz="0" w:space="0" w:color="auto"/>
        <w:bottom w:val="none" w:sz="0" w:space="0" w:color="auto"/>
        <w:right w:val="none" w:sz="0" w:space="0" w:color="auto"/>
      </w:divBdr>
    </w:div>
    <w:div w:id="1133405885">
      <w:bodyDiv w:val="1"/>
      <w:marLeft w:val="0"/>
      <w:marRight w:val="0"/>
      <w:marTop w:val="0"/>
      <w:marBottom w:val="0"/>
      <w:divBdr>
        <w:top w:val="none" w:sz="0" w:space="0" w:color="auto"/>
        <w:left w:val="none" w:sz="0" w:space="0" w:color="auto"/>
        <w:bottom w:val="none" w:sz="0" w:space="0" w:color="auto"/>
        <w:right w:val="none" w:sz="0" w:space="0" w:color="auto"/>
      </w:divBdr>
    </w:div>
    <w:div w:id="1135021926">
      <w:bodyDiv w:val="1"/>
      <w:marLeft w:val="0"/>
      <w:marRight w:val="0"/>
      <w:marTop w:val="0"/>
      <w:marBottom w:val="0"/>
      <w:divBdr>
        <w:top w:val="none" w:sz="0" w:space="0" w:color="auto"/>
        <w:left w:val="none" w:sz="0" w:space="0" w:color="auto"/>
        <w:bottom w:val="none" w:sz="0" w:space="0" w:color="auto"/>
        <w:right w:val="none" w:sz="0" w:space="0" w:color="auto"/>
      </w:divBdr>
    </w:div>
    <w:div w:id="1135609362">
      <w:bodyDiv w:val="1"/>
      <w:marLeft w:val="0"/>
      <w:marRight w:val="0"/>
      <w:marTop w:val="0"/>
      <w:marBottom w:val="0"/>
      <w:divBdr>
        <w:top w:val="none" w:sz="0" w:space="0" w:color="auto"/>
        <w:left w:val="none" w:sz="0" w:space="0" w:color="auto"/>
        <w:bottom w:val="none" w:sz="0" w:space="0" w:color="auto"/>
        <w:right w:val="none" w:sz="0" w:space="0" w:color="auto"/>
      </w:divBdr>
    </w:div>
    <w:div w:id="1135636883">
      <w:bodyDiv w:val="1"/>
      <w:marLeft w:val="0"/>
      <w:marRight w:val="0"/>
      <w:marTop w:val="0"/>
      <w:marBottom w:val="0"/>
      <w:divBdr>
        <w:top w:val="none" w:sz="0" w:space="0" w:color="auto"/>
        <w:left w:val="none" w:sz="0" w:space="0" w:color="auto"/>
        <w:bottom w:val="none" w:sz="0" w:space="0" w:color="auto"/>
        <w:right w:val="none" w:sz="0" w:space="0" w:color="auto"/>
      </w:divBdr>
    </w:div>
    <w:div w:id="1136409532">
      <w:bodyDiv w:val="1"/>
      <w:marLeft w:val="0"/>
      <w:marRight w:val="0"/>
      <w:marTop w:val="0"/>
      <w:marBottom w:val="0"/>
      <w:divBdr>
        <w:top w:val="none" w:sz="0" w:space="0" w:color="auto"/>
        <w:left w:val="none" w:sz="0" w:space="0" w:color="auto"/>
        <w:bottom w:val="none" w:sz="0" w:space="0" w:color="auto"/>
        <w:right w:val="none" w:sz="0" w:space="0" w:color="auto"/>
      </w:divBdr>
    </w:div>
    <w:div w:id="1136605134">
      <w:bodyDiv w:val="1"/>
      <w:marLeft w:val="0"/>
      <w:marRight w:val="0"/>
      <w:marTop w:val="0"/>
      <w:marBottom w:val="0"/>
      <w:divBdr>
        <w:top w:val="none" w:sz="0" w:space="0" w:color="auto"/>
        <w:left w:val="none" w:sz="0" w:space="0" w:color="auto"/>
        <w:bottom w:val="none" w:sz="0" w:space="0" w:color="auto"/>
        <w:right w:val="none" w:sz="0" w:space="0" w:color="auto"/>
      </w:divBdr>
    </w:div>
    <w:div w:id="1137725127">
      <w:bodyDiv w:val="1"/>
      <w:marLeft w:val="0"/>
      <w:marRight w:val="0"/>
      <w:marTop w:val="0"/>
      <w:marBottom w:val="0"/>
      <w:divBdr>
        <w:top w:val="none" w:sz="0" w:space="0" w:color="auto"/>
        <w:left w:val="none" w:sz="0" w:space="0" w:color="auto"/>
        <w:bottom w:val="none" w:sz="0" w:space="0" w:color="auto"/>
        <w:right w:val="none" w:sz="0" w:space="0" w:color="auto"/>
      </w:divBdr>
    </w:div>
    <w:div w:id="1139955647">
      <w:bodyDiv w:val="1"/>
      <w:marLeft w:val="0"/>
      <w:marRight w:val="0"/>
      <w:marTop w:val="0"/>
      <w:marBottom w:val="0"/>
      <w:divBdr>
        <w:top w:val="none" w:sz="0" w:space="0" w:color="auto"/>
        <w:left w:val="none" w:sz="0" w:space="0" w:color="auto"/>
        <w:bottom w:val="none" w:sz="0" w:space="0" w:color="auto"/>
        <w:right w:val="none" w:sz="0" w:space="0" w:color="auto"/>
      </w:divBdr>
    </w:div>
    <w:div w:id="1141271351">
      <w:bodyDiv w:val="1"/>
      <w:marLeft w:val="0"/>
      <w:marRight w:val="0"/>
      <w:marTop w:val="0"/>
      <w:marBottom w:val="0"/>
      <w:divBdr>
        <w:top w:val="none" w:sz="0" w:space="0" w:color="auto"/>
        <w:left w:val="none" w:sz="0" w:space="0" w:color="auto"/>
        <w:bottom w:val="none" w:sz="0" w:space="0" w:color="auto"/>
        <w:right w:val="none" w:sz="0" w:space="0" w:color="auto"/>
      </w:divBdr>
    </w:div>
    <w:div w:id="1141724762">
      <w:bodyDiv w:val="1"/>
      <w:marLeft w:val="0"/>
      <w:marRight w:val="0"/>
      <w:marTop w:val="0"/>
      <w:marBottom w:val="0"/>
      <w:divBdr>
        <w:top w:val="none" w:sz="0" w:space="0" w:color="auto"/>
        <w:left w:val="none" w:sz="0" w:space="0" w:color="auto"/>
        <w:bottom w:val="none" w:sz="0" w:space="0" w:color="auto"/>
        <w:right w:val="none" w:sz="0" w:space="0" w:color="auto"/>
      </w:divBdr>
    </w:div>
    <w:div w:id="1142310446">
      <w:bodyDiv w:val="1"/>
      <w:marLeft w:val="0"/>
      <w:marRight w:val="0"/>
      <w:marTop w:val="0"/>
      <w:marBottom w:val="0"/>
      <w:divBdr>
        <w:top w:val="none" w:sz="0" w:space="0" w:color="auto"/>
        <w:left w:val="none" w:sz="0" w:space="0" w:color="auto"/>
        <w:bottom w:val="none" w:sz="0" w:space="0" w:color="auto"/>
        <w:right w:val="none" w:sz="0" w:space="0" w:color="auto"/>
      </w:divBdr>
    </w:div>
    <w:div w:id="1142423793">
      <w:bodyDiv w:val="1"/>
      <w:marLeft w:val="0"/>
      <w:marRight w:val="0"/>
      <w:marTop w:val="0"/>
      <w:marBottom w:val="0"/>
      <w:divBdr>
        <w:top w:val="none" w:sz="0" w:space="0" w:color="auto"/>
        <w:left w:val="none" w:sz="0" w:space="0" w:color="auto"/>
        <w:bottom w:val="none" w:sz="0" w:space="0" w:color="auto"/>
        <w:right w:val="none" w:sz="0" w:space="0" w:color="auto"/>
      </w:divBdr>
    </w:div>
    <w:div w:id="1143545773">
      <w:bodyDiv w:val="1"/>
      <w:marLeft w:val="0"/>
      <w:marRight w:val="0"/>
      <w:marTop w:val="0"/>
      <w:marBottom w:val="0"/>
      <w:divBdr>
        <w:top w:val="none" w:sz="0" w:space="0" w:color="auto"/>
        <w:left w:val="none" w:sz="0" w:space="0" w:color="auto"/>
        <w:bottom w:val="none" w:sz="0" w:space="0" w:color="auto"/>
        <w:right w:val="none" w:sz="0" w:space="0" w:color="auto"/>
      </w:divBdr>
    </w:div>
    <w:div w:id="1145045340">
      <w:bodyDiv w:val="1"/>
      <w:marLeft w:val="0"/>
      <w:marRight w:val="0"/>
      <w:marTop w:val="0"/>
      <w:marBottom w:val="0"/>
      <w:divBdr>
        <w:top w:val="none" w:sz="0" w:space="0" w:color="auto"/>
        <w:left w:val="none" w:sz="0" w:space="0" w:color="auto"/>
        <w:bottom w:val="none" w:sz="0" w:space="0" w:color="auto"/>
        <w:right w:val="none" w:sz="0" w:space="0" w:color="auto"/>
      </w:divBdr>
    </w:div>
    <w:div w:id="1145121623">
      <w:bodyDiv w:val="1"/>
      <w:marLeft w:val="0"/>
      <w:marRight w:val="0"/>
      <w:marTop w:val="0"/>
      <w:marBottom w:val="0"/>
      <w:divBdr>
        <w:top w:val="none" w:sz="0" w:space="0" w:color="auto"/>
        <w:left w:val="none" w:sz="0" w:space="0" w:color="auto"/>
        <w:bottom w:val="none" w:sz="0" w:space="0" w:color="auto"/>
        <w:right w:val="none" w:sz="0" w:space="0" w:color="auto"/>
      </w:divBdr>
    </w:div>
    <w:div w:id="1145701674">
      <w:bodyDiv w:val="1"/>
      <w:marLeft w:val="0"/>
      <w:marRight w:val="0"/>
      <w:marTop w:val="0"/>
      <w:marBottom w:val="0"/>
      <w:divBdr>
        <w:top w:val="none" w:sz="0" w:space="0" w:color="auto"/>
        <w:left w:val="none" w:sz="0" w:space="0" w:color="auto"/>
        <w:bottom w:val="none" w:sz="0" w:space="0" w:color="auto"/>
        <w:right w:val="none" w:sz="0" w:space="0" w:color="auto"/>
      </w:divBdr>
    </w:div>
    <w:div w:id="1149982543">
      <w:bodyDiv w:val="1"/>
      <w:marLeft w:val="0"/>
      <w:marRight w:val="0"/>
      <w:marTop w:val="0"/>
      <w:marBottom w:val="0"/>
      <w:divBdr>
        <w:top w:val="none" w:sz="0" w:space="0" w:color="auto"/>
        <w:left w:val="none" w:sz="0" w:space="0" w:color="auto"/>
        <w:bottom w:val="none" w:sz="0" w:space="0" w:color="auto"/>
        <w:right w:val="none" w:sz="0" w:space="0" w:color="auto"/>
      </w:divBdr>
    </w:div>
    <w:div w:id="1150101770">
      <w:bodyDiv w:val="1"/>
      <w:marLeft w:val="0"/>
      <w:marRight w:val="0"/>
      <w:marTop w:val="0"/>
      <w:marBottom w:val="0"/>
      <w:divBdr>
        <w:top w:val="none" w:sz="0" w:space="0" w:color="auto"/>
        <w:left w:val="none" w:sz="0" w:space="0" w:color="auto"/>
        <w:bottom w:val="none" w:sz="0" w:space="0" w:color="auto"/>
        <w:right w:val="none" w:sz="0" w:space="0" w:color="auto"/>
      </w:divBdr>
    </w:div>
    <w:div w:id="1151481974">
      <w:bodyDiv w:val="1"/>
      <w:marLeft w:val="0"/>
      <w:marRight w:val="0"/>
      <w:marTop w:val="0"/>
      <w:marBottom w:val="0"/>
      <w:divBdr>
        <w:top w:val="none" w:sz="0" w:space="0" w:color="auto"/>
        <w:left w:val="none" w:sz="0" w:space="0" w:color="auto"/>
        <w:bottom w:val="none" w:sz="0" w:space="0" w:color="auto"/>
        <w:right w:val="none" w:sz="0" w:space="0" w:color="auto"/>
      </w:divBdr>
    </w:div>
    <w:div w:id="1154758322">
      <w:bodyDiv w:val="1"/>
      <w:marLeft w:val="0"/>
      <w:marRight w:val="0"/>
      <w:marTop w:val="0"/>
      <w:marBottom w:val="0"/>
      <w:divBdr>
        <w:top w:val="none" w:sz="0" w:space="0" w:color="auto"/>
        <w:left w:val="none" w:sz="0" w:space="0" w:color="auto"/>
        <w:bottom w:val="none" w:sz="0" w:space="0" w:color="auto"/>
        <w:right w:val="none" w:sz="0" w:space="0" w:color="auto"/>
      </w:divBdr>
    </w:div>
    <w:div w:id="1155419646">
      <w:bodyDiv w:val="1"/>
      <w:marLeft w:val="0"/>
      <w:marRight w:val="0"/>
      <w:marTop w:val="0"/>
      <w:marBottom w:val="0"/>
      <w:divBdr>
        <w:top w:val="none" w:sz="0" w:space="0" w:color="auto"/>
        <w:left w:val="none" w:sz="0" w:space="0" w:color="auto"/>
        <w:bottom w:val="none" w:sz="0" w:space="0" w:color="auto"/>
        <w:right w:val="none" w:sz="0" w:space="0" w:color="auto"/>
      </w:divBdr>
    </w:div>
    <w:div w:id="1156261692">
      <w:bodyDiv w:val="1"/>
      <w:marLeft w:val="0"/>
      <w:marRight w:val="0"/>
      <w:marTop w:val="0"/>
      <w:marBottom w:val="0"/>
      <w:divBdr>
        <w:top w:val="none" w:sz="0" w:space="0" w:color="auto"/>
        <w:left w:val="none" w:sz="0" w:space="0" w:color="auto"/>
        <w:bottom w:val="none" w:sz="0" w:space="0" w:color="auto"/>
        <w:right w:val="none" w:sz="0" w:space="0" w:color="auto"/>
      </w:divBdr>
    </w:div>
    <w:div w:id="1156342732">
      <w:bodyDiv w:val="1"/>
      <w:marLeft w:val="0"/>
      <w:marRight w:val="0"/>
      <w:marTop w:val="0"/>
      <w:marBottom w:val="0"/>
      <w:divBdr>
        <w:top w:val="none" w:sz="0" w:space="0" w:color="auto"/>
        <w:left w:val="none" w:sz="0" w:space="0" w:color="auto"/>
        <w:bottom w:val="none" w:sz="0" w:space="0" w:color="auto"/>
        <w:right w:val="none" w:sz="0" w:space="0" w:color="auto"/>
      </w:divBdr>
    </w:div>
    <w:div w:id="1157065770">
      <w:bodyDiv w:val="1"/>
      <w:marLeft w:val="0"/>
      <w:marRight w:val="0"/>
      <w:marTop w:val="0"/>
      <w:marBottom w:val="0"/>
      <w:divBdr>
        <w:top w:val="none" w:sz="0" w:space="0" w:color="auto"/>
        <w:left w:val="none" w:sz="0" w:space="0" w:color="auto"/>
        <w:bottom w:val="none" w:sz="0" w:space="0" w:color="auto"/>
        <w:right w:val="none" w:sz="0" w:space="0" w:color="auto"/>
      </w:divBdr>
    </w:div>
    <w:div w:id="1157726008">
      <w:bodyDiv w:val="1"/>
      <w:marLeft w:val="0"/>
      <w:marRight w:val="0"/>
      <w:marTop w:val="0"/>
      <w:marBottom w:val="0"/>
      <w:divBdr>
        <w:top w:val="none" w:sz="0" w:space="0" w:color="auto"/>
        <w:left w:val="none" w:sz="0" w:space="0" w:color="auto"/>
        <w:bottom w:val="none" w:sz="0" w:space="0" w:color="auto"/>
        <w:right w:val="none" w:sz="0" w:space="0" w:color="auto"/>
      </w:divBdr>
    </w:div>
    <w:div w:id="1159806609">
      <w:bodyDiv w:val="1"/>
      <w:marLeft w:val="0"/>
      <w:marRight w:val="0"/>
      <w:marTop w:val="0"/>
      <w:marBottom w:val="0"/>
      <w:divBdr>
        <w:top w:val="none" w:sz="0" w:space="0" w:color="auto"/>
        <w:left w:val="none" w:sz="0" w:space="0" w:color="auto"/>
        <w:bottom w:val="none" w:sz="0" w:space="0" w:color="auto"/>
        <w:right w:val="none" w:sz="0" w:space="0" w:color="auto"/>
      </w:divBdr>
    </w:div>
    <w:div w:id="1160197294">
      <w:bodyDiv w:val="1"/>
      <w:marLeft w:val="0"/>
      <w:marRight w:val="0"/>
      <w:marTop w:val="0"/>
      <w:marBottom w:val="0"/>
      <w:divBdr>
        <w:top w:val="none" w:sz="0" w:space="0" w:color="auto"/>
        <w:left w:val="none" w:sz="0" w:space="0" w:color="auto"/>
        <w:bottom w:val="none" w:sz="0" w:space="0" w:color="auto"/>
        <w:right w:val="none" w:sz="0" w:space="0" w:color="auto"/>
      </w:divBdr>
    </w:div>
    <w:div w:id="1160776451">
      <w:bodyDiv w:val="1"/>
      <w:marLeft w:val="0"/>
      <w:marRight w:val="0"/>
      <w:marTop w:val="0"/>
      <w:marBottom w:val="0"/>
      <w:divBdr>
        <w:top w:val="none" w:sz="0" w:space="0" w:color="auto"/>
        <w:left w:val="none" w:sz="0" w:space="0" w:color="auto"/>
        <w:bottom w:val="none" w:sz="0" w:space="0" w:color="auto"/>
        <w:right w:val="none" w:sz="0" w:space="0" w:color="auto"/>
      </w:divBdr>
    </w:div>
    <w:div w:id="1161390876">
      <w:bodyDiv w:val="1"/>
      <w:marLeft w:val="0"/>
      <w:marRight w:val="0"/>
      <w:marTop w:val="0"/>
      <w:marBottom w:val="0"/>
      <w:divBdr>
        <w:top w:val="none" w:sz="0" w:space="0" w:color="auto"/>
        <w:left w:val="none" w:sz="0" w:space="0" w:color="auto"/>
        <w:bottom w:val="none" w:sz="0" w:space="0" w:color="auto"/>
        <w:right w:val="none" w:sz="0" w:space="0" w:color="auto"/>
      </w:divBdr>
    </w:div>
    <w:div w:id="1161431434">
      <w:bodyDiv w:val="1"/>
      <w:marLeft w:val="0"/>
      <w:marRight w:val="0"/>
      <w:marTop w:val="0"/>
      <w:marBottom w:val="0"/>
      <w:divBdr>
        <w:top w:val="none" w:sz="0" w:space="0" w:color="auto"/>
        <w:left w:val="none" w:sz="0" w:space="0" w:color="auto"/>
        <w:bottom w:val="none" w:sz="0" w:space="0" w:color="auto"/>
        <w:right w:val="none" w:sz="0" w:space="0" w:color="auto"/>
      </w:divBdr>
    </w:div>
    <w:div w:id="1163664603">
      <w:bodyDiv w:val="1"/>
      <w:marLeft w:val="0"/>
      <w:marRight w:val="0"/>
      <w:marTop w:val="0"/>
      <w:marBottom w:val="0"/>
      <w:divBdr>
        <w:top w:val="none" w:sz="0" w:space="0" w:color="auto"/>
        <w:left w:val="none" w:sz="0" w:space="0" w:color="auto"/>
        <w:bottom w:val="none" w:sz="0" w:space="0" w:color="auto"/>
        <w:right w:val="none" w:sz="0" w:space="0" w:color="auto"/>
      </w:divBdr>
    </w:div>
    <w:div w:id="1163738952">
      <w:bodyDiv w:val="1"/>
      <w:marLeft w:val="0"/>
      <w:marRight w:val="0"/>
      <w:marTop w:val="0"/>
      <w:marBottom w:val="0"/>
      <w:divBdr>
        <w:top w:val="none" w:sz="0" w:space="0" w:color="auto"/>
        <w:left w:val="none" w:sz="0" w:space="0" w:color="auto"/>
        <w:bottom w:val="none" w:sz="0" w:space="0" w:color="auto"/>
        <w:right w:val="none" w:sz="0" w:space="0" w:color="auto"/>
      </w:divBdr>
    </w:div>
    <w:div w:id="1166483830">
      <w:bodyDiv w:val="1"/>
      <w:marLeft w:val="0"/>
      <w:marRight w:val="0"/>
      <w:marTop w:val="0"/>
      <w:marBottom w:val="0"/>
      <w:divBdr>
        <w:top w:val="none" w:sz="0" w:space="0" w:color="auto"/>
        <w:left w:val="none" w:sz="0" w:space="0" w:color="auto"/>
        <w:bottom w:val="none" w:sz="0" w:space="0" w:color="auto"/>
        <w:right w:val="none" w:sz="0" w:space="0" w:color="auto"/>
      </w:divBdr>
    </w:div>
    <w:div w:id="1167939961">
      <w:bodyDiv w:val="1"/>
      <w:marLeft w:val="0"/>
      <w:marRight w:val="0"/>
      <w:marTop w:val="0"/>
      <w:marBottom w:val="0"/>
      <w:divBdr>
        <w:top w:val="none" w:sz="0" w:space="0" w:color="auto"/>
        <w:left w:val="none" w:sz="0" w:space="0" w:color="auto"/>
        <w:bottom w:val="none" w:sz="0" w:space="0" w:color="auto"/>
        <w:right w:val="none" w:sz="0" w:space="0" w:color="auto"/>
      </w:divBdr>
    </w:div>
    <w:div w:id="1169295040">
      <w:bodyDiv w:val="1"/>
      <w:marLeft w:val="0"/>
      <w:marRight w:val="0"/>
      <w:marTop w:val="0"/>
      <w:marBottom w:val="0"/>
      <w:divBdr>
        <w:top w:val="none" w:sz="0" w:space="0" w:color="auto"/>
        <w:left w:val="none" w:sz="0" w:space="0" w:color="auto"/>
        <w:bottom w:val="none" w:sz="0" w:space="0" w:color="auto"/>
        <w:right w:val="none" w:sz="0" w:space="0" w:color="auto"/>
      </w:divBdr>
    </w:div>
    <w:div w:id="1170219081">
      <w:bodyDiv w:val="1"/>
      <w:marLeft w:val="0"/>
      <w:marRight w:val="0"/>
      <w:marTop w:val="0"/>
      <w:marBottom w:val="0"/>
      <w:divBdr>
        <w:top w:val="none" w:sz="0" w:space="0" w:color="auto"/>
        <w:left w:val="none" w:sz="0" w:space="0" w:color="auto"/>
        <w:bottom w:val="none" w:sz="0" w:space="0" w:color="auto"/>
        <w:right w:val="none" w:sz="0" w:space="0" w:color="auto"/>
      </w:divBdr>
    </w:div>
    <w:div w:id="1170755490">
      <w:bodyDiv w:val="1"/>
      <w:marLeft w:val="0"/>
      <w:marRight w:val="0"/>
      <w:marTop w:val="0"/>
      <w:marBottom w:val="0"/>
      <w:divBdr>
        <w:top w:val="none" w:sz="0" w:space="0" w:color="auto"/>
        <w:left w:val="none" w:sz="0" w:space="0" w:color="auto"/>
        <w:bottom w:val="none" w:sz="0" w:space="0" w:color="auto"/>
        <w:right w:val="none" w:sz="0" w:space="0" w:color="auto"/>
      </w:divBdr>
    </w:div>
    <w:div w:id="1171290102">
      <w:bodyDiv w:val="1"/>
      <w:marLeft w:val="0"/>
      <w:marRight w:val="0"/>
      <w:marTop w:val="0"/>
      <w:marBottom w:val="0"/>
      <w:divBdr>
        <w:top w:val="none" w:sz="0" w:space="0" w:color="auto"/>
        <w:left w:val="none" w:sz="0" w:space="0" w:color="auto"/>
        <w:bottom w:val="none" w:sz="0" w:space="0" w:color="auto"/>
        <w:right w:val="none" w:sz="0" w:space="0" w:color="auto"/>
      </w:divBdr>
    </w:div>
    <w:div w:id="1172451300">
      <w:bodyDiv w:val="1"/>
      <w:marLeft w:val="0"/>
      <w:marRight w:val="0"/>
      <w:marTop w:val="0"/>
      <w:marBottom w:val="0"/>
      <w:divBdr>
        <w:top w:val="none" w:sz="0" w:space="0" w:color="auto"/>
        <w:left w:val="none" w:sz="0" w:space="0" w:color="auto"/>
        <w:bottom w:val="none" w:sz="0" w:space="0" w:color="auto"/>
        <w:right w:val="none" w:sz="0" w:space="0" w:color="auto"/>
      </w:divBdr>
    </w:div>
    <w:div w:id="1172986781">
      <w:bodyDiv w:val="1"/>
      <w:marLeft w:val="0"/>
      <w:marRight w:val="0"/>
      <w:marTop w:val="0"/>
      <w:marBottom w:val="0"/>
      <w:divBdr>
        <w:top w:val="none" w:sz="0" w:space="0" w:color="auto"/>
        <w:left w:val="none" w:sz="0" w:space="0" w:color="auto"/>
        <w:bottom w:val="none" w:sz="0" w:space="0" w:color="auto"/>
        <w:right w:val="none" w:sz="0" w:space="0" w:color="auto"/>
      </w:divBdr>
    </w:div>
    <w:div w:id="1172990949">
      <w:bodyDiv w:val="1"/>
      <w:marLeft w:val="0"/>
      <w:marRight w:val="0"/>
      <w:marTop w:val="0"/>
      <w:marBottom w:val="0"/>
      <w:divBdr>
        <w:top w:val="none" w:sz="0" w:space="0" w:color="auto"/>
        <w:left w:val="none" w:sz="0" w:space="0" w:color="auto"/>
        <w:bottom w:val="none" w:sz="0" w:space="0" w:color="auto"/>
        <w:right w:val="none" w:sz="0" w:space="0" w:color="auto"/>
      </w:divBdr>
    </w:div>
    <w:div w:id="1173375451">
      <w:bodyDiv w:val="1"/>
      <w:marLeft w:val="0"/>
      <w:marRight w:val="0"/>
      <w:marTop w:val="0"/>
      <w:marBottom w:val="0"/>
      <w:divBdr>
        <w:top w:val="none" w:sz="0" w:space="0" w:color="auto"/>
        <w:left w:val="none" w:sz="0" w:space="0" w:color="auto"/>
        <w:bottom w:val="none" w:sz="0" w:space="0" w:color="auto"/>
        <w:right w:val="none" w:sz="0" w:space="0" w:color="auto"/>
      </w:divBdr>
    </w:div>
    <w:div w:id="1174608572">
      <w:bodyDiv w:val="1"/>
      <w:marLeft w:val="0"/>
      <w:marRight w:val="0"/>
      <w:marTop w:val="0"/>
      <w:marBottom w:val="0"/>
      <w:divBdr>
        <w:top w:val="none" w:sz="0" w:space="0" w:color="auto"/>
        <w:left w:val="none" w:sz="0" w:space="0" w:color="auto"/>
        <w:bottom w:val="none" w:sz="0" w:space="0" w:color="auto"/>
        <w:right w:val="none" w:sz="0" w:space="0" w:color="auto"/>
      </w:divBdr>
    </w:div>
    <w:div w:id="1174954944">
      <w:bodyDiv w:val="1"/>
      <w:marLeft w:val="0"/>
      <w:marRight w:val="0"/>
      <w:marTop w:val="0"/>
      <w:marBottom w:val="0"/>
      <w:divBdr>
        <w:top w:val="none" w:sz="0" w:space="0" w:color="auto"/>
        <w:left w:val="none" w:sz="0" w:space="0" w:color="auto"/>
        <w:bottom w:val="none" w:sz="0" w:space="0" w:color="auto"/>
        <w:right w:val="none" w:sz="0" w:space="0" w:color="auto"/>
      </w:divBdr>
    </w:div>
    <w:div w:id="1177622917">
      <w:bodyDiv w:val="1"/>
      <w:marLeft w:val="0"/>
      <w:marRight w:val="0"/>
      <w:marTop w:val="0"/>
      <w:marBottom w:val="0"/>
      <w:divBdr>
        <w:top w:val="none" w:sz="0" w:space="0" w:color="auto"/>
        <w:left w:val="none" w:sz="0" w:space="0" w:color="auto"/>
        <w:bottom w:val="none" w:sz="0" w:space="0" w:color="auto"/>
        <w:right w:val="none" w:sz="0" w:space="0" w:color="auto"/>
      </w:divBdr>
    </w:div>
    <w:div w:id="1177890198">
      <w:bodyDiv w:val="1"/>
      <w:marLeft w:val="0"/>
      <w:marRight w:val="0"/>
      <w:marTop w:val="0"/>
      <w:marBottom w:val="0"/>
      <w:divBdr>
        <w:top w:val="none" w:sz="0" w:space="0" w:color="auto"/>
        <w:left w:val="none" w:sz="0" w:space="0" w:color="auto"/>
        <w:bottom w:val="none" w:sz="0" w:space="0" w:color="auto"/>
        <w:right w:val="none" w:sz="0" w:space="0" w:color="auto"/>
      </w:divBdr>
    </w:div>
    <w:div w:id="1178471355">
      <w:bodyDiv w:val="1"/>
      <w:marLeft w:val="0"/>
      <w:marRight w:val="0"/>
      <w:marTop w:val="0"/>
      <w:marBottom w:val="0"/>
      <w:divBdr>
        <w:top w:val="none" w:sz="0" w:space="0" w:color="auto"/>
        <w:left w:val="none" w:sz="0" w:space="0" w:color="auto"/>
        <w:bottom w:val="none" w:sz="0" w:space="0" w:color="auto"/>
        <w:right w:val="none" w:sz="0" w:space="0" w:color="auto"/>
      </w:divBdr>
    </w:div>
    <w:div w:id="1178807331">
      <w:bodyDiv w:val="1"/>
      <w:marLeft w:val="0"/>
      <w:marRight w:val="0"/>
      <w:marTop w:val="0"/>
      <w:marBottom w:val="0"/>
      <w:divBdr>
        <w:top w:val="none" w:sz="0" w:space="0" w:color="auto"/>
        <w:left w:val="none" w:sz="0" w:space="0" w:color="auto"/>
        <w:bottom w:val="none" w:sz="0" w:space="0" w:color="auto"/>
        <w:right w:val="none" w:sz="0" w:space="0" w:color="auto"/>
      </w:divBdr>
    </w:div>
    <w:div w:id="1182090333">
      <w:bodyDiv w:val="1"/>
      <w:marLeft w:val="0"/>
      <w:marRight w:val="0"/>
      <w:marTop w:val="0"/>
      <w:marBottom w:val="0"/>
      <w:divBdr>
        <w:top w:val="none" w:sz="0" w:space="0" w:color="auto"/>
        <w:left w:val="none" w:sz="0" w:space="0" w:color="auto"/>
        <w:bottom w:val="none" w:sz="0" w:space="0" w:color="auto"/>
        <w:right w:val="none" w:sz="0" w:space="0" w:color="auto"/>
      </w:divBdr>
    </w:div>
    <w:div w:id="1182621695">
      <w:bodyDiv w:val="1"/>
      <w:marLeft w:val="0"/>
      <w:marRight w:val="0"/>
      <w:marTop w:val="0"/>
      <w:marBottom w:val="0"/>
      <w:divBdr>
        <w:top w:val="none" w:sz="0" w:space="0" w:color="auto"/>
        <w:left w:val="none" w:sz="0" w:space="0" w:color="auto"/>
        <w:bottom w:val="none" w:sz="0" w:space="0" w:color="auto"/>
        <w:right w:val="none" w:sz="0" w:space="0" w:color="auto"/>
      </w:divBdr>
    </w:div>
    <w:div w:id="1182668420">
      <w:bodyDiv w:val="1"/>
      <w:marLeft w:val="0"/>
      <w:marRight w:val="0"/>
      <w:marTop w:val="0"/>
      <w:marBottom w:val="0"/>
      <w:divBdr>
        <w:top w:val="none" w:sz="0" w:space="0" w:color="auto"/>
        <w:left w:val="none" w:sz="0" w:space="0" w:color="auto"/>
        <w:bottom w:val="none" w:sz="0" w:space="0" w:color="auto"/>
        <w:right w:val="none" w:sz="0" w:space="0" w:color="auto"/>
      </w:divBdr>
    </w:div>
    <w:div w:id="1182821058">
      <w:bodyDiv w:val="1"/>
      <w:marLeft w:val="0"/>
      <w:marRight w:val="0"/>
      <w:marTop w:val="0"/>
      <w:marBottom w:val="0"/>
      <w:divBdr>
        <w:top w:val="none" w:sz="0" w:space="0" w:color="auto"/>
        <w:left w:val="none" w:sz="0" w:space="0" w:color="auto"/>
        <w:bottom w:val="none" w:sz="0" w:space="0" w:color="auto"/>
        <w:right w:val="none" w:sz="0" w:space="0" w:color="auto"/>
      </w:divBdr>
    </w:div>
    <w:div w:id="1183127732">
      <w:bodyDiv w:val="1"/>
      <w:marLeft w:val="0"/>
      <w:marRight w:val="0"/>
      <w:marTop w:val="0"/>
      <w:marBottom w:val="0"/>
      <w:divBdr>
        <w:top w:val="none" w:sz="0" w:space="0" w:color="auto"/>
        <w:left w:val="none" w:sz="0" w:space="0" w:color="auto"/>
        <w:bottom w:val="none" w:sz="0" w:space="0" w:color="auto"/>
        <w:right w:val="none" w:sz="0" w:space="0" w:color="auto"/>
      </w:divBdr>
    </w:div>
    <w:div w:id="1187257062">
      <w:bodyDiv w:val="1"/>
      <w:marLeft w:val="0"/>
      <w:marRight w:val="0"/>
      <w:marTop w:val="0"/>
      <w:marBottom w:val="0"/>
      <w:divBdr>
        <w:top w:val="none" w:sz="0" w:space="0" w:color="auto"/>
        <w:left w:val="none" w:sz="0" w:space="0" w:color="auto"/>
        <w:bottom w:val="none" w:sz="0" w:space="0" w:color="auto"/>
        <w:right w:val="none" w:sz="0" w:space="0" w:color="auto"/>
      </w:divBdr>
    </w:div>
    <w:div w:id="1187602109">
      <w:bodyDiv w:val="1"/>
      <w:marLeft w:val="0"/>
      <w:marRight w:val="0"/>
      <w:marTop w:val="0"/>
      <w:marBottom w:val="0"/>
      <w:divBdr>
        <w:top w:val="none" w:sz="0" w:space="0" w:color="auto"/>
        <w:left w:val="none" w:sz="0" w:space="0" w:color="auto"/>
        <w:bottom w:val="none" w:sz="0" w:space="0" w:color="auto"/>
        <w:right w:val="none" w:sz="0" w:space="0" w:color="auto"/>
      </w:divBdr>
    </w:div>
    <w:div w:id="1187712818">
      <w:bodyDiv w:val="1"/>
      <w:marLeft w:val="0"/>
      <w:marRight w:val="0"/>
      <w:marTop w:val="0"/>
      <w:marBottom w:val="0"/>
      <w:divBdr>
        <w:top w:val="none" w:sz="0" w:space="0" w:color="auto"/>
        <w:left w:val="none" w:sz="0" w:space="0" w:color="auto"/>
        <w:bottom w:val="none" w:sz="0" w:space="0" w:color="auto"/>
        <w:right w:val="none" w:sz="0" w:space="0" w:color="auto"/>
      </w:divBdr>
    </w:div>
    <w:div w:id="1187912379">
      <w:bodyDiv w:val="1"/>
      <w:marLeft w:val="0"/>
      <w:marRight w:val="0"/>
      <w:marTop w:val="0"/>
      <w:marBottom w:val="0"/>
      <w:divBdr>
        <w:top w:val="none" w:sz="0" w:space="0" w:color="auto"/>
        <w:left w:val="none" w:sz="0" w:space="0" w:color="auto"/>
        <w:bottom w:val="none" w:sz="0" w:space="0" w:color="auto"/>
        <w:right w:val="none" w:sz="0" w:space="0" w:color="auto"/>
      </w:divBdr>
    </w:div>
    <w:div w:id="1188180796">
      <w:bodyDiv w:val="1"/>
      <w:marLeft w:val="0"/>
      <w:marRight w:val="0"/>
      <w:marTop w:val="0"/>
      <w:marBottom w:val="0"/>
      <w:divBdr>
        <w:top w:val="none" w:sz="0" w:space="0" w:color="auto"/>
        <w:left w:val="none" w:sz="0" w:space="0" w:color="auto"/>
        <w:bottom w:val="none" w:sz="0" w:space="0" w:color="auto"/>
        <w:right w:val="none" w:sz="0" w:space="0" w:color="auto"/>
      </w:divBdr>
    </w:div>
    <w:div w:id="1188254194">
      <w:bodyDiv w:val="1"/>
      <w:marLeft w:val="0"/>
      <w:marRight w:val="0"/>
      <w:marTop w:val="0"/>
      <w:marBottom w:val="0"/>
      <w:divBdr>
        <w:top w:val="none" w:sz="0" w:space="0" w:color="auto"/>
        <w:left w:val="none" w:sz="0" w:space="0" w:color="auto"/>
        <w:bottom w:val="none" w:sz="0" w:space="0" w:color="auto"/>
        <w:right w:val="none" w:sz="0" w:space="0" w:color="auto"/>
      </w:divBdr>
    </w:div>
    <w:div w:id="1189025662">
      <w:bodyDiv w:val="1"/>
      <w:marLeft w:val="0"/>
      <w:marRight w:val="0"/>
      <w:marTop w:val="0"/>
      <w:marBottom w:val="0"/>
      <w:divBdr>
        <w:top w:val="none" w:sz="0" w:space="0" w:color="auto"/>
        <w:left w:val="none" w:sz="0" w:space="0" w:color="auto"/>
        <w:bottom w:val="none" w:sz="0" w:space="0" w:color="auto"/>
        <w:right w:val="none" w:sz="0" w:space="0" w:color="auto"/>
      </w:divBdr>
    </w:div>
    <w:div w:id="1189106240">
      <w:bodyDiv w:val="1"/>
      <w:marLeft w:val="0"/>
      <w:marRight w:val="0"/>
      <w:marTop w:val="0"/>
      <w:marBottom w:val="0"/>
      <w:divBdr>
        <w:top w:val="none" w:sz="0" w:space="0" w:color="auto"/>
        <w:left w:val="none" w:sz="0" w:space="0" w:color="auto"/>
        <w:bottom w:val="none" w:sz="0" w:space="0" w:color="auto"/>
        <w:right w:val="none" w:sz="0" w:space="0" w:color="auto"/>
      </w:divBdr>
    </w:div>
    <w:div w:id="1191186485">
      <w:bodyDiv w:val="1"/>
      <w:marLeft w:val="0"/>
      <w:marRight w:val="0"/>
      <w:marTop w:val="0"/>
      <w:marBottom w:val="0"/>
      <w:divBdr>
        <w:top w:val="none" w:sz="0" w:space="0" w:color="auto"/>
        <w:left w:val="none" w:sz="0" w:space="0" w:color="auto"/>
        <w:bottom w:val="none" w:sz="0" w:space="0" w:color="auto"/>
        <w:right w:val="none" w:sz="0" w:space="0" w:color="auto"/>
      </w:divBdr>
    </w:div>
    <w:div w:id="1191916346">
      <w:bodyDiv w:val="1"/>
      <w:marLeft w:val="0"/>
      <w:marRight w:val="0"/>
      <w:marTop w:val="0"/>
      <w:marBottom w:val="0"/>
      <w:divBdr>
        <w:top w:val="none" w:sz="0" w:space="0" w:color="auto"/>
        <w:left w:val="none" w:sz="0" w:space="0" w:color="auto"/>
        <w:bottom w:val="none" w:sz="0" w:space="0" w:color="auto"/>
        <w:right w:val="none" w:sz="0" w:space="0" w:color="auto"/>
      </w:divBdr>
    </w:div>
    <w:div w:id="1194420320">
      <w:bodyDiv w:val="1"/>
      <w:marLeft w:val="0"/>
      <w:marRight w:val="0"/>
      <w:marTop w:val="0"/>
      <w:marBottom w:val="0"/>
      <w:divBdr>
        <w:top w:val="none" w:sz="0" w:space="0" w:color="auto"/>
        <w:left w:val="none" w:sz="0" w:space="0" w:color="auto"/>
        <w:bottom w:val="none" w:sz="0" w:space="0" w:color="auto"/>
        <w:right w:val="none" w:sz="0" w:space="0" w:color="auto"/>
      </w:divBdr>
    </w:div>
    <w:div w:id="1194803160">
      <w:bodyDiv w:val="1"/>
      <w:marLeft w:val="0"/>
      <w:marRight w:val="0"/>
      <w:marTop w:val="0"/>
      <w:marBottom w:val="0"/>
      <w:divBdr>
        <w:top w:val="none" w:sz="0" w:space="0" w:color="auto"/>
        <w:left w:val="none" w:sz="0" w:space="0" w:color="auto"/>
        <w:bottom w:val="none" w:sz="0" w:space="0" w:color="auto"/>
        <w:right w:val="none" w:sz="0" w:space="0" w:color="auto"/>
      </w:divBdr>
    </w:div>
    <w:div w:id="1195389084">
      <w:bodyDiv w:val="1"/>
      <w:marLeft w:val="0"/>
      <w:marRight w:val="0"/>
      <w:marTop w:val="0"/>
      <w:marBottom w:val="0"/>
      <w:divBdr>
        <w:top w:val="none" w:sz="0" w:space="0" w:color="auto"/>
        <w:left w:val="none" w:sz="0" w:space="0" w:color="auto"/>
        <w:bottom w:val="none" w:sz="0" w:space="0" w:color="auto"/>
        <w:right w:val="none" w:sz="0" w:space="0" w:color="auto"/>
      </w:divBdr>
    </w:div>
    <w:div w:id="1196039889">
      <w:bodyDiv w:val="1"/>
      <w:marLeft w:val="0"/>
      <w:marRight w:val="0"/>
      <w:marTop w:val="0"/>
      <w:marBottom w:val="0"/>
      <w:divBdr>
        <w:top w:val="none" w:sz="0" w:space="0" w:color="auto"/>
        <w:left w:val="none" w:sz="0" w:space="0" w:color="auto"/>
        <w:bottom w:val="none" w:sz="0" w:space="0" w:color="auto"/>
        <w:right w:val="none" w:sz="0" w:space="0" w:color="auto"/>
      </w:divBdr>
    </w:div>
    <w:div w:id="1196232279">
      <w:bodyDiv w:val="1"/>
      <w:marLeft w:val="0"/>
      <w:marRight w:val="0"/>
      <w:marTop w:val="0"/>
      <w:marBottom w:val="0"/>
      <w:divBdr>
        <w:top w:val="none" w:sz="0" w:space="0" w:color="auto"/>
        <w:left w:val="none" w:sz="0" w:space="0" w:color="auto"/>
        <w:bottom w:val="none" w:sz="0" w:space="0" w:color="auto"/>
        <w:right w:val="none" w:sz="0" w:space="0" w:color="auto"/>
      </w:divBdr>
    </w:div>
    <w:div w:id="1197550056">
      <w:bodyDiv w:val="1"/>
      <w:marLeft w:val="0"/>
      <w:marRight w:val="0"/>
      <w:marTop w:val="0"/>
      <w:marBottom w:val="0"/>
      <w:divBdr>
        <w:top w:val="none" w:sz="0" w:space="0" w:color="auto"/>
        <w:left w:val="none" w:sz="0" w:space="0" w:color="auto"/>
        <w:bottom w:val="none" w:sz="0" w:space="0" w:color="auto"/>
        <w:right w:val="none" w:sz="0" w:space="0" w:color="auto"/>
      </w:divBdr>
    </w:div>
    <w:div w:id="1198851826">
      <w:bodyDiv w:val="1"/>
      <w:marLeft w:val="0"/>
      <w:marRight w:val="0"/>
      <w:marTop w:val="0"/>
      <w:marBottom w:val="0"/>
      <w:divBdr>
        <w:top w:val="none" w:sz="0" w:space="0" w:color="auto"/>
        <w:left w:val="none" w:sz="0" w:space="0" w:color="auto"/>
        <w:bottom w:val="none" w:sz="0" w:space="0" w:color="auto"/>
        <w:right w:val="none" w:sz="0" w:space="0" w:color="auto"/>
      </w:divBdr>
    </w:div>
    <w:div w:id="1200776647">
      <w:bodyDiv w:val="1"/>
      <w:marLeft w:val="0"/>
      <w:marRight w:val="0"/>
      <w:marTop w:val="0"/>
      <w:marBottom w:val="0"/>
      <w:divBdr>
        <w:top w:val="none" w:sz="0" w:space="0" w:color="auto"/>
        <w:left w:val="none" w:sz="0" w:space="0" w:color="auto"/>
        <w:bottom w:val="none" w:sz="0" w:space="0" w:color="auto"/>
        <w:right w:val="none" w:sz="0" w:space="0" w:color="auto"/>
      </w:divBdr>
    </w:div>
    <w:div w:id="1203252229">
      <w:bodyDiv w:val="1"/>
      <w:marLeft w:val="0"/>
      <w:marRight w:val="0"/>
      <w:marTop w:val="0"/>
      <w:marBottom w:val="0"/>
      <w:divBdr>
        <w:top w:val="none" w:sz="0" w:space="0" w:color="auto"/>
        <w:left w:val="none" w:sz="0" w:space="0" w:color="auto"/>
        <w:bottom w:val="none" w:sz="0" w:space="0" w:color="auto"/>
        <w:right w:val="none" w:sz="0" w:space="0" w:color="auto"/>
      </w:divBdr>
    </w:div>
    <w:div w:id="1203399122">
      <w:bodyDiv w:val="1"/>
      <w:marLeft w:val="0"/>
      <w:marRight w:val="0"/>
      <w:marTop w:val="0"/>
      <w:marBottom w:val="0"/>
      <w:divBdr>
        <w:top w:val="none" w:sz="0" w:space="0" w:color="auto"/>
        <w:left w:val="none" w:sz="0" w:space="0" w:color="auto"/>
        <w:bottom w:val="none" w:sz="0" w:space="0" w:color="auto"/>
        <w:right w:val="none" w:sz="0" w:space="0" w:color="auto"/>
      </w:divBdr>
    </w:div>
    <w:div w:id="1204441144">
      <w:bodyDiv w:val="1"/>
      <w:marLeft w:val="0"/>
      <w:marRight w:val="0"/>
      <w:marTop w:val="0"/>
      <w:marBottom w:val="0"/>
      <w:divBdr>
        <w:top w:val="none" w:sz="0" w:space="0" w:color="auto"/>
        <w:left w:val="none" w:sz="0" w:space="0" w:color="auto"/>
        <w:bottom w:val="none" w:sz="0" w:space="0" w:color="auto"/>
        <w:right w:val="none" w:sz="0" w:space="0" w:color="auto"/>
      </w:divBdr>
    </w:div>
    <w:div w:id="1206943393">
      <w:bodyDiv w:val="1"/>
      <w:marLeft w:val="0"/>
      <w:marRight w:val="0"/>
      <w:marTop w:val="0"/>
      <w:marBottom w:val="0"/>
      <w:divBdr>
        <w:top w:val="none" w:sz="0" w:space="0" w:color="auto"/>
        <w:left w:val="none" w:sz="0" w:space="0" w:color="auto"/>
        <w:bottom w:val="none" w:sz="0" w:space="0" w:color="auto"/>
        <w:right w:val="none" w:sz="0" w:space="0" w:color="auto"/>
      </w:divBdr>
    </w:div>
    <w:div w:id="1208028074">
      <w:bodyDiv w:val="1"/>
      <w:marLeft w:val="0"/>
      <w:marRight w:val="0"/>
      <w:marTop w:val="0"/>
      <w:marBottom w:val="0"/>
      <w:divBdr>
        <w:top w:val="none" w:sz="0" w:space="0" w:color="auto"/>
        <w:left w:val="none" w:sz="0" w:space="0" w:color="auto"/>
        <w:bottom w:val="none" w:sz="0" w:space="0" w:color="auto"/>
        <w:right w:val="none" w:sz="0" w:space="0" w:color="auto"/>
      </w:divBdr>
    </w:div>
    <w:div w:id="1208639000">
      <w:bodyDiv w:val="1"/>
      <w:marLeft w:val="0"/>
      <w:marRight w:val="0"/>
      <w:marTop w:val="0"/>
      <w:marBottom w:val="0"/>
      <w:divBdr>
        <w:top w:val="none" w:sz="0" w:space="0" w:color="auto"/>
        <w:left w:val="none" w:sz="0" w:space="0" w:color="auto"/>
        <w:bottom w:val="none" w:sz="0" w:space="0" w:color="auto"/>
        <w:right w:val="none" w:sz="0" w:space="0" w:color="auto"/>
      </w:divBdr>
    </w:div>
    <w:div w:id="1208835119">
      <w:bodyDiv w:val="1"/>
      <w:marLeft w:val="0"/>
      <w:marRight w:val="0"/>
      <w:marTop w:val="0"/>
      <w:marBottom w:val="0"/>
      <w:divBdr>
        <w:top w:val="none" w:sz="0" w:space="0" w:color="auto"/>
        <w:left w:val="none" w:sz="0" w:space="0" w:color="auto"/>
        <w:bottom w:val="none" w:sz="0" w:space="0" w:color="auto"/>
        <w:right w:val="none" w:sz="0" w:space="0" w:color="auto"/>
      </w:divBdr>
    </w:div>
    <w:div w:id="1209800781">
      <w:bodyDiv w:val="1"/>
      <w:marLeft w:val="0"/>
      <w:marRight w:val="0"/>
      <w:marTop w:val="0"/>
      <w:marBottom w:val="0"/>
      <w:divBdr>
        <w:top w:val="none" w:sz="0" w:space="0" w:color="auto"/>
        <w:left w:val="none" w:sz="0" w:space="0" w:color="auto"/>
        <w:bottom w:val="none" w:sz="0" w:space="0" w:color="auto"/>
        <w:right w:val="none" w:sz="0" w:space="0" w:color="auto"/>
      </w:divBdr>
    </w:div>
    <w:div w:id="1209955859">
      <w:bodyDiv w:val="1"/>
      <w:marLeft w:val="0"/>
      <w:marRight w:val="0"/>
      <w:marTop w:val="0"/>
      <w:marBottom w:val="0"/>
      <w:divBdr>
        <w:top w:val="none" w:sz="0" w:space="0" w:color="auto"/>
        <w:left w:val="none" w:sz="0" w:space="0" w:color="auto"/>
        <w:bottom w:val="none" w:sz="0" w:space="0" w:color="auto"/>
        <w:right w:val="none" w:sz="0" w:space="0" w:color="auto"/>
      </w:divBdr>
    </w:div>
    <w:div w:id="1210528624">
      <w:bodyDiv w:val="1"/>
      <w:marLeft w:val="0"/>
      <w:marRight w:val="0"/>
      <w:marTop w:val="0"/>
      <w:marBottom w:val="0"/>
      <w:divBdr>
        <w:top w:val="none" w:sz="0" w:space="0" w:color="auto"/>
        <w:left w:val="none" w:sz="0" w:space="0" w:color="auto"/>
        <w:bottom w:val="none" w:sz="0" w:space="0" w:color="auto"/>
        <w:right w:val="none" w:sz="0" w:space="0" w:color="auto"/>
      </w:divBdr>
    </w:div>
    <w:div w:id="1211108890">
      <w:bodyDiv w:val="1"/>
      <w:marLeft w:val="0"/>
      <w:marRight w:val="0"/>
      <w:marTop w:val="0"/>
      <w:marBottom w:val="0"/>
      <w:divBdr>
        <w:top w:val="none" w:sz="0" w:space="0" w:color="auto"/>
        <w:left w:val="none" w:sz="0" w:space="0" w:color="auto"/>
        <w:bottom w:val="none" w:sz="0" w:space="0" w:color="auto"/>
        <w:right w:val="none" w:sz="0" w:space="0" w:color="auto"/>
      </w:divBdr>
    </w:div>
    <w:div w:id="1211262340">
      <w:bodyDiv w:val="1"/>
      <w:marLeft w:val="0"/>
      <w:marRight w:val="0"/>
      <w:marTop w:val="0"/>
      <w:marBottom w:val="0"/>
      <w:divBdr>
        <w:top w:val="none" w:sz="0" w:space="0" w:color="auto"/>
        <w:left w:val="none" w:sz="0" w:space="0" w:color="auto"/>
        <w:bottom w:val="none" w:sz="0" w:space="0" w:color="auto"/>
        <w:right w:val="none" w:sz="0" w:space="0" w:color="auto"/>
      </w:divBdr>
    </w:div>
    <w:div w:id="1212230151">
      <w:bodyDiv w:val="1"/>
      <w:marLeft w:val="0"/>
      <w:marRight w:val="0"/>
      <w:marTop w:val="0"/>
      <w:marBottom w:val="0"/>
      <w:divBdr>
        <w:top w:val="none" w:sz="0" w:space="0" w:color="auto"/>
        <w:left w:val="none" w:sz="0" w:space="0" w:color="auto"/>
        <w:bottom w:val="none" w:sz="0" w:space="0" w:color="auto"/>
        <w:right w:val="none" w:sz="0" w:space="0" w:color="auto"/>
      </w:divBdr>
    </w:div>
    <w:div w:id="1214267849">
      <w:bodyDiv w:val="1"/>
      <w:marLeft w:val="0"/>
      <w:marRight w:val="0"/>
      <w:marTop w:val="0"/>
      <w:marBottom w:val="0"/>
      <w:divBdr>
        <w:top w:val="none" w:sz="0" w:space="0" w:color="auto"/>
        <w:left w:val="none" w:sz="0" w:space="0" w:color="auto"/>
        <w:bottom w:val="none" w:sz="0" w:space="0" w:color="auto"/>
        <w:right w:val="none" w:sz="0" w:space="0" w:color="auto"/>
      </w:divBdr>
    </w:div>
    <w:div w:id="1214657684">
      <w:bodyDiv w:val="1"/>
      <w:marLeft w:val="0"/>
      <w:marRight w:val="0"/>
      <w:marTop w:val="0"/>
      <w:marBottom w:val="0"/>
      <w:divBdr>
        <w:top w:val="none" w:sz="0" w:space="0" w:color="auto"/>
        <w:left w:val="none" w:sz="0" w:space="0" w:color="auto"/>
        <w:bottom w:val="none" w:sz="0" w:space="0" w:color="auto"/>
        <w:right w:val="none" w:sz="0" w:space="0" w:color="auto"/>
      </w:divBdr>
    </w:div>
    <w:div w:id="1216816553">
      <w:bodyDiv w:val="1"/>
      <w:marLeft w:val="0"/>
      <w:marRight w:val="0"/>
      <w:marTop w:val="0"/>
      <w:marBottom w:val="0"/>
      <w:divBdr>
        <w:top w:val="none" w:sz="0" w:space="0" w:color="auto"/>
        <w:left w:val="none" w:sz="0" w:space="0" w:color="auto"/>
        <w:bottom w:val="none" w:sz="0" w:space="0" w:color="auto"/>
        <w:right w:val="none" w:sz="0" w:space="0" w:color="auto"/>
      </w:divBdr>
    </w:div>
    <w:div w:id="1218785206">
      <w:bodyDiv w:val="1"/>
      <w:marLeft w:val="0"/>
      <w:marRight w:val="0"/>
      <w:marTop w:val="0"/>
      <w:marBottom w:val="0"/>
      <w:divBdr>
        <w:top w:val="none" w:sz="0" w:space="0" w:color="auto"/>
        <w:left w:val="none" w:sz="0" w:space="0" w:color="auto"/>
        <w:bottom w:val="none" w:sz="0" w:space="0" w:color="auto"/>
        <w:right w:val="none" w:sz="0" w:space="0" w:color="auto"/>
      </w:divBdr>
    </w:div>
    <w:div w:id="1219437612">
      <w:bodyDiv w:val="1"/>
      <w:marLeft w:val="0"/>
      <w:marRight w:val="0"/>
      <w:marTop w:val="0"/>
      <w:marBottom w:val="0"/>
      <w:divBdr>
        <w:top w:val="none" w:sz="0" w:space="0" w:color="auto"/>
        <w:left w:val="none" w:sz="0" w:space="0" w:color="auto"/>
        <w:bottom w:val="none" w:sz="0" w:space="0" w:color="auto"/>
        <w:right w:val="none" w:sz="0" w:space="0" w:color="auto"/>
      </w:divBdr>
    </w:div>
    <w:div w:id="1219560112">
      <w:bodyDiv w:val="1"/>
      <w:marLeft w:val="0"/>
      <w:marRight w:val="0"/>
      <w:marTop w:val="0"/>
      <w:marBottom w:val="0"/>
      <w:divBdr>
        <w:top w:val="none" w:sz="0" w:space="0" w:color="auto"/>
        <w:left w:val="none" w:sz="0" w:space="0" w:color="auto"/>
        <w:bottom w:val="none" w:sz="0" w:space="0" w:color="auto"/>
        <w:right w:val="none" w:sz="0" w:space="0" w:color="auto"/>
      </w:divBdr>
    </w:div>
    <w:div w:id="1220705691">
      <w:bodyDiv w:val="1"/>
      <w:marLeft w:val="0"/>
      <w:marRight w:val="0"/>
      <w:marTop w:val="0"/>
      <w:marBottom w:val="0"/>
      <w:divBdr>
        <w:top w:val="none" w:sz="0" w:space="0" w:color="auto"/>
        <w:left w:val="none" w:sz="0" w:space="0" w:color="auto"/>
        <w:bottom w:val="none" w:sz="0" w:space="0" w:color="auto"/>
        <w:right w:val="none" w:sz="0" w:space="0" w:color="auto"/>
      </w:divBdr>
    </w:div>
    <w:div w:id="1220821048">
      <w:bodyDiv w:val="1"/>
      <w:marLeft w:val="0"/>
      <w:marRight w:val="0"/>
      <w:marTop w:val="0"/>
      <w:marBottom w:val="0"/>
      <w:divBdr>
        <w:top w:val="none" w:sz="0" w:space="0" w:color="auto"/>
        <w:left w:val="none" w:sz="0" w:space="0" w:color="auto"/>
        <w:bottom w:val="none" w:sz="0" w:space="0" w:color="auto"/>
        <w:right w:val="none" w:sz="0" w:space="0" w:color="auto"/>
      </w:divBdr>
    </w:div>
    <w:div w:id="1221592615">
      <w:bodyDiv w:val="1"/>
      <w:marLeft w:val="0"/>
      <w:marRight w:val="0"/>
      <w:marTop w:val="0"/>
      <w:marBottom w:val="0"/>
      <w:divBdr>
        <w:top w:val="none" w:sz="0" w:space="0" w:color="auto"/>
        <w:left w:val="none" w:sz="0" w:space="0" w:color="auto"/>
        <w:bottom w:val="none" w:sz="0" w:space="0" w:color="auto"/>
        <w:right w:val="none" w:sz="0" w:space="0" w:color="auto"/>
      </w:divBdr>
    </w:div>
    <w:div w:id="1221668428">
      <w:bodyDiv w:val="1"/>
      <w:marLeft w:val="0"/>
      <w:marRight w:val="0"/>
      <w:marTop w:val="0"/>
      <w:marBottom w:val="0"/>
      <w:divBdr>
        <w:top w:val="none" w:sz="0" w:space="0" w:color="auto"/>
        <w:left w:val="none" w:sz="0" w:space="0" w:color="auto"/>
        <w:bottom w:val="none" w:sz="0" w:space="0" w:color="auto"/>
        <w:right w:val="none" w:sz="0" w:space="0" w:color="auto"/>
      </w:divBdr>
    </w:div>
    <w:div w:id="1223717406">
      <w:bodyDiv w:val="1"/>
      <w:marLeft w:val="0"/>
      <w:marRight w:val="0"/>
      <w:marTop w:val="0"/>
      <w:marBottom w:val="0"/>
      <w:divBdr>
        <w:top w:val="none" w:sz="0" w:space="0" w:color="auto"/>
        <w:left w:val="none" w:sz="0" w:space="0" w:color="auto"/>
        <w:bottom w:val="none" w:sz="0" w:space="0" w:color="auto"/>
        <w:right w:val="none" w:sz="0" w:space="0" w:color="auto"/>
      </w:divBdr>
    </w:div>
    <w:div w:id="1224029307">
      <w:bodyDiv w:val="1"/>
      <w:marLeft w:val="0"/>
      <w:marRight w:val="0"/>
      <w:marTop w:val="0"/>
      <w:marBottom w:val="0"/>
      <w:divBdr>
        <w:top w:val="none" w:sz="0" w:space="0" w:color="auto"/>
        <w:left w:val="none" w:sz="0" w:space="0" w:color="auto"/>
        <w:bottom w:val="none" w:sz="0" w:space="0" w:color="auto"/>
        <w:right w:val="none" w:sz="0" w:space="0" w:color="auto"/>
      </w:divBdr>
    </w:div>
    <w:div w:id="1224293123">
      <w:bodyDiv w:val="1"/>
      <w:marLeft w:val="0"/>
      <w:marRight w:val="0"/>
      <w:marTop w:val="0"/>
      <w:marBottom w:val="0"/>
      <w:divBdr>
        <w:top w:val="none" w:sz="0" w:space="0" w:color="auto"/>
        <w:left w:val="none" w:sz="0" w:space="0" w:color="auto"/>
        <w:bottom w:val="none" w:sz="0" w:space="0" w:color="auto"/>
        <w:right w:val="none" w:sz="0" w:space="0" w:color="auto"/>
      </w:divBdr>
    </w:div>
    <w:div w:id="1225262043">
      <w:bodyDiv w:val="1"/>
      <w:marLeft w:val="0"/>
      <w:marRight w:val="0"/>
      <w:marTop w:val="0"/>
      <w:marBottom w:val="0"/>
      <w:divBdr>
        <w:top w:val="none" w:sz="0" w:space="0" w:color="auto"/>
        <w:left w:val="none" w:sz="0" w:space="0" w:color="auto"/>
        <w:bottom w:val="none" w:sz="0" w:space="0" w:color="auto"/>
        <w:right w:val="none" w:sz="0" w:space="0" w:color="auto"/>
      </w:divBdr>
    </w:div>
    <w:div w:id="1226261550">
      <w:bodyDiv w:val="1"/>
      <w:marLeft w:val="0"/>
      <w:marRight w:val="0"/>
      <w:marTop w:val="0"/>
      <w:marBottom w:val="0"/>
      <w:divBdr>
        <w:top w:val="none" w:sz="0" w:space="0" w:color="auto"/>
        <w:left w:val="none" w:sz="0" w:space="0" w:color="auto"/>
        <w:bottom w:val="none" w:sz="0" w:space="0" w:color="auto"/>
        <w:right w:val="none" w:sz="0" w:space="0" w:color="auto"/>
      </w:divBdr>
    </w:div>
    <w:div w:id="1226797436">
      <w:bodyDiv w:val="1"/>
      <w:marLeft w:val="0"/>
      <w:marRight w:val="0"/>
      <w:marTop w:val="0"/>
      <w:marBottom w:val="0"/>
      <w:divBdr>
        <w:top w:val="none" w:sz="0" w:space="0" w:color="auto"/>
        <w:left w:val="none" w:sz="0" w:space="0" w:color="auto"/>
        <w:bottom w:val="none" w:sz="0" w:space="0" w:color="auto"/>
        <w:right w:val="none" w:sz="0" w:space="0" w:color="auto"/>
      </w:divBdr>
    </w:div>
    <w:div w:id="1228108275">
      <w:bodyDiv w:val="1"/>
      <w:marLeft w:val="0"/>
      <w:marRight w:val="0"/>
      <w:marTop w:val="0"/>
      <w:marBottom w:val="0"/>
      <w:divBdr>
        <w:top w:val="none" w:sz="0" w:space="0" w:color="auto"/>
        <w:left w:val="none" w:sz="0" w:space="0" w:color="auto"/>
        <w:bottom w:val="none" w:sz="0" w:space="0" w:color="auto"/>
        <w:right w:val="none" w:sz="0" w:space="0" w:color="auto"/>
      </w:divBdr>
    </w:div>
    <w:div w:id="1229220933">
      <w:bodyDiv w:val="1"/>
      <w:marLeft w:val="0"/>
      <w:marRight w:val="0"/>
      <w:marTop w:val="0"/>
      <w:marBottom w:val="0"/>
      <w:divBdr>
        <w:top w:val="none" w:sz="0" w:space="0" w:color="auto"/>
        <w:left w:val="none" w:sz="0" w:space="0" w:color="auto"/>
        <w:bottom w:val="none" w:sz="0" w:space="0" w:color="auto"/>
        <w:right w:val="none" w:sz="0" w:space="0" w:color="auto"/>
      </w:divBdr>
    </w:div>
    <w:div w:id="1231188545">
      <w:bodyDiv w:val="1"/>
      <w:marLeft w:val="0"/>
      <w:marRight w:val="0"/>
      <w:marTop w:val="0"/>
      <w:marBottom w:val="0"/>
      <w:divBdr>
        <w:top w:val="none" w:sz="0" w:space="0" w:color="auto"/>
        <w:left w:val="none" w:sz="0" w:space="0" w:color="auto"/>
        <w:bottom w:val="none" w:sz="0" w:space="0" w:color="auto"/>
        <w:right w:val="none" w:sz="0" w:space="0" w:color="auto"/>
      </w:divBdr>
    </w:div>
    <w:div w:id="1231230883">
      <w:bodyDiv w:val="1"/>
      <w:marLeft w:val="0"/>
      <w:marRight w:val="0"/>
      <w:marTop w:val="0"/>
      <w:marBottom w:val="0"/>
      <w:divBdr>
        <w:top w:val="none" w:sz="0" w:space="0" w:color="auto"/>
        <w:left w:val="none" w:sz="0" w:space="0" w:color="auto"/>
        <w:bottom w:val="none" w:sz="0" w:space="0" w:color="auto"/>
        <w:right w:val="none" w:sz="0" w:space="0" w:color="auto"/>
      </w:divBdr>
    </w:div>
    <w:div w:id="1231454168">
      <w:bodyDiv w:val="1"/>
      <w:marLeft w:val="0"/>
      <w:marRight w:val="0"/>
      <w:marTop w:val="0"/>
      <w:marBottom w:val="0"/>
      <w:divBdr>
        <w:top w:val="none" w:sz="0" w:space="0" w:color="auto"/>
        <w:left w:val="none" w:sz="0" w:space="0" w:color="auto"/>
        <w:bottom w:val="none" w:sz="0" w:space="0" w:color="auto"/>
        <w:right w:val="none" w:sz="0" w:space="0" w:color="auto"/>
      </w:divBdr>
    </w:div>
    <w:div w:id="1232890936">
      <w:bodyDiv w:val="1"/>
      <w:marLeft w:val="0"/>
      <w:marRight w:val="0"/>
      <w:marTop w:val="0"/>
      <w:marBottom w:val="0"/>
      <w:divBdr>
        <w:top w:val="none" w:sz="0" w:space="0" w:color="auto"/>
        <w:left w:val="none" w:sz="0" w:space="0" w:color="auto"/>
        <w:bottom w:val="none" w:sz="0" w:space="0" w:color="auto"/>
        <w:right w:val="none" w:sz="0" w:space="0" w:color="auto"/>
      </w:divBdr>
    </w:div>
    <w:div w:id="1233810637">
      <w:bodyDiv w:val="1"/>
      <w:marLeft w:val="0"/>
      <w:marRight w:val="0"/>
      <w:marTop w:val="0"/>
      <w:marBottom w:val="0"/>
      <w:divBdr>
        <w:top w:val="none" w:sz="0" w:space="0" w:color="auto"/>
        <w:left w:val="none" w:sz="0" w:space="0" w:color="auto"/>
        <w:bottom w:val="none" w:sz="0" w:space="0" w:color="auto"/>
        <w:right w:val="none" w:sz="0" w:space="0" w:color="auto"/>
      </w:divBdr>
    </w:div>
    <w:div w:id="1234924946">
      <w:bodyDiv w:val="1"/>
      <w:marLeft w:val="0"/>
      <w:marRight w:val="0"/>
      <w:marTop w:val="0"/>
      <w:marBottom w:val="0"/>
      <w:divBdr>
        <w:top w:val="none" w:sz="0" w:space="0" w:color="auto"/>
        <w:left w:val="none" w:sz="0" w:space="0" w:color="auto"/>
        <w:bottom w:val="none" w:sz="0" w:space="0" w:color="auto"/>
        <w:right w:val="none" w:sz="0" w:space="0" w:color="auto"/>
      </w:divBdr>
    </w:div>
    <w:div w:id="1235243184">
      <w:bodyDiv w:val="1"/>
      <w:marLeft w:val="0"/>
      <w:marRight w:val="0"/>
      <w:marTop w:val="0"/>
      <w:marBottom w:val="0"/>
      <w:divBdr>
        <w:top w:val="none" w:sz="0" w:space="0" w:color="auto"/>
        <w:left w:val="none" w:sz="0" w:space="0" w:color="auto"/>
        <w:bottom w:val="none" w:sz="0" w:space="0" w:color="auto"/>
        <w:right w:val="none" w:sz="0" w:space="0" w:color="auto"/>
      </w:divBdr>
    </w:div>
    <w:div w:id="1236010396">
      <w:bodyDiv w:val="1"/>
      <w:marLeft w:val="0"/>
      <w:marRight w:val="0"/>
      <w:marTop w:val="0"/>
      <w:marBottom w:val="0"/>
      <w:divBdr>
        <w:top w:val="none" w:sz="0" w:space="0" w:color="auto"/>
        <w:left w:val="none" w:sz="0" w:space="0" w:color="auto"/>
        <w:bottom w:val="none" w:sz="0" w:space="0" w:color="auto"/>
        <w:right w:val="none" w:sz="0" w:space="0" w:color="auto"/>
      </w:divBdr>
    </w:div>
    <w:div w:id="1237284240">
      <w:bodyDiv w:val="1"/>
      <w:marLeft w:val="0"/>
      <w:marRight w:val="0"/>
      <w:marTop w:val="0"/>
      <w:marBottom w:val="0"/>
      <w:divBdr>
        <w:top w:val="none" w:sz="0" w:space="0" w:color="auto"/>
        <w:left w:val="none" w:sz="0" w:space="0" w:color="auto"/>
        <w:bottom w:val="none" w:sz="0" w:space="0" w:color="auto"/>
        <w:right w:val="none" w:sz="0" w:space="0" w:color="auto"/>
      </w:divBdr>
    </w:div>
    <w:div w:id="1239755527">
      <w:bodyDiv w:val="1"/>
      <w:marLeft w:val="0"/>
      <w:marRight w:val="0"/>
      <w:marTop w:val="0"/>
      <w:marBottom w:val="0"/>
      <w:divBdr>
        <w:top w:val="none" w:sz="0" w:space="0" w:color="auto"/>
        <w:left w:val="none" w:sz="0" w:space="0" w:color="auto"/>
        <w:bottom w:val="none" w:sz="0" w:space="0" w:color="auto"/>
        <w:right w:val="none" w:sz="0" w:space="0" w:color="auto"/>
      </w:divBdr>
    </w:div>
    <w:div w:id="1243680774">
      <w:bodyDiv w:val="1"/>
      <w:marLeft w:val="0"/>
      <w:marRight w:val="0"/>
      <w:marTop w:val="0"/>
      <w:marBottom w:val="0"/>
      <w:divBdr>
        <w:top w:val="none" w:sz="0" w:space="0" w:color="auto"/>
        <w:left w:val="none" w:sz="0" w:space="0" w:color="auto"/>
        <w:bottom w:val="none" w:sz="0" w:space="0" w:color="auto"/>
        <w:right w:val="none" w:sz="0" w:space="0" w:color="auto"/>
      </w:divBdr>
    </w:div>
    <w:div w:id="1244493572">
      <w:bodyDiv w:val="1"/>
      <w:marLeft w:val="0"/>
      <w:marRight w:val="0"/>
      <w:marTop w:val="0"/>
      <w:marBottom w:val="0"/>
      <w:divBdr>
        <w:top w:val="none" w:sz="0" w:space="0" w:color="auto"/>
        <w:left w:val="none" w:sz="0" w:space="0" w:color="auto"/>
        <w:bottom w:val="none" w:sz="0" w:space="0" w:color="auto"/>
        <w:right w:val="none" w:sz="0" w:space="0" w:color="auto"/>
      </w:divBdr>
    </w:div>
    <w:div w:id="1244611535">
      <w:bodyDiv w:val="1"/>
      <w:marLeft w:val="0"/>
      <w:marRight w:val="0"/>
      <w:marTop w:val="0"/>
      <w:marBottom w:val="0"/>
      <w:divBdr>
        <w:top w:val="none" w:sz="0" w:space="0" w:color="auto"/>
        <w:left w:val="none" w:sz="0" w:space="0" w:color="auto"/>
        <w:bottom w:val="none" w:sz="0" w:space="0" w:color="auto"/>
        <w:right w:val="none" w:sz="0" w:space="0" w:color="auto"/>
      </w:divBdr>
    </w:div>
    <w:div w:id="1244798475">
      <w:bodyDiv w:val="1"/>
      <w:marLeft w:val="0"/>
      <w:marRight w:val="0"/>
      <w:marTop w:val="0"/>
      <w:marBottom w:val="0"/>
      <w:divBdr>
        <w:top w:val="none" w:sz="0" w:space="0" w:color="auto"/>
        <w:left w:val="none" w:sz="0" w:space="0" w:color="auto"/>
        <w:bottom w:val="none" w:sz="0" w:space="0" w:color="auto"/>
        <w:right w:val="none" w:sz="0" w:space="0" w:color="auto"/>
      </w:divBdr>
    </w:div>
    <w:div w:id="1244877458">
      <w:bodyDiv w:val="1"/>
      <w:marLeft w:val="0"/>
      <w:marRight w:val="0"/>
      <w:marTop w:val="0"/>
      <w:marBottom w:val="0"/>
      <w:divBdr>
        <w:top w:val="none" w:sz="0" w:space="0" w:color="auto"/>
        <w:left w:val="none" w:sz="0" w:space="0" w:color="auto"/>
        <w:bottom w:val="none" w:sz="0" w:space="0" w:color="auto"/>
        <w:right w:val="none" w:sz="0" w:space="0" w:color="auto"/>
      </w:divBdr>
    </w:div>
    <w:div w:id="1245341790">
      <w:bodyDiv w:val="1"/>
      <w:marLeft w:val="0"/>
      <w:marRight w:val="0"/>
      <w:marTop w:val="0"/>
      <w:marBottom w:val="0"/>
      <w:divBdr>
        <w:top w:val="none" w:sz="0" w:space="0" w:color="auto"/>
        <w:left w:val="none" w:sz="0" w:space="0" w:color="auto"/>
        <w:bottom w:val="none" w:sz="0" w:space="0" w:color="auto"/>
        <w:right w:val="none" w:sz="0" w:space="0" w:color="auto"/>
      </w:divBdr>
    </w:div>
    <w:div w:id="1245609654">
      <w:bodyDiv w:val="1"/>
      <w:marLeft w:val="0"/>
      <w:marRight w:val="0"/>
      <w:marTop w:val="0"/>
      <w:marBottom w:val="0"/>
      <w:divBdr>
        <w:top w:val="none" w:sz="0" w:space="0" w:color="auto"/>
        <w:left w:val="none" w:sz="0" w:space="0" w:color="auto"/>
        <w:bottom w:val="none" w:sz="0" w:space="0" w:color="auto"/>
        <w:right w:val="none" w:sz="0" w:space="0" w:color="auto"/>
      </w:divBdr>
    </w:div>
    <w:div w:id="1245727027">
      <w:bodyDiv w:val="1"/>
      <w:marLeft w:val="0"/>
      <w:marRight w:val="0"/>
      <w:marTop w:val="0"/>
      <w:marBottom w:val="0"/>
      <w:divBdr>
        <w:top w:val="none" w:sz="0" w:space="0" w:color="auto"/>
        <w:left w:val="none" w:sz="0" w:space="0" w:color="auto"/>
        <w:bottom w:val="none" w:sz="0" w:space="0" w:color="auto"/>
        <w:right w:val="none" w:sz="0" w:space="0" w:color="auto"/>
      </w:divBdr>
    </w:div>
    <w:div w:id="1247615463">
      <w:bodyDiv w:val="1"/>
      <w:marLeft w:val="0"/>
      <w:marRight w:val="0"/>
      <w:marTop w:val="0"/>
      <w:marBottom w:val="0"/>
      <w:divBdr>
        <w:top w:val="none" w:sz="0" w:space="0" w:color="auto"/>
        <w:left w:val="none" w:sz="0" w:space="0" w:color="auto"/>
        <w:bottom w:val="none" w:sz="0" w:space="0" w:color="auto"/>
        <w:right w:val="none" w:sz="0" w:space="0" w:color="auto"/>
      </w:divBdr>
    </w:div>
    <w:div w:id="1248269916">
      <w:bodyDiv w:val="1"/>
      <w:marLeft w:val="0"/>
      <w:marRight w:val="0"/>
      <w:marTop w:val="0"/>
      <w:marBottom w:val="0"/>
      <w:divBdr>
        <w:top w:val="none" w:sz="0" w:space="0" w:color="auto"/>
        <w:left w:val="none" w:sz="0" w:space="0" w:color="auto"/>
        <w:bottom w:val="none" w:sz="0" w:space="0" w:color="auto"/>
        <w:right w:val="none" w:sz="0" w:space="0" w:color="auto"/>
      </w:divBdr>
    </w:div>
    <w:div w:id="1249004576">
      <w:bodyDiv w:val="1"/>
      <w:marLeft w:val="0"/>
      <w:marRight w:val="0"/>
      <w:marTop w:val="0"/>
      <w:marBottom w:val="0"/>
      <w:divBdr>
        <w:top w:val="none" w:sz="0" w:space="0" w:color="auto"/>
        <w:left w:val="none" w:sz="0" w:space="0" w:color="auto"/>
        <w:bottom w:val="none" w:sz="0" w:space="0" w:color="auto"/>
        <w:right w:val="none" w:sz="0" w:space="0" w:color="auto"/>
      </w:divBdr>
    </w:div>
    <w:div w:id="1252666380">
      <w:bodyDiv w:val="1"/>
      <w:marLeft w:val="0"/>
      <w:marRight w:val="0"/>
      <w:marTop w:val="0"/>
      <w:marBottom w:val="0"/>
      <w:divBdr>
        <w:top w:val="none" w:sz="0" w:space="0" w:color="auto"/>
        <w:left w:val="none" w:sz="0" w:space="0" w:color="auto"/>
        <w:bottom w:val="none" w:sz="0" w:space="0" w:color="auto"/>
        <w:right w:val="none" w:sz="0" w:space="0" w:color="auto"/>
      </w:divBdr>
    </w:div>
    <w:div w:id="1253317689">
      <w:bodyDiv w:val="1"/>
      <w:marLeft w:val="0"/>
      <w:marRight w:val="0"/>
      <w:marTop w:val="0"/>
      <w:marBottom w:val="0"/>
      <w:divBdr>
        <w:top w:val="none" w:sz="0" w:space="0" w:color="auto"/>
        <w:left w:val="none" w:sz="0" w:space="0" w:color="auto"/>
        <w:bottom w:val="none" w:sz="0" w:space="0" w:color="auto"/>
        <w:right w:val="none" w:sz="0" w:space="0" w:color="auto"/>
      </w:divBdr>
    </w:div>
    <w:div w:id="1255627178">
      <w:bodyDiv w:val="1"/>
      <w:marLeft w:val="0"/>
      <w:marRight w:val="0"/>
      <w:marTop w:val="0"/>
      <w:marBottom w:val="0"/>
      <w:divBdr>
        <w:top w:val="none" w:sz="0" w:space="0" w:color="auto"/>
        <w:left w:val="none" w:sz="0" w:space="0" w:color="auto"/>
        <w:bottom w:val="none" w:sz="0" w:space="0" w:color="auto"/>
        <w:right w:val="none" w:sz="0" w:space="0" w:color="auto"/>
      </w:divBdr>
    </w:div>
    <w:div w:id="1255822793">
      <w:bodyDiv w:val="1"/>
      <w:marLeft w:val="0"/>
      <w:marRight w:val="0"/>
      <w:marTop w:val="0"/>
      <w:marBottom w:val="0"/>
      <w:divBdr>
        <w:top w:val="none" w:sz="0" w:space="0" w:color="auto"/>
        <w:left w:val="none" w:sz="0" w:space="0" w:color="auto"/>
        <w:bottom w:val="none" w:sz="0" w:space="0" w:color="auto"/>
        <w:right w:val="none" w:sz="0" w:space="0" w:color="auto"/>
      </w:divBdr>
    </w:div>
    <w:div w:id="1256980901">
      <w:bodyDiv w:val="1"/>
      <w:marLeft w:val="0"/>
      <w:marRight w:val="0"/>
      <w:marTop w:val="0"/>
      <w:marBottom w:val="0"/>
      <w:divBdr>
        <w:top w:val="none" w:sz="0" w:space="0" w:color="auto"/>
        <w:left w:val="none" w:sz="0" w:space="0" w:color="auto"/>
        <w:bottom w:val="none" w:sz="0" w:space="0" w:color="auto"/>
        <w:right w:val="none" w:sz="0" w:space="0" w:color="auto"/>
      </w:divBdr>
    </w:div>
    <w:div w:id="1257592494">
      <w:bodyDiv w:val="1"/>
      <w:marLeft w:val="0"/>
      <w:marRight w:val="0"/>
      <w:marTop w:val="0"/>
      <w:marBottom w:val="0"/>
      <w:divBdr>
        <w:top w:val="none" w:sz="0" w:space="0" w:color="auto"/>
        <w:left w:val="none" w:sz="0" w:space="0" w:color="auto"/>
        <w:bottom w:val="none" w:sz="0" w:space="0" w:color="auto"/>
        <w:right w:val="none" w:sz="0" w:space="0" w:color="auto"/>
      </w:divBdr>
    </w:div>
    <w:div w:id="1257708711">
      <w:bodyDiv w:val="1"/>
      <w:marLeft w:val="0"/>
      <w:marRight w:val="0"/>
      <w:marTop w:val="0"/>
      <w:marBottom w:val="0"/>
      <w:divBdr>
        <w:top w:val="none" w:sz="0" w:space="0" w:color="auto"/>
        <w:left w:val="none" w:sz="0" w:space="0" w:color="auto"/>
        <w:bottom w:val="none" w:sz="0" w:space="0" w:color="auto"/>
        <w:right w:val="none" w:sz="0" w:space="0" w:color="auto"/>
      </w:divBdr>
    </w:div>
    <w:div w:id="1259096242">
      <w:bodyDiv w:val="1"/>
      <w:marLeft w:val="0"/>
      <w:marRight w:val="0"/>
      <w:marTop w:val="0"/>
      <w:marBottom w:val="0"/>
      <w:divBdr>
        <w:top w:val="none" w:sz="0" w:space="0" w:color="auto"/>
        <w:left w:val="none" w:sz="0" w:space="0" w:color="auto"/>
        <w:bottom w:val="none" w:sz="0" w:space="0" w:color="auto"/>
        <w:right w:val="none" w:sz="0" w:space="0" w:color="auto"/>
      </w:divBdr>
    </w:div>
    <w:div w:id="1259408182">
      <w:bodyDiv w:val="1"/>
      <w:marLeft w:val="0"/>
      <w:marRight w:val="0"/>
      <w:marTop w:val="0"/>
      <w:marBottom w:val="0"/>
      <w:divBdr>
        <w:top w:val="none" w:sz="0" w:space="0" w:color="auto"/>
        <w:left w:val="none" w:sz="0" w:space="0" w:color="auto"/>
        <w:bottom w:val="none" w:sz="0" w:space="0" w:color="auto"/>
        <w:right w:val="none" w:sz="0" w:space="0" w:color="auto"/>
      </w:divBdr>
    </w:div>
    <w:div w:id="1262225050">
      <w:bodyDiv w:val="1"/>
      <w:marLeft w:val="0"/>
      <w:marRight w:val="0"/>
      <w:marTop w:val="0"/>
      <w:marBottom w:val="0"/>
      <w:divBdr>
        <w:top w:val="none" w:sz="0" w:space="0" w:color="auto"/>
        <w:left w:val="none" w:sz="0" w:space="0" w:color="auto"/>
        <w:bottom w:val="none" w:sz="0" w:space="0" w:color="auto"/>
        <w:right w:val="none" w:sz="0" w:space="0" w:color="auto"/>
      </w:divBdr>
    </w:div>
    <w:div w:id="1262302907">
      <w:bodyDiv w:val="1"/>
      <w:marLeft w:val="0"/>
      <w:marRight w:val="0"/>
      <w:marTop w:val="0"/>
      <w:marBottom w:val="0"/>
      <w:divBdr>
        <w:top w:val="none" w:sz="0" w:space="0" w:color="auto"/>
        <w:left w:val="none" w:sz="0" w:space="0" w:color="auto"/>
        <w:bottom w:val="none" w:sz="0" w:space="0" w:color="auto"/>
        <w:right w:val="none" w:sz="0" w:space="0" w:color="auto"/>
      </w:divBdr>
    </w:div>
    <w:div w:id="1265267424">
      <w:bodyDiv w:val="1"/>
      <w:marLeft w:val="0"/>
      <w:marRight w:val="0"/>
      <w:marTop w:val="0"/>
      <w:marBottom w:val="0"/>
      <w:divBdr>
        <w:top w:val="none" w:sz="0" w:space="0" w:color="auto"/>
        <w:left w:val="none" w:sz="0" w:space="0" w:color="auto"/>
        <w:bottom w:val="none" w:sz="0" w:space="0" w:color="auto"/>
        <w:right w:val="none" w:sz="0" w:space="0" w:color="auto"/>
      </w:divBdr>
    </w:div>
    <w:div w:id="1266111109">
      <w:bodyDiv w:val="1"/>
      <w:marLeft w:val="0"/>
      <w:marRight w:val="0"/>
      <w:marTop w:val="0"/>
      <w:marBottom w:val="0"/>
      <w:divBdr>
        <w:top w:val="none" w:sz="0" w:space="0" w:color="auto"/>
        <w:left w:val="none" w:sz="0" w:space="0" w:color="auto"/>
        <w:bottom w:val="none" w:sz="0" w:space="0" w:color="auto"/>
        <w:right w:val="none" w:sz="0" w:space="0" w:color="auto"/>
      </w:divBdr>
    </w:div>
    <w:div w:id="1266420352">
      <w:bodyDiv w:val="1"/>
      <w:marLeft w:val="0"/>
      <w:marRight w:val="0"/>
      <w:marTop w:val="0"/>
      <w:marBottom w:val="0"/>
      <w:divBdr>
        <w:top w:val="none" w:sz="0" w:space="0" w:color="auto"/>
        <w:left w:val="none" w:sz="0" w:space="0" w:color="auto"/>
        <w:bottom w:val="none" w:sz="0" w:space="0" w:color="auto"/>
        <w:right w:val="none" w:sz="0" w:space="0" w:color="auto"/>
      </w:divBdr>
    </w:div>
    <w:div w:id="1266690969">
      <w:bodyDiv w:val="1"/>
      <w:marLeft w:val="0"/>
      <w:marRight w:val="0"/>
      <w:marTop w:val="0"/>
      <w:marBottom w:val="0"/>
      <w:divBdr>
        <w:top w:val="none" w:sz="0" w:space="0" w:color="auto"/>
        <w:left w:val="none" w:sz="0" w:space="0" w:color="auto"/>
        <w:bottom w:val="none" w:sz="0" w:space="0" w:color="auto"/>
        <w:right w:val="none" w:sz="0" w:space="0" w:color="auto"/>
      </w:divBdr>
    </w:div>
    <w:div w:id="1268125980">
      <w:bodyDiv w:val="1"/>
      <w:marLeft w:val="0"/>
      <w:marRight w:val="0"/>
      <w:marTop w:val="0"/>
      <w:marBottom w:val="0"/>
      <w:divBdr>
        <w:top w:val="none" w:sz="0" w:space="0" w:color="auto"/>
        <w:left w:val="none" w:sz="0" w:space="0" w:color="auto"/>
        <w:bottom w:val="none" w:sz="0" w:space="0" w:color="auto"/>
        <w:right w:val="none" w:sz="0" w:space="0" w:color="auto"/>
      </w:divBdr>
    </w:div>
    <w:div w:id="1268734562">
      <w:bodyDiv w:val="1"/>
      <w:marLeft w:val="0"/>
      <w:marRight w:val="0"/>
      <w:marTop w:val="0"/>
      <w:marBottom w:val="0"/>
      <w:divBdr>
        <w:top w:val="none" w:sz="0" w:space="0" w:color="auto"/>
        <w:left w:val="none" w:sz="0" w:space="0" w:color="auto"/>
        <w:bottom w:val="none" w:sz="0" w:space="0" w:color="auto"/>
        <w:right w:val="none" w:sz="0" w:space="0" w:color="auto"/>
      </w:divBdr>
    </w:div>
    <w:div w:id="1269854691">
      <w:bodyDiv w:val="1"/>
      <w:marLeft w:val="0"/>
      <w:marRight w:val="0"/>
      <w:marTop w:val="0"/>
      <w:marBottom w:val="0"/>
      <w:divBdr>
        <w:top w:val="none" w:sz="0" w:space="0" w:color="auto"/>
        <w:left w:val="none" w:sz="0" w:space="0" w:color="auto"/>
        <w:bottom w:val="none" w:sz="0" w:space="0" w:color="auto"/>
        <w:right w:val="none" w:sz="0" w:space="0" w:color="auto"/>
      </w:divBdr>
    </w:div>
    <w:div w:id="1271274853">
      <w:bodyDiv w:val="1"/>
      <w:marLeft w:val="0"/>
      <w:marRight w:val="0"/>
      <w:marTop w:val="0"/>
      <w:marBottom w:val="0"/>
      <w:divBdr>
        <w:top w:val="none" w:sz="0" w:space="0" w:color="auto"/>
        <w:left w:val="none" w:sz="0" w:space="0" w:color="auto"/>
        <w:bottom w:val="none" w:sz="0" w:space="0" w:color="auto"/>
        <w:right w:val="none" w:sz="0" w:space="0" w:color="auto"/>
      </w:divBdr>
    </w:div>
    <w:div w:id="1271625653">
      <w:bodyDiv w:val="1"/>
      <w:marLeft w:val="0"/>
      <w:marRight w:val="0"/>
      <w:marTop w:val="0"/>
      <w:marBottom w:val="0"/>
      <w:divBdr>
        <w:top w:val="none" w:sz="0" w:space="0" w:color="auto"/>
        <w:left w:val="none" w:sz="0" w:space="0" w:color="auto"/>
        <w:bottom w:val="none" w:sz="0" w:space="0" w:color="auto"/>
        <w:right w:val="none" w:sz="0" w:space="0" w:color="auto"/>
      </w:divBdr>
    </w:div>
    <w:div w:id="1271662780">
      <w:bodyDiv w:val="1"/>
      <w:marLeft w:val="0"/>
      <w:marRight w:val="0"/>
      <w:marTop w:val="0"/>
      <w:marBottom w:val="0"/>
      <w:divBdr>
        <w:top w:val="none" w:sz="0" w:space="0" w:color="auto"/>
        <w:left w:val="none" w:sz="0" w:space="0" w:color="auto"/>
        <w:bottom w:val="none" w:sz="0" w:space="0" w:color="auto"/>
        <w:right w:val="none" w:sz="0" w:space="0" w:color="auto"/>
      </w:divBdr>
    </w:div>
    <w:div w:id="1271743615">
      <w:bodyDiv w:val="1"/>
      <w:marLeft w:val="0"/>
      <w:marRight w:val="0"/>
      <w:marTop w:val="0"/>
      <w:marBottom w:val="0"/>
      <w:divBdr>
        <w:top w:val="none" w:sz="0" w:space="0" w:color="auto"/>
        <w:left w:val="none" w:sz="0" w:space="0" w:color="auto"/>
        <w:bottom w:val="none" w:sz="0" w:space="0" w:color="auto"/>
        <w:right w:val="none" w:sz="0" w:space="0" w:color="auto"/>
      </w:divBdr>
    </w:div>
    <w:div w:id="1275136731">
      <w:bodyDiv w:val="1"/>
      <w:marLeft w:val="0"/>
      <w:marRight w:val="0"/>
      <w:marTop w:val="0"/>
      <w:marBottom w:val="0"/>
      <w:divBdr>
        <w:top w:val="none" w:sz="0" w:space="0" w:color="auto"/>
        <w:left w:val="none" w:sz="0" w:space="0" w:color="auto"/>
        <w:bottom w:val="none" w:sz="0" w:space="0" w:color="auto"/>
        <w:right w:val="none" w:sz="0" w:space="0" w:color="auto"/>
      </w:divBdr>
    </w:div>
    <w:div w:id="1275597814">
      <w:bodyDiv w:val="1"/>
      <w:marLeft w:val="0"/>
      <w:marRight w:val="0"/>
      <w:marTop w:val="0"/>
      <w:marBottom w:val="0"/>
      <w:divBdr>
        <w:top w:val="none" w:sz="0" w:space="0" w:color="auto"/>
        <w:left w:val="none" w:sz="0" w:space="0" w:color="auto"/>
        <w:bottom w:val="none" w:sz="0" w:space="0" w:color="auto"/>
        <w:right w:val="none" w:sz="0" w:space="0" w:color="auto"/>
      </w:divBdr>
    </w:div>
    <w:div w:id="1277521629">
      <w:bodyDiv w:val="1"/>
      <w:marLeft w:val="0"/>
      <w:marRight w:val="0"/>
      <w:marTop w:val="0"/>
      <w:marBottom w:val="0"/>
      <w:divBdr>
        <w:top w:val="none" w:sz="0" w:space="0" w:color="auto"/>
        <w:left w:val="none" w:sz="0" w:space="0" w:color="auto"/>
        <w:bottom w:val="none" w:sz="0" w:space="0" w:color="auto"/>
        <w:right w:val="none" w:sz="0" w:space="0" w:color="auto"/>
      </w:divBdr>
    </w:div>
    <w:div w:id="1278682175">
      <w:bodyDiv w:val="1"/>
      <w:marLeft w:val="0"/>
      <w:marRight w:val="0"/>
      <w:marTop w:val="0"/>
      <w:marBottom w:val="0"/>
      <w:divBdr>
        <w:top w:val="none" w:sz="0" w:space="0" w:color="auto"/>
        <w:left w:val="none" w:sz="0" w:space="0" w:color="auto"/>
        <w:bottom w:val="none" w:sz="0" w:space="0" w:color="auto"/>
        <w:right w:val="none" w:sz="0" w:space="0" w:color="auto"/>
      </w:divBdr>
    </w:div>
    <w:div w:id="1280071509">
      <w:bodyDiv w:val="1"/>
      <w:marLeft w:val="0"/>
      <w:marRight w:val="0"/>
      <w:marTop w:val="0"/>
      <w:marBottom w:val="0"/>
      <w:divBdr>
        <w:top w:val="none" w:sz="0" w:space="0" w:color="auto"/>
        <w:left w:val="none" w:sz="0" w:space="0" w:color="auto"/>
        <w:bottom w:val="none" w:sz="0" w:space="0" w:color="auto"/>
        <w:right w:val="none" w:sz="0" w:space="0" w:color="auto"/>
      </w:divBdr>
    </w:div>
    <w:div w:id="1280798425">
      <w:bodyDiv w:val="1"/>
      <w:marLeft w:val="0"/>
      <w:marRight w:val="0"/>
      <w:marTop w:val="0"/>
      <w:marBottom w:val="0"/>
      <w:divBdr>
        <w:top w:val="none" w:sz="0" w:space="0" w:color="auto"/>
        <w:left w:val="none" w:sz="0" w:space="0" w:color="auto"/>
        <w:bottom w:val="none" w:sz="0" w:space="0" w:color="auto"/>
        <w:right w:val="none" w:sz="0" w:space="0" w:color="auto"/>
      </w:divBdr>
    </w:div>
    <w:div w:id="1281571136">
      <w:bodyDiv w:val="1"/>
      <w:marLeft w:val="0"/>
      <w:marRight w:val="0"/>
      <w:marTop w:val="0"/>
      <w:marBottom w:val="0"/>
      <w:divBdr>
        <w:top w:val="none" w:sz="0" w:space="0" w:color="auto"/>
        <w:left w:val="none" w:sz="0" w:space="0" w:color="auto"/>
        <w:bottom w:val="none" w:sz="0" w:space="0" w:color="auto"/>
        <w:right w:val="none" w:sz="0" w:space="0" w:color="auto"/>
      </w:divBdr>
    </w:div>
    <w:div w:id="1286353727">
      <w:bodyDiv w:val="1"/>
      <w:marLeft w:val="0"/>
      <w:marRight w:val="0"/>
      <w:marTop w:val="0"/>
      <w:marBottom w:val="0"/>
      <w:divBdr>
        <w:top w:val="none" w:sz="0" w:space="0" w:color="auto"/>
        <w:left w:val="none" w:sz="0" w:space="0" w:color="auto"/>
        <w:bottom w:val="none" w:sz="0" w:space="0" w:color="auto"/>
        <w:right w:val="none" w:sz="0" w:space="0" w:color="auto"/>
      </w:divBdr>
    </w:div>
    <w:div w:id="1287540538">
      <w:bodyDiv w:val="1"/>
      <w:marLeft w:val="0"/>
      <w:marRight w:val="0"/>
      <w:marTop w:val="0"/>
      <w:marBottom w:val="0"/>
      <w:divBdr>
        <w:top w:val="none" w:sz="0" w:space="0" w:color="auto"/>
        <w:left w:val="none" w:sz="0" w:space="0" w:color="auto"/>
        <w:bottom w:val="none" w:sz="0" w:space="0" w:color="auto"/>
        <w:right w:val="none" w:sz="0" w:space="0" w:color="auto"/>
      </w:divBdr>
    </w:div>
    <w:div w:id="1288193830">
      <w:bodyDiv w:val="1"/>
      <w:marLeft w:val="0"/>
      <w:marRight w:val="0"/>
      <w:marTop w:val="0"/>
      <w:marBottom w:val="0"/>
      <w:divBdr>
        <w:top w:val="none" w:sz="0" w:space="0" w:color="auto"/>
        <w:left w:val="none" w:sz="0" w:space="0" w:color="auto"/>
        <w:bottom w:val="none" w:sz="0" w:space="0" w:color="auto"/>
        <w:right w:val="none" w:sz="0" w:space="0" w:color="auto"/>
      </w:divBdr>
    </w:div>
    <w:div w:id="1288581368">
      <w:bodyDiv w:val="1"/>
      <w:marLeft w:val="0"/>
      <w:marRight w:val="0"/>
      <w:marTop w:val="0"/>
      <w:marBottom w:val="0"/>
      <w:divBdr>
        <w:top w:val="none" w:sz="0" w:space="0" w:color="auto"/>
        <w:left w:val="none" w:sz="0" w:space="0" w:color="auto"/>
        <w:bottom w:val="none" w:sz="0" w:space="0" w:color="auto"/>
        <w:right w:val="none" w:sz="0" w:space="0" w:color="auto"/>
      </w:divBdr>
    </w:div>
    <w:div w:id="1291016985">
      <w:bodyDiv w:val="1"/>
      <w:marLeft w:val="0"/>
      <w:marRight w:val="0"/>
      <w:marTop w:val="0"/>
      <w:marBottom w:val="0"/>
      <w:divBdr>
        <w:top w:val="none" w:sz="0" w:space="0" w:color="auto"/>
        <w:left w:val="none" w:sz="0" w:space="0" w:color="auto"/>
        <w:bottom w:val="none" w:sz="0" w:space="0" w:color="auto"/>
        <w:right w:val="none" w:sz="0" w:space="0" w:color="auto"/>
      </w:divBdr>
    </w:div>
    <w:div w:id="1292251076">
      <w:bodyDiv w:val="1"/>
      <w:marLeft w:val="0"/>
      <w:marRight w:val="0"/>
      <w:marTop w:val="0"/>
      <w:marBottom w:val="0"/>
      <w:divBdr>
        <w:top w:val="none" w:sz="0" w:space="0" w:color="auto"/>
        <w:left w:val="none" w:sz="0" w:space="0" w:color="auto"/>
        <w:bottom w:val="none" w:sz="0" w:space="0" w:color="auto"/>
        <w:right w:val="none" w:sz="0" w:space="0" w:color="auto"/>
      </w:divBdr>
    </w:div>
    <w:div w:id="1292856669">
      <w:bodyDiv w:val="1"/>
      <w:marLeft w:val="0"/>
      <w:marRight w:val="0"/>
      <w:marTop w:val="0"/>
      <w:marBottom w:val="0"/>
      <w:divBdr>
        <w:top w:val="none" w:sz="0" w:space="0" w:color="auto"/>
        <w:left w:val="none" w:sz="0" w:space="0" w:color="auto"/>
        <w:bottom w:val="none" w:sz="0" w:space="0" w:color="auto"/>
        <w:right w:val="none" w:sz="0" w:space="0" w:color="auto"/>
      </w:divBdr>
    </w:div>
    <w:div w:id="1294677424">
      <w:bodyDiv w:val="1"/>
      <w:marLeft w:val="0"/>
      <w:marRight w:val="0"/>
      <w:marTop w:val="0"/>
      <w:marBottom w:val="0"/>
      <w:divBdr>
        <w:top w:val="none" w:sz="0" w:space="0" w:color="auto"/>
        <w:left w:val="none" w:sz="0" w:space="0" w:color="auto"/>
        <w:bottom w:val="none" w:sz="0" w:space="0" w:color="auto"/>
        <w:right w:val="none" w:sz="0" w:space="0" w:color="auto"/>
      </w:divBdr>
    </w:div>
    <w:div w:id="1295020410">
      <w:bodyDiv w:val="1"/>
      <w:marLeft w:val="0"/>
      <w:marRight w:val="0"/>
      <w:marTop w:val="0"/>
      <w:marBottom w:val="0"/>
      <w:divBdr>
        <w:top w:val="none" w:sz="0" w:space="0" w:color="auto"/>
        <w:left w:val="none" w:sz="0" w:space="0" w:color="auto"/>
        <w:bottom w:val="none" w:sz="0" w:space="0" w:color="auto"/>
        <w:right w:val="none" w:sz="0" w:space="0" w:color="auto"/>
      </w:divBdr>
    </w:div>
    <w:div w:id="1296444942">
      <w:bodyDiv w:val="1"/>
      <w:marLeft w:val="0"/>
      <w:marRight w:val="0"/>
      <w:marTop w:val="0"/>
      <w:marBottom w:val="0"/>
      <w:divBdr>
        <w:top w:val="none" w:sz="0" w:space="0" w:color="auto"/>
        <w:left w:val="none" w:sz="0" w:space="0" w:color="auto"/>
        <w:bottom w:val="none" w:sz="0" w:space="0" w:color="auto"/>
        <w:right w:val="none" w:sz="0" w:space="0" w:color="auto"/>
      </w:divBdr>
    </w:div>
    <w:div w:id="1298561087">
      <w:bodyDiv w:val="1"/>
      <w:marLeft w:val="0"/>
      <w:marRight w:val="0"/>
      <w:marTop w:val="0"/>
      <w:marBottom w:val="0"/>
      <w:divBdr>
        <w:top w:val="none" w:sz="0" w:space="0" w:color="auto"/>
        <w:left w:val="none" w:sz="0" w:space="0" w:color="auto"/>
        <w:bottom w:val="none" w:sz="0" w:space="0" w:color="auto"/>
        <w:right w:val="none" w:sz="0" w:space="0" w:color="auto"/>
      </w:divBdr>
    </w:div>
    <w:div w:id="1299067556">
      <w:bodyDiv w:val="1"/>
      <w:marLeft w:val="0"/>
      <w:marRight w:val="0"/>
      <w:marTop w:val="0"/>
      <w:marBottom w:val="0"/>
      <w:divBdr>
        <w:top w:val="none" w:sz="0" w:space="0" w:color="auto"/>
        <w:left w:val="none" w:sz="0" w:space="0" w:color="auto"/>
        <w:bottom w:val="none" w:sz="0" w:space="0" w:color="auto"/>
        <w:right w:val="none" w:sz="0" w:space="0" w:color="auto"/>
      </w:divBdr>
    </w:div>
    <w:div w:id="1299873471">
      <w:bodyDiv w:val="1"/>
      <w:marLeft w:val="0"/>
      <w:marRight w:val="0"/>
      <w:marTop w:val="0"/>
      <w:marBottom w:val="0"/>
      <w:divBdr>
        <w:top w:val="none" w:sz="0" w:space="0" w:color="auto"/>
        <w:left w:val="none" w:sz="0" w:space="0" w:color="auto"/>
        <w:bottom w:val="none" w:sz="0" w:space="0" w:color="auto"/>
        <w:right w:val="none" w:sz="0" w:space="0" w:color="auto"/>
      </w:divBdr>
    </w:div>
    <w:div w:id="1300189344">
      <w:bodyDiv w:val="1"/>
      <w:marLeft w:val="0"/>
      <w:marRight w:val="0"/>
      <w:marTop w:val="0"/>
      <w:marBottom w:val="0"/>
      <w:divBdr>
        <w:top w:val="none" w:sz="0" w:space="0" w:color="auto"/>
        <w:left w:val="none" w:sz="0" w:space="0" w:color="auto"/>
        <w:bottom w:val="none" w:sz="0" w:space="0" w:color="auto"/>
        <w:right w:val="none" w:sz="0" w:space="0" w:color="auto"/>
      </w:divBdr>
    </w:div>
    <w:div w:id="1300573408">
      <w:bodyDiv w:val="1"/>
      <w:marLeft w:val="0"/>
      <w:marRight w:val="0"/>
      <w:marTop w:val="0"/>
      <w:marBottom w:val="0"/>
      <w:divBdr>
        <w:top w:val="none" w:sz="0" w:space="0" w:color="auto"/>
        <w:left w:val="none" w:sz="0" w:space="0" w:color="auto"/>
        <w:bottom w:val="none" w:sz="0" w:space="0" w:color="auto"/>
        <w:right w:val="none" w:sz="0" w:space="0" w:color="auto"/>
      </w:divBdr>
    </w:div>
    <w:div w:id="1302541325">
      <w:bodyDiv w:val="1"/>
      <w:marLeft w:val="0"/>
      <w:marRight w:val="0"/>
      <w:marTop w:val="0"/>
      <w:marBottom w:val="0"/>
      <w:divBdr>
        <w:top w:val="none" w:sz="0" w:space="0" w:color="auto"/>
        <w:left w:val="none" w:sz="0" w:space="0" w:color="auto"/>
        <w:bottom w:val="none" w:sz="0" w:space="0" w:color="auto"/>
        <w:right w:val="none" w:sz="0" w:space="0" w:color="auto"/>
      </w:divBdr>
    </w:div>
    <w:div w:id="1302922454">
      <w:bodyDiv w:val="1"/>
      <w:marLeft w:val="0"/>
      <w:marRight w:val="0"/>
      <w:marTop w:val="0"/>
      <w:marBottom w:val="0"/>
      <w:divBdr>
        <w:top w:val="none" w:sz="0" w:space="0" w:color="auto"/>
        <w:left w:val="none" w:sz="0" w:space="0" w:color="auto"/>
        <w:bottom w:val="none" w:sz="0" w:space="0" w:color="auto"/>
        <w:right w:val="none" w:sz="0" w:space="0" w:color="auto"/>
      </w:divBdr>
    </w:div>
    <w:div w:id="1303266349">
      <w:bodyDiv w:val="1"/>
      <w:marLeft w:val="0"/>
      <w:marRight w:val="0"/>
      <w:marTop w:val="0"/>
      <w:marBottom w:val="0"/>
      <w:divBdr>
        <w:top w:val="none" w:sz="0" w:space="0" w:color="auto"/>
        <w:left w:val="none" w:sz="0" w:space="0" w:color="auto"/>
        <w:bottom w:val="none" w:sz="0" w:space="0" w:color="auto"/>
        <w:right w:val="none" w:sz="0" w:space="0" w:color="auto"/>
      </w:divBdr>
    </w:div>
    <w:div w:id="1304506754">
      <w:bodyDiv w:val="1"/>
      <w:marLeft w:val="0"/>
      <w:marRight w:val="0"/>
      <w:marTop w:val="0"/>
      <w:marBottom w:val="0"/>
      <w:divBdr>
        <w:top w:val="none" w:sz="0" w:space="0" w:color="auto"/>
        <w:left w:val="none" w:sz="0" w:space="0" w:color="auto"/>
        <w:bottom w:val="none" w:sz="0" w:space="0" w:color="auto"/>
        <w:right w:val="none" w:sz="0" w:space="0" w:color="auto"/>
      </w:divBdr>
    </w:div>
    <w:div w:id="1306427090">
      <w:bodyDiv w:val="1"/>
      <w:marLeft w:val="0"/>
      <w:marRight w:val="0"/>
      <w:marTop w:val="0"/>
      <w:marBottom w:val="0"/>
      <w:divBdr>
        <w:top w:val="none" w:sz="0" w:space="0" w:color="auto"/>
        <w:left w:val="none" w:sz="0" w:space="0" w:color="auto"/>
        <w:bottom w:val="none" w:sz="0" w:space="0" w:color="auto"/>
        <w:right w:val="none" w:sz="0" w:space="0" w:color="auto"/>
      </w:divBdr>
    </w:div>
    <w:div w:id="1306474755">
      <w:bodyDiv w:val="1"/>
      <w:marLeft w:val="0"/>
      <w:marRight w:val="0"/>
      <w:marTop w:val="0"/>
      <w:marBottom w:val="0"/>
      <w:divBdr>
        <w:top w:val="none" w:sz="0" w:space="0" w:color="auto"/>
        <w:left w:val="none" w:sz="0" w:space="0" w:color="auto"/>
        <w:bottom w:val="none" w:sz="0" w:space="0" w:color="auto"/>
        <w:right w:val="none" w:sz="0" w:space="0" w:color="auto"/>
      </w:divBdr>
    </w:div>
    <w:div w:id="1307708960">
      <w:bodyDiv w:val="1"/>
      <w:marLeft w:val="0"/>
      <w:marRight w:val="0"/>
      <w:marTop w:val="0"/>
      <w:marBottom w:val="0"/>
      <w:divBdr>
        <w:top w:val="none" w:sz="0" w:space="0" w:color="auto"/>
        <w:left w:val="none" w:sz="0" w:space="0" w:color="auto"/>
        <w:bottom w:val="none" w:sz="0" w:space="0" w:color="auto"/>
        <w:right w:val="none" w:sz="0" w:space="0" w:color="auto"/>
      </w:divBdr>
    </w:div>
    <w:div w:id="1307855382">
      <w:bodyDiv w:val="1"/>
      <w:marLeft w:val="0"/>
      <w:marRight w:val="0"/>
      <w:marTop w:val="0"/>
      <w:marBottom w:val="0"/>
      <w:divBdr>
        <w:top w:val="none" w:sz="0" w:space="0" w:color="auto"/>
        <w:left w:val="none" w:sz="0" w:space="0" w:color="auto"/>
        <w:bottom w:val="none" w:sz="0" w:space="0" w:color="auto"/>
        <w:right w:val="none" w:sz="0" w:space="0" w:color="auto"/>
      </w:divBdr>
    </w:div>
    <w:div w:id="1308710097">
      <w:bodyDiv w:val="1"/>
      <w:marLeft w:val="0"/>
      <w:marRight w:val="0"/>
      <w:marTop w:val="0"/>
      <w:marBottom w:val="0"/>
      <w:divBdr>
        <w:top w:val="none" w:sz="0" w:space="0" w:color="auto"/>
        <w:left w:val="none" w:sz="0" w:space="0" w:color="auto"/>
        <w:bottom w:val="none" w:sz="0" w:space="0" w:color="auto"/>
        <w:right w:val="none" w:sz="0" w:space="0" w:color="auto"/>
      </w:divBdr>
    </w:div>
    <w:div w:id="1308971726">
      <w:bodyDiv w:val="1"/>
      <w:marLeft w:val="0"/>
      <w:marRight w:val="0"/>
      <w:marTop w:val="0"/>
      <w:marBottom w:val="0"/>
      <w:divBdr>
        <w:top w:val="none" w:sz="0" w:space="0" w:color="auto"/>
        <w:left w:val="none" w:sz="0" w:space="0" w:color="auto"/>
        <w:bottom w:val="none" w:sz="0" w:space="0" w:color="auto"/>
        <w:right w:val="none" w:sz="0" w:space="0" w:color="auto"/>
      </w:divBdr>
    </w:div>
    <w:div w:id="1309479545">
      <w:bodyDiv w:val="1"/>
      <w:marLeft w:val="0"/>
      <w:marRight w:val="0"/>
      <w:marTop w:val="0"/>
      <w:marBottom w:val="0"/>
      <w:divBdr>
        <w:top w:val="none" w:sz="0" w:space="0" w:color="auto"/>
        <w:left w:val="none" w:sz="0" w:space="0" w:color="auto"/>
        <w:bottom w:val="none" w:sz="0" w:space="0" w:color="auto"/>
        <w:right w:val="none" w:sz="0" w:space="0" w:color="auto"/>
      </w:divBdr>
    </w:div>
    <w:div w:id="1310020383">
      <w:bodyDiv w:val="1"/>
      <w:marLeft w:val="0"/>
      <w:marRight w:val="0"/>
      <w:marTop w:val="0"/>
      <w:marBottom w:val="0"/>
      <w:divBdr>
        <w:top w:val="none" w:sz="0" w:space="0" w:color="auto"/>
        <w:left w:val="none" w:sz="0" w:space="0" w:color="auto"/>
        <w:bottom w:val="none" w:sz="0" w:space="0" w:color="auto"/>
        <w:right w:val="none" w:sz="0" w:space="0" w:color="auto"/>
      </w:divBdr>
    </w:div>
    <w:div w:id="1313019813">
      <w:bodyDiv w:val="1"/>
      <w:marLeft w:val="0"/>
      <w:marRight w:val="0"/>
      <w:marTop w:val="0"/>
      <w:marBottom w:val="0"/>
      <w:divBdr>
        <w:top w:val="none" w:sz="0" w:space="0" w:color="auto"/>
        <w:left w:val="none" w:sz="0" w:space="0" w:color="auto"/>
        <w:bottom w:val="none" w:sz="0" w:space="0" w:color="auto"/>
        <w:right w:val="none" w:sz="0" w:space="0" w:color="auto"/>
      </w:divBdr>
    </w:div>
    <w:div w:id="1313635699">
      <w:bodyDiv w:val="1"/>
      <w:marLeft w:val="0"/>
      <w:marRight w:val="0"/>
      <w:marTop w:val="0"/>
      <w:marBottom w:val="0"/>
      <w:divBdr>
        <w:top w:val="none" w:sz="0" w:space="0" w:color="auto"/>
        <w:left w:val="none" w:sz="0" w:space="0" w:color="auto"/>
        <w:bottom w:val="none" w:sz="0" w:space="0" w:color="auto"/>
        <w:right w:val="none" w:sz="0" w:space="0" w:color="auto"/>
      </w:divBdr>
    </w:div>
    <w:div w:id="1316178033">
      <w:bodyDiv w:val="1"/>
      <w:marLeft w:val="0"/>
      <w:marRight w:val="0"/>
      <w:marTop w:val="0"/>
      <w:marBottom w:val="0"/>
      <w:divBdr>
        <w:top w:val="none" w:sz="0" w:space="0" w:color="auto"/>
        <w:left w:val="none" w:sz="0" w:space="0" w:color="auto"/>
        <w:bottom w:val="none" w:sz="0" w:space="0" w:color="auto"/>
        <w:right w:val="none" w:sz="0" w:space="0" w:color="auto"/>
      </w:divBdr>
    </w:div>
    <w:div w:id="1316955808">
      <w:bodyDiv w:val="1"/>
      <w:marLeft w:val="0"/>
      <w:marRight w:val="0"/>
      <w:marTop w:val="0"/>
      <w:marBottom w:val="0"/>
      <w:divBdr>
        <w:top w:val="none" w:sz="0" w:space="0" w:color="auto"/>
        <w:left w:val="none" w:sz="0" w:space="0" w:color="auto"/>
        <w:bottom w:val="none" w:sz="0" w:space="0" w:color="auto"/>
        <w:right w:val="none" w:sz="0" w:space="0" w:color="auto"/>
      </w:divBdr>
    </w:div>
    <w:div w:id="1317800241">
      <w:bodyDiv w:val="1"/>
      <w:marLeft w:val="0"/>
      <w:marRight w:val="0"/>
      <w:marTop w:val="0"/>
      <w:marBottom w:val="0"/>
      <w:divBdr>
        <w:top w:val="none" w:sz="0" w:space="0" w:color="auto"/>
        <w:left w:val="none" w:sz="0" w:space="0" w:color="auto"/>
        <w:bottom w:val="none" w:sz="0" w:space="0" w:color="auto"/>
        <w:right w:val="none" w:sz="0" w:space="0" w:color="auto"/>
      </w:divBdr>
    </w:div>
    <w:div w:id="1317995077">
      <w:bodyDiv w:val="1"/>
      <w:marLeft w:val="0"/>
      <w:marRight w:val="0"/>
      <w:marTop w:val="0"/>
      <w:marBottom w:val="0"/>
      <w:divBdr>
        <w:top w:val="none" w:sz="0" w:space="0" w:color="auto"/>
        <w:left w:val="none" w:sz="0" w:space="0" w:color="auto"/>
        <w:bottom w:val="none" w:sz="0" w:space="0" w:color="auto"/>
        <w:right w:val="none" w:sz="0" w:space="0" w:color="auto"/>
      </w:divBdr>
    </w:div>
    <w:div w:id="1318681085">
      <w:bodyDiv w:val="1"/>
      <w:marLeft w:val="0"/>
      <w:marRight w:val="0"/>
      <w:marTop w:val="0"/>
      <w:marBottom w:val="0"/>
      <w:divBdr>
        <w:top w:val="none" w:sz="0" w:space="0" w:color="auto"/>
        <w:left w:val="none" w:sz="0" w:space="0" w:color="auto"/>
        <w:bottom w:val="none" w:sz="0" w:space="0" w:color="auto"/>
        <w:right w:val="none" w:sz="0" w:space="0" w:color="auto"/>
      </w:divBdr>
    </w:div>
    <w:div w:id="1320310466">
      <w:bodyDiv w:val="1"/>
      <w:marLeft w:val="0"/>
      <w:marRight w:val="0"/>
      <w:marTop w:val="0"/>
      <w:marBottom w:val="0"/>
      <w:divBdr>
        <w:top w:val="none" w:sz="0" w:space="0" w:color="auto"/>
        <w:left w:val="none" w:sz="0" w:space="0" w:color="auto"/>
        <w:bottom w:val="none" w:sz="0" w:space="0" w:color="auto"/>
        <w:right w:val="none" w:sz="0" w:space="0" w:color="auto"/>
      </w:divBdr>
    </w:div>
    <w:div w:id="1321078451">
      <w:bodyDiv w:val="1"/>
      <w:marLeft w:val="0"/>
      <w:marRight w:val="0"/>
      <w:marTop w:val="0"/>
      <w:marBottom w:val="0"/>
      <w:divBdr>
        <w:top w:val="none" w:sz="0" w:space="0" w:color="auto"/>
        <w:left w:val="none" w:sz="0" w:space="0" w:color="auto"/>
        <w:bottom w:val="none" w:sz="0" w:space="0" w:color="auto"/>
        <w:right w:val="none" w:sz="0" w:space="0" w:color="auto"/>
      </w:divBdr>
    </w:div>
    <w:div w:id="1321693423">
      <w:bodyDiv w:val="1"/>
      <w:marLeft w:val="0"/>
      <w:marRight w:val="0"/>
      <w:marTop w:val="0"/>
      <w:marBottom w:val="0"/>
      <w:divBdr>
        <w:top w:val="none" w:sz="0" w:space="0" w:color="auto"/>
        <w:left w:val="none" w:sz="0" w:space="0" w:color="auto"/>
        <w:bottom w:val="none" w:sz="0" w:space="0" w:color="auto"/>
        <w:right w:val="none" w:sz="0" w:space="0" w:color="auto"/>
      </w:divBdr>
    </w:div>
    <w:div w:id="1321882252">
      <w:bodyDiv w:val="1"/>
      <w:marLeft w:val="0"/>
      <w:marRight w:val="0"/>
      <w:marTop w:val="0"/>
      <w:marBottom w:val="0"/>
      <w:divBdr>
        <w:top w:val="none" w:sz="0" w:space="0" w:color="auto"/>
        <w:left w:val="none" w:sz="0" w:space="0" w:color="auto"/>
        <w:bottom w:val="none" w:sz="0" w:space="0" w:color="auto"/>
        <w:right w:val="none" w:sz="0" w:space="0" w:color="auto"/>
      </w:divBdr>
    </w:div>
    <w:div w:id="1322543127">
      <w:bodyDiv w:val="1"/>
      <w:marLeft w:val="0"/>
      <w:marRight w:val="0"/>
      <w:marTop w:val="0"/>
      <w:marBottom w:val="0"/>
      <w:divBdr>
        <w:top w:val="none" w:sz="0" w:space="0" w:color="auto"/>
        <w:left w:val="none" w:sz="0" w:space="0" w:color="auto"/>
        <w:bottom w:val="none" w:sz="0" w:space="0" w:color="auto"/>
        <w:right w:val="none" w:sz="0" w:space="0" w:color="auto"/>
      </w:divBdr>
    </w:div>
    <w:div w:id="1322655651">
      <w:bodyDiv w:val="1"/>
      <w:marLeft w:val="0"/>
      <w:marRight w:val="0"/>
      <w:marTop w:val="0"/>
      <w:marBottom w:val="0"/>
      <w:divBdr>
        <w:top w:val="none" w:sz="0" w:space="0" w:color="auto"/>
        <w:left w:val="none" w:sz="0" w:space="0" w:color="auto"/>
        <w:bottom w:val="none" w:sz="0" w:space="0" w:color="auto"/>
        <w:right w:val="none" w:sz="0" w:space="0" w:color="auto"/>
      </w:divBdr>
    </w:div>
    <w:div w:id="1324049462">
      <w:bodyDiv w:val="1"/>
      <w:marLeft w:val="0"/>
      <w:marRight w:val="0"/>
      <w:marTop w:val="0"/>
      <w:marBottom w:val="0"/>
      <w:divBdr>
        <w:top w:val="none" w:sz="0" w:space="0" w:color="auto"/>
        <w:left w:val="none" w:sz="0" w:space="0" w:color="auto"/>
        <w:bottom w:val="none" w:sz="0" w:space="0" w:color="auto"/>
        <w:right w:val="none" w:sz="0" w:space="0" w:color="auto"/>
      </w:divBdr>
    </w:div>
    <w:div w:id="1328704353">
      <w:bodyDiv w:val="1"/>
      <w:marLeft w:val="0"/>
      <w:marRight w:val="0"/>
      <w:marTop w:val="0"/>
      <w:marBottom w:val="0"/>
      <w:divBdr>
        <w:top w:val="none" w:sz="0" w:space="0" w:color="auto"/>
        <w:left w:val="none" w:sz="0" w:space="0" w:color="auto"/>
        <w:bottom w:val="none" w:sz="0" w:space="0" w:color="auto"/>
        <w:right w:val="none" w:sz="0" w:space="0" w:color="auto"/>
      </w:divBdr>
    </w:div>
    <w:div w:id="1328750404">
      <w:bodyDiv w:val="1"/>
      <w:marLeft w:val="0"/>
      <w:marRight w:val="0"/>
      <w:marTop w:val="0"/>
      <w:marBottom w:val="0"/>
      <w:divBdr>
        <w:top w:val="none" w:sz="0" w:space="0" w:color="auto"/>
        <w:left w:val="none" w:sz="0" w:space="0" w:color="auto"/>
        <w:bottom w:val="none" w:sz="0" w:space="0" w:color="auto"/>
        <w:right w:val="none" w:sz="0" w:space="0" w:color="auto"/>
      </w:divBdr>
    </w:div>
    <w:div w:id="1331106860">
      <w:bodyDiv w:val="1"/>
      <w:marLeft w:val="0"/>
      <w:marRight w:val="0"/>
      <w:marTop w:val="0"/>
      <w:marBottom w:val="0"/>
      <w:divBdr>
        <w:top w:val="none" w:sz="0" w:space="0" w:color="auto"/>
        <w:left w:val="none" w:sz="0" w:space="0" w:color="auto"/>
        <w:bottom w:val="none" w:sz="0" w:space="0" w:color="auto"/>
        <w:right w:val="none" w:sz="0" w:space="0" w:color="auto"/>
      </w:divBdr>
    </w:div>
    <w:div w:id="1331330968">
      <w:bodyDiv w:val="1"/>
      <w:marLeft w:val="0"/>
      <w:marRight w:val="0"/>
      <w:marTop w:val="0"/>
      <w:marBottom w:val="0"/>
      <w:divBdr>
        <w:top w:val="none" w:sz="0" w:space="0" w:color="auto"/>
        <w:left w:val="none" w:sz="0" w:space="0" w:color="auto"/>
        <w:bottom w:val="none" w:sz="0" w:space="0" w:color="auto"/>
        <w:right w:val="none" w:sz="0" w:space="0" w:color="auto"/>
      </w:divBdr>
    </w:div>
    <w:div w:id="1332097190">
      <w:bodyDiv w:val="1"/>
      <w:marLeft w:val="0"/>
      <w:marRight w:val="0"/>
      <w:marTop w:val="0"/>
      <w:marBottom w:val="0"/>
      <w:divBdr>
        <w:top w:val="none" w:sz="0" w:space="0" w:color="auto"/>
        <w:left w:val="none" w:sz="0" w:space="0" w:color="auto"/>
        <w:bottom w:val="none" w:sz="0" w:space="0" w:color="auto"/>
        <w:right w:val="none" w:sz="0" w:space="0" w:color="auto"/>
      </w:divBdr>
    </w:div>
    <w:div w:id="1332679068">
      <w:bodyDiv w:val="1"/>
      <w:marLeft w:val="0"/>
      <w:marRight w:val="0"/>
      <w:marTop w:val="0"/>
      <w:marBottom w:val="0"/>
      <w:divBdr>
        <w:top w:val="none" w:sz="0" w:space="0" w:color="auto"/>
        <w:left w:val="none" w:sz="0" w:space="0" w:color="auto"/>
        <w:bottom w:val="none" w:sz="0" w:space="0" w:color="auto"/>
        <w:right w:val="none" w:sz="0" w:space="0" w:color="auto"/>
      </w:divBdr>
    </w:div>
    <w:div w:id="1333492208">
      <w:bodyDiv w:val="1"/>
      <w:marLeft w:val="0"/>
      <w:marRight w:val="0"/>
      <w:marTop w:val="0"/>
      <w:marBottom w:val="0"/>
      <w:divBdr>
        <w:top w:val="none" w:sz="0" w:space="0" w:color="auto"/>
        <w:left w:val="none" w:sz="0" w:space="0" w:color="auto"/>
        <w:bottom w:val="none" w:sz="0" w:space="0" w:color="auto"/>
        <w:right w:val="none" w:sz="0" w:space="0" w:color="auto"/>
      </w:divBdr>
    </w:div>
    <w:div w:id="1333992051">
      <w:bodyDiv w:val="1"/>
      <w:marLeft w:val="0"/>
      <w:marRight w:val="0"/>
      <w:marTop w:val="0"/>
      <w:marBottom w:val="0"/>
      <w:divBdr>
        <w:top w:val="none" w:sz="0" w:space="0" w:color="auto"/>
        <w:left w:val="none" w:sz="0" w:space="0" w:color="auto"/>
        <w:bottom w:val="none" w:sz="0" w:space="0" w:color="auto"/>
        <w:right w:val="none" w:sz="0" w:space="0" w:color="auto"/>
      </w:divBdr>
    </w:div>
    <w:div w:id="1340888435">
      <w:bodyDiv w:val="1"/>
      <w:marLeft w:val="0"/>
      <w:marRight w:val="0"/>
      <w:marTop w:val="0"/>
      <w:marBottom w:val="0"/>
      <w:divBdr>
        <w:top w:val="none" w:sz="0" w:space="0" w:color="auto"/>
        <w:left w:val="none" w:sz="0" w:space="0" w:color="auto"/>
        <w:bottom w:val="none" w:sz="0" w:space="0" w:color="auto"/>
        <w:right w:val="none" w:sz="0" w:space="0" w:color="auto"/>
      </w:divBdr>
    </w:div>
    <w:div w:id="1341346346">
      <w:bodyDiv w:val="1"/>
      <w:marLeft w:val="0"/>
      <w:marRight w:val="0"/>
      <w:marTop w:val="0"/>
      <w:marBottom w:val="0"/>
      <w:divBdr>
        <w:top w:val="none" w:sz="0" w:space="0" w:color="auto"/>
        <w:left w:val="none" w:sz="0" w:space="0" w:color="auto"/>
        <w:bottom w:val="none" w:sz="0" w:space="0" w:color="auto"/>
        <w:right w:val="none" w:sz="0" w:space="0" w:color="auto"/>
      </w:divBdr>
    </w:div>
    <w:div w:id="1341661965">
      <w:bodyDiv w:val="1"/>
      <w:marLeft w:val="0"/>
      <w:marRight w:val="0"/>
      <w:marTop w:val="0"/>
      <w:marBottom w:val="0"/>
      <w:divBdr>
        <w:top w:val="none" w:sz="0" w:space="0" w:color="auto"/>
        <w:left w:val="none" w:sz="0" w:space="0" w:color="auto"/>
        <w:bottom w:val="none" w:sz="0" w:space="0" w:color="auto"/>
        <w:right w:val="none" w:sz="0" w:space="0" w:color="auto"/>
      </w:divBdr>
    </w:div>
    <w:div w:id="1343160975">
      <w:bodyDiv w:val="1"/>
      <w:marLeft w:val="0"/>
      <w:marRight w:val="0"/>
      <w:marTop w:val="0"/>
      <w:marBottom w:val="0"/>
      <w:divBdr>
        <w:top w:val="none" w:sz="0" w:space="0" w:color="auto"/>
        <w:left w:val="none" w:sz="0" w:space="0" w:color="auto"/>
        <w:bottom w:val="none" w:sz="0" w:space="0" w:color="auto"/>
        <w:right w:val="none" w:sz="0" w:space="0" w:color="auto"/>
      </w:divBdr>
    </w:div>
    <w:div w:id="1343166090">
      <w:bodyDiv w:val="1"/>
      <w:marLeft w:val="0"/>
      <w:marRight w:val="0"/>
      <w:marTop w:val="0"/>
      <w:marBottom w:val="0"/>
      <w:divBdr>
        <w:top w:val="none" w:sz="0" w:space="0" w:color="auto"/>
        <w:left w:val="none" w:sz="0" w:space="0" w:color="auto"/>
        <w:bottom w:val="none" w:sz="0" w:space="0" w:color="auto"/>
        <w:right w:val="none" w:sz="0" w:space="0" w:color="auto"/>
      </w:divBdr>
    </w:div>
    <w:div w:id="1344084959">
      <w:bodyDiv w:val="1"/>
      <w:marLeft w:val="0"/>
      <w:marRight w:val="0"/>
      <w:marTop w:val="0"/>
      <w:marBottom w:val="0"/>
      <w:divBdr>
        <w:top w:val="none" w:sz="0" w:space="0" w:color="auto"/>
        <w:left w:val="none" w:sz="0" w:space="0" w:color="auto"/>
        <w:bottom w:val="none" w:sz="0" w:space="0" w:color="auto"/>
        <w:right w:val="none" w:sz="0" w:space="0" w:color="auto"/>
      </w:divBdr>
    </w:div>
    <w:div w:id="1345282402">
      <w:bodyDiv w:val="1"/>
      <w:marLeft w:val="0"/>
      <w:marRight w:val="0"/>
      <w:marTop w:val="0"/>
      <w:marBottom w:val="0"/>
      <w:divBdr>
        <w:top w:val="none" w:sz="0" w:space="0" w:color="auto"/>
        <w:left w:val="none" w:sz="0" w:space="0" w:color="auto"/>
        <w:bottom w:val="none" w:sz="0" w:space="0" w:color="auto"/>
        <w:right w:val="none" w:sz="0" w:space="0" w:color="auto"/>
      </w:divBdr>
    </w:div>
    <w:div w:id="1345861733">
      <w:bodyDiv w:val="1"/>
      <w:marLeft w:val="0"/>
      <w:marRight w:val="0"/>
      <w:marTop w:val="0"/>
      <w:marBottom w:val="0"/>
      <w:divBdr>
        <w:top w:val="none" w:sz="0" w:space="0" w:color="auto"/>
        <w:left w:val="none" w:sz="0" w:space="0" w:color="auto"/>
        <w:bottom w:val="none" w:sz="0" w:space="0" w:color="auto"/>
        <w:right w:val="none" w:sz="0" w:space="0" w:color="auto"/>
      </w:divBdr>
    </w:div>
    <w:div w:id="1346245634">
      <w:bodyDiv w:val="1"/>
      <w:marLeft w:val="0"/>
      <w:marRight w:val="0"/>
      <w:marTop w:val="0"/>
      <w:marBottom w:val="0"/>
      <w:divBdr>
        <w:top w:val="none" w:sz="0" w:space="0" w:color="auto"/>
        <w:left w:val="none" w:sz="0" w:space="0" w:color="auto"/>
        <w:bottom w:val="none" w:sz="0" w:space="0" w:color="auto"/>
        <w:right w:val="none" w:sz="0" w:space="0" w:color="auto"/>
      </w:divBdr>
    </w:div>
    <w:div w:id="1348408323">
      <w:bodyDiv w:val="1"/>
      <w:marLeft w:val="0"/>
      <w:marRight w:val="0"/>
      <w:marTop w:val="0"/>
      <w:marBottom w:val="0"/>
      <w:divBdr>
        <w:top w:val="none" w:sz="0" w:space="0" w:color="auto"/>
        <w:left w:val="none" w:sz="0" w:space="0" w:color="auto"/>
        <w:bottom w:val="none" w:sz="0" w:space="0" w:color="auto"/>
        <w:right w:val="none" w:sz="0" w:space="0" w:color="auto"/>
      </w:divBdr>
    </w:div>
    <w:div w:id="1350182699">
      <w:bodyDiv w:val="1"/>
      <w:marLeft w:val="0"/>
      <w:marRight w:val="0"/>
      <w:marTop w:val="0"/>
      <w:marBottom w:val="0"/>
      <w:divBdr>
        <w:top w:val="none" w:sz="0" w:space="0" w:color="auto"/>
        <w:left w:val="none" w:sz="0" w:space="0" w:color="auto"/>
        <w:bottom w:val="none" w:sz="0" w:space="0" w:color="auto"/>
        <w:right w:val="none" w:sz="0" w:space="0" w:color="auto"/>
      </w:divBdr>
    </w:div>
    <w:div w:id="1352486918">
      <w:bodyDiv w:val="1"/>
      <w:marLeft w:val="0"/>
      <w:marRight w:val="0"/>
      <w:marTop w:val="0"/>
      <w:marBottom w:val="0"/>
      <w:divBdr>
        <w:top w:val="none" w:sz="0" w:space="0" w:color="auto"/>
        <w:left w:val="none" w:sz="0" w:space="0" w:color="auto"/>
        <w:bottom w:val="none" w:sz="0" w:space="0" w:color="auto"/>
        <w:right w:val="none" w:sz="0" w:space="0" w:color="auto"/>
      </w:divBdr>
    </w:div>
    <w:div w:id="1353992456">
      <w:bodyDiv w:val="1"/>
      <w:marLeft w:val="0"/>
      <w:marRight w:val="0"/>
      <w:marTop w:val="0"/>
      <w:marBottom w:val="0"/>
      <w:divBdr>
        <w:top w:val="none" w:sz="0" w:space="0" w:color="auto"/>
        <w:left w:val="none" w:sz="0" w:space="0" w:color="auto"/>
        <w:bottom w:val="none" w:sz="0" w:space="0" w:color="auto"/>
        <w:right w:val="none" w:sz="0" w:space="0" w:color="auto"/>
      </w:divBdr>
    </w:div>
    <w:div w:id="1356925105">
      <w:bodyDiv w:val="1"/>
      <w:marLeft w:val="0"/>
      <w:marRight w:val="0"/>
      <w:marTop w:val="0"/>
      <w:marBottom w:val="0"/>
      <w:divBdr>
        <w:top w:val="none" w:sz="0" w:space="0" w:color="auto"/>
        <w:left w:val="none" w:sz="0" w:space="0" w:color="auto"/>
        <w:bottom w:val="none" w:sz="0" w:space="0" w:color="auto"/>
        <w:right w:val="none" w:sz="0" w:space="0" w:color="auto"/>
      </w:divBdr>
    </w:div>
    <w:div w:id="1357803580">
      <w:bodyDiv w:val="1"/>
      <w:marLeft w:val="0"/>
      <w:marRight w:val="0"/>
      <w:marTop w:val="0"/>
      <w:marBottom w:val="0"/>
      <w:divBdr>
        <w:top w:val="none" w:sz="0" w:space="0" w:color="auto"/>
        <w:left w:val="none" w:sz="0" w:space="0" w:color="auto"/>
        <w:bottom w:val="none" w:sz="0" w:space="0" w:color="auto"/>
        <w:right w:val="none" w:sz="0" w:space="0" w:color="auto"/>
      </w:divBdr>
    </w:div>
    <w:div w:id="1358391641">
      <w:bodyDiv w:val="1"/>
      <w:marLeft w:val="0"/>
      <w:marRight w:val="0"/>
      <w:marTop w:val="0"/>
      <w:marBottom w:val="0"/>
      <w:divBdr>
        <w:top w:val="none" w:sz="0" w:space="0" w:color="auto"/>
        <w:left w:val="none" w:sz="0" w:space="0" w:color="auto"/>
        <w:bottom w:val="none" w:sz="0" w:space="0" w:color="auto"/>
        <w:right w:val="none" w:sz="0" w:space="0" w:color="auto"/>
      </w:divBdr>
    </w:div>
    <w:div w:id="1362245384">
      <w:bodyDiv w:val="1"/>
      <w:marLeft w:val="0"/>
      <w:marRight w:val="0"/>
      <w:marTop w:val="0"/>
      <w:marBottom w:val="0"/>
      <w:divBdr>
        <w:top w:val="none" w:sz="0" w:space="0" w:color="auto"/>
        <w:left w:val="none" w:sz="0" w:space="0" w:color="auto"/>
        <w:bottom w:val="none" w:sz="0" w:space="0" w:color="auto"/>
        <w:right w:val="none" w:sz="0" w:space="0" w:color="auto"/>
      </w:divBdr>
    </w:div>
    <w:div w:id="1362434113">
      <w:bodyDiv w:val="1"/>
      <w:marLeft w:val="0"/>
      <w:marRight w:val="0"/>
      <w:marTop w:val="0"/>
      <w:marBottom w:val="0"/>
      <w:divBdr>
        <w:top w:val="none" w:sz="0" w:space="0" w:color="auto"/>
        <w:left w:val="none" w:sz="0" w:space="0" w:color="auto"/>
        <w:bottom w:val="none" w:sz="0" w:space="0" w:color="auto"/>
        <w:right w:val="none" w:sz="0" w:space="0" w:color="auto"/>
      </w:divBdr>
    </w:div>
    <w:div w:id="1363556847">
      <w:bodyDiv w:val="1"/>
      <w:marLeft w:val="0"/>
      <w:marRight w:val="0"/>
      <w:marTop w:val="0"/>
      <w:marBottom w:val="0"/>
      <w:divBdr>
        <w:top w:val="none" w:sz="0" w:space="0" w:color="auto"/>
        <w:left w:val="none" w:sz="0" w:space="0" w:color="auto"/>
        <w:bottom w:val="none" w:sz="0" w:space="0" w:color="auto"/>
        <w:right w:val="none" w:sz="0" w:space="0" w:color="auto"/>
      </w:divBdr>
    </w:div>
    <w:div w:id="1364287112">
      <w:bodyDiv w:val="1"/>
      <w:marLeft w:val="0"/>
      <w:marRight w:val="0"/>
      <w:marTop w:val="0"/>
      <w:marBottom w:val="0"/>
      <w:divBdr>
        <w:top w:val="none" w:sz="0" w:space="0" w:color="auto"/>
        <w:left w:val="none" w:sz="0" w:space="0" w:color="auto"/>
        <w:bottom w:val="none" w:sz="0" w:space="0" w:color="auto"/>
        <w:right w:val="none" w:sz="0" w:space="0" w:color="auto"/>
      </w:divBdr>
    </w:div>
    <w:div w:id="1364525201">
      <w:bodyDiv w:val="1"/>
      <w:marLeft w:val="0"/>
      <w:marRight w:val="0"/>
      <w:marTop w:val="0"/>
      <w:marBottom w:val="0"/>
      <w:divBdr>
        <w:top w:val="none" w:sz="0" w:space="0" w:color="auto"/>
        <w:left w:val="none" w:sz="0" w:space="0" w:color="auto"/>
        <w:bottom w:val="none" w:sz="0" w:space="0" w:color="auto"/>
        <w:right w:val="none" w:sz="0" w:space="0" w:color="auto"/>
      </w:divBdr>
    </w:div>
    <w:div w:id="1364552743">
      <w:bodyDiv w:val="1"/>
      <w:marLeft w:val="0"/>
      <w:marRight w:val="0"/>
      <w:marTop w:val="0"/>
      <w:marBottom w:val="0"/>
      <w:divBdr>
        <w:top w:val="none" w:sz="0" w:space="0" w:color="auto"/>
        <w:left w:val="none" w:sz="0" w:space="0" w:color="auto"/>
        <w:bottom w:val="none" w:sz="0" w:space="0" w:color="auto"/>
        <w:right w:val="none" w:sz="0" w:space="0" w:color="auto"/>
      </w:divBdr>
    </w:div>
    <w:div w:id="1365209665">
      <w:bodyDiv w:val="1"/>
      <w:marLeft w:val="0"/>
      <w:marRight w:val="0"/>
      <w:marTop w:val="0"/>
      <w:marBottom w:val="0"/>
      <w:divBdr>
        <w:top w:val="none" w:sz="0" w:space="0" w:color="auto"/>
        <w:left w:val="none" w:sz="0" w:space="0" w:color="auto"/>
        <w:bottom w:val="none" w:sz="0" w:space="0" w:color="auto"/>
        <w:right w:val="none" w:sz="0" w:space="0" w:color="auto"/>
      </w:divBdr>
    </w:div>
    <w:div w:id="1367682356">
      <w:bodyDiv w:val="1"/>
      <w:marLeft w:val="0"/>
      <w:marRight w:val="0"/>
      <w:marTop w:val="0"/>
      <w:marBottom w:val="0"/>
      <w:divBdr>
        <w:top w:val="none" w:sz="0" w:space="0" w:color="auto"/>
        <w:left w:val="none" w:sz="0" w:space="0" w:color="auto"/>
        <w:bottom w:val="none" w:sz="0" w:space="0" w:color="auto"/>
        <w:right w:val="none" w:sz="0" w:space="0" w:color="auto"/>
      </w:divBdr>
    </w:div>
    <w:div w:id="1368142315">
      <w:bodyDiv w:val="1"/>
      <w:marLeft w:val="0"/>
      <w:marRight w:val="0"/>
      <w:marTop w:val="0"/>
      <w:marBottom w:val="0"/>
      <w:divBdr>
        <w:top w:val="none" w:sz="0" w:space="0" w:color="auto"/>
        <w:left w:val="none" w:sz="0" w:space="0" w:color="auto"/>
        <w:bottom w:val="none" w:sz="0" w:space="0" w:color="auto"/>
        <w:right w:val="none" w:sz="0" w:space="0" w:color="auto"/>
      </w:divBdr>
    </w:div>
    <w:div w:id="1369256265">
      <w:bodyDiv w:val="1"/>
      <w:marLeft w:val="0"/>
      <w:marRight w:val="0"/>
      <w:marTop w:val="0"/>
      <w:marBottom w:val="0"/>
      <w:divBdr>
        <w:top w:val="none" w:sz="0" w:space="0" w:color="auto"/>
        <w:left w:val="none" w:sz="0" w:space="0" w:color="auto"/>
        <w:bottom w:val="none" w:sz="0" w:space="0" w:color="auto"/>
        <w:right w:val="none" w:sz="0" w:space="0" w:color="auto"/>
      </w:divBdr>
    </w:div>
    <w:div w:id="1370105431">
      <w:bodyDiv w:val="1"/>
      <w:marLeft w:val="0"/>
      <w:marRight w:val="0"/>
      <w:marTop w:val="0"/>
      <w:marBottom w:val="0"/>
      <w:divBdr>
        <w:top w:val="none" w:sz="0" w:space="0" w:color="auto"/>
        <w:left w:val="none" w:sz="0" w:space="0" w:color="auto"/>
        <w:bottom w:val="none" w:sz="0" w:space="0" w:color="auto"/>
        <w:right w:val="none" w:sz="0" w:space="0" w:color="auto"/>
      </w:divBdr>
    </w:div>
    <w:div w:id="1370764965">
      <w:bodyDiv w:val="1"/>
      <w:marLeft w:val="0"/>
      <w:marRight w:val="0"/>
      <w:marTop w:val="0"/>
      <w:marBottom w:val="0"/>
      <w:divBdr>
        <w:top w:val="none" w:sz="0" w:space="0" w:color="auto"/>
        <w:left w:val="none" w:sz="0" w:space="0" w:color="auto"/>
        <w:bottom w:val="none" w:sz="0" w:space="0" w:color="auto"/>
        <w:right w:val="none" w:sz="0" w:space="0" w:color="auto"/>
      </w:divBdr>
    </w:div>
    <w:div w:id="1372000444">
      <w:bodyDiv w:val="1"/>
      <w:marLeft w:val="0"/>
      <w:marRight w:val="0"/>
      <w:marTop w:val="0"/>
      <w:marBottom w:val="0"/>
      <w:divBdr>
        <w:top w:val="none" w:sz="0" w:space="0" w:color="auto"/>
        <w:left w:val="none" w:sz="0" w:space="0" w:color="auto"/>
        <w:bottom w:val="none" w:sz="0" w:space="0" w:color="auto"/>
        <w:right w:val="none" w:sz="0" w:space="0" w:color="auto"/>
      </w:divBdr>
    </w:div>
    <w:div w:id="1372071590">
      <w:bodyDiv w:val="1"/>
      <w:marLeft w:val="0"/>
      <w:marRight w:val="0"/>
      <w:marTop w:val="0"/>
      <w:marBottom w:val="0"/>
      <w:divBdr>
        <w:top w:val="none" w:sz="0" w:space="0" w:color="auto"/>
        <w:left w:val="none" w:sz="0" w:space="0" w:color="auto"/>
        <w:bottom w:val="none" w:sz="0" w:space="0" w:color="auto"/>
        <w:right w:val="none" w:sz="0" w:space="0" w:color="auto"/>
      </w:divBdr>
    </w:div>
    <w:div w:id="1372463457">
      <w:bodyDiv w:val="1"/>
      <w:marLeft w:val="0"/>
      <w:marRight w:val="0"/>
      <w:marTop w:val="0"/>
      <w:marBottom w:val="0"/>
      <w:divBdr>
        <w:top w:val="none" w:sz="0" w:space="0" w:color="auto"/>
        <w:left w:val="none" w:sz="0" w:space="0" w:color="auto"/>
        <w:bottom w:val="none" w:sz="0" w:space="0" w:color="auto"/>
        <w:right w:val="none" w:sz="0" w:space="0" w:color="auto"/>
      </w:divBdr>
    </w:div>
    <w:div w:id="1373268153">
      <w:bodyDiv w:val="1"/>
      <w:marLeft w:val="0"/>
      <w:marRight w:val="0"/>
      <w:marTop w:val="0"/>
      <w:marBottom w:val="0"/>
      <w:divBdr>
        <w:top w:val="none" w:sz="0" w:space="0" w:color="auto"/>
        <w:left w:val="none" w:sz="0" w:space="0" w:color="auto"/>
        <w:bottom w:val="none" w:sz="0" w:space="0" w:color="auto"/>
        <w:right w:val="none" w:sz="0" w:space="0" w:color="auto"/>
      </w:divBdr>
    </w:div>
    <w:div w:id="1376195762">
      <w:bodyDiv w:val="1"/>
      <w:marLeft w:val="0"/>
      <w:marRight w:val="0"/>
      <w:marTop w:val="0"/>
      <w:marBottom w:val="0"/>
      <w:divBdr>
        <w:top w:val="none" w:sz="0" w:space="0" w:color="auto"/>
        <w:left w:val="none" w:sz="0" w:space="0" w:color="auto"/>
        <w:bottom w:val="none" w:sz="0" w:space="0" w:color="auto"/>
        <w:right w:val="none" w:sz="0" w:space="0" w:color="auto"/>
      </w:divBdr>
    </w:div>
    <w:div w:id="1377044304">
      <w:bodyDiv w:val="1"/>
      <w:marLeft w:val="0"/>
      <w:marRight w:val="0"/>
      <w:marTop w:val="0"/>
      <w:marBottom w:val="0"/>
      <w:divBdr>
        <w:top w:val="none" w:sz="0" w:space="0" w:color="auto"/>
        <w:left w:val="none" w:sz="0" w:space="0" w:color="auto"/>
        <w:bottom w:val="none" w:sz="0" w:space="0" w:color="auto"/>
        <w:right w:val="none" w:sz="0" w:space="0" w:color="auto"/>
      </w:divBdr>
    </w:div>
    <w:div w:id="1378043516">
      <w:bodyDiv w:val="1"/>
      <w:marLeft w:val="0"/>
      <w:marRight w:val="0"/>
      <w:marTop w:val="0"/>
      <w:marBottom w:val="0"/>
      <w:divBdr>
        <w:top w:val="none" w:sz="0" w:space="0" w:color="auto"/>
        <w:left w:val="none" w:sz="0" w:space="0" w:color="auto"/>
        <w:bottom w:val="none" w:sz="0" w:space="0" w:color="auto"/>
        <w:right w:val="none" w:sz="0" w:space="0" w:color="auto"/>
      </w:divBdr>
    </w:div>
    <w:div w:id="1378705751">
      <w:bodyDiv w:val="1"/>
      <w:marLeft w:val="0"/>
      <w:marRight w:val="0"/>
      <w:marTop w:val="0"/>
      <w:marBottom w:val="0"/>
      <w:divBdr>
        <w:top w:val="none" w:sz="0" w:space="0" w:color="auto"/>
        <w:left w:val="none" w:sz="0" w:space="0" w:color="auto"/>
        <w:bottom w:val="none" w:sz="0" w:space="0" w:color="auto"/>
        <w:right w:val="none" w:sz="0" w:space="0" w:color="auto"/>
      </w:divBdr>
    </w:div>
    <w:div w:id="1380326574">
      <w:bodyDiv w:val="1"/>
      <w:marLeft w:val="0"/>
      <w:marRight w:val="0"/>
      <w:marTop w:val="0"/>
      <w:marBottom w:val="0"/>
      <w:divBdr>
        <w:top w:val="none" w:sz="0" w:space="0" w:color="auto"/>
        <w:left w:val="none" w:sz="0" w:space="0" w:color="auto"/>
        <w:bottom w:val="none" w:sz="0" w:space="0" w:color="auto"/>
        <w:right w:val="none" w:sz="0" w:space="0" w:color="auto"/>
      </w:divBdr>
    </w:div>
    <w:div w:id="1380713874">
      <w:bodyDiv w:val="1"/>
      <w:marLeft w:val="0"/>
      <w:marRight w:val="0"/>
      <w:marTop w:val="0"/>
      <w:marBottom w:val="0"/>
      <w:divBdr>
        <w:top w:val="none" w:sz="0" w:space="0" w:color="auto"/>
        <w:left w:val="none" w:sz="0" w:space="0" w:color="auto"/>
        <w:bottom w:val="none" w:sz="0" w:space="0" w:color="auto"/>
        <w:right w:val="none" w:sz="0" w:space="0" w:color="auto"/>
      </w:divBdr>
    </w:div>
    <w:div w:id="1381703907">
      <w:bodyDiv w:val="1"/>
      <w:marLeft w:val="0"/>
      <w:marRight w:val="0"/>
      <w:marTop w:val="0"/>
      <w:marBottom w:val="0"/>
      <w:divBdr>
        <w:top w:val="none" w:sz="0" w:space="0" w:color="auto"/>
        <w:left w:val="none" w:sz="0" w:space="0" w:color="auto"/>
        <w:bottom w:val="none" w:sz="0" w:space="0" w:color="auto"/>
        <w:right w:val="none" w:sz="0" w:space="0" w:color="auto"/>
      </w:divBdr>
    </w:div>
    <w:div w:id="1383481423">
      <w:bodyDiv w:val="1"/>
      <w:marLeft w:val="0"/>
      <w:marRight w:val="0"/>
      <w:marTop w:val="0"/>
      <w:marBottom w:val="0"/>
      <w:divBdr>
        <w:top w:val="none" w:sz="0" w:space="0" w:color="auto"/>
        <w:left w:val="none" w:sz="0" w:space="0" w:color="auto"/>
        <w:bottom w:val="none" w:sz="0" w:space="0" w:color="auto"/>
        <w:right w:val="none" w:sz="0" w:space="0" w:color="auto"/>
      </w:divBdr>
    </w:div>
    <w:div w:id="1384906956">
      <w:bodyDiv w:val="1"/>
      <w:marLeft w:val="0"/>
      <w:marRight w:val="0"/>
      <w:marTop w:val="0"/>
      <w:marBottom w:val="0"/>
      <w:divBdr>
        <w:top w:val="none" w:sz="0" w:space="0" w:color="auto"/>
        <w:left w:val="none" w:sz="0" w:space="0" w:color="auto"/>
        <w:bottom w:val="none" w:sz="0" w:space="0" w:color="auto"/>
        <w:right w:val="none" w:sz="0" w:space="0" w:color="auto"/>
      </w:divBdr>
    </w:div>
    <w:div w:id="1384987962">
      <w:bodyDiv w:val="1"/>
      <w:marLeft w:val="0"/>
      <w:marRight w:val="0"/>
      <w:marTop w:val="0"/>
      <w:marBottom w:val="0"/>
      <w:divBdr>
        <w:top w:val="none" w:sz="0" w:space="0" w:color="auto"/>
        <w:left w:val="none" w:sz="0" w:space="0" w:color="auto"/>
        <w:bottom w:val="none" w:sz="0" w:space="0" w:color="auto"/>
        <w:right w:val="none" w:sz="0" w:space="0" w:color="auto"/>
      </w:divBdr>
    </w:div>
    <w:div w:id="1385257771">
      <w:bodyDiv w:val="1"/>
      <w:marLeft w:val="0"/>
      <w:marRight w:val="0"/>
      <w:marTop w:val="0"/>
      <w:marBottom w:val="0"/>
      <w:divBdr>
        <w:top w:val="none" w:sz="0" w:space="0" w:color="auto"/>
        <w:left w:val="none" w:sz="0" w:space="0" w:color="auto"/>
        <w:bottom w:val="none" w:sz="0" w:space="0" w:color="auto"/>
        <w:right w:val="none" w:sz="0" w:space="0" w:color="auto"/>
      </w:divBdr>
    </w:div>
    <w:div w:id="1385326107">
      <w:bodyDiv w:val="1"/>
      <w:marLeft w:val="0"/>
      <w:marRight w:val="0"/>
      <w:marTop w:val="0"/>
      <w:marBottom w:val="0"/>
      <w:divBdr>
        <w:top w:val="none" w:sz="0" w:space="0" w:color="auto"/>
        <w:left w:val="none" w:sz="0" w:space="0" w:color="auto"/>
        <w:bottom w:val="none" w:sz="0" w:space="0" w:color="auto"/>
        <w:right w:val="none" w:sz="0" w:space="0" w:color="auto"/>
      </w:divBdr>
    </w:div>
    <w:div w:id="1385518189">
      <w:bodyDiv w:val="1"/>
      <w:marLeft w:val="0"/>
      <w:marRight w:val="0"/>
      <w:marTop w:val="0"/>
      <w:marBottom w:val="0"/>
      <w:divBdr>
        <w:top w:val="none" w:sz="0" w:space="0" w:color="auto"/>
        <w:left w:val="none" w:sz="0" w:space="0" w:color="auto"/>
        <w:bottom w:val="none" w:sz="0" w:space="0" w:color="auto"/>
        <w:right w:val="none" w:sz="0" w:space="0" w:color="auto"/>
      </w:divBdr>
    </w:div>
    <w:div w:id="1385521685">
      <w:bodyDiv w:val="1"/>
      <w:marLeft w:val="0"/>
      <w:marRight w:val="0"/>
      <w:marTop w:val="0"/>
      <w:marBottom w:val="0"/>
      <w:divBdr>
        <w:top w:val="none" w:sz="0" w:space="0" w:color="auto"/>
        <w:left w:val="none" w:sz="0" w:space="0" w:color="auto"/>
        <w:bottom w:val="none" w:sz="0" w:space="0" w:color="auto"/>
        <w:right w:val="none" w:sz="0" w:space="0" w:color="auto"/>
      </w:divBdr>
    </w:div>
    <w:div w:id="1386414886">
      <w:bodyDiv w:val="1"/>
      <w:marLeft w:val="0"/>
      <w:marRight w:val="0"/>
      <w:marTop w:val="0"/>
      <w:marBottom w:val="0"/>
      <w:divBdr>
        <w:top w:val="none" w:sz="0" w:space="0" w:color="auto"/>
        <w:left w:val="none" w:sz="0" w:space="0" w:color="auto"/>
        <w:bottom w:val="none" w:sz="0" w:space="0" w:color="auto"/>
        <w:right w:val="none" w:sz="0" w:space="0" w:color="auto"/>
      </w:divBdr>
    </w:div>
    <w:div w:id="1387601616">
      <w:bodyDiv w:val="1"/>
      <w:marLeft w:val="0"/>
      <w:marRight w:val="0"/>
      <w:marTop w:val="0"/>
      <w:marBottom w:val="0"/>
      <w:divBdr>
        <w:top w:val="none" w:sz="0" w:space="0" w:color="auto"/>
        <w:left w:val="none" w:sz="0" w:space="0" w:color="auto"/>
        <w:bottom w:val="none" w:sz="0" w:space="0" w:color="auto"/>
        <w:right w:val="none" w:sz="0" w:space="0" w:color="auto"/>
      </w:divBdr>
    </w:div>
    <w:div w:id="1387874675">
      <w:bodyDiv w:val="1"/>
      <w:marLeft w:val="0"/>
      <w:marRight w:val="0"/>
      <w:marTop w:val="0"/>
      <w:marBottom w:val="0"/>
      <w:divBdr>
        <w:top w:val="none" w:sz="0" w:space="0" w:color="auto"/>
        <w:left w:val="none" w:sz="0" w:space="0" w:color="auto"/>
        <w:bottom w:val="none" w:sz="0" w:space="0" w:color="auto"/>
        <w:right w:val="none" w:sz="0" w:space="0" w:color="auto"/>
      </w:divBdr>
    </w:div>
    <w:div w:id="1388608604">
      <w:bodyDiv w:val="1"/>
      <w:marLeft w:val="0"/>
      <w:marRight w:val="0"/>
      <w:marTop w:val="0"/>
      <w:marBottom w:val="0"/>
      <w:divBdr>
        <w:top w:val="none" w:sz="0" w:space="0" w:color="auto"/>
        <w:left w:val="none" w:sz="0" w:space="0" w:color="auto"/>
        <w:bottom w:val="none" w:sz="0" w:space="0" w:color="auto"/>
        <w:right w:val="none" w:sz="0" w:space="0" w:color="auto"/>
      </w:divBdr>
    </w:div>
    <w:div w:id="1389260300">
      <w:bodyDiv w:val="1"/>
      <w:marLeft w:val="0"/>
      <w:marRight w:val="0"/>
      <w:marTop w:val="0"/>
      <w:marBottom w:val="0"/>
      <w:divBdr>
        <w:top w:val="none" w:sz="0" w:space="0" w:color="auto"/>
        <w:left w:val="none" w:sz="0" w:space="0" w:color="auto"/>
        <w:bottom w:val="none" w:sz="0" w:space="0" w:color="auto"/>
        <w:right w:val="none" w:sz="0" w:space="0" w:color="auto"/>
      </w:divBdr>
    </w:div>
    <w:div w:id="1390300376">
      <w:bodyDiv w:val="1"/>
      <w:marLeft w:val="0"/>
      <w:marRight w:val="0"/>
      <w:marTop w:val="0"/>
      <w:marBottom w:val="0"/>
      <w:divBdr>
        <w:top w:val="none" w:sz="0" w:space="0" w:color="auto"/>
        <w:left w:val="none" w:sz="0" w:space="0" w:color="auto"/>
        <w:bottom w:val="none" w:sz="0" w:space="0" w:color="auto"/>
        <w:right w:val="none" w:sz="0" w:space="0" w:color="auto"/>
      </w:divBdr>
    </w:div>
    <w:div w:id="1390303319">
      <w:bodyDiv w:val="1"/>
      <w:marLeft w:val="0"/>
      <w:marRight w:val="0"/>
      <w:marTop w:val="0"/>
      <w:marBottom w:val="0"/>
      <w:divBdr>
        <w:top w:val="none" w:sz="0" w:space="0" w:color="auto"/>
        <w:left w:val="none" w:sz="0" w:space="0" w:color="auto"/>
        <w:bottom w:val="none" w:sz="0" w:space="0" w:color="auto"/>
        <w:right w:val="none" w:sz="0" w:space="0" w:color="auto"/>
      </w:divBdr>
    </w:div>
    <w:div w:id="1390492800">
      <w:bodyDiv w:val="1"/>
      <w:marLeft w:val="0"/>
      <w:marRight w:val="0"/>
      <w:marTop w:val="0"/>
      <w:marBottom w:val="0"/>
      <w:divBdr>
        <w:top w:val="none" w:sz="0" w:space="0" w:color="auto"/>
        <w:left w:val="none" w:sz="0" w:space="0" w:color="auto"/>
        <w:bottom w:val="none" w:sz="0" w:space="0" w:color="auto"/>
        <w:right w:val="none" w:sz="0" w:space="0" w:color="auto"/>
      </w:divBdr>
    </w:div>
    <w:div w:id="1394280807">
      <w:bodyDiv w:val="1"/>
      <w:marLeft w:val="0"/>
      <w:marRight w:val="0"/>
      <w:marTop w:val="0"/>
      <w:marBottom w:val="0"/>
      <w:divBdr>
        <w:top w:val="none" w:sz="0" w:space="0" w:color="auto"/>
        <w:left w:val="none" w:sz="0" w:space="0" w:color="auto"/>
        <w:bottom w:val="none" w:sz="0" w:space="0" w:color="auto"/>
        <w:right w:val="none" w:sz="0" w:space="0" w:color="auto"/>
      </w:divBdr>
    </w:div>
    <w:div w:id="1395087185">
      <w:bodyDiv w:val="1"/>
      <w:marLeft w:val="0"/>
      <w:marRight w:val="0"/>
      <w:marTop w:val="0"/>
      <w:marBottom w:val="0"/>
      <w:divBdr>
        <w:top w:val="none" w:sz="0" w:space="0" w:color="auto"/>
        <w:left w:val="none" w:sz="0" w:space="0" w:color="auto"/>
        <w:bottom w:val="none" w:sz="0" w:space="0" w:color="auto"/>
        <w:right w:val="none" w:sz="0" w:space="0" w:color="auto"/>
      </w:divBdr>
    </w:div>
    <w:div w:id="1395541762">
      <w:bodyDiv w:val="1"/>
      <w:marLeft w:val="0"/>
      <w:marRight w:val="0"/>
      <w:marTop w:val="0"/>
      <w:marBottom w:val="0"/>
      <w:divBdr>
        <w:top w:val="none" w:sz="0" w:space="0" w:color="auto"/>
        <w:left w:val="none" w:sz="0" w:space="0" w:color="auto"/>
        <w:bottom w:val="none" w:sz="0" w:space="0" w:color="auto"/>
        <w:right w:val="none" w:sz="0" w:space="0" w:color="auto"/>
      </w:divBdr>
    </w:div>
    <w:div w:id="1396855459">
      <w:bodyDiv w:val="1"/>
      <w:marLeft w:val="0"/>
      <w:marRight w:val="0"/>
      <w:marTop w:val="0"/>
      <w:marBottom w:val="0"/>
      <w:divBdr>
        <w:top w:val="none" w:sz="0" w:space="0" w:color="auto"/>
        <w:left w:val="none" w:sz="0" w:space="0" w:color="auto"/>
        <w:bottom w:val="none" w:sz="0" w:space="0" w:color="auto"/>
        <w:right w:val="none" w:sz="0" w:space="0" w:color="auto"/>
      </w:divBdr>
    </w:div>
    <w:div w:id="1400664154">
      <w:bodyDiv w:val="1"/>
      <w:marLeft w:val="0"/>
      <w:marRight w:val="0"/>
      <w:marTop w:val="0"/>
      <w:marBottom w:val="0"/>
      <w:divBdr>
        <w:top w:val="none" w:sz="0" w:space="0" w:color="auto"/>
        <w:left w:val="none" w:sz="0" w:space="0" w:color="auto"/>
        <w:bottom w:val="none" w:sz="0" w:space="0" w:color="auto"/>
        <w:right w:val="none" w:sz="0" w:space="0" w:color="auto"/>
      </w:divBdr>
    </w:div>
    <w:div w:id="1402949259">
      <w:bodyDiv w:val="1"/>
      <w:marLeft w:val="0"/>
      <w:marRight w:val="0"/>
      <w:marTop w:val="0"/>
      <w:marBottom w:val="0"/>
      <w:divBdr>
        <w:top w:val="none" w:sz="0" w:space="0" w:color="auto"/>
        <w:left w:val="none" w:sz="0" w:space="0" w:color="auto"/>
        <w:bottom w:val="none" w:sz="0" w:space="0" w:color="auto"/>
        <w:right w:val="none" w:sz="0" w:space="0" w:color="auto"/>
      </w:divBdr>
    </w:div>
    <w:div w:id="1404066088">
      <w:bodyDiv w:val="1"/>
      <w:marLeft w:val="0"/>
      <w:marRight w:val="0"/>
      <w:marTop w:val="0"/>
      <w:marBottom w:val="0"/>
      <w:divBdr>
        <w:top w:val="none" w:sz="0" w:space="0" w:color="auto"/>
        <w:left w:val="none" w:sz="0" w:space="0" w:color="auto"/>
        <w:bottom w:val="none" w:sz="0" w:space="0" w:color="auto"/>
        <w:right w:val="none" w:sz="0" w:space="0" w:color="auto"/>
      </w:divBdr>
    </w:div>
    <w:div w:id="1404402548">
      <w:bodyDiv w:val="1"/>
      <w:marLeft w:val="0"/>
      <w:marRight w:val="0"/>
      <w:marTop w:val="0"/>
      <w:marBottom w:val="0"/>
      <w:divBdr>
        <w:top w:val="none" w:sz="0" w:space="0" w:color="auto"/>
        <w:left w:val="none" w:sz="0" w:space="0" w:color="auto"/>
        <w:bottom w:val="none" w:sz="0" w:space="0" w:color="auto"/>
        <w:right w:val="none" w:sz="0" w:space="0" w:color="auto"/>
      </w:divBdr>
    </w:div>
    <w:div w:id="1405421253">
      <w:bodyDiv w:val="1"/>
      <w:marLeft w:val="0"/>
      <w:marRight w:val="0"/>
      <w:marTop w:val="0"/>
      <w:marBottom w:val="0"/>
      <w:divBdr>
        <w:top w:val="none" w:sz="0" w:space="0" w:color="auto"/>
        <w:left w:val="none" w:sz="0" w:space="0" w:color="auto"/>
        <w:bottom w:val="none" w:sz="0" w:space="0" w:color="auto"/>
        <w:right w:val="none" w:sz="0" w:space="0" w:color="auto"/>
      </w:divBdr>
    </w:div>
    <w:div w:id="1405764922">
      <w:bodyDiv w:val="1"/>
      <w:marLeft w:val="0"/>
      <w:marRight w:val="0"/>
      <w:marTop w:val="0"/>
      <w:marBottom w:val="0"/>
      <w:divBdr>
        <w:top w:val="none" w:sz="0" w:space="0" w:color="auto"/>
        <w:left w:val="none" w:sz="0" w:space="0" w:color="auto"/>
        <w:bottom w:val="none" w:sz="0" w:space="0" w:color="auto"/>
        <w:right w:val="none" w:sz="0" w:space="0" w:color="auto"/>
      </w:divBdr>
    </w:div>
    <w:div w:id="1405831479">
      <w:bodyDiv w:val="1"/>
      <w:marLeft w:val="0"/>
      <w:marRight w:val="0"/>
      <w:marTop w:val="0"/>
      <w:marBottom w:val="0"/>
      <w:divBdr>
        <w:top w:val="none" w:sz="0" w:space="0" w:color="auto"/>
        <w:left w:val="none" w:sz="0" w:space="0" w:color="auto"/>
        <w:bottom w:val="none" w:sz="0" w:space="0" w:color="auto"/>
        <w:right w:val="none" w:sz="0" w:space="0" w:color="auto"/>
      </w:divBdr>
    </w:div>
    <w:div w:id="1405953442">
      <w:bodyDiv w:val="1"/>
      <w:marLeft w:val="0"/>
      <w:marRight w:val="0"/>
      <w:marTop w:val="0"/>
      <w:marBottom w:val="0"/>
      <w:divBdr>
        <w:top w:val="none" w:sz="0" w:space="0" w:color="auto"/>
        <w:left w:val="none" w:sz="0" w:space="0" w:color="auto"/>
        <w:bottom w:val="none" w:sz="0" w:space="0" w:color="auto"/>
        <w:right w:val="none" w:sz="0" w:space="0" w:color="auto"/>
      </w:divBdr>
    </w:div>
    <w:div w:id="1406225711">
      <w:bodyDiv w:val="1"/>
      <w:marLeft w:val="0"/>
      <w:marRight w:val="0"/>
      <w:marTop w:val="0"/>
      <w:marBottom w:val="0"/>
      <w:divBdr>
        <w:top w:val="none" w:sz="0" w:space="0" w:color="auto"/>
        <w:left w:val="none" w:sz="0" w:space="0" w:color="auto"/>
        <w:bottom w:val="none" w:sz="0" w:space="0" w:color="auto"/>
        <w:right w:val="none" w:sz="0" w:space="0" w:color="auto"/>
      </w:divBdr>
    </w:div>
    <w:div w:id="1407653389">
      <w:bodyDiv w:val="1"/>
      <w:marLeft w:val="0"/>
      <w:marRight w:val="0"/>
      <w:marTop w:val="0"/>
      <w:marBottom w:val="0"/>
      <w:divBdr>
        <w:top w:val="none" w:sz="0" w:space="0" w:color="auto"/>
        <w:left w:val="none" w:sz="0" w:space="0" w:color="auto"/>
        <w:bottom w:val="none" w:sz="0" w:space="0" w:color="auto"/>
        <w:right w:val="none" w:sz="0" w:space="0" w:color="auto"/>
      </w:divBdr>
    </w:div>
    <w:div w:id="1408112568">
      <w:bodyDiv w:val="1"/>
      <w:marLeft w:val="0"/>
      <w:marRight w:val="0"/>
      <w:marTop w:val="0"/>
      <w:marBottom w:val="0"/>
      <w:divBdr>
        <w:top w:val="none" w:sz="0" w:space="0" w:color="auto"/>
        <w:left w:val="none" w:sz="0" w:space="0" w:color="auto"/>
        <w:bottom w:val="none" w:sz="0" w:space="0" w:color="auto"/>
        <w:right w:val="none" w:sz="0" w:space="0" w:color="auto"/>
      </w:divBdr>
    </w:div>
    <w:div w:id="1410925451">
      <w:bodyDiv w:val="1"/>
      <w:marLeft w:val="0"/>
      <w:marRight w:val="0"/>
      <w:marTop w:val="0"/>
      <w:marBottom w:val="0"/>
      <w:divBdr>
        <w:top w:val="none" w:sz="0" w:space="0" w:color="auto"/>
        <w:left w:val="none" w:sz="0" w:space="0" w:color="auto"/>
        <w:bottom w:val="none" w:sz="0" w:space="0" w:color="auto"/>
        <w:right w:val="none" w:sz="0" w:space="0" w:color="auto"/>
      </w:divBdr>
    </w:div>
    <w:div w:id="1412849832">
      <w:bodyDiv w:val="1"/>
      <w:marLeft w:val="0"/>
      <w:marRight w:val="0"/>
      <w:marTop w:val="0"/>
      <w:marBottom w:val="0"/>
      <w:divBdr>
        <w:top w:val="none" w:sz="0" w:space="0" w:color="auto"/>
        <w:left w:val="none" w:sz="0" w:space="0" w:color="auto"/>
        <w:bottom w:val="none" w:sz="0" w:space="0" w:color="auto"/>
        <w:right w:val="none" w:sz="0" w:space="0" w:color="auto"/>
      </w:divBdr>
    </w:div>
    <w:div w:id="1412963696">
      <w:bodyDiv w:val="1"/>
      <w:marLeft w:val="0"/>
      <w:marRight w:val="0"/>
      <w:marTop w:val="0"/>
      <w:marBottom w:val="0"/>
      <w:divBdr>
        <w:top w:val="none" w:sz="0" w:space="0" w:color="auto"/>
        <w:left w:val="none" w:sz="0" w:space="0" w:color="auto"/>
        <w:bottom w:val="none" w:sz="0" w:space="0" w:color="auto"/>
        <w:right w:val="none" w:sz="0" w:space="0" w:color="auto"/>
      </w:divBdr>
    </w:div>
    <w:div w:id="1413434046">
      <w:bodyDiv w:val="1"/>
      <w:marLeft w:val="0"/>
      <w:marRight w:val="0"/>
      <w:marTop w:val="0"/>
      <w:marBottom w:val="0"/>
      <w:divBdr>
        <w:top w:val="none" w:sz="0" w:space="0" w:color="auto"/>
        <w:left w:val="none" w:sz="0" w:space="0" w:color="auto"/>
        <w:bottom w:val="none" w:sz="0" w:space="0" w:color="auto"/>
        <w:right w:val="none" w:sz="0" w:space="0" w:color="auto"/>
      </w:divBdr>
    </w:div>
    <w:div w:id="1415128818">
      <w:bodyDiv w:val="1"/>
      <w:marLeft w:val="0"/>
      <w:marRight w:val="0"/>
      <w:marTop w:val="0"/>
      <w:marBottom w:val="0"/>
      <w:divBdr>
        <w:top w:val="none" w:sz="0" w:space="0" w:color="auto"/>
        <w:left w:val="none" w:sz="0" w:space="0" w:color="auto"/>
        <w:bottom w:val="none" w:sz="0" w:space="0" w:color="auto"/>
        <w:right w:val="none" w:sz="0" w:space="0" w:color="auto"/>
      </w:divBdr>
    </w:div>
    <w:div w:id="1417045978">
      <w:bodyDiv w:val="1"/>
      <w:marLeft w:val="0"/>
      <w:marRight w:val="0"/>
      <w:marTop w:val="0"/>
      <w:marBottom w:val="0"/>
      <w:divBdr>
        <w:top w:val="none" w:sz="0" w:space="0" w:color="auto"/>
        <w:left w:val="none" w:sz="0" w:space="0" w:color="auto"/>
        <w:bottom w:val="none" w:sz="0" w:space="0" w:color="auto"/>
        <w:right w:val="none" w:sz="0" w:space="0" w:color="auto"/>
      </w:divBdr>
    </w:div>
    <w:div w:id="1418550655">
      <w:bodyDiv w:val="1"/>
      <w:marLeft w:val="0"/>
      <w:marRight w:val="0"/>
      <w:marTop w:val="0"/>
      <w:marBottom w:val="0"/>
      <w:divBdr>
        <w:top w:val="none" w:sz="0" w:space="0" w:color="auto"/>
        <w:left w:val="none" w:sz="0" w:space="0" w:color="auto"/>
        <w:bottom w:val="none" w:sz="0" w:space="0" w:color="auto"/>
        <w:right w:val="none" w:sz="0" w:space="0" w:color="auto"/>
      </w:divBdr>
    </w:div>
    <w:div w:id="1419131060">
      <w:bodyDiv w:val="1"/>
      <w:marLeft w:val="0"/>
      <w:marRight w:val="0"/>
      <w:marTop w:val="0"/>
      <w:marBottom w:val="0"/>
      <w:divBdr>
        <w:top w:val="none" w:sz="0" w:space="0" w:color="auto"/>
        <w:left w:val="none" w:sz="0" w:space="0" w:color="auto"/>
        <w:bottom w:val="none" w:sz="0" w:space="0" w:color="auto"/>
        <w:right w:val="none" w:sz="0" w:space="0" w:color="auto"/>
      </w:divBdr>
    </w:div>
    <w:div w:id="1419596416">
      <w:bodyDiv w:val="1"/>
      <w:marLeft w:val="0"/>
      <w:marRight w:val="0"/>
      <w:marTop w:val="0"/>
      <w:marBottom w:val="0"/>
      <w:divBdr>
        <w:top w:val="none" w:sz="0" w:space="0" w:color="auto"/>
        <w:left w:val="none" w:sz="0" w:space="0" w:color="auto"/>
        <w:bottom w:val="none" w:sz="0" w:space="0" w:color="auto"/>
        <w:right w:val="none" w:sz="0" w:space="0" w:color="auto"/>
      </w:divBdr>
    </w:div>
    <w:div w:id="1420716234">
      <w:bodyDiv w:val="1"/>
      <w:marLeft w:val="0"/>
      <w:marRight w:val="0"/>
      <w:marTop w:val="0"/>
      <w:marBottom w:val="0"/>
      <w:divBdr>
        <w:top w:val="none" w:sz="0" w:space="0" w:color="auto"/>
        <w:left w:val="none" w:sz="0" w:space="0" w:color="auto"/>
        <w:bottom w:val="none" w:sz="0" w:space="0" w:color="auto"/>
        <w:right w:val="none" w:sz="0" w:space="0" w:color="auto"/>
      </w:divBdr>
    </w:div>
    <w:div w:id="1420984171">
      <w:bodyDiv w:val="1"/>
      <w:marLeft w:val="0"/>
      <w:marRight w:val="0"/>
      <w:marTop w:val="0"/>
      <w:marBottom w:val="0"/>
      <w:divBdr>
        <w:top w:val="none" w:sz="0" w:space="0" w:color="auto"/>
        <w:left w:val="none" w:sz="0" w:space="0" w:color="auto"/>
        <w:bottom w:val="none" w:sz="0" w:space="0" w:color="auto"/>
        <w:right w:val="none" w:sz="0" w:space="0" w:color="auto"/>
      </w:divBdr>
    </w:div>
    <w:div w:id="1421871080">
      <w:bodyDiv w:val="1"/>
      <w:marLeft w:val="0"/>
      <w:marRight w:val="0"/>
      <w:marTop w:val="0"/>
      <w:marBottom w:val="0"/>
      <w:divBdr>
        <w:top w:val="none" w:sz="0" w:space="0" w:color="auto"/>
        <w:left w:val="none" w:sz="0" w:space="0" w:color="auto"/>
        <w:bottom w:val="none" w:sz="0" w:space="0" w:color="auto"/>
        <w:right w:val="none" w:sz="0" w:space="0" w:color="auto"/>
      </w:divBdr>
    </w:div>
    <w:div w:id="1422527952">
      <w:bodyDiv w:val="1"/>
      <w:marLeft w:val="0"/>
      <w:marRight w:val="0"/>
      <w:marTop w:val="0"/>
      <w:marBottom w:val="0"/>
      <w:divBdr>
        <w:top w:val="none" w:sz="0" w:space="0" w:color="auto"/>
        <w:left w:val="none" w:sz="0" w:space="0" w:color="auto"/>
        <w:bottom w:val="none" w:sz="0" w:space="0" w:color="auto"/>
        <w:right w:val="none" w:sz="0" w:space="0" w:color="auto"/>
      </w:divBdr>
    </w:div>
    <w:div w:id="1422919403">
      <w:bodyDiv w:val="1"/>
      <w:marLeft w:val="0"/>
      <w:marRight w:val="0"/>
      <w:marTop w:val="0"/>
      <w:marBottom w:val="0"/>
      <w:divBdr>
        <w:top w:val="none" w:sz="0" w:space="0" w:color="auto"/>
        <w:left w:val="none" w:sz="0" w:space="0" w:color="auto"/>
        <w:bottom w:val="none" w:sz="0" w:space="0" w:color="auto"/>
        <w:right w:val="none" w:sz="0" w:space="0" w:color="auto"/>
      </w:divBdr>
    </w:div>
    <w:div w:id="1424377866">
      <w:bodyDiv w:val="1"/>
      <w:marLeft w:val="0"/>
      <w:marRight w:val="0"/>
      <w:marTop w:val="0"/>
      <w:marBottom w:val="0"/>
      <w:divBdr>
        <w:top w:val="none" w:sz="0" w:space="0" w:color="auto"/>
        <w:left w:val="none" w:sz="0" w:space="0" w:color="auto"/>
        <w:bottom w:val="none" w:sz="0" w:space="0" w:color="auto"/>
        <w:right w:val="none" w:sz="0" w:space="0" w:color="auto"/>
      </w:divBdr>
    </w:div>
    <w:div w:id="1424763364">
      <w:bodyDiv w:val="1"/>
      <w:marLeft w:val="0"/>
      <w:marRight w:val="0"/>
      <w:marTop w:val="0"/>
      <w:marBottom w:val="0"/>
      <w:divBdr>
        <w:top w:val="none" w:sz="0" w:space="0" w:color="auto"/>
        <w:left w:val="none" w:sz="0" w:space="0" w:color="auto"/>
        <w:bottom w:val="none" w:sz="0" w:space="0" w:color="auto"/>
        <w:right w:val="none" w:sz="0" w:space="0" w:color="auto"/>
      </w:divBdr>
    </w:div>
    <w:div w:id="1425570766">
      <w:bodyDiv w:val="1"/>
      <w:marLeft w:val="0"/>
      <w:marRight w:val="0"/>
      <w:marTop w:val="0"/>
      <w:marBottom w:val="0"/>
      <w:divBdr>
        <w:top w:val="none" w:sz="0" w:space="0" w:color="auto"/>
        <w:left w:val="none" w:sz="0" w:space="0" w:color="auto"/>
        <w:bottom w:val="none" w:sz="0" w:space="0" w:color="auto"/>
        <w:right w:val="none" w:sz="0" w:space="0" w:color="auto"/>
      </w:divBdr>
    </w:div>
    <w:div w:id="1428189231">
      <w:bodyDiv w:val="1"/>
      <w:marLeft w:val="0"/>
      <w:marRight w:val="0"/>
      <w:marTop w:val="0"/>
      <w:marBottom w:val="0"/>
      <w:divBdr>
        <w:top w:val="none" w:sz="0" w:space="0" w:color="auto"/>
        <w:left w:val="none" w:sz="0" w:space="0" w:color="auto"/>
        <w:bottom w:val="none" w:sz="0" w:space="0" w:color="auto"/>
        <w:right w:val="none" w:sz="0" w:space="0" w:color="auto"/>
      </w:divBdr>
    </w:div>
    <w:div w:id="1429085659">
      <w:bodyDiv w:val="1"/>
      <w:marLeft w:val="0"/>
      <w:marRight w:val="0"/>
      <w:marTop w:val="0"/>
      <w:marBottom w:val="0"/>
      <w:divBdr>
        <w:top w:val="none" w:sz="0" w:space="0" w:color="auto"/>
        <w:left w:val="none" w:sz="0" w:space="0" w:color="auto"/>
        <w:bottom w:val="none" w:sz="0" w:space="0" w:color="auto"/>
        <w:right w:val="none" w:sz="0" w:space="0" w:color="auto"/>
      </w:divBdr>
    </w:div>
    <w:div w:id="1430740730">
      <w:bodyDiv w:val="1"/>
      <w:marLeft w:val="0"/>
      <w:marRight w:val="0"/>
      <w:marTop w:val="0"/>
      <w:marBottom w:val="0"/>
      <w:divBdr>
        <w:top w:val="none" w:sz="0" w:space="0" w:color="auto"/>
        <w:left w:val="none" w:sz="0" w:space="0" w:color="auto"/>
        <w:bottom w:val="none" w:sz="0" w:space="0" w:color="auto"/>
        <w:right w:val="none" w:sz="0" w:space="0" w:color="auto"/>
      </w:divBdr>
    </w:div>
    <w:div w:id="1430931802">
      <w:bodyDiv w:val="1"/>
      <w:marLeft w:val="0"/>
      <w:marRight w:val="0"/>
      <w:marTop w:val="0"/>
      <w:marBottom w:val="0"/>
      <w:divBdr>
        <w:top w:val="none" w:sz="0" w:space="0" w:color="auto"/>
        <w:left w:val="none" w:sz="0" w:space="0" w:color="auto"/>
        <w:bottom w:val="none" w:sz="0" w:space="0" w:color="auto"/>
        <w:right w:val="none" w:sz="0" w:space="0" w:color="auto"/>
      </w:divBdr>
    </w:div>
    <w:div w:id="1435514701">
      <w:bodyDiv w:val="1"/>
      <w:marLeft w:val="0"/>
      <w:marRight w:val="0"/>
      <w:marTop w:val="0"/>
      <w:marBottom w:val="0"/>
      <w:divBdr>
        <w:top w:val="none" w:sz="0" w:space="0" w:color="auto"/>
        <w:left w:val="none" w:sz="0" w:space="0" w:color="auto"/>
        <w:bottom w:val="none" w:sz="0" w:space="0" w:color="auto"/>
        <w:right w:val="none" w:sz="0" w:space="0" w:color="auto"/>
      </w:divBdr>
    </w:div>
    <w:div w:id="1438064814">
      <w:bodyDiv w:val="1"/>
      <w:marLeft w:val="0"/>
      <w:marRight w:val="0"/>
      <w:marTop w:val="0"/>
      <w:marBottom w:val="0"/>
      <w:divBdr>
        <w:top w:val="none" w:sz="0" w:space="0" w:color="auto"/>
        <w:left w:val="none" w:sz="0" w:space="0" w:color="auto"/>
        <w:bottom w:val="none" w:sz="0" w:space="0" w:color="auto"/>
        <w:right w:val="none" w:sz="0" w:space="0" w:color="auto"/>
      </w:divBdr>
    </w:div>
    <w:div w:id="1438595433">
      <w:bodyDiv w:val="1"/>
      <w:marLeft w:val="0"/>
      <w:marRight w:val="0"/>
      <w:marTop w:val="0"/>
      <w:marBottom w:val="0"/>
      <w:divBdr>
        <w:top w:val="none" w:sz="0" w:space="0" w:color="auto"/>
        <w:left w:val="none" w:sz="0" w:space="0" w:color="auto"/>
        <w:bottom w:val="none" w:sz="0" w:space="0" w:color="auto"/>
        <w:right w:val="none" w:sz="0" w:space="0" w:color="auto"/>
      </w:divBdr>
    </w:div>
    <w:div w:id="1439564948">
      <w:bodyDiv w:val="1"/>
      <w:marLeft w:val="0"/>
      <w:marRight w:val="0"/>
      <w:marTop w:val="0"/>
      <w:marBottom w:val="0"/>
      <w:divBdr>
        <w:top w:val="none" w:sz="0" w:space="0" w:color="auto"/>
        <w:left w:val="none" w:sz="0" w:space="0" w:color="auto"/>
        <w:bottom w:val="none" w:sz="0" w:space="0" w:color="auto"/>
        <w:right w:val="none" w:sz="0" w:space="0" w:color="auto"/>
      </w:divBdr>
    </w:div>
    <w:div w:id="1440375343">
      <w:bodyDiv w:val="1"/>
      <w:marLeft w:val="0"/>
      <w:marRight w:val="0"/>
      <w:marTop w:val="0"/>
      <w:marBottom w:val="0"/>
      <w:divBdr>
        <w:top w:val="none" w:sz="0" w:space="0" w:color="auto"/>
        <w:left w:val="none" w:sz="0" w:space="0" w:color="auto"/>
        <w:bottom w:val="none" w:sz="0" w:space="0" w:color="auto"/>
        <w:right w:val="none" w:sz="0" w:space="0" w:color="auto"/>
      </w:divBdr>
    </w:div>
    <w:div w:id="1442529111">
      <w:bodyDiv w:val="1"/>
      <w:marLeft w:val="0"/>
      <w:marRight w:val="0"/>
      <w:marTop w:val="0"/>
      <w:marBottom w:val="0"/>
      <w:divBdr>
        <w:top w:val="none" w:sz="0" w:space="0" w:color="auto"/>
        <w:left w:val="none" w:sz="0" w:space="0" w:color="auto"/>
        <w:bottom w:val="none" w:sz="0" w:space="0" w:color="auto"/>
        <w:right w:val="none" w:sz="0" w:space="0" w:color="auto"/>
      </w:divBdr>
    </w:div>
    <w:div w:id="1443568092">
      <w:bodyDiv w:val="1"/>
      <w:marLeft w:val="0"/>
      <w:marRight w:val="0"/>
      <w:marTop w:val="0"/>
      <w:marBottom w:val="0"/>
      <w:divBdr>
        <w:top w:val="none" w:sz="0" w:space="0" w:color="auto"/>
        <w:left w:val="none" w:sz="0" w:space="0" w:color="auto"/>
        <w:bottom w:val="none" w:sz="0" w:space="0" w:color="auto"/>
        <w:right w:val="none" w:sz="0" w:space="0" w:color="auto"/>
      </w:divBdr>
    </w:div>
    <w:div w:id="1444420184">
      <w:bodyDiv w:val="1"/>
      <w:marLeft w:val="0"/>
      <w:marRight w:val="0"/>
      <w:marTop w:val="0"/>
      <w:marBottom w:val="0"/>
      <w:divBdr>
        <w:top w:val="none" w:sz="0" w:space="0" w:color="auto"/>
        <w:left w:val="none" w:sz="0" w:space="0" w:color="auto"/>
        <w:bottom w:val="none" w:sz="0" w:space="0" w:color="auto"/>
        <w:right w:val="none" w:sz="0" w:space="0" w:color="auto"/>
      </w:divBdr>
    </w:div>
    <w:div w:id="1444955838">
      <w:bodyDiv w:val="1"/>
      <w:marLeft w:val="0"/>
      <w:marRight w:val="0"/>
      <w:marTop w:val="0"/>
      <w:marBottom w:val="0"/>
      <w:divBdr>
        <w:top w:val="none" w:sz="0" w:space="0" w:color="auto"/>
        <w:left w:val="none" w:sz="0" w:space="0" w:color="auto"/>
        <w:bottom w:val="none" w:sz="0" w:space="0" w:color="auto"/>
        <w:right w:val="none" w:sz="0" w:space="0" w:color="auto"/>
      </w:divBdr>
    </w:div>
    <w:div w:id="1447698246">
      <w:bodyDiv w:val="1"/>
      <w:marLeft w:val="0"/>
      <w:marRight w:val="0"/>
      <w:marTop w:val="0"/>
      <w:marBottom w:val="0"/>
      <w:divBdr>
        <w:top w:val="none" w:sz="0" w:space="0" w:color="auto"/>
        <w:left w:val="none" w:sz="0" w:space="0" w:color="auto"/>
        <w:bottom w:val="none" w:sz="0" w:space="0" w:color="auto"/>
        <w:right w:val="none" w:sz="0" w:space="0" w:color="auto"/>
      </w:divBdr>
    </w:div>
    <w:div w:id="1447771273">
      <w:bodyDiv w:val="1"/>
      <w:marLeft w:val="0"/>
      <w:marRight w:val="0"/>
      <w:marTop w:val="0"/>
      <w:marBottom w:val="0"/>
      <w:divBdr>
        <w:top w:val="none" w:sz="0" w:space="0" w:color="auto"/>
        <w:left w:val="none" w:sz="0" w:space="0" w:color="auto"/>
        <w:bottom w:val="none" w:sz="0" w:space="0" w:color="auto"/>
        <w:right w:val="none" w:sz="0" w:space="0" w:color="auto"/>
      </w:divBdr>
    </w:div>
    <w:div w:id="1448037427">
      <w:bodyDiv w:val="1"/>
      <w:marLeft w:val="0"/>
      <w:marRight w:val="0"/>
      <w:marTop w:val="0"/>
      <w:marBottom w:val="0"/>
      <w:divBdr>
        <w:top w:val="none" w:sz="0" w:space="0" w:color="auto"/>
        <w:left w:val="none" w:sz="0" w:space="0" w:color="auto"/>
        <w:bottom w:val="none" w:sz="0" w:space="0" w:color="auto"/>
        <w:right w:val="none" w:sz="0" w:space="0" w:color="auto"/>
      </w:divBdr>
    </w:div>
    <w:div w:id="1448307284">
      <w:bodyDiv w:val="1"/>
      <w:marLeft w:val="0"/>
      <w:marRight w:val="0"/>
      <w:marTop w:val="0"/>
      <w:marBottom w:val="0"/>
      <w:divBdr>
        <w:top w:val="none" w:sz="0" w:space="0" w:color="auto"/>
        <w:left w:val="none" w:sz="0" w:space="0" w:color="auto"/>
        <w:bottom w:val="none" w:sz="0" w:space="0" w:color="auto"/>
        <w:right w:val="none" w:sz="0" w:space="0" w:color="auto"/>
      </w:divBdr>
    </w:div>
    <w:div w:id="1448507564">
      <w:bodyDiv w:val="1"/>
      <w:marLeft w:val="0"/>
      <w:marRight w:val="0"/>
      <w:marTop w:val="0"/>
      <w:marBottom w:val="0"/>
      <w:divBdr>
        <w:top w:val="none" w:sz="0" w:space="0" w:color="auto"/>
        <w:left w:val="none" w:sz="0" w:space="0" w:color="auto"/>
        <w:bottom w:val="none" w:sz="0" w:space="0" w:color="auto"/>
        <w:right w:val="none" w:sz="0" w:space="0" w:color="auto"/>
      </w:divBdr>
    </w:div>
    <w:div w:id="1451170393">
      <w:bodyDiv w:val="1"/>
      <w:marLeft w:val="0"/>
      <w:marRight w:val="0"/>
      <w:marTop w:val="0"/>
      <w:marBottom w:val="0"/>
      <w:divBdr>
        <w:top w:val="none" w:sz="0" w:space="0" w:color="auto"/>
        <w:left w:val="none" w:sz="0" w:space="0" w:color="auto"/>
        <w:bottom w:val="none" w:sz="0" w:space="0" w:color="auto"/>
        <w:right w:val="none" w:sz="0" w:space="0" w:color="auto"/>
      </w:divBdr>
    </w:div>
    <w:div w:id="1451779988">
      <w:bodyDiv w:val="1"/>
      <w:marLeft w:val="0"/>
      <w:marRight w:val="0"/>
      <w:marTop w:val="0"/>
      <w:marBottom w:val="0"/>
      <w:divBdr>
        <w:top w:val="none" w:sz="0" w:space="0" w:color="auto"/>
        <w:left w:val="none" w:sz="0" w:space="0" w:color="auto"/>
        <w:bottom w:val="none" w:sz="0" w:space="0" w:color="auto"/>
        <w:right w:val="none" w:sz="0" w:space="0" w:color="auto"/>
      </w:divBdr>
    </w:div>
    <w:div w:id="1453092368">
      <w:bodyDiv w:val="1"/>
      <w:marLeft w:val="0"/>
      <w:marRight w:val="0"/>
      <w:marTop w:val="0"/>
      <w:marBottom w:val="0"/>
      <w:divBdr>
        <w:top w:val="none" w:sz="0" w:space="0" w:color="auto"/>
        <w:left w:val="none" w:sz="0" w:space="0" w:color="auto"/>
        <w:bottom w:val="none" w:sz="0" w:space="0" w:color="auto"/>
        <w:right w:val="none" w:sz="0" w:space="0" w:color="auto"/>
      </w:divBdr>
    </w:div>
    <w:div w:id="1456021068">
      <w:bodyDiv w:val="1"/>
      <w:marLeft w:val="0"/>
      <w:marRight w:val="0"/>
      <w:marTop w:val="0"/>
      <w:marBottom w:val="0"/>
      <w:divBdr>
        <w:top w:val="none" w:sz="0" w:space="0" w:color="auto"/>
        <w:left w:val="none" w:sz="0" w:space="0" w:color="auto"/>
        <w:bottom w:val="none" w:sz="0" w:space="0" w:color="auto"/>
        <w:right w:val="none" w:sz="0" w:space="0" w:color="auto"/>
      </w:divBdr>
    </w:div>
    <w:div w:id="1456408716">
      <w:bodyDiv w:val="1"/>
      <w:marLeft w:val="0"/>
      <w:marRight w:val="0"/>
      <w:marTop w:val="0"/>
      <w:marBottom w:val="0"/>
      <w:divBdr>
        <w:top w:val="none" w:sz="0" w:space="0" w:color="auto"/>
        <w:left w:val="none" w:sz="0" w:space="0" w:color="auto"/>
        <w:bottom w:val="none" w:sz="0" w:space="0" w:color="auto"/>
        <w:right w:val="none" w:sz="0" w:space="0" w:color="auto"/>
      </w:divBdr>
    </w:div>
    <w:div w:id="1456753526">
      <w:bodyDiv w:val="1"/>
      <w:marLeft w:val="0"/>
      <w:marRight w:val="0"/>
      <w:marTop w:val="0"/>
      <w:marBottom w:val="0"/>
      <w:divBdr>
        <w:top w:val="none" w:sz="0" w:space="0" w:color="auto"/>
        <w:left w:val="none" w:sz="0" w:space="0" w:color="auto"/>
        <w:bottom w:val="none" w:sz="0" w:space="0" w:color="auto"/>
        <w:right w:val="none" w:sz="0" w:space="0" w:color="auto"/>
      </w:divBdr>
    </w:div>
    <w:div w:id="1457800025">
      <w:bodyDiv w:val="1"/>
      <w:marLeft w:val="0"/>
      <w:marRight w:val="0"/>
      <w:marTop w:val="0"/>
      <w:marBottom w:val="0"/>
      <w:divBdr>
        <w:top w:val="none" w:sz="0" w:space="0" w:color="auto"/>
        <w:left w:val="none" w:sz="0" w:space="0" w:color="auto"/>
        <w:bottom w:val="none" w:sz="0" w:space="0" w:color="auto"/>
        <w:right w:val="none" w:sz="0" w:space="0" w:color="auto"/>
      </w:divBdr>
    </w:div>
    <w:div w:id="1457990946">
      <w:bodyDiv w:val="1"/>
      <w:marLeft w:val="0"/>
      <w:marRight w:val="0"/>
      <w:marTop w:val="0"/>
      <w:marBottom w:val="0"/>
      <w:divBdr>
        <w:top w:val="none" w:sz="0" w:space="0" w:color="auto"/>
        <w:left w:val="none" w:sz="0" w:space="0" w:color="auto"/>
        <w:bottom w:val="none" w:sz="0" w:space="0" w:color="auto"/>
        <w:right w:val="none" w:sz="0" w:space="0" w:color="auto"/>
      </w:divBdr>
    </w:div>
    <w:div w:id="1459226891">
      <w:bodyDiv w:val="1"/>
      <w:marLeft w:val="0"/>
      <w:marRight w:val="0"/>
      <w:marTop w:val="0"/>
      <w:marBottom w:val="0"/>
      <w:divBdr>
        <w:top w:val="none" w:sz="0" w:space="0" w:color="auto"/>
        <w:left w:val="none" w:sz="0" w:space="0" w:color="auto"/>
        <w:bottom w:val="none" w:sz="0" w:space="0" w:color="auto"/>
        <w:right w:val="none" w:sz="0" w:space="0" w:color="auto"/>
      </w:divBdr>
    </w:div>
    <w:div w:id="1459834471">
      <w:bodyDiv w:val="1"/>
      <w:marLeft w:val="0"/>
      <w:marRight w:val="0"/>
      <w:marTop w:val="0"/>
      <w:marBottom w:val="0"/>
      <w:divBdr>
        <w:top w:val="none" w:sz="0" w:space="0" w:color="auto"/>
        <w:left w:val="none" w:sz="0" w:space="0" w:color="auto"/>
        <w:bottom w:val="none" w:sz="0" w:space="0" w:color="auto"/>
        <w:right w:val="none" w:sz="0" w:space="0" w:color="auto"/>
      </w:divBdr>
    </w:div>
    <w:div w:id="1460567274">
      <w:bodyDiv w:val="1"/>
      <w:marLeft w:val="0"/>
      <w:marRight w:val="0"/>
      <w:marTop w:val="0"/>
      <w:marBottom w:val="0"/>
      <w:divBdr>
        <w:top w:val="none" w:sz="0" w:space="0" w:color="auto"/>
        <w:left w:val="none" w:sz="0" w:space="0" w:color="auto"/>
        <w:bottom w:val="none" w:sz="0" w:space="0" w:color="auto"/>
        <w:right w:val="none" w:sz="0" w:space="0" w:color="auto"/>
      </w:divBdr>
    </w:div>
    <w:div w:id="1462187089">
      <w:bodyDiv w:val="1"/>
      <w:marLeft w:val="0"/>
      <w:marRight w:val="0"/>
      <w:marTop w:val="0"/>
      <w:marBottom w:val="0"/>
      <w:divBdr>
        <w:top w:val="none" w:sz="0" w:space="0" w:color="auto"/>
        <w:left w:val="none" w:sz="0" w:space="0" w:color="auto"/>
        <w:bottom w:val="none" w:sz="0" w:space="0" w:color="auto"/>
        <w:right w:val="none" w:sz="0" w:space="0" w:color="auto"/>
      </w:divBdr>
    </w:div>
    <w:div w:id="1462914790">
      <w:bodyDiv w:val="1"/>
      <w:marLeft w:val="0"/>
      <w:marRight w:val="0"/>
      <w:marTop w:val="0"/>
      <w:marBottom w:val="0"/>
      <w:divBdr>
        <w:top w:val="none" w:sz="0" w:space="0" w:color="auto"/>
        <w:left w:val="none" w:sz="0" w:space="0" w:color="auto"/>
        <w:bottom w:val="none" w:sz="0" w:space="0" w:color="auto"/>
        <w:right w:val="none" w:sz="0" w:space="0" w:color="auto"/>
      </w:divBdr>
    </w:div>
    <w:div w:id="1465082617">
      <w:bodyDiv w:val="1"/>
      <w:marLeft w:val="0"/>
      <w:marRight w:val="0"/>
      <w:marTop w:val="0"/>
      <w:marBottom w:val="0"/>
      <w:divBdr>
        <w:top w:val="none" w:sz="0" w:space="0" w:color="auto"/>
        <w:left w:val="none" w:sz="0" w:space="0" w:color="auto"/>
        <w:bottom w:val="none" w:sz="0" w:space="0" w:color="auto"/>
        <w:right w:val="none" w:sz="0" w:space="0" w:color="auto"/>
      </w:divBdr>
    </w:div>
    <w:div w:id="1465806639">
      <w:bodyDiv w:val="1"/>
      <w:marLeft w:val="0"/>
      <w:marRight w:val="0"/>
      <w:marTop w:val="0"/>
      <w:marBottom w:val="0"/>
      <w:divBdr>
        <w:top w:val="none" w:sz="0" w:space="0" w:color="auto"/>
        <w:left w:val="none" w:sz="0" w:space="0" w:color="auto"/>
        <w:bottom w:val="none" w:sz="0" w:space="0" w:color="auto"/>
        <w:right w:val="none" w:sz="0" w:space="0" w:color="auto"/>
      </w:divBdr>
    </w:div>
    <w:div w:id="1467550668">
      <w:bodyDiv w:val="1"/>
      <w:marLeft w:val="0"/>
      <w:marRight w:val="0"/>
      <w:marTop w:val="0"/>
      <w:marBottom w:val="0"/>
      <w:divBdr>
        <w:top w:val="none" w:sz="0" w:space="0" w:color="auto"/>
        <w:left w:val="none" w:sz="0" w:space="0" w:color="auto"/>
        <w:bottom w:val="none" w:sz="0" w:space="0" w:color="auto"/>
        <w:right w:val="none" w:sz="0" w:space="0" w:color="auto"/>
      </w:divBdr>
    </w:div>
    <w:div w:id="1469468300">
      <w:bodyDiv w:val="1"/>
      <w:marLeft w:val="0"/>
      <w:marRight w:val="0"/>
      <w:marTop w:val="0"/>
      <w:marBottom w:val="0"/>
      <w:divBdr>
        <w:top w:val="none" w:sz="0" w:space="0" w:color="auto"/>
        <w:left w:val="none" w:sz="0" w:space="0" w:color="auto"/>
        <w:bottom w:val="none" w:sz="0" w:space="0" w:color="auto"/>
        <w:right w:val="none" w:sz="0" w:space="0" w:color="auto"/>
      </w:divBdr>
    </w:div>
    <w:div w:id="1469781933">
      <w:bodyDiv w:val="1"/>
      <w:marLeft w:val="0"/>
      <w:marRight w:val="0"/>
      <w:marTop w:val="0"/>
      <w:marBottom w:val="0"/>
      <w:divBdr>
        <w:top w:val="none" w:sz="0" w:space="0" w:color="auto"/>
        <w:left w:val="none" w:sz="0" w:space="0" w:color="auto"/>
        <w:bottom w:val="none" w:sz="0" w:space="0" w:color="auto"/>
        <w:right w:val="none" w:sz="0" w:space="0" w:color="auto"/>
      </w:divBdr>
    </w:div>
    <w:div w:id="1470048959">
      <w:bodyDiv w:val="1"/>
      <w:marLeft w:val="0"/>
      <w:marRight w:val="0"/>
      <w:marTop w:val="0"/>
      <w:marBottom w:val="0"/>
      <w:divBdr>
        <w:top w:val="none" w:sz="0" w:space="0" w:color="auto"/>
        <w:left w:val="none" w:sz="0" w:space="0" w:color="auto"/>
        <w:bottom w:val="none" w:sz="0" w:space="0" w:color="auto"/>
        <w:right w:val="none" w:sz="0" w:space="0" w:color="auto"/>
      </w:divBdr>
    </w:div>
    <w:div w:id="1472140246">
      <w:bodyDiv w:val="1"/>
      <w:marLeft w:val="0"/>
      <w:marRight w:val="0"/>
      <w:marTop w:val="0"/>
      <w:marBottom w:val="0"/>
      <w:divBdr>
        <w:top w:val="none" w:sz="0" w:space="0" w:color="auto"/>
        <w:left w:val="none" w:sz="0" w:space="0" w:color="auto"/>
        <w:bottom w:val="none" w:sz="0" w:space="0" w:color="auto"/>
        <w:right w:val="none" w:sz="0" w:space="0" w:color="auto"/>
      </w:divBdr>
    </w:div>
    <w:div w:id="1473206254">
      <w:bodyDiv w:val="1"/>
      <w:marLeft w:val="0"/>
      <w:marRight w:val="0"/>
      <w:marTop w:val="0"/>
      <w:marBottom w:val="0"/>
      <w:divBdr>
        <w:top w:val="none" w:sz="0" w:space="0" w:color="auto"/>
        <w:left w:val="none" w:sz="0" w:space="0" w:color="auto"/>
        <w:bottom w:val="none" w:sz="0" w:space="0" w:color="auto"/>
        <w:right w:val="none" w:sz="0" w:space="0" w:color="auto"/>
      </w:divBdr>
    </w:div>
    <w:div w:id="1473861502">
      <w:bodyDiv w:val="1"/>
      <w:marLeft w:val="0"/>
      <w:marRight w:val="0"/>
      <w:marTop w:val="0"/>
      <w:marBottom w:val="0"/>
      <w:divBdr>
        <w:top w:val="none" w:sz="0" w:space="0" w:color="auto"/>
        <w:left w:val="none" w:sz="0" w:space="0" w:color="auto"/>
        <w:bottom w:val="none" w:sz="0" w:space="0" w:color="auto"/>
        <w:right w:val="none" w:sz="0" w:space="0" w:color="auto"/>
      </w:divBdr>
    </w:div>
    <w:div w:id="1474564374">
      <w:bodyDiv w:val="1"/>
      <w:marLeft w:val="0"/>
      <w:marRight w:val="0"/>
      <w:marTop w:val="0"/>
      <w:marBottom w:val="0"/>
      <w:divBdr>
        <w:top w:val="none" w:sz="0" w:space="0" w:color="auto"/>
        <w:left w:val="none" w:sz="0" w:space="0" w:color="auto"/>
        <w:bottom w:val="none" w:sz="0" w:space="0" w:color="auto"/>
        <w:right w:val="none" w:sz="0" w:space="0" w:color="auto"/>
      </w:divBdr>
    </w:div>
    <w:div w:id="1474954593">
      <w:bodyDiv w:val="1"/>
      <w:marLeft w:val="0"/>
      <w:marRight w:val="0"/>
      <w:marTop w:val="0"/>
      <w:marBottom w:val="0"/>
      <w:divBdr>
        <w:top w:val="none" w:sz="0" w:space="0" w:color="auto"/>
        <w:left w:val="none" w:sz="0" w:space="0" w:color="auto"/>
        <w:bottom w:val="none" w:sz="0" w:space="0" w:color="auto"/>
        <w:right w:val="none" w:sz="0" w:space="0" w:color="auto"/>
      </w:divBdr>
    </w:div>
    <w:div w:id="1476753373">
      <w:bodyDiv w:val="1"/>
      <w:marLeft w:val="0"/>
      <w:marRight w:val="0"/>
      <w:marTop w:val="0"/>
      <w:marBottom w:val="0"/>
      <w:divBdr>
        <w:top w:val="none" w:sz="0" w:space="0" w:color="auto"/>
        <w:left w:val="none" w:sz="0" w:space="0" w:color="auto"/>
        <w:bottom w:val="none" w:sz="0" w:space="0" w:color="auto"/>
        <w:right w:val="none" w:sz="0" w:space="0" w:color="auto"/>
      </w:divBdr>
    </w:div>
    <w:div w:id="1477065436">
      <w:bodyDiv w:val="1"/>
      <w:marLeft w:val="0"/>
      <w:marRight w:val="0"/>
      <w:marTop w:val="0"/>
      <w:marBottom w:val="0"/>
      <w:divBdr>
        <w:top w:val="none" w:sz="0" w:space="0" w:color="auto"/>
        <w:left w:val="none" w:sz="0" w:space="0" w:color="auto"/>
        <w:bottom w:val="none" w:sz="0" w:space="0" w:color="auto"/>
        <w:right w:val="none" w:sz="0" w:space="0" w:color="auto"/>
      </w:divBdr>
    </w:div>
    <w:div w:id="1480228474">
      <w:bodyDiv w:val="1"/>
      <w:marLeft w:val="0"/>
      <w:marRight w:val="0"/>
      <w:marTop w:val="0"/>
      <w:marBottom w:val="0"/>
      <w:divBdr>
        <w:top w:val="none" w:sz="0" w:space="0" w:color="auto"/>
        <w:left w:val="none" w:sz="0" w:space="0" w:color="auto"/>
        <w:bottom w:val="none" w:sz="0" w:space="0" w:color="auto"/>
        <w:right w:val="none" w:sz="0" w:space="0" w:color="auto"/>
      </w:divBdr>
    </w:div>
    <w:div w:id="1484200313">
      <w:bodyDiv w:val="1"/>
      <w:marLeft w:val="0"/>
      <w:marRight w:val="0"/>
      <w:marTop w:val="0"/>
      <w:marBottom w:val="0"/>
      <w:divBdr>
        <w:top w:val="none" w:sz="0" w:space="0" w:color="auto"/>
        <w:left w:val="none" w:sz="0" w:space="0" w:color="auto"/>
        <w:bottom w:val="none" w:sz="0" w:space="0" w:color="auto"/>
        <w:right w:val="none" w:sz="0" w:space="0" w:color="auto"/>
      </w:divBdr>
    </w:div>
    <w:div w:id="1484350727">
      <w:bodyDiv w:val="1"/>
      <w:marLeft w:val="0"/>
      <w:marRight w:val="0"/>
      <w:marTop w:val="0"/>
      <w:marBottom w:val="0"/>
      <w:divBdr>
        <w:top w:val="none" w:sz="0" w:space="0" w:color="auto"/>
        <w:left w:val="none" w:sz="0" w:space="0" w:color="auto"/>
        <w:bottom w:val="none" w:sz="0" w:space="0" w:color="auto"/>
        <w:right w:val="none" w:sz="0" w:space="0" w:color="auto"/>
      </w:divBdr>
    </w:div>
    <w:div w:id="1485004903">
      <w:bodyDiv w:val="1"/>
      <w:marLeft w:val="0"/>
      <w:marRight w:val="0"/>
      <w:marTop w:val="0"/>
      <w:marBottom w:val="0"/>
      <w:divBdr>
        <w:top w:val="none" w:sz="0" w:space="0" w:color="auto"/>
        <w:left w:val="none" w:sz="0" w:space="0" w:color="auto"/>
        <w:bottom w:val="none" w:sz="0" w:space="0" w:color="auto"/>
        <w:right w:val="none" w:sz="0" w:space="0" w:color="auto"/>
      </w:divBdr>
    </w:div>
    <w:div w:id="1486893439">
      <w:bodyDiv w:val="1"/>
      <w:marLeft w:val="0"/>
      <w:marRight w:val="0"/>
      <w:marTop w:val="0"/>
      <w:marBottom w:val="0"/>
      <w:divBdr>
        <w:top w:val="none" w:sz="0" w:space="0" w:color="auto"/>
        <w:left w:val="none" w:sz="0" w:space="0" w:color="auto"/>
        <w:bottom w:val="none" w:sz="0" w:space="0" w:color="auto"/>
        <w:right w:val="none" w:sz="0" w:space="0" w:color="auto"/>
      </w:divBdr>
    </w:div>
    <w:div w:id="1487554200">
      <w:bodyDiv w:val="1"/>
      <w:marLeft w:val="0"/>
      <w:marRight w:val="0"/>
      <w:marTop w:val="0"/>
      <w:marBottom w:val="0"/>
      <w:divBdr>
        <w:top w:val="none" w:sz="0" w:space="0" w:color="auto"/>
        <w:left w:val="none" w:sz="0" w:space="0" w:color="auto"/>
        <w:bottom w:val="none" w:sz="0" w:space="0" w:color="auto"/>
        <w:right w:val="none" w:sz="0" w:space="0" w:color="auto"/>
      </w:divBdr>
    </w:div>
    <w:div w:id="1490513893">
      <w:bodyDiv w:val="1"/>
      <w:marLeft w:val="0"/>
      <w:marRight w:val="0"/>
      <w:marTop w:val="0"/>
      <w:marBottom w:val="0"/>
      <w:divBdr>
        <w:top w:val="none" w:sz="0" w:space="0" w:color="auto"/>
        <w:left w:val="none" w:sz="0" w:space="0" w:color="auto"/>
        <w:bottom w:val="none" w:sz="0" w:space="0" w:color="auto"/>
        <w:right w:val="none" w:sz="0" w:space="0" w:color="auto"/>
      </w:divBdr>
    </w:div>
    <w:div w:id="1493793618">
      <w:bodyDiv w:val="1"/>
      <w:marLeft w:val="0"/>
      <w:marRight w:val="0"/>
      <w:marTop w:val="0"/>
      <w:marBottom w:val="0"/>
      <w:divBdr>
        <w:top w:val="none" w:sz="0" w:space="0" w:color="auto"/>
        <w:left w:val="none" w:sz="0" w:space="0" w:color="auto"/>
        <w:bottom w:val="none" w:sz="0" w:space="0" w:color="auto"/>
        <w:right w:val="none" w:sz="0" w:space="0" w:color="auto"/>
      </w:divBdr>
    </w:div>
    <w:div w:id="1494491412">
      <w:bodyDiv w:val="1"/>
      <w:marLeft w:val="0"/>
      <w:marRight w:val="0"/>
      <w:marTop w:val="0"/>
      <w:marBottom w:val="0"/>
      <w:divBdr>
        <w:top w:val="none" w:sz="0" w:space="0" w:color="auto"/>
        <w:left w:val="none" w:sz="0" w:space="0" w:color="auto"/>
        <w:bottom w:val="none" w:sz="0" w:space="0" w:color="auto"/>
        <w:right w:val="none" w:sz="0" w:space="0" w:color="auto"/>
      </w:divBdr>
    </w:div>
    <w:div w:id="1496216656">
      <w:bodyDiv w:val="1"/>
      <w:marLeft w:val="0"/>
      <w:marRight w:val="0"/>
      <w:marTop w:val="0"/>
      <w:marBottom w:val="0"/>
      <w:divBdr>
        <w:top w:val="none" w:sz="0" w:space="0" w:color="auto"/>
        <w:left w:val="none" w:sz="0" w:space="0" w:color="auto"/>
        <w:bottom w:val="none" w:sz="0" w:space="0" w:color="auto"/>
        <w:right w:val="none" w:sz="0" w:space="0" w:color="auto"/>
      </w:divBdr>
    </w:div>
    <w:div w:id="1497846512">
      <w:bodyDiv w:val="1"/>
      <w:marLeft w:val="0"/>
      <w:marRight w:val="0"/>
      <w:marTop w:val="0"/>
      <w:marBottom w:val="0"/>
      <w:divBdr>
        <w:top w:val="none" w:sz="0" w:space="0" w:color="auto"/>
        <w:left w:val="none" w:sz="0" w:space="0" w:color="auto"/>
        <w:bottom w:val="none" w:sz="0" w:space="0" w:color="auto"/>
        <w:right w:val="none" w:sz="0" w:space="0" w:color="auto"/>
      </w:divBdr>
    </w:div>
    <w:div w:id="1500197831">
      <w:bodyDiv w:val="1"/>
      <w:marLeft w:val="0"/>
      <w:marRight w:val="0"/>
      <w:marTop w:val="0"/>
      <w:marBottom w:val="0"/>
      <w:divBdr>
        <w:top w:val="none" w:sz="0" w:space="0" w:color="auto"/>
        <w:left w:val="none" w:sz="0" w:space="0" w:color="auto"/>
        <w:bottom w:val="none" w:sz="0" w:space="0" w:color="auto"/>
        <w:right w:val="none" w:sz="0" w:space="0" w:color="auto"/>
      </w:divBdr>
    </w:div>
    <w:div w:id="1501117147">
      <w:bodyDiv w:val="1"/>
      <w:marLeft w:val="0"/>
      <w:marRight w:val="0"/>
      <w:marTop w:val="0"/>
      <w:marBottom w:val="0"/>
      <w:divBdr>
        <w:top w:val="none" w:sz="0" w:space="0" w:color="auto"/>
        <w:left w:val="none" w:sz="0" w:space="0" w:color="auto"/>
        <w:bottom w:val="none" w:sz="0" w:space="0" w:color="auto"/>
        <w:right w:val="none" w:sz="0" w:space="0" w:color="auto"/>
      </w:divBdr>
    </w:div>
    <w:div w:id="1501578529">
      <w:bodyDiv w:val="1"/>
      <w:marLeft w:val="0"/>
      <w:marRight w:val="0"/>
      <w:marTop w:val="0"/>
      <w:marBottom w:val="0"/>
      <w:divBdr>
        <w:top w:val="none" w:sz="0" w:space="0" w:color="auto"/>
        <w:left w:val="none" w:sz="0" w:space="0" w:color="auto"/>
        <w:bottom w:val="none" w:sz="0" w:space="0" w:color="auto"/>
        <w:right w:val="none" w:sz="0" w:space="0" w:color="auto"/>
      </w:divBdr>
    </w:div>
    <w:div w:id="1502969167">
      <w:bodyDiv w:val="1"/>
      <w:marLeft w:val="0"/>
      <w:marRight w:val="0"/>
      <w:marTop w:val="0"/>
      <w:marBottom w:val="0"/>
      <w:divBdr>
        <w:top w:val="none" w:sz="0" w:space="0" w:color="auto"/>
        <w:left w:val="none" w:sz="0" w:space="0" w:color="auto"/>
        <w:bottom w:val="none" w:sz="0" w:space="0" w:color="auto"/>
        <w:right w:val="none" w:sz="0" w:space="0" w:color="auto"/>
      </w:divBdr>
    </w:div>
    <w:div w:id="1503081463">
      <w:bodyDiv w:val="1"/>
      <w:marLeft w:val="0"/>
      <w:marRight w:val="0"/>
      <w:marTop w:val="0"/>
      <w:marBottom w:val="0"/>
      <w:divBdr>
        <w:top w:val="none" w:sz="0" w:space="0" w:color="auto"/>
        <w:left w:val="none" w:sz="0" w:space="0" w:color="auto"/>
        <w:bottom w:val="none" w:sz="0" w:space="0" w:color="auto"/>
        <w:right w:val="none" w:sz="0" w:space="0" w:color="auto"/>
      </w:divBdr>
    </w:div>
    <w:div w:id="1503399323">
      <w:bodyDiv w:val="1"/>
      <w:marLeft w:val="0"/>
      <w:marRight w:val="0"/>
      <w:marTop w:val="0"/>
      <w:marBottom w:val="0"/>
      <w:divBdr>
        <w:top w:val="none" w:sz="0" w:space="0" w:color="auto"/>
        <w:left w:val="none" w:sz="0" w:space="0" w:color="auto"/>
        <w:bottom w:val="none" w:sz="0" w:space="0" w:color="auto"/>
        <w:right w:val="none" w:sz="0" w:space="0" w:color="auto"/>
      </w:divBdr>
    </w:div>
    <w:div w:id="1504466208">
      <w:bodyDiv w:val="1"/>
      <w:marLeft w:val="0"/>
      <w:marRight w:val="0"/>
      <w:marTop w:val="0"/>
      <w:marBottom w:val="0"/>
      <w:divBdr>
        <w:top w:val="none" w:sz="0" w:space="0" w:color="auto"/>
        <w:left w:val="none" w:sz="0" w:space="0" w:color="auto"/>
        <w:bottom w:val="none" w:sz="0" w:space="0" w:color="auto"/>
        <w:right w:val="none" w:sz="0" w:space="0" w:color="auto"/>
      </w:divBdr>
    </w:div>
    <w:div w:id="1504777486">
      <w:bodyDiv w:val="1"/>
      <w:marLeft w:val="0"/>
      <w:marRight w:val="0"/>
      <w:marTop w:val="0"/>
      <w:marBottom w:val="0"/>
      <w:divBdr>
        <w:top w:val="none" w:sz="0" w:space="0" w:color="auto"/>
        <w:left w:val="none" w:sz="0" w:space="0" w:color="auto"/>
        <w:bottom w:val="none" w:sz="0" w:space="0" w:color="auto"/>
        <w:right w:val="none" w:sz="0" w:space="0" w:color="auto"/>
      </w:divBdr>
    </w:div>
    <w:div w:id="1505052405">
      <w:bodyDiv w:val="1"/>
      <w:marLeft w:val="0"/>
      <w:marRight w:val="0"/>
      <w:marTop w:val="0"/>
      <w:marBottom w:val="0"/>
      <w:divBdr>
        <w:top w:val="none" w:sz="0" w:space="0" w:color="auto"/>
        <w:left w:val="none" w:sz="0" w:space="0" w:color="auto"/>
        <w:bottom w:val="none" w:sz="0" w:space="0" w:color="auto"/>
        <w:right w:val="none" w:sz="0" w:space="0" w:color="auto"/>
      </w:divBdr>
    </w:div>
    <w:div w:id="1505322566">
      <w:bodyDiv w:val="1"/>
      <w:marLeft w:val="0"/>
      <w:marRight w:val="0"/>
      <w:marTop w:val="0"/>
      <w:marBottom w:val="0"/>
      <w:divBdr>
        <w:top w:val="none" w:sz="0" w:space="0" w:color="auto"/>
        <w:left w:val="none" w:sz="0" w:space="0" w:color="auto"/>
        <w:bottom w:val="none" w:sz="0" w:space="0" w:color="auto"/>
        <w:right w:val="none" w:sz="0" w:space="0" w:color="auto"/>
      </w:divBdr>
    </w:div>
    <w:div w:id="1505432723">
      <w:bodyDiv w:val="1"/>
      <w:marLeft w:val="0"/>
      <w:marRight w:val="0"/>
      <w:marTop w:val="0"/>
      <w:marBottom w:val="0"/>
      <w:divBdr>
        <w:top w:val="none" w:sz="0" w:space="0" w:color="auto"/>
        <w:left w:val="none" w:sz="0" w:space="0" w:color="auto"/>
        <w:bottom w:val="none" w:sz="0" w:space="0" w:color="auto"/>
        <w:right w:val="none" w:sz="0" w:space="0" w:color="auto"/>
      </w:divBdr>
    </w:div>
    <w:div w:id="1505582802">
      <w:bodyDiv w:val="1"/>
      <w:marLeft w:val="0"/>
      <w:marRight w:val="0"/>
      <w:marTop w:val="0"/>
      <w:marBottom w:val="0"/>
      <w:divBdr>
        <w:top w:val="none" w:sz="0" w:space="0" w:color="auto"/>
        <w:left w:val="none" w:sz="0" w:space="0" w:color="auto"/>
        <w:bottom w:val="none" w:sz="0" w:space="0" w:color="auto"/>
        <w:right w:val="none" w:sz="0" w:space="0" w:color="auto"/>
      </w:divBdr>
    </w:div>
    <w:div w:id="1505823770">
      <w:bodyDiv w:val="1"/>
      <w:marLeft w:val="0"/>
      <w:marRight w:val="0"/>
      <w:marTop w:val="0"/>
      <w:marBottom w:val="0"/>
      <w:divBdr>
        <w:top w:val="none" w:sz="0" w:space="0" w:color="auto"/>
        <w:left w:val="none" w:sz="0" w:space="0" w:color="auto"/>
        <w:bottom w:val="none" w:sz="0" w:space="0" w:color="auto"/>
        <w:right w:val="none" w:sz="0" w:space="0" w:color="auto"/>
      </w:divBdr>
    </w:div>
    <w:div w:id="1506361541">
      <w:bodyDiv w:val="1"/>
      <w:marLeft w:val="0"/>
      <w:marRight w:val="0"/>
      <w:marTop w:val="0"/>
      <w:marBottom w:val="0"/>
      <w:divBdr>
        <w:top w:val="none" w:sz="0" w:space="0" w:color="auto"/>
        <w:left w:val="none" w:sz="0" w:space="0" w:color="auto"/>
        <w:bottom w:val="none" w:sz="0" w:space="0" w:color="auto"/>
        <w:right w:val="none" w:sz="0" w:space="0" w:color="auto"/>
      </w:divBdr>
    </w:div>
    <w:div w:id="1509440856">
      <w:bodyDiv w:val="1"/>
      <w:marLeft w:val="0"/>
      <w:marRight w:val="0"/>
      <w:marTop w:val="0"/>
      <w:marBottom w:val="0"/>
      <w:divBdr>
        <w:top w:val="none" w:sz="0" w:space="0" w:color="auto"/>
        <w:left w:val="none" w:sz="0" w:space="0" w:color="auto"/>
        <w:bottom w:val="none" w:sz="0" w:space="0" w:color="auto"/>
        <w:right w:val="none" w:sz="0" w:space="0" w:color="auto"/>
      </w:divBdr>
    </w:div>
    <w:div w:id="1509949676">
      <w:bodyDiv w:val="1"/>
      <w:marLeft w:val="0"/>
      <w:marRight w:val="0"/>
      <w:marTop w:val="0"/>
      <w:marBottom w:val="0"/>
      <w:divBdr>
        <w:top w:val="none" w:sz="0" w:space="0" w:color="auto"/>
        <w:left w:val="none" w:sz="0" w:space="0" w:color="auto"/>
        <w:bottom w:val="none" w:sz="0" w:space="0" w:color="auto"/>
        <w:right w:val="none" w:sz="0" w:space="0" w:color="auto"/>
      </w:divBdr>
    </w:div>
    <w:div w:id="1510870023">
      <w:bodyDiv w:val="1"/>
      <w:marLeft w:val="0"/>
      <w:marRight w:val="0"/>
      <w:marTop w:val="0"/>
      <w:marBottom w:val="0"/>
      <w:divBdr>
        <w:top w:val="none" w:sz="0" w:space="0" w:color="auto"/>
        <w:left w:val="none" w:sz="0" w:space="0" w:color="auto"/>
        <w:bottom w:val="none" w:sz="0" w:space="0" w:color="auto"/>
        <w:right w:val="none" w:sz="0" w:space="0" w:color="auto"/>
      </w:divBdr>
    </w:div>
    <w:div w:id="1511414139">
      <w:bodyDiv w:val="1"/>
      <w:marLeft w:val="0"/>
      <w:marRight w:val="0"/>
      <w:marTop w:val="0"/>
      <w:marBottom w:val="0"/>
      <w:divBdr>
        <w:top w:val="none" w:sz="0" w:space="0" w:color="auto"/>
        <w:left w:val="none" w:sz="0" w:space="0" w:color="auto"/>
        <w:bottom w:val="none" w:sz="0" w:space="0" w:color="auto"/>
        <w:right w:val="none" w:sz="0" w:space="0" w:color="auto"/>
      </w:divBdr>
    </w:div>
    <w:div w:id="1511985908">
      <w:bodyDiv w:val="1"/>
      <w:marLeft w:val="0"/>
      <w:marRight w:val="0"/>
      <w:marTop w:val="0"/>
      <w:marBottom w:val="0"/>
      <w:divBdr>
        <w:top w:val="none" w:sz="0" w:space="0" w:color="auto"/>
        <w:left w:val="none" w:sz="0" w:space="0" w:color="auto"/>
        <w:bottom w:val="none" w:sz="0" w:space="0" w:color="auto"/>
        <w:right w:val="none" w:sz="0" w:space="0" w:color="auto"/>
      </w:divBdr>
    </w:div>
    <w:div w:id="1512838109">
      <w:bodyDiv w:val="1"/>
      <w:marLeft w:val="0"/>
      <w:marRight w:val="0"/>
      <w:marTop w:val="0"/>
      <w:marBottom w:val="0"/>
      <w:divBdr>
        <w:top w:val="none" w:sz="0" w:space="0" w:color="auto"/>
        <w:left w:val="none" w:sz="0" w:space="0" w:color="auto"/>
        <w:bottom w:val="none" w:sz="0" w:space="0" w:color="auto"/>
        <w:right w:val="none" w:sz="0" w:space="0" w:color="auto"/>
      </w:divBdr>
    </w:div>
    <w:div w:id="1512985770">
      <w:bodyDiv w:val="1"/>
      <w:marLeft w:val="0"/>
      <w:marRight w:val="0"/>
      <w:marTop w:val="0"/>
      <w:marBottom w:val="0"/>
      <w:divBdr>
        <w:top w:val="none" w:sz="0" w:space="0" w:color="auto"/>
        <w:left w:val="none" w:sz="0" w:space="0" w:color="auto"/>
        <w:bottom w:val="none" w:sz="0" w:space="0" w:color="auto"/>
        <w:right w:val="none" w:sz="0" w:space="0" w:color="auto"/>
      </w:divBdr>
    </w:div>
    <w:div w:id="1514151819">
      <w:bodyDiv w:val="1"/>
      <w:marLeft w:val="0"/>
      <w:marRight w:val="0"/>
      <w:marTop w:val="0"/>
      <w:marBottom w:val="0"/>
      <w:divBdr>
        <w:top w:val="none" w:sz="0" w:space="0" w:color="auto"/>
        <w:left w:val="none" w:sz="0" w:space="0" w:color="auto"/>
        <w:bottom w:val="none" w:sz="0" w:space="0" w:color="auto"/>
        <w:right w:val="none" w:sz="0" w:space="0" w:color="auto"/>
      </w:divBdr>
    </w:div>
    <w:div w:id="1516505684">
      <w:bodyDiv w:val="1"/>
      <w:marLeft w:val="0"/>
      <w:marRight w:val="0"/>
      <w:marTop w:val="0"/>
      <w:marBottom w:val="0"/>
      <w:divBdr>
        <w:top w:val="none" w:sz="0" w:space="0" w:color="auto"/>
        <w:left w:val="none" w:sz="0" w:space="0" w:color="auto"/>
        <w:bottom w:val="none" w:sz="0" w:space="0" w:color="auto"/>
        <w:right w:val="none" w:sz="0" w:space="0" w:color="auto"/>
      </w:divBdr>
    </w:div>
    <w:div w:id="1517386360">
      <w:bodyDiv w:val="1"/>
      <w:marLeft w:val="0"/>
      <w:marRight w:val="0"/>
      <w:marTop w:val="0"/>
      <w:marBottom w:val="0"/>
      <w:divBdr>
        <w:top w:val="none" w:sz="0" w:space="0" w:color="auto"/>
        <w:left w:val="none" w:sz="0" w:space="0" w:color="auto"/>
        <w:bottom w:val="none" w:sz="0" w:space="0" w:color="auto"/>
        <w:right w:val="none" w:sz="0" w:space="0" w:color="auto"/>
      </w:divBdr>
    </w:div>
    <w:div w:id="1517767585">
      <w:bodyDiv w:val="1"/>
      <w:marLeft w:val="0"/>
      <w:marRight w:val="0"/>
      <w:marTop w:val="0"/>
      <w:marBottom w:val="0"/>
      <w:divBdr>
        <w:top w:val="none" w:sz="0" w:space="0" w:color="auto"/>
        <w:left w:val="none" w:sz="0" w:space="0" w:color="auto"/>
        <w:bottom w:val="none" w:sz="0" w:space="0" w:color="auto"/>
        <w:right w:val="none" w:sz="0" w:space="0" w:color="auto"/>
      </w:divBdr>
    </w:div>
    <w:div w:id="1518040543">
      <w:bodyDiv w:val="1"/>
      <w:marLeft w:val="0"/>
      <w:marRight w:val="0"/>
      <w:marTop w:val="0"/>
      <w:marBottom w:val="0"/>
      <w:divBdr>
        <w:top w:val="none" w:sz="0" w:space="0" w:color="auto"/>
        <w:left w:val="none" w:sz="0" w:space="0" w:color="auto"/>
        <w:bottom w:val="none" w:sz="0" w:space="0" w:color="auto"/>
        <w:right w:val="none" w:sz="0" w:space="0" w:color="auto"/>
      </w:divBdr>
    </w:div>
    <w:div w:id="1521580935">
      <w:bodyDiv w:val="1"/>
      <w:marLeft w:val="0"/>
      <w:marRight w:val="0"/>
      <w:marTop w:val="0"/>
      <w:marBottom w:val="0"/>
      <w:divBdr>
        <w:top w:val="none" w:sz="0" w:space="0" w:color="auto"/>
        <w:left w:val="none" w:sz="0" w:space="0" w:color="auto"/>
        <w:bottom w:val="none" w:sz="0" w:space="0" w:color="auto"/>
        <w:right w:val="none" w:sz="0" w:space="0" w:color="auto"/>
      </w:divBdr>
    </w:div>
    <w:div w:id="1522277737">
      <w:bodyDiv w:val="1"/>
      <w:marLeft w:val="0"/>
      <w:marRight w:val="0"/>
      <w:marTop w:val="0"/>
      <w:marBottom w:val="0"/>
      <w:divBdr>
        <w:top w:val="none" w:sz="0" w:space="0" w:color="auto"/>
        <w:left w:val="none" w:sz="0" w:space="0" w:color="auto"/>
        <w:bottom w:val="none" w:sz="0" w:space="0" w:color="auto"/>
        <w:right w:val="none" w:sz="0" w:space="0" w:color="auto"/>
      </w:divBdr>
    </w:div>
    <w:div w:id="1522550338">
      <w:bodyDiv w:val="1"/>
      <w:marLeft w:val="0"/>
      <w:marRight w:val="0"/>
      <w:marTop w:val="0"/>
      <w:marBottom w:val="0"/>
      <w:divBdr>
        <w:top w:val="none" w:sz="0" w:space="0" w:color="auto"/>
        <w:left w:val="none" w:sz="0" w:space="0" w:color="auto"/>
        <w:bottom w:val="none" w:sz="0" w:space="0" w:color="auto"/>
        <w:right w:val="none" w:sz="0" w:space="0" w:color="auto"/>
      </w:divBdr>
    </w:div>
    <w:div w:id="1523401723">
      <w:bodyDiv w:val="1"/>
      <w:marLeft w:val="0"/>
      <w:marRight w:val="0"/>
      <w:marTop w:val="0"/>
      <w:marBottom w:val="0"/>
      <w:divBdr>
        <w:top w:val="none" w:sz="0" w:space="0" w:color="auto"/>
        <w:left w:val="none" w:sz="0" w:space="0" w:color="auto"/>
        <w:bottom w:val="none" w:sz="0" w:space="0" w:color="auto"/>
        <w:right w:val="none" w:sz="0" w:space="0" w:color="auto"/>
      </w:divBdr>
    </w:div>
    <w:div w:id="1525438605">
      <w:bodyDiv w:val="1"/>
      <w:marLeft w:val="0"/>
      <w:marRight w:val="0"/>
      <w:marTop w:val="0"/>
      <w:marBottom w:val="0"/>
      <w:divBdr>
        <w:top w:val="none" w:sz="0" w:space="0" w:color="auto"/>
        <w:left w:val="none" w:sz="0" w:space="0" w:color="auto"/>
        <w:bottom w:val="none" w:sz="0" w:space="0" w:color="auto"/>
        <w:right w:val="none" w:sz="0" w:space="0" w:color="auto"/>
      </w:divBdr>
    </w:div>
    <w:div w:id="1527208896">
      <w:bodyDiv w:val="1"/>
      <w:marLeft w:val="0"/>
      <w:marRight w:val="0"/>
      <w:marTop w:val="0"/>
      <w:marBottom w:val="0"/>
      <w:divBdr>
        <w:top w:val="none" w:sz="0" w:space="0" w:color="auto"/>
        <w:left w:val="none" w:sz="0" w:space="0" w:color="auto"/>
        <w:bottom w:val="none" w:sz="0" w:space="0" w:color="auto"/>
        <w:right w:val="none" w:sz="0" w:space="0" w:color="auto"/>
      </w:divBdr>
    </w:div>
    <w:div w:id="1528250134">
      <w:bodyDiv w:val="1"/>
      <w:marLeft w:val="0"/>
      <w:marRight w:val="0"/>
      <w:marTop w:val="0"/>
      <w:marBottom w:val="0"/>
      <w:divBdr>
        <w:top w:val="none" w:sz="0" w:space="0" w:color="auto"/>
        <w:left w:val="none" w:sz="0" w:space="0" w:color="auto"/>
        <w:bottom w:val="none" w:sz="0" w:space="0" w:color="auto"/>
        <w:right w:val="none" w:sz="0" w:space="0" w:color="auto"/>
      </w:divBdr>
    </w:div>
    <w:div w:id="1528369734">
      <w:bodyDiv w:val="1"/>
      <w:marLeft w:val="0"/>
      <w:marRight w:val="0"/>
      <w:marTop w:val="0"/>
      <w:marBottom w:val="0"/>
      <w:divBdr>
        <w:top w:val="none" w:sz="0" w:space="0" w:color="auto"/>
        <w:left w:val="none" w:sz="0" w:space="0" w:color="auto"/>
        <w:bottom w:val="none" w:sz="0" w:space="0" w:color="auto"/>
        <w:right w:val="none" w:sz="0" w:space="0" w:color="auto"/>
      </w:divBdr>
    </w:div>
    <w:div w:id="1529678671">
      <w:bodyDiv w:val="1"/>
      <w:marLeft w:val="0"/>
      <w:marRight w:val="0"/>
      <w:marTop w:val="0"/>
      <w:marBottom w:val="0"/>
      <w:divBdr>
        <w:top w:val="none" w:sz="0" w:space="0" w:color="auto"/>
        <w:left w:val="none" w:sz="0" w:space="0" w:color="auto"/>
        <w:bottom w:val="none" w:sz="0" w:space="0" w:color="auto"/>
        <w:right w:val="none" w:sz="0" w:space="0" w:color="auto"/>
      </w:divBdr>
    </w:div>
    <w:div w:id="1530147667">
      <w:bodyDiv w:val="1"/>
      <w:marLeft w:val="0"/>
      <w:marRight w:val="0"/>
      <w:marTop w:val="0"/>
      <w:marBottom w:val="0"/>
      <w:divBdr>
        <w:top w:val="none" w:sz="0" w:space="0" w:color="auto"/>
        <w:left w:val="none" w:sz="0" w:space="0" w:color="auto"/>
        <w:bottom w:val="none" w:sz="0" w:space="0" w:color="auto"/>
        <w:right w:val="none" w:sz="0" w:space="0" w:color="auto"/>
      </w:divBdr>
    </w:div>
    <w:div w:id="1530409364">
      <w:bodyDiv w:val="1"/>
      <w:marLeft w:val="0"/>
      <w:marRight w:val="0"/>
      <w:marTop w:val="0"/>
      <w:marBottom w:val="0"/>
      <w:divBdr>
        <w:top w:val="none" w:sz="0" w:space="0" w:color="auto"/>
        <w:left w:val="none" w:sz="0" w:space="0" w:color="auto"/>
        <w:bottom w:val="none" w:sz="0" w:space="0" w:color="auto"/>
        <w:right w:val="none" w:sz="0" w:space="0" w:color="auto"/>
      </w:divBdr>
    </w:div>
    <w:div w:id="1533615733">
      <w:bodyDiv w:val="1"/>
      <w:marLeft w:val="0"/>
      <w:marRight w:val="0"/>
      <w:marTop w:val="0"/>
      <w:marBottom w:val="0"/>
      <w:divBdr>
        <w:top w:val="none" w:sz="0" w:space="0" w:color="auto"/>
        <w:left w:val="none" w:sz="0" w:space="0" w:color="auto"/>
        <w:bottom w:val="none" w:sz="0" w:space="0" w:color="auto"/>
        <w:right w:val="none" w:sz="0" w:space="0" w:color="auto"/>
      </w:divBdr>
    </w:div>
    <w:div w:id="1533885786">
      <w:bodyDiv w:val="1"/>
      <w:marLeft w:val="0"/>
      <w:marRight w:val="0"/>
      <w:marTop w:val="0"/>
      <w:marBottom w:val="0"/>
      <w:divBdr>
        <w:top w:val="none" w:sz="0" w:space="0" w:color="auto"/>
        <w:left w:val="none" w:sz="0" w:space="0" w:color="auto"/>
        <w:bottom w:val="none" w:sz="0" w:space="0" w:color="auto"/>
        <w:right w:val="none" w:sz="0" w:space="0" w:color="auto"/>
      </w:divBdr>
    </w:div>
    <w:div w:id="1536694783">
      <w:bodyDiv w:val="1"/>
      <w:marLeft w:val="0"/>
      <w:marRight w:val="0"/>
      <w:marTop w:val="0"/>
      <w:marBottom w:val="0"/>
      <w:divBdr>
        <w:top w:val="none" w:sz="0" w:space="0" w:color="auto"/>
        <w:left w:val="none" w:sz="0" w:space="0" w:color="auto"/>
        <w:bottom w:val="none" w:sz="0" w:space="0" w:color="auto"/>
        <w:right w:val="none" w:sz="0" w:space="0" w:color="auto"/>
      </w:divBdr>
    </w:div>
    <w:div w:id="1537886638">
      <w:bodyDiv w:val="1"/>
      <w:marLeft w:val="0"/>
      <w:marRight w:val="0"/>
      <w:marTop w:val="0"/>
      <w:marBottom w:val="0"/>
      <w:divBdr>
        <w:top w:val="none" w:sz="0" w:space="0" w:color="auto"/>
        <w:left w:val="none" w:sz="0" w:space="0" w:color="auto"/>
        <w:bottom w:val="none" w:sz="0" w:space="0" w:color="auto"/>
        <w:right w:val="none" w:sz="0" w:space="0" w:color="auto"/>
      </w:divBdr>
    </w:div>
    <w:div w:id="1540047611">
      <w:bodyDiv w:val="1"/>
      <w:marLeft w:val="0"/>
      <w:marRight w:val="0"/>
      <w:marTop w:val="0"/>
      <w:marBottom w:val="0"/>
      <w:divBdr>
        <w:top w:val="none" w:sz="0" w:space="0" w:color="auto"/>
        <w:left w:val="none" w:sz="0" w:space="0" w:color="auto"/>
        <w:bottom w:val="none" w:sz="0" w:space="0" w:color="auto"/>
        <w:right w:val="none" w:sz="0" w:space="0" w:color="auto"/>
      </w:divBdr>
    </w:div>
    <w:div w:id="1541284489">
      <w:bodyDiv w:val="1"/>
      <w:marLeft w:val="0"/>
      <w:marRight w:val="0"/>
      <w:marTop w:val="0"/>
      <w:marBottom w:val="0"/>
      <w:divBdr>
        <w:top w:val="none" w:sz="0" w:space="0" w:color="auto"/>
        <w:left w:val="none" w:sz="0" w:space="0" w:color="auto"/>
        <w:bottom w:val="none" w:sz="0" w:space="0" w:color="auto"/>
        <w:right w:val="none" w:sz="0" w:space="0" w:color="auto"/>
      </w:divBdr>
    </w:div>
    <w:div w:id="1541430924">
      <w:bodyDiv w:val="1"/>
      <w:marLeft w:val="0"/>
      <w:marRight w:val="0"/>
      <w:marTop w:val="0"/>
      <w:marBottom w:val="0"/>
      <w:divBdr>
        <w:top w:val="none" w:sz="0" w:space="0" w:color="auto"/>
        <w:left w:val="none" w:sz="0" w:space="0" w:color="auto"/>
        <w:bottom w:val="none" w:sz="0" w:space="0" w:color="auto"/>
        <w:right w:val="none" w:sz="0" w:space="0" w:color="auto"/>
      </w:divBdr>
    </w:div>
    <w:div w:id="1541555457">
      <w:bodyDiv w:val="1"/>
      <w:marLeft w:val="0"/>
      <w:marRight w:val="0"/>
      <w:marTop w:val="0"/>
      <w:marBottom w:val="0"/>
      <w:divBdr>
        <w:top w:val="none" w:sz="0" w:space="0" w:color="auto"/>
        <w:left w:val="none" w:sz="0" w:space="0" w:color="auto"/>
        <w:bottom w:val="none" w:sz="0" w:space="0" w:color="auto"/>
        <w:right w:val="none" w:sz="0" w:space="0" w:color="auto"/>
      </w:divBdr>
    </w:div>
    <w:div w:id="1543319841">
      <w:bodyDiv w:val="1"/>
      <w:marLeft w:val="0"/>
      <w:marRight w:val="0"/>
      <w:marTop w:val="0"/>
      <w:marBottom w:val="0"/>
      <w:divBdr>
        <w:top w:val="none" w:sz="0" w:space="0" w:color="auto"/>
        <w:left w:val="none" w:sz="0" w:space="0" w:color="auto"/>
        <w:bottom w:val="none" w:sz="0" w:space="0" w:color="auto"/>
        <w:right w:val="none" w:sz="0" w:space="0" w:color="auto"/>
      </w:divBdr>
    </w:div>
    <w:div w:id="1543516176">
      <w:bodyDiv w:val="1"/>
      <w:marLeft w:val="0"/>
      <w:marRight w:val="0"/>
      <w:marTop w:val="0"/>
      <w:marBottom w:val="0"/>
      <w:divBdr>
        <w:top w:val="none" w:sz="0" w:space="0" w:color="auto"/>
        <w:left w:val="none" w:sz="0" w:space="0" w:color="auto"/>
        <w:bottom w:val="none" w:sz="0" w:space="0" w:color="auto"/>
        <w:right w:val="none" w:sz="0" w:space="0" w:color="auto"/>
      </w:divBdr>
    </w:div>
    <w:div w:id="1544440749">
      <w:bodyDiv w:val="1"/>
      <w:marLeft w:val="0"/>
      <w:marRight w:val="0"/>
      <w:marTop w:val="0"/>
      <w:marBottom w:val="0"/>
      <w:divBdr>
        <w:top w:val="none" w:sz="0" w:space="0" w:color="auto"/>
        <w:left w:val="none" w:sz="0" w:space="0" w:color="auto"/>
        <w:bottom w:val="none" w:sz="0" w:space="0" w:color="auto"/>
        <w:right w:val="none" w:sz="0" w:space="0" w:color="auto"/>
      </w:divBdr>
    </w:div>
    <w:div w:id="1544442402">
      <w:bodyDiv w:val="1"/>
      <w:marLeft w:val="0"/>
      <w:marRight w:val="0"/>
      <w:marTop w:val="0"/>
      <w:marBottom w:val="0"/>
      <w:divBdr>
        <w:top w:val="none" w:sz="0" w:space="0" w:color="auto"/>
        <w:left w:val="none" w:sz="0" w:space="0" w:color="auto"/>
        <w:bottom w:val="none" w:sz="0" w:space="0" w:color="auto"/>
        <w:right w:val="none" w:sz="0" w:space="0" w:color="auto"/>
      </w:divBdr>
    </w:div>
    <w:div w:id="1544516636">
      <w:bodyDiv w:val="1"/>
      <w:marLeft w:val="0"/>
      <w:marRight w:val="0"/>
      <w:marTop w:val="0"/>
      <w:marBottom w:val="0"/>
      <w:divBdr>
        <w:top w:val="none" w:sz="0" w:space="0" w:color="auto"/>
        <w:left w:val="none" w:sz="0" w:space="0" w:color="auto"/>
        <w:bottom w:val="none" w:sz="0" w:space="0" w:color="auto"/>
        <w:right w:val="none" w:sz="0" w:space="0" w:color="auto"/>
      </w:divBdr>
    </w:div>
    <w:div w:id="1544749451">
      <w:bodyDiv w:val="1"/>
      <w:marLeft w:val="0"/>
      <w:marRight w:val="0"/>
      <w:marTop w:val="0"/>
      <w:marBottom w:val="0"/>
      <w:divBdr>
        <w:top w:val="none" w:sz="0" w:space="0" w:color="auto"/>
        <w:left w:val="none" w:sz="0" w:space="0" w:color="auto"/>
        <w:bottom w:val="none" w:sz="0" w:space="0" w:color="auto"/>
        <w:right w:val="none" w:sz="0" w:space="0" w:color="auto"/>
      </w:divBdr>
    </w:div>
    <w:div w:id="1546454826">
      <w:bodyDiv w:val="1"/>
      <w:marLeft w:val="0"/>
      <w:marRight w:val="0"/>
      <w:marTop w:val="0"/>
      <w:marBottom w:val="0"/>
      <w:divBdr>
        <w:top w:val="none" w:sz="0" w:space="0" w:color="auto"/>
        <w:left w:val="none" w:sz="0" w:space="0" w:color="auto"/>
        <w:bottom w:val="none" w:sz="0" w:space="0" w:color="auto"/>
        <w:right w:val="none" w:sz="0" w:space="0" w:color="auto"/>
      </w:divBdr>
    </w:div>
    <w:div w:id="1547334673">
      <w:bodyDiv w:val="1"/>
      <w:marLeft w:val="0"/>
      <w:marRight w:val="0"/>
      <w:marTop w:val="0"/>
      <w:marBottom w:val="0"/>
      <w:divBdr>
        <w:top w:val="none" w:sz="0" w:space="0" w:color="auto"/>
        <w:left w:val="none" w:sz="0" w:space="0" w:color="auto"/>
        <w:bottom w:val="none" w:sz="0" w:space="0" w:color="auto"/>
        <w:right w:val="none" w:sz="0" w:space="0" w:color="auto"/>
      </w:divBdr>
    </w:div>
    <w:div w:id="1548833892">
      <w:bodyDiv w:val="1"/>
      <w:marLeft w:val="0"/>
      <w:marRight w:val="0"/>
      <w:marTop w:val="0"/>
      <w:marBottom w:val="0"/>
      <w:divBdr>
        <w:top w:val="none" w:sz="0" w:space="0" w:color="auto"/>
        <w:left w:val="none" w:sz="0" w:space="0" w:color="auto"/>
        <w:bottom w:val="none" w:sz="0" w:space="0" w:color="auto"/>
        <w:right w:val="none" w:sz="0" w:space="0" w:color="auto"/>
      </w:divBdr>
    </w:div>
    <w:div w:id="1550917931">
      <w:bodyDiv w:val="1"/>
      <w:marLeft w:val="0"/>
      <w:marRight w:val="0"/>
      <w:marTop w:val="0"/>
      <w:marBottom w:val="0"/>
      <w:divBdr>
        <w:top w:val="none" w:sz="0" w:space="0" w:color="auto"/>
        <w:left w:val="none" w:sz="0" w:space="0" w:color="auto"/>
        <w:bottom w:val="none" w:sz="0" w:space="0" w:color="auto"/>
        <w:right w:val="none" w:sz="0" w:space="0" w:color="auto"/>
      </w:divBdr>
    </w:div>
    <w:div w:id="1550995634">
      <w:bodyDiv w:val="1"/>
      <w:marLeft w:val="0"/>
      <w:marRight w:val="0"/>
      <w:marTop w:val="0"/>
      <w:marBottom w:val="0"/>
      <w:divBdr>
        <w:top w:val="none" w:sz="0" w:space="0" w:color="auto"/>
        <w:left w:val="none" w:sz="0" w:space="0" w:color="auto"/>
        <w:bottom w:val="none" w:sz="0" w:space="0" w:color="auto"/>
        <w:right w:val="none" w:sz="0" w:space="0" w:color="auto"/>
      </w:divBdr>
    </w:div>
    <w:div w:id="1554923022">
      <w:bodyDiv w:val="1"/>
      <w:marLeft w:val="0"/>
      <w:marRight w:val="0"/>
      <w:marTop w:val="0"/>
      <w:marBottom w:val="0"/>
      <w:divBdr>
        <w:top w:val="none" w:sz="0" w:space="0" w:color="auto"/>
        <w:left w:val="none" w:sz="0" w:space="0" w:color="auto"/>
        <w:bottom w:val="none" w:sz="0" w:space="0" w:color="auto"/>
        <w:right w:val="none" w:sz="0" w:space="0" w:color="auto"/>
      </w:divBdr>
    </w:div>
    <w:div w:id="1555433629">
      <w:bodyDiv w:val="1"/>
      <w:marLeft w:val="0"/>
      <w:marRight w:val="0"/>
      <w:marTop w:val="0"/>
      <w:marBottom w:val="0"/>
      <w:divBdr>
        <w:top w:val="none" w:sz="0" w:space="0" w:color="auto"/>
        <w:left w:val="none" w:sz="0" w:space="0" w:color="auto"/>
        <w:bottom w:val="none" w:sz="0" w:space="0" w:color="auto"/>
        <w:right w:val="none" w:sz="0" w:space="0" w:color="auto"/>
      </w:divBdr>
    </w:div>
    <w:div w:id="1556965932">
      <w:bodyDiv w:val="1"/>
      <w:marLeft w:val="0"/>
      <w:marRight w:val="0"/>
      <w:marTop w:val="0"/>
      <w:marBottom w:val="0"/>
      <w:divBdr>
        <w:top w:val="none" w:sz="0" w:space="0" w:color="auto"/>
        <w:left w:val="none" w:sz="0" w:space="0" w:color="auto"/>
        <w:bottom w:val="none" w:sz="0" w:space="0" w:color="auto"/>
        <w:right w:val="none" w:sz="0" w:space="0" w:color="auto"/>
      </w:divBdr>
    </w:div>
    <w:div w:id="1557743030">
      <w:bodyDiv w:val="1"/>
      <w:marLeft w:val="0"/>
      <w:marRight w:val="0"/>
      <w:marTop w:val="0"/>
      <w:marBottom w:val="0"/>
      <w:divBdr>
        <w:top w:val="none" w:sz="0" w:space="0" w:color="auto"/>
        <w:left w:val="none" w:sz="0" w:space="0" w:color="auto"/>
        <w:bottom w:val="none" w:sz="0" w:space="0" w:color="auto"/>
        <w:right w:val="none" w:sz="0" w:space="0" w:color="auto"/>
      </w:divBdr>
    </w:div>
    <w:div w:id="1559124996">
      <w:bodyDiv w:val="1"/>
      <w:marLeft w:val="0"/>
      <w:marRight w:val="0"/>
      <w:marTop w:val="0"/>
      <w:marBottom w:val="0"/>
      <w:divBdr>
        <w:top w:val="none" w:sz="0" w:space="0" w:color="auto"/>
        <w:left w:val="none" w:sz="0" w:space="0" w:color="auto"/>
        <w:bottom w:val="none" w:sz="0" w:space="0" w:color="auto"/>
        <w:right w:val="none" w:sz="0" w:space="0" w:color="auto"/>
      </w:divBdr>
    </w:div>
    <w:div w:id="1559972247">
      <w:bodyDiv w:val="1"/>
      <w:marLeft w:val="0"/>
      <w:marRight w:val="0"/>
      <w:marTop w:val="0"/>
      <w:marBottom w:val="0"/>
      <w:divBdr>
        <w:top w:val="none" w:sz="0" w:space="0" w:color="auto"/>
        <w:left w:val="none" w:sz="0" w:space="0" w:color="auto"/>
        <w:bottom w:val="none" w:sz="0" w:space="0" w:color="auto"/>
        <w:right w:val="none" w:sz="0" w:space="0" w:color="auto"/>
      </w:divBdr>
    </w:div>
    <w:div w:id="1561356175">
      <w:bodyDiv w:val="1"/>
      <w:marLeft w:val="0"/>
      <w:marRight w:val="0"/>
      <w:marTop w:val="0"/>
      <w:marBottom w:val="0"/>
      <w:divBdr>
        <w:top w:val="none" w:sz="0" w:space="0" w:color="auto"/>
        <w:left w:val="none" w:sz="0" w:space="0" w:color="auto"/>
        <w:bottom w:val="none" w:sz="0" w:space="0" w:color="auto"/>
        <w:right w:val="none" w:sz="0" w:space="0" w:color="auto"/>
      </w:divBdr>
    </w:div>
    <w:div w:id="1561676559">
      <w:bodyDiv w:val="1"/>
      <w:marLeft w:val="0"/>
      <w:marRight w:val="0"/>
      <w:marTop w:val="0"/>
      <w:marBottom w:val="0"/>
      <w:divBdr>
        <w:top w:val="none" w:sz="0" w:space="0" w:color="auto"/>
        <w:left w:val="none" w:sz="0" w:space="0" w:color="auto"/>
        <w:bottom w:val="none" w:sz="0" w:space="0" w:color="auto"/>
        <w:right w:val="none" w:sz="0" w:space="0" w:color="auto"/>
      </w:divBdr>
    </w:div>
    <w:div w:id="1562011326">
      <w:bodyDiv w:val="1"/>
      <w:marLeft w:val="0"/>
      <w:marRight w:val="0"/>
      <w:marTop w:val="0"/>
      <w:marBottom w:val="0"/>
      <w:divBdr>
        <w:top w:val="none" w:sz="0" w:space="0" w:color="auto"/>
        <w:left w:val="none" w:sz="0" w:space="0" w:color="auto"/>
        <w:bottom w:val="none" w:sz="0" w:space="0" w:color="auto"/>
        <w:right w:val="none" w:sz="0" w:space="0" w:color="auto"/>
      </w:divBdr>
    </w:div>
    <w:div w:id="1562716537">
      <w:bodyDiv w:val="1"/>
      <w:marLeft w:val="0"/>
      <w:marRight w:val="0"/>
      <w:marTop w:val="0"/>
      <w:marBottom w:val="0"/>
      <w:divBdr>
        <w:top w:val="none" w:sz="0" w:space="0" w:color="auto"/>
        <w:left w:val="none" w:sz="0" w:space="0" w:color="auto"/>
        <w:bottom w:val="none" w:sz="0" w:space="0" w:color="auto"/>
        <w:right w:val="none" w:sz="0" w:space="0" w:color="auto"/>
      </w:divBdr>
    </w:div>
    <w:div w:id="1562866286">
      <w:bodyDiv w:val="1"/>
      <w:marLeft w:val="0"/>
      <w:marRight w:val="0"/>
      <w:marTop w:val="0"/>
      <w:marBottom w:val="0"/>
      <w:divBdr>
        <w:top w:val="none" w:sz="0" w:space="0" w:color="auto"/>
        <w:left w:val="none" w:sz="0" w:space="0" w:color="auto"/>
        <w:bottom w:val="none" w:sz="0" w:space="0" w:color="auto"/>
        <w:right w:val="none" w:sz="0" w:space="0" w:color="auto"/>
      </w:divBdr>
    </w:div>
    <w:div w:id="1563366700">
      <w:bodyDiv w:val="1"/>
      <w:marLeft w:val="0"/>
      <w:marRight w:val="0"/>
      <w:marTop w:val="0"/>
      <w:marBottom w:val="0"/>
      <w:divBdr>
        <w:top w:val="none" w:sz="0" w:space="0" w:color="auto"/>
        <w:left w:val="none" w:sz="0" w:space="0" w:color="auto"/>
        <w:bottom w:val="none" w:sz="0" w:space="0" w:color="auto"/>
        <w:right w:val="none" w:sz="0" w:space="0" w:color="auto"/>
      </w:divBdr>
    </w:div>
    <w:div w:id="1563633291">
      <w:bodyDiv w:val="1"/>
      <w:marLeft w:val="0"/>
      <w:marRight w:val="0"/>
      <w:marTop w:val="0"/>
      <w:marBottom w:val="0"/>
      <w:divBdr>
        <w:top w:val="none" w:sz="0" w:space="0" w:color="auto"/>
        <w:left w:val="none" w:sz="0" w:space="0" w:color="auto"/>
        <w:bottom w:val="none" w:sz="0" w:space="0" w:color="auto"/>
        <w:right w:val="none" w:sz="0" w:space="0" w:color="auto"/>
      </w:divBdr>
    </w:div>
    <w:div w:id="1565293938">
      <w:bodyDiv w:val="1"/>
      <w:marLeft w:val="0"/>
      <w:marRight w:val="0"/>
      <w:marTop w:val="0"/>
      <w:marBottom w:val="0"/>
      <w:divBdr>
        <w:top w:val="none" w:sz="0" w:space="0" w:color="auto"/>
        <w:left w:val="none" w:sz="0" w:space="0" w:color="auto"/>
        <w:bottom w:val="none" w:sz="0" w:space="0" w:color="auto"/>
        <w:right w:val="none" w:sz="0" w:space="0" w:color="auto"/>
      </w:divBdr>
    </w:div>
    <w:div w:id="1566918265">
      <w:bodyDiv w:val="1"/>
      <w:marLeft w:val="0"/>
      <w:marRight w:val="0"/>
      <w:marTop w:val="0"/>
      <w:marBottom w:val="0"/>
      <w:divBdr>
        <w:top w:val="none" w:sz="0" w:space="0" w:color="auto"/>
        <w:left w:val="none" w:sz="0" w:space="0" w:color="auto"/>
        <w:bottom w:val="none" w:sz="0" w:space="0" w:color="auto"/>
        <w:right w:val="none" w:sz="0" w:space="0" w:color="auto"/>
      </w:divBdr>
    </w:div>
    <w:div w:id="1567566581">
      <w:bodyDiv w:val="1"/>
      <w:marLeft w:val="0"/>
      <w:marRight w:val="0"/>
      <w:marTop w:val="0"/>
      <w:marBottom w:val="0"/>
      <w:divBdr>
        <w:top w:val="none" w:sz="0" w:space="0" w:color="auto"/>
        <w:left w:val="none" w:sz="0" w:space="0" w:color="auto"/>
        <w:bottom w:val="none" w:sz="0" w:space="0" w:color="auto"/>
        <w:right w:val="none" w:sz="0" w:space="0" w:color="auto"/>
      </w:divBdr>
    </w:div>
    <w:div w:id="1570649155">
      <w:bodyDiv w:val="1"/>
      <w:marLeft w:val="0"/>
      <w:marRight w:val="0"/>
      <w:marTop w:val="0"/>
      <w:marBottom w:val="0"/>
      <w:divBdr>
        <w:top w:val="none" w:sz="0" w:space="0" w:color="auto"/>
        <w:left w:val="none" w:sz="0" w:space="0" w:color="auto"/>
        <w:bottom w:val="none" w:sz="0" w:space="0" w:color="auto"/>
        <w:right w:val="none" w:sz="0" w:space="0" w:color="auto"/>
      </w:divBdr>
    </w:div>
    <w:div w:id="1571766868">
      <w:bodyDiv w:val="1"/>
      <w:marLeft w:val="0"/>
      <w:marRight w:val="0"/>
      <w:marTop w:val="0"/>
      <w:marBottom w:val="0"/>
      <w:divBdr>
        <w:top w:val="none" w:sz="0" w:space="0" w:color="auto"/>
        <w:left w:val="none" w:sz="0" w:space="0" w:color="auto"/>
        <w:bottom w:val="none" w:sz="0" w:space="0" w:color="auto"/>
        <w:right w:val="none" w:sz="0" w:space="0" w:color="auto"/>
      </w:divBdr>
    </w:div>
    <w:div w:id="1572622340">
      <w:bodyDiv w:val="1"/>
      <w:marLeft w:val="0"/>
      <w:marRight w:val="0"/>
      <w:marTop w:val="0"/>
      <w:marBottom w:val="0"/>
      <w:divBdr>
        <w:top w:val="none" w:sz="0" w:space="0" w:color="auto"/>
        <w:left w:val="none" w:sz="0" w:space="0" w:color="auto"/>
        <w:bottom w:val="none" w:sz="0" w:space="0" w:color="auto"/>
        <w:right w:val="none" w:sz="0" w:space="0" w:color="auto"/>
      </w:divBdr>
    </w:div>
    <w:div w:id="1572960370">
      <w:bodyDiv w:val="1"/>
      <w:marLeft w:val="0"/>
      <w:marRight w:val="0"/>
      <w:marTop w:val="0"/>
      <w:marBottom w:val="0"/>
      <w:divBdr>
        <w:top w:val="none" w:sz="0" w:space="0" w:color="auto"/>
        <w:left w:val="none" w:sz="0" w:space="0" w:color="auto"/>
        <w:bottom w:val="none" w:sz="0" w:space="0" w:color="auto"/>
        <w:right w:val="none" w:sz="0" w:space="0" w:color="auto"/>
      </w:divBdr>
    </w:div>
    <w:div w:id="1573075491">
      <w:bodyDiv w:val="1"/>
      <w:marLeft w:val="0"/>
      <w:marRight w:val="0"/>
      <w:marTop w:val="0"/>
      <w:marBottom w:val="0"/>
      <w:divBdr>
        <w:top w:val="none" w:sz="0" w:space="0" w:color="auto"/>
        <w:left w:val="none" w:sz="0" w:space="0" w:color="auto"/>
        <w:bottom w:val="none" w:sz="0" w:space="0" w:color="auto"/>
        <w:right w:val="none" w:sz="0" w:space="0" w:color="auto"/>
      </w:divBdr>
    </w:div>
    <w:div w:id="1573348238">
      <w:bodyDiv w:val="1"/>
      <w:marLeft w:val="0"/>
      <w:marRight w:val="0"/>
      <w:marTop w:val="0"/>
      <w:marBottom w:val="0"/>
      <w:divBdr>
        <w:top w:val="none" w:sz="0" w:space="0" w:color="auto"/>
        <w:left w:val="none" w:sz="0" w:space="0" w:color="auto"/>
        <w:bottom w:val="none" w:sz="0" w:space="0" w:color="auto"/>
        <w:right w:val="none" w:sz="0" w:space="0" w:color="auto"/>
      </w:divBdr>
    </w:div>
    <w:div w:id="1580016674">
      <w:bodyDiv w:val="1"/>
      <w:marLeft w:val="0"/>
      <w:marRight w:val="0"/>
      <w:marTop w:val="0"/>
      <w:marBottom w:val="0"/>
      <w:divBdr>
        <w:top w:val="none" w:sz="0" w:space="0" w:color="auto"/>
        <w:left w:val="none" w:sz="0" w:space="0" w:color="auto"/>
        <w:bottom w:val="none" w:sz="0" w:space="0" w:color="auto"/>
        <w:right w:val="none" w:sz="0" w:space="0" w:color="auto"/>
      </w:divBdr>
    </w:div>
    <w:div w:id="1580166234">
      <w:bodyDiv w:val="1"/>
      <w:marLeft w:val="0"/>
      <w:marRight w:val="0"/>
      <w:marTop w:val="0"/>
      <w:marBottom w:val="0"/>
      <w:divBdr>
        <w:top w:val="none" w:sz="0" w:space="0" w:color="auto"/>
        <w:left w:val="none" w:sz="0" w:space="0" w:color="auto"/>
        <w:bottom w:val="none" w:sz="0" w:space="0" w:color="auto"/>
        <w:right w:val="none" w:sz="0" w:space="0" w:color="auto"/>
      </w:divBdr>
    </w:div>
    <w:div w:id="1582106351">
      <w:bodyDiv w:val="1"/>
      <w:marLeft w:val="0"/>
      <w:marRight w:val="0"/>
      <w:marTop w:val="0"/>
      <w:marBottom w:val="0"/>
      <w:divBdr>
        <w:top w:val="none" w:sz="0" w:space="0" w:color="auto"/>
        <w:left w:val="none" w:sz="0" w:space="0" w:color="auto"/>
        <w:bottom w:val="none" w:sz="0" w:space="0" w:color="auto"/>
        <w:right w:val="none" w:sz="0" w:space="0" w:color="auto"/>
      </w:divBdr>
    </w:div>
    <w:div w:id="1582986238">
      <w:bodyDiv w:val="1"/>
      <w:marLeft w:val="0"/>
      <w:marRight w:val="0"/>
      <w:marTop w:val="0"/>
      <w:marBottom w:val="0"/>
      <w:divBdr>
        <w:top w:val="none" w:sz="0" w:space="0" w:color="auto"/>
        <w:left w:val="none" w:sz="0" w:space="0" w:color="auto"/>
        <w:bottom w:val="none" w:sz="0" w:space="0" w:color="auto"/>
        <w:right w:val="none" w:sz="0" w:space="0" w:color="auto"/>
      </w:divBdr>
    </w:div>
    <w:div w:id="1584417099">
      <w:bodyDiv w:val="1"/>
      <w:marLeft w:val="0"/>
      <w:marRight w:val="0"/>
      <w:marTop w:val="0"/>
      <w:marBottom w:val="0"/>
      <w:divBdr>
        <w:top w:val="none" w:sz="0" w:space="0" w:color="auto"/>
        <w:left w:val="none" w:sz="0" w:space="0" w:color="auto"/>
        <w:bottom w:val="none" w:sz="0" w:space="0" w:color="auto"/>
        <w:right w:val="none" w:sz="0" w:space="0" w:color="auto"/>
      </w:divBdr>
    </w:div>
    <w:div w:id="1584534252">
      <w:bodyDiv w:val="1"/>
      <w:marLeft w:val="0"/>
      <w:marRight w:val="0"/>
      <w:marTop w:val="0"/>
      <w:marBottom w:val="0"/>
      <w:divBdr>
        <w:top w:val="none" w:sz="0" w:space="0" w:color="auto"/>
        <w:left w:val="none" w:sz="0" w:space="0" w:color="auto"/>
        <w:bottom w:val="none" w:sz="0" w:space="0" w:color="auto"/>
        <w:right w:val="none" w:sz="0" w:space="0" w:color="auto"/>
      </w:divBdr>
    </w:div>
    <w:div w:id="1586182154">
      <w:bodyDiv w:val="1"/>
      <w:marLeft w:val="0"/>
      <w:marRight w:val="0"/>
      <w:marTop w:val="0"/>
      <w:marBottom w:val="0"/>
      <w:divBdr>
        <w:top w:val="none" w:sz="0" w:space="0" w:color="auto"/>
        <w:left w:val="none" w:sz="0" w:space="0" w:color="auto"/>
        <w:bottom w:val="none" w:sz="0" w:space="0" w:color="auto"/>
        <w:right w:val="none" w:sz="0" w:space="0" w:color="auto"/>
      </w:divBdr>
    </w:div>
    <w:div w:id="1586456021">
      <w:bodyDiv w:val="1"/>
      <w:marLeft w:val="0"/>
      <w:marRight w:val="0"/>
      <w:marTop w:val="0"/>
      <w:marBottom w:val="0"/>
      <w:divBdr>
        <w:top w:val="none" w:sz="0" w:space="0" w:color="auto"/>
        <w:left w:val="none" w:sz="0" w:space="0" w:color="auto"/>
        <w:bottom w:val="none" w:sz="0" w:space="0" w:color="auto"/>
        <w:right w:val="none" w:sz="0" w:space="0" w:color="auto"/>
      </w:divBdr>
    </w:div>
    <w:div w:id="1588534897">
      <w:bodyDiv w:val="1"/>
      <w:marLeft w:val="0"/>
      <w:marRight w:val="0"/>
      <w:marTop w:val="0"/>
      <w:marBottom w:val="0"/>
      <w:divBdr>
        <w:top w:val="none" w:sz="0" w:space="0" w:color="auto"/>
        <w:left w:val="none" w:sz="0" w:space="0" w:color="auto"/>
        <w:bottom w:val="none" w:sz="0" w:space="0" w:color="auto"/>
        <w:right w:val="none" w:sz="0" w:space="0" w:color="auto"/>
      </w:divBdr>
    </w:div>
    <w:div w:id="1589264571">
      <w:bodyDiv w:val="1"/>
      <w:marLeft w:val="0"/>
      <w:marRight w:val="0"/>
      <w:marTop w:val="0"/>
      <w:marBottom w:val="0"/>
      <w:divBdr>
        <w:top w:val="none" w:sz="0" w:space="0" w:color="auto"/>
        <w:left w:val="none" w:sz="0" w:space="0" w:color="auto"/>
        <w:bottom w:val="none" w:sz="0" w:space="0" w:color="auto"/>
        <w:right w:val="none" w:sz="0" w:space="0" w:color="auto"/>
      </w:divBdr>
    </w:div>
    <w:div w:id="1590000711">
      <w:bodyDiv w:val="1"/>
      <w:marLeft w:val="0"/>
      <w:marRight w:val="0"/>
      <w:marTop w:val="0"/>
      <w:marBottom w:val="0"/>
      <w:divBdr>
        <w:top w:val="none" w:sz="0" w:space="0" w:color="auto"/>
        <w:left w:val="none" w:sz="0" w:space="0" w:color="auto"/>
        <w:bottom w:val="none" w:sz="0" w:space="0" w:color="auto"/>
        <w:right w:val="none" w:sz="0" w:space="0" w:color="auto"/>
      </w:divBdr>
    </w:div>
    <w:div w:id="1590849432">
      <w:bodyDiv w:val="1"/>
      <w:marLeft w:val="0"/>
      <w:marRight w:val="0"/>
      <w:marTop w:val="0"/>
      <w:marBottom w:val="0"/>
      <w:divBdr>
        <w:top w:val="none" w:sz="0" w:space="0" w:color="auto"/>
        <w:left w:val="none" w:sz="0" w:space="0" w:color="auto"/>
        <w:bottom w:val="none" w:sz="0" w:space="0" w:color="auto"/>
        <w:right w:val="none" w:sz="0" w:space="0" w:color="auto"/>
      </w:divBdr>
    </w:div>
    <w:div w:id="1592205033">
      <w:bodyDiv w:val="1"/>
      <w:marLeft w:val="0"/>
      <w:marRight w:val="0"/>
      <w:marTop w:val="0"/>
      <w:marBottom w:val="0"/>
      <w:divBdr>
        <w:top w:val="none" w:sz="0" w:space="0" w:color="auto"/>
        <w:left w:val="none" w:sz="0" w:space="0" w:color="auto"/>
        <w:bottom w:val="none" w:sz="0" w:space="0" w:color="auto"/>
        <w:right w:val="none" w:sz="0" w:space="0" w:color="auto"/>
      </w:divBdr>
    </w:div>
    <w:div w:id="1593053265">
      <w:bodyDiv w:val="1"/>
      <w:marLeft w:val="0"/>
      <w:marRight w:val="0"/>
      <w:marTop w:val="0"/>
      <w:marBottom w:val="0"/>
      <w:divBdr>
        <w:top w:val="none" w:sz="0" w:space="0" w:color="auto"/>
        <w:left w:val="none" w:sz="0" w:space="0" w:color="auto"/>
        <w:bottom w:val="none" w:sz="0" w:space="0" w:color="auto"/>
        <w:right w:val="none" w:sz="0" w:space="0" w:color="auto"/>
      </w:divBdr>
    </w:div>
    <w:div w:id="1593321406">
      <w:bodyDiv w:val="1"/>
      <w:marLeft w:val="0"/>
      <w:marRight w:val="0"/>
      <w:marTop w:val="0"/>
      <w:marBottom w:val="0"/>
      <w:divBdr>
        <w:top w:val="none" w:sz="0" w:space="0" w:color="auto"/>
        <w:left w:val="none" w:sz="0" w:space="0" w:color="auto"/>
        <w:bottom w:val="none" w:sz="0" w:space="0" w:color="auto"/>
        <w:right w:val="none" w:sz="0" w:space="0" w:color="auto"/>
      </w:divBdr>
    </w:div>
    <w:div w:id="1593736048">
      <w:bodyDiv w:val="1"/>
      <w:marLeft w:val="0"/>
      <w:marRight w:val="0"/>
      <w:marTop w:val="0"/>
      <w:marBottom w:val="0"/>
      <w:divBdr>
        <w:top w:val="none" w:sz="0" w:space="0" w:color="auto"/>
        <w:left w:val="none" w:sz="0" w:space="0" w:color="auto"/>
        <w:bottom w:val="none" w:sz="0" w:space="0" w:color="auto"/>
        <w:right w:val="none" w:sz="0" w:space="0" w:color="auto"/>
      </w:divBdr>
    </w:div>
    <w:div w:id="1593977471">
      <w:bodyDiv w:val="1"/>
      <w:marLeft w:val="0"/>
      <w:marRight w:val="0"/>
      <w:marTop w:val="0"/>
      <w:marBottom w:val="0"/>
      <w:divBdr>
        <w:top w:val="none" w:sz="0" w:space="0" w:color="auto"/>
        <w:left w:val="none" w:sz="0" w:space="0" w:color="auto"/>
        <w:bottom w:val="none" w:sz="0" w:space="0" w:color="auto"/>
        <w:right w:val="none" w:sz="0" w:space="0" w:color="auto"/>
      </w:divBdr>
    </w:div>
    <w:div w:id="1594699356">
      <w:bodyDiv w:val="1"/>
      <w:marLeft w:val="0"/>
      <w:marRight w:val="0"/>
      <w:marTop w:val="0"/>
      <w:marBottom w:val="0"/>
      <w:divBdr>
        <w:top w:val="none" w:sz="0" w:space="0" w:color="auto"/>
        <w:left w:val="none" w:sz="0" w:space="0" w:color="auto"/>
        <w:bottom w:val="none" w:sz="0" w:space="0" w:color="auto"/>
        <w:right w:val="none" w:sz="0" w:space="0" w:color="auto"/>
      </w:divBdr>
    </w:div>
    <w:div w:id="1595438741">
      <w:bodyDiv w:val="1"/>
      <w:marLeft w:val="0"/>
      <w:marRight w:val="0"/>
      <w:marTop w:val="0"/>
      <w:marBottom w:val="0"/>
      <w:divBdr>
        <w:top w:val="none" w:sz="0" w:space="0" w:color="auto"/>
        <w:left w:val="none" w:sz="0" w:space="0" w:color="auto"/>
        <w:bottom w:val="none" w:sz="0" w:space="0" w:color="auto"/>
        <w:right w:val="none" w:sz="0" w:space="0" w:color="auto"/>
      </w:divBdr>
    </w:div>
    <w:div w:id="1595626449">
      <w:bodyDiv w:val="1"/>
      <w:marLeft w:val="0"/>
      <w:marRight w:val="0"/>
      <w:marTop w:val="0"/>
      <w:marBottom w:val="0"/>
      <w:divBdr>
        <w:top w:val="none" w:sz="0" w:space="0" w:color="auto"/>
        <w:left w:val="none" w:sz="0" w:space="0" w:color="auto"/>
        <w:bottom w:val="none" w:sz="0" w:space="0" w:color="auto"/>
        <w:right w:val="none" w:sz="0" w:space="0" w:color="auto"/>
      </w:divBdr>
    </w:div>
    <w:div w:id="1597207957">
      <w:bodyDiv w:val="1"/>
      <w:marLeft w:val="0"/>
      <w:marRight w:val="0"/>
      <w:marTop w:val="0"/>
      <w:marBottom w:val="0"/>
      <w:divBdr>
        <w:top w:val="none" w:sz="0" w:space="0" w:color="auto"/>
        <w:left w:val="none" w:sz="0" w:space="0" w:color="auto"/>
        <w:bottom w:val="none" w:sz="0" w:space="0" w:color="auto"/>
        <w:right w:val="none" w:sz="0" w:space="0" w:color="auto"/>
      </w:divBdr>
    </w:div>
    <w:div w:id="1600991399">
      <w:bodyDiv w:val="1"/>
      <w:marLeft w:val="0"/>
      <w:marRight w:val="0"/>
      <w:marTop w:val="0"/>
      <w:marBottom w:val="0"/>
      <w:divBdr>
        <w:top w:val="none" w:sz="0" w:space="0" w:color="auto"/>
        <w:left w:val="none" w:sz="0" w:space="0" w:color="auto"/>
        <w:bottom w:val="none" w:sz="0" w:space="0" w:color="auto"/>
        <w:right w:val="none" w:sz="0" w:space="0" w:color="auto"/>
      </w:divBdr>
    </w:div>
    <w:div w:id="1601062783">
      <w:bodyDiv w:val="1"/>
      <w:marLeft w:val="0"/>
      <w:marRight w:val="0"/>
      <w:marTop w:val="0"/>
      <w:marBottom w:val="0"/>
      <w:divBdr>
        <w:top w:val="none" w:sz="0" w:space="0" w:color="auto"/>
        <w:left w:val="none" w:sz="0" w:space="0" w:color="auto"/>
        <w:bottom w:val="none" w:sz="0" w:space="0" w:color="auto"/>
        <w:right w:val="none" w:sz="0" w:space="0" w:color="auto"/>
      </w:divBdr>
    </w:div>
    <w:div w:id="1602109453">
      <w:bodyDiv w:val="1"/>
      <w:marLeft w:val="0"/>
      <w:marRight w:val="0"/>
      <w:marTop w:val="0"/>
      <w:marBottom w:val="0"/>
      <w:divBdr>
        <w:top w:val="none" w:sz="0" w:space="0" w:color="auto"/>
        <w:left w:val="none" w:sz="0" w:space="0" w:color="auto"/>
        <w:bottom w:val="none" w:sz="0" w:space="0" w:color="auto"/>
        <w:right w:val="none" w:sz="0" w:space="0" w:color="auto"/>
      </w:divBdr>
    </w:div>
    <w:div w:id="1602372837">
      <w:bodyDiv w:val="1"/>
      <w:marLeft w:val="0"/>
      <w:marRight w:val="0"/>
      <w:marTop w:val="0"/>
      <w:marBottom w:val="0"/>
      <w:divBdr>
        <w:top w:val="none" w:sz="0" w:space="0" w:color="auto"/>
        <w:left w:val="none" w:sz="0" w:space="0" w:color="auto"/>
        <w:bottom w:val="none" w:sz="0" w:space="0" w:color="auto"/>
        <w:right w:val="none" w:sz="0" w:space="0" w:color="auto"/>
      </w:divBdr>
    </w:div>
    <w:div w:id="1603874247">
      <w:bodyDiv w:val="1"/>
      <w:marLeft w:val="0"/>
      <w:marRight w:val="0"/>
      <w:marTop w:val="0"/>
      <w:marBottom w:val="0"/>
      <w:divBdr>
        <w:top w:val="none" w:sz="0" w:space="0" w:color="auto"/>
        <w:left w:val="none" w:sz="0" w:space="0" w:color="auto"/>
        <w:bottom w:val="none" w:sz="0" w:space="0" w:color="auto"/>
        <w:right w:val="none" w:sz="0" w:space="0" w:color="auto"/>
      </w:divBdr>
    </w:div>
    <w:div w:id="1603879606">
      <w:bodyDiv w:val="1"/>
      <w:marLeft w:val="0"/>
      <w:marRight w:val="0"/>
      <w:marTop w:val="0"/>
      <w:marBottom w:val="0"/>
      <w:divBdr>
        <w:top w:val="none" w:sz="0" w:space="0" w:color="auto"/>
        <w:left w:val="none" w:sz="0" w:space="0" w:color="auto"/>
        <w:bottom w:val="none" w:sz="0" w:space="0" w:color="auto"/>
        <w:right w:val="none" w:sz="0" w:space="0" w:color="auto"/>
      </w:divBdr>
    </w:div>
    <w:div w:id="1603952867">
      <w:bodyDiv w:val="1"/>
      <w:marLeft w:val="0"/>
      <w:marRight w:val="0"/>
      <w:marTop w:val="0"/>
      <w:marBottom w:val="0"/>
      <w:divBdr>
        <w:top w:val="none" w:sz="0" w:space="0" w:color="auto"/>
        <w:left w:val="none" w:sz="0" w:space="0" w:color="auto"/>
        <w:bottom w:val="none" w:sz="0" w:space="0" w:color="auto"/>
        <w:right w:val="none" w:sz="0" w:space="0" w:color="auto"/>
      </w:divBdr>
    </w:div>
    <w:div w:id="1604610518">
      <w:bodyDiv w:val="1"/>
      <w:marLeft w:val="0"/>
      <w:marRight w:val="0"/>
      <w:marTop w:val="0"/>
      <w:marBottom w:val="0"/>
      <w:divBdr>
        <w:top w:val="none" w:sz="0" w:space="0" w:color="auto"/>
        <w:left w:val="none" w:sz="0" w:space="0" w:color="auto"/>
        <w:bottom w:val="none" w:sz="0" w:space="0" w:color="auto"/>
        <w:right w:val="none" w:sz="0" w:space="0" w:color="auto"/>
      </w:divBdr>
    </w:div>
    <w:div w:id="1607885175">
      <w:bodyDiv w:val="1"/>
      <w:marLeft w:val="0"/>
      <w:marRight w:val="0"/>
      <w:marTop w:val="0"/>
      <w:marBottom w:val="0"/>
      <w:divBdr>
        <w:top w:val="none" w:sz="0" w:space="0" w:color="auto"/>
        <w:left w:val="none" w:sz="0" w:space="0" w:color="auto"/>
        <w:bottom w:val="none" w:sz="0" w:space="0" w:color="auto"/>
        <w:right w:val="none" w:sz="0" w:space="0" w:color="auto"/>
      </w:divBdr>
    </w:div>
    <w:div w:id="1609316767">
      <w:bodyDiv w:val="1"/>
      <w:marLeft w:val="0"/>
      <w:marRight w:val="0"/>
      <w:marTop w:val="0"/>
      <w:marBottom w:val="0"/>
      <w:divBdr>
        <w:top w:val="none" w:sz="0" w:space="0" w:color="auto"/>
        <w:left w:val="none" w:sz="0" w:space="0" w:color="auto"/>
        <w:bottom w:val="none" w:sz="0" w:space="0" w:color="auto"/>
        <w:right w:val="none" w:sz="0" w:space="0" w:color="auto"/>
      </w:divBdr>
    </w:div>
    <w:div w:id="1611819744">
      <w:bodyDiv w:val="1"/>
      <w:marLeft w:val="0"/>
      <w:marRight w:val="0"/>
      <w:marTop w:val="0"/>
      <w:marBottom w:val="0"/>
      <w:divBdr>
        <w:top w:val="none" w:sz="0" w:space="0" w:color="auto"/>
        <w:left w:val="none" w:sz="0" w:space="0" w:color="auto"/>
        <w:bottom w:val="none" w:sz="0" w:space="0" w:color="auto"/>
        <w:right w:val="none" w:sz="0" w:space="0" w:color="auto"/>
      </w:divBdr>
    </w:div>
    <w:div w:id="1612318502">
      <w:bodyDiv w:val="1"/>
      <w:marLeft w:val="0"/>
      <w:marRight w:val="0"/>
      <w:marTop w:val="0"/>
      <w:marBottom w:val="0"/>
      <w:divBdr>
        <w:top w:val="none" w:sz="0" w:space="0" w:color="auto"/>
        <w:left w:val="none" w:sz="0" w:space="0" w:color="auto"/>
        <w:bottom w:val="none" w:sz="0" w:space="0" w:color="auto"/>
        <w:right w:val="none" w:sz="0" w:space="0" w:color="auto"/>
      </w:divBdr>
    </w:div>
    <w:div w:id="1612395024">
      <w:bodyDiv w:val="1"/>
      <w:marLeft w:val="0"/>
      <w:marRight w:val="0"/>
      <w:marTop w:val="0"/>
      <w:marBottom w:val="0"/>
      <w:divBdr>
        <w:top w:val="none" w:sz="0" w:space="0" w:color="auto"/>
        <w:left w:val="none" w:sz="0" w:space="0" w:color="auto"/>
        <w:bottom w:val="none" w:sz="0" w:space="0" w:color="auto"/>
        <w:right w:val="none" w:sz="0" w:space="0" w:color="auto"/>
      </w:divBdr>
    </w:div>
    <w:div w:id="1614630745">
      <w:bodyDiv w:val="1"/>
      <w:marLeft w:val="0"/>
      <w:marRight w:val="0"/>
      <w:marTop w:val="0"/>
      <w:marBottom w:val="0"/>
      <w:divBdr>
        <w:top w:val="none" w:sz="0" w:space="0" w:color="auto"/>
        <w:left w:val="none" w:sz="0" w:space="0" w:color="auto"/>
        <w:bottom w:val="none" w:sz="0" w:space="0" w:color="auto"/>
        <w:right w:val="none" w:sz="0" w:space="0" w:color="auto"/>
      </w:divBdr>
    </w:div>
    <w:div w:id="1615359334">
      <w:bodyDiv w:val="1"/>
      <w:marLeft w:val="0"/>
      <w:marRight w:val="0"/>
      <w:marTop w:val="0"/>
      <w:marBottom w:val="0"/>
      <w:divBdr>
        <w:top w:val="none" w:sz="0" w:space="0" w:color="auto"/>
        <w:left w:val="none" w:sz="0" w:space="0" w:color="auto"/>
        <w:bottom w:val="none" w:sz="0" w:space="0" w:color="auto"/>
        <w:right w:val="none" w:sz="0" w:space="0" w:color="auto"/>
      </w:divBdr>
    </w:div>
    <w:div w:id="1616207277">
      <w:bodyDiv w:val="1"/>
      <w:marLeft w:val="0"/>
      <w:marRight w:val="0"/>
      <w:marTop w:val="0"/>
      <w:marBottom w:val="0"/>
      <w:divBdr>
        <w:top w:val="none" w:sz="0" w:space="0" w:color="auto"/>
        <w:left w:val="none" w:sz="0" w:space="0" w:color="auto"/>
        <w:bottom w:val="none" w:sz="0" w:space="0" w:color="auto"/>
        <w:right w:val="none" w:sz="0" w:space="0" w:color="auto"/>
      </w:divBdr>
    </w:div>
    <w:div w:id="1616404388">
      <w:bodyDiv w:val="1"/>
      <w:marLeft w:val="0"/>
      <w:marRight w:val="0"/>
      <w:marTop w:val="0"/>
      <w:marBottom w:val="0"/>
      <w:divBdr>
        <w:top w:val="none" w:sz="0" w:space="0" w:color="auto"/>
        <w:left w:val="none" w:sz="0" w:space="0" w:color="auto"/>
        <w:bottom w:val="none" w:sz="0" w:space="0" w:color="auto"/>
        <w:right w:val="none" w:sz="0" w:space="0" w:color="auto"/>
      </w:divBdr>
    </w:div>
    <w:div w:id="1617058180">
      <w:bodyDiv w:val="1"/>
      <w:marLeft w:val="0"/>
      <w:marRight w:val="0"/>
      <w:marTop w:val="0"/>
      <w:marBottom w:val="0"/>
      <w:divBdr>
        <w:top w:val="none" w:sz="0" w:space="0" w:color="auto"/>
        <w:left w:val="none" w:sz="0" w:space="0" w:color="auto"/>
        <w:bottom w:val="none" w:sz="0" w:space="0" w:color="auto"/>
        <w:right w:val="none" w:sz="0" w:space="0" w:color="auto"/>
      </w:divBdr>
    </w:div>
    <w:div w:id="1617131672">
      <w:bodyDiv w:val="1"/>
      <w:marLeft w:val="0"/>
      <w:marRight w:val="0"/>
      <w:marTop w:val="0"/>
      <w:marBottom w:val="0"/>
      <w:divBdr>
        <w:top w:val="none" w:sz="0" w:space="0" w:color="auto"/>
        <w:left w:val="none" w:sz="0" w:space="0" w:color="auto"/>
        <w:bottom w:val="none" w:sz="0" w:space="0" w:color="auto"/>
        <w:right w:val="none" w:sz="0" w:space="0" w:color="auto"/>
      </w:divBdr>
    </w:div>
    <w:div w:id="1617374327">
      <w:bodyDiv w:val="1"/>
      <w:marLeft w:val="0"/>
      <w:marRight w:val="0"/>
      <w:marTop w:val="0"/>
      <w:marBottom w:val="0"/>
      <w:divBdr>
        <w:top w:val="none" w:sz="0" w:space="0" w:color="auto"/>
        <w:left w:val="none" w:sz="0" w:space="0" w:color="auto"/>
        <w:bottom w:val="none" w:sz="0" w:space="0" w:color="auto"/>
        <w:right w:val="none" w:sz="0" w:space="0" w:color="auto"/>
      </w:divBdr>
    </w:div>
    <w:div w:id="1617518082">
      <w:bodyDiv w:val="1"/>
      <w:marLeft w:val="0"/>
      <w:marRight w:val="0"/>
      <w:marTop w:val="0"/>
      <w:marBottom w:val="0"/>
      <w:divBdr>
        <w:top w:val="none" w:sz="0" w:space="0" w:color="auto"/>
        <w:left w:val="none" w:sz="0" w:space="0" w:color="auto"/>
        <w:bottom w:val="none" w:sz="0" w:space="0" w:color="auto"/>
        <w:right w:val="none" w:sz="0" w:space="0" w:color="auto"/>
      </w:divBdr>
    </w:div>
    <w:div w:id="1618677659">
      <w:bodyDiv w:val="1"/>
      <w:marLeft w:val="0"/>
      <w:marRight w:val="0"/>
      <w:marTop w:val="0"/>
      <w:marBottom w:val="0"/>
      <w:divBdr>
        <w:top w:val="none" w:sz="0" w:space="0" w:color="auto"/>
        <w:left w:val="none" w:sz="0" w:space="0" w:color="auto"/>
        <w:bottom w:val="none" w:sz="0" w:space="0" w:color="auto"/>
        <w:right w:val="none" w:sz="0" w:space="0" w:color="auto"/>
      </w:divBdr>
    </w:div>
    <w:div w:id="1619679653">
      <w:bodyDiv w:val="1"/>
      <w:marLeft w:val="0"/>
      <w:marRight w:val="0"/>
      <w:marTop w:val="0"/>
      <w:marBottom w:val="0"/>
      <w:divBdr>
        <w:top w:val="none" w:sz="0" w:space="0" w:color="auto"/>
        <w:left w:val="none" w:sz="0" w:space="0" w:color="auto"/>
        <w:bottom w:val="none" w:sz="0" w:space="0" w:color="auto"/>
        <w:right w:val="none" w:sz="0" w:space="0" w:color="auto"/>
      </w:divBdr>
    </w:div>
    <w:div w:id="1622375958">
      <w:bodyDiv w:val="1"/>
      <w:marLeft w:val="0"/>
      <w:marRight w:val="0"/>
      <w:marTop w:val="0"/>
      <w:marBottom w:val="0"/>
      <w:divBdr>
        <w:top w:val="none" w:sz="0" w:space="0" w:color="auto"/>
        <w:left w:val="none" w:sz="0" w:space="0" w:color="auto"/>
        <w:bottom w:val="none" w:sz="0" w:space="0" w:color="auto"/>
        <w:right w:val="none" w:sz="0" w:space="0" w:color="auto"/>
      </w:divBdr>
    </w:div>
    <w:div w:id="1624771624">
      <w:bodyDiv w:val="1"/>
      <w:marLeft w:val="0"/>
      <w:marRight w:val="0"/>
      <w:marTop w:val="0"/>
      <w:marBottom w:val="0"/>
      <w:divBdr>
        <w:top w:val="none" w:sz="0" w:space="0" w:color="auto"/>
        <w:left w:val="none" w:sz="0" w:space="0" w:color="auto"/>
        <w:bottom w:val="none" w:sz="0" w:space="0" w:color="auto"/>
        <w:right w:val="none" w:sz="0" w:space="0" w:color="auto"/>
      </w:divBdr>
    </w:div>
    <w:div w:id="1627153092">
      <w:bodyDiv w:val="1"/>
      <w:marLeft w:val="0"/>
      <w:marRight w:val="0"/>
      <w:marTop w:val="0"/>
      <w:marBottom w:val="0"/>
      <w:divBdr>
        <w:top w:val="none" w:sz="0" w:space="0" w:color="auto"/>
        <w:left w:val="none" w:sz="0" w:space="0" w:color="auto"/>
        <w:bottom w:val="none" w:sz="0" w:space="0" w:color="auto"/>
        <w:right w:val="none" w:sz="0" w:space="0" w:color="auto"/>
      </w:divBdr>
    </w:div>
    <w:div w:id="1627202086">
      <w:bodyDiv w:val="1"/>
      <w:marLeft w:val="0"/>
      <w:marRight w:val="0"/>
      <w:marTop w:val="0"/>
      <w:marBottom w:val="0"/>
      <w:divBdr>
        <w:top w:val="none" w:sz="0" w:space="0" w:color="auto"/>
        <w:left w:val="none" w:sz="0" w:space="0" w:color="auto"/>
        <w:bottom w:val="none" w:sz="0" w:space="0" w:color="auto"/>
        <w:right w:val="none" w:sz="0" w:space="0" w:color="auto"/>
      </w:divBdr>
    </w:div>
    <w:div w:id="1628663295">
      <w:bodyDiv w:val="1"/>
      <w:marLeft w:val="0"/>
      <w:marRight w:val="0"/>
      <w:marTop w:val="0"/>
      <w:marBottom w:val="0"/>
      <w:divBdr>
        <w:top w:val="none" w:sz="0" w:space="0" w:color="auto"/>
        <w:left w:val="none" w:sz="0" w:space="0" w:color="auto"/>
        <w:bottom w:val="none" w:sz="0" w:space="0" w:color="auto"/>
        <w:right w:val="none" w:sz="0" w:space="0" w:color="auto"/>
      </w:divBdr>
    </w:div>
    <w:div w:id="1630209488">
      <w:bodyDiv w:val="1"/>
      <w:marLeft w:val="0"/>
      <w:marRight w:val="0"/>
      <w:marTop w:val="0"/>
      <w:marBottom w:val="0"/>
      <w:divBdr>
        <w:top w:val="none" w:sz="0" w:space="0" w:color="auto"/>
        <w:left w:val="none" w:sz="0" w:space="0" w:color="auto"/>
        <w:bottom w:val="none" w:sz="0" w:space="0" w:color="auto"/>
        <w:right w:val="none" w:sz="0" w:space="0" w:color="auto"/>
      </w:divBdr>
    </w:div>
    <w:div w:id="1632444821">
      <w:bodyDiv w:val="1"/>
      <w:marLeft w:val="0"/>
      <w:marRight w:val="0"/>
      <w:marTop w:val="0"/>
      <w:marBottom w:val="0"/>
      <w:divBdr>
        <w:top w:val="none" w:sz="0" w:space="0" w:color="auto"/>
        <w:left w:val="none" w:sz="0" w:space="0" w:color="auto"/>
        <w:bottom w:val="none" w:sz="0" w:space="0" w:color="auto"/>
        <w:right w:val="none" w:sz="0" w:space="0" w:color="auto"/>
      </w:divBdr>
    </w:div>
    <w:div w:id="1632856242">
      <w:bodyDiv w:val="1"/>
      <w:marLeft w:val="0"/>
      <w:marRight w:val="0"/>
      <w:marTop w:val="0"/>
      <w:marBottom w:val="0"/>
      <w:divBdr>
        <w:top w:val="none" w:sz="0" w:space="0" w:color="auto"/>
        <w:left w:val="none" w:sz="0" w:space="0" w:color="auto"/>
        <w:bottom w:val="none" w:sz="0" w:space="0" w:color="auto"/>
        <w:right w:val="none" w:sz="0" w:space="0" w:color="auto"/>
      </w:divBdr>
    </w:div>
    <w:div w:id="1636375070">
      <w:bodyDiv w:val="1"/>
      <w:marLeft w:val="0"/>
      <w:marRight w:val="0"/>
      <w:marTop w:val="0"/>
      <w:marBottom w:val="0"/>
      <w:divBdr>
        <w:top w:val="none" w:sz="0" w:space="0" w:color="auto"/>
        <w:left w:val="none" w:sz="0" w:space="0" w:color="auto"/>
        <w:bottom w:val="none" w:sz="0" w:space="0" w:color="auto"/>
        <w:right w:val="none" w:sz="0" w:space="0" w:color="auto"/>
      </w:divBdr>
    </w:div>
    <w:div w:id="1637056359">
      <w:bodyDiv w:val="1"/>
      <w:marLeft w:val="0"/>
      <w:marRight w:val="0"/>
      <w:marTop w:val="0"/>
      <w:marBottom w:val="0"/>
      <w:divBdr>
        <w:top w:val="none" w:sz="0" w:space="0" w:color="auto"/>
        <w:left w:val="none" w:sz="0" w:space="0" w:color="auto"/>
        <w:bottom w:val="none" w:sz="0" w:space="0" w:color="auto"/>
        <w:right w:val="none" w:sz="0" w:space="0" w:color="auto"/>
      </w:divBdr>
    </w:div>
    <w:div w:id="1638871864">
      <w:bodyDiv w:val="1"/>
      <w:marLeft w:val="0"/>
      <w:marRight w:val="0"/>
      <w:marTop w:val="0"/>
      <w:marBottom w:val="0"/>
      <w:divBdr>
        <w:top w:val="none" w:sz="0" w:space="0" w:color="auto"/>
        <w:left w:val="none" w:sz="0" w:space="0" w:color="auto"/>
        <w:bottom w:val="none" w:sz="0" w:space="0" w:color="auto"/>
        <w:right w:val="none" w:sz="0" w:space="0" w:color="auto"/>
      </w:divBdr>
    </w:div>
    <w:div w:id="1639188071">
      <w:bodyDiv w:val="1"/>
      <w:marLeft w:val="0"/>
      <w:marRight w:val="0"/>
      <w:marTop w:val="0"/>
      <w:marBottom w:val="0"/>
      <w:divBdr>
        <w:top w:val="none" w:sz="0" w:space="0" w:color="auto"/>
        <w:left w:val="none" w:sz="0" w:space="0" w:color="auto"/>
        <w:bottom w:val="none" w:sz="0" w:space="0" w:color="auto"/>
        <w:right w:val="none" w:sz="0" w:space="0" w:color="auto"/>
      </w:divBdr>
    </w:div>
    <w:div w:id="1639261627">
      <w:bodyDiv w:val="1"/>
      <w:marLeft w:val="0"/>
      <w:marRight w:val="0"/>
      <w:marTop w:val="0"/>
      <w:marBottom w:val="0"/>
      <w:divBdr>
        <w:top w:val="none" w:sz="0" w:space="0" w:color="auto"/>
        <w:left w:val="none" w:sz="0" w:space="0" w:color="auto"/>
        <w:bottom w:val="none" w:sz="0" w:space="0" w:color="auto"/>
        <w:right w:val="none" w:sz="0" w:space="0" w:color="auto"/>
      </w:divBdr>
    </w:div>
    <w:div w:id="1640067164">
      <w:bodyDiv w:val="1"/>
      <w:marLeft w:val="0"/>
      <w:marRight w:val="0"/>
      <w:marTop w:val="0"/>
      <w:marBottom w:val="0"/>
      <w:divBdr>
        <w:top w:val="none" w:sz="0" w:space="0" w:color="auto"/>
        <w:left w:val="none" w:sz="0" w:space="0" w:color="auto"/>
        <w:bottom w:val="none" w:sz="0" w:space="0" w:color="auto"/>
        <w:right w:val="none" w:sz="0" w:space="0" w:color="auto"/>
      </w:divBdr>
    </w:div>
    <w:div w:id="1640307713">
      <w:bodyDiv w:val="1"/>
      <w:marLeft w:val="0"/>
      <w:marRight w:val="0"/>
      <w:marTop w:val="0"/>
      <w:marBottom w:val="0"/>
      <w:divBdr>
        <w:top w:val="none" w:sz="0" w:space="0" w:color="auto"/>
        <w:left w:val="none" w:sz="0" w:space="0" w:color="auto"/>
        <w:bottom w:val="none" w:sz="0" w:space="0" w:color="auto"/>
        <w:right w:val="none" w:sz="0" w:space="0" w:color="auto"/>
      </w:divBdr>
    </w:div>
    <w:div w:id="1643580889">
      <w:bodyDiv w:val="1"/>
      <w:marLeft w:val="0"/>
      <w:marRight w:val="0"/>
      <w:marTop w:val="0"/>
      <w:marBottom w:val="0"/>
      <w:divBdr>
        <w:top w:val="none" w:sz="0" w:space="0" w:color="auto"/>
        <w:left w:val="none" w:sz="0" w:space="0" w:color="auto"/>
        <w:bottom w:val="none" w:sz="0" w:space="0" w:color="auto"/>
        <w:right w:val="none" w:sz="0" w:space="0" w:color="auto"/>
      </w:divBdr>
    </w:div>
    <w:div w:id="1643999806">
      <w:bodyDiv w:val="1"/>
      <w:marLeft w:val="0"/>
      <w:marRight w:val="0"/>
      <w:marTop w:val="0"/>
      <w:marBottom w:val="0"/>
      <w:divBdr>
        <w:top w:val="none" w:sz="0" w:space="0" w:color="auto"/>
        <w:left w:val="none" w:sz="0" w:space="0" w:color="auto"/>
        <w:bottom w:val="none" w:sz="0" w:space="0" w:color="auto"/>
        <w:right w:val="none" w:sz="0" w:space="0" w:color="auto"/>
      </w:divBdr>
    </w:div>
    <w:div w:id="1644037962">
      <w:bodyDiv w:val="1"/>
      <w:marLeft w:val="0"/>
      <w:marRight w:val="0"/>
      <w:marTop w:val="0"/>
      <w:marBottom w:val="0"/>
      <w:divBdr>
        <w:top w:val="none" w:sz="0" w:space="0" w:color="auto"/>
        <w:left w:val="none" w:sz="0" w:space="0" w:color="auto"/>
        <w:bottom w:val="none" w:sz="0" w:space="0" w:color="auto"/>
        <w:right w:val="none" w:sz="0" w:space="0" w:color="auto"/>
      </w:divBdr>
    </w:div>
    <w:div w:id="1644961633">
      <w:bodyDiv w:val="1"/>
      <w:marLeft w:val="0"/>
      <w:marRight w:val="0"/>
      <w:marTop w:val="0"/>
      <w:marBottom w:val="0"/>
      <w:divBdr>
        <w:top w:val="none" w:sz="0" w:space="0" w:color="auto"/>
        <w:left w:val="none" w:sz="0" w:space="0" w:color="auto"/>
        <w:bottom w:val="none" w:sz="0" w:space="0" w:color="auto"/>
        <w:right w:val="none" w:sz="0" w:space="0" w:color="auto"/>
      </w:divBdr>
    </w:div>
    <w:div w:id="1645313353">
      <w:bodyDiv w:val="1"/>
      <w:marLeft w:val="0"/>
      <w:marRight w:val="0"/>
      <w:marTop w:val="0"/>
      <w:marBottom w:val="0"/>
      <w:divBdr>
        <w:top w:val="none" w:sz="0" w:space="0" w:color="auto"/>
        <w:left w:val="none" w:sz="0" w:space="0" w:color="auto"/>
        <w:bottom w:val="none" w:sz="0" w:space="0" w:color="auto"/>
        <w:right w:val="none" w:sz="0" w:space="0" w:color="auto"/>
      </w:divBdr>
    </w:div>
    <w:div w:id="1645769133">
      <w:bodyDiv w:val="1"/>
      <w:marLeft w:val="0"/>
      <w:marRight w:val="0"/>
      <w:marTop w:val="0"/>
      <w:marBottom w:val="0"/>
      <w:divBdr>
        <w:top w:val="none" w:sz="0" w:space="0" w:color="auto"/>
        <w:left w:val="none" w:sz="0" w:space="0" w:color="auto"/>
        <w:bottom w:val="none" w:sz="0" w:space="0" w:color="auto"/>
        <w:right w:val="none" w:sz="0" w:space="0" w:color="auto"/>
      </w:divBdr>
    </w:div>
    <w:div w:id="1646815087">
      <w:bodyDiv w:val="1"/>
      <w:marLeft w:val="0"/>
      <w:marRight w:val="0"/>
      <w:marTop w:val="0"/>
      <w:marBottom w:val="0"/>
      <w:divBdr>
        <w:top w:val="none" w:sz="0" w:space="0" w:color="auto"/>
        <w:left w:val="none" w:sz="0" w:space="0" w:color="auto"/>
        <w:bottom w:val="none" w:sz="0" w:space="0" w:color="auto"/>
        <w:right w:val="none" w:sz="0" w:space="0" w:color="auto"/>
      </w:divBdr>
    </w:div>
    <w:div w:id="1647781266">
      <w:bodyDiv w:val="1"/>
      <w:marLeft w:val="0"/>
      <w:marRight w:val="0"/>
      <w:marTop w:val="0"/>
      <w:marBottom w:val="0"/>
      <w:divBdr>
        <w:top w:val="none" w:sz="0" w:space="0" w:color="auto"/>
        <w:left w:val="none" w:sz="0" w:space="0" w:color="auto"/>
        <w:bottom w:val="none" w:sz="0" w:space="0" w:color="auto"/>
        <w:right w:val="none" w:sz="0" w:space="0" w:color="auto"/>
      </w:divBdr>
    </w:div>
    <w:div w:id="1647935239">
      <w:bodyDiv w:val="1"/>
      <w:marLeft w:val="0"/>
      <w:marRight w:val="0"/>
      <w:marTop w:val="0"/>
      <w:marBottom w:val="0"/>
      <w:divBdr>
        <w:top w:val="none" w:sz="0" w:space="0" w:color="auto"/>
        <w:left w:val="none" w:sz="0" w:space="0" w:color="auto"/>
        <w:bottom w:val="none" w:sz="0" w:space="0" w:color="auto"/>
        <w:right w:val="none" w:sz="0" w:space="0" w:color="auto"/>
      </w:divBdr>
    </w:div>
    <w:div w:id="1649048370">
      <w:bodyDiv w:val="1"/>
      <w:marLeft w:val="0"/>
      <w:marRight w:val="0"/>
      <w:marTop w:val="0"/>
      <w:marBottom w:val="0"/>
      <w:divBdr>
        <w:top w:val="none" w:sz="0" w:space="0" w:color="auto"/>
        <w:left w:val="none" w:sz="0" w:space="0" w:color="auto"/>
        <w:bottom w:val="none" w:sz="0" w:space="0" w:color="auto"/>
        <w:right w:val="none" w:sz="0" w:space="0" w:color="auto"/>
      </w:divBdr>
    </w:div>
    <w:div w:id="1649826055">
      <w:bodyDiv w:val="1"/>
      <w:marLeft w:val="0"/>
      <w:marRight w:val="0"/>
      <w:marTop w:val="0"/>
      <w:marBottom w:val="0"/>
      <w:divBdr>
        <w:top w:val="none" w:sz="0" w:space="0" w:color="auto"/>
        <w:left w:val="none" w:sz="0" w:space="0" w:color="auto"/>
        <w:bottom w:val="none" w:sz="0" w:space="0" w:color="auto"/>
        <w:right w:val="none" w:sz="0" w:space="0" w:color="auto"/>
      </w:divBdr>
    </w:div>
    <w:div w:id="1651443207">
      <w:bodyDiv w:val="1"/>
      <w:marLeft w:val="0"/>
      <w:marRight w:val="0"/>
      <w:marTop w:val="0"/>
      <w:marBottom w:val="0"/>
      <w:divBdr>
        <w:top w:val="none" w:sz="0" w:space="0" w:color="auto"/>
        <w:left w:val="none" w:sz="0" w:space="0" w:color="auto"/>
        <w:bottom w:val="none" w:sz="0" w:space="0" w:color="auto"/>
        <w:right w:val="none" w:sz="0" w:space="0" w:color="auto"/>
      </w:divBdr>
    </w:div>
    <w:div w:id="1651977928">
      <w:bodyDiv w:val="1"/>
      <w:marLeft w:val="0"/>
      <w:marRight w:val="0"/>
      <w:marTop w:val="0"/>
      <w:marBottom w:val="0"/>
      <w:divBdr>
        <w:top w:val="none" w:sz="0" w:space="0" w:color="auto"/>
        <w:left w:val="none" w:sz="0" w:space="0" w:color="auto"/>
        <w:bottom w:val="none" w:sz="0" w:space="0" w:color="auto"/>
        <w:right w:val="none" w:sz="0" w:space="0" w:color="auto"/>
      </w:divBdr>
    </w:div>
    <w:div w:id="1652754991">
      <w:bodyDiv w:val="1"/>
      <w:marLeft w:val="0"/>
      <w:marRight w:val="0"/>
      <w:marTop w:val="0"/>
      <w:marBottom w:val="0"/>
      <w:divBdr>
        <w:top w:val="none" w:sz="0" w:space="0" w:color="auto"/>
        <w:left w:val="none" w:sz="0" w:space="0" w:color="auto"/>
        <w:bottom w:val="none" w:sz="0" w:space="0" w:color="auto"/>
        <w:right w:val="none" w:sz="0" w:space="0" w:color="auto"/>
      </w:divBdr>
    </w:div>
    <w:div w:id="1653833474">
      <w:bodyDiv w:val="1"/>
      <w:marLeft w:val="0"/>
      <w:marRight w:val="0"/>
      <w:marTop w:val="0"/>
      <w:marBottom w:val="0"/>
      <w:divBdr>
        <w:top w:val="none" w:sz="0" w:space="0" w:color="auto"/>
        <w:left w:val="none" w:sz="0" w:space="0" w:color="auto"/>
        <w:bottom w:val="none" w:sz="0" w:space="0" w:color="auto"/>
        <w:right w:val="none" w:sz="0" w:space="0" w:color="auto"/>
      </w:divBdr>
    </w:div>
    <w:div w:id="1654526645">
      <w:bodyDiv w:val="1"/>
      <w:marLeft w:val="0"/>
      <w:marRight w:val="0"/>
      <w:marTop w:val="0"/>
      <w:marBottom w:val="0"/>
      <w:divBdr>
        <w:top w:val="none" w:sz="0" w:space="0" w:color="auto"/>
        <w:left w:val="none" w:sz="0" w:space="0" w:color="auto"/>
        <w:bottom w:val="none" w:sz="0" w:space="0" w:color="auto"/>
        <w:right w:val="none" w:sz="0" w:space="0" w:color="auto"/>
      </w:divBdr>
    </w:div>
    <w:div w:id="1655377571">
      <w:bodyDiv w:val="1"/>
      <w:marLeft w:val="0"/>
      <w:marRight w:val="0"/>
      <w:marTop w:val="0"/>
      <w:marBottom w:val="0"/>
      <w:divBdr>
        <w:top w:val="none" w:sz="0" w:space="0" w:color="auto"/>
        <w:left w:val="none" w:sz="0" w:space="0" w:color="auto"/>
        <w:bottom w:val="none" w:sz="0" w:space="0" w:color="auto"/>
        <w:right w:val="none" w:sz="0" w:space="0" w:color="auto"/>
      </w:divBdr>
    </w:div>
    <w:div w:id="1655452440">
      <w:bodyDiv w:val="1"/>
      <w:marLeft w:val="0"/>
      <w:marRight w:val="0"/>
      <w:marTop w:val="0"/>
      <w:marBottom w:val="0"/>
      <w:divBdr>
        <w:top w:val="none" w:sz="0" w:space="0" w:color="auto"/>
        <w:left w:val="none" w:sz="0" w:space="0" w:color="auto"/>
        <w:bottom w:val="none" w:sz="0" w:space="0" w:color="auto"/>
        <w:right w:val="none" w:sz="0" w:space="0" w:color="auto"/>
      </w:divBdr>
    </w:div>
    <w:div w:id="1655572531">
      <w:bodyDiv w:val="1"/>
      <w:marLeft w:val="0"/>
      <w:marRight w:val="0"/>
      <w:marTop w:val="0"/>
      <w:marBottom w:val="0"/>
      <w:divBdr>
        <w:top w:val="none" w:sz="0" w:space="0" w:color="auto"/>
        <w:left w:val="none" w:sz="0" w:space="0" w:color="auto"/>
        <w:bottom w:val="none" w:sz="0" w:space="0" w:color="auto"/>
        <w:right w:val="none" w:sz="0" w:space="0" w:color="auto"/>
      </w:divBdr>
    </w:div>
    <w:div w:id="1656840760">
      <w:bodyDiv w:val="1"/>
      <w:marLeft w:val="0"/>
      <w:marRight w:val="0"/>
      <w:marTop w:val="0"/>
      <w:marBottom w:val="0"/>
      <w:divBdr>
        <w:top w:val="none" w:sz="0" w:space="0" w:color="auto"/>
        <w:left w:val="none" w:sz="0" w:space="0" w:color="auto"/>
        <w:bottom w:val="none" w:sz="0" w:space="0" w:color="auto"/>
        <w:right w:val="none" w:sz="0" w:space="0" w:color="auto"/>
      </w:divBdr>
    </w:div>
    <w:div w:id="1657028383">
      <w:bodyDiv w:val="1"/>
      <w:marLeft w:val="0"/>
      <w:marRight w:val="0"/>
      <w:marTop w:val="0"/>
      <w:marBottom w:val="0"/>
      <w:divBdr>
        <w:top w:val="none" w:sz="0" w:space="0" w:color="auto"/>
        <w:left w:val="none" w:sz="0" w:space="0" w:color="auto"/>
        <w:bottom w:val="none" w:sz="0" w:space="0" w:color="auto"/>
        <w:right w:val="none" w:sz="0" w:space="0" w:color="auto"/>
      </w:divBdr>
    </w:div>
    <w:div w:id="1659652567">
      <w:bodyDiv w:val="1"/>
      <w:marLeft w:val="0"/>
      <w:marRight w:val="0"/>
      <w:marTop w:val="0"/>
      <w:marBottom w:val="0"/>
      <w:divBdr>
        <w:top w:val="none" w:sz="0" w:space="0" w:color="auto"/>
        <w:left w:val="none" w:sz="0" w:space="0" w:color="auto"/>
        <w:bottom w:val="none" w:sz="0" w:space="0" w:color="auto"/>
        <w:right w:val="none" w:sz="0" w:space="0" w:color="auto"/>
      </w:divBdr>
    </w:div>
    <w:div w:id="1661273726">
      <w:bodyDiv w:val="1"/>
      <w:marLeft w:val="0"/>
      <w:marRight w:val="0"/>
      <w:marTop w:val="0"/>
      <w:marBottom w:val="0"/>
      <w:divBdr>
        <w:top w:val="none" w:sz="0" w:space="0" w:color="auto"/>
        <w:left w:val="none" w:sz="0" w:space="0" w:color="auto"/>
        <w:bottom w:val="none" w:sz="0" w:space="0" w:color="auto"/>
        <w:right w:val="none" w:sz="0" w:space="0" w:color="auto"/>
      </w:divBdr>
    </w:div>
    <w:div w:id="1661346362">
      <w:bodyDiv w:val="1"/>
      <w:marLeft w:val="0"/>
      <w:marRight w:val="0"/>
      <w:marTop w:val="0"/>
      <w:marBottom w:val="0"/>
      <w:divBdr>
        <w:top w:val="none" w:sz="0" w:space="0" w:color="auto"/>
        <w:left w:val="none" w:sz="0" w:space="0" w:color="auto"/>
        <w:bottom w:val="none" w:sz="0" w:space="0" w:color="auto"/>
        <w:right w:val="none" w:sz="0" w:space="0" w:color="auto"/>
      </w:divBdr>
    </w:div>
    <w:div w:id="1661690839">
      <w:bodyDiv w:val="1"/>
      <w:marLeft w:val="0"/>
      <w:marRight w:val="0"/>
      <w:marTop w:val="0"/>
      <w:marBottom w:val="0"/>
      <w:divBdr>
        <w:top w:val="none" w:sz="0" w:space="0" w:color="auto"/>
        <w:left w:val="none" w:sz="0" w:space="0" w:color="auto"/>
        <w:bottom w:val="none" w:sz="0" w:space="0" w:color="auto"/>
        <w:right w:val="none" w:sz="0" w:space="0" w:color="auto"/>
      </w:divBdr>
    </w:div>
    <w:div w:id="1663393993">
      <w:bodyDiv w:val="1"/>
      <w:marLeft w:val="0"/>
      <w:marRight w:val="0"/>
      <w:marTop w:val="0"/>
      <w:marBottom w:val="0"/>
      <w:divBdr>
        <w:top w:val="none" w:sz="0" w:space="0" w:color="auto"/>
        <w:left w:val="none" w:sz="0" w:space="0" w:color="auto"/>
        <w:bottom w:val="none" w:sz="0" w:space="0" w:color="auto"/>
        <w:right w:val="none" w:sz="0" w:space="0" w:color="auto"/>
      </w:divBdr>
    </w:div>
    <w:div w:id="1665670096">
      <w:bodyDiv w:val="1"/>
      <w:marLeft w:val="0"/>
      <w:marRight w:val="0"/>
      <w:marTop w:val="0"/>
      <w:marBottom w:val="0"/>
      <w:divBdr>
        <w:top w:val="none" w:sz="0" w:space="0" w:color="auto"/>
        <w:left w:val="none" w:sz="0" w:space="0" w:color="auto"/>
        <w:bottom w:val="none" w:sz="0" w:space="0" w:color="auto"/>
        <w:right w:val="none" w:sz="0" w:space="0" w:color="auto"/>
      </w:divBdr>
    </w:div>
    <w:div w:id="1669140884">
      <w:bodyDiv w:val="1"/>
      <w:marLeft w:val="0"/>
      <w:marRight w:val="0"/>
      <w:marTop w:val="0"/>
      <w:marBottom w:val="0"/>
      <w:divBdr>
        <w:top w:val="none" w:sz="0" w:space="0" w:color="auto"/>
        <w:left w:val="none" w:sz="0" w:space="0" w:color="auto"/>
        <w:bottom w:val="none" w:sz="0" w:space="0" w:color="auto"/>
        <w:right w:val="none" w:sz="0" w:space="0" w:color="auto"/>
      </w:divBdr>
    </w:div>
    <w:div w:id="1669748281">
      <w:bodyDiv w:val="1"/>
      <w:marLeft w:val="0"/>
      <w:marRight w:val="0"/>
      <w:marTop w:val="0"/>
      <w:marBottom w:val="0"/>
      <w:divBdr>
        <w:top w:val="none" w:sz="0" w:space="0" w:color="auto"/>
        <w:left w:val="none" w:sz="0" w:space="0" w:color="auto"/>
        <w:bottom w:val="none" w:sz="0" w:space="0" w:color="auto"/>
        <w:right w:val="none" w:sz="0" w:space="0" w:color="auto"/>
      </w:divBdr>
    </w:div>
    <w:div w:id="1674916382">
      <w:bodyDiv w:val="1"/>
      <w:marLeft w:val="0"/>
      <w:marRight w:val="0"/>
      <w:marTop w:val="0"/>
      <w:marBottom w:val="0"/>
      <w:divBdr>
        <w:top w:val="none" w:sz="0" w:space="0" w:color="auto"/>
        <w:left w:val="none" w:sz="0" w:space="0" w:color="auto"/>
        <w:bottom w:val="none" w:sz="0" w:space="0" w:color="auto"/>
        <w:right w:val="none" w:sz="0" w:space="0" w:color="auto"/>
      </w:divBdr>
    </w:div>
    <w:div w:id="1676683179">
      <w:bodyDiv w:val="1"/>
      <w:marLeft w:val="0"/>
      <w:marRight w:val="0"/>
      <w:marTop w:val="0"/>
      <w:marBottom w:val="0"/>
      <w:divBdr>
        <w:top w:val="none" w:sz="0" w:space="0" w:color="auto"/>
        <w:left w:val="none" w:sz="0" w:space="0" w:color="auto"/>
        <w:bottom w:val="none" w:sz="0" w:space="0" w:color="auto"/>
        <w:right w:val="none" w:sz="0" w:space="0" w:color="auto"/>
      </w:divBdr>
    </w:div>
    <w:div w:id="1678312820">
      <w:bodyDiv w:val="1"/>
      <w:marLeft w:val="0"/>
      <w:marRight w:val="0"/>
      <w:marTop w:val="0"/>
      <w:marBottom w:val="0"/>
      <w:divBdr>
        <w:top w:val="none" w:sz="0" w:space="0" w:color="auto"/>
        <w:left w:val="none" w:sz="0" w:space="0" w:color="auto"/>
        <w:bottom w:val="none" w:sz="0" w:space="0" w:color="auto"/>
        <w:right w:val="none" w:sz="0" w:space="0" w:color="auto"/>
      </w:divBdr>
    </w:div>
    <w:div w:id="1680766967">
      <w:bodyDiv w:val="1"/>
      <w:marLeft w:val="0"/>
      <w:marRight w:val="0"/>
      <w:marTop w:val="0"/>
      <w:marBottom w:val="0"/>
      <w:divBdr>
        <w:top w:val="none" w:sz="0" w:space="0" w:color="auto"/>
        <w:left w:val="none" w:sz="0" w:space="0" w:color="auto"/>
        <w:bottom w:val="none" w:sz="0" w:space="0" w:color="auto"/>
        <w:right w:val="none" w:sz="0" w:space="0" w:color="auto"/>
      </w:divBdr>
    </w:div>
    <w:div w:id="1684742578">
      <w:bodyDiv w:val="1"/>
      <w:marLeft w:val="0"/>
      <w:marRight w:val="0"/>
      <w:marTop w:val="0"/>
      <w:marBottom w:val="0"/>
      <w:divBdr>
        <w:top w:val="none" w:sz="0" w:space="0" w:color="auto"/>
        <w:left w:val="none" w:sz="0" w:space="0" w:color="auto"/>
        <w:bottom w:val="none" w:sz="0" w:space="0" w:color="auto"/>
        <w:right w:val="none" w:sz="0" w:space="0" w:color="auto"/>
      </w:divBdr>
    </w:div>
    <w:div w:id="1685013128">
      <w:bodyDiv w:val="1"/>
      <w:marLeft w:val="0"/>
      <w:marRight w:val="0"/>
      <w:marTop w:val="0"/>
      <w:marBottom w:val="0"/>
      <w:divBdr>
        <w:top w:val="none" w:sz="0" w:space="0" w:color="auto"/>
        <w:left w:val="none" w:sz="0" w:space="0" w:color="auto"/>
        <w:bottom w:val="none" w:sz="0" w:space="0" w:color="auto"/>
        <w:right w:val="none" w:sz="0" w:space="0" w:color="auto"/>
      </w:divBdr>
    </w:div>
    <w:div w:id="1688823985">
      <w:bodyDiv w:val="1"/>
      <w:marLeft w:val="0"/>
      <w:marRight w:val="0"/>
      <w:marTop w:val="0"/>
      <w:marBottom w:val="0"/>
      <w:divBdr>
        <w:top w:val="none" w:sz="0" w:space="0" w:color="auto"/>
        <w:left w:val="none" w:sz="0" w:space="0" w:color="auto"/>
        <w:bottom w:val="none" w:sz="0" w:space="0" w:color="auto"/>
        <w:right w:val="none" w:sz="0" w:space="0" w:color="auto"/>
      </w:divBdr>
    </w:div>
    <w:div w:id="1688873313">
      <w:bodyDiv w:val="1"/>
      <w:marLeft w:val="0"/>
      <w:marRight w:val="0"/>
      <w:marTop w:val="0"/>
      <w:marBottom w:val="0"/>
      <w:divBdr>
        <w:top w:val="none" w:sz="0" w:space="0" w:color="auto"/>
        <w:left w:val="none" w:sz="0" w:space="0" w:color="auto"/>
        <w:bottom w:val="none" w:sz="0" w:space="0" w:color="auto"/>
        <w:right w:val="none" w:sz="0" w:space="0" w:color="auto"/>
      </w:divBdr>
    </w:div>
    <w:div w:id="1689600352">
      <w:bodyDiv w:val="1"/>
      <w:marLeft w:val="0"/>
      <w:marRight w:val="0"/>
      <w:marTop w:val="0"/>
      <w:marBottom w:val="0"/>
      <w:divBdr>
        <w:top w:val="none" w:sz="0" w:space="0" w:color="auto"/>
        <w:left w:val="none" w:sz="0" w:space="0" w:color="auto"/>
        <w:bottom w:val="none" w:sz="0" w:space="0" w:color="auto"/>
        <w:right w:val="none" w:sz="0" w:space="0" w:color="auto"/>
      </w:divBdr>
    </w:div>
    <w:div w:id="1690523372">
      <w:bodyDiv w:val="1"/>
      <w:marLeft w:val="0"/>
      <w:marRight w:val="0"/>
      <w:marTop w:val="0"/>
      <w:marBottom w:val="0"/>
      <w:divBdr>
        <w:top w:val="none" w:sz="0" w:space="0" w:color="auto"/>
        <w:left w:val="none" w:sz="0" w:space="0" w:color="auto"/>
        <w:bottom w:val="none" w:sz="0" w:space="0" w:color="auto"/>
        <w:right w:val="none" w:sz="0" w:space="0" w:color="auto"/>
      </w:divBdr>
    </w:div>
    <w:div w:id="1690793454">
      <w:bodyDiv w:val="1"/>
      <w:marLeft w:val="0"/>
      <w:marRight w:val="0"/>
      <w:marTop w:val="0"/>
      <w:marBottom w:val="0"/>
      <w:divBdr>
        <w:top w:val="none" w:sz="0" w:space="0" w:color="auto"/>
        <w:left w:val="none" w:sz="0" w:space="0" w:color="auto"/>
        <w:bottom w:val="none" w:sz="0" w:space="0" w:color="auto"/>
        <w:right w:val="none" w:sz="0" w:space="0" w:color="auto"/>
      </w:divBdr>
    </w:div>
    <w:div w:id="1690987035">
      <w:bodyDiv w:val="1"/>
      <w:marLeft w:val="0"/>
      <w:marRight w:val="0"/>
      <w:marTop w:val="0"/>
      <w:marBottom w:val="0"/>
      <w:divBdr>
        <w:top w:val="none" w:sz="0" w:space="0" w:color="auto"/>
        <w:left w:val="none" w:sz="0" w:space="0" w:color="auto"/>
        <w:bottom w:val="none" w:sz="0" w:space="0" w:color="auto"/>
        <w:right w:val="none" w:sz="0" w:space="0" w:color="auto"/>
      </w:divBdr>
    </w:div>
    <w:div w:id="1691372818">
      <w:bodyDiv w:val="1"/>
      <w:marLeft w:val="0"/>
      <w:marRight w:val="0"/>
      <w:marTop w:val="0"/>
      <w:marBottom w:val="0"/>
      <w:divBdr>
        <w:top w:val="none" w:sz="0" w:space="0" w:color="auto"/>
        <w:left w:val="none" w:sz="0" w:space="0" w:color="auto"/>
        <w:bottom w:val="none" w:sz="0" w:space="0" w:color="auto"/>
        <w:right w:val="none" w:sz="0" w:space="0" w:color="auto"/>
      </w:divBdr>
    </w:div>
    <w:div w:id="1691953803">
      <w:bodyDiv w:val="1"/>
      <w:marLeft w:val="0"/>
      <w:marRight w:val="0"/>
      <w:marTop w:val="0"/>
      <w:marBottom w:val="0"/>
      <w:divBdr>
        <w:top w:val="none" w:sz="0" w:space="0" w:color="auto"/>
        <w:left w:val="none" w:sz="0" w:space="0" w:color="auto"/>
        <w:bottom w:val="none" w:sz="0" w:space="0" w:color="auto"/>
        <w:right w:val="none" w:sz="0" w:space="0" w:color="auto"/>
      </w:divBdr>
    </w:div>
    <w:div w:id="1692490903">
      <w:bodyDiv w:val="1"/>
      <w:marLeft w:val="0"/>
      <w:marRight w:val="0"/>
      <w:marTop w:val="0"/>
      <w:marBottom w:val="0"/>
      <w:divBdr>
        <w:top w:val="none" w:sz="0" w:space="0" w:color="auto"/>
        <w:left w:val="none" w:sz="0" w:space="0" w:color="auto"/>
        <w:bottom w:val="none" w:sz="0" w:space="0" w:color="auto"/>
        <w:right w:val="none" w:sz="0" w:space="0" w:color="auto"/>
      </w:divBdr>
    </w:div>
    <w:div w:id="1694306852">
      <w:bodyDiv w:val="1"/>
      <w:marLeft w:val="0"/>
      <w:marRight w:val="0"/>
      <w:marTop w:val="0"/>
      <w:marBottom w:val="0"/>
      <w:divBdr>
        <w:top w:val="none" w:sz="0" w:space="0" w:color="auto"/>
        <w:left w:val="none" w:sz="0" w:space="0" w:color="auto"/>
        <w:bottom w:val="none" w:sz="0" w:space="0" w:color="auto"/>
        <w:right w:val="none" w:sz="0" w:space="0" w:color="auto"/>
      </w:divBdr>
    </w:div>
    <w:div w:id="1694378656">
      <w:bodyDiv w:val="1"/>
      <w:marLeft w:val="0"/>
      <w:marRight w:val="0"/>
      <w:marTop w:val="0"/>
      <w:marBottom w:val="0"/>
      <w:divBdr>
        <w:top w:val="none" w:sz="0" w:space="0" w:color="auto"/>
        <w:left w:val="none" w:sz="0" w:space="0" w:color="auto"/>
        <w:bottom w:val="none" w:sz="0" w:space="0" w:color="auto"/>
        <w:right w:val="none" w:sz="0" w:space="0" w:color="auto"/>
      </w:divBdr>
    </w:div>
    <w:div w:id="1694918713">
      <w:bodyDiv w:val="1"/>
      <w:marLeft w:val="0"/>
      <w:marRight w:val="0"/>
      <w:marTop w:val="0"/>
      <w:marBottom w:val="0"/>
      <w:divBdr>
        <w:top w:val="none" w:sz="0" w:space="0" w:color="auto"/>
        <w:left w:val="none" w:sz="0" w:space="0" w:color="auto"/>
        <w:bottom w:val="none" w:sz="0" w:space="0" w:color="auto"/>
        <w:right w:val="none" w:sz="0" w:space="0" w:color="auto"/>
      </w:divBdr>
    </w:div>
    <w:div w:id="1695884962">
      <w:bodyDiv w:val="1"/>
      <w:marLeft w:val="0"/>
      <w:marRight w:val="0"/>
      <w:marTop w:val="0"/>
      <w:marBottom w:val="0"/>
      <w:divBdr>
        <w:top w:val="none" w:sz="0" w:space="0" w:color="auto"/>
        <w:left w:val="none" w:sz="0" w:space="0" w:color="auto"/>
        <w:bottom w:val="none" w:sz="0" w:space="0" w:color="auto"/>
        <w:right w:val="none" w:sz="0" w:space="0" w:color="auto"/>
      </w:divBdr>
    </w:div>
    <w:div w:id="1696689997">
      <w:bodyDiv w:val="1"/>
      <w:marLeft w:val="0"/>
      <w:marRight w:val="0"/>
      <w:marTop w:val="0"/>
      <w:marBottom w:val="0"/>
      <w:divBdr>
        <w:top w:val="none" w:sz="0" w:space="0" w:color="auto"/>
        <w:left w:val="none" w:sz="0" w:space="0" w:color="auto"/>
        <w:bottom w:val="none" w:sz="0" w:space="0" w:color="auto"/>
        <w:right w:val="none" w:sz="0" w:space="0" w:color="auto"/>
      </w:divBdr>
    </w:div>
    <w:div w:id="1696809631">
      <w:bodyDiv w:val="1"/>
      <w:marLeft w:val="0"/>
      <w:marRight w:val="0"/>
      <w:marTop w:val="0"/>
      <w:marBottom w:val="0"/>
      <w:divBdr>
        <w:top w:val="none" w:sz="0" w:space="0" w:color="auto"/>
        <w:left w:val="none" w:sz="0" w:space="0" w:color="auto"/>
        <w:bottom w:val="none" w:sz="0" w:space="0" w:color="auto"/>
        <w:right w:val="none" w:sz="0" w:space="0" w:color="auto"/>
      </w:divBdr>
    </w:div>
    <w:div w:id="1699509207">
      <w:bodyDiv w:val="1"/>
      <w:marLeft w:val="0"/>
      <w:marRight w:val="0"/>
      <w:marTop w:val="0"/>
      <w:marBottom w:val="0"/>
      <w:divBdr>
        <w:top w:val="none" w:sz="0" w:space="0" w:color="auto"/>
        <w:left w:val="none" w:sz="0" w:space="0" w:color="auto"/>
        <w:bottom w:val="none" w:sz="0" w:space="0" w:color="auto"/>
        <w:right w:val="none" w:sz="0" w:space="0" w:color="auto"/>
      </w:divBdr>
    </w:div>
    <w:div w:id="1700159308">
      <w:bodyDiv w:val="1"/>
      <w:marLeft w:val="0"/>
      <w:marRight w:val="0"/>
      <w:marTop w:val="0"/>
      <w:marBottom w:val="0"/>
      <w:divBdr>
        <w:top w:val="none" w:sz="0" w:space="0" w:color="auto"/>
        <w:left w:val="none" w:sz="0" w:space="0" w:color="auto"/>
        <w:bottom w:val="none" w:sz="0" w:space="0" w:color="auto"/>
        <w:right w:val="none" w:sz="0" w:space="0" w:color="auto"/>
      </w:divBdr>
    </w:div>
    <w:div w:id="1702198471">
      <w:bodyDiv w:val="1"/>
      <w:marLeft w:val="0"/>
      <w:marRight w:val="0"/>
      <w:marTop w:val="0"/>
      <w:marBottom w:val="0"/>
      <w:divBdr>
        <w:top w:val="none" w:sz="0" w:space="0" w:color="auto"/>
        <w:left w:val="none" w:sz="0" w:space="0" w:color="auto"/>
        <w:bottom w:val="none" w:sz="0" w:space="0" w:color="auto"/>
        <w:right w:val="none" w:sz="0" w:space="0" w:color="auto"/>
      </w:divBdr>
    </w:div>
    <w:div w:id="1702508002">
      <w:bodyDiv w:val="1"/>
      <w:marLeft w:val="0"/>
      <w:marRight w:val="0"/>
      <w:marTop w:val="0"/>
      <w:marBottom w:val="0"/>
      <w:divBdr>
        <w:top w:val="none" w:sz="0" w:space="0" w:color="auto"/>
        <w:left w:val="none" w:sz="0" w:space="0" w:color="auto"/>
        <w:bottom w:val="none" w:sz="0" w:space="0" w:color="auto"/>
        <w:right w:val="none" w:sz="0" w:space="0" w:color="auto"/>
      </w:divBdr>
    </w:div>
    <w:div w:id="1704137472">
      <w:bodyDiv w:val="1"/>
      <w:marLeft w:val="0"/>
      <w:marRight w:val="0"/>
      <w:marTop w:val="0"/>
      <w:marBottom w:val="0"/>
      <w:divBdr>
        <w:top w:val="none" w:sz="0" w:space="0" w:color="auto"/>
        <w:left w:val="none" w:sz="0" w:space="0" w:color="auto"/>
        <w:bottom w:val="none" w:sz="0" w:space="0" w:color="auto"/>
        <w:right w:val="none" w:sz="0" w:space="0" w:color="auto"/>
      </w:divBdr>
    </w:div>
    <w:div w:id="1704791550">
      <w:bodyDiv w:val="1"/>
      <w:marLeft w:val="0"/>
      <w:marRight w:val="0"/>
      <w:marTop w:val="0"/>
      <w:marBottom w:val="0"/>
      <w:divBdr>
        <w:top w:val="none" w:sz="0" w:space="0" w:color="auto"/>
        <w:left w:val="none" w:sz="0" w:space="0" w:color="auto"/>
        <w:bottom w:val="none" w:sz="0" w:space="0" w:color="auto"/>
        <w:right w:val="none" w:sz="0" w:space="0" w:color="auto"/>
      </w:divBdr>
    </w:div>
    <w:div w:id="1706250288">
      <w:bodyDiv w:val="1"/>
      <w:marLeft w:val="0"/>
      <w:marRight w:val="0"/>
      <w:marTop w:val="0"/>
      <w:marBottom w:val="0"/>
      <w:divBdr>
        <w:top w:val="none" w:sz="0" w:space="0" w:color="auto"/>
        <w:left w:val="none" w:sz="0" w:space="0" w:color="auto"/>
        <w:bottom w:val="none" w:sz="0" w:space="0" w:color="auto"/>
        <w:right w:val="none" w:sz="0" w:space="0" w:color="auto"/>
      </w:divBdr>
    </w:div>
    <w:div w:id="1707173763">
      <w:bodyDiv w:val="1"/>
      <w:marLeft w:val="0"/>
      <w:marRight w:val="0"/>
      <w:marTop w:val="0"/>
      <w:marBottom w:val="0"/>
      <w:divBdr>
        <w:top w:val="none" w:sz="0" w:space="0" w:color="auto"/>
        <w:left w:val="none" w:sz="0" w:space="0" w:color="auto"/>
        <w:bottom w:val="none" w:sz="0" w:space="0" w:color="auto"/>
        <w:right w:val="none" w:sz="0" w:space="0" w:color="auto"/>
      </w:divBdr>
    </w:div>
    <w:div w:id="1708750875">
      <w:bodyDiv w:val="1"/>
      <w:marLeft w:val="0"/>
      <w:marRight w:val="0"/>
      <w:marTop w:val="0"/>
      <w:marBottom w:val="0"/>
      <w:divBdr>
        <w:top w:val="none" w:sz="0" w:space="0" w:color="auto"/>
        <w:left w:val="none" w:sz="0" w:space="0" w:color="auto"/>
        <w:bottom w:val="none" w:sz="0" w:space="0" w:color="auto"/>
        <w:right w:val="none" w:sz="0" w:space="0" w:color="auto"/>
      </w:divBdr>
    </w:div>
    <w:div w:id="1708870651">
      <w:bodyDiv w:val="1"/>
      <w:marLeft w:val="0"/>
      <w:marRight w:val="0"/>
      <w:marTop w:val="0"/>
      <w:marBottom w:val="0"/>
      <w:divBdr>
        <w:top w:val="none" w:sz="0" w:space="0" w:color="auto"/>
        <w:left w:val="none" w:sz="0" w:space="0" w:color="auto"/>
        <w:bottom w:val="none" w:sz="0" w:space="0" w:color="auto"/>
        <w:right w:val="none" w:sz="0" w:space="0" w:color="auto"/>
      </w:divBdr>
    </w:div>
    <w:div w:id="1712801735">
      <w:bodyDiv w:val="1"/>
      <w:marLeft w:val="0"/>
      <w:marRight w:val="0"/>
      <w:marTop w:val="0"/>
      <w:marBottom w:val="0"/>
      <w:divBdr>
        <w:top w:val="none" w:sz="0" w:space="0" w:color="auto"/>
        <w:left w:val="none" w:sz="0" w:space="0" w:color="auto"/>
        <w:bottom w:val="none" w:sz="0" w:space="0" w:color="auto"/>
        <w:right w:val="none" w:sz="0" w:space="0" w:color="auto"/>
      </w:divBdr>
    </w:div>
    <w:div w:id="1712874557">
      <w:bodyDiv w:val="1"/>
      <w:marLeft w:val="0"/>
      <w:marRight w:val="0"/>
      <w:marTop w:val="0"/>
      <w:marBottom w:val="0"/>
      <w:divBdr>
        <w:top w:val="none" w:sz="0" w:space="0" w:color="auto"/>
        <w:left w:val="none" w:sz="0" w:space="0" w:color="auto"/>
        <w:bottom w:val="none" w:sz="0" w:space="0" w:color="auto"/>
        <w:right w:val="none" w:sz="0" w:space="0" w:color="auto"/>
      </w:divBdr>
    </w:div>
    <w:div w:id="1713533116">
      <w:bodyDiv w:val="1"/>
      <w:marLeft w:val="0"/>
      <w:marRight w:val="0"/>
      <w:marTop w:val="0"/>
      <w:marBottom w:val="0"/>
      <w:divBdr>
        <w:top w:val="none" w:sz="0" w:space="0" w:color="auto"/>
        <w:left w:val="none" w:sz="0" w:space="0" w:color="auto"/>
        <w:bottom w:val="none" w:sz="0" w:space="0" w:color="auto"/>
        <w:right w:val="none" w:sz="0" w:space="0" w:color="auto"/>
      </w:divBdr>
    </w:div>
    <w:div w:id="1714766221">
      <w:bodyDiv w:val="1"/>
      <w:marLeft w:val="0"/>
      <w:marRight w:val="0"/>
      <w:marTop w:val="0"/>
      <w:marBottom w:val="0"/>
      <w:divBdr>
        <w:top w:val="none" w:sz="0" w:space="0" w:color="auto"/>
        <w:left w:val="none" w:sz="0" w:space="0" w:color="auto"/>
        <w:bottom w:val="none" w:sz="0" w:space="0" w:color="auto"/>
        <w:right w:val="none" w:sz="0" w:space="0" w:color="auto"/>
      </w:divBdr>
    </w:div>
    <w:div w:id="1715890180">
      <w:bodyDiv w:val="1"/>
      <w:marLeft w:val="0"/>
      <w:marRight w:val="0"/>
      <w:marTop w:val="0"/>
      <w:marBottom w:val="0"/>
      <w:divBdr>
        <w:top w:val="none" w:sz="0" w:space="0" w:color="auto"/>
        <w:left w:val="none" w:sz="0" w:space="0" w:color="auto"/>
        <w:bottom w:val="none" w:sz="0" w:space="0" w:color="auto"/>
        <w:right w:val="none" w:sz="0" w:space="0" w:color="auto"/>
      </w:divBdr>
    </w:div>
    <w:div w:id="1716004941">
      <w:bodyDiv w:val="1"/>
      <w:marLeft w:val="0"/>
      <w:marRight w:val="0"/>
      <w:marTop w:val="0"/>
      <w:marBottom w:val="0"/>
      <w:divBdr>
        <w:top w:val="none" w:sz="0" w:space="0" w:color="auto"/>
        <w:left w:val="none" w:sz="0" w:space="0" w:color="auto"/>
        <w:bottom w:val="none" w:sz="0" w:space="0" w:color="auto"/>
        <w:right w:val="none" w:sz="0" w:space="0" w:color="auto"/>
      </w:divBdr>
    </w:div>
    <w:div w:id="1716272701">
      <w:bodyDiv w:val="1"/>
      <w:marLeft w:val="0"/>
      <w:marRight w:val="0"/>
      <w:marTop w:val="0"/>
      <w:marBottom w:val="0"/>
      <w:divBdr>
        <w:top w:val="none" w:sz="0" w:space="0" w:color="auto"/>
        <w:left w:val="none" w:sz="0" w:space="0" w:color="auto"/>
        <w:bottom w:val="none" w:sz="0" w:space="0" w:color="auto"/>
        <w:right w:val="none" w:sz="0" w:space="0" w:color="auto"/>
      </w:divBdr>
    </w:div>
    <w:div w:id="1716612658">
      <w:bodyDiv w:val="1"/>
      <w:marLeft w:val="0"/>
      <w:marRight w:val="0"/>
      <w:marTop w:val="0"/>
      <w:marBottom w:val="0"/>
      <w:divBdr>
        <w:top w:val="none" w:sz="0" w:space="0" w:color="auto"/>
        <w:left w:val="none" w:sz="0" w:space="0" w:color="auto"/>
        <w:bottom w:val="none" w:sz="0" w:space="0" w:color="auto"/>
        <w:right w:val="none" w:sz="0" w:space="0" w:color="auto"/>
      </w:divBdr>
    </w:div>
    <w:div w:id="1717316436">
      <w:bodyDiv w:val="1"/>
      <w:marLeft w:val="0"/>
      <w:marRight w:val="0"/>
      <w:marTop w:val="0"/>
      <w:marBottom w:val="0"/>
      <w:divBdr>
        <w:top w:val="none" w:sz="0" w:space="0" w:color="auto"/>
        <w:left w:val="none" w:sz="0" w:space="0" w:color="auto"/>
        <w:bottom w:val="none" w:sz="0" w:space="0" w:color="auto"/>
        <w:right w:val="none" w:sz="0" w:space="0" w:color="auto"/>
      </w:divBdr>
    </w:div>
    <w:div w:id="1718815124">
      <w:bodyDiv w:val="1"/>
      <w:marLeft w:val="0"/>
      <w:marRight w:val="0"/>
      <w:marTop w:val="0"/>
      <w:marBottom w:val="0"/>
      <w:divBdr>
        <w:top w:val="none" w:sz="0" w:space="0" w:color="auto"/>
        <w:left w:val="none" w:sz="0" w:space="0" w:color="auto"/>
        <w:bottom w:val="none" w:sz="0" w:space="0" w:color="auto"/>
        <w:right w:val="none" w:sz="0" w:space="0" w:color="auto"/>
      </w:divBdr>
    </w:div>
    <w:div w:id="1719354746">
      <w:bodyDiv w:val="1"/>
      <w:marLeft w:val="0"/>
      <w:marRight w:val="0"/>
      <w:marTop w:val="0"/>
      <w:marBottom w:val="0"/>
      <w:divBdr>
        <w:top w:val="none" w:sz="0" w:space="0" w:color="auto"/>
        <w:left w:val="none" w:sz="0" w:space="0" w:color="auto"/>
        <w:bottom w:val="none" w:sz="0" w:space="0" w:color="auto"/>
        <w:right w:val="none" w:sz="0" w:space="0" w:color="auto"/>
      </w:divBdr>
    </w:div>
    <w:div w:id="1721173809">
      <w:bodyDiv w:val="1"/>
      <w:marLeft w:val="0"/>
      <w:marRight w:val="0"/>
      <w:marTop w:val="0"/>
      <w:marBottom w:val="0"/>
      <w:divBdr>
        <w:top w:val="none" w:sz="0" w:space="0" w:color="auto"/>
        <w:left w:val="none" w:sz="0" w:space="0" w:color="auto"/>
        <w:bottom w:val="none" w:sz="0" w:space="0" w:color="auto"/>
        <w:right w:val="none" w:sz="0" w:space="0" w:color="auto"/>
      </w:divBdr>
    </w:div>
    <w:div w:id="1721199117">
      <w:bodyDiv w:val="1"/>
      <w:marLeft w:val="0"/>
      <w:marRight w:val="0"/>
      <w:marTop w:val="0"/>
      <w:marBottom w:val="0"/>
      <w:divBdr>
        <w:top w:val="none" w:sz="0" w:space="0" w:color="auto"/>
        <w:left w:val="none" w:sz="0" w:space="0" w:color="auto"/>
        <w:bottom w:val="none" w:sz="0" w:space="0" w:color="auto"/>
        <w:right w:val="none" w:sz="0" w:space="0" w:color="auto"/>
      </w:divBdr>
    </w:div>
    <w:div w:id="1721320117">
      <w:bodyDiv w:val="1"/>
      <w:marLeft w:val="0"/>
      <w:marRight w:val="0"/>
      <w:marTop w:val="0"/>
      <w:marBottom w:val="0"/>
      <w:divBdr>
        <w:top w:val="none" w:sz="0" w:space="0" w:color="auto"/>
        <w:left w:val="none" w:sz="0" w:space="0" w:color="auto"/>
        <w:bottom w:val="none" w:sz="0" w:space="0" w:color="auto"/>
        <w:right w:val="none" w:sz="0" w:space="0" w:color="auto"/>
      </w:divBdr>
    </w:div>
    <w:div w:id="1722705980">
      <w:bodyDiv w:val="1"/>
      <w:marLeft w:val="0"/>
      <w:marRight w:val="0"/>
      <w:marTop w:val="0"/>
      <w:marBottom w:val="0"/>
      <w:divBdr>
        <w:top w:val="none" w:sz="0" w:space="0" w:color="auto"/>
        <w:left w:val="none" w:sz="0" w:space="0" w:color="auto"/>
        <w:bottom w:val="none" w:sz="0" w:space="0" w:color="auto"/>
        <w:right w:val="none" w:sz="0" w:space="0" w:color="auto"/>
      </w:divBdr>
    </w:div>
    <w:div w:id="1725834763">
      <w:bodyDiv w:val="1"/>
      <w:marLeft w:val="0"/>
      <w:marRight w:val="0"/>
      <w:marTop w:val="0"/>
      <w:marBottom w:val="0"/>
      <w:divBdr>
        <w:top w:val="none" w:sz="0" w:space="0" w:color="auto"/>
        <w:left w:val="none" w:sz="0" w:space="0" w:color="auto"/>
        <w:bottom w:val="none" w:sz="0" w:space="0" w:color="auto"/>
        <w:right w:val="none" w:sz="0" w:space="0" w:color="auto"/>
      </w:divBdr>
    </w:div>
    <w:div w:id="1731802092">
      <w:bodyDiv w:val="1"/>
      <w:marLeft w:val="0"/>
      <w:marRight w:val="0"/>
      <w:marTop w:val="0"/>
      <w:marBottom w:val="0"/>
      <w:divBdr>
        <w:top w:val="none" w:sz="0" w:space="0" w:color="auto"/>
        <w:left w:val="none" w:sz="0" w:space="0" w:color="auto"/>
        <w:bottom w:val="none" w:sz="0" w:space="0" w:color="auto"/>
        <w:right w:val="none" w:sz="0" w:space="0" w:color="auto"/>
      </w:divBdr>
    </w:div>
    <w:div w:id="1733772415">
      <w:bodyDiv w:val="1"/>
      <w:marLeft w:val="0"/>
      <w:marRight w:val="0"/>
      <w:marTop w:val="0"/>
      <w:marBottom w:val="0"/>
      <w:divBdr>
        <w:top w:val="none" w:sz="0" w:space="0" w:color="auto"/>
        <w:left w:val="none" w:sz="0" w:space="0" w:color="auto"/>
        <w:bottom w:val="none" w:sz="0" w:space="0" w:color="auto"/>
        <w:right w:val="none" w:sz="0" w:space="0" w:color="auto"/>
      </w:divBdr>
    </w:div>
    <w:div w:id="1734502219">
      <w:bodyDiv w:val="1"/>
      <w:marLeft w:val="0"/>
      <w:marRight w:val="0"/>
      <w:marTop w:val="0"/>
      <w:marBottom w:val="0"/>
      <w:divBdr>
        <w:top w:val="none" w:sz="0" w:space="0" w:color="auto"/>
        <w:left w:val="none" w:sz="0" w:space="0" w:color="auto"/>
        <w:bottom w:val="none" w:sz="0" w:space="0" w:color="auto"/>
        <w:right w:val="none" w:sz="0" w:space="0" w:color="auto"/>
      </w:divBdr>
    </w:div>
    <w:div w:id="1735204542">
      <w:bodyDiv w:val="1"/>
      <w:marLeft w:val="0"/>
      <w:marRight w:val="0"/>
      <w:marTop w:val="0"/>
      <w:marBottom w:val="0"/>
      <w:divBdr>
        <w:top w:val="none" w:sz="0" w:space="0" w:color="auto"/>
        <w:left w:val="none" w:sz="0" w:space="0" w:color="auto"/>
        <w:bottom w:val="none" w:sz="0" w:space="0" w:color="auto"/>
        <w:right w:val="none" w:sz="0" w:space="0" w:color="auto"/>
      </w:divBdr>
    </w:div>
    <w:div w:id="1738628805">
      <w:bodyDiv w:val="1"/>
      <w:marLeft w:val="0"/>
      <w:marRight w:val="0"/>
      <w:marTop w:val="0"/>
      <w:marBottom w:val="0"/>
      <w:divBdr>
        <w:top w:val="none" w:sz="0" w:space="0" w:color="auto"/>
        <w:left w:val="none" w:sz="0" w:space="0" w:color="auto"/>
        <w:bottom w:val="none" w:sz="0" w:space="0" w:color="auto"/>
        <w:right w:val="none" w:sz="0" w:space="0" w:color="auto"/>
      </w:divBdr>
    </w:div>
    <w:div w:id="1742219139">
      <w:bodyDiv w:val="1"/>
      <w:marLeft w:val="0"/>
      <w:marRight w:val="0"/>
      <w:marTop w:val="0"/>
      <w:marBottom w:val="0"/>
      <w:divBdr>
        <w:top w:val="none" w:sz="0" w:space="0" w:color="auto"/>
        <w:left w:val="none" w:sz="0" w:space="0" w:color="auto"/>
        <w:bottom w:val="none" w:sz="0" w:space="0" w:color="auto"/>
        <w:right w:val="none" w:sz="0" w:space="0" w:color="auto"/>
      </w:divBdr>
    </w:div>
    <w:div w:id="1742437809">
      <w:bodyDiv w:val="1"/>
      <w:marLeft w:val="0"/>
      <w:marRight w:val="0"/>
      <w:marTop w:val="0"/>
      <w:marBottom w:val="0"/>
      <w:divBdr>
        <w:top w:val="none" w:sz="0" w:space="0" w:color="auto"/>
        <w:left w:val="none" w:sz="0" w:space="0" w:color="auto"/>
        <w:bottom w:val="none" w:sz="0" w:space="0" w:color="auto"/>
        <w:right w:val="none" w:sz="0" w:space="0" w:color="auto"/>
      </w:divBdr>
    </w:div>
    <w:div w:id="1744448843">
      <w:bodyDiv w:val="1"/>
      <w:marLeft w:val="0"/>
      <w:marRight w:val="0"/>
      <w:marTop w:val="0"/>
      <w:marBottom w:val="0"/>
      <w:divBdr>
        <w:top w:val="none" w:sz="0" w:space="0" w:color="auto"/>
        <w:left w:val="none" w:sz="0" w:space="0" w:color="auto"/>
        <w:bottom w:val="none" w:sz="0" w:space="0" w:color="auto"/>
        <w:right w:val="none" w:sz="0" w:space="0" w:color="auto"/>
      </w:divBdr>
    </w:div>
    <w:div w:id="1744833924">
      <w:bodyDiv w:val="1"/>
      <w:marLeft w:val="0"/>
      <w:marRight w:val="0"/>
      <w:marTop w:val="0"/>
      <w:marBottom w:val="0"/>
      <w:divBdr>
        <w:top w:val="none" w:sz="0" w:space="0" w:color="auto"/>
        <w:left w:val="none" w:sz="0" w:space="0" w:color="auto"/>
        <w:bottom w:val="none" w:sz="0" w:space="0" w:color="auto"/>
        <w:right w:val="none" w:sz="0" w:space="0" w:color="auto"/>
      </w:divBdr>
    </w:div>
    <w:div w:id="1744837246">
      <w:bodyDiv w:val="1"/>
      <w:marLeft w:val="0"/>
      <w:marRight w:val="0"/>
      <w:marTop w:val="0"/>
      <w:marBottom w:val="0"/>
      <w:divBdr>
        <w:top w:val="none" w:sz="0" w:space="0" w:color="auto"/>
        <w:left w:val="none" w:sz="0" w:space="0" w:color="auto"/>
        <w:bottom w:val="none" w:sz="0" w:space="0" w:color="auto"/>
        <w:right w:val="none" w:sz="0" w:space="0" w:color="auto"/>
      </w:divBdr>
    </w:div>
    <w:div w:id="1745302381">
      <w:bodyDiv w:val="1"/>
      <w:marLeft w:val="0"/>
      <w:marRight w:val="0"/>
      <w:marTop w:val="0"/>
      <w:marBottom w:val="0"/>
      <w:divBdr>
        <w:top w:val="none" w:sz="0" w:space="0" w:color="auto"/>
        <w:left w:val="none" w:sz="0" w:space="0" w:color="auto"/>
        <w:bottom w:val="none" w:sz="0" w:space="0" w:color="auto"/>
        <w:right w:val="none" w:sz="0" w:space="0" w:color="auto"/>
      </w:divBdr>
    </w:div>
    <w:div w:id="1748650616">
      <w:bodyDiv w:val="1"/>
      <w:marLeft w:val="0"/>
      <w:marRight w:val="0"/>
      <w:marTop w:val="0"/>
      <w:marBottom w:val="0"/>
      <w:divBdr>
        <w:top w:val="none" w:sz="0" w:space="0" w:color="auto"/>
        <w:left w:val="none" w:sz="0" w:space="0" w:color="auto"/>
        <w:bottom w:val="none" w:sz="0" w:space="0" w:color="auto"/>
        <w:right w:val="none" w:sz="0" w:space="0" w:color="auto"/>
      </w:divBdr>
    </w:div>
    <w:div w:id="1748844551">
      <w:bodyDiv w:val="1"/>
      <w:marLeft w:val="0"/>
      <w:marRight w:val="0"/>
      <w:marTop w:val="0"/>
      <w:marBottom w:val="0"/>
      <w:divBdr>
        <w:top w:val="none" w:sz="0" w:space="0" w:color="auto"/>
        <w:left w:val="none" w:sz="0" w:space="0" w:color="auto"/>
        <w:bottom w:val="none" w:sz="0" w:space="0" w:color="auto"/>
        <w:right w:val="none" w:sz="0" w:space="0" w:color="auto"/>
      </w:divBdr>
    </w:div>
    <w:div w:id="1749383403">
      <w:bodyDiv w:val="1"/>
      <w:marLeft w:val="0"/>
      <w:marRight w:val="0"/>
      <w:marTop w:val="0"/>
      <w:marBottom w:val="0"/>
      <w:divBdr>
        <w:top w:val="none" w:sz="0" w:space="0" w:color="auto"/>
        <w:left w:val="none" w:sz="0" w:space="0" w:color="auto"/>
        <w:bottom w:val="none" w:sz="0" w:space="0" w:color="auto"/>
        <w:right w:val="none" w:sz="0" w:space="0" w:color="auto"/>
      </w:divBdr>
    </w:div>
    <w:div w:id="1750347832">
      <w:bodyDiv w:val="1"/>
      <w:marLeft w:val="0"/>
      <w:marRight w:val="0"/>
      <w:marTop w:val="0"/>
      <w:marBottom w:val="0"/>
      <w:divBdr>
        <w:top w:val="none" w:sz="0" w:space="0" w:color="auto"/>
        <w:left w:val="none" w:sz="0" w:space="0" w:color="auto"/>
        <w:bottom w:val="none" w:sz="0" w:space="0" w:color="auto"/>
        <w:right w:val="none" w:sz="0" w:space="0" w:color="auto"/>
      </w:divBdr>
    </w:div>
    <w:div w:id="1750729917">
      <w:bodyDiv w:val="1"/>
      <w:marLeft w:val="0"/>
      <w:marRight w:val="0"/>
      <w:marTop w:val="0"/>
      <w:marBottom w:val="0"/>
      <w:divBdr>
        <w:top w:val="none" w:sz="0" w:space="0" w:color="auto"/>
        <w:left w:val="none" w:sz="0" w:space="0" w:color="auto"/>
        <w:bottom w:val="none" w:sz="0" w:space="0" w:color="auto"/>
        <w:right w:val="none" w:sz="0" w:space="0" w:color="auto"/>
      </w:divBdr>
    </w:div>
    <w:div w:id="1751806161">
      <w:bodyDiv w:val="1"/>
      <w:marLeft w:val="0"/>
      <w:marRight w:val="0"/>
      <w:marTop w:val="0"/>
      <w:marBottom w:val="0"/>
      <w:divBdr>
        <w:top w:val="none" w:sz="0" w:space="0" w:color="auto"/>
        <w:left w:val="none" w:sz="0" w:space="0" w:color="auto"/>
        <w:bottom w:val="none" w:sz="0" w:space="0" w:color="auto"/>
        <w:right w:val="none" w:sz="0" w:space="0" w:color="auto"/>
      </w:divBdr>
    </w:div>
    <w:div w:id="1752969597">
      <w:bodyDiv w:val="1"/>
      <w:marLeft w:val="0"/>
      <w:marRight w:val="0"/>
      <w:marTop w:val="0"/>
      <w:marBottom w:val="0"/>
      <w:divBdr>
        <w:top w:val="none" w:sz="0" w:space="0" w:color="auto"/>
        <w:left w:val="none" w:sz="0" w:space="0" w:color="auto"/>
        <w:bottom w:val="none" w:sz="0" w:space="0" w:color="auto"/>
        <w:right w:val="none" w:sz="0" w:space="0" w:color="auto"/>
      </w:divBdr>
    </w:div>
    <w:div w:id="1753890884">
      <w:bodyDiv w:val="1"/>
      <w:marLeft w:val="0"/>
      <w:marRight w:val="0"/>
      <w:marTop w:val="0"/>
      <w:marBottom w:val="0"/>
      <w:divBdr>
        <w:top w:val="none" w:sz="0" w:space="0" w:color="auto"/>
        <w:left w:val="none" w:sz="0" w:space="0" w:color="auto"/>
        <w:bottom w:val="none" w:sz="0" w:space="0" w:color="auto"/>
        <w:right w:val="none" w:sz="0" w:space="0" w:color="auto"/>
      </w:divBdr>
    </w:div>
    <w:div w:id="1755971987">
      <w:bodyDiv w:val="1"/>
      <w:marLeft w:val="0"/>
      <w:marRight w:val="0"/>
      <w:marTop w:val="0"/>
      <w:marBottom w:val="0"/>
      <w:divBdr>
        <w:top w:val="none" w:sz="0" w:space="0" w:color="auto"/>
        <w:left w:val="none" w:sz="0" w:space="0" w:color="auto"/>
        <w:bottom w:val="none" w:sz="0" w:space="0" w:color="auto"/>
        <w:right w:val="none" w:sz="0" w:space="0" w:color="auto"/>
      </w:divBdr>
    </w:div>
    <w:div w:id="1756197098">
      <w:bodyDiv w:val="1"/>
      <w:marLeft w:val="0"/>
      <w:marRight w:val="0"/>
      <w:marTop w:val="0"/>
      <w:marBottom w:val="0"/>
      <w:divBdr>
        <w:top w:val="none" w:sz="0" w:space="0" w:color="auto"/>
        <w:left w:val="none" w:sz="0" w:space="0" w:color="auto"/>
        <w:bottom w:val="none" w:sz="0" w:space="0" w:color="auto"/>
        <w:right w:val="none" w:sz="0" w:space="0" w:color="auto"/>
      </w:divBdr>
    </w:div>
    <w:div w:id="1756710123">
      <w:bodyDiv w:val="1"/>
      <w:marLeft w:val="0"/>
      <w:marRight w:val="0"/>
      <w:marTop w:val="0"/>
      <w:marBottom w:val="0"/>
      <w:divBdr>
        <w:top w:val="none" w:sz="0" w:space="0" w:color="auto"/>
        <w:left w:val="none" w:sz="0" w:space="0" w:color="auto"/>
        <w:bottom w:val="none" w:sz="0" w:space="0" w:color="auto"/>
        <w:right w:val="none" w:sz="0" w:space="0" w:color="auto"/>
      </w:divBdr>
    </w:div>
    <w:div w:id="1757483648">
      <w:bodyDiv w:val="1"/>
      <w:marLeft w:val="0"/>
      <w:marRight w:val="0"/>
      <w:marTop w:val="0"/>
      <w:marBottom w:val="0"/>
      <w:divBdr>
        <w:top w:val="none" w:sz="0" w:space="0" w:color="auto"/>
        <w:left w:val="none" w:sz="0" w:space="0" w:color="auto"/>
        <w:bottom w:val="none" w:sz="0" w:space="0" w:color="auto"/>
        <w:right w:val="none" w:sz="0" w:space="0" w:color="auto"/>
      </w:divBdr>
    </w:div>
    <w:div w:id="1758165049">
      <w:bodyDiv w:val="1"/>
      <w:marLeft w:val="0"/>
      <w:marRight w:val="0"/>
      <w:marTop w:val="0"/>
      <w:marBottom w:val="0"/>
      <w:divBdr>
        <w:top w:val="none" w:sz="0" w:space="0" w:color="auto"/>
        <w:left w:val="none" w:sz="0" w:space="0" w:color="auto"/>
        <w:bottom w:val="none" w:sz="0" w:space="0" w:color="auto"/>
        <w:right w:val="none" w:sz="0" w:space="0" w:color="auto"/>
      </w:divBdr>
    </w:div>
    <w:div w:id="1760364295">
      <w:bodyDiv w:val="1"/>
      <w:marLeft w:val="0"/>
      <w:marRight w:val="0"/>
      <w:marTop w:val="0"/>
      <w:marBottom w:val="0"/>
      <w:divBdr>
        <w:top w:val="none" w:sz="0" w:space="0" w:color="auto"/>
        <w:left w:val="none" w:sz="0" w:space="0" w:color="auto"/>
        <w:bottom w:val="none" w:sz="0" w:space="0" w:color="auto"/>
        <w:right w:val="none" w:sz="0" w:space="0" w:color="auto"/>
      </w:divBdr>
    </w:div>
    <w:div w:id="1760832708">
      <w:bodyDiv w:val="1"/>
      <w:marLeft w:val="0"/>
      <w:marRight w:val="0"/>
      <w:marTop w:val="0"/>
      <w:marBottom w:val="0"/>
      <w:divBdr>
        <w:top w:val="none" w:sz="0" w:space="0" w:color="auto"/>
        <w:left w:val="none" w:sz="0" w:space="0" w:color="auto"/>
        <w:bottom w:val="none" w:sz="0" w:space="0" w:color="auto"/>
        <w:right w:val="none" w:sz="0" w:space="0" w:color="auto"/>
      </w:divBdr>
    </w:div>
    <w:div w:id="1761755313">
      <w:bodyDiv w:val="1"/>
      <w:marLeft w:val="0"/>
      <w:marRight w:val="0"/>
      <w:marTop w:val="0"/>
      <w:marBottom w:val="0"/>
      <w:divBdr>
        <w:top w:val="none" w:sz="0" w:space="0" w:color="auto"/>
        <w:left w:val="none" w:sz="0" w:space="0" w:color="auto"/>
        <w:bottom w:val="none" w:sz="0" w:space="0" w:color="auto"/>
        <w:right w:val="none" w:sz="0" w:space="0" w:color="auto"/>
      </w:divBdr>
    </w:div>
    <w:div w:id="1761830236">
      <w:bodyDiv w:val="1"/>
      <w:marLeft w:val="0"/>
      <w:marRight w:val="0"/>
      <w:marTop w:val="0"/>
      <w:marBottom w:val="0"/>
      <w:divBdr>
        <w:top w:val="none" w:sz="0" w:space="0" w:color="auto"/>
        <w:left w:val="none" w:sz="0" w:space="0" w:color="auto"/>
        <w:bottom w:val="none" w:sz="0" w:space="0" w:color="auto"/>
        <w:right w:val="none" w:sz="0" w:space="0" w:color="auto"/>
      </w:divBdr>
    </w:div>
    <w:div w:id="1763645763">
      <w:bodyDiv w:val="1"/>
      <w:marLeft w:val="0"/>
      <w:marRight w:val="0"/>
      <w:marTop w:val="0"/>
      <w:marBottom w:val="0"/>
      <w:divBdr>
        <w:top w:val="none" w:sz="0" w:space="0" w:color="auto"/>
        <w:left w:val="none" w:sz="0" w:space="0" w:color="auto"/>
        <w:bottom w:val="none" w:sz="0" w:space="0" w:color="auto"/>
        <w:right w:val="none" w:sz="0" w:space="0" w:color="auto"/>
      </w:divBdr>
    </w:div>
    <w:div w:id="1765299245">
      <w:bodyDiv w:val="1"/>
      <w:marLeft w:val="0"/>
      <w:marRight w:val="0"/>
      <w:marTop w:val="0"/>
      <w:marBottom w:val="0"/>
      <w:divBdr>
        <w:top w:val="none" w:sz="0" w:space="0" w:color="auto"/>
        <w:left w:val="none" w:sz="0" w:space="0" w:color="auto"/>
        <w:bottom w:val="none" w:sz="0" w:space="0" w:color="auto"/>
        <w:right w:val="none" w:sz="0" w:space="0" w:color="auto"/>
      </w:divBdr>
    </w:div>
    <w:div w:id="1767187254">
      <w:bodyDiv w:val="1"/>
      <w:marLeft w:val="0"/>
      <w:marRight w:val="0"/>
      <w:marTop w:val="0"/>
      <w:marBottom w:val="0"/>
      <w:divBdr>
        <w:top w:val="none" w:sz="0" w:space="0" w:color="auto"/>
        <w:left w:val="none" w:sz="0" w:space="0" w:color="auto"/>
        <w:bottom w:val="none" w:sz="0" w:space="0" w:color="auto"/>
        <w:right w:val="none" w:sz="0" w:space="0" w:color="auto"/>
      </w:divBdr>
    </w:div>
    <w:div w:id="1769501039">
      <w:bodyDiv w:val="1"/>
      <w:marLeft w:val="0"/>
      <w:marRight w:val="0"/>
      <w:marTop w:val="0"/>
      <w:marBottom w:val="0"/>
      <w:divBdr>
        <w:top w:val="none" w:sz="0" w:space="0" w:color="auto"/>
        <w:left w:val="none" w:sz="0" w:space="0" w:color="auto"/>
        <w:bottom w:val="none" w:sz="0" w:space="0" w:color="auto"/>
        <w:right w:val="none" w:sz="0" w:space="0" w:color="auto"/>
      </w:divBdr>
    </w:div>
    <w:div w:id="1770076828">
      <w:bodyDiv w:val="1"/>
      <w:marLeft w:val="0"/>
      <w:marRight w:val="0"/>
      <w:marTop w:val="0"/>
      <w:marBottom w:val="0"/>
      <w:divBdr>
        <w:top w:val="none" w:sz="0" w:space="0" w:color="auto"/>
        <w:left w:val="none" w:sz="0" w:space="0" w:color="auto"/>
        <w:bottom w:val="none" w:sz="0" w:space="0" w:color="auto"/>
        <w:right w:val="none" w:sz="0" w:space="0" w:color="auto"/>
      </w:divBdr>
    </w:div>
    <w:div w:id="1770464247">
      <w:bodyDiv w:val="1"/>
      <w:marLeft w:val="0"/>
      <w:marRight w:val="0"/>
      <w:marTop w:val="0"/>
      <w:marBottom w:val="0"/>
      <w:divBdr>
        <w:top w:val="none" w:sz="0" w:space="0" w:color="auto"/>
        <w:left w:val="none" w:sz="0" w:space="0" w:color="auto"/>
        <w:bottom w:val="none" w:sz="0" w:space="0" w:color="auto"/>
        <w:right w:val="none" w:sz="0" w:space="0" w:color="auto"/>
      </w:divBdr>
    </w:div>
    <w:div w:id="1771124329">
      <w:bodyDiv w:val="1"/>
      <w:marLeft w:val="0"/>
      <w:marRight w:val="0"/>
      <w:marTop w:val="0"/>
      <w:marBottom w:val="0"/>
      <w:divBdr>
        <w:top w:val="none" w:sz="0" w:space="0" w:color="auto"/>
        <w:left w:val="none" w:sz="0" w:space="0" w:color="auto"/>
        <w:bottom w:val="none" w:sz="0" w:space="0" w:color="auto"/>
        <w:right w:val="none" w:sz="0" w:space="0" w:color="auto"/>
      </w:divBdr>
    </w:div>
    <w:div w:id="1771466289">
      <w:bodyDiv w:val="1"/>
      <w:marLeft w:val="0"/>
      <w:marRight w:val="0"/>
      <w:marTop w:val="0"/>
      <w:marBottom w:val="0"/>
      <w:divBdr>
        <w:top w:val="none" w:sz="0" w:space="0" w:color="auto"/>
        <w:left w:val="none" w:sz="0" w:space="0" w:color="auto"/>
        <w:bottom w:val="none" w:sz="0" w:space="0" w:color="auto"/>
        <w:right w:val="none" w:sz="0" w:space="0" w:color="auto"/>
      </w:divBdr>
    </w:div>
    <w:div w:id="1774469089">
      <w:bodyDiv w:val="1"/>
      <w:marLeft w:val="0"/>
      <w:marRight w:val="0"/>
      <w:marTop w:val="0"/>
      <w:marBottom w:val="0"/>
      <w:divBdr>
        <w:top w:val="none" w:sz="0" w:space="0" w:color="auto"/>
        <w:left w:val="none" w:sz="0" w:space="0" w:color="auto"/>
        <w:bottom w:val="none" w:sz="0" w:space="0" w:color="auto"/>
        <w:right w:val="none" w:sz="0" w:space="0" w:color="auto"/>
      </w:divBdr>
    </w:div>
    <w:div w:id="1774859432">
      <w:bodyDiv w:val="1"/>
      <w:marLeft w:val="0"/>
      <w:marRight w:val="0"/>
      <w:marTop w:val="0"/>
      <w:marBottom w:val="0"/>
      <w:divBdr>
        <w:top w:val="none" w:sz="0" w:space="0" w:color="auto"/>
        <w:left w:val="none" w:sz="0" w:space="0" w:color="auto"/>
        <w:bottom w:val="none" w:sz="0" w:space="0" w:color="auto"/>
        <w:right w:val="none" w:sz="0" w:space="0" w:color="auto"/>
      </w:divBdr>
    </w:div>
    <w:div w:id="1775512838">
      <w:bodyDiv w:val="1"/>
      <w:marLeft w:val="0"/>
      <w:marRight w:val="0"/>
      <w:marTop w:val="0"/>
      <w:marBottom w:val="0"/>
      <w:divBdr>
        <w:top w:val="none" w:sz="0" w:space="0" w:color="auto"/>
        <w:left w:val="none" w:sz="0" w:space="0" w:color="auto"/>
        <w:bottom w:val="none" w:sz="0" w:space="0" w:color="auto"/>
        <w:right w:val="none" w:sz="0" w:space="0" w:color="auto"/>
      </w:divBdr>
    </w:div>
    <w:div w:id="1776943969">
      <w:bodyDiv w:val="1"/>
      <w:marLeft w:val="0"/>
      <w:marRight w:val="0"/>
      <w:marTop w:val="0"/>
      <w:marBottom w:val="0"/>
      <w:divBdr>
        <w:top w:val="none" w:sz="0" w:space="0" w:color="auto"/>
        <w:left w:val="none" w:sz="0" w:space="0" w:color="auto"/>
        <w:bottom w:val="none" w:sz="0" w:space="0" w:color="auto"/>
        <w:right w:val="none" w:sz="0" w:space="0" w:color="auto"/>
      </w:divBdr>
    </w:div>
    <w:div w:id="1777552936">
      <w:bodyDiv w:val="1"/>
      <w:marLeft w:val="0"/>
      <w:marRight w:val="0"/>
      <w:marTop w:val="0"/>
      <w:marBottom w:val="0"/>
      <w:divBdr>
        <w:top w:val="none" w:sz="0" w:space="0" w:color="auto"/>
        <w:left w:val="none" w:sz="0" w:space="0" w:color="auto"/>
        <w:bottom w:val="none" w:sz="0" w:space="0" w:color="auto"/>
        <w:right w:val="none" w:sz="0" w:space="0" w:color="auto"/>
      </w:divBdr>
    </w:div>
    <w:div w:id="1777631130">
      <w:bodyDiv w:val="1"/>
      <w:marLeft w:val="0"/>
      <w:marRight w:val="0"/>
      <w:marTop w:val="0"/>
      <w:marBottom w:val="0"/>
      <w:divBdr>
        <w:top w:val="none" w:sz="0" w:space="0" w:color="auto"/>
        <w:left w:val="none" w:sz="0" w:space="0" w:color="auto"/>
        <w:bottom w:val="none" w:sz="0" w:space="0" w:color="auto"/>
        <w:right w:val="none" w:sz="0" w:space="0" w:color="auto"/>
      </w:divBdr>
    </w:div>
    <w:div w:id="1778602152">
      <w:bodyDiv w:val="1"/>
      <w:marLeft w:val="0"/>
      <w:marRight w:val="0"/>
      <w:marTop w:val="0"/>
      <w:marBottom w:val="0"/>
      <w:divBdr>
        <w:top w:val="none" w:sz="0" w:space="0" w:color="auto"/>
        <w:left w:val="none" w:sz="0" w:space="0" w:color="auto"/>
        <w:bottom w:val="none" w:sz="0" w:space="0" w:color="auto"/>
        <w:right w:val="none" w:sz="0" w:space="0" w:color="auto"/>
      </w:divBdr>
    </w:div>
    <w:div w:id="1779256910">
      <w:bodyDiv w:val="1"/>
      <w:marLeft w:val="0"/>
      <w:marRight w:val="0"/>
      <w:marTop w:val="0"/>
      <w:marBottom w:val="0"/>
      <w:divBdr>
        <w:top w:val="none" w:sz="0" w:space="0" w:color="auto"/>
        <w:left w:val="none" w:sz="0" w:space="0" w:color="auto"/>
        <w:bottom w:val="none" w:sz="0" w:space="0" w:color="auto"/>
        <w:right w:val="none" w:sz="0" w:space="0" w:color="auto"/>
      </w:divBdr>
    </w:div>
    <w:div w:id="1779836342">
      <w:bodyDiv w:val="1"/>
      <w:marLeft w:val="0"/>
      <w:marRight w:val="0"/>
      <w:marTop w:val="0"/>
      <w:marBottom w:val="0"/>
      <w:divBdr>
        <w:top w:val="none" w:sz="0" w:space="0" w:color="auto"/>
        <w:left w:val="none" w:sz="0" w:space="0" w:color="auto"/>
        <w:bottom w:val="none" w:sz="0" w:space="0" w:color="auto"/>
        <w:right w:val="none" w:sz="0" w:space="0" w:color="auto"/>
      </w:divBdr>
    </w:div>
    <w:div w:id="1781148739">
      <w:bodyDiv w:val="1"/>
      <w:marLeft w:val="0"/>
      <w:marRight w:val="0"/>
      <w:marTop w:val="0"/>
      <w:marBottom w:val="0"/>
      <w:divBdr>
        <w:top w:val="none" w:sz="0" w:space="0" w:color="auto"/>
        <w:left w:val="none" w:sz="0" w:space="0" w:color="auto"/>
        <w:bottom w:val="none" w:sz="0" w:space="0" w:color="auto"/>
        <w:right w:val="none" w:sz="0" w:space="0" w:color="auto"/>
      </w:divBdr>
    </w:div>
    <w:div w:id="1782072725">
      <w:bodyDiv w:val="1"/>
      <w:marLeft w:val="0"/>
      <w:marRight w:val="0"/>
      <w:marTop w:val="0"/>
      <w:marBottom w:val="0"/>
      <w:divBdr>
        <w:top w:val="none" w:sz="0" w:space="0" w:color="auto"/>
        <w:left w:val="none" w:sz="0" w:space="0" w:color="auto"/>
        <w:bottom w:val="none" w:sz="0" w:space="0" w:color="auto"/>
        <w:right w:val="none" w:sz="0" w:space="0" w:color="auto"/>
      </w:divBdr>
    </w:div>
    <w:div w:id="1782215869">
      <w:bodyDiv w:val="1"/>
      <w:marLeft w:val="0"/>
      <w:marRight w:val="0"/>
      <w:marTop w:val="0"/>
      <w:marBottom w:val="0"/>
      <w:divBdr>
        <w:top w:val="none" w:sz="0" w:space="0" w:color="auto"/>
        <w:left w:val="none" w:sz="0" w:space="0" w:color="auto"/>
        <w:bottom w:val="none" w:sz="0" w:space="0" w:color="auto"/>
        <w:right w:val="none" w:sz="0" w:space="0" w:color="auto"/>
      </w:divBdr>
    </w:div>
    <w:div w:id="1784496303">
      <w:bodyDiv w:val="1"/>
      <w:marLeft w:val="0"/>
      <w:marRight w:val="0"/>
      <w:marTop w:val="0"/>
      <w:marBottom w:val="0"/>
      <w:divBdr>
        <w:top w:val="none" w:sz="0" w:space="0" w:color="auto"/>
        <w:left w:val="none" w:sz="0" w:space="0" w:color="auto"/>
        <w:bottom w:val="none" w:sz="0" w:space="0" w:color="auto"/>
        <w:right w:val="none" w:sz="0" w:space="0" w:color="auto"/>
      </w:divBdr>
    </w:div>
    <w:div w:id="1785151644">
      <w:bodyDiv w:val="1"/>
      <w:marLeft w:val="0"/>
      <w:marRight w:val="0"/>
      <w:marTop w:val="0"/>
      <w:marBottom w:val="0"/>
      <w:divBdr>
        <w:top w:val="none" w:sz="0" w:space="0" w:color="auto"/>
        <w:left w:val="none" w:sz="0" w:space="0" w:color="auto"/>
        <w:bottom w:val="none" w:sz="0" w:space="0" w:color="auto"/>
        <w:right w:val="none" w:sz="0" w:space="0" w:color="auto"/>
      </w:divBdr>
    </w:div>
    <w:div w:id="1785609712">
      <w:bodyDiv w:val="1"/>
      <w:marLeft w:val="0"/>
      <w:marRight w:val="0"/>
      <w:marTop w:val="0"/>
      <w:marBottom w:val="0"/>
      <w:divBdr>
        <w:top w:val="none" w:sz="0" w:space="0" w:color="auto"/>
        <w:left w:val="none" w:sz="0" w:space="0" w:color="auto"/>
        <w:bottom w:val="none" w:sz="0" w:space="0" w:color="auto"/>
        <w:right w:val="none" w:sz="0" w:space="0" w:color="auto"/>
      </w:divBdr>
    </w:div>
    <w:div w:id="1785691365">
      <w:bodyDiv w:val="1"/>
      <w:marLeft w:val="0"/>
      <w:marRight w:val="0"/>
      <w:marTop w:val="0"/>
      <w:marBottom w:val="0"/>
      <w:divBdr>
        <w:top w:val="none" w:sz="0" w:space="0" w:color="auto"/>
        <w:left w:val="none" w:sz="0" w:space="0" w:color="auto"/>
        <w:bottom w:val="none" w:sz="0" w:space="0" w:color="auto"/>
        <w:right w:val="none" w:sz="0" w:space="0" w:color="auto"/>
      </w:divBdr>
    </w:div>
    <w:div w:id="1786539271">
      <w:bodyDiv w:val="1"/>
      <w:marLeft w:val="0"/>
      <w:marRight w:val="0"/>
      <w:marTop w:val="0"/>
      <w:marBottom w:val="0"/>
      <w:divBdr>
        <w:top w:val="none" w:sz="0" w:space="0" w:color="auto"/>
        <w:left w:val="none" w:sz="0" w:space="0" w:color="auto"/>
        <w:bottom w:val="none" w:sz="0" w:space="0" w:color="auto"/>
        <w:right w:val="none" w:sz="0" w:space="0" w:color="auto"/>
      </w:divBdr>
    </w:div>
    <w:div w:id="1786651714">
      <w:bodyDiv w:val="1"/>
      <w:marLeft w:val="0"/>
      <w:marRight w:val="0"/>
      <w:marTop w:val="0"/>
      <w:marBottom w:val="0"/>
      <w:divBdr>
        <w:top w:val="none" w:sz="0" w:space="0" w:color="auto"/>
        <w:left w:val="none" w:sz="0" w:space="0" w:color="auto"/>
        <w:bottom w:val="none" w:sz="0" w:space="0" w:color="auto"/>
        <w:right w:val="none" w:sz="0" w:space="0" w:color="auto"/>
      </w:divBdr>
    </w:div>
    <w:div w:id="1787429591">
      <w:bodyDiv w:val="1"/>
      <w:marLeft w:val="0"/>
      <w:marRight w:val="0"/>
      <w:marTop w:val="0"/>
      <w:marBottom w:val="0"/>
      <w:divBdr>
        <w:top w:val="none" w:sz="0" w:space="0" w:color="auto"/>
        <w:left w:val="none" w:sz="0" w:space="0" w:color="auto"/>
        <w:bottom w:val="none" w:sz="0" w:space="0" w:color="auto"/>
        <w:right w:val="none" w:sz="0" w:space="0" w:color="auto"/>
      </w:divBdr>
    </w:div>
    <w:div w:id="1787499151">
      <w:bodyDiv w:val="1"/>
      <w:marLeft w:val="0"/>
      <w:marRight w:val="0"/>
      <w:marTop w:val="0"/>
      <w:marBottom w:val="0"/>
      <w:divBdr>
        <w:top w:val="none" w:sz="0" w:space="0" w:color="auto"/>
        <w:left w:val="none" w:sz="0" w:space="0" w:color="auto"/>
        <w:bottom w:val="none" w:sz="0" w:space="0" w:color="auto"/>
        <w:right w:val="none" w:sz="0" w:space="0" w:color="auto"/>
      </w:divBdr>
    </w:div>
    <w:div w:id="1788234174">
      <w:bodyDiv w:val="1"/>
      <w:marLeft w:val="0"/>
      <w:marRight w:val="0"/>
      <w:marTop w:val="0"/>
      <w:marBottom w:val="0"/>
      <w:divBdr>
        <w:top w:val="none" w:sz="0" w:space="0" w:color="auto"/>
        <w:left w:val="none" w:sz="0" w:space="0" w:color="auto"/>
        <w:bottom w:val="none" w:sz="0" w:space="0" w:color="auto"/>
        <w:right w:val="none" w:sz="0" w:space="0" w:color="auto"/>
      </w:divBdr>
    </w:div>
    <w:div w:id="1795244861">
      <w:bodyDiv w:val="1"/>
      <w:marLeft w:val="0"/>
      <w:marRight w:val="0"/>
      <w:marTop w:val="0"/>
      <w:marBottom w:val="0"/>
      <w:divBdr>
        <w:top w:val="none" w:sz="0" w:space="0" w:color="auto"/>
        <w:left w:val="none" w:sz="0" w:space="0" w:color="auto"/>
        <w:bottom w:val="none" w:sz="0" w:space="0" w:color="auto"/>
        <w:right w:val="none" w:sz="0" w:space="0" w:color="auto"/>
      </w:divBdr>
    </w:div>
    <w:div w:id="1796370484">
      <w:bodyDiv w:val="1"/>
      <w:marLeft w:val="0"/>
      <w:marRight w:val="0"/>
      <w:marTop w:val="0"/>
      <w:marBottom w:val="0"/>
      <w:divBdr>
        <w:top w:val="none" w:sz="0" w:space="0" w:color="auto"/>
        <w:left w:val="none" w:sz="0" w:space="0" w:color="auto"/>
        <w:bottom w:val="none" w:sz="0" w:space="0" w:color="auto"/>
        <w:right w:val="none" w:sz="0" w:space="0" w:color="auto"/>
      </w:divBdr>
    </w:div>
    <w:div w:id="1796870154">
      <w:bodyDiv w:val="1"/>
      <w:marLeft w:val="0"/>
      <w:marRight w:val="0"/>
      <w:marTop w:val="0"/>
      <w:marBottom w:val="0"/>
      <w:divBdr>
        <w:top w:val="none" w:sz="0" w:space="0" w:color="auto"/>
        <w:left w:val="none" w:sz="0" w:space="0" w:color="auto"/>
        <w:bottom w:val="none" w:sz="0" w:space="0" w:color="auto"/>
        <w:right w:val="none" w:sz="0" w:space="0" w:color="auto"/>
      </w:divBdr>
    </w:div>
    <w:div w:id="1798141130">
      <w:bodyDiv w:val="1"/>
      <w:marLeft w:val="0"/>
      <w:marRight w:val="0"/>
      <w:marTop w:val="0"/>
      <w:marBottom w:val="0"/>
      <w:divBdr>
        <w:top w:val="none" w:sz="0" w:space="0" w:color="auto"/>
        <w:left w:val="none" w:sz="0" w:space="0" w:color="auto"/>
        <w:bottom w:val="none" w:sz="0" w:space="0" w:color="auto"/>
        <w:right w:val="none" w:sz="0" w:space="0" w:color="auto"/>
      </w:divBdr>
    </w:div>
    <w:div w:id="1798600566">
      <w:bodyDiv w:val="1"/>
      <w:marLeft w:val="0"/>
      <w:marRight w:val="0"/>
      <w:marTop w:val="0"/>
      <w:marBottom w:val="0"/>
      <w:divBdr>
        <w:top w:val="none" w:sz="0" w:space="0" w:color="auto"/>
        <w:left w:val="none" w:sz="0" w:space="0" w:color="auto"/>
        <w:bottom w:val="none" w:sz="0" w:space="0" w:color="auto"/>
        <w:right w:val="none" w:sz="0" w:space="0" w:color="auto"/>
      </w:divBdr>
    </w:div>
    <w:div w:id="1798864720">
      <w:bodyDiv w:val="1"/>
      <w:marLeft w:val="0"/>
      <w:marRight w:val="0"/>
      <w:marTop w:val="0"/>
      <w:marBottom w:val="0"/>
      <w:divBdr>
        <w:top w:val="none" w:sz="0" w:space="0" w:color="auto"/>
        <w:left w:val="none" w:sz="0" w:space="0" w:color="auto"/>
        <w:bottom w:val="none" w:sz="0" w:space="0" w:color="auto"/>
        <w:right w:val="none" w:sz="0" w:space="0" w:color="auto"/>
      </w:divBdr>
    </w:div>
    <w:div w:id="1801150394">
      <w:bodyDiv w:val="1"/>
      <w:marLeft w:val="0"/>
      <w:marRight w:val="0"/>
      <w:marTop w:val="0"/>
      <w:marBottom w:val="0"/>
      <w:divBdr>
        <w:top w:val="none" w:sz="0" w:space="0" w:color="auto"/>
        <w:left w:val="none" w:sz="0" w:space="0" w:color="auto"/>
        <w:bottom w:val="none" w:sz="0" w:space="0" w:color="auto"/>
        <w:right w:val="none" w:sz="0" w:space="0" w:color="auto"/>
      </w:divBdr>
    </w:div>
    <w:div w:id="1803616280">
      <w:bodyDiv w:val="1"/>
      <w:marLeft w:val="0"/>
      <w:marRight w:val="0"/>
      <w:marTop w:val="0"/>
      <w:marBottom w:val="0"/>
      <w:divBdr>
        <w:top w:val="none" w:sz="0" w:space="0" w:color="auto"/>
        <w:left w:val="none" w:sz="0" w:space="0" w:color="auto"/>
        <w:bottom w:val="none" w:sz="0" w:space="0" w:color="auto"/>
        <w:right w:val="none" w:sz="0" w:space="0" w:color="auto"/>
      </w:divBdr>
    </w:div>
    <w:div w:id="1805269280">
      <w:bodyDiv w:val="1"/>
      <w:marLeft w:val="0"/>
      <w:marRight w:val="0"/>
      <w:marTop w:val="0"/>
      <w:marBottom w:val="0"/>
      <w:divBdr>
        <w:top w:val="none" w:sz="0" w:space="0" w:color="auto"/>
        <w:left w:val="none" w:sz="0" w:space="0" w:color="auto"/>
        <w:bottom w:val="none" w:sz="0" w:space="0" w:color="auto"/>
        <w:right w:val="none" w:sz="0" w:space="0" w:color="auto"/>
      </w:divBdr>
    </w:div>
    <w:div w:id="1805344379">
      <w:bodyDiv w:val="1"/>
      <w:marLeft w:val="0"/>
      <w:marRight w:val="0"/>
      <w:marTop w:val="0"/>
      <w:marBottom w:val="0"/>
      <w:divBdr>
        <w:top w:val="none" w:sz="0" w:space="0" w:color="auto"/>
        <w:left w:val="none" w:sz="0" w:space="0" w:color="auto"/>
        <w:bottom w:val="none" w:sz="0" w:space="0" w:color="auto"/>
        <w:right w:val="none" w:sz="0" w:space="0" w:color="auto"/>
      </w:divBdr>
    </w:div>
    <w:div w:id="1805346505">
      <w:bodyDiv w:val="1"/>
      <w:marLeft w:val="0"/>
      <w:marRight w:val="0"/>
      <w:marTop w:val="0"/>
      <w:marBottom w:val="0"/>
      <w:divBdr>
        <w:top w:val="none" w:sz="0" w:space="0" w:color="auto"/>
        <w:left w:val="none" w:sz="0" w:space="0" w:color="auto"/>
        <w:bottom w:val="none" w:sz="0" w:space="0" w:color="auto"/>
        <w:right w:val="none" w:sz="0" w:space="0" w:color="auto"/>
      </w:divBdr>
    </w:div>
    <w:div w:id="1806042118">
      <w:bodyDiv w:val="1"/>
      <w:marLeft w:val="0"/>
      <w:marRight w:val="0"/>
      <w:marTop w:val="0"/>
      <w:marBottom w:val="0"/>
      <w:divBdr>
        <w:top w:val="none" w:sz="0" w:space="0" w:color="auto"/>
        <w:left w:val="none" w:sz="0" w:space="0" w:color="auto"/>
        <w:bottom w:val="none" w:sz="0" w:space="0" w:color="auto"/>
        <w:right w:val="none" w:sz="0" w:space="0" w:color="auto"/>
      </w:divBdr>
    </w:div>
    <w:div w:id="1808156998">
      <w:bodyDiv w:val="1"/>
      <w:marLeft w:val="0"/>
      <w:marRight w:val="0"/>
      <w:marTop w:val="0"/>
      <w:marBottom w:val="0"/>
      <w:divBdr>
        <w:top w:val="none" w:sz="0" w:space="0" w:color="auto"/>
        <w:left w:val="none" w:sz="0" w:space="0" w:color="auto"/>
        <w:bottom w:val="none" w:sz="0" w:space="0" w:color="auto"/>
        <w:right w:val="none" w:sz="0" w:space="0" w:color="auto"/>
      </w:divBdr>
    </w:div>
    <w:div w:id="1808165462">
      <w:bodyDiv w:val="1"/>
      <w:marLeft w:val="0"/>
      <w:marRight w:val="0"/>
      <w:marTop w:val="0"/>
      <w:marBottom w:val="0"/>
      <w:divBdr>
        <w:top w:val="none" w:sz="0" w:space="0" w:color="auto"/>
        <w:left w:val="none" w:sz="0" w:space="0" w:color="auto"/>
        <w:bottom w:val="none" w:sz="0" w:space="0" w:color="auto"/>
        <w:right w:val="none" w:sz="0" w:space="0" w:color="auto"/>
      </w:divBdr>
    </w:div>
    <w:div w:id="1810629286">
      <w:bodyDiv w:val="1"/>
      <w:marLeft w:val="0"/>
      <w:marRight w:val="0"/>
      <w:marTop w:val="0"/>
      <w:marBottom w:val="0"/>
      <w:divBdr>
        <w:top w:val="none" w:sz="0" w:space="0" w:color="auto"/>
        <w:left w:val="none" w:sz="0" w:space="0" w:color="auto"/>
        <w:bottom w:val="none" w:sz="0" w:space="0" w:color="auto"/>
        <w:right w:val="none" w:sz="0" w:space="0" w:color="auto"/>
      </w:divBdr>
    </w:div>
    <w:div w:id="1811246416">
      <w:bodyDiv w:val="1"/>
      <w:marLeft w:val="0"/>
      <w:marRight w:val="0"/>
      <w:marTop w:val="0"/>
      <w:marBottom w:val="0"/>
      <w:divBdr>
        <w:top w:val="none" w:sz="0" w:space="0" w:color="auto"/>
        <w:left w:val="none" w:sz="0" w:space="0" w:color="auto"/>
        <w:bottom w:val="none" w:sz="0" w:space="0" w:color="auto"/>
        <w:right w:val="none" w:sz="0" w:space="0" w:color="auto"/>
      </w:divBdr>
    </w:div>
    <w:div w:id="1812673060">
      <w:bodyDiv w:val="1"/>
      <w:marLeft w:val="0"/>
      <w:marRight w:val="0"/>
      <w:marTop w:val="0"/>
      <w:marBottom w:val="0"/>
      <w:divBdr>
        <w:top w:val="none" w:sz="0" w:space="0" w:color="auto"/>
        <w:left w:val="none" w:sz="0" w:space="0" w:color="auto"/>
        <w:bottom w:val="none" w:sz="0" w:space="0" w:color="auto"/>
        <w:right w:val="none" w:sz="0" w:space="0" w:color="auto"/>
      </w:divBdr>
    </w:div>
    <w:div w:id="1814833328">
      <w:bodyDiv w:val="1"/>
      <w:marLeft w:val="0"/>
      <w:marRight w:val="0"/>
      <w:marTop w:val="0"/>
      <w:marBottom w:val="0"/>
      <w:divBdr>
        <w:top w:val="none" w:sz="0" w:space="0" w:color="auto"/>
        <w:left w:val="none" w:sz="0" w:space="0" w:color="auto"/>
        <w:bottom w:val="none" w:sz="0" w:space="0" w:color="auto"/>
        <w:right w:val="none" w:sz="0" w:space="0" w:color="auto"/>
      </w:divBdr>
    </w:div>
    <w:div w:id="1815835243">
      <w:bodyDiv w:val="1"/>
      <w:marLeft w:val="0"/>
      <w:marRight w:val="0"/>
      <w:marTop w:val="0"/>
      <w:marBottom w:val="0"/>
      <w:divBdr>
        <w:top w:val="none" w:sz="0" w:space="0" w:color="auto"/>
        <w:left w:val="none" w:sz="0" w:space="0" w:color="auto"/>
        <w:bottom w:val="none" w:sz="0" w:space="0" w:color="auto"/>
        <w:right w:val="none" w:sz="0" w:space="0" w:color="auto"/>
      </w:divBdr>
    </w:div>
    <w:div w:id="1817069176">
      <w:bodyDiv w:val="1"/>
      <w:marLeft w:val="0"/>
      <w:marRight w:val="0"/>
      <w:marTop w:val="0"/>
      <w:marBottom w:val="0"/>
      <w:divBdr>
        <w:top w:val="none" w:sz="0" w:space="0" w:color="auto"/>
        <w:left w:val="none" w:sz="0" w:space="0" w:color="auto"/>
        <w:bottom w:val="none" w:sz="0" w:space="0" w:color="auto"/>
        <w:right w:val="none" w:sz="0" w:space="0" w:color="auto"/>
      </w:divBdr>
    </w:div>
    <w:div w:id="1818298913">
      <w:bodyDiv w:val="1"/>
      <w:marLeft w:val="0"/>
      <w:marRight w:val="0"/>
      <w:marTop w:val="0"/>
      <w:marBottom w:val="0"/>
      <w:divBdr>
        <w:top w:val="none" w:sz="0" w:space="0" w:color="auto"/>
        <w:left w:val="none" w:sz="0" w:space="0" w:color="auto"/>
        <w:bottom w:val="none" w:sz="0" w:space="0" w:color="auto"/>
        <w:right w:val="none" w:sz="0" w:space="0" w:color="auto"/>
      </w:divBdr>
    </w:div>
    <w:div w:id="1818524249">
      <w:bodyDiv w:val="1"/>
      <w:marLeft w:val="0"/>
      <w:marRight w:val="0"/>
      <w:marTop w:val="0"/>
      <w:marBottom w:val="0"/>
      <w:divBdr>
        <w:top w:val="none" w:sz="0" w:space="0" w:color="auto"/>
        <w:left w:val="none" w:sz="0" w:space="0" w:color="auto"/>
        <w:bottom w:val="none" w:sz="0" w:space="0" w:color="auto"/>
        <w:right w:val="none" w:sz="0" w:space="0" w:color="auto"/>
      </w:divBdr>
    </w:div>
    <w:div w:id="1818689718">
      <w:bodyDiv w:val="1"/>
      <w:marLeft w:val="0"/>
      <w:marRight w:val="0"/>
      <w:marTop w:val="0"/>
      <w:marBottom w:val="0"/>
      <w:divBdr>
        <w:top w:val="none" w:sz="0" w:space="0" w:color="auto"/>
        <w:left w:val="none" w:sz="0" w:space="0" w:color="auto"/>
        <w:bottom w:val="none" w:sz="0" w:space="0" w:color="auto"/>
        <w:right w:val="none" w:sz="0" w:space="0" w:color="auto"/>
      </w:divBdr>
    </w:div>
    <w:div w:id="1823040105">
      <w:bodyDiv w:val="1"/>
      <w:marLeft w:val="0"/>
      <w:marRight w:val="0"/>
      <w:marTop w:val="0"/>
      <w:marBottom w:val="0"/>
      <w:divBdr>
        <w:top w:val="none" w:sz="0" w:space="0" w:color="auto"/>
        <w:left w:val="none" w:sz="0" w:space="0" w:color="auto"/>
        <w:bottom w:val="none" w:sz="0" w:space="0" w:color="auto"/>
        <w:right w:val="none" w:sz="0" w:space="0" w:color="auto"/>
      </w:divBdr>
    </w:div>
    <w:div w:id="1823425610">
      <w:bodyDiv w:val="1"/>
      <w:marLeft w:val="0"/>
      <w:marRight w:val="0"/>
      <w:marTop w:val="0"/>
      <w:marBottom w:val="0"/>
      <w:divBdr>
        <w:top w:val="none" w:sz="0" w:space="0" w:color="auto"/>
        <w:left w:val="none" w:sz="0" w:space="0" w:color="auto"/>
        <w:bottom w:val="none" w:sz="0" w:space="0" w:color="auto"/>
        <w:right w:val="none" w:sz="0" w:space="0" w:color="auto"/>
      </w:divBdr>
    </w:div>
    <w:div w:id="1823697679">
      <w:bodyDiv w:val="1"/>
      <w:marLeft w:val="0"/>
      <w:marRight w:val="0"/>
      <w:marTop w:val="0"/>
      <w:marBottom w:val="0"/>
      <w:divBdr>
        <w:top w:val="none" w:sz="0" w:space="0" w:color="auto"/>
        <w:left w:val="none" w:sz="0" w:space="0" w:color="auto"/>
        <w:bottom w:val="none" w:sz="0" w:space="0" w:color="auto"/>
        <w:right w:val="none" w:sz="0" w:space="0" w:color="auto"/>
      </w:divBdr>
    </w:div>
    <w:div w:id="1825202588">
      <w:bodyDiv w:val="1"/>
      <w:marLeft w:val="0"/>
      <w:marRight w:val="0"/>
      <w:marTop w:val="0"/>
      <w:marBottom w:val="0"/>
      <w:divBdr>
        <w:top w:val="none" w:sz="0" w:space="0" w:color="auto"/>
        <w:left w:val="none" w:sz="0" w:space="0" w:color="auto"/>
        <w:bottom w:val="none" w:sz="0" w:space="0" w:color="auto"/>
        <w:right w:val="none" w:sz="0" w:space="0" w:color="auto"/>
      </w:divBdr>
    </w:div>
    <w:div w:id="1826043361">
      <w:bodyDiv w:val="1"/>
      <w:marLeft w:val="0"/>
      <w:marRight w:val="0"/>
      <w:marTop w:val="0"/>
      <w:marBottom w:val="0"/>
      <w:divBdr>
        <w:top w:val="none" w:sz="0" w:space="0" w:color="auto"/>
        <w:left w:val="none" w:sz="0" w:space="0" w:color="auto"/>
        <w:bottom w:val="none" w:sz="0" w:space="0" w:color="auto"/>
        <w:right w:val="none" w:sz="0" w:space="0" w:color="auto"/>
      </w:divBdr>
    </w:div>
    <w:div w:id="1826434464">
      <w:bodyDiv w:val="1"/>
      <w:marLeft w:val="0"/>
      <w:marRight w:val="0"/>
      <w:marTop w:val="0"/>
      <w:marBottom w:val="0"/>
      <w:divBdr>
        <w:top w:val="none" w:sz="0" w:space="0" w:color="auto"/>
        <w:left w:val="none" w:sz="0" w:space="0" w:color="auto"/>
        <w:bottom w:val="none" w:sz="0" w:space="0" w:color="auto"/>
        <w:right w:val="none" w:sz="0" w:space="0" w:color="auto"/>
      </w:divBdr>
    </w:div>
    <w:div w:id="1827865706">
      <w:bodyDiv w:val="1"/>
      <w:marLeft w:val="0"/>
      <w:marRight w:val="0"/>
      <w:marTop w:val="0"/>
      <w:marBottom w:val="0"/>
      <w:divBdr>
        <w:top w:val="none" w:sz="0" w:space="0" w:color="auto"/>
        <w:left w:val="none" w:sz="0" w:space="0" w:color="auto"/>
        <w:bottom w:val="none" w:sz="0" w:space="0" w:color="auto"/>
        <w:right w:val="none" w:sz="0" w:space="0" w:color="auto"/>
      </w:divBdr>
    </w:div>
    <w:div w:id="1828135045">
      <w:bodyDiv w:val="1"/>
      <w:marLeft w:val="0"/>
      <w:marRight w:val="0"/>
      <w:marTop w:val="0"/>
      <w:marBottom w:val="0"/>
      <w:divBdr>
        <w:top w:val="none" w:sz="0" w:space="0" w:color="auto"/>
        <w:left w:val="none" w:sz="0" w:space="0" w:color="auto"/>
        <w:bottom w:val="none" w:sz="0" w:space="0" w:color="auto"/>
        <w:right w:val="none" w:sz="0" w:space="0" w:color="auto"/>
      </w:divBdr>
    </w:div>
    <w:div w:id="1828400216">
      <w:bodyDiv w:val="1"/>
      <w:marLeft w:val="0"/>
      <w:marRight w:val="0"/>
      <w:marTop w:val="0"/>
      <w:marBottom w:val="0"/>
      <w:divBdr>
        <w:top w:val="none" w:sz="0" w:space="0" w:color="auto"/>
        <w:left w:val="none" w:sz="0" w:space="0" w:color="auto"/>
        <w:bottom w:val="none" w:sz="0" w:space="0" w:color="auto"/>
        <w:right w:val="none" w:sz="0" w:space="0" w:color="auto"/>
      </w:divBdr>
    </w:div>
    <w:div w:id="1828785791">
      <w:bodyDiv w:val="1"/>
      <w:marLeft w:val="0"/>
      <w:marRight w:val="0"/>
      <w:marTop w:val="0"/>
      <w:marBottom w:val="0"/>
      <w:divBdr>
        <w:top w:val="none" w:sz="0" w:space="0" w:color="auto"/>
        <w:left w:val="none" w:sz="0" w:space="0" w:color="auto"/>
        <w:bottom w:val="none" w:sz="0" w:space="0" w:color="auto"/>
        <w:right w:val="none" w:sz="0" w:space="0" w:color="auto"/>
      </w:divBdr>
    </w:div>
    <w:div w:id="1829587459">
      <w:bodyDiv w:val="1"/>
      <w:marLeft w:val="0"/>
      <w:marRight w:val="0"/>
      <w:marTop w:val="0"/>
      <w:marBottom w:val="0"/>
      <w:divBdr>
        <w:top w:val="none" w:sz="0" w:space="0" w:color="auto"/>
        <w:left w:val="none" w:sz="0" w:space="0" w:color="auto"/>
        <w:bottom w:val="none" w:sz="0" w:space="0" w:color="auto"/>
        <w:right w:val="none" w:sz="0" w:space="0" w:color="auto"/>
      </w:divBdr>
    </w:div>
    <w:div w:id="1829705497">
      <w:bodyDiv w:val="1"/>
      <w:marLeft w:val="0"/>
      <w:marRight w:val="0"/>
      <w:marTop w:val="0"/>
      <w:marBottom w:val="0"/>
      <w:divBdr>
        <w:top w:val="none" w:sz="0" w:space="0" w:color="auto"/>
        <w:left w:val="none" w:sz="0" w:space="0" w:color="auto"/>
        <w:bottom w:val="none" w:sz="0" w:space="0" w:color="auto"/>
        <w:right w:val="none" w:sz="0" w:space="0" w:color="auto"/>
      </w:divBdr>
    </w:div>
    <w:div w:id="1830171525">
      <w:bodyDiv w:val="1"/>
      <w:marLeft w:val="0"/>
      <w:marRight w:val="0"/>
      <w:marTop w:val="0"/>
      <w:marBottom w:val="0"/>
      <w:divBdr>
        <w:top w:val="none" w:sz="0" w:space="0" w:color="auto"/>
        <w:left w:val="none" w:sz="0" w:space="0" w:color="auto"/>
        <w:bottom w:val="none" w:sz="0" w:space="0" w:color="auto"/>
        <w:right w:val="none" w:sz="0" w:space="0" w:color="auto"/>
      </w:divBdr>
    </w:div>
    <w:div w:id="1830755847">
      <w:bodyDiv w:val="1"/>
      <w:marLeft w:val="0"/>
      <w:marRight w:val="0"/>
      <w:marTop w:val="0"/>
      <w:marBottom w:val="0"/>
      <w:divBdr>
        <w:top w:val="none" w:sz="0" w:space="0" w:color="auto"/>
        <w:left w:val="none" w:sz="0" w:space="0" w:color="auto"/>
        <w:bottom w:val="none" w:sz="0" w:space="0" w:color="auto"/>
        <w:right w:val="none" w:sz="0" w:space="0" w:color="auto"/>
      </w:divBdr>
    </w:div>
    <w:div w:id="1830904952">
      <w:bodyDiv w:val="1"/>
      <w:marLeft w:val="0"/>
      <w:marRight w:val="0"/>
      <w:marTop w:val="0"/>
      <w:marBottom w:val="0"/>
      <w:divBdr>
        <w:top w:val="none" w:sz="0" w:space="0" w:color="auto"/>
        <w:left w:val="none" w:sz="0" w:space="0" w:color="auto"/>
        <w:bottom w:val="none" w:sz="0" w:space="0" w:color="auto"/>
        <w:right w:val="none" w:sz="0" w:space="0" w:color="auto"/>
      </w:divBdr>
    </w:div>
    <w:div w:id="1831754588">
      <w:bodyDiv w:val="1"/>
      <w:marLeft w:val="0"/>
      <w:marRight w:val="0"/>
      <w:marTop w:val="0"/>
      <w:marBottom w:val="0"/>
      <w:divBdr>
        <w:top w:val="none" w:sz="0" w:space="0" w:color="auto"/>
        <w:left w:val="none" w:sz="0" w:space="0" w:color="auto"/>
        <w:bottom w:val="none" w:sz="0" w:space="0" w:color="auto"/>
        <w:right w:val="none" w:sz="0" w:space="0" w:color="auto"/>
      </w:divBdr>
    </w:div>
    <w:div w:id="1834369289">
      <w:bodyDiv w:val="1"/>
      <w:marLeft w:val="0"/>
      <w:marRight w:val="0"/>
      <w:marTop w:val="0"/>
      <w:marBottom w:val="0"/>
      <w:divBdr>
        <w:top w:val="none" w:sz="0" w:space="0" w:color="auto"/>
        <w:left w:val="none" w:sz="0" w:space="0" w:color="auto"/>
        <w:bottom w:val="none" w:sz="0" w:space="0" w:color="auto"/>
        <w:right w:val="none" w:sz="0" w:space="0" w:color="auto"/>
      </w:divBdr>
    </w:div>
    <w:div w:id="1835104025">
      <w:bodyDiv w:val="1"/>
      <w:marLeft w:val="0"/>
      <w:marRight w:val="0"/>
      <w:marTop w:val="0"/>
      <w:marBottom w:val="0"/>
      <w:divBdr>
        <w:top w:val="none" w:sz="0" w:space="0" w:color="auto"/>
        <w:left w:val="none" w:sz="0" w:space="0" w:color="auto"/>
        <w:bottom w:val="none" w:sz="0" w:space="0" w:color="auto"/>
        <w:right w:val="none" w:sz="0" w:space="0" w:color="auto"/>
      </w:divBdr>
    </w:div>
    <w:div w:id="1837067525">
      <w:bodyDiv w:val="1"/>
      <w:marLeft w:val="0"/>
      <w:marRight w:val="0"/>
      <w:marTop w:val="0"/>
      <w:marBottom w:val="0"/>
      <w:divBdr>
        <w:top w:val="none" w:sz="0" w:space="0" w:color="auto"/>
        <w:left w:val="none" w:sz="0" w:space="0" w:color="auto"/>
        <w:bottom w:val="none" w:sz="0" w:space="0" w:color="auto"/>
        <w:right w:val="none" w:sz="0" w:space="0" w:color="auto"/>
      </w:divBdr>
    </w:div>
    <w:div w:id="1837572166">
      <w:bodyDiv w:val="1"/>
      <w:marLeft w:val="0"/>
      <w:marRight w:val="0"/>
      <w:marTop w:val="0"/>
      <w:marBottom w:val="0"/>
      <w:divBdr>
        <w:top w:val="none" w:sz="0" w:space="0" w:color="auto"/>
        <w:left w:val="none" w:sz="0" w:space="0" w:color="auto"/>
        <w:bottom w:val="none" w:sz="0" w:space="0" w:color="auto"/>
        <w:right w:val="none" w:sz="0" w:space="0" w:color="auto"/>
      </w:divBdr>
    </w:div>
    <w:div w:id="1839494803">
      <w:bodyDiv w:val="1"/>
      <w:marLeft w:val="0"/>
      <w:marRight w:val="0"/>
      <w:marTop w:val="0"/>
      <w:marBottom w:val="0"/>
      <w:divBdr>
        <w:top w:val="none" w:sz="0" w:space="0" w:color="auto"/>
        <w:left w:val="none" w:sz="0" w:space="0" w:color="auto"/>
        <w:bottom w:val="none" w:sz="0" w:space="0" w:color="auto"/>
        <w:right w:val="none" w:sz="0" w:space="0" w:color="auto"/>
      </w:divBdr>
    </w:div>
    <w:div w:id="1839541532">
      <w:bodyDiv w:val="1"/>
      <w:marLeft w:val="0"/>
      <w:marRight w:val="0"/>
      <w:marTop w:val="0"/>
      <w:marBottom w:val="0"/>
      <w:divBdr>
        <w:top w:val="none" w:sz="0" w:space="0" w:color="auto"/>
        <w:left w:val="none" w:sz="0" w:space="0" w:color="auto"/>
        <w:bottom w:val="none" w:sz="0" w:space="0" w:color="auto"/>
        <w:right w:val="none" w:sz="0" w:space="0" w:color="auto"/>
      </w:divBdr>
    </w:div>
    <w:div w:id="1840146910">
      <w:bodyDiv w:val="1"/>
      <w:marLeft w:val="0"/>
      <w:marRight w:val="0"/>
      <w:marTop w:val="0"/>
      <w:marBottom w:val="0"/>
      <w:divBdr>
        <w:top w:val="none" w:sz="0" w:space="0" w:color="auto"/>
        <w:left w:val="none" w:sz="0" w:space="0" w:color="auto"/>
        <w:bottom w:val="none" w:sz="0" w:space="0" w:color="auto"/>
        <w:right w:val="none" w:sz="0" w:space="0" w:color="auto"/>
      </w:divBdr>
    </w:div>
    <w:div w:id="1841116743">
      <w:bodyDiv w:val="1"/>
      <w:marLeft w:val="0"/>
      <w:marRight w:val="0"/>
      <w:marTop w:val="0"/>
      <w:marBottom w:val="0"/>
      <w:divBdr>
        <w:top w:val="none" w:sz="0" w:space="0" w:color="auto"/>
        <w:left w:val="none" w:sz="0" w:space="0" w:color="auto"/>
        <w:bottom w:val="none" w:sz="0" w:space="0" w:color="auto"/>
        <w:right w:val="none" w:sz="0" w:space="0" w:color="auto"/>
      </w:divBdr>
    </w:div>
    <w:div w:id="1841432244">
      <w:bodyDiv w:val="1"/>
      <w:marLeft w:val="0"/>
      <w:marRight w:val="0"/>
      <w:marTop w:val="0"/>
      <w:marBottom w:val="0"/>
      <w:divBdr>
        <w:top w:val="none" w:sz="0" w:space="0" w:color="auto"/>
        <w:left w:val="none" w:sz="0" w:space="0" w:color="auto"/>
        <w:bottom w:val="none" w:sz="0" w:space="0" w:color="auto"/>
        <w:right w:val="none" w:sz="0" w:space="0" w:color="auto"/>
      </w:divBdr>
    </w:div>
    <w:div w:id="1842306155">
      <w:bodyDiv w:val="1"/>
      <w:marLeft w:val="0"/>
      <w:marRight w:val="0"/>
      <w:marTop w:val="0"/>
      <w:marBottom w:val="0"/>
      <w:divBdr>
        <w:top w:val="none" w:sz="0" w:space="0" w:color="auto"/>
        <w:left w:val="none" w:sz="0" w:space="0" w:color="auto"/>
        <w:bottom w:val="none" w:sz="0" w:space="0" w:color="auto"/>
        <w:right w:val="none" w:sz="0" w:space="0" w:color="auto"/>
      </w:divBdr>
    </w:div>
    <w:div w:id="1842423803">
      <w:bodyDiv w:val="1"/>
      <w:marLeft w:val="0"/>
      <w:marRight w:val="0"/>
      <w:marTop w:val="0"/>
      <w:marBottom w:val="0"/>
      <w:divBdr>
        <w:top w:val="none" w:sz="0" w:space="0" w:color="auto"/>
        <w:left w:val="none" w:sz="0" w:space="0" w:color="auto"/>
        <w:bottom w:val="none" w:sz="0" w:space="0" w:color="auto"/>
        <w:right w:val="none" w:sz="0" w:space="0" w:color="auto"/>
      </w:divBdr>
    </w:div>
    <w:div w:id="1843931401">
      <w:bodyDiv w:val="1"/>
      <w:marLeft w:val="0"/>
      <w:marRight w:val="0"/>
      <w:marTop w:val="0"/>
      <w:marBottom w:val="0"/>
      <w:divBdr>
        <w:top w:val="none" w:sz="0" w:space="0" w:color="auto"/>
        <w:left w:val="none" w:sz="0" w:space="0" w:color="auto"/>
        <w:bottom w:val="none" w:sz="0" w:space="0" w:color="auto"/>
        <w:right w:val="none" w:sz="0" w:space="0" w:color="auto"/>
      </w:divBdr>
    </w:div>
    <w:div w:id="1844591107">
      <w:bodyDiv w:val="1"/>
      <w:marLeft w:val="0"/>
      <w:marRight w:val="0"/>
      <w:marTop w:val="0"/>
      <w:marBottom w:val="0"/>
      <w:divBdr>
        <w:top w:val="none" w:sz="0" w:space="0" w:color="auto"/>
        <w:left w:val="none" w:sz="0" w:space="0" w:color="auto"/>
        <w:bottom w:val="none" w:sz="0" w:space="0" w:color="auto"/>
        <w:right w:val="none" w:sz="0" w:space="0" w:color="auto"/>
      </w:divBdr>
    </w:div>
    <w:div w:id="1845706898">
      <w:bodyDiv w:val="1"/>
      <w:marLeft w:val="0"/>
      <w:marRight w:val="0"/>
      <w:marTop w:val="0"/>
      <w:marBottom w:val="0"/>
      <w:divBdr>
        <w:top w:val="none" w:sz="0" w:space="0" w:color="auto"/>
        <w:left w:val="none" w:sz="0" w:space="0" w:color="auto"/>
        <w:bottom w:val="none" w:sz="0" w:space="0" w:color="auto"/>
        <w:right w:val="none" w:sz="0" w:space="0" w:color="auto"/>
      </w:divBdr>
    </w:div>
    <w:div w:id="1849055043">
      <w:bodyDiv w:val="1"/>
      <w:marLeft w:val="0"/>
      <w:marRight w:val="0"/>
      <w:marTop w:val="0"/>
      <w:marBottom w:val="0"/>
      <w:divBdr>
        <w:top w:val="none" w:sz="0" w:space="0" w:color="auto"/>
        <w:left w:val="none" w:sz="0" w:space="0" w:color="auto"/>
        <w:bottom w:val="none" w:sz="0" w:space="0" w:color="auto"/>
        <w:right w:val="none" w:sz="0" w:space="0" w:color="auto"/>
      </w:divBdr>
    </w:div>
    <w:div w:id="1849445454">
      <w:bodyDiv w:val="1"/>
      <w:marLeft w:val="0"/>
      <w:marRight w:val="0"/>
      <w:marTop w:val="0"/>
      <w:marBottom w:val="0"/>
      <w:divBdr>
        <w:top w:val="none" w:sz="0" w:space="0" w:color="auto"/>
        <w:left w:val="none" w:sz="0" w:space="0" w:color="auto"/>
        <w:bottom w:val="none" w:sz="0" w:space="0" w:color="auto"/>
        <w:right w:val="none" w:sz="0" w:space="0" w:color="auto"/>
      </w:divBdr>
    </w:div>
    <w:div w:id="1849827351">
      <w:bodyDiv w:val="1"/>
      <w:marLeft w:val="0"/>
      <w:marRight w:val="0"/>
      <w:marTop w:val="0"/>
      <w:marBottom w:val="0"/>
      <w:divBdr>
        <w:top w:val="none" w:sz="0" w:space="0" w:color="auto"/>
        <w:left w:val="none" w:sz="0" w:space="0" w:color="auto"/>
        <w:bottom w:val="none" w:sz="0" w:space="0" w:color="auto"/>
        <w:right w:val="none" w:sz="0" w:space="0" w:color="auto"/>
      </w:divBdr>
    </w:div>
    <w:div w:id="1850370501">
      <w:bodyDiv w:val="1"/>
      <w:marLeft w:val="0"/>
      <w:marRight w:val="0"/>
      <w:marTop w:val="0"/>
      <w:marBottom w:val="0"/>
      <w:divBdr>
        <w:top w:val="none" w:sz="0" w:space="0" w:color="auto"/>
        <w:left w:val="none" w:sz="0" w:space="0" w:color="auto"/>
        <w:bottom w:val="none" w:sz="0" w:space="0" w:color="auto"/>
        <w:right w:val="none" w:sz="0" w:space="0" w:color="auto"/>
      </w:divBdr>
    </w:div>
    <w:div w:id="1851679741">
      <w:bodyDiv w:val="1"/>
      <w:marLeft w:val="0"/>
      <w:marRight w:val="0"/>
      <w:marTop w:val="0"/>
      <w:marBottom w:val="0"/>
      <w:divBdr>
        <w:top w:val="none" w:sz="0" w:space="0" w:color="auto"/>
        <w:left w:val="none" w:sz="0" w:space="0" w:color="auto"/>
        <w:bottom w:val="none" w:sz="0" w:space="0" w:color="auto"/>
        <w:right w:val="none" w:sz="0" w:space="0" w:color="auto"/>
      </w:divBdr>
    </w:div>
    <w:div w:id="1852331559">
      <w:bodyDiv w:val="1"/>
      <w:marLeft w:val="0"/>
      <w:marRight w:val="0"/>
      <w:marTop w:val="0"/>
      <w:marBottom w:val="0"/>
      <w:divBdr>
        <w:top w:val="none" w:sz="0" w:space="0" w:color="auto"/>
        <w:left w:val="none" w:sz="0" w:space="0" w:color="auto"/>
        <w:bottom w:val="none" w:sz="0" w:space="0" w:color="auto"/>
        <w:right w:val="none" w:sz="0" w:space="0" w:color="auto"/>
      </w:divBdr>
    </w:div>
    <w:div w:id="1853101503">
      <w:bodyDiv w:val="1"/>
      <w:marLeft w:val="0"/>
      <w:marRight w:val="0"/>
      <w:marTop w:val="0"/>
      <w:marBottom w:val="0"/>
      <w:divBdr>
        <w:top w:val="none" w:sz="0" w:space="0" w:color="auto"/>
        <w:left w:val="none" w:sz="0" w:space="0" w:color="auto"/>
        <w:bottom w:val="none" w:sz="0" w:space="0" w:color="auto"/>
        <w:right w:val="none" w:sz="0" w:space="0" w:color="auto"/>
      </w:divBdr>
    </w:div>
    <w:div w:id="1853494237">
      <w:bodyDiv w:val="1"/>
      <w:marLeft w:val="0"/>
      <w:marRight w:val="0"/>
      <w:marTop w:val="0"/>
      <w:marBottom w:val="0"/>
      <w:divBdr>
        <w:top w:val="none" w:sz="0" w:space="0" w:color="auto"/>
        <w:left w:val="none" w:sz="0" w:space="0" w:color="auto"/>
        <w:bottom w:val="none" w:sz="0" w:space="0" w:color="auto"/>
        <w:right w:val="none" w:sz="0" w:space="0" w:color="auto"/>
      </w:divBdr>
    </w:div>
    <w:div w:id="1854609803">
      <w:bodyDiv w:val="1"/>
      <w:marLeft w:val="0"/>
      <w:marRight w:val="0"/>
      <w:marTop w:val="0"/>
      <w:marBottom w:val="0"/>
      <w:divBdr>
        <w:top w:val="none" w:sz="0" w:space="0" w:color="auto"/>
        <w:left w:val="none" w:sz="0" w:space="0" w:color="auto"/>
        <w:bottom w:val="none" w:sz="0" w:space="0" w:color="auto"/>
        <w:right w:val="none" w:sz="0" w:space="0" w:color="auto"/>
      </w:divBdr>
    </w:div>
    <w:div w:id="1854803102">
      <w:bodyDiv w:val="1"/>
      <w:marLeft w:val="0"/>
      <w:marRight w:val="0"/>
      <w:marTop w:val="0"/>
      <w:marBottom w:val="0"/>
      <w:divBdr>
        <w:top w:val="none" w:sz="0" w:space="0" w:color="auto"/>
        <w:left w:val="none" w:sz="0" w:space="0" w:color="auto"/>
        <w:bottom w:val="none" w:sz="0" w:space="0" w:color="auto"/>
        <w:right w:val="none" w:sz="0" w:space="0" w:color="auto"/>
      </w:divBdr>
    </w:div>
    <w:div w:id="1856142144">
      <w:bodyDiv w:val="1"/>
      <w:marLeft w:val="0"/>
      <w:marRight w:val="0"/>
      <w:marTop w:val="0"/>
      <w:marBottom w:val="0"/>
      <w:divBdr>
        <w:top w:val="none" w:sz="0" w:space="0" w:color="auto"/>
        <w:left w:val="none" w:sz="0" w:space="0" w:color="auto"/>
        <w:bottom w:val="none" w:sz="0" w:space="0" w:color="auto"/>
        <w:right w:val="none" w:sz="0" w:space="0" w:color="auto"/>
      </w:divBdr>
    </w:div>
    <w:div w:id="1856772230">
      <w:bodyDiv w:val="1"/>
      <w:marLeft w:val="0"/>
      <w:marRight w:val="0"/>
      <w:marTop w:val="0"/>
      <w:marBottom w:val="0"/>
      <w:divBdr>
        <w:top w:val="none" w:sz="0" w:space="0" w:color="auto"/>
        <w:left w:val="none" w:sz="0" w:space="0" w:color="auto"/>
        <w:bottom w:val="none" w:sz="0" w:space="0" w:color="auto"/>
        <w:right w:val="none" w:sz="0" w:space="0" w:color="auto"/>
      </w:divBdr>
    </w:div>
    <w:div w:id="1857036782">
      <w:bodyDiv w:val="1"/>
      <w:marLeft w:val="0"/>
      <w:marRight w:val="0"/>
      <w:marTop w:val="0"/>
      <w:marBottom w:val="0"/>
      <w:divBdr>
        <w:top w:val="none" w:sz="0" w:space="0" w:color="auto"/>
        <w:left w:val="none" w:sz="0" w:space="0" w:color="auto"/>
        <w:bottom w:val="none" w:sz="0" w:space="0" w:color="auto"/>
        <w:right w:val="none" w:sz="0" w:space="0" w:color="auto"/>
      </w:divBdr>
    </w:div>
    <w:div w:id="1858034519">
      <w:bodyDiv w:val="1"/>
      <w:marLeft w:val="0"/>
      <w:marRight w:val="0"/>
      <w:marTop w:val="0"/>
      <w:marBottom w:val="0"/>
      <w:divBdr>
        <w:top w:val="none" w:sz="0" w:space="0" w:color="auto"/>
        <w:left w:val="none" w:sz="0" w:space="0" w:color="auto"/>
        <w:bottom w:val="none" w:sz="0" w:space="0" w:color="auto"/>
        <w:right w:val="none" w:sz="0" w:space="0" w:color="auto"/>
      </w:divBdr>
    </w:div>
    <w:div w:id="1859926815">
      <w:bodyDiv w:val="1"/>
      <w:marLeft w:val="0"/>
      <w:marRight w:val="0"/>
      <w:marTop w:val="0"/>
      <w:marBottom w:val="0"/>
      <w:divBdr>
        <w:top w:val="none" w:sz="0" w:space="0" w:color="auto"/>
        <w:left w:val="none" w:sz="0" w:space="0" w:color="auto"/>
        <w:bottom w:val="none" w:sz="0" w:space="0" w:color="auto"/>
        <w:right w:val="none" w:sz="0" w:space="0" w:color="auto"/>
      </w:divBdr>
    </w:div>
    <w:div w:id="1860193560">
      <w:bodyDiv w:val="1"/>
      <w:marLeft w:val="0"/>
      <w:marRight w:val="0"/>
      <w:marTop w:val="0"/>
      <w:marBottom w:val="0"/>
      <w:divBdr>
        <w:top w:val="none" w:sz="0" w:space="0" w:color="auto"/>
        <w:left w:val="none" w:sz="0" w:space="0" w:color="auto"/>
        <w:bottom w:val="none" w:sz="0" w:space="0" w:color="auto"/>
        <w:right w:val="none" w:sz="0" w:space="0" w:color="auto"/>
      </w:divBdr>
    </w:div>
    <w:div w:id="1860583047">
      <w:bodyDiv w:val="1"/>
      <w:marLeft w:val="0"/>
      <w:marRight w:val="0"/>
      <w:marTop w:val="0"/>
      <w:marBottom w:val="0"/>
      <w:divBdr>
        <w:top w:val="none" w:sz="0" w:space="0" w:color="auto"/>
        <w:left w:val="none" w:sz="0" w:space="0" w:color="auto"/>
        <w:bottom w:val="none" w:sz="0" w:space="0" w:color="auto"/>
        <w:right w:val="none" w:sz="0" w:space="0" w:color="auto"/>
      </w:divBdr>
    </w:div>
    <w:div w:id="1864241160">
      <w:bodyDiv w:val="1"/>
      <w:marLeft w:val="0"/>
      <w:marRight w:val="0"/>
      <w:marTop w:val="0"/>
      <w:marBottom w:val="0"/>
      <w:divBdr>
        <w:top w:val="none" w:sz="0" w:space="0" w:color="auto"/>
        <w:left w:val="none" w:sz="0" w:space="0" w:color="auto"/>
        <w:bottom w:val="none" w:sz="0" w:space="0" w:color="auto"/>
        <w:right w:val="none" w:sz="0" w:space="0" w:color="auto"/>
      </w:divBdr>
    </w:div>
    <w:div w:id="1865095225">
      <w:bodyDiv w:val="1"/>
      <w:marLeft w:val="0"/>
      <w:marRight w:val="0"/>
      <w:marTop w:val="0"/>
      <w:marBottom w:val="0"/>
      <w:divBdr>
        <w:top w:val="none" w:sz="0" w:space="0" w:color="auto"/>
        <w:left w:val="none" w:sz="0" w:space="0" w:color="auto"/>
        <w:bottom w:val="none" w:sz="0" w:space="0" w:color="auto"/>
        <w:right w:val="none" w:sz="0" w:space="0" w:color="auto"/>
      </w:divBdr>
    </w:div>
    <w:div w:id="1865821444">
      <w:bodyDiv w:val="1"/>
      <w:marLeft w:val="0"/>
      <w:marRight w:val="0"/>
      <w:marTop w:val="0"/>
      <w:marBottom w:val="0"/>
      <w:divBdr>
        <w:top w:val="none" w:sz="0" w:space="0" w:color="auto"/>
        <w:left w:val="none" w:sz="0" w:space="0" w:color="auto"/>
        <w:bottom w:val="none" w:sz="0" w:space="0" w:color="auto"/>
        <w:right w:val="none" w:sz="0" w:space="0" w:color="auto"/>
      </w:divBdr>
    </w:div>
    <w:div w:id="1866944053">
      <w:bodyDiv w:val="1"/>
      <w:marLeft w:val="0"/>
      <w:marRight w:val="0"/>
      <w:marTop w:val="0"/>
      <w:marBottom w:val="0"/>
      <w:divBdr>
        <w:top w:val="none" w:sz="0" w:space="0" w:color="auto"/>
        <w:left w:val="none" w:sz="0" w:space="0" w:color="auto"/>
        <w:bottom w:val="none" w:sz="0" w:space="0" w:color="auto"/>
        <w:right w:val="none" w:sz="0" w:space="0" w:color="auto"/>
      </w:divBdr>
    </w:div>
    <w:div w:id="1867133213">
      <w:bodyDiv w:val="1"/>
      <w:marLeft w:val="0"/>
      <w:marRight w:val="0"/>
      <w:marTop w:val="0"/>
      <w:marBottom w:val="0"/>
      <w:divBdr>
        <w:top w:val="none" w:sz="0" w:space="0" w:color="auto"/>
        <w:left w:val="none" w:sz="0" w:space="0" w:color="auto"/>
        <w:bottom w:val="none" w:sz="0" w:space="0" w:color="auto"/>
        <w:right w:val="none" w:sz="0" w:space="0" w:color="auto"/>
      </w:divBdr>
    </w:div>
    <w:div w:id="1867984447">
      <w:bodyDiv w:val="1"/>
      <w:marLeft w:val="0"/>
      <w:marRight w:val="0"/>
      <w:marTop w:val="0"/>
      <w:marBottom w:val="0"/>
      <w:divBdr>
        <w:top w:val="none" w:sz="0" w:space="0" w:color="auto"/>
        <w:left w:val="none" w:sz="0" w:space="0" w:color="auto"/>
        <w:bottom w:val="none" w:sz="0" w:space="0" w:color="auto"/>
        <w:right w:val="none" w:sz="0" w:space="0" w:color="auto"/>
      </w:divBdr>
    </w:div>
    <w:div w:id="1868639104">
      <w:bodyDiv w:val="1"/>
      <w:marLeft w:val="0"/>
      <w:marRight w:val="0"/>
      <w:marTop w:val="0"/>
      <w:marBottom w:val="0"/>
      <w:divBdr>
        <w:top w:val="none" w:sz="0" w:space="0" w:color="auto"/>
        <w:left w:val="none" w:sz="0" w:space="0" w:color="auto"/>
        <w:bottom w:val="none" w:sz="0" w:space="0" w:color="auto"/>
        <w:right w:val="none" w:sz="0" w:space="0" w:color="auto"/>
      </w:divBdr>
    </w:div>
    <w:div w:id="1868790601">
      <w:bodyDiv w:val="1"/>
      <w:marLeft w:val="0"/>
      <w:marRight w:val="0"/>
      <w:marTop w:val="0"/>
      <w:marBottom w:val="0"/>
      <w:divBdr>
        <w:top w:val="none" w:sz="0" w:space="0" w:color="auto"/>
        <w:left w:val="none" w:sz="0" w:space="0" w:color="auto"/>
        <w:bottom w:val="none" w:sz="0" w:space="0" w:color="auto"/>
        <w:right w:val="none" w:sz="0" w:space="0" w:color="auto"/>
      </w:divBdr>
    </w:div>
    <w:div w:id="1871868524">
      <w:bodyDiv w:val="1"/>
      <w:marLeft w:val="0"/>
      <w:marRight w:val="0"/>
      <w:marTop w:val="0"/>
      <w:marBottom w:val="0"/>
      <w:divBdr>
        <w:top w:val="none" w:sz="0" w:space="0" w:color="auto"/>
        <w:left w:val="none" w:sz="0" w:space="0" w:color="auto"/>
        <w:bottom w:val="none" w:sz="0" w:space="0" w:color="auto"/>
        <w:right w:val="none" w:sz="0" w:space="0" w:color="auto"/>
      </w:divBdr>
    </w:div>
    <w:div w:id="1872718001">
      <w:bodyDiv w:val="1"/>
      <w:marLeft w:val="0"/>
      <w:marRight w:val="0"/>
      <w:marTop w:val="0"/>
      <w:marBottom w:val="0"/>
      <w:divBdr>
        <w:top w:val="none" w:sz="0" w:space="0" w:color="auto"/>
        <w:left w:val="none" w:sz="0" w:space="0" w:color="auto"/>
        <w:bottom w:val="none" w:sz="0" w:space="0" w:color="auto"/>
        <w:right w:val="none" w:sz="0" w:space="0" w:color="auto"/>
      </w:divBdr>
    </w:div>
    <w:div w:id="1873418046">
      <w:bodyDiv w:val="1"/>
      <w:marLeft w:val="0"/>
      <w:marRight w:val="0"/>
      <w:marTop w:val="0"/>
      <w:marBottom w:val="0"/>
      <w:divBdr>
        <w:top w:val="none" w:sz="0" w:space="0" w:color="auto"/>
        <w:left w:val="none" w:sz="0" w:space="0" w:color="auto"/>
        <w:bottom w:val="none" w:sz="0" w:space="0" w:color="auto"/>
        <w:right w:val="none" w:sz="0" w:space="0" w:color="auto"/>
      </w:divBdr>
    </w:div>
    <w:div w:id="1875072859">
      <w:bodyDiv w:val="1"/>
      <w:marLeft w:val="0"/>
      <w:marRight w:val="0"/>
      <w:marTop w:val="0"/>
      <w:marBottom w:val="0"/>
      <w:divBdr>
        <w:top w:val="none" w:sz="0" w:space="0" w:color="auto"/>
        <w:left w:val="none" w:sz="0" w:space="0" w:color="auto"/>
        <w:bottom w:val="none" w:sz="0" w:space="0" w:color="auto"/>
        <w:right w:val="none" w:sz="0" w:space="0" w:color="auto"/>
      </w:divBdr>
    </w:div>
    <w:div w:id="1875803250">
      <w:bodyDiv w:val="1"/>
      <w:marLeft w:val="0"/>
      <w:marRight w:val="0"/>
      <w:marTop w:val="0"/>
      <w:marBottom w:val="0"/>
      <w:divBdr>
        <w:top w:val="none" w:sz="0" w:space="0" w:color="auto"/>
        <w:left w:val="none" w:sz="0" w:space="0" w:color="auto"/>
        <w:bottom w:val="none" w:sz="0" w:space="0" w:color="auto"/>
        <w:right w:val="none" w:sz="0" w:space="0" w:color="auto"/>
      </w:divBdr>
    </w:div>
    <w:div w:id="1876233681">
      <w:bodyDiv w:val="1"/>
      <w:marLeft w:val="0"/>
      <w:marRight w:val="0"/>
      <w:marTop w:val="0"/>
      <w:marBottom w:val="0"/>
      <w:divBdr>
        <w:top w:val="none" w:sz="0" w:space="0" w:color="auto"/>
        <w:left w:val="none" w:sz="0" w:space="0" w:color="auto"/>
        <w:bottom w:val="none" w:sz="0" w:space="0" w:color="auto"/>
        <w:right w:val="none" w:sz="0" w:space="0" w:color="auto"/>
      </w:divBdr>
    </w:div>
    <w:div w:id="1878421447">
      <w:bodyDiv w:val="1"/>
      <w:marLeft w:val="0"/>
      <w:marRight w:val="0"/>
      <w:marTop w:val="0"/>
      <w:marBottom w:val="0"/>
      <w:divBdr>
        <w:top w:val="none" w:sz="0" w:space="0" w:color="auto"/>
        <w:left w:val="none" w:sz="0" w:space="0" w:color="auto"/>
        <w:bottom w:val="none" w:sz="0" w:space="0" w:color="auto"/>
        <w:right w:val="none" w:sz="0" w:space="0" w:color="auto"/>
      </w:divBdr>
    </w:div>
    <w:div w:id="1878539108">
      <w:bodyDiv w:val="1"/>
      <w:marLeft w:val="0"/>
      <w:marRight w:val="0"/>
      <w:marTop w:val="0"/>
      <w:marBottom w:val="0"/>
      <w:divBdr>
        <w:top w:val="none" w:sz="0" w:space="0" w:color="auto"/>
        <w:left w:val="none" w:sz="0" w:space="0" w:color="auto"/>
        <w:bottom w:val="none" w:sz="0" w:space="0" w:color="auto"/>
        <w:right w:val="none" w:sz="0" w:space="0" w:color="auto"/>
      </w:divBdr>
    </w:div>
    <w:div w:id="1878660207">
      <w:bodyDiv w:val="1"/>
      <w:marLeft w:val="0"/>
      <w:marRight w:val="0"/>
      <w:marTop w:val="0"/>
      <w:marBottom w:val="0"/>
      <w:divBdr>
        <w:top w:val="none" w:sz="0" w:space="0" w:color="auto"/>
        <w:left w:val="none" w:sz="0" w:space="0" w:color="auto"/>
        <w:bottom w:val="none" w:sz="0" w:space="0" w:color="auto"/>
        <w:right w:val="none" w:sz="0" w:space="0" w:color="auto"/>
      </w:divBdr>
    </w:div>
    <w:div w:id="1879465545">
      <w:bodyDiv w:val="1"/>
      <w:marLeft w:val="0"/>
      <w:marRight w:val="0"/>
      <w:marTop w:val="0"/>
      <w:marBottom w:val="0"/>
      <w:divBdr>
        <w:top w:val="none" w:sz="0" w:space="0" w:color="auto"/>
        <w:left w:val="none" w:sz="0" w:space="0" w:color="auto"/>
        <w:bottom w:val="none" w:sz="0" w:space="0" w:color="auto"/>
        <w:right w:val="none" w:sz="0" w:space="0" w:color="auto"/>
      </w:divBdr>
    </w:div>
    <w:div w:id="1879855452">
      <w:bodyDiv w:val="1"/>
      <w:marLeft w:val="0"/>
      <w:marRight w:val="0"/>
      <w:marTop w:val="0"/>
      <w:marBottom w:val="0"/>
      <w:divBdr>
        <w:top w:val="none" w:sz="0" w:space="0" w:color="auto"/>
        <w:left w:val="none" w:sz="0" w:space="0" w:color="auto"/>
        <w:bottom w:val="none" w:sz="0" w:space="0" w:color="auto"/>
        <w:right w:val="none" w:sz="0" w:space="0" w:color="auto"/>
      </w:divBdr>
    </w:div>
    <w:div w:id="1882092729">
      <w:bodyDiv w:val="1"/>
      <w:marLeft w:val="0"/>
      <w:marRight w:val="0"/>
      <w:marTop w:val="0"/>
      <w:marBottom w:val="0"/>
      <w:divBdr>
        <w:top w:val="none" w:sz="0" w:space="0" w:color="auto"/>
        <w:left w:val="none" w:sz="0" w:space="0" w:color="auto"/>
        <w:bottom w:val="none" w:sz="0" w:space="0" w:color="auto"/>
        <w:right w:val="none" w:sz="0" w:space="0" w:color="auto"/>
      </w:divBdr>
    </w:div>
    <w:div w:id="1885826826">
      <w:bodyDiv w:val="1"/>
      <w:marLeft w:val="0"/>
      <w:marRight w:val="0"/>
      <w:marTop w:val="0"/>
      <w:marBottom w:val="0"/>
      <w:divBdr>
        <w:top w:val="none" w:sz="0" w:space="0" w:color="auto"/>
        <w:left w:val="none" w:sz="0" w:space="0" w:color="auto"/>
        <w:bottom w:val="none" w:sz="0" w:space="0" w:color="auto"/>
        <w:right w:val="none" w:sz="0" w:space="0" w:color="auto"/>
      </w:divBdr>
    </w:div>
    <w:div w:id="1888373899">
      <w:bodyDiv w:val="1"/>
      <w:marLeft w:val="0"/>
      <w:marRight w:val="0"/>
      <w:marTop w:val="0"/>
      <w:marBottom w:val="0"/>
      <w:divBdr>
        <w:top w:val="none" w:sz="0" w:space="0" w:color="auto"/>
        <w:left w:val="none" w:sz="0" w:space="0" w:color="auto"/>
        <w:bottom w:val="none" w:sz="0" w:space="0" w:color="auto"/>
        <w:right w:val="none" w:sz="0" w:space="0" w:color="auto"/>
      </w:divBdr>
    </w:div>
    <w:div w:id="1890262183">
      <w:bodyDiv w:val="1"/>
      <w:marLeft w:val="0"/>
      <w:marRight w:val="0"/>
      <w:marTop w:val="0"/>
      <w:marBottom w:val="0"/>
      <w:divBdr>
        <w:top w:val="none" w:sz="0" w:space="0" w:color="auto"/>
        <w:left w:val="none" w:sz="0" w:space="0" w:color="auto"/>
        <w:bottom w:val="none" w:sz="0" w:space="0" w:color="auto"/>
        <w:right w:val="none" w:sz="0" w:space="0" w:color="auto"/>
      </w:divBdr>
    </w:div>
    <w:div w:id="1891989569">
      <w:bodyDiv w:val="1"/>
      <w:marLeft w:val="0"/>
      <w:marRight w:val="0"/>
      <w:marTop w:val="0"/>
      <w:marBottom w:val="0"/>
      <w:divBdr>
        <w:top w:val="none" w:sz="0" w:space="0" w:color="auto"/>
        <w:left w:val="none" w:sz="0" w:space="0" w:color="auto"/>
        <w:bottom w:val="none" w:sz="0" w:space="0" w:color="auto"/>
        <w:right w:val="none" w:sz="0" w:space="0" w:color="auto"/>
      </w:divBdr>
    </w:div>
    <w:div w:id="1895970880">
      <w:bodyDiv w:val="1"/>
      <w:marLeft w:val="0"/>
      <w:marRight w:val="0"/>
      <w:marTop w:val="0"/>
      <w:marBottom w:val="0"/>
      <w:divBdr>
        <w:top w:val="none" w:sz="0" w:space="0" w:color="auto"/>
        <w:left w:val="none" w:sz="0" w:space="0" w:color="auto"/>
        <w:bottom w:val="none" w:sz="0" w:space="0" w:color="auto"/>
        <w:right w:val="none" w:sz="0" w:space="0" w:color="auto"/>
      </w:divBdr>
    </w:div>
    <w:div w:id="1897816691">
      <w:bodyDiv w:val="1"/>
      <w:marLeft w:val="0"/>
      <w:marRight w:val="0"/>
      <w:marTop w:val="0"/>
      <w:marBottom w:val="0"/>
      <w:divBdr>
        <w:top w:val="none" w:sz="0" w:space="0" w:color="auto"/>
        <w:left w:val="none" w:sz="0" w:space="0" w:color="auto"/>
        <w:bottom w:val="none" w:sz="0" w:space="0" w:color="auto"/>
        <w:right w:val="none" w:sz="0" w:space="0" w:color="auto"/>
      </w:divBdr>
    </w:div>
    <w:div w:id="1897859812">
      <w:bodyDiv w:val="1"/>
      <w:marLeft w:val="0"/>
      <w:marRight w:val="0"/>
      <w:marTop w:val="0"/>
      <w:marBottom w:val="0"/>
      <w:divBdr>
        <w:top w:val="none" w:sz="0" w:space="0" w:color="auto"/>
        <w:left w:val="none" w:sz="0" w:space="0" w:color="auto"/>
        <w:bottom w:val="none" w:sz="0" w:space="0" w:color="auto"/>
        <w:right w:val="none" w:sz="0" w:space="0" w:color="auto"/>
      </w:divBdr>
    </w:div>
    <w:div w:id="1901094619">
      <w:bodyDiv w:val="1"/>
      <w:marLeft w:val="0"/>
      <w:marRight w:val="0"/>
      <w:marTop w:val="0"/>
      <w:marBottom w:val="0"/>
      <w:divBdr>
        <w:top w:val="none" w:sz="0" w:space="0" w:color="auto"/>
        <w:left w:val="none" w:sz="0" w:space="0" w:color="auto"/>
        <w:bottom w:val="none" w:sz="0" w:space="0" w:color="auto"/>
        <w:right w:val="none" w:sz="0" w:space="0" w:color="auto"/>
      </w:divBdr>
    </w:div>
    <w:div w:id="1904441043">
      <w:bodyDiv w:val="1"/>
      <w:marLeft w:val="0"/>
      <w:marRight w:val="0"/>
      <w:marTop w:val="0"/>
      <w:marBottom w:val="0"/>
      <w:divBdr>
        <w:top w:val="none" w:sz="0" w:space="0" w:color="auto"/>
        <w:left w:val="none" w:sz="0" w:space="0" w:color="auto"/>
        <w:bottom w:val="none" w:sz="0" w:space="0" w:color="auto"/>
        <w:right w:val="none" w:sz="0" w:space="0" w:color="auto"/>
      </w:divBdr>
    </w:div>
    <w:div w:id="1906329658">
      <w:bodyDiv w:val="1"/>
      <w:marLeft w:val="0"/>
      <w:marRight w:val="0"/>
      <w:marTop w:val="0"/>
      <w:marBottom w:val="0"/>
      <w:divBdr>
        <w:top w:val="none" w:sz="0" w:space="0" w:color="auto"/>
        <w:left w:val="none" w:sz="0" w:space="0" w:color="auto"/>
        <w:bottom w:val="none" w:sz="0" w:space="0" w:color="auto"/>
        <w:right w:val="none" w:sz="0" w:space="0" w:color="auto"/>
      </w:divBdr>
    </w:div>
    <w:div w:id="1906605071">
      <w:bodyDiv w:val="1"/>
      <w:marLeft w:val="0"/>
      <w:marRight w:val="0"/>
      <w:marTop w:val="0"/>
      <w:marBottom w:val="0"/>
      <w:divBdr>
        <w:top w:val="none" w:sz="0" w:space="0" w:color="auto"/>
        <w:left w:val="none" w:sz="0" w:space="0" w:color="auto"/>
        <w:bottom w:val="none" w:sz="0" w:space="0" w:color="auto"/>
        <w:right w:val="none" w:sz="0" w:space="0" w:color="auto"/>
      </w:divBdr>
    </w:div>
    <w:div w:id="1906841254">
      <w:bodyDiv w:val="1"/>
      <w:marLeft w:val="0"/>
      <w:marRight w:val="0"/>
      <w:marTop w:val="0"/>
      <w:marBottom w:val="0"/>
      <w:divBdr>
        <w:top w:val="none" w:sz="0" w:space="0" w:color="auto"/>
        <w:left w:val="none" w:sz="0" w:space="0" w:color="auto"/>
        <w:bottom w:val="none" w:sz="0" w:space="0" w:color="auto"/>
        <w:right w:val="none" w:sz="0" w:space="0" w:color="auto"/>
      </w:divBdr>
    </w:div>
    <w:div w:id="1907492201">
      <w:bodyDiv w:val="1"/>
      <w:marLeft w:val="0"/>
      <w:marRight w:val="0"/>
      <w:marTop w:val="0"/>
      <w:marBottom w:val="0"/>
      <w:divBdr>
        <w:top w:val="none" w:sz="0" w:space="0" w:color="auto"/>
        <w:left w:val="none" w:sz="0" w:space="0" w:color="auto"/>
        <w:bottom w:val="none" w:sz="0" w:space="0" w:color="auto"/>
        <w:right w:val="none" w:sz="0" w:space="0" w:color="auto"/>
      </w:divBdr>
    </w:div>
    <w:div w:id="1908690061">
      <w:bodyDiv w:val="1"/>
      <w:marLeft w:val="0"/>
      <w:marRight w:val="0"/>
      <w:marTop w:val="0"/>
      <w:marBottom w:val="0"/>
      <w:divBdr>
        <w:top w:val="none" w:sz="0" w:space="0" w:color="auto"/>
        <w:left w:val="none" w:sz="0" w:space="0" w:color="auto"/>
        <w:bottom w:val="none" w:sz="0" w:space="0" w:color="auto"/>
        <w:right w:val="none" w:sz="0" w:space="0" w:color="auto"/>
      </w:divBdr>
    </w:div>
    <w:div w:id="1908957592">
      <w:bodyDiv w:val="1"/>
      <w:marLeft w:val="0"/>
      <w:marRight w:val="0"/>
      <w:marTop w:val="0"/>
      <w:marBottom w:val="0"/>
      <w:divBdr>
        <w:top w:val="none" w:sz="0" w:space="0" w:color="auto"/>
        <w:left w:val="none" w:sz="0" w:space="0" w:color="auto"/>
        <w:bottom w:val="none" w:sz="0" w:space="0" w:color="auto"/>
        <w:right w:val="none" w:sz="0" w:space="0" w:color="auto"/>
      </w:divBdr>
    </w:div>
    <w:div w:id="1909147137">
      <w:bodyDiv w:val="1"/>
      <w:marLeft w:val="0"/>
      <w:marRight w:val="0"/>
      <w:marTop w:val="0"/>
      <w:marBottom w:val="0"/>
      <w:divBdr>
        <w:top w:val="none" w:sz="0" w:space="0" w:color="auto"/>
        <w:left w:val="none" w:sz="0" w:space="0" w:color="auto"/>
        <w:bottom w:val="none" w:sz="0" w:space="0" w:color="auto"/>
        <w:right w:val="none" w:sz="0" w:space="0" w:color="auto"/>
      </w:divBdr>
    </w:div>
    <w:div w:id="1909344273">
      <w:bodyDiv w:val="1"/>
      <w:marLeft w:val="0"/>
      <w:marRight w:val="0"/>
      <w:marTop w:val="0"/>
      <w:marBottom w:val="0"/>
      <w:divBdr>
        <w:top w:val="none" w:sz="0" w:space="0" w:color="auto"/>
        <w:left w:val="none" w:sz="0" w:space="0" w:color="auto"/>
        <w:bottom w:val="none" w:sz="0" w:space="0" w:color="auto"/>
        <w:right w:val="none" w:sz="0" w:space="0" w:color="auto"/>
      </w:divBdr>
    </w:div>
    <w:div w:id="1909417435">
      <w:bodyDiv w:val="1"/>
      <w:marLeft w:val="0"/>
      <w:marRight w:val="0"/>
      <w:marTop w:val="0"/>
      <w:marBottom w:val="0"/>
      <w:divBdr>
        <w:top w:val="none" w:sz="0" w:space="0" w:color="auto"/>
        <w:left w:val="none" w:sz="0" w:space="0" w:color="auto"/>
        <w:bottom w:val="none" w:sz="0" w:space="0" w:color="auto"/>
        <w:right w:val="none" w:sz="0" w:space="0" w:color="auto"/>
      </w:divBdr>
    </w:div>
    <w:div w:id="1910309016">
      <w:bodyDiv w:val="1"/>
      <w:marLeft w:val="0"/>
      <w:marRight w:val="0"/>
      <w:marTop w:val="0"/>
      <w:marBottom w:val="0"/>
      <w:divBdr>
        <w:top w:val="none" w:sz="0" w:space="0" w:color="auto"/>
        <w:left w:val="none" w:sz="0" w:space="0" w:color="auto"/>
        <w:bottom w:val="none" w:sz="0" w:space="0" w:color="auto"/>
        <w:right w:val="none" w:sz="0" w:space="0" w:color="auto"/>
      </w:divBdr>
    </w:div>
    <w:div w:id="1911110932">
      <w:bodyDiv w:val="1"/>
      <w:marLeft w:val="0"/>
      <w:marRight w:val="0"/>
      <w:marTop w:val="0"/>
      <w:marBottom w:val="0"/>
      <w:divBdr>
        <w:top w:val="none" w:sz="0" w:space="0" w:color="auto"/>
        <w:left w:val="none" w:sz="0" w:space="0" w:color="auto"/>
        <w:bottom w:val="none" w:sz="0" w:space="0" w:color="auto"/>
        <w:right w:val="none" w:sz="0" w:space="0" w:color="auto"/>
      </w:divBdr>
    </w:div>
    <w:div w:id="1912808188">
      <w:bodyDiv w:val="1"/>
      <w:marLeft w:val="0"/>
      <w:marRight w:val="0"/>
      <w:marTop w:val="0"/>
      <w:marBottom w:val="0"/>
      <w:divBdr>
        <w:top w:val="none" w:sz="0" w:space="0" w:color="auto"/>
        <w:left w:val="none" w:sz="0" w:space="0" w:color="auto"/>
        <w:bottom w:val="none" w:sz="0" w:space="0" w:color="auto"/>
        <w:right w:val="none" w:sz="0" w:space="0" w:color="auto"/>
      </w:divBdr>
    </w:div>
    <w:div w:id="1913080155">
      <w:bodyDiv w:val="1"/>
      <w:marLeft w:val="0"/>
      <w:marRight w:val="0"/>
      <w:marTop w:val="0"/>
      <w:marBottom w:val="0"/>
      <w:divBdr>
        <w:top w:val="none" w:sz="0" w:space="0" w:color="auto"/>
        <w:left w:val="none" w:sz="0" w:space="0" w:color="auto"/>
        <w:bottom w:val="none" w:sz="0" w:space="0" w:color="auto"/>
        <w:right w:val="none" w:sz="0" w:space="0" w:color="auto"/>
      </w:divBdr>
    </w:div>
    <w:div w:id="1913276278">
      <w:bodyDiv w:val="1"/>
      <w:marLeft w:val="0"/>
      <w:marRight w:val="0"/>
      <w:marTop w:val="0"/>
      <w:marBottom w:val="0"/>
      <w:divBdr>
        <w:top w:val="none" w:sz="0" w:space="0" w:color="auto"/>
        <w:left w:val="none" w:sz="0" w:space="0" w:color="auto"/>
        <w:bottom w:val="none" w:sz="0" w:space="0" w:color="auto"/>
        <w:right w:val="none" w:sz="0" w:space="0" w:color="auto"/>
      </w:divBdr>
    </w:div>
    <w:div w:id="1914120768">
      <w:bodyDiv w:val="1"/>
      <w:marLeft w:val="0"/>
      <w:marRight w:val="0"/>
      <w:marTop w:val="0"/>
      <w:marBottom w:val="0"/>
      <w:divBdr>
        <w:top w:val="none" w:sz="0" w:space="0" w:color="auto"/>
        <w:left w:val="none" w:sz="0" w:space="0" w:color="auto"/>
        <w:bottom w:val="none" w:sz="0" w:space="0" w:color="auto"/>
        <w:right w:val="none" w:sz="0" w:space="0" w:color="auto"/>
      </w:divBdr>
    </w:div>
    <w:div w:id="1914470130">
      <w:bodyDiv w:val="1"/>
      <w:marLeft w:val="0"/>
      <w:marRight w:val="0"/>
      <w:marTop w:val="0"/>
      <w:marBottom w:val="0"/>
      <w:divBdr>
        <w:top w:val="none" w:sz="0" w:space="0" w:color="auto"/>
        <w:left w:val="none" w:sz="0" w:space="0" w:color="auto"/>
        <w:bottom w:val="none" w:sz="0" w:space="0" w:color="auto"/>
        <w:right w:val="none" w:sz="0" w:space="0" w:color="auto"/>
      </w:divBdr>
    </w:div>
    <w:div w:id="1914662582">
      <w:bodyDiv w:val="1"/>
      <w:marLeft w:val="0"/>
      <w:marRight w:val="0"/>
      <w:marTop w:val="0"/>
      <w:marBottom w:val="0"/>
      <w:divBdr>
        <w:top w:val="none" w:sz="0" w:space="0" w:color="auto"/>
        <w:left w:val="none" w:sz="0" w:space="0" w:color="auto"/>
        <w:bottom w:val="none" w:sz="0" w:space="0" w:color="auto"/>
        <w:right w:val="none" w:sz="0" w:space="0" w:color="auto"/>
      </w:divBdr>
    </w:div>
    <w:div w:id="1916163176">
      <w:bodyDiv w:val="1"/>
      <w:marLeft w:val="0"/>
      <w:marRight w:val="0"/>
      <w:marTop w:val="0"/>
      <w:marBottom w:val="0"/>
      <w:divBdr>
        <w:top w:val="none" w:sz="0" w:space="0" w:color="auto"/>
        <w:left w:val="none" w:sz="0" w:space="0" w:color="auto"/>
        <w:bottom w:val="none" w:sz="0" w:space="0" w:color="auto"/>
        <w:right w:val="none" w:sz="0" w:space="0" w:color="auto"/>
      </w:divBdr>
    </w:div>
    <w:div w:id="1918246891">
      <w:bodyDiv w:val="1"/>
      <w:marLeft w:val="0"/>
      <w:marRight w:val="0"/>
      <w:marTop w:val="0"/>
      <w:marBottom w:val="0"/>
      <w:divBdr>
        <w:top w:val="none" w:sz="0" w:space="0" w:color="auto"/>
        <w:left w:val="none" w:sz="0" w:space="0" w:color="auto"/>
        <w:bottom w:val="none" w:sz="0" w:space="0" w:color="auto"/>
        <w:right w:val="none" w:sz="0" w:space="0" w:color="auto"/>
      </w:divBdr>
    </w:div>
    <w:div w:id="1918317958">
      <w:bodyDiv w:val="1"/>
      <w:marLeft w:val="0"/>
      <w:marRight w:val="0"/>
      <w:marTop w:val="0"/>
      <w:marBottom w:val="0"/>
      <w:divBdr>
        <w:top w:val="none" w:sz="0" w:space="0" w:color="auto"/>
        <w:left w:val="none" w:sz="0" w:space="0" w:color="auto"/>
        <w:bottom w:val="none" w:sz="0" w:space="0" w:color="auto"/>
        <w:right w:val="none" w:sz="0" w:space="0" w:color="auto"/>
      </w:divBdr>
    </w:div>
    <w:div w:id="1919170013">
      <w:bodyDiv w:val="1"/>
      <w:marLeft w:val="0"/>
      <w:marRight w:val="0"/>
      <w:marTop w:val="0"/>
      <w:marBottom w:val="0"/>
      <w:divBdr>
        <w:top w:val="none" w:sz="0" w:space="0" w:color="auto"/>
        <w:left w:val="none" w:sz="0" w:space="0" w:color="auto"/>
        <w:bottom w:val="none" w:sz="0" w:space="0" w:color="auto"/>
        <w:right w:val="none" w:sz="0" w:space="0" w:color="auto"/>
      </w:divBdr>
    </w:div>
    <w:div w:id="1919288024">
      <w:bodyDiv w:val="1"/>
      <w:marLeft w:val="0"/>
      <w:marRight w:val="0"/>
      <w:marTop w:val="0"/>
      <w:marBottom w:val="0"/>
      <w:divBdr>
        <w:top w:val="none" w:sz="0" w:space="0" w:color="auto"/>
        <w:left w:val="none" w:sz="0" w:space="0" w:color="auto"/>
        <w:bottom w:val="none" w:sz="0" w:space="0" w:color="auto"/>
        <w:right w:val="none" w:sz="0" w:space="0" w:color="auto"/>
      </w:divBdr>
    </w:div>
    <w:div w:id="1919973882">
      <w:bodyDiv w:val="1"/>
      <w:marLeft w:val="0"/>
      <w:marRight w:val="0"/>
      <w:marTop w:val="0"/>
      <w:marBottom w:val="0"/>
      <w:divBdr>
        <w:top w:val="none" w:sz="0" w:space="0" w:color="auto"/>
        <w:left w:val="none" w:sz="0" w:space="0" w:color="auto"/>
        <w:bottom w:val="none" w:sz="0" w:space="0" w:color="auto"/>
        <w:right w:val="none" w:sz="0" w:space="0" w:color="auto"/>
      </w:divBdr>
    </w:div>
    <w:div w:id="1920165560">
      <w:bodyDiv w:val="1"/>
      <w:marLeft w:val="0"/>
      <w:marRight w:val="0"/>
      <w:marTop w:val="0"/>
      <w:marBottom w:val="0"/>
      <w:divBdr>
        <w:top w:val="none" w:sz="0" w:space="0" w:color="auto"/>
        <w:left w:val="none" w:sz="0" w:space="0" w:color="auto"/>
        <w:bottom w:val="none" w:sz="0" w:space="0" w:color="auto"/>
        <w:right w:val="none" w:sz="0" w:space="0" w:color="auto"/>
      </w:divBdr>
    </w:div>
    <w:div w:id="1921212719">
      <w:bodyDiv w:val="1"/>
      <w:marLeft w:val="0"/>
      <w:marRight w:val="0"/>
      <w:marTop w:val="0"/>
      <w:marBottom w:val="0"/>
      <w:divBdr>
        <w:top w:val="none" w:sz="0" w:space="0" w:color="auto"/>
        <w:left w:val="none" w:sz="0" w:space="0" w:color="auto"/>
        <w:bottom w:val="none" w:sz="0" w:space="0" w:color="auto"/>
        <w:right w:val="none" w:sz="0" w:space="0" w:color="auto"/>
      </w:divBdr>
    </w:div>
    <w:div w:id="1921593552">
      <w:bodyDiv w:val="1"/>
      <w:marLeft w:val="0"/>
      <w:marRight w:val="0"/>
      <w:marTop w:val="0"/>
      <w:marBottom w:val="0"/>
      <w:divBdr>
        <w:top w:val="none" w:sz="0" w:space="0" w:color="auto"/>
        <w:left w:val="none" w:sz="0" w:space="0" w:color="auto"/>
        <w:bottom w:val="none" w:sz="0" w:space="0" w:color="auto"/>
        <w:right w:val="none" w:sz="0" w:space="0" w:color="auto"/>
      </w:divBdr>
    </w:div>
    <w:div w:id="1922716585">
      <w:bodyDiv w:val="1"/>
      <w:marLeft w:val="0"/>
      <w:marRight w:val="0"/>
      <w:marTop w:val="0"/>
      <w:marBottom w:val="0"/>
      <w:divBdr>
        <w:top w:val="none" w:sz="0" w:space="0" w:color="auto"/>
        <w:left w:val="none" w:sz="0" w:space="0" w:color="auto"/>
        <w:bottom w:val="none" w:sz="0" w:space="0" w:color="auto"/>
        <w:right w:val="none" w:sz="0" w:space="0" w:color="auto"/>
      </w:divBdr>
    </w:div>
    <w:div w:id="1922985267">
      <w:bodyDiv w:val="1"/>
      <w:marLeft w:val="0"/>
      <w:marRight w:val="0"/>
      <w:marTop w:val="0"/>
      <w:marBottom w:val="0"/>
      <w:divBdr>
        <w:top w:val="none" w:sz="0" w:space="0" w:color="auto"/>
        <w:left w:val="none" w:sz="0" w:space="0" w:color="auto"/>
        <w:bottom w:val="none" w:sz="0" w:space="0" w:color="auto"/>
        <w:right w:val="none" w:sz="0" w:space="0" w:color="auto"/>
      </w:divBdr>
    </w:div>
    <w:div w:id="1930038312">
      <w:bodyDiv w:val="1"/>
      <w:marLeft w:val="0"/>
      <w:marRight w:val="0"/>
      <w:marTop w:val="0"/>
      <w:marBottom w:val="0"/>
      <w:divBdr>
        <w:top w:val="none" w:sz="0" w:space="0" w:color="auto"/>
        <w:left w:val="none" w:sz="0" w:space="0" w:color="auto"/>
        <w:bottom w:val="none" w:sz="0" w:space="0" w:color="auto"/>
        <w:right w:val="none" w:sz="0" w:space="0" w:color="auto"/>
      </w:divBdr>
    </w:div>
    <w:div w:id="1934631061">
      <w:bodyDiv w:val="1"/>
      <w:marLeft w:val="0"/>
      <w:marRight w:val="0"/>
      <w:marTop w:val="0"/>
      <w:marBottom w:val="0"/>
      <w:divBdr>
        <w:top w:val="none" w:sz="0" w:space="0" w:color="auto"/>
        <w:left w:val="none" w:sz="0" w:space="0" w:color="auto"/>
        <w:bottom w:val="none" w:sz="0" w:space="0" w:color="auto"/>
        <w:right w:val="none" w:sz="0" w:space="0" w:color="auto"/>
      </w:divBdr>
    </w:div>
    <w:div w:id="1935357420">
      <w:bodyDiv w:val="1"/>
      <w:marLeft w:val="0"/>
      <w:marRight w:val="0"/>
      <w:marTop w:val="0"/>
      <w:marBottom w:val="0"/>
      <w:divBdr>
        <w:top w:val="none" w:sz="0" w:space="0" w:color="auto"/>
        <w:left w:val="none" w:sz="0" w:space="0" w:color="auto"/>
        <w:bottom w:val="none" w:sz="0" w:space="0" w:color="auto"/>
        <w:right w:val="none" w:sz="0" w:space="0" w:color="auto"/>
      </w:divBdr>
    </w:div>
    <w:div w:id="1936161016">
      <w:bodyDiv w:val="1"/>
      <w:marLeft w:val="0"/>
      <w:marRight w:val="0"/>
      <w:marTop w:val="0"/>
      <w:marBottom w:val="0"/>
      <w:divBdr>
        <w:top w:val="none" w:sz="0" w:space="0" w:color="auto"/>
        <w:left w:val="none" w:sz="0" w:space="0" w:color="auto"/>
        <w:bottom w:val="none" w:sz="0" w:space="0" w:color="auto"/>
        <w:right w:val="none" w:sz="0" w:space="0" w:color="auto"/>
      </w:divBdr>
    </w:div>
    <w:div w:id="1936401357">
      <w:bodyDiv w:val="1"/>
      <w:marLeft w:val="0"/>
      <w:marRight w:val="0"/>
      <w:marTop w:val="0"/>
      <w:marBottom w:val="0"/>
      <w:divBdr>
        <w:top w:val="none" w:sz="0" w:space="0" w:color="auto"/>
        <w:left w:val="none" w:sz="0" w:space="0" w:color="auto"/>
        <w:bottom w:val="none" w:sz="0" w:space="0" w:color="auto"/>
        <w:right w:val="none" w:sz="0" w:space="0" w:color="auto"/>
      </w:divBdr>
    </w:div>
    <w:div w:id="1938556688">
      <w:bodyDiv w:val="1"/>
      <w:marLeft w:val="0"/>
      <w:marRight w:val="0"/>
      <w:marTop w:val="0"/>
      <w:marBottom w:val="0"/>
      <w:divBdr>
        <w:top w:val="none" w:sz="0" w:space="0" w:color="auto"/>
        <w:left w:val="none" w:sz="0" w:space="0" w:color="auto"/>
        <w:bottom w:val="none" w:sz="0" w:space="0" w:color="auto"/>
        <w:right w:val="none" w:sz="0" w:space="0" w:color="auto"/>
      </w:divBdr>
    </w:div>
    <w:div w:id="1939095790">
      <w:bodyDiv w:val="1"/>
      <w:marLeft w:val="0"/>
      <w:marRight w:val="0"/>
      <w:marTop w:val="0"/>
      <w:marBottom w:val="0"/>
      <w:divBdr>
        <w:top w:val="none" w:sz="0" w:space="0" w:color="auto"/>
        <w:left w:val="none" w:sz="0" w:space="0" w:color="auto"/>
        <w:bottom w:val="none" w:sz="0" w:space="0" w:color="auto"/>
        <w:right w:val="none" w:sz="0" w:space="0" w:color="auto"/>
      </w:divBdr>
    </w:div>
    <w:div w:id="1942637251">
      <w:bodyDiv w:val="1"/>
      <w:marLeft w:val="0"/>
      <w:marRight w:val="0"/>
      <w:marTop w:val="0"/>
      <w:marBottom w:val="0"/>
      <w:divBdr>
        <w:top w:val="none" w:sz="0" w:space="0" w:color="auto"/>
        <w:left w:val="none" w:sz="0" w:space="0" w:color="auto"/>
        <w:bottom w:val="none" w:sz="0" w:space="0" w:color="auto"/>
        <w:right w:val="none" w:sz="0" w:space="0" w:color="auto"/>
      </w:divBdr>
    </w:div>
    <w:div w:id="1943760930">
      <w:bodyDiv w:val="1"/>
      <w:marLeft w:val="0"/>
      <w:marRight w:val="0"/>
      <w:marTop w:val="0"/>
      <w:marBottom w:val="0"/>
      <w:divBdr>
        <w:top w:val="none" w:sz="0" w:space="0" w:color="auto"/>
        <w:left w:val="none" w:sz="0" w:space="0" w:color="auto"/>
        <w:bottom w:val="none" w:sz="0" w:space="0" w:color="auto"/>
        <w:right w:val="none" w:sz="0" w:space="0" w:color="auto"/>
      </w:divBdr>
    </w:div>
    <w:div w:id="1944026680">
      <w:bodyDiv w:val="1"/>
      <w:marLeft w:val="0"/>
      <w:marRight w:val="0"/>
      <w:marTop w:val="0"/>
      <w:marBottom w:val="0"/>
      <w:divBdr>
        <w:top w:val="none" w:sz="0" w:space="0" w:color="auto"/>
        <w:left w:val="none" w:sz="0" w:space="0" w:color="auto"/>
        <w:bottom w:val="none" w:sz="0" w:space="0" w:color="auto"/>
        <w:right w:val="none" w:sz="0" w:space="0" w:color="auto"/>
      </w:divBdr>
    </w:div>
    <w:div w:id="1944654061">
      <w:bodyDiv w:val="1"/>
      <w:marLeft w:val="0"/>
      <w:marRight w:val="0"/>
      <w:marTop w:val="0"/>
      <w:marBottom w:val="0"/>
      <w:divBdr>
        <w:top w:val="none" w:sz="0" w:space="0" w:color="auto"/>
        <w:left w:val="none" w:sz="0" w:space="0" w:color="auto"/>
        <w:bottom w:val="none" w:sz="0" w:space="0" w:color="auto"/>
        <w:right w:val="none" w:sz="0" w:space="0" w:color="auto"/>
      </w:divBdr>
    </w:div>
    <w:div w:id="1948080493">
      <w:bodyDiv w:val="1"/>
      <w:marLeft w:val="0"/>
      <w:marRight w:val="0"/>
      <w:marTop w:val="0"/>
      <w:marBottom w:val="0"/>
      <w:divBdr>
        <w:top w:val="none" w:sz="0" w:space="0" w:color="auto"/>
        <w:left w:val="none" w:sz="0" w:space="0" w:color="auto"/>
        <w:bottom w:val="none" w:sz="0" w:space="0" w:color="auto"/>
        <w:right w:val="none" w:sz="0" w:space="0" w:color="auto"/>
      </w:divBdr>
    </w:div>
    <w:div w:id="1948390642">
      <w:bodyDiv w:val="1"/>
      <w:marLeft w:val="0"/>
      <w:marRight w:val="0"/>
      <w:marTop w:val="0"/>
      <w:marBottom w:val="0"/>
      <w:divBdr>
        <w:top w:val="none" w:sz="0" w:space="0" w:color="auto"/>
        <w:left w:val="none" w:sz="0" w:space="0" w:color="auto"/>
        <w:bottom w:val="none" w:sz="0" w:space="0" w:color="auto"/>
        <w:right w:val="none" w:sz="0" w:space="0" w:color="auto"/>
      </w:divBdr>
    </w:div>
    <w:div w:id="1948537766">
      <w:bodyDiv w:val="1"/>
      <w:marLeft w:val="0"/>
      <w:marRight w:val="0"/>
      <w:marTop w:val="0"/>
      <w:marBottom w:val="0"/>
      <w:divBdr>
        <w:top w:val="none" w:sz="0" w:space="0" w:color="auto"/>
        <w:left w:val="none" w:sz="0" w:space="0" w:color="auto"/>
        <w:bottom w:val="none" w:sz="0" w:space="0" w:color="auto"/>
        <w:right w:val="none" w:sz="0" w:space="0" w:color="auto"/>
      </w:divBdr>
    </w:div>
    <w:div w:id="1949893995">
      <w:bodyDiv w:val="1"/>
      <w:marLeft w:val="0"/>
      <w:marRight w:val="0"/>
      <w:marTop w:val="0"/>
      <w:marBottom w:val="0"/>
      <w:divBdr>
        <w:top w:val="none" w:sz="0" w:space="0" w:color="auto"/>
        <w:left w:val="none" w:sz="0" w:space="0" w:color="auto"/>
        <w:bottom w:val="none" w:sz="0" w:space="0" w:color="auto"/>
        <w:right w:val="none" w:sz="0" w:space="0" w:color="auto"/>
      </w:divBdr>
    </w:div>
    <w:div w:id="1951278272">
      <w:bodyDiv w:val="1"/>
      <w:marLeft w:val="0"/>
      <w:marRight w:val="0"/>
      <w:marTop w:val="0"/>
      <w:marBottom w:val="0"/>
      <w:divBdr>
        <w:top w:val="none" w:sz="0" w:space="0" w:color="auto"/>
        <w:left w:val="none" w:sz="0" w:space="0" w:color="auto"/>
        <w:bottom w:val="none" w:sz="0" w:space="0" w:color="auto"/>
        <w:right w:val="none" w:sz="0" w:space="0" w:color="auto"/>
      </w:divBdr>
    </w:div>
    <w:div w:id="1951810918">
      <w:bodyDiv w:val="1"/>
      <w:marLeft w:val="0"/>
      <w:marRight w:val="0"/>
      <w:marTop w:val="0"/>
      <w:marBottom w:val="0"/>
      <w:divBdr>
        <w:top w:val="none" w:sz="0" w:space="0" w:color="auto"/>
        <w:left w:val="none" w:sz="0" w:space="0" w:color="auto"/>
        <w:bottom w:val="none" w:sz="0" w:space="0" w:color="auto"/>
        <w:right w:val="none" w:sz="0" w:space="0" w:color="auto"/>
      </w:divBdr>
    </w:div>
    <w:div w:id="1952274357">
      <w:bodyDiv w:val="1"/>
      <w:marLeft w:val="0"/>
      <w:marRight w:val="0"/>
      <w:marTop w:val="0"/>
      <w:marBottom w:val="0"/>
      <w:divBdr>
        <w:top w:val="none" w:sz="0" w:space="0" w:color="auto"/>
        <w:left w:val="none" w:sz="0" w:space="0" w:color="auto"/>
        <w:bottom w:val="none" w:sz="0" w:space="0" w:color="auto"/>
        <w:right w:val="none" w:sz="0" w:space="0" w:color="auto"/>
      </w:divBdr>
    </w:div>
    <w:div w:id="1952518445">
      <w:bodyDiv w:val="1"/>
      <w:marLeft w:val="0"/>
      <w:marRight w:val="0"/>
      <w:marTop w:val="0"/>
      <w:marBottom w:val="0"/>
      <w:divBdr>
        <w:top w:val="none" w:sz="0" w:space="0" w:color="auto"/>
        <w:left w:val="none" w:sz="0" w:space="0" w:color="auto"/>
        <w:bottom w:val="none" w:sz="0" w:space="0" w:color="auto"/>
        <w:right w:val="none" w:sz="0" w:space="0" w:color="auto"/>
      </w:divBdr>
    </w:div>
    <w:div w:id="1953393027">
      <w:bodyDiv w:val="1"/>
      <w:marLeft w:val="0"/>
      <w:marRight w:val="0"/>
      <w:marTop w:val="0"/>
      <w:marBottom w:val="0"/>
      <w:divBdr>
        <w:top w:val="none" w:sz="0" w:space="0" w:color="auto"/>
        <w:left w:val="none" w:sz="0" w:space="0" w:color="auto"/>
        <w:bottom w:val="none" w:sz="0" w:space="0" w:color="auto"/>
        <w:right w:val="none" w:sz="0" w:space="0" w:color="auto"/>
      </w:divBdr>
    </w:div>
    <w:div w:id="1954480567">
      <w:bodyDiv w:val="1"/>
      <w:marLeft w:val="0"/>
      <w:marRight w:val="0"/>
      <w:marTop w:val="0"/>
      <w:marBottom w:val="0"/>
      <w:divBdr>
        <w:top w:val="none" w:sz="0" w:space="0" w:color="auto"/>
        <w:left w:val="none" w:sz="0" w:space="0" w:color="auto"/>
        <w:bottom w:val="none" w:sz="0" w:space="0" w:color="auto"/>
        <w:right w:val="none" w:sz="0" w:space="0" w:color="auto"/>
      </w:divBdr>
    </w:div>
    <w:div w:id="1954633282">
      <w:bodyDiv w:val="1"/>
      <w:marLeft w:val="0"/>
      <w:marRight w:val="0"/>
      <w:marTop w:val="0"/>
      <w:marBottom w:val="0"/>
      <w:divBdr>
        <w:top w:val="none" w:sz="0" w:space="0" w:color="auto"/>
        <w:left w:val="none" w:sz="0" w:space="0" w:color="auto"/>
        <w:bottom w:val="none" w:sz="0" w:space="0" w:color="auto"/>
        <w:right w:val="none" w:sz="0" w:space="0" w:color="auto"/>
      </w:divBdr>
    </w:div>
    <w:div w:id="1954746694">
      <w:bodyDiv w:val="1"/>
      <w:marLeft w:val="0"/>
      <w:marRight w:val="0"/>
      <w:marTop w:val="0"/>
      <w:marBottom w:val="0"/>
      <w:divBdr>
        <w:top w:val="none" w:sz="0" w:space="0" w:color="auto"/>
        <w:left w:val="none" w:sz="0" w:space="0" w:color="auto"/>
        <w:bottom w:val="none" w:sz="0" w:space="0" w:color="auto"/>
        <w:right w:val="none" w:sz="0" w:space="0" w:color="auto"/>
      </w:divBdr>
    </w:div>
    <w:div w:id="1955356085">
      <w:bodyDiv w:val="1"/>
      <w:marLeft w:val="0"/>
      <w:marRight w:val="0"/>
      <w:marTop w:val="0"/>
      <w:marBottom w:val="0"/>
      <w:divBdr>
        <w:top w:val="none" w:sz="0" w:space="0" w:color="auto"/>
        <w:left w:val="none" w:sz="0" w:space="0" w:color="auto"/>
        <w:bottom w:val="none" w:sz="0" w:space="0" w:color="auto"/>
        <w:right w:val="none" w:sz="0" w:space="0" w:color="auto"/>
      </w:divBdr>
    </w:div>
    <w:div w:id="1956324396">
      <w:bodyDiv w:val="1"/>
      <w:marLeft w:val="0"/>
      <w:marRight w:val="0"/>
      <w:marTop w:val="0"/>
      <w:marBottom w:val="0"/>
      <w:divBdr>
        <w:top w:val="none" w:sz="0" w:space="0" w:color="auto"/>
        <w:left w:val="none" w:sz="0" w:space="0" w:color="auto"/>
        <w:bottom w:val="none" w:sz="0" w:space="0" w:color="auto"/>
        <w:right w:val="none" w:sz="0" w:space="0" w:color="auto"/>
      </w:divBdr>
    </w:div>
    <w:div w:id="1956717747">
      <w:bodyDiv w:val="1"/>
      <w:marLeft w:val="0"/>
      <w:marRight w:val="0"/>
      <w:marTop w:val="0"/>
      <w:marBottom w:val="0"/>
      <w:divBdr>
        <w:top w:val="none" w:sz="0" w:space="0" w:color="auto"/>
        <w:left w:val="none" w:sz="0" w:space="0" w:color="auto"/>
        <w:bottom w:val="none" w:sz="0" w:space="0" w:color="auto"/>
        <w:right w:val="none" w:sz="0" w:space="0" w:color="auto"/>
      </w:divBdr>
    </w:div>
    <w:div w:id="1958367009">
      <w:bodyDiv w:val="1"/>
      <w:marLeft w:val="0"/>
      <w:marRight w:val="0"/>
      <w:marTop w:val="0"/>
      <w:marBottom w:val="0"/>
      <w:divBdr>
        <w:top w:val="none" w:sz="0" w:space="0" w:color="auto"/>
        <w:left w:val="none" w:sz="0" w:space="0" w:color="auto"/>
        <w:bottom w:val="none" w:sz="0" w:space="0" w:color="auto"/>
        <w:right w:val="none" w:sz="0" w:space="0" w:color="auto"/>
      </w:divBdr>
    </w:div>
    <w:div w:id="1959753363">
      <w:bodyDiv w:val="1"/>
      <w:marLeft w:val="0"/>
      <w:marRight w:val="0"/>
      <w:marTop w:val="0"/>
      <w:marBottom w:val="0"/>
      <w:divBdr>
        <w:top w:val="none" w:sz="0" w:space="0" w:color="auto"/>
        <w:left w:val="none" w:sz="0" w:space="0" w:color="auto"/>
        <w:bottom w:val="none" w:sz="0" w:space="0" w:color="auto"/>
        <w:right w:val="none" w:sz="0" w:space="0" w:color="auto"/>
      </w:divBdr>
    </w:div>
    <w:div w:id="1960791428">
      <w:bodyDiv w:val="1"/>
      <w:marLeft w:val="0"/>
      <w:marRight w:val="0"/>
      <w:marTop w:val="0"/>
      <w:marBottom w:val="0"/>
      <w:divBdr>
        <w:top w:val="none" w:sz="0" w:space="0" w:color="auto"/>
        <w:left w:val="none" w:sz="0" w:space="0" w:color="auto"/>
        <w:bottom w:val="none" w:sz="0" w:space="0" w:color="auto"/>
        <w:right w:val="none" w:sz="0" w:space="0" w:color="auto"/>
      </w:divBdr>
    </w:div>
    <w:div w:id="1960867919">
      <w:bodyDiv w:val="1"/>
      <w:marLeft w:val="0"/>
      <w:marRight w:val="0"/>
      <w:marTop w:val="0"/>
      <w:marBottom w:val="0"/>
      <w:divBdr>
        <w:top w:val="none" w:sz="0" w:space="0" w:color="auto"/>
        <w:left w:val="none" w:sz="0" w:space="0" w:color="auto"/>
        <w:bottom w:val="none" w:sz="0" w:space="0" w:color="auto"/>
        <w:right w:val="none" w:sz="0" w:space="0" w:color="auto"/>
      </w:divBdr>
    </w:div>
    <w:div w:id="1961958908">
      <w:bodyDiv w:val="1"/>
      <w:marLeft w:val="0"/>
      <w:marRight w:val="0"/>
      <w:marTop w:val="0"/>
      <w:marBottom w:val="0"/>
      <w:divBdr>
        <w:top w:val="none" w:sz="0" w:space="0" w:color="auto"/>
        <w:left w:val="none" w:sz="0" w:space="0" w:color="auto"/>
        <w:bottom w:val="none" w:sz="0" w:space="0" w:color="auto"/>
        <w:right w:val="none" w:sz="0" w:space="0" w:color="auto"/>
      </w:divBdr>
    </w:div>
    <w:div w:id="1963344950">
      <w:bodyDiv w:val="1"/>
      <w:marLeft w:val="0"/>
      <w:marRight w:val="0"/>
      <w:marTop w:val="0"/>
      <w:marBottom w:val="0"/>
      <w:divBdr>
        <w:top w:val="none" w:sz="0" w:space="0" w:color="auto"/>
        <w:left w:val="none" w:sz="0" w:space="0" w:color="auto"/>
        <w:bottom w:val="none" w:sz="0" w:space="0" w:color="auto"/>
        <w:right w:val="none" w:sz="0" w:space="0" w:color="auto"/>
      </w:divBdr>
    </w:div>
    <w:div w:id="1964650980">
      <w:bodyDiv w:val="1"/>
      <w:marLeft w:val="0"/>
      <w:marRight w:val="0"/>
      <w:marTop w:val="0"/>
      <w:marBottom w:val="0"/>
      <w:divBdr>
        <w:top w:val="none" w:sz="0" w:space="0" w:color="auto"/>
        <w:left w:val="none" w:sz="0" w:space="0" w:color="auto"/>
        <w:bottom w:val="none" w:sz="0" w:space="0" w:color="auto"/>
        <w:right w:val="none" w:sz="0" w:space="0" w:color="auto"/>
      </w:divBdr>
    </w:div>
    <w:div w:id="1965765474">
      <w:bodyDiv w:val="1"/>
      <w:marLeft w:val="0"/>
      <w:marRight w:val="0"/>
      <w:marTop w:val="0"/>
      <w:marBottom w:val="0"/>
      <w:divBdr>
        <w:top w:val="none" w:sz="0" w:space="0" w:color="auto"/>
        <w:left w:val="none" w:sz="0" w:space="0" w:color="auto"/>
        <w:bottom w:val="none" w:sz="0" w:space="0" w:color="auto"/>
        <w:right w:val="none" w:sz="0" w:space="0" w:color="auto"/>
      </w:divBdr>
    </w:div>
    <w:div w:id="1968923616">
      <w:bodyDiv w:val="1"/>
      <w:marLeft w:val="0"/>
      <w:marRight w:val="0"/>
      <w:marTop w:val="0"/>
      <w:marBottom w:val="0"/>
      <w:divBdr>
        <w:top w:val="none" w:sz="0" w:space="0" w:color="auto"/>
        <w:left w:val="none" w:sz="0" w:space="0" w:color="auto"/>
        <w:bottom w:val="none" w:sz="0" w:space="0" w:color="auto"/>
        <w:right w:val="none" w:sz="0" w:space="0" w:color="auto"/>
      </w:divBdr>
    </w:div>
    <w:div w:id="1969891066">
      <w:bodyDiv w:val="1"/>
      <w:marLeft w:val="0"/>
      <w:marRight w:val="0"/>
      <w:marTop w:val="0"/>
      <w:marBottom w:val="0"/>
      <w:divBdr>
        <w:top w:val="none" w:sz="0" w:space="0" w:color="auto"/>
        <w:left w:val="none" w:sz="0" w:space="0" w:color="auto"/>
        <w:bottom w:val="none" w:sz="0" w:space="0" w:color="auto"/>
        <w:right w:val="none" w:sz="0" w:space="0" w:color="auto"/>
      </w:divBdr>
    </w:div>
    <w:div w:id="1971015757">
      <w:bodyDiv w:val="1"/>
      <w:marLeft w:val="0"/>
      <w:marRight w:val="0"/>
      <w:marTop w:val="0"/>
      <w:marBottom w:val="0"/>
      <w:divBdr>
        <w:top w:val="none" w:sz="0" w:space="0" w:color="auto"/>
        <w:left w:val="none" w:sz="0" w:space="0" w:color="auto"/>
        <w:bottom w:val="none" w:sz="0" w:space="0" w:color="auto"/>
        <w:right w:val="none" w:sz="0" w:space="0" w:color="auto"/>
      </w:divBdr>
    </w:div>
    <w:div w:id="1971353775">
      <w:bodyDiv w:val="1"/>
      <w:marLeft w:val="0"/>
      <w:marRight w:val="0"/>
      <w:marTop w:val="0"/>
      <w:marBottom w:val="0"/>
      <w:divBdr>
        <w:top w:val="none" w:sz="0" w:space="0" w:color="auto"/>
        <w:left w:val="none" w:sz="0" w:space="0" w:color="auto"/>
        <w:bottom w:val="none" w:sz="0" w:space="0" w:color="auto"/>
        <w:right w:val="none" w:sz="0" w:space="0" w:color="auto"/>
      </w:divBdr>
    </w:div>
    <w:div w:id="1971745465">
      <w:bodyDiv w:val="1"/>
      <w:marLeft w:val="0"/>
      <w:marRight w:val="0"/>
      <w:marTop w:val="0"/>
      <w:marBottom w:val="0"/>
      <w:divBdr>
        <w:top w:val="none" w:sz="0" w:space="0" w:color="auto"/>
        <w:left w:val="none" w:sz="0" w:space="0" w:color="auto"/>
        <w:bottom w:val="none" w:sz="0" w:space="0" w:color="auto"/>
        <w:right w:val="none" w:sz="0" w:space="0" w:color="auto"/>
      </w:divBdr>
    </w:div>
    <w:div w:id="1971784319">
      <w:bodyDiv w:val="1"/>
      <w:marLeft w:val="0"/>
      <w:marRight w:val="0"/>
      <w:marTop w:val="0"/>
      <w:marBottom w:val="0"/>
      <w:divBdr>
        <w:top w:val="none" w:sz="0" w:space="0" w:color="auto"/>
        <w:left w:val="none" w:sz="0" w:space="0" w:color="auto"/>
        <w:bottom w:val="none" w:sz="0" w:space="0" w:color="auto"/>
        <w:right w:val="none" w:sz="0" w:space="0" w:color="auto"/>
      </w:divBdr>
    </w:div>
    <w:div w:id="1972202608">
      <w:bodyDiv w:val="1"/>
      <w:marLeft w:val="0"/>
      <w:marRight w:val="0"/>
      <w:marTop w:val="0"/>
      <w:marBottom w:val="0"/>
      <w:divBdr>
        <w:top w:val="none" w:sz="0" w:space="0" w:color="auto"/>
        <w:left w:val="none" w:sz="0" w:space="0" w:color="auto"/>
        <w:bottom w:val="none" w:sz="0" w:space="0" w:color="auto"/>
        <w:right w:val="none" w:sz="0" w:space="0" w:color="auto"/>
      </w:divBdr>
    </w:div>
    <w:div w:id="1973170425">
      <w:bodyDiv w:val="1"/>
      <w:marLeft w:val="0"/>
      <w:marRight w:val="0"/>
      <w:marTop w:val="0"/>
      <w:marBottom w:val="0"/>
      <w:divBdr>
        <w:top w:val="none" w:sz="0" w:space="0" w:color="auto"/>
        <w:left w:val="none" w:sz="0" w:space="0" w:color="auto"/>
        <w:bottom w:val="none" w:sz="0" w:space="0" w:color="auto"/>
        <w:right w:val="none" w:sz="0" w:space="0" w:color="auto"/>
      </w:divBdr>
    </w:div>
    <w:div w:id="1974213944">
      <w:bodyDiv w:val="1"/>
      <w:marLeft w:val="0"/>
      <w:marRight w:val="0"/>
      <w:marTop w:val="0"/>
      <w:marBottom w:val="0"/>
      <w:divBdr>
        <w:top w:val="none" w:sz="0" w:space="0" w:color="auto"/>
        <w:left w:val="none" w:sz="0" w:space="0" w:color="auto"/>
        <w:bottom w:val="none" w:sz="0" w:space="0" w:color="auto"/>
        <w:right w:val="none" w:sz="0" w:space="0" w:color="auto"/>
      </w:divBdr>
    </w:div>
    <w:div w:id="1974947822">
      <w:bodyDiv w:val="1"/>
      <w:marLeft w:val="0"/>
      <w:marRight w:val="0"/>
      <w:marTop w:val="0"/>
      <w:marBottom w:val="0"/>
      <w:divBdr>
        <w:top w:val="none" w:sz="0" w:space="0" w:color="auto"/>
        <w:left w:val="none" w:sz="0" w:space="0" w:color="auto"/>
        <w:bottom w:val="none" w:sz="0" w:space="0" w:color="auto"/>
        <w:right w:val="none" w:sz="0" w:space="0" w:color="auto"/>
      </w:divBdr>
    </w:div>
    <w:div w:id="1975867511">
      <w:bodyDiv w:val="1"/>
      <w:marLeft w:val="0"/>
      <w:marRight w:val="0"/>
      <w:marTop w:val="0"/>
      <w:marBottom w:val="0"/>
      <w:divBdr>
        <w:top w:val="none" w:sz="0" w:space="0" w:color="auto"/>
        <w:left w:val="none" w:sz="0" w:space="0" w:color="auto"/>
        <w:bottom w:val="none" w:sz="0" w:space="0" w:color="auto"/>
        <w:right w:val="none" w:sz="0" w:space="0" w:color="auto"/>
      </w:divBdr>
    </w:div>
    <w:div w:id="1976136926">
      <w:bodyDiv w:val="1"/>
      <w:marLeft w:val="0"/>
      <w:marRight w:val="0"/>
      <w:marTop w:val="0"/>
      <w:marBottom w:val="0"/>
      <w:divBdr>
        <w:top w:val="none" w:sz="0" w:space="0" w:color="auto"/>
        <w:left w:val="none" w:sz="0" w:space="0" w:color="auto"/>
        <w:bottom w:val="none" w:sz="0" w:space="0" w:color="auto"/>
        <w:right w:val="none" w:sz="0" w:space="0" w:color="auto"/>
      </w:divBdr>
    </w:div>
    <w:div w:id="1976983809">
      <w:bodyDiv w:val="1"/>
      <w:marLeft w:val="0"/>
      <w:marRight w:val="0"/>
      <w:marTop w:val="0"/>
      <w:marBottom w:val="0"/>
      <w:divBdr>
        <w:top w:val="none" w:sz="0" w:space="0" w:color="auto"/>
        <w:left w:val="none" w:sz="0" w:space="0" w:color="auto"/>
        <w:bottom w:val="none" w:sz="0" w:space="0" w:color="auto"/>
        <w:right w:val="none" w:sz="0" w:space="0" w:color="auto"/>
      </w:divBdr>
    </w:div>
    <w:div w:id="1978073682">
      <w:bodyDiv w:val="1"/>
      <w:marLeft w:val="0"/>
      <w:marRight w:val="0"/>
      <w:marTop w:val="0"/>
      <w:marBottom w:val="0"/>
      <w:divBdr>
        <w:top w:val="none" w:sz="0" w:space="0" w:color="auto"/>
        <w:left w:val="none" w:sz="0" w:space="0" w:color="auto"/>
        <w:bottom w:val="none" w:sz="0" w:space="0" w:color="auto"/>
        <w:right w:val="none" w:sz="0" w:space="0" w:color="auto"/>
      </w:divBdr>
    </w:div>
    <w:div w:id="1979456240">
      <w:bodyDiv w:val="1"/>
      <w:marLeft w:val="0"/>
      <w:marRight w:val="0"/>
      <w:marTop w:val="0"/>
      <w:marBottom w:val="0"/>
      <w:divBdr>
        <w:top w:val="none" w:sz="0" w:space="0" w:color="auto"/>
        <w:left w:val="none" w:sz="0" w:space="0" w:color="auto"/>
        <w:bottom w:val="none" w:sz="0" w:space="0" w:color="auto"/>
        <w:right w:val="none" w:sz="0" w:space="0" w:color="auto"/>
      </w:divBdr>
    </w:div>
    <w:div w:id="1979797143">
      <w:bodyDiv w:val="1"/>
      <w:marLeft w:val="0"/>
      <w:marRight w:val="0"/>
      <w:marTop w:val="0"/>
      <w:marBottom w:val="0"/>
      <w:divBdr>
        <w:top w:val="none" w:sz="0" w:space="0" w:color="auto"/>
        <w:left w:val="none" w:sz="0" w:space="0" w:color="auto"/>
        <w:bottom w:val="none" w:sz="0" w:space="0" w:color="auto"/>
        <w:right w:val="none" w:sz="0" w:space="0" w:color="auto"/>
      </w:divBdr>
    </w:div>
    <w:div w:id="1979803041">
      <w:bodyDiv w:val="1"/>
      <w:marLeft w:val="0"/>
      <w:marRight w:val="0"/>
      <w:marTop w:val="0"/>
      <w:marBottom w:val="0"/>
      <w:divBdr>
        <w:top w:val="none" w:sz="0" w:space="0" w:color="auto"/>
        <w:left w:val="none" w:sz="0" w:space="0" w:color="auto"/>
        <w:bottom w:val="none" w:sz="0" w:space="0" w:color="auto"/>
        <w:right w:val="none" w:sz="0" w:space="0" w:color="auto"/>
      </w:divBdr>
    </w:div>
    <w:div w:id="1980450982">
      <w:bodyDiv w:val="1"/>
      <w:marLeft w:val="0"/>
      <w:marRight w:val="0"/>
      <w:marTop w:val="0"/>
      <w:marBottom w:val="0"/>
      <w:divBdr>
        <w:top w:val="none" w:sz="0" w:space="0" w:color="auto"/>
        <w:left w:val="none" w:sz="0" w:space="0" w:color="auto"/>
        <w:bottom w:val="none" w:sz="0" w:space="0" w:color="auto"/>
        <w:right w:val="none" w:sz="0" w:space="0" w:color="auto"/>
      </w:divBdr>
    </w:div>
    <w:div w:id="1982928546">
      <w:bodyDiv w:val="1"/>
      <w:marLeft w:val="0"/>
      <w:marRight w:val="0"/>
      <w:marTop w:val="0"/>
      <w:marBottom w:val="0"/>
      <w:divBdr>
        <w:top w:val="none" w:sz="0" w:space="0" w:color="auto"/>
        <w:left w:val="none" w:sz="0" w:space="0" w:color="auto"/>
        <w:bottom w:val="none" w:sz="0" w:space="0" w:color="auto"/>
        <w:right w:val="none" w:sz="0" w:space="0" w:color="auto"/>
      </w:divBdr>
    </w:div>
    <w:div w:id="1983190842">
      <w:bodyDiv w:val="1"/>
      <w:marLeft w:val="0"/>
      <w:marRight w:val="0"/>
      <w:marTop w:val="0"/>
      <w:marBottom w:val="0"/>
      <w:divBdr>
        <w:top w:val="none" w:sz="0" w:space="0" w:color="auto"/>
        <w:left w:val="none" w:sz="0" w:space="0" w:color="auto"/>
        <w:bottom w:val="none" w:sz="0" w:space="0" w:color="auto"/>
        <w:right w:val="none" w:sz="0" w:space="0" w:color="auto"/>
      </w:divBdr>
    </w:div>
    <w:div w:id="1984891947">
      <w:bodyDiv w:val="1"/>
      <w:marLeft w:val="0"/>
      <w:marRight w:val="0"/>
      <w:marTop w:val="0"/>
      <w:marBottom w:val="0"/>
      <w:divBdr>
        <w:top w:val="none" w:sz="0" w:space="0" w:color="auto"/>
        <w:left w:val="none" w:sz="0" w:space="0" w:color="auto"/>
        <w:bottom w:val="none" w:sz="0" w:space="0" w:color="auto"/>
        <w:right w:val="none" w:sz="0" w:space="0" w:color="auto"/>
      </w:divBdr>
    </w:div>
    <w:div w:id="1985695181">
      <w:bodyDiv w:val="1"/>
      <w:marLeft w:val="0"/>
      <w:marRight w:val="0"/>
      <w:marTop w:val="0"/>
      <w:marBottom w:val="0"/>
      <w:divBdr>
        <w:top w:val="none" w:sz="0" w:space="0" w:color="auto"/>
        <w:left w:val="none" w:sz="0" w:space="0" w:color="auto"/>
        <w:bottom w:val="none" w:sz="0" w:space="0" w:color="auto"/>
        <w:right w:val="none" w:sz="0" w:space="0" w:color="auto"/>
      </w:divBdr>
    </w:div>
    <w:div w:id="1986355721">
      <w:bodyDiv w:val="1"/>
      <w:marLeft w:val="0"/>
      <w:marRight w:val="0"/>
      <w:marTop w:val="0"/>
      <w:marBottom w:val="0"/>
      <w:divBdr>
        <w:top w:val="none" w:sz="0" w:space="0" w:color="auto"/>
        <w:left w:val="none" w:sz="0" w:space="0" w:color="auto"/>
        <w:bottom w:val="none" w:sz="0" w:space="0" w:color="auto"/>
        <w:right w:val="none" w:sz="0" w:space="0" w:color="auto"/>
      </w:divBdr>
    </w:div>
    <w:div w:id="1986817988">
      <w:bodyDiv w:val="1"/>
      <w:marLeft w:val="0"/>
      <w:marRight w:val="0"/>
      <w:marTop w:val="0"/>
      <w:marBottom w:val="0"/>
      <w:divBdr>
        <w:top w:val="none" w:sz="0" w:space="0" w:color="auto"/>
        <w:left w:val="none" w:sz="0" w:space="0" w:color="auto"/>
        <w:bottom w:val="none" w:sz="0" w:space="0" w:color="auto"/>
        <w:right w:val="none" w:sz="0" w:space="0" w:color="auto"/>
      </w:divBdr>
    </w:div>
    <w:div w:id="1987780521">
      <w:bodyDiv w:val="1"/>
      <w:marLeft w:val="0"/>
      <w:marRight w:val="0"/>
      <w:marTop w:val="0"/>
      <w:marBottom w:val="0"/>
      <w:divBdr>
        <w:top w:val="none" w:sz="0" w:space="0" w:color="auto"/>
        <w:left w:val="none" w:sz="0" w:space="0" w:color="auto"/>
        <w:bottom w:val="none" w:sz="0" w:space="0" w:color="auto"/>
        <w:right w:val="none" w:sz="0" w:space="0" w:color="auto"/>
      </w:divBdr>
    </w:div>
    <w:div w:id="1992294749">
      <w:bodyDiv w:val="1"/>
      <w:marLeft w:val="0"/>
      <w:marRight w:val="0"/>
      <w:marTop w:val="0"/>
      <w:marBottom w:val="0"/>
      <w:divBdr>
        <w:top w:val="none" w:sz="0" w:space="0" w:color="auto"/>
        <w:left w:val="none" w:sz="0" w:space="0" w:color="auto"/>
        <w:bottom w:val="none" w:sz="0" w:space="0" w:color="auto"/>
        <w:right w:val="none" w:sz="0" w:space="0" w:color="auto"/>
      </w:divBdr>
    </w:div>
    <w:div w:id="1993874200">
      <w:bodyDiv w:val="1"/>
      <w:marLeft w:val="0"/>
      <w:marRight w:val="0"/>
      <w:marTop w:val="0"/>
      <w:marBottom w:val="0"/>
      <w:divBdr>
        <w:top w:val="none" w:sz="0" w:space="0" w:color="auto"/>
        <w:left w:val="none" w:sz="0" w:space="0" w:color="auto"/>
        <w:bottom w:val="none" w:sz="0" w:space="0" w:color="auto"/>
        <w:right w:val="none" w:sz="0" w:space="0" w:color="auto"/>
      </w:divBdr>
    </w:div>
    <w:div w:id="1994215733">
      <w:bodyDiv w:val="1"/>
      <w:marLeft w:val="0"/>
      <w:marRight w:val="0"/>
      <w:marTop w:val="0"/>
      <w:marBottom w:val="0"/>
      <w:divBdr>
        <w:top w:val="none" w:sz="0" w:space="0" w:color="auto"/>
        <w:left w:val="none" w:sz="0" w:space="0" w:color="auto"/>
        <w:bottom w:val="none" w:sz="0" w:space="0" w:color="auto"/>
        <w:right w:val="none" w:sz="0" w:space="0" w:color="auto"/>
      </w:divBdr>
    </w:div>
    <w:div w:id="1994290933">
      <w:bodyDiv w:val="1"/>
      <w:marLeft w:val="0"/>
      <w:marRight w:val="0"/>
      <w:marTop w:val="0"/>
      <w:marBottom w:val="0"/>
      <w:divBdr>
        <w:top w:val="none" w:sz="0" w:space="0" w:color="auto"/>
        <w:left w:val="none" w:sz="0" w:space="0" w:color="auto"/>
        <w:bottom w:val="none" w:sz="0" w:space="0" w:color="auto"/>
        <w:right w:val="none" w:sz="0" w:space="0" w:color="auto"/>
      </w:divBdr>
    </w:div>
    <w:div w:id="1994793326">
      <w:bodyDiv w:val="1"/>
      <w:marLeft w:val="0"/>
      <w:marRight w:val="0"/>
      <w:marTop w:val="0"/>
      <w:marBottom w:val="0"/>
      <w:divBdr>
        <w:top w:val="none" w:sz="0" w:space="0" w:color="auto"/>
        <w:left w:val="none" w:sz="0" w:space="0" w:color="auto"/>
        <w:bottom w:val="none" w:sz="0" w:space="0" w:color="auto"/>
        <w:right w:val="none" w:sz="0" w:space="0" w:color="auto"/>
      </w:divBdr>
    </w:div>
    <w:div w:id="1995336144">
      <w:bodyDiv w:val="1"/>
      <w:marLeft w:val="0"/>
      <w:marRight w:val="0"/>
      <w:marTop w:val="0"/>
      <w:marBottom w:val="0"/>
      <w:divBdr>
        <w:top w:val="none" w:sz="0" w:space="0" w:color="auto"/>
        <w:left w:val="none" w:sz="0" w:space="0" w:color="auto"/>
        <w:bottom w:val="none" w:sz="0" w:space="0" w:color="auto"/>
        <w:right w:val="none" w:sz="0" w:space="0" w:color="auto"/>
      </w:divBdr>
    </w:div>
    <w:div w:id="1996062495">
      <w:bodyDiv w:val="1"/>
      <w:marLeft w:val="0"/>
      <w:marRight w:val="0"/>
      <w:marTop w:val="0"/>
      <w:marBottom w:val="0"/>
      <w:divBdr>
        <w:top w:val="none" w:sz="0" w:space="0" w:color="auto"/>
        <w:left w:val="none" w:sz="0" w:space="0" w:color="auto"/>
        <w:bottom w:val="none" w:sz="0" w:space="0" w:color="auto"/>
        <w:right w:val="none" w:sz="0" w:space="0" w:color="auto"/>
      </w:divBdr>
    </w:div>
    <w:div w:id="1997413273">
      <w:bodyDiv w:val="1"/>
      <w:marLeft w:val="0"/>
      <w:marRight w:val="0"/>
      <w:marTop w:val="0"/>
      <w:marBottom w:val="0"/>
      <w:divBdr>
        <w:top w:val="none" w:sz="0" w:space="0" w:color="auto"/>
        <w:left w:val="none" w:sz="0" w:space="0" w:color="auto"/>
        <w:bottom w:val="none" w:sz="0" w:space="0" w:color="auto"/>
        <w:right w:val="none" w:sz="0" w:space="0" w:color="auto"/>
      </w:divBdr>
    </w:div>
    <w:div w:id="1999184563">
      <w:bodyDiv w:val="1"/>
      <w:marLeft w:val="0"/>
      <w:marRight w:val="0"/>
      <w:marTop w:val="0"/>
      <w:marBottom w:val="0"/>
      <w:divBdr>
        <w:top w:val="none" w:sz="0" w:space="0" w:color="auto"/>
        <w:left w:val="none" w:sz="0" w:space="0" w:color="auto"/>
        <w:bottom w:val="none" w:sz="0" w:space="0" w:color="auto"/>
        <w:right w:val="none" w:sz="0" w:space="0" w:color="auto"/>
      </w:divBdr>
    </w:div>
    <w:div w:id="2001080363">
      <w:bodyDiv w:val="1"/>
      <w:marLeft w:val="0"/>
      <w:marRight w:val="0"/>
      <w:marTop w:val="0"/>
      <w:marBottom w:val="0"/>
      <w:divBdr>
        <w:top w:val="none" w:sz="0" w:space="0" w:color="auto"/>
        <w:left w:val="none" w:sz="0" w:space="0" w:color="auto"/>
        <w:bottom w:val="none" w:sz="0" w:space="0" w:color="auto"/>
        <w:right w:val="none" w:sz="0" w:space="0" w:color="auto"/>
      </w:divBdr>
    </w:div>
    <w:div w:id="2001763639">
      <w:bodyDiv w:val="1"/>
      <w:marLeft w:val="0"/>
      <w:marRight w:val="0"/>
      <w:marTop w:val="0"/>
      <w:marBottom w:val="0"/>
      <w:divBdr>
        <w:top w:val="none" w:sz="0" w:space="0" w:color="auto"/>
        <w:left w:val="none" w:sz="0" w:space="0" w:color="auto"/>
        <w:bottom w:val="none" w:sz="0" w:space="0" w:color="auto"/>
        <w:right w:val="none" w:sz="0" w:space="0" w:color="auto"/>
      </w:divBdr>
    </w:div>
    <w:div w:id="2002465210">
      <w:bodyDiv w:val="1"/>
      <w:marLeft w:val="0"/>
      <w:marRight w:val="0"/>
      <w:marTop w:val="0"/>
      <w:marBottom w:val="0"/>
      <w:divBdr>
        <w:top w:val="none" w:sz="0" w:space="0" w:color="auto"/>
        <w:left w:val="none" w:sz="0" w:space="0" w:color="auto"/>
        <w:bottom w:val="none" w:sz="0" w:space="0" w:color="auto"/>
        <w:right w:val="none" w:sz="0" w:space="0" w:color="auto"/>
      </w:divBdr>
    </w:div>
    <w:div w:id="2002737265">
      <w:bodyDiv w:val="1"/>
      <w:marLeft w:val="0"/>
      <w:marRight w:val="0"/>
      <w:marTop w:val="0"/>
      <w:marBottom w:val="0"/>
      <w:divBdr>
        <w:top w:val="none" w:sz="0" w:space="0" w:color="auto"/>
        <w:left w:val="none" w:sz="0" w:space="0" w:color="auto"/>
        <w:bottom w:val="none" w:sz="0" w:space="0" w:color="auto"/>
        <w:right w:val="none" w:sz="0" w:space="0" w:color="auto"/>
      </w:divBdr>
    </w:div>
    <w:div w:id="2006974598">
      <w:bodyDiv w:val="1"/>
      <w:marLeft w:val="0"/>
      <w:marRight w:val="0"/>
      <w:marTop w:val="0"/>
      <w:marBottom w:val="0"/>
      <w:divBdr>
        <w:top w:val="none" w:sz="0" w:space="0" w:color="auto"/>
        <w:left w:val="none" w:sz="0" w:space="0" w:color="auto"/>
        <w:bottom w:val="none" w:sz="0" w:space="0" w:color="auto"/>
        <w:right w:val="none" w:sz="0" w:space="0" w:color="auto"/>
      </w:divBdr>
    </w:div>
    <w:div w:id="2007897751">
      <w:bodyDiv w:val="1"/>
      <w:marLeft w:val="0"/>
      <w:marRight w:val="0"/>
      <w:marTop w:val="0"/>
      <w:marBottom w:val="0"/>
      <w:divBdr>
        <w:top w:val="none" w:sz="0" w:space="0" w:color="auto"/>
        <w:left w:val="none" w:sz="0" w:space="0" w:color="auto"/>
        <w:bottom w:val="none" w:sz="0" w:space="0" w:color="auto"/>
        <w:right w:val="none" w:sz="0" w:space="0" w:color="auto"/>
      </w:divBdr>
    </w:div>
    <w:div w:id="2008046210">
      <w:bodyDiv w:val="1"/>
      <w:marLeft w:val="0"/>
      <w:marRight w:val="0"/>
      <w:marTop w:val="0"/>
      <w:marBottom w:val="0"/>
      <w:divBdr>
        <w:top w:val="none" w:sz="0" w:space="0" w:color="auto"/>
        <w:left w:val="none" w:sz="0" w:space="0" w:color="auto"/>
        <w:bottom w:val="none" w:sz="0" w:space="0" w:color="auto"/>
        <w:right w:val="none" w:sz="0" w:space="0" w:color="auto"/>
      </w:divBdr>
    </w:div>
    <w:div w:id="2009165230">
      <w:bodyDiv w:val="1"/>
      <w:marLeft w:val="0"/>
      <w:marRight w:val="0"/>
      <w:marTop w:val="0"/>
      <w:marBottom w:val="0"/>
      <w:divBdr>
        <w:top w:val="none" w:sz="0" w:space="0" w:color="auto"/>
        <w:left w:val="none" w:sz="0" w:space="0" w:color="auto"/>
        <w:bottom w:val="none" w:sz="0" w:space="0" w:color="auto"/>
        <w:right w:val="none" w:sz="0" w:space="0" w:color="auto"/>
      </w:divBdr>
    </w:div>
    <w:div w:id="2009167748">
      <w:bodyDiv w:val="1"/>
      <w:marLeft w:val="0"/>
      <w:marRight w:val="0"/>
      <w:marTop w:val="0"/>
      <w:marBottom w:val="0"/>
      <w:divBdr>
        <w:top w:val="none" w:sz="0" w:space="0" w:color="auto"/>
        <w:left w:val="none" w:sz="0" w:space="0" w:color="auto"/>
        <w:bottom w:val="none" w:sz="0" w:space="0" w:color="auto"/>
        <w:right w:val="none" w:sz="0" w:space="0" w:color="auto"/>
      </w:divBdr>
    </w:div>
    <w:div w:id="2009287067">
      <w:bodyDiv w:val="1"/>
      <w:marLeft w:val="0"/>
      <w:marRight w:val="0"/>
      <w:marTop w:val="0"/>
      <w:marBottom w:val="0"/>
      <w:divBdr>
        <w:top w:val="none" w:sz="0" w:space="0" w:color="auto"/>
        <w:left w:val="none" w:sz="0" w:space="0" w:color="auto"/>
        <w:bottom w:val="none" w:sz="0" w:space="0" w:color="auto"/>
        <w:right w:val="none" w:sz="0" w:space="0" w:color="auto"/>
      </w:divBdr>
    </w:div>
    <w:div w:id="2009400135">
      <w:bodyDiv w:val="1"/>
      <w:marLeft w:val="0"/>
      <w:marRight w:val="0"/>
      <w:marTop w:val="0"/>
      <w:marBottom w:val="0"/>
      <w:divBdr>
        <w:top w:val="none" w:sz="0" w:space="0" w:color="auto"/>
        <w:left w:val="none" w:sz="0" w:space="0" w:color="auto"/>
        <w:bottom w:val="none" w:sz="0" w:space="0" w:color="auto"/>
        <w:right w:val="none" w:sz="0" w:space="0" w:color="auto"/>
      </w:divBdr>
    </w:div>
    <w:div w:id="2011640408">
      <w:bodyDiv w:val="1"/>
      <w:marLeft w:val="0"/>
      <w:marRight w:val="0"/>
      <w:marTop w:val="0"/>
      <w:marBottom w:val="0"/>
      <w:divBdr>
        <w:top w:val="none" w:sz="0" w:space="0" w:color="auto"/>
        <w:left w:val="none" w:sz="0" w:space="0" w:color="auto"/>
        <w:bottom w:val="none" w:sz="0" w:space="0" w:color="auto"/>
        <w:right w:val="none" w:sz="0" w:space="0" w:color="auto"/>
      </w:divBdr>
    </w:div>
    <w:div w:id="2012754622">
      <w:bodyDiv w:val="1"/>
      <w:marLeft w:val="0"/>
      <w:marRight w:val="0"/>
      <w:marTop w:val="0"/>
      <w:marBottom w:val="0"/>
      <w:divBdr>
        <w:top w:val="none" w:sz="0" w:space="0" w:color="auto"/>
        <w:left w:val="none" w:sz="0" w:space="0" w:color="auto"/>
        <w:bottom w:val="none" w:sz="0" w:space="0" w:color="auto"/>
        <w:right w:val="none" w:sz="0" w:space="0" w:color="auto"/>
      </w:divBdr>
    </w:div>
    <w:div w:id="2015648469">
      <w:bodyDiv w:val="1"/>
      <w:marLeft w:val="0"/>
      <w:marRight w:val="0"/>
      <w:marTop w:val="0"/>
      <w:marBottom w:val="0"/>
      <w:divBdr>
        <w:top w:val="none" w:sz="0" w:space="0" w:color="auto"/>
        <w:left w:val="none" w:sz="0" w:space="0" w:color="auto"/>
        <w:bottom w:val="none" w:sz="0" w:space="0" w:color="auto"/>
        <w:right w:val="none" w:sz="0" w:space="0" w:color="auto"/>
      </w:divBdr>
    </w:div>
    <w:div w:id="2015720024">
      <w:bodyDiv w:val="1"/>
      <w:marLeft w:val="0"/>
      <w:marRight w:val="0"/>
      <w:marTop w:val="0"/>
      <w:marBottom w:val="0"/>
      <w:divBdr>
        <w:top w:val="none" w:sz="0" w:space="0" w:color="auto"/>
        <w:left w:val="none" w:sz="0" w:space="0" w:color="auto"/>
        <w:bottom w:val="none" w:sz="0" w:space="0" w:color="auto"/>
        <w:right w:val="none" w:sz="0" w:space="0" w:color="auto"/>
      </w:divBdr>
    </w:div>
    <w:div w:id="2016420261">
      <w:bodyDiv w:val="1"/>
      <w:marLeft w:val="0"/>
      <w:marRight w:val="0"/>
      <w:marTop w:val="0"/>
      <w:marBottom w:val="0"/>
      <w:divBdr>
        <w:top w:val="none" w:sz="0" w:space="0" w:color="auto"/>
        <w:left w:val="none" w:sz="0" w:space="0" w:color="auto"/>
        <w:bottom w:val="none" w:sz="0" w:space="0" w:color="auto"/>
        <w:right w:val="none" w:sz="0" w:space="0" w:color="auto"/>
      </w:divBdr>
    </w:div>
    <w:div w:id="2016958090">
      <w:bodyDiv w:val="1"/>
      <w:marLeft w:val="0"/>
      <w:marRight w:val="0"/>
      <w:marTop w:val="0"/>
      <w:marBottom w:val="0"/>
      <w:divBdr>
        <w:top w:val="none" w:sz="0" w:space="0" w:color="auto"/>
        <w:left w:val="none" w:sz="0" w:space="0" w:color="auto"/>
        <w:bottom w:val="none" w:sz="0" w:space="0" w:color="auto"/>
        <w:right w:val="none" w:sz="0" w:space="0" w:color="auto"/>
      </w:divBdr>
    </w:div>
    <w:div w:id="2017422075">
      <w:bodyDiv w:val="1"/>
      <w:marLeft w:val="0"/>
      <w:marRight w:val="0"/>
      <w:marTop w:val="0"/>
      <w:marBottom w:val="0"/>
      <w:divBdr>
        <w:top w:val="none" w:sz="0" w:space="0" w:color="auto"/>
        <w:left w:val="none" w:sz="0" w:space="0" w:color="auto"/>
        <w:bottom w:val="none" w:sz="0" w:space="0" w:color="auto"/>
        <w:right w:val="none" w:sz="0" w:space="0" w:color="auto"/>
      </w:divBdr>
    </w:div>
    <w:div w:id="2019188174">
      <w:bodyDiv w:val="1"/>
      <w:marLeft w:val="0"/>
      <w:marRight w:val="0"/>
      <w:marTop w:val="0"/>
      <w:marBottom w:val="0"/>
      <w:divBdr>
        <w:top w:val="none" w:sz="0" w:space="0" w:color="auto"/>
        <w:left w:val="none" w:sz="0" w:space="0" w:color="auto"/>
        <w:bottom w:val="none" w:sz="0" w:space="0" w:color="auto"/>
        <w:right w:val="none" w:sz="0" w:space="0" w:color="auto"/>
      </w:divBdr>
    </w:div>
    <w:div w:id="2022970841">
      <w:bodyDiv w:val="1"/>
      <w:marLeft w:val="0"/>
      <w:marRight w:val="0"/>
      <w:marTop w:val="0"/>
      <w:marBottom w:val="0"/>
      <w:divBdr>
        <w:top w:val="none" w:sz="0" w:space="0" w:color="auto"/>
        <w:left w:val="none" w:sz="0" w:space="0" w:color="auto"/>
        <w:bottom w:val="none" w:sz="0" w:space="0" w:color="auto"/>
        <w:right w:val="none" w:sz="0" w:space="0" w:color="auto"/>
      </w:divBdr>
    </w:div>
    <w:div w:id="2024552212">
      <w:bodyDiv w:val="1"/>
      <w:marLeft w:val="0"/>
      <w:marRight w:val="0"/>
      <w:marTop w:val="0"/>
      <w:marBottom w:val="0"/>
      <w:divBdr>
        <w:top w:val="none" w:sz="0" w:space="0" w:color="auto"/>
        <w:left w:val="none" w:sz="0" w:space="0" w:color="auto"/>
        <w:bottom w:val="none" w:sz="0" w:space="0" w:color="auto"/>
        <w:right w:val="none" w:sz="0" w:space="0" w:color="auto"/>
      </w:divBdr>
    </w:div>
    <w:div w:id="2025325199">
      <w:bodyDiv w:val="1"/>
      <w:marLeft w:val="0"/>
      <w:marRight w:val="0"/>
      <w:marTop w:val="0"/>
      <w:marBottom w:val="0"/>
      <w:divBdr>
        <w:top w:val="none" w:sz="0" w:space="0" w:color="auto"/>
        <w:left w:val="none" w:sz="0" w:space="0" w:color="auto"/>
        <w:bottom w:val="none" w:sz="0" w:space="0" w:color="auto"/>
        <w:right w:val="none" w:sz="0" w:space="0" w:color="auto"/>
      </w:divBdr>
    </w:div>
    <w:div w:id="2026246602">
      <w:bodyDiv w:val="1"/>
      <w:marLeft w:val="0"/>
      <w:marRight w:val="0"/>
      <w:marTop w:val="0"/>
      <w:marBottom w:val="0"/>
      <w:divBdr>
        <w:top w:val="none" w:sz="0" w:space="0" w:color="auto"/>
        <w:left w:val="none" w:sz="0" w:space="0" w:color="auto"/>
        <w:bottom w:val="none" w:sz="0" w:space="0" w:color="auto"/>
        <w:right w:val="none" w:sz="0" w:space="0" w:color="auto"/>
      </w:divBdr>
    </w:div>
    <w:div w:id="2026402529">
      <w:bodyDiv w:val="1"/>
      <w:marLeft w:val="0"/>
      <w:marRight w:val="0"/>
      <w:marTop w:val="0"/>
      <w:marBottom w:val="0"/>
      <w:divBdr>
        <w:top w:val="none" w:sz="0" w:space="0" w:color="auto"/>
        <w:left w:val="none" w:sz="0" w:space="0" w:color="auto"/>
        <w:bottom w:val="none" w:sz="0" w:space="0" w:color="auto"/>
        <w:right w:val="none" w:sz="0" w:space="0" w:color="auto"/>
      </w:divBdr>
    </w:div>
    <w:div w:id="2027050616">
      <w:bodyDiv w:val="1"/>
      <w:marLeft w:val="0"/>
      <w:marRight w:val="0"/>
      <w:marTop w:val="0"/>
      <w:marBottom w:val="0"/>
      <w:divBdr>
        <w:top w:val="none" w:sz="0" w:space="0" w:color="auto"/>
        <w:left w:val="none" w:sz="0" w:space="0" w:color="auto"/>
        <w:bottom w:val="none" w:sz="0" w:space="0" w:color="auto"/>
        <w:right w:val="none" w:sz="0" w:space="0" w:color="auto"/>
      </w:divBdr>
    </w:div>
    <w:div w:id="2027750879">
      <w:bodyDiv w:val="1"/>
      <w:marLeft w:val="0"/>
      <w:marRight w:val="0"/>
      <w:marTop w:val="0"/>
      <w:marBottom w:val="0"/>
      <w:divBdr>
        <w:top w:val="none" w:sz="0" w:space="0" w:color="auto"/>
        <w:left w:val="none" w:sz="0" w:space="0" w:color="auto"/>
        <w:bottom w:val="none" w:sz="0" w:space="0" w:color="auto"/>
        <w:right w:val="none" w:sz="0" w:space="0" w:color="auto"/>
      </w:divBdr>
    </w:div>
    <w:div w:id="2027831530">
      <w:bodyDiv w:val="1"/>
      <w:marLeft w:val="0"/>
      <w:marRight w:val="0"/>
      <w:marTop w:val="0"/>
      <w:marBottom w:val="0"/>
      <w:divBdr>
        <w:top w:val="none" w:sz="0" w:space="0" w:color="auto"/>
        <w:left w:val="none" w:sz="0" w:space="0" w:color="auto"/>
        <w:bottom w:val="none" w:sz="0" w:space="0" w:color="auto"/>
        <w:right w:val="none" w:sz="0" w:space="0" w:color="auto"/>
      </w:divBdr>
    </w:div>
    <w:div w:id="2028170314">
      <w:bodyDiv w:val="1"/>
      <w:marLeft w:val="0"/>
      <w:marRight w:val="0"/>
      <w:marTop w:val="0"/>
      <w:marBottom w:val="0"/>
      <w:divBdr>
        <w:top w:val="none" w:sz="0" w:space="0" w:color="auto"/>
        <w:left w:val="none" w:sz="0" w:space="0" w:color="auto"/>
        <w:bottom w:val="none" w:sz="0" w:space="0" w:color="auto"/>
        <w:right w:val="none" w:sz="0" w:space="0" w:color="auto"/>
      </w:divBdr>
    </w:div>
    <w:div w:id="2028821645">
      <w:bodyDiv w:val="1"/>
      <w:marLeft w:val="0"/>
      <w:marRight w:val="0"/>
      <w:marTop w:val="0"/>
      <w:marBottom w:val="0"/>
      <w:divBdr>
        <w:top w:val="none" w:sz="0" w:space="0" w:color="auto"/>
        <w:left w:val="none" w:sz="0" w:space="0" w:color="auto"/>
        <w:bottom w:val="none" w:sz="0" w:space="0" w:color="auto"/>
        <w:right w:val="none" w:sz="0" w:space="0" w:color="auto"/>
      </w:divBdr>
    </w:div>
    <w:div w:id="2033261228">
      <w:bodyDiv w:val="1"/>
      <w:marLeft w:val="0"/>
      <w:marRight w:val="0"/>
      <w:marTop w:val="0"/>
      <w:marBottom w:val="0"/>
      <w:divBdr>
        <w:top w:val="none" w:sz="0" w:space="0" w:color="auto"/>
        <w:left w:val="none" w:sz="0" w:space="0" w:color="auto"/>
        <w:bottom w:val="none" w:sz="0" w:space="0" w:color="auto"/>
        <w:right w:val="none" w:sz="0" w:space="0" w:color="auto"/>
      </w:divBdr>
    </w:div>
    <w:div w:id="2035299143">
      <w:bodyDiv w:val="1"/>
      <w:marLeft w:val="0"/>
      <w:marRight w:val="0"/>
      <w:marTop w:val="0"/>
      <w:marBottom w:val="0"/>
      <w:divBdr>
        <w:top w:val="none" w:sz="0" w:space="0" w:color="auto"/>
        <w:left w:val="none" w:sz="0" w:space="0" w:color="auto"/>
        <w:bottom w:val="none" w:sz="0" w:space="0" w:color="auto"/>
        <w:right w:val="none" w:sz="0" w:space="0" w:color="auto"/>
      </w:divBdr>
    </w:div>
    <w:div w:id="2035499792">
      <w:bodyDiv w:val="1"/>
      <w:marLeft w:val="0"/>
      <w:marRight w:val="0"/>
      <w:marTop w:val="0"/>
      <w:marBottom w:val="0"/>
      <w:divBdr>
        <w:top w:val="none" w:sz="0" w:space="0" w:color="auto"/>
        <w:left w:val="none" w:sz="0" w:space="0" w:color="auto"/>
        <w:bottom w:val="none" w:sz="0" w:space="0" w:color="auto"/>
        <w:right w:val="none" w:sz="0" w:space="0" w:color="auto"/>
      </w:divBdr>
    </w:div>
    <w:div w:id="2035567447">
      <w:bodyDiv w:val="1"/>
      <w:marLeft w:val="0"/>
      <w:marRight w:val="0"/>
      <w:marTop w:val="0"/>
      <w:marBottom w:val="0"/>
      <w:divBdr>
        <w:top w:val="none" w:sz="0" w:space="0" w:color="auto"/>
        <w:left w:val="none" w:sz="0" w:space="0" w:color="auto"/>
        <w:bottom w:val="none" w:sz="0" w:space="0" w:color="auto"/>
        <w:right w:val="none" w:sz="0" w:space="0" w:color="auto"/>
      </w:divBdr>
    </w:div>
    <w:div w:id="2035880278">
      <w:bodyDiv w:val="1"/>
      <w:marLeft w:val="0"/>
      <w:marRight w:val="0"/>
      <w:marTop w:val="0"/>
      <w:marBottom w:val="0"/>
      <w:divBdr>
        <w:top w:val="none" w:sz="0" w:space="0" w:color="auto"/>
        <w:left w:val="none" w:sz="0" w:space="0" w:color="auto"/>
        <w:bottom w:val="none" w:sz="0" w:space="0" w:color="auto"/>
        <w:right w:val="none" w:sz="0" w:space="0" w:color="auto"/>
      </w:divBdr>
    </w:div>
    <w:div w:id="2037078968">
      <w:bodyDiv w:val="1"/>
      <w:marLeft w:val="0"/>
      <w:marRight w:val="0"/>
      <w:marTop w:val="0"/>
      <w:marBottom w:val="0"/>
      <w:divBdr>
        <w:top w:val="none" w:sz="0" w:space="0" w:color="auto"/>
        <w:left w:val="none" w:sz="0" w:space="0" w:color="auto"/>
        <w:bottom w:val="none" w:sz="0" w:space="0" w:color="auto"/>
        <w:right w:val="none" w:sz="0" w:space="0" w:color="auto"/>
      </w:divBdr>
    </w:div>
    <w:div w:id="2038389378">
      <w:bodyDiv w:val="1"/>
      <w:marLeft w:val="0"/>
      <w:marRight w:val="0"/>
      <w:marTop w:val="0"/>
      <w:marBottom w:val="0"/>
      <w:divBdr>
        <w:top w:val="none" w:sz="0" w:space="0" w:color="auto"/>
        <w:left w:val="none" w:sz="0" w:space="0" w:color="auto"/>
        <w:bottom w:val="none" w:sz="0" w:space="0" w:color="auto"/>
        <w:right w:val="none" w:sz="0" w:space="0" w:color="auto"/>
      </w:divBdr>
    </w:div>
    <w:div w:id="2038961771">
      <w:bodyDiv w:val="1"/>
      <w:marLeft w:val="0"/>
      <w:marRight w:val="0"/>
      <w:marTop w:val="0"/>
      <w:marBottom w:val="0"/>
      <w:divBdr>
        <w:top w:val="none" w:sz="0" w:space="0" w:color="auto"/>
        <w:left w:val="none" w:sz="0" w:space="0" w:color="auto"/>
        <w:bottom w:val="none" w:sz="0" w:space="0" w:color="auto"/>
        <w:right w:val="none" w:sz="0" w:space="0" w:color="auto"/>
      </w:divBdr>
    </w:div>
    <w:div w:id="2040817692">
      <w:bodyDiv w:val="1"/>
      <w:marLeft w:val="0"/>
      <w:marRight w:val="0"/>
      <w:marTop w:val="0"/>
      <w:marBottom w:val="0"/>
      <w:divBdr>
        <w:top w:val="none" w:sz="0" w:space="0" w:color="auto"/>
        <w:left w:val="none" w:sz="0" w:space="0" w:color="auto"/>
        <w:bottom w:val="none" w:sz="0" w:space="0" w:color="auto"/>
        <w:right w:val="none" w:sz="0" w:space="0" w:color="auto"/>
      </w:divBdr>
    </w:div>
    <w:div w:id="2043283834">
      <w:bodyDiv w:val="1"/>
      <w:marLeft w:val="0"/>
      <w:marRight w:val="0"/>
      <w:marTop w:val="0"/>
      <w:marBottom w:val="0"/>
      <w:divBdr>
        <w:top w:val="none" w:sz="0" w:space="0" w:color="auto"/>
        <w:left w:val="none" w:sz="0" w:space="0" w:color="auto"/>
        <w:bottom w:val="none" w:sz="0" w:space="0" w:color="auto"/>
        <w:right w:val="none" w:sz="0" w:space="0" w:color="auto"/>
      </w:divBdr>
    </w:div>
    <w:div w:id="2045596442">
      <w:bodyDiv w:val="1"/>
      <w:marLeft w:val="0"/>
      <w:marRight w:val="0"/>
      <w:marTop w:val="0"/>
      <w:marBottom w:val="0"/>
      <w:divBdr>
        <w:top w:val="none" w:sz="0" w:space="0" w:color="auto"/>
        <w:left w:val="none" w:sz="0" w:space="0" w:color="auto"/>
        <w:bottom w:val="none" w:sz="0" w:space="0" w:color="auto"/>
        <w:right w:val="none" w:sz="0" w:space="0" w:color="auto"/>
      </w:divBdr>
    </w:div>
    <w:div w:id="2046250756">
      <w:bodyDiv w:val="1"/>
      <w:marLeft w:val="0"/>
      <w:marRight w:val="0"/>
      <w:marTop w:val="0"/>
      <w:marBottom w:val="0"/>
      <w:divBdr>
        <w:top w:val="none" w:sz="0" w:space="0" w:color="auto"/>
        <w:left w:val="none" w:sz="0" w:space="0" w:color="auto"/>
        <w:bottom w:val="none" w:sz="0" w:space="0" w:color="auto"/>
        <w:right w:val="none" w:sz="0" w:space="0" w:color="auto"/>
      </w:divBdr>
    </w:div>
    <w:div w:id="2046982315">
      <w:bodyDiv w:val="1"/>
      <w:marLeft w:val="0"/>
      <w:marRight w:val="0"/>
      <w:marTop w:val="0"/>
      <w:marBottom w:val="0"/>
      <w:divBdr>
        <w:top w:val="none" w:sz="0" w:space="0" w:color="auto"/>
        <w:left w:val="none" w:sz="0" w:space="0" w:color="auto"/>
        <w:bottom w:val="none" w:sz="0" w:space="0" w:color="auto"/>
        <w:right w:val="none" w:sz="0" w:space="0" w:color="auto"/>
      </w:divBdr>
    </w:div>
    <w:div w:id="2047363408">
      <w:bodyDiv w:val="1"/>
      <w:marLeft w:val="0"/>
      <w:marRight w:val="0"/>
      <w:marTop w:val="0"/>
      <w:marBottom w:val="0"/>
      <w:divBdr>
        <w:top w:val="none" w:sz="0" w:space="0" w:color="auto"/>
        <w:left w:val="none" w:sz="0" w:space="0" w:color="auto"/>
        <w:bottom w:val="none" w:sz="0" w:space="0" w:color="auto"/>
        <w:right w:val="none" w:sz="0" w:space="0" w:color="auto"/>
      </w:divBdr>
    </w:div>
    <w:div w:id="2048530698">
      <w:bodyDiv w:val="1"/>
      <w:marLeft w:val="0"/>
      <w:marRight w:val="0"/>
      <w:marTop w:val="0"/>
      <w:marBottom w:val="0"/>
      <w:divBdr>
        <w:top w:val="none" w:sz="0" w:space="0" w:color="auto"/>
        <w:left w:val="none" w:sz="0" w:space="0" w:color="auto"/>
        <w:bottom w:val="none" w:sz="0" w:space="0" w:color="auto"/>
        <w:right w:val="none" w:sz="0" w:space="0" w:color="auto"/>
      </w:divBdr>
    </w:div>
    <w:div w:id="2050757111">
      <w:bodyDiv w:val="1"/>
      <w:marLeft w:val="0"/>
      <w:marRight w:val="0"/>
      <w:marTop w:val="0"/>
      <w:marBottom w:val="0"/>
      <w:divBdr>
        <w:top w:val="none" w:sz="0" w:space="0" w:color="auto"/>
        <w:left w:val="none" w:sz="0" w:space="0" w:color="auto"/>
        <w:bottom w:val="none" w:sz="0" w:space="0" w:color="auto"/>
        <w:right w:val="none" w:sz="0" w:space="0" w:color="auto"/>
      </w:divBdr>
    </w:div>
    <w:div w:id="2050763918">
      <w:bodyDiv w:val="1"/>
      <w:marLeft w:val="0"/>
      <w:marRight w:val="0"/>
      <w:marTop w:val="0"/>
      <w:marBottom w:val="0"/>
      <w:divBdr>
        <w:top w:val="none" w:sz="0" w:space="0" w:color="auto"/>
        <w:left w:val="none" w:sz="0" w:space="0" w:color="auto"/>
        <w:bottom w:val="none" w:sz="0" w:space="0" w:color="auto"/>
        <w:right w:val="none" w:sz="0" w:space="0" w:color="auto"/>
      </w:divBdr>
    </w:div>
    <w:div w:id="2050835674">
      <w:bodyDiv w:val="1"/>
      <w:marLeft w:val="0"/>
      <w:marRight w:val="0"/>
      <w:marTop w:val="0"/>
      <w:marBottom w:val="0"/>
      <w:divBdr>
        <w:top w:val="none" w:sz="0" w:space="0" w:color="auto"/>
        <w:left w:val="none" w:sz="0" w:space="0" w:color="auto"/>
        <w:bottom w:val="none" w:sz="0" w:space="0" w:color="auto"/>
        <w:right w:val="none" w:sz="0" w:space="0" w:color="auto"/>
      </w:divBdr>
    </w:div>
    <w:div w:id="2051882781">
      <w:bodyDiv w:val="1"/>
      <w:marLeft w:val="0"/>
      <w:marRight w:val="0"/>
      <w:marTop w:val="0"/>
      <w:marBottom w:val="0"/>
      <w:divBdr>
        <w:top w:val="none" w:sz="0" w:space="0" w:color="auto"/>
        <w:left w:val="none" w:sz="0" w:space="0" w:color="auto"/>
        <w:bottom w:val="none" w:sz="0" w:space="0" w:color="auto"/>
        <w:right w:val="none" w:sz="0" w:space="0" w:color="auto"/>
      </w:divBdr>
    </w:div>
    <w:div w:id="2052260962">
      <w:bodyDiv w:val="1"/>
      <w:marLeft w:val="0"/>
      <w:marRight w:val="0"/>
      <w:marTop w:val="0"/>
      <w:marBottom w:val="0"/>
      <w:divBdr>
        <w:top w:val="none" w:sz="0" w:space="0" w:color="auto"/>
        <w:left w:val="none" w:sz="0" w:space="0" w:color="auto"/>
        <w:bottom w:val="none" w:sz="0" w:space="0" w:color="auto"/>
        <w:right w:val="none" w:sz="0" w:space="0" w:color="auto"/>
      </w:divBdr>
    </w:div>
    <w:div w:id="2053068958">
      <w:bodyDiv w:val="1"/>
      <w:marLeft w:val="0"/>
      <w:marRight w:val="0"/>
      <w:marTop w:val="0"/>
      <w:marBottom w:val="0"/>
      <w:divBdr>
        <w:top w:val="none" w:sz="0" w:space="0" w:color="auto"/>
        <w:left w:val="none" w:sz="0" w:space="0" w:color="auto"/>
        <w:bottom w:val="none" w:sz="0" w:space="0" w:color="auto"/>
        <w:right w:val="none" w:sz="0" w:space="0" w:color="auto"/>
      </w:divBdr>
    </w:div>
    <w:div w:id="2054232510">
      <w:bodyDiv w:val="1"/>
      <w:marLeft w:val="0"/>
      <w:marRight w:val="0"/>
      <w:marTop w:val="0"/>
      <w:marBottom w:val="0"/>
      <w:divBdr>
        <w:top w:val="none" w:sz="0" w:space="0" w:color="auto"/>
        <w:left w:val="none" w:sz="0" w:space="0" w:color="auto"/>
        <w:bottom w:val="none" w:sz="0" w:space="0" w:color="auto"/>
        <w:right w:val="none" w:sz="0" w:space="0" w:color="auto"/>
      </w:divBdr>
    </w:div>
    <w:div w:id="2054886620">
      <w:bodyDiv w:val="1"/>
      <w:marLeft w:val="0"/>
      <w:marRight w:val="0"/>
      <w:marTop w:val="0"/>
      <w:marBottom w:val="0"/>
      <w:divBdr>
        <w:top w:val="none" w:sz="0" w:space="0" w:color="auto"/>
        <w:left w:val="none" w:sz="0" w:space="0" w:color="auto"/>
        <w:bottom w:val="none" w:sz="0" w:space="0" w:color="auto"/>
        <w:right w:val="none" w:sz="0" w:space="0" w:color="auto"/>
      </w:divBdr>
    </w:div>
    <w:div w:id="2054965931">
      <w:bodyDiv w:val="1"/>
      <w:marLeft w:val="0"/>
      <w:marRight w:val="0"/>
      <w:marTop w:val="0"/>
      <w:marBottom w:val="0"/>
      <w:divBdr>
        <w:top w:val="none" w:sz="0" w:space="0" w:color="auto"/>
        <w:left w:val="none" w:sz="0" w:space="0" w:color="auto"/>
        <w:bottom w:val="none" w:sz="0" w:space="0" w:color="auto"/>
        <w:right w:val="none" w:sz="0" w:space="0" w:color="auto"/>
      </w:divBdr>
    </w:div>
    <w:div w:id="2055885300">
      <w:bodyDiv w:val="1"/>
      <w:marLeft w:val="0"/>
      <w:marRight w:val="0"/>
      <w:marTop w:val="0"/>
      <w:marBottom w:val="0"/>
      <w:divBdr>
        <w:top w:val="none" w:sz="0" w:space="0" w:color="auto"/>
        <w:left w:val="none" w:sz="0" w:space="0" w:color="auto"/>
        <w:bottom w:val="none" w:sz="0" w:space="0" w:color="auto"/>
        <w:right w:val="none" w:sz="0" w:space="0" w:color="auto"/>
      </w:divBdr>
    </w:div>
    <w:div w:id="2057075558">
      <w:bodyDiv w:val="1"/>
      <w:marLeft w:val="0"/>
      <w:marRight w:val="0"/>
      <w:marTop w:val="0"/>
      <w:marBottom w:val="0"/>
      <w:divBdr>
        <w:top w:val="none" w:sz="0" w:space="0" w:color="auto"/>
        <w:left w:val="none" w:sz="0" w:space="0" w:color="auto"/>
        <w:bottom w:val="none" w:sz="0" w:space="0" w:color="auto"/>
        <w:right w:val="none" w:sz="0" w:space="0" w:color="auto"/>
      </w:divBdr>
    </w:div>
    <w:div w:id="2057120089">
      <w:bodyDiv w:val="1"/>
      <w:marLeft w:val="0"/>
      <w:marRight w:val="0"/>
      <w:marTop w:val="0"/>
      <w:marBottom w:val="0"/>
      <w:divBdr>
        <w:top w:val="none" w:sz="0" w:space="0" w:color="auto"/>
        <w:left w:val="none" w:sz="0" w:space="0" w:color="auto"/>
        <w:bottom w:val="none" w:sz="0" w:space="0" w:color="auto"/>
        <w:right w:val="none" w:sz="0" w:space="0" w:color="auto"/>
      </w:divBdr>
    </w:div>
    <w:div w:id="2057193425">
      <w:bodyDiv w:val="1"/>
      <w:marLeft w:val="0"/>
      <w:marRight w:val="0"/>
      <w:marTop w:val="0"/>
      <w:marBottom w:val="0"/>
      <w:divBdr>
        <w:top w:val="none" w:sz="0" w:space="0" w:color="auto"/>
        <w:left w:val="none" w:sz="0" w:space="0" w:color="auto"/>
        <w:bottom w:val="none" w:sz="0" w:space="0" w:color="auto"/>
        <w:right w:val="none" w:sz="0" w:space="0" w:color="auto"/>
      </w:divBdr>
    </w:div>
    <w:div w:id="2057584486">
      <w:bodyDiv w:val="1"/>
      <w:marLeft w:val="0"/>
      <w:marRight w:val="0"/>
      <w:marTop w:val="0"/>
      <w:marBottom w:val="0"/>
      <w:divBdr>
        <w:top w:val="none" w:sz="0" w:space="0" w:color="auto"/>
        <w:left w:val="none" w:sz="0" w:space="0" w:color="auto"/>
        <w:bottom w:val="none" w:sz="0" w:space="0" w:color="auto"/>
        <w:right w:val="none" w:sz="0" w:space="0" w:color="auto"/>
      </w:divBdr>
    </w:div>
    <w:div w:id="2058233751">
      <w:bodyDiv w:val="1"/>
      <w:marLeft w:val="0"/>
      <w:marRight w:val="0"/>
      <w:marTop w:val="0"/>
      <w:marBottom w:val="0"/>
      <w:divBdr>
        <w:top w:val="none" w:sz="0" w:space="0" w:color="auto"/>
        <w:left w:val="none" w:sz="0" w:space="0" w:color="auto"/>
        <w:bottom w:val="none" w:sz="0" w:space="0" w:color="auto"/>
        <w:right w:val="none" w:sz="0" w:space="0" w:color="auto"/>
      </w:divBdr>
    </w:div>
    <w:div w:id="2060737698">
      <w:bodyDiv w:val="1"/>
      <w:marLeft w:val="0"/>
      <w:marRight w:val="0"/>
      <w:marTop w:val="0"/>
      <w:marBottom w:val="0"/>
      <w:divBdr>
        <w:top w:val="none" w:sz="0" w:space="0" w:color="auto"/>
        <w:left w:val="none" w:sz="0" w:space="0" w:color="auto"/>
        <w:bottom w:val="none" w:sz="0" w:space="0" w:color="auto"/>
        <w:right w:val="none" w:sz="0" w:space="0" w:color="auto"/>
      </w:divBdr>
    </w:div>
    <w:div w:id="2060861323">
      <w:bodyDiv w:val="1"/>
      <w:marLeft w:val="0"/>
      <w:marRight w:val="0"/>
      <w:marTop w:val="0"/>
      <w:marBottom w:val="0"/>
      <w:divBdr>
        <w:top w:val="none" w:sz="0" w:space="0" w:color="auto"/>
        <w:left w:val="none" w:sz="0" w:space="0" w:color="auto"/>
        <w:bottom w:val="none" w:sz="0" w:space="0" w:color="auto"/>
        <w:right w:val="none" w:sz="0" w:space="0" w:color="auto"/>
      </w:divBdr>
    </w:div>
    <w:div w:id="2061590378">
      <w:bodyDiv w:val="1"/>
      <w:marLeft w:val="0"/>
      <w:marRight w:val="0"/>
      <w:marTop w:val="0"/>
      <w:marBottom w:val="0"/>
      <w:divBdr>
        <w:top w:val="none" w:sz="0" w:space="0" w:color="auto"/>
        <w:left w:val="none" w:sz="0" w:space="0" w:color="auto"/>
        <w:bottom w:val="none" w:sz="0" w:space="0" w:color="auto"/>
        <w:right w:val="none" w:sz="0" w:space="0" w:color="auto"/>
      </w:divBdr>
    </w:div>
    <w:div w:id="2062483524">
      <w:bodyDiv w:val="1"/>
      <w:marLeft w:val="0"/>
      <w:marRight w:val="0"/>
      <w:marTop w:val="0"/>
      <w:marBottom w:val="0"/>
      <w:divBdr>
        <w:top w:val="none" w:sz="0" w:space="0" w:color="auto"/>
        <w:left w:val="none" w:sz="0" w:space="0" w:color="auto"/>
        <w:bottom w:val="none" w:sz="0" w:space="0" w:color="auto"/>
        <w:right w:val="none" w:sz="0" w:space="0" w:color="auto"/>
      </w:divBdr>
    </w:div>
    <w:div w:id="2064868157">
      <w:bodyDiv w:val="1"/>
      <w:marLeft w:val="0"/>
      <w:marRight w:val="0"/>
      <w:marTop w:val="0"/>
      <w:marBottom w:val="0"/>
      <w:divBdr>
        <w:top w:val="none" w:sz="0" w:space="0" w:color="auto"/>
        <w:left w:val="none" w:sz="0" w:space="0" w:color="auto"/>
        <w:bottom w:val="none" w:sz="0" w:space="0" w:color="auto"/>
        <w:right w:val="none" w:sz="0" w:space="0" w:color="auto"/>
      </w:divBdr>
    </w:div>
    <w:div w:id="2067296522">
      <w:bodyDiv w:val="1"/>
      <w:marLeft w:val="0"/>
      <w:marRight w:val="0"/>
      <w:marTop w:val="0"/>
      <w:marBottom w:val="0"/>
      <w:divBdr>
        <w:top w:val="none" w:sz="0" w:space="0" w:color="auto"/>
        <w:left w:val="none" w:sz="0" w:space="0" w:color="auto"/>
        <w:bottom w:val="none" w:sz="0" w:space="0" w:color="auto"/>
        <w:right w:val="none" w:sz="0" w:space="0" w:color="auto"/>
      </w:divBdr>
    </w:div>
    <w:div w:id="2068020233">
      <w:bodyDiv w:val="1"/>
      <w:marLeft w:val="0"/>
      <w:marRight w:val="0"/>
      <w:marTop w:val="0"/>
      <w:marBottom w:val="0"/>
      <w:divBdr>
        <w:top w:val="none" w:sz="0" w:space="0" w:color="auto"/>
        <w:left w:val="none" w:sz="0" w:space="0" w:color="auto"/>
        <w:bottom w:val="none" w:sz="0" w:space="0" w:color="auto"/>
        <w:right w:val="none" w:sz="0" w:space="0" w:color="auto"/>
      </w:divBdr>
    </w:div>
    <w:div w:id="2069376174">
      <w:bodyDiv w:val="1"/>
      <w:marLeft w:val="0"/>
      <w:marRight w:val="0"/>
      <w:marTop w:val="0"/>
      <w:marBottom w:val="0"/>
      <w:divBdr>
        <w:top w:val="none" w:sz="0" w:space="0" w:color="auto"/>
        <w:left w:val="none" w:sz="0" w:space="0" w:color="auto"/>
        <w:bottom w:val="none" w:sz="0" w:space="0" w:color="auto"/>
        <w:right w:val="none" w:sz="0" w:space="0" w:color="auto"/>
      </w:divBdr>
    </w:div>
    <w:div w:id="2070032927">
      <w:bodyDiv w:val="1"/>
      <w:marLeft w:val="0"/>
      <w:marRight w:val="0"/>
      <w:marTop w:val="0"/>
      <w:marBottom w:val="0"/>
      <w:divBdr>
        <w:top w:val="none" w:sz="0" w:space="0" w:color="auto"/>
        <w:left w:val="none" w:sz="0" w:space="0" w:color="auto"/>
        <w:bottom w:val="none" w:sz="0" w:space="0" w:color="auto"/>
        <w:right w:val="none" w:sz="0" w:space="0" w:color="auto"/>
      </w:divBdr>
    </w:div>
    <w:div w:id="2072534548">
      <w:bodyDiv w:val="1"/>
      <w:marLeft w:val="0"/>
      <w:marRight w:val="0"/>
      <w:marTop w:val="0"/>
      <w:marBottom w:val="0"/>
      <w:divBdr>
        <w:top w:val="none" w:sz="0" w:space="0" w:color="auto"/>
        <w:left w:val="none" w:sz="0" w:space="0" w:color="auto"/>
        <w:bottom w:val="none" w:sz="0" w:space="0" w:color="auto"/>
        <w:right w:val="none" w:sz="0" w:space="0" w:color="auto"/>
      </w:divBdr>
    </w:div>
    <w:div w:id="2076004081">
      <w:bodyDiv w:val="1"/>
      <w:marLeft w:val="0"/>
      <w:marRight w:val="0"/>
      <w:marTop w:val="0"/>
      <w:marBottom w:val="0"/>
      <w:divBdr>
        <w:top w:val="none" w:sz="0" w:space="0" w:color="auto"/>
        <w:left w:val="none" w:sz="0" w:space="0" w:color="auto"/>
        <w:bottom w:val="none" w:sz="0" w:space="0" w:color="auto"/>
        <w:right w:val="none" w:sz="0" w:space="0" w:color="auto"/>
      </w:divBdr>
    </w:div>
    <w:div w:id="2077317447">
      <w:bodyDiv w:val="1"/>
      <w:marLeft w:val="0"/>
      <w:marRight w:val="0"/>
      <w:marTop w:val="0"/>
      <w:marBottom w:val="0"/>
      <w:divBdr>
        <w:top w:val="none" w:sz="0" w:space="0" w:color="auto"/>
        <w:left w:val="none" w:sz="0" w:space="0" w:color="auto"/>
        <w:bottom w:val="none" w:sz="0" w:space="0" w:color="auto"/>
        <w:right w:val="none" w:sz="0" w:space="0" w:color="auto"/>
      </w:divBdr>
    </w:div>
    <w:div w:id="2077777952">
      <w:bodyDiv w:val="1"/>
      <w:marLeft w:val="0"/>
      <w:marRight w:val="0"/>
      <w:marTop w:val="0"/>
      <w:marBottom w:val="0"/>
      <w:divBdr>
        <w:top w:val="none" w:sz="0" w:space="0" w:color="auto"/>
        <w:left w:val="none" w:sz="0" w:space="0" w:color="auto"/>
        <w:bottom w:val="none" w:sz="0" w:space="0" w:color="auto"/>
        <w:right w:val="none" w:sz="0" w:space="0" w:color="auto"/>
      </w:divBdr>
    </w:div>
    <w:div w:id="2078479973">
      <w:bodyDiv w:val="1"/>
      <w:marLeft w:val="0"/>
      <w:marRight w:val="0"/>
      <w:marTop w:val="0"/>
      <w:marBottom w:val="0"/>
      <w:divBdr>
        <w:top w:val="none" w:sz="0" w:space="0" w:color="auto"/>
        <w:left w:val="none" w:sz="0" w:space="0" w:color="auto"/>
        <w:bottom w:val="none" w:sz="0" w:space="0" w:color="auto"/>
        <w:right w:val="none" w:sz="0" w:space="0" w:color="auto"/>
      </w:divBdr>
    </w:div>
    <w:div w:id="2078546620">
      <w:bodyDiv w:val="1"/>
      <w:marLeft w:val="0"/>
      <w:marRight w:val="0"/>
      <w:marTop w:val="0"/>
      <w:marBottom w:val="0"/>
      <w:divBdr>
        <w:top w:val="none" w:sz="0" w:space="0" w:color="auto"/>
        <w:left w:val="none" w:sz="0" w:space="0" w:color="auto"/>
        <w:bottom w:val="none" w:sz="0" w:space="0" w:color="auto"/>
        <w:right w:val="none" w:sz="0" w:space="0" w:color="auto"/>
      </w:divBdr>
    </w:div>
    <w:div w:id="2078898131">
      <w:bodyDiv w:val="1"/>
      <w:marLeft w:val="0"/>
      <w:marRight w:val="0"/>
      <w:marTop w:val="0"/>
      <w:marBottom w:val="0"/>
      <w:divBdr>
        <w:top w:val="none" w:sz="0" w:space="0" w:color="auto"/>
        <w:left w:val="none" w:sz="0" w:space="0" w:color="auto"/>
        <w:bottom w:val="none" w:sz="0" w:space="0" w:color="auto"/>
        <w:right w:val="none" w:sz="0" w:space="0" w:color="auto"/>
      </w:divBdr>
    </w:div>
    <w:div w:id="2082025610">
      <w:bodyDiv w:val="1"/>
      <w:marLeft w:val="0"/>
      <w:marRight w:val="0"/>
      <w:marTop w:val="0"/>
      <w:marBottom w:val="0"/>
      <w:divBdr>
        <w:top w:val="none" w:sz="0" w:space="0" w:color="auto"/>
        <w:left w:val="none" w:sz="0" w:space="0" w:color="auto"/>
        <w:bottom w:val="none" w:sz="0" w:space="0" w:color="auto"/>
        <w:right w:val="none" w:sz="0" w:space="0" w:color="auto"/>
      </w:divBdr>
    </w:div>
    <w:div w:id="2083407097">
      <w:bodyDiv w:val="1"/>
      <w:marLeft w:val="0"/>
      <w:marRight w:val="0"/>
      <w:marTop w:val="0"/>
      <w:marBottom w:val="0"/>
      <w:divBdr>
        <w:top w:val="none" w:sz="0" w:space="0" w:color="auto"/>
        <w:left w:val="none" w:sz="0" w:space="0" w:color="auto"/>
        <w:bottom w:val="none" w:sz="0" w:space="0" w:color="auto"/>
        <w:right w:val="none" w:sz="0" w:space="0" w:color="auto"/>
      </w:divBdr>
    </w:div>
    <w:div w:id="2084066668">
      <w:bodyDiv w:val="1"/>
      <w:marLeft w:val="0"/>
      <w:marRight w:val="0"/>
      <w:marTop w:val="0"/>
      <w:marBottom w:val="0"/>
      <w:divBdr>
        <w:top w:val="none" w:sz="0" w:space="0" w:color="auto"/>
        <w:left w:val="none" w:sz="0" w:space="0" w:color="auto"/>
        <w:bottom w:val="none" w:sz="0" w:space="0" w:color="auto"/>
        <w:right w:val="none" w:sz="0" w:space="0" w:color="auto"/>
      </w:divBdr>
    </w:div>
    <w:div w:id="2084179265">
      <w:bodyDiv w:val="1"/>
      <w:marLeft w:val="0"/>
      <w:marRight w:val="0"/>
      <w:marTop w:val="0"/>
      <w:marBottom w:val="0"/>
      <w:divBdr>
        <w:top w:val="none" w:sz="0" w:space="0" w:color="auto"/>
        <w:left w:val="none" w:sz="0" w:space="0" w:color="auto"/>
        <w:bottom w:val="none" w:sz="0" w:space="0" w:color="auto"/>
        <w:right w:val="none" w:sz="0" w:space="0" w:color="auto"/>
      </w:divBdr>
    </w:div>
    <w:div w:id="2084254648">
      <w:bodyDiv w:val="1"/>
      <w:marLeft w:val="0"/>
      <w:marRight w:val="0"/>
      <w:marTop w:val="0"/>
      <w:marBottom w:val="0"/>
      <w:divBdr>
        <w:top w:val="none" w:sz="0" w:space="0" w:color="auto"/>
        <w:left w:val="none" w:sz="0" w:space="0" w:color="auto"/>
        <w:bottom w:val="none" w:sz="0" w:space="0" w:color="auto"/>
        <w:right w:val="none" w:sz="0" w:space="0" w:color="auto"/>
      </w:divBdr>
    </w:div>
    <w:div w:id="2084449113">
      <w:bodyDiv w:val="1"/>
      <w:marLeft w:val="0"/>
      <w:marRight w:val="0"/>
      <w:marTop w:val="0"/>
      <w:marBottom w:val="0"/>
      <w:divBdr>
        <w:top w:val="none" w:sz="0" w:space="0" w:color="auto"/>
        <w:left w:val="none" w:sz="0" w:space="0" w:color="auto"/>
        <w:bottom w:val="none" w:sz="0" w:space="0" w:color="auto"/>
        <w:right w:val="none" w:sz="0" w:space="0" w:color="auto"/>
      </w:divBdr>
    </w:div>
    <w:div w:id="2084571260">
      <w:bodyDiv w:val="1"/>
      <w:marLeft w:val="0"/>
      <w:marRight w:val="0"/>
      <w:marTop w:val="0"/>
      <w:marBottom w:val="0"/>
      <w:divBdr>
        <w:top w:val="none" w:sz="0" w:space="0" w:color="auto"/>
        <w:left w:val="none" w:sz="0" w:space="0" w:color="auto"/>
        <w:bottom w:val="none" w:sz="0" w:space="0" w:color="auto"/>
        <w:right w:val="none" w:sz="0" w:space="0" w:color="auto"/>
      </w:divBdr>
    </w:div>
    <w:div w:id="2085374375">
      <w:bodyDiv w:val="1"/>
      <w:marLeft w:val="0"/>
      <w:marRight w:val="0"/>
      <w:marTop w:val="0"/>
      <w:marBottom w:val="0"/>
      <w:divBdr>
        <w:top w:val="none" w:sz="0" w:space="0" w:color="auto"/>
        <w:left w:val="none" w:sz="0" w:space="0" w:color="auto"/>
        <w:bottom w:val="none" w:sz="0" w:space="0" w:color="auto"/>
        <w:right w:val="none" w:sz="0" w:space="0" w:color="auto"/>
      </w:divBdr>
    </w:div>
    <w:div w:id="2086225484">
      <w:bodyDiv w:val="1"/>
      <w:marLeft w:val="0"/>
      <w:marRight w:val="0"/>
      <w:marTop w:val="0"/>
      <w:marBottom w:val="0"/>
      <w:divBdr>
        <w:top w:val="none" w:sz="0" w:space="0" w:color="auto"/>
        <w:left w:val="none" w:sz="0" w:space="0" w:color="auto"/>
        <w:bottom w:val="none" w:sz="0" w:space="0" w:color="auto"/>
        <w:right w:val="none" w:sz="0" w:space="0" w:color="auto"/>
      </w:divBdr>
    </w:div>
    <w:div w:id="2086873689">
      <w:bodyDiv w:val="1"/>
      <w:marLeft w:val="0"/>
      <w:marRight w:val="0"/>
      <w:marTop w:val="0"/>
      <w:marBottom w:val="0"/>
      <w:divBdr>
        <w:top w:val="none" w:sz="0" w:space="0" w:color="auto"/>
        <w:left w:val="none" w:sz="0" w:space="0" w:color="auto"/>
        <w:bottom w:val="none" w:sz="0" w:space="0" w:color="auto"/>
        <w:right w:val="none" w:sz="0" w:space="0" w:color="auto"/>
      </w:divBdr>
    </w:div>
    <w:div w:id="2086994688">
      <w:bodyDiv w:val="1"/>
      <w:marLeft w:val="0"/>
      <w:marRight w:val="0"/>
      <w:marTop w:val="0"/>
      <w:marBottom w:val="0"/>
      <w:divBdr>
        <w:top w:val="none" w:sz="0" w:space="0" w:color="auto"/>
        <w:left w:val="none" w:sz="0" w:space="0" w:color="auto"/>
        <w:bottom w:val="none" w:sz="0" w:space="0" w:color="auto"/>
        <w:right w:val="none" w:sz="0" w:space="0" w:color="auto"/>
      </w:divBdr>
    </w:div>
    <w:div w:id="2087680690">
      <w:bodyDiv w:val="1"/>
      <w:marLeft w:val="0"/>
      <w:marRight w:val="0"/>
      <w:marTop w:val="0"/>
      <w:marBottom w:val="0"/>
      <w:divBdr>
        <w:top w:val="none" w:sz="0" w:space="0" w:color="auto"/>
        <w:left w:val="none" w:sz="0" w:space="0" w:color="auto"/>
        <w:bottom w:val="none" w:sz="0" w:space="0" w:color="auto"/>
        <w:right w:val="none" w:sz="0" w:space="0" w:color="auto"/>
      </w:divBdr>
    </w:div>
    <w:div w:id="2088186666">
      <w:bodyDiv w:val="1"/>
      <w:marLeft w:val="0"/>
      <w:marRight w:val="0"/>
      <w:marTop w:val="0"/>
      <w:marBottom w:val="0"/>
      <w:divBdr>
        <w:top w:val="none" w:sz="0" w:space="0" w:color="auto"/>
        <w:left w:val="none" w:sz="0" w:space="0" w:color="auto"/>
        <w:bottom w:val="none" w:sz="0" w:space="0" w:color="auto"/>
        <w:right w:val="none" w:sz="0" w:space="0" w:color="auto"/>
      </w:divBdr>
    </w:div>
    <w:div w:id="2090615123">
      <w:bodyDiv w:val="1"/>
      <w:marLeft w:val="0"/>
      <w:marRight w:val="0"/>
      <w:marTop w:val="0"/>
      <w:marBottom w:val="0"/>
      <w:divBdr>
        <w:top w:val="none" w:sz="0" w:space="0" w:color="auto"/>
        <w:left w:val="none" w:sz="0" w:space="0" w:color="auto"/>
        <w:bottom w:val="none" w:sz="0" w:space="0" w:color="auto"/>
        <w:right w:val="none" w:sz="0" w:space="0" w:color="auto"/>
      </w:divBdr>
    </w:div>
    <w:div w:id="2093697997">
      <w:bodyDiv w:val="1"/>
      <w:marLeft w:val="0"/>
      <w:marRight w:val="0"/>
      <w:marTop w:val="0"/>
      <w:marBottom w:val="0"/>
      <w:divBdr>
        <w:top w:val="none" w:sz="0" w:space="0" w:color="auto"/>
        <w:left w:val="none" w:sz="0" w:space="0" w:color="auto"/>
        <w:bottom w:val="none" w:sz="0" w:space="0" w:color="auto"/>
        <w:right w:val="none" w:sz="0" w:space="0" w:color="auto"/>
      </w:divBdr>
    </w:div>
    <w:div w:id="2093702667">
      <w:bodyDiv w:val="1"/>
      <w:marLeft w:val="0"/>
      <w:marRight w:val="0"/>
      <w:marTop w:val="0"/>
      <w:marBottom w:val="0"/>
      <w:divBdr>
        <w:top w:val="none" w:sz="0" w:space="0" w:color="auto"/>
        <w:left w:val="none" w:sz="0" w:space="0" w:color="auto"/>
        <w:bottom w:val="none" w:sz="0" w:space="0" w:color="auto"/>
        <w:right w:val="none" w:sz="0" w:space="0" w:color="auto"/>
      </w:divBdr>
    </w:div>
    <w:div w:id="2094232935">
      <w:bodyDiv w:val="1"/>
      <w:marLeft w:val="0"/>
      <w:marRight w:val="0"/>
      <w:marTop w:val="0"/>
      <w:marBottom w:val="0"/>
      <w:divBdr>
        <w:top w:val="none" w:sz="0" w:space="0" w:color="auto"/>
        <w:left w:val="none" w:sz="0" w:space="0" w:color="auto"/>
        <w:bottom w:val="none" w:sz="0" w:space="0" w:color="auto"/>
        <w:right w:val="none" w:sz="0" w:space="0" w:color="auto"/>
      </w:divBdr>
    </w:div>
    <w:div w:id="2095317249">
      <w:bodyDiv w:val="1"/>
      <w:marLeft w:val="0"/>
      <w:marRight w:val="0"/>
      <w:marTop w:val="0"/>
      <w:marBottom w:val="0"/>
      <w:divBdr>
        <w:top w:val="none" w:sz="0" w:space="0" w:color="auto"/>
        <w:left w:val="none" w:sz="0" w:space="0" w:color="auto"/>
        <w:bottom w:val="none" w:sz="0" w:space="0" w:color="auto"/>
        <w:right w:val="none" w:sz="0" w:space="0" w:color="auto"/>
      </w:divBdr>
    </w:div>
    <w:div w:id="2097894120">
      <w:bodyDiv w:val="1"/>
      <w:marLeft w:val="0"/>
      <w:marRight w:val="0"/>
      <w:marTop w:val="0"/>
      <w:marBottom w:val="0"/>
      <w:divBdr>
        <w:top w:val="none" w:sz="0" w:space="0" w:color="auto"/>
        <w:left w:val="none" w:sz="0" w:space="0" w:color="auto"/>
        <w:bottom w:val="none" w:sz="0" w:space="0" w:color="auto"/>
        <w:right w:val="none" w:sz="0" w:space="0" w:color="auto"/>
      </w:divBdr>
    </w:div>
    <w:div w:id="2098284510">
      <w:bodyDiv w:val="1"/>
      <w:marLeft w:val="0"/>
      <w:marRight w:val="0"/>
      <w:marTop w:val="0"/>
      <w:marBottom w:val="0"/>
      <w:divBdr>
        <w:top w:val="none" w:sz="0" w:space="0" w:color="auto"/>
        <w:left w:val="none" w:sz="0" w:space="0" w:color="auto"/>
        <w:bottom w:val="none" w:sz="0" w:space="0" w:color="auto"/>
        <w:right w:val="none" w:sz="0" w:space="0" w:color="auto"/>
      </w:divBdr>
    </w:div>
    <w:div w:id="2100054899">
      <w:bodyDiv w:val="1"/>
      <w:marLeft w:val="0"/>
      <w:marRight w:val="0"/>
      <w:marTop w:val="0"/>
      <w:marBottom w:val="0"/>
      <w:divBdr>
        <w:top w:val="none" w:sz="0" w:space="0" w:color="auto"/>
        <w:left w:val="none" w:sz="0" w:space="0" w:color="auto"/>
        <w:bottom w:val="none" w:sz="0" w:space="0" w:color="auto"/>
        <w:right w:val="none" w:sz="0" w:space="0" w:color="auto"/>
      </w:divBdr>
    </w:div>
    <w:div w:id="2100711983">
      <w:bodyDiv w:val="1"/>
      <w:marLeft w:val="0"/>
      <w:marRight w:val="0"/>
      <w:marTop w:val="0"/>
      <w:marBottom w:val="0"/>
      <w:divBdr>
        <w:top w:val="none" w:sz="0" w:space="0" w:color="auto"/>
        <w:left w:val="none" w:sz="0" w:space="0" w:color="auto"/>
        <w:bottom w:val="none" w:sz="0" w:space="0" w:color="auto"/>
        <w:right w:val="none" w:sz="0" w:space="0" w:color="auto"/>
      </w:divBdr>
    </w:div>
    <w:div w:id="2100756526">
      <w:bodyDiv w:val="1"/>
      <w:marLeft w:val="0"/>
      <w:marRight w:val="0"/>
      <w:marTop w:val="0"/>
      <w:marBottom w:val="0"/>
      <w:divBdr>
        <w:top w:val="none" w:sz="0" w:space="0" w:color="auto"/>
        <w:left w:val="none" w:sz="0" w:space="0" w:color="auto"/>
        <w:bottom w:val="none" w:sz="0" w:space="0" w:color="auto"/>
        <w:right w:val="none" w:sz="0" w:space="0" w:color="auto"/>
      </w:divBdr>
    </w:div>
    <w:div w:id="2100980302">
      <w:bodyDiv w:val="1"/>
      <w:marLeft w:val="0"/>
      <w:marRight w:val="0"/>
      <w:marTop w:val="0"/>
      <w:marBottom w:val="0"/>
      <w:divBdr>
        <w:top w:val="none" w:sz="0" w:space="0" w:color="auto"/>
        <w:left w:val="none" w:sz="0" w:space="0" w:color="auto"/>
        <w:bottom w:val="none" w:sz="0" w:space="0" w:color="auto"/>
        <w:right w:val="none" w:sz="0" w:space="0" w:color="auto"/>
      </w:divBdr>
    </w:div>
    <w:div w:id="2102675202">
      <w:bodyDiv w:val="1"/>
      <w:marLeft w:val="0"/>
      <w:marRight w:val="0"/>
      <w:marTop w:val="0"/>
      <w:marBottom w:val="0"/>
      <w:divBdr>
        <w:top w:val="none" w:sz="0" w:space="0" w:color="auto"/>
        <w:left w:val="none" w:sz="0" w:space="0" w:color="auto"/>
        <w:bottom w:val="none" w:sz="0" w:space="0" w:color="auto"/>
        <w:right w:val="none" w:sz="0" w:space="0" w:color="auto"/>
      </w:divBdr>
    </w:div>
    <w:div w:id="2102949140">
      <w:bodyDiv w:val="1"/>
      <w:marLeft w:val="0"/>
      <w:marRight w:val="0"/>
      <w:marTop w:val="0"/>
      <w:marBottom w:val="0"/>
      <w:divBdr>
        <w:top w:val="none" w:sz="0" w:space="0" w:color="auto"/>
        <w:left w:val="none" w:sz="0" w:space="0" w:color="auto"/>
        <w:bottom w:val="none" w:sz="0" w:space="0" w:color="auto"/>
        <w:right w:val="none" w:sz="0" w:space="0" w:color="auto"/>
      </w:divBdr>
    </w:div>
    <w:div w:id="2103606176">
      <w:bodyDiv w:val="1"/>
      <w:marLeft w:val="0"/>
      <w:marRight w:val="0"/>
      <w:marTop w:val="0"/>
      <w:marBottom w:val="0"/>
      <w:divBdr>
        <w:top w:val="none" w:sz="0" w:space="0" w:color="auto"/>
        <w:left w:val="none" w:sz="0" w:space="0" w:color="auto"/>
        <w:bottom w:val="none" w:sz="0" w:space="0" w:color="auto"/>
        <w:right w:val="none" w:sz="0" w:space="0" w:color="auto"/>
      </w:divBdr>
    </w:div>
    <w:div w:id="2103839587">
      <w:bodyDiv w:val="1"/>
      <w:marLeft w:val="0"/>
      <w:marRight w:val="0"/>
      <w:marTop w:val="0"/>
      <w:marBottom w:val="0"/>
      <w:divBdr>
        <w:top w:val="none" w:sz="0" w:space="0" w:color="auto"/>
        <w:left w:val="none" w:sz="0" w:space="0" w:color="auto"/>
        <w:bottom w:val="none" w:sz="0" w:space="0" w:color="auto"/>
        <w:right w:val="none" w:sz="0" w:space="0" w:color="auto"/>
      </w:divBdr>
    </w:div>
    <w:div w:id="2105103415">
      <w:bodyDiv w:val="1"/>
      <w:marLeft w:val="0"/>
      <w:marRight w:val="0"/>
      <w:marTop w:val="0"/>
      <w:marBottom w:val="0"/>
      <w:divBdr>
        <w:top w:val="none" w:sz="0" w:space="0" w:color="auto"/>
        <w:left w:val="none" w:sz="0" w:space="0" w:color="auto"/>
        <w:bottom w:val="none" w:sz="0" w:space="0" w:color="auto"/>
        <w:right w:val="none" w:sz="0" w:space="0" w:color="auto"/>
      </w:divBdr>
    </w:div>
    <w:div w:id="2105301363">
      <w:bodyDiv w:val="1"/>
      <w:marLeft w:val="0"/>
      <w:marRight w:val="0"/>
      <w:marTop w:val="0"/>
      <w:marBottom w:val="0"/>
      <w:divBdr>
        <w:top w:val="none" w:sz="0" w:space="0" w:color="auto"/>
        <w:left w:val="none" w:sz="0" w:space="0" w:color="auto"/>
        <w:bottom w:val="none" w:sz="0" w:space="0" w:color="auto"/>
        <w:right w:val="none" w:sz="0" w:space="0" w:color="auto"/>
      </w:divBdr>
    </w:div>
    <w:div w:id="2105566354">
      <w:bodyDiv w:val="1"/>
      <w:marLeft w:val="0"/>
      <w:marRight w:val="0"/>
      <w:marTop w:val="0"/>
      <w:marBottom w:val="0"/>
      <w:divBdr>
        <w:top w:val="none" w:sz="0" w:space="0" w:color="auto"/>
        <w:left w:val="none" w:sz="0" w:space="0" w:color="auto"/>
        <w:bottom w:val="none" w:sz="0" w:space="0" w:color="auto"/>
        <w:right w:val="none" w:sz="0" w:space="0" w:color="auto"/>
      </w:divBdr>
    </w:div>
    <w:div w:id="2106417849">
      <w:bodyDiv w:val="1"/>
      <w:marLeft w:val="0"/>
      <w:marRight w:val="0"/>
      <w:marTop w:val="0"/>
      <w:marBottom w:val="0"/>
      <w:divBdr>
        <w:top w:val="none" w:sz="0" w:space="0" w:color="auto"/>
        <w:left w:val="none" w:sz="0" w:space="0" w:color="auto"/>
        <w:bottom w:val="none" w:sz="0" w:space="0" w:color="auto"/>
        <w:right w:val="none" w:sz="0" w:space="0" w:color="auto"/>
      </w:divBdr>
    </w:div>
    <w:div w:id="2106995270">
      <w:bodyDiv w:val="1"/>
      <w:marLeft w:val="0"/>
      <w:marRight w:val="0"/>
      <w:marTop w:val="0"/>
      <w:marBottom w:val="0"/>
      <w:divBdr>
        <w:top w:val="none" w:sz="0" w:space="0" w:color="auto"/>
        <w:left w:val="none" w:sz="0" w:space="0" w:color="auto"/>
        <w:bottom w:val="none" w:sz="0" w:space="0" w:color="auto"/>
        <w:right w:val="none" w:sz="0" w:space="0" w:color="auto"/>
      </w:divBdr>
    </w:div>
    <w:div w:id="2107725546">
      <w:bodyDiv w:val="1"/>
      <w:marLeft w:val="0"/>
      <w:marRight w:val="0"/>
      <w:marTop w:val="0"/>
      <w:marBottom w:val="0"/>
      <w:divBdr>
        <w:top w:val="none" w:sz="0" w:space="0" w:color="auto"/>
        <w:left w:val="none" w:sz="0" w:space="0" w:color="auto"/>
        <w:bottom w:val="none" w:sz="0" w:space="0" w:color="auto"/>
        <w:right w:val="none" w:sz="0" w:space="0" w:color="auto"/>
      </w:divBdr>
    </w:div>
    <w:div w:id="2108578716">
      <w:bodyDiv w:val="1"/>
      <w:marLeft w:val="0"/>
      <w:marRight w:val="0"/>
      <w:marTop w:val="0"/>
      <w:marBottom w:val="0"/>
      <w:divBdr>
        <w:top w:val="none" w:sz="0" w:space="0" w:color="auto"/>
        <w:left w:val="none" w:sz="0" w:space="0" w:color="auto"/>
        <w:bottom w:val="none" w:sz="0" w:space="0" w:color="auto"/>
        <w:right w:val="none" w:sz="0" w:space="0" w:color="auto"/>
      </w:divBdr>
    </w:div>
    <w:div w:id="2108646751">
      <w:bodyDiv w:val="1"/>
      <w:marLeft w:val="0"/>
      <w:marRight w:val="0"/>
      <w:marTop w:val="0"/>
      <w:marBottom w:val="0"/>
      <w:divBdr>
        <w:top w:val="none" w:sz="0" w:space="0" w:color="auto"/>
        <w:left w:val="none" w:sz="0" w:space="0" w:color="auto"/>
        <w:bottom w:val="none" w:sz="0" w:space="0" w:color="auto"/>
        <w:right w:val="none" w:sz="0" w:space="0" w:color="auto"/>
      </w:divBdr>
    </w:div>
    <w:div w:id="2110271792">
      <w:bodyDiv w:val="1"/>
      <w:marLeft w:val="0"/>
      <w:marRight w:val="0"/>
      <w:marTop w:val="0"/>
      <w:marBottom w:val="0"/>
      <w:divBdr>
        <w:top w:val="none" w:sz="0" w:space="0" w:color="auto"/>
        <w:left w:val="none" w:sz="0" w:space="0" w:color="auto"/>
        <w:bottom w:val="none" w:sz="0" w:space="0" w:color="auto"/>
        <w:right w:val="none" w:sz="0" w:space="0" w:color="auto"/>
      </w:divBdr>
    </w:div>
    <w:div w:id="2111461082">
      <w:bodyDiv w:val="1"/>
      <w:marLeft w:val="0"/>
      <w:marRight w:val="0"/>
      <w:marTop w:val="0"/>
      <w:marBottom w:val="0"/>
      <w:divBdr>
        <w:top w:val="none" w:sz="0" w:space="0" w:color="auto"/>
        <w:left w:val="none" w:sz="0" w:space="0" w:color="auto"/>
        <w:bottom w:val="none" w:sz="0" w:space="0" w:color="auto"/>
        <w:right w:val="none" w:sz="0" w:space="0" w:color="auto"/>
      </w:divBdr>
    </w:div>
    <w:div w:id="2112583545">
      <w:bodyDiv w:val="1"/>
      <w:marLeft w:val="0"/>
      <w:marRight w:val="0"/>
      <w:marTop w:val="0"/>
      <w:marBottom w:val="0"/>
      <w:divBdr>
        <w:top w:val="none" w:sz="0" w:space="0" w:color="auto"/>
        <w:left w:val="none" w:sz="0" w:space="0" w:color="auto"/>
        <w:bottom w:val="none" w:sz="0" w:space="0" w:color="auto"/>
        <w:right w:val="none" w:sz="0" w:space="0" w:color="auto"/>
      </w:divBdr>
    </w:div>
    <w:div w:id="2113208420">
      <w:bodyDiv w:val="1"/>
      <w:marLeft w:val="0"/>
      <w:marRight w:val="0"/>
      <w:marTop w:val="0"/>
      <w:marBottom w:val="0"/>
      <w:divBdr>
        <w:top w:val="none" w:sz="0" w:space="0" w:color="auto"/>
        <w:left w:val="none" w:sz="0" w:space="0" w:color="auto"/>
        <w:bottom w:val="none" w:sz="0" w:space="0" w:color="auto"/>
        <w:right w:val="none" w:sz="0" w:space="0" w:color="auto"/>
      </w:divBdr>
    </w:div>
    <w:div w:id="2115320847">
      <w:bodyDiv w:val="1"/>
      <w:marLeft w:val="0"/>
      <w:marRight w:val="0"/>
      <w:marTop w:val="0"/>
      <w:marBottom w:val="0"/>
      <w:divBdr>
        <w:top w:val="none" w:sz="0" w:space="0" w:color="auto"/>
        <w:left w:val="none" w:sz="0" w:space="0" w:color="auto"/>
        <w:bottom w:val="none" w:sz="0" w:space="0" w:color="auto"/>
        <w:right w:val="none" w:sz="0" w:space="0" w:color="auto"/>
      </w:divBdr>
    </w:div>
    <w:div w:id="2118719643">
      <w:bodyDiv w:val="1"/>
      <w:marLeft w:val="0"/>
      <w:marRight w:val="0"/>
      <w:marTop w:val="0"/>
      <w:marBottom w:val="0"/>
      <w:divBdr>
        <w:top w:val="none" w:sz="0" w:space="0" w:color="auto"/>
        <w:left w:val="none" w:sz="0" w:space="0" w:color="auto"/>
        <w:bottom w:val="none" w:sz="0" w:space="0" w:color="auto"/>
        <w:right w:val="none" w:sz="0" w:space="0" w:color="auto"/>
      </w:divBdr>
    </w:div>
    <w:div w:id="2120029432">
      <w:bodyDiv w:val="1"/>
      <w:marLeft w:val="0"/>
      <w:marRight w:val="0"/>
      <w:marTop w:val="0"/>
      <w:marBottom w:val="0"/>
      <w:divBdr>
        <w:top w:val="none" w:sz="0" w:space="0" w:color="auto"/>
        <w:left w:val="none" w:sz="0" w:space="0" w:color="auto"/>
        <w:bottom w:val="none" w:sz="0" w:space="0" w:color="auto"/>
        <w:right w:val="none" w:sz="0" w:space="0" w:color="auto"/>
      </w:divBdr>
    </w:div>
    <w:div w:id="2120682683">
      <w:bodyDiv w:val="1"/>
      <w:marLeft w:val="0"/>
      <w:marRight w:val="0"/>
      <w:marTop w:val="0"/>
      <w:marBottom w:val="0"/>
      <w:divBdr>
        <w:top w:val="none" w:sz="0" w:space="0" w:color="auto"/>
        <w:left w:val="none" w:sz="0" w:space="0" w:color="auto"/>
        <w:bottom w:val="none" w:sz="0" w:space="0" w:color="auto"/>
        <w:right w:val="none" w:sz="0" w:space="0" w:color="auto"/>
      </w:divBdr>
    </w:div>
    <w:div w:id="2121411230">
      <w:bodyDiv w:val="1"/>
      <w:marLeft w:val="0"/>
      <w:marRight w:val="0"/>
      <w:marTop w:val="0"/>
      <w:marBottom w:val="0"/>
      <w:divBdr>
        <w:top w:val="none" w:sz="0" w:space="0" w:color="auto"/>
        <w:left w:val="none" w:sz="0" w:space="0" w:color="auto"/>
        <w:bottom w:val="none" w:sz="0" w:space="0" w:color="auto"/>
        <w:right w:val="none" w:sz="0" w:space="0" w:color="auto"/>
      </w:divBdr>
    </w:div>
    <w:div w:id="2123650579">
      <w:bodyDiv w:val="1"/>
      <w:marLeft w:val="0"/>
      <w:marRight w:val="0"/>
      <w:marTop w:val="0"/>
      <w:marBottom w:val="0"/>
      <w:divBdr>
        <w:top w:val="none" w:sz="0" w:space="0" w:color="auto"/>
        <w:left w:val="none" w:sz="0" w:space="0" w:color="auto"/>
        <w:bottom w:val="none" w:sz="0" w:space="0" w:color="auto"/>
        <w:right w:val="none" w:sz="0" w:space="0" w:color="auto"/>
      </w:divBdr>
    </w:div>
    <w:div w:id="2126003699">
      <w:bodyDiv w:val="1"/>
      <w:marLeft w:val="0"/>
      <w:marRight w:val="0"/>
      <w:marTop w:val="0"/>
      <w:marBottom w:val="0"/>
      <w:divBdr>
        <w:top w:val="none" w:sz="0" w:space="0" w:color="auto"/>
        <w:left w:val="none" w:sz="0" w:space="0" w:color="auto"/>
        <w:bottom w:val="none" w:sz="0" w:space="0" w:color="auto"/>
        <w:right w:val="none" w:sz="0" w:space="0" w:color="auto"/>
      </w:divBdr>
    </w:div>
    <w:div w:id="2126924470">
      <w:bodyDiv w:val="1"/>
      <w:marLeft w:val="0"/>
      <w:marRight w:val="0"/>
      <w:marTop w:val="0"/>
      <w:marBottom w:val="0"/>
      <w:divBdr>
        <w:top w:val="none" w:sz="0" w:space="0" w:color="auto"/>
        <w:left w:val="none" w:sz="0" w:space="0" w:color="auto"/>
        <w:bottom w:val="none" w:sz="0" w:space="0" w:color="auto"/>
        <w:right w:val="none" w:sz="0" w:space="0" w:color="auto"/>
      </w:divBdr>
    </w:div>
    <w:div w:id="2127501047">
      <w:bodyDiv w:val="1"/>
      <w:marLeft w:val="0"/>
      <w:marRight w:val="0"/>
      <w:marTop w:val="0"/>
      <w:marBottom w:val="0"/>
      <w:divBdr>
        <w:top w:val="none" w:sz="0" w:space="0" w:color="auto"/>
        <w:left w:val="none" w:sz="0" w:space="0" w:color="auto"/>
        <w:bottom w:val="none" w:sz="0" w:space="0" w:color="auto"/>
        <w:right w:val="none" w:sz="0" w:space="0" w:color="auto"/>
      </w:divBdr>
    </w:div>
    <w:div w:id="2129352618">
      <w:bodyDiv w:val="1"/>
      <w:marLeft w:val="0"/>
      <w:marRight w:val="0"/>
      <w:marTop w:val="0"/>
      <w:marBottom w:val="0"/>
      <w:divBdr>
        <w:top w:val="none" w:sz="0" w:space="0" w:color="auto"/>
        <w:left w:val="none" w:sz="0" w:space="0" w:color="auto"/>
        <w:bottom w:val="none" w:sz="0" w:space="0" w:color="auto"/>
        <w:right w:val="none" w:sz="0" w:space="0" w:color="auto"/>
      </w:divBdr>
    </w:div>
    <w:div w:id="2130473015">
      <w:bodyDiv w:val="1"/>
      <w:marLeft w:val="0"/>
      <w:marRight w:val="0"/>
      <w:marTop w:val="0"/>
      <w:marBottom w:val="0"/>
      <w:divBdr>
        <w:top w:val="none" w:sz="0" w:space="0" w:color="auto"/>
        <w:left w:val="none" w:sz="0" w:space="0" w:color="auto"/>
        <w:bottom w:val="none" w:sz="0" w:space="0" w:color="auto"/>
        <w:right w:val="none" w:sz="0" w:space="0" w:color="auto"/>
      </w:divBdr>
    </w:div>
    <w:div w:id="2133621971">
      <w:bodyDiv w:val="1"/>
      <w:marLeft w:val="0"/>
      <w:marRight w:val="0"/>
      <w:marTop w:val="0"/>
      <w:marBottom w:val="0"/>
      <w:divBdr>
        <w:top w:val="none" w:sz="0" w:space="0" w:color="auto"/>
        <w:left w:val="none" w:sz="0" w:space="0" w:color="auto"/>
        <w:bottom w:val="none" w:sz="0" w:space="0" w:color="auto"/>
        <w:right w:val="none" w:sz="0" w:space="0" w:color="auto"/>
      </w:divBdr>
    </w:div>
    <w:div w:id="2135056854">
      <w:bodyDiv w:val="1"/>
      <w:marLeft w:val="0"/>
      <w:marRight w:val="0"/>
      <w:marTop w:val="0"/>
      <w:marBottom w:val="0"/>
      <w:divBdr>
        <w:top w:val="none" w:sz="0" w:space="0" w:color="auto"/>
        <w:left w:val="none" w:sz="0" w:space="0" w:color="auto"/>
        <w:bottom w:val="none" w:sz="0" w:space="0" w:color="auto"/>
        <w:right w:val="none" w:sz="0" w:space="0" w:color="auto"/>
      </w:divBdr>
    </w:div>
    <w:div w:id="2135361761">
      <w:bodyDiv w:val="1"/>
      <w:marLeft w:val="0"/>
      <w:marRight w:val="0"/>
      <w:marTop w:val="0"/>
      <w:marBottom w:val="0"/>
      <w:divBdr>
        <w:top w:val="none" w:sz="0" w:space="0" w:color="auto"/>
        <w:left w:val="none" w:sz="0" w:space="0" w:color="auto"/>
        <w:bottom w:val="none" w:sz="0" w:space="0" w:color="auto"/>
        <w:right w:val="none" w:sz="0" w:space="0" w:color="auto"/>
      </w:divBdr>
    </w:div>
    <w:div w:id="2135559161">
      <w:bodyDiv w:val="1"/>
      <w:marLeft w:val="0"/>
      <w:marRight w:val="0"/>
      <w:marTop w:val="0"/>
      <w:marBottom w:val="0"/>
      <w:divBdr>
        <w:top w:val="none" w:sz="0" w:space="0" w:color="auto"/>
        <w:left w:val="none" w:sz="0" w:space="0" w:color="auto"/>
        <w:bottom w:val="none" w:sz="0" w:space="0" w:color="auto"/>
        <w:right w:val="none" w:sz="0" w:space="0" w:color="auto"/>
      </w:divBdr>
    </w:div>
    <w:div w:id="2137869426">
      <w:bodyDiv w:val="1"/>
      <w:marLeft w:val="0"/>
      <w:marRight w:val="0"/>
      <w:marTop w:val="0"/>
      <w:marBottom w:val="0"/>
      <w:divBdr>
        <w:top w:val="none" w:sz="0" w:space="0" w:color="auto"/>
        <w:left w:val="none" w:sz="0" w:space="0" w:color="auto"/>
        <w:bottom w:val="none" w:sz="0" w:space="0" w:color="auto"/>
        <w:right w:val="none" w:sz="0" w:space="0" w:color="auto"/>
      </w:divBdr>
    </w:div>
    <w:div w:id="2138987442">
      <w:bodyDiv w:val="1"/>
      <w:marLeft w:val="0"/>
      <w:marRight w:val="0"/>
      <w:marTop w:val="0"/>
      <w:marBottom w:val="0"/>
      <w:divBdr>
        <w:top w:val="none" w:sz="0" w:space="0" w:color="auto"/>
        <w:left w:val="none" w:sz="0" w:space="0" w:color="auto"/>
        <w:bottom w:val="none" w:sz="0" w:space="0" w:color="auto"/>
        <w:right w:val="none" w:sz="0" w:space="0" w:color="auto"/>
      </w:divBdr>
    </w:div>
    <w:div w:id="2139758444">
      <w:bodyDiv w:val="1"/>
      <w:marLeft w:val="0"/>
      <w:marRight w:val="0"/>
      <w:marTop w:val="0"/>
      <w:marBottom w:val="0"/>
      <w:divBdr>
        <w:top w:val="none" w:sz="0" w:space="0" w:color="auto"/>
        <w:left w:val="none" w:sz="0" w:space="0" w:color="auto"/>
        <w:bottom w:val="none" w:sz="0" w:space="0" w:color="auto"/>
        <w:right w:val="none" w:sz="0" w:space="0" w:color="auto"/>
      </w:divBdr>
    </w:div>
    <w:div w:id="2139882400">
      <w:bodyDiv w:val="1"/>
      <w:marLeft w:val="0"/>
      <w:marRight w:val="0"/>
      <w:marTop w:val="0"/>
      <w:marBottom w:val="0"/>
      <w:divBdr>
        <w:top w:val="none" w:sz="0" w:space="0" w:color="auto"/>
        <w:left w:val="none" w:sz="0" w:space="0" w:color="auto"/>
        <w:bottom w:val="none" w:sz="0" w:space="0" w:color="auto"/>
        <w:right w:val="none" w:sz="0" w:space="0" w:color="auto"/>
      </w:divBdr>
    </w:div>
    <w:div w:id="2140028842">
      <w:bodyDiv w:val="1"/>
      <w:marLeft w:val="0"/>
      <w:marRight w:val="0"/>
      <w:marTop w:val="0"/>
      <w:marBottom w:val="0"/>
      <w:divBdr>
        <w:top w:val="none" w:sz="0" w:space="0" w:color="auto"/>
        <w:left w:val="none" w:sz="0" w:space="0" w:color="auto"/>
        <w:bottom w:val="none" w:sz="0" w:space="0" w:color="auto"/>
        <w:right w:val="none" w:sz="0" w:space="0" w:color="auto"/>
      </w:divBdr>
    </w:div>
    <w:div w:id="2140107056">
      <w:bodyDiv w:val="1"/>
      <w:marLeft w:val="0"/>
      <w:marRight w:val="0"/>
      <w:marTop w:val="0"/>
      <w:marBottom w:val="0"/>
      <w:divBdr>
        <w:top w:val="none" w:sz="0" w:space="0" w:color="auto"/>
        <w:left w:val="none" w:sz="0" w:space="0" w:color="auto"/>
        <w:bottom w:val="none" w:sz="0" w:space="0" w:color="auto"/>
        <w:right w:val="none" w:sz="0" w:space="0" w:color="auto"/>
      </w:divBdr>
    </w:div>
    <w:div w:id="2140684978">
      <w:bodyDiv w:val="1"/>
      <w:marLeft w:val="0"/>
      <w:marRight w:val="0"/>
      <w:marTop w:val="0"/>
      <w:marBottom w:val="0"/>
      <w:divBdr>
        <w:top w:val="none" w:sz="0" w:space="0" w:color="auto"/>
        <w:left w:val="none" w:sz="0" w:space="0" w:color="auto"/>
        <w:bottom w:val="none" w:sz="0" w:space="0" w:color="auto"/>
        <w:right w:val="none" w:sz="0" w:space="0" w:color="auto"/>
      </w:divBdr>
    </w:div>
    <w:div w:id="2142455531">
      <w:bodyDiv w:val="1"/>
      <w:marLeft w:val="0"/>
      <w:marRight w:val="0"/>
      <w:marTop w:val="0"/>
      <w:marBottom w:val="0"/>
      <w:divBdr>
        <w:top w:val="none" w:sz="0" w:space="0" w:color="auto"/>
        <w:left w:val="none" w:sz="0" w:space="0" w:color="auto"/>
        <w:bottom w:val="none" w:sz="0" w:space="0" w:color="auto"/>
        <w:right w:val="none" w:sz="0" w:space="0" w:color="auto"/>
      </w:divBdr>
    </w:div>
    <w:div w:id="2145198829">
      <w:bodyDiv w:val="1"/>
      <w:marLeft w:val="0"/>
      <w:marRight w:val="0"/>
      <w:marTop w:val="0"/>
      <w:marBottom w:val="0"/>
      <w:divBdr>
        <w:top w:val="none" w:sz="0" w:space="0" w:color="auto"/>
        <w:left w:val="none" w:sz="0" w:space="0" w:color="auto"/>
        <w:bottom w:val="none" w:sz="0" w:space="0" w:color="auto"/>
        <w:right w:val="none" w:sz="0" w:space="0" w:color="auto"/>
      </w:divBdr>
    </w:div>
    <w:div w:id="2145810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jpe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image" Target="media/image5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jpeg"/><Relationship Id="rId45" Type="http://schemas.openxmlformats.org/officeDocument/2006/relationships/image" Target="media/image34.jpe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image" Target="media/image50.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jpeg"/><Relationship Id="rId56" Type="http://schemas.openxmlformats.org/officeDocument/2006/relationships/image" Target="media/image45.png"/><Relationship Id="rId64" Type="http://schemas.openxmlformats.org/officeDocument/2006/relationships/image" Target="media/image53.png"/><Relationship Id="rId8" Type="http://schemas.openxmlformats.org/officeDocument/2006/relationships/webSettings" Target="web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jpeg"/><Relationship Id="rId59" Type="http://schemas.openxmlformats.org/officeDocument/2006/relationships/image" Target="media/image48.png"/><Relationship Id="rId20" Type="http://schemas.openxmlformats.org/officeDocument/2006/relationships/image" Target="media/image9.png"/><Relationship Id="rId41" Type="http://schemas.openxmlformats.org/officeDocument/2006/relationships/image" Target="media/image30.jpeg"/><Relationship Id="rId54" Type="http://schemas.openxmlformats.org/officeDocument/2006/relationships/image" Target="media/image43.png"/><Relationship Id="rId62" Type="http://schemas.openxmlformats.org/officeDocument/2006/relationships/image" Target="media/image51.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jpe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New17</b:Tag>
    <b:SourceType>Book</b:SourceType>
    <b:Guid>{9A53DA2B-E282-4561-96B2-CB1912E54258}</b:Guid>
    <b:Title>Marine Hydrodynamics</b:Title>
    <b:Year>2017</b:Year>
    <b:City>Cambridge</b:City>
    <b:Publisher>The MIT Press</b:Publisher>
    <b:Edition>40th Anniversary</b:Edition>
    <b:Author>
      <b:Author>
        <b:NameList>
          <b:Person>
            <b:Last>Newman</b:Last>
            <b:Middle>N.</b:Middle>
            <b:First>J.</b:First>
          </b:Person>
        </b:NameList>
      </b:Author>
    </b:Author>
    <b:RefOrder>1</b:RefOrder>
  </b:Source>
  <b:Source>
    <b:Tag>Kaw11</b:Tag>
    <b:SourceType>BookSection</b:SourceType>
    <b:Guid>{9A67FB7E-BAAB-4218-BE9E-B30362298708}</b:Guid>
    <b:Title>A SIMPLE PREDICTION FORMULA OF ROLL DAMPING OF CONVENTIONAL CARGO SHIPS ON THE BASIS OF IKEDA’S METHOD AND ITS LIMITATION</b:Title>
    <b:Year>2011</b:Year>
    <b:City>Dordrecht</b:City>
    <b:Publisher>Springer</b:Publisher>
    <b:JournalName>Stability of Ships and Ocean Vehicles </b:JournalName>
    <b:Pages>465–486</b:Pages>
    <b:BookTitle>Contemporary Ideas on Ship Stability and Capsizing in Waves</b:BookTitle>
    <b:Author>
      <b:Author>
        <b:NameList>
          <b:Person>
            <b:Last>Kawahara</b:Last>
            <b:First>Yuki</b:First>
          </b:Person>
          <b:Person>
            <b:Last>Maekawa</b:Last>
            <b:First>Kazuya</b:First>
          </b:Person>
          <b:Person>
            <b:Last>Ikeda</b:Last>
            <b:First>Yoshiho</b:First>
          </b:Person>
        </b:NameList>
      </b:Author>
      <b:Editor>
        <b:NameList>
          <b:Person>
            <b:Last>1st</b:Last>
          </b:Person>
        </b:NameList>
      </b:Editor>
    </b:Author>
    <b:RefOrder>2</b:RefOrder>
  </b:Source>
  <b:Source>
    <b:Tag>The24</b:Tag>
    <b:SourceType>JournalArticle</b:SourceType>
    <b:Guid>{3F24ECC5-2BB9-4BFB-92D3-EA1020CE57C3}</b:Guid>
    <b:Title>The prevalence of seasickness in a population of French civilian sailors</b:Title>
    <b:Year>2024</b:Year>
    <b:Pages>147–154</b:Pages>
    <b:JournalName>International Maritime Health</b:JournalName>
    <b:Volume>75</b:Volume>
    <b:Issue>3</b:Issue>
    <b:Author>
      <b:Author>
        <b:NameList>
          <b:Person>
            <b:Last>Cloirec</b:Last>
            <b:Middle>Jan Le</b:Middle>
            <b:First>Maroussia</b:First>
          </b:Person>
          <b:Person>
            <b:Last>Lucas</b:Last>
            <b:First>David</b:First>
          </b:Person>
          <b:Person>
            <b:Last>Loddé</b:Last>
            <b:First>Brice</b:First>
          </b:Person>
          <b:Person>
            <b:Last>Pougnet</b:Last>
            <b:First>Richard</b:First>
          </b:Person>
          <b:Person>
            <b:Last>Maffert</b:Last>
            <b:First>Alexis</b:First>
          </b:Person>
          <b:Person>
            <b:Last>Jégaden</b:Last>
            <b:First>Dominique</b:First>
          </b:Person>
        </b:NameList>
      </b:Author>
    </b:Author>
    <b:RefOrder>4</b:RefOrder>
  </b:Source>
  <b:Source>
    <b:Tag>Wer98</b:Tag>
    <b:SourceType>JournalArticle</b:SourceType>
    <b:Guid>{109542AB-9DF7-44DC-9DA3-E2F7A2DF8E66}</b:Guid>
    <b:Title>Contributions of roll and pitch to sea sickness</b:Title>
    <b:JournalName>Brain Research Bulletin</b:JournalName>
    <b:Year>1998</b:Year>
    <b:Pages>517-524</b:Pages>
    <b:Volume>47</b:Volume>
    <b:Issue>5</b:Issue>
    <b:Author>
      <b:Author>
        <b:NameList>
          <b:Person>
            <b:Last>Wertheim</b:Last>
            <b:Middle>H.</b:Middle>
            <b:First>A.</b:First>
          </b:Person>
          <b:Person>
            <b:Last>Bos</b:Last>
            <b:Middle>U.</b:Middle>
            <b:First>J.</b:First>
          </b:Person>
          <b:Person>
            <b:Last>Bles</b:Last>
            <b:First>W</b:First>
          </b:Person>
        </b:NameList>
      </b:Author>
    </b:Author>
    <b:RefOrder>5</b:RefOrder>
  </b:Source>
  <b:Source>
    <b:Tag>How03</b:Tag>
    <b:SourceType>JournalArticle</b:SourceType>
    <b:Guid>{C84B7B42-B004-4E21-9D77-1CB78A4D055A}</b:Guid>
    <b:Title>Effect of roll oscillation frequency on motion sickness</b:Title>
    <b:JournalName>Aviation, space, and environmental medicine</b:JournalName>
    <b:Year>2003</b:Year>
    <b:Pages>326–331</b:Pages>
    <b:Volume>74</b:Volume>
    <b:Issue>4</b:Issue>
    <b:Author>
      <b:Author>
        <b:NameList>
          <b:Person>
            <b:Last>Howarth</b:Last>
            <b:Middle>V. C.</b:Middle>
            <b:First>Henrietta</b:First>
          </b:Person>
          <b:Person>
            <b:Last>Griffin</b:Last>
            <b:Middle>J.</b:Middle>
            <b:First>Michael</b:First>
          </b:Person>
        </b:NameList>
      </b:Author>
    </b:Author>
    <b:RefOrder>7</b:RefOrder>
  </b:Source>
  <b:Source>
    <b:Tag>Jos08</b:Tag>
    <b:SourceType>JournalArticle</b:SourceType>
    <b:Guid>{E5609B07-F788-4DFF-809E-3AE899C9C5D6}</b:Guid>
    <b:Title>Motion Sickness: Effect of the Magnitude of Roll and</b:Title>
    <b:JournalName>Aviation, Space, and Environmental Medicine</b:JournalName>
    <b:Year>2008</b:Year>
    <b:Pages>390–396</b:Pages>
    <b:Volume>79</b:Volume>
    <b:Issue>4</b:Issue>
    <b:Author>
      <b:Author>
        <b:NameList>
          <b:Person>
            <b:Last>Joseph</b:Last>
            <b:Middle>A.</b:Middle>
            <b:First>Judith</b:First>
          </b:Person>
          <b:Person>
            <b:Last>Griffin</b:Last>
            <b:Middle>J.</b:Middle>
            <b:First>Michael</b:First>
          </b:Person>
        </b:NameList>
      </b:Author>
    </b:Author>
    <b:RefOrder>9</b:RefOrder>
  </b:Source>
  <b:Source>
    <b:Tag>Mka23</b:Tag>
    <b:SourceType>Report</b:SourceType>
    <b:Guid>{52D5C58B-85B6-45DB-ACA8-9919D833B356}</b:Guid>
    <b:Title>Understanding Cyclic Loading: A Key to Durable</b:Title>
    <b:Year>2023</b:Year>
    <b:Author>
      <b:Author>
        <b:NameList>
          <b:Person>
            <b:Last>Mkawe</b:Last>
            <b:First>Proches</b:First>
          </b:Person>
        </b:NameList>
      </b:Author>
    </b:Author>
    <b:RefOrder>12</b:RefOrder>
  </b:Source>
  <b:Source>
    <b:Tag>Haw09</b:Tag>
    <b:SourceType>JournalArticle</b:SourceType>
    <b:Guid>{0CD766A1-C767-419B-B568-1CA7022B55C8}</b:Guid>
    <b:Title>Motions and crew responses on an offshore oil production and storage vessel</b:Title>
    <b:Year>2009</b:Year>
    <b:JournalName>Applied Ergonomics</b:JournalName>
    <b:Pages>904–914</b:Pages>
    <b:Volume>40</b:Volume>
    <b:Issue>5</b:Issue>
    <b:Author>
      <b:Author>
        <b:NameList>
          <b:Person>
            <b:Last>Haward</b:Last>
            <b:Middle>M.</b:Middle>
            <b:First>Barbara</b:First>
          </b:Person>
          <b:Person>
            <b:Last>Lewis</b:Last>
            <b:Middle>H.</b:Middle>
            <b:First>Christopher</b:First>
          </b:Person>
          <b:Person>
            <b:Last>Griffin</b:Last>
            <b:Middle>J.</b:Middle>
            <b:First>Michael</b:First>
          </b:Person>
        </b:NameList>
      </b:Author>
    </b:Author>
    <b:RefOrder>13</b:RefOrder>
  </b:Source>
  <b:Source>
    <b:Tag>Cor24</b:Tag>
    <b:SourceType>JournalArticle</b:SourceType>
    <b:Guid>{0A57F88E-1A49-4876-980A-F9241A38599B}</b:Guid>
    <b:Title>Fatigue Overview of Ship Structures under Induced Wave Loads</b:Title>
    <b:JournalName>Marine Science and Engineering</b:JournalName>
    <b:Year>2024</b:Year>
    <b:Volume>12</b:Volume>
    <b:Issue>9</b:Issue>
    <b:Author>
      <b:Author>
        <b:NameList>
          <b:Person>
            <b:Last>Corigliano</b:Last>
            <b:First>Pasqualino</b:First>
          </b:Person>
          <b:Person>
            <b:Last>Frisone</b:Last>
            <b:First>Federico</b:First>
          </b:Person>
          <b:Person>
            <b:Last>Chianese</b:Last>
            <b:First>Claudia</b:First>
          </b:Person>
          <b:Person>
            <b:Last>Altosole</b:Last>
            <b:First>Marco</b:First>
          </b:Person>
          <b:Person>
            <b:Last>Piscopo</b:Last>
            <b:First>Vincenzo</b:First>
          </b:Person>
          <b:Person>
            <b:Last>Scamardella</b:Last>
            <b:First>Antonio</b:First>
          </b:Person>
        </b:NameList>
      </b:Author>
    </b:Author>
    <b:RefOrder>14</b:RefOrder>
  </b:Source>
  <b:Source>
    <b:Tag>Pen25</b:Tag>
    <b:SourceType>JournalArticle</b:SourceType>
    <b:Guid>{1AA19369-3D3E-4886-963D-FF98BBFCD034}</b:Guid>
    <b:Title>Review of Failure Mechanisms of Steel Wire Ropes Under Heavy-Load Conditions and the Anti-Friction Effects of Gel-like Grease</b:Title>
    <b:JournalName>Gels</b:JournalName>
    <b:Year>2025</b:Year>
    <b:Volume>11</b:Volume>
    <b:Issue>11</b:Issue>
    <b:Author>
      <b:Author>
        <b:NameList>
          <b:Person>
            <b:Last>Peng</b:Last>
            <b:First>Han</b:First>
          </b:Person>
          <b:Person>
            <b:Last>Zhang</b:Last>
            <b:First>Yihao</b:First>
          </b:Person>
          <b:Person>
            <b:Last>Shangguan</b:Last>
            <b:First>Linjian</b:First>
          </b:Person>
          <b:Person>
            <b:Last>Zhao</b:Last>
            <b:First>Minzhang</b:First>
          </b:Person>
          <b:Person>
            <b:Last>Li</b:Last>
            <b:First>Bing</b:First>
          </b:Person>
          <b:Person>
            <b:Last>Yang</b:Last>
            <b:First>Leijing</b:First>
          </b:Person>
          <b:Person>
            <b:Last>Liu</b:Last>
            <b:First>Yannan</b:First>
          </b:Person>
        </b:NameList>
      </b:Author>
    </b:Author>
    <b:RefOrder>16</b:RefOrder>
  </b:Source>
  <b:Source>
    <b:Tag>UNI09</b:Tag>
    <b:SourceType>Report</b:SourceType>
    <b:Guid>{52DD00E6-4251-45F9-861D-300CF92E1685}</b:Guid>
    <b:Title>SAILBOAT RIGGING DANGERS</b:Title>
    <b:Year>2009</b:Year>
    <b:Author>
      <b:Author>
        <b:Corporate>UNITED STATES COASTGUARD</b:Corporate>
      </b:Author>
    </b:Author>
    <b:Publisher>U.S Department of Homeland Security</b:Publisher>
    <b:City>Washington</b:City>
    <b:RefOrder>18</b:RefOrder>
  </b:Source>
  <b:Source>
    <b:Tag>Raw01</b:Tag>
    <b:SourceType>Book</b:SourceType>
    <b:Guid>{78453BC9-5DE1-4C21-857B-B09C15FE070E}</b:Guid>
    <b:Title>Basic Ship Theory</b:Title>
    <b:Year>2001</b:Year>
    <b:Publisher>Butterworth-Heinemann</b:Publisher>
    <b:City>Oxford</b:City>
    <b:Edition>5th</b:Edition>
    <b:Author>
      <b:Author>
        <b:NameList>
          <b:Person>
            <b:Last>Rawson</b:Last>
            <b:Middle>J.</b:Middle>
            <b:First>K.</b:First>
          </b:Person>
          <b:Person>
            <b:Last>Tupper</b:Last>
            <b:Middle>C.</b:Middle>
            <b:First>E.</b:First>
          </b:Person>
        </b:NameList>
      </b:Author>
    </b:Author>
    <b:RefOrder>24</b:RefOrder>
  </b:Source>
  <b:Source>
    <b:Tag>Lar22</b:Tag>
    <b:SourceType>Book</b:SourceType>
    <b:Guid>{70664ACE-B5EC-4591-BF35-C00A4E6A73BD}</b:Guid>
    <b:Title>Principles of Yacht Design</b:Title>
    <b:Year>2022</b:Year>
    <b:City>London</b:City>
    <b:Publisher>Adlard Coles</b:Publisher>
    <b:Edition>5th</b:Edition>
    <b:Author>
      <b:Author>
        <b:NameList>
          <b:Person>
            <b:Last>Larsson</b:Last>
            <b:First>Lars</b:First>
          </b:Person>
          <b:Person>
            <b:Last>Eliasson</b:Last>
            <b:First>Rolf</b:First>
          </b:Person>
          <b:Person>
            <b:Last>Orych</b:Last>
            <b:First>Michal</b:First>
          </b:Person>
        </b:NameList>
      </b:Author>
    </b:Author>
    <b:RefOrder>26</b:RefOrder>
  </b:Source>
  <b:Source>
    <b:Tag>FLU65</b:Tag>
    <b:SourceType>Book</b:SourceType>
    <b:Guid>{8130F29E-FEB4-4017-B240-DD83E56A7AC3}</b:Guid>
    <b:Title>FLUID-DYNAMIC DRAG</b:Title>
    <b:Year>1965</b:Year>
    <b:City>Bakersfield</b:City>
    <b:Publisher>HOERNER FLUID DYNAMICS</b:Publisher>
    <b:Author>
      <b:Author>
        <b:NameList>
          <b:Person>
            <b:Last>Hoerner</b:Last>
            <b:Middle>F.</b:Middle>
            <b:First>Sighard</b:First>
          </b:Person>
        </b:NameList>
      </b:Author>
    </b:Author>
    <b:RefOrder>29</b:RefOrder>
  </b:Source>
  <b:Source>
    <b:Tag>Nak18</b:Tag>
    <b:SourceType>BookSection</b:SourceType>
    <b:Guid>{1AF3AF02-3A85-4517-8599-3A115DDB16CB}</b:Guid>
    <b:Title>Chapter 9 - Drag and Lift</b:Title>
    <b:Year>2018</b:Year>
    <b:City>Oxford</b:City>
    <b:Publisher>Butterworth-Heinemann</b:Publisher>
    <b:Edition>2nd</b:Edition>
    <b:BookTitle>Introduction to Fluid Mechanics</b:BookTitle>
    <b:Pages>177-201</b:Pages>
    <b:Author>
      <b:Author>
        <b:NameList>
          <b:Person>
            <b:Last>Nakayama</b:Last>
            <b:First>Yasuki</b:First>
          </b:Person>
        </b:NameList>
      </b:Author>
    </b:Author>
    <b:RefOrder>30</b:RefOrder>
  </b:Source>
  <b:Source>
    <b:Tag>Rut16</b:Tag>
    <b:SourceType>Report</b:SourceType>
    <b:Guid>{FBBB76E1-8CFC-4E8D-A85B-D2DD4E7ABDC9}</b:Guid>
    <b:Title>SUMMARY OF SAFETY CRITERIA IN DESIGN</b:Title>
    <b:Year>2016</b:Year>
    <b:City>Pekan</b:City>
    <b:Publisher>Faculty of Mechanical Engineering, Universiti Malaysia Pahang (UMP)</b:Publisher>
    <b:Author>
      <b:Author>
        <b:NameList>
          <b:Person>
            <b:Last>Rutheravan</b:Last>
            <b:First>Maria</b:First>
          </b:Person>
        </b:NameList>
      </b:Author>
    </b:Author>
    <b:RefOrder>36</b:RefOrder>
  </b:Source>
  <b:Source>
    <b:Tag>Aut17</b:Tag>
    <b:SourceType>Book</b:SourceType>
    <b:Guid>{878D33C9-9509-4979-AA28-A18A99838CE5}</b:Guid>
    <b:Title>AIAG-VDA FAILURE MODE AND EFFECTS ANAYLSIS (FMEA) HANDBOOK</b:Title>
    <b:Year>2017</b:Year>
    <b:Publisher>Automotive Industry Action Group</b:Publisher>
    <b:City>Southfield</b:City>
    <b:Author>
      <b:Author>
        <b:Corporate>Automotive Industry Action Group </b:Corporate>
      </b:Author>
    </b:Author>
    <b:Edition>1st</b:Edition>
    <b:RefOrder>35</b:RefOrder>
  </b:Source>
  <b:Source>
    <b:Tag>roc23</b:Tag>
    <b:SourceType>InternetSite</b:SourceType>
    <b:Guid>{F2D99753-1551-431B-84DC-2BB0CBFDA820}</b:Guid>
    <b:Title>rocker stopper</b:Title>
    <b:Year>2023</b:Year>
    <b:YearAccessed>2026</b:YearAccessed>
    <b:MonthAccessed>05</b:MonthAccessed>
    <b:DayAccessed>25</b:DayAccessed>
    <b:URL>https://www.trawlerforum.com/threads/rocker-stopper.36750/</b:URL>
    <b:RefOrder>28</b:RefOrder>
  </b:Source>
  <b:Source>
    <b:Tag>Sea26</b:Tag>
    <b:SourceType>InternetSite</b:SourceType>
    <b:Guid>{C0127C88-6BEC-42AA-9C51-1C93839CD70E}</b:Guid>
    <b:Author>
      <b:Author>
        <b:Corporate>SeaKeeper</b:Corporate>
      </b:Author>
    </b:Author>
    <b:Title>Seakeeper 1</b:Title>
    <b:YearAccessed>2026</b:YearAccessed>
    <b:MonthAccessed>05</b:MonthAccessed>
    <b:DayAccessed>25</b:DayAccessed>
    <b:URL>https://www.seakeeper.com/seakeeper-products/seakeeper-1/#product-specs</b:URL>
    <b:RefOrder>27</b:RefOrder>
  </b:Source>
  <b:Source>
    <b:Tag>LiL21</b:Tag>
    <b:SourceType>JournalArticle</b:SourceType>
    <b:Guid>{6EB89A93-B6A7-4D83-92F6-EAF42D559E4D}</b:Guid>
    <b:Title>Assessment of operational limits: Effects of uncertainties in sea state description</b:Title>
    <b:Year>2021</b:Year>
    <b:JournalName>Marine Structures</b:JournalName>
    <b:Volume>77</b:Volume>
    <b:Author>
      <b:Author>
        <b:NameList>
          <b:Person>
            <b:Last>Li</b:Last>
            <b:First>Lin</b:First>
          </b:Person>
          <b:Person>
            <b:Last>Haver</b:Last>
            <b:First>Sverre</b:First>
          </b:Person>
          <b:Person>
            <b:Last>Berlin</b:Last>
            <b:First>Nikita</b:First>
          </b:Person>
        </b:NameList>
      </b:Author>
    </b:Author>
    <b:RefOrder>11</b:RefOrder>
  </b:Source>
  <b:Source>
    <b:Tag>Pan26</b:Tag>
    <b:SourceType>InternetSite</b:SourceType>
    <b:Guid>{620DED8B-F9C7-4B29-9083-2E29A30197CA}</b:Guid>
    <b:Title>Pantaenius Insurance Frequently asked questions</b:Title>
    <b:Author>
      <b:Author>
        <b:Corporate>Pantaenius Limited</b:Corporate>
      </b:Author>
    </b:Author>
    <b:YearAccessed>2026</b:YearAccessed>
    <b:MonthAccessed>05</b:MonthAccessed>
    <b:DayAccessed>26</b:DayAccessed>
    <b:URL>https://www.pantaenius.com/uk-en/service/frequently-asked-questions/yacht-hull-insurance/</b:URL>
    <b:RefOrder>17</b:RefOrder>
  </b:Source>
  <b:Source>
    <b:Tag>Mur21</b:Tag>
    <b:SourceType>JournalArticle</b:SourceType>
    <b:Guid>{649B670B-8332-41F7-8CD4-E140BADA9BAD}</b:Guid>
    <b:Title>Essential structure of S-N curve: Prediction of fatigue life and fatigue limit of defective materials and nature of scatter</b:Title>
    <b:Year>2021</b:Year>
    <b:JournalName>International Journal of Fatigue</b:JournalName>
    <b:Volume>146</b:Volume>
    <b:Author>
      <b:Author>
        <b:NameList>
          <b:Person>
            <b:Last>Murakami</b:Last>
            <b:First>Yukitaka</b:First>
          </b:Person>
          <b:Person>
            <b:Last>Takagi</b:Last>
            <b:First>Toshio</b:First>
          </b:Person>
          <b:Person>
            <b:Last>Wada</b:Last>
            <b:First>Kentaro</b:First>
          </b:Person>
          <b:Person>
            <b:Last>Matsunaga</b:Last>
            <b:First>Hisao</b:First>
          </b:Person>
        </b:NameList>
      </b:Author>
    </b:Author>
    <b:RefOrder>20</b:RefOrder>
  </b:Source>
  <b:Source>
    <b:Tag>Bar12</b:Tag>
    <b:SourceType>Book</b:SourceType>
    <b:Guid>{F57EEF9E-77D7-4282-B963-AB3A05DA3B9C}</b:Guid>
    <b:Title>Ship Stability for Masters and Mates</b:Title>
    <b:Year>2012</b:Year>
    <b:City>Oxford</b:City>
    <b:Publisher>Butterworth-Heinemann</b:Publisher>
    <b:Edition>7th</b:Edition>
    <b:Author>
      <b:Author>
        <b:NameList>
          <b:Person>
            <b:Last>Barrass</b:Last>
            <b:First>Bryan</b:First>
          </b:Person>
          <b:Person>
            <b:Last>Derrett</b:Last>
            <b:Middle>R.</b:Middle>
            <b:First>D.</b:First>
          </b:Person>
        </b:NameList>
      </b:Author>
    </b:Author>
    <b:RefOrder>23</b:RefOrder>
  </b:Source>
  <b:Source>
    <b:Tag>UKM</b:Tag>
    <b:SourceType>Report</b:SourceType>
    <b:Guid>{F1CCBB79-5095-47C5-ACE3-F7BAF4256147}</b:Guid>
    <b:Title>MSF1378 ROLL TEST MEASUREMENT REPORT</b:Title>
    <b:City>Southampton</b:City>
    <b:Publisher>UK Maritime &amp; Coastguard Agency</b:Publisher>
    <b:Author>
      <b:Author>
        <b:Corporate>UK Maritime &amp; Coastguard Agency</b:Corporate>
      </b:Author>
    </b:Author>
    <b:Year>2021</b:Year>
    <b:RefOrder>25</b:RefOrder>
  </b:Source>
  <b:Source>
    <b:Tag>Dem18</b:Tag>
    <b:SourceType>JournalArticle</b:SourceType>
    <b:Guid>{8BF0E989-0959-49BB-9485-97F1838CD91F}</b:Guid>
    <b:Title>Energy Conservation</b:Title>
    <b:JournalName>Comprehensive Energy Systems</b:JournalName>
    <b:Year>2018</b:Year>
    <b:Pages>45-90</b:Pages>
    <b:Volume>5</b:Volume>
    <b:Author>
      <b:Author>
        <b:NameList>
          <b:Person>
            <b:Last>Demirel</b:Last>
            <b:First>Yaşar</b:First>
          </b:Person>
        </b:NameList>
      </b:Author>
    </b:Author>
    <b:RefOrder>34</b:RefOrder>
  </b:Source>
  <b:Source>
    <b:Tag>Mat26</b:Tag>
    <b:SourceType>InternetSite</b:SourceType>
    <b:Guid>{D1FC39F5-D8CE-4579-8A43-CA7823858A4A}</b:Guid>
    <b:Title>Steels, General Properties</b:Title>
    <b:Author>
      <b:Author>
        <b:Corporate>Matweb</b:Corporate>
      </b:Author>
    </b:Author>
    <b:YearAccessed>2026</b:YearAccessed>
    <b:MonthAccessed>05</b:MonthAccessed>
    <b:DayAccessed>27</b:DayAccessed>
    <b:URL>https://www.matweb.com/search/datasheet.aspx?bassnum=MS0001</b:URL>
    <b:RefOrder>33</b:RefOrder>
  </b:Source>
  <b:Source>
    <b:Tag>Kra16</b:Tag>
    <b:SourceType>JournalArticle</b:SourceType>
    <b:Guid>{C994EFEC-2B4E-442E-965E-071C310B53D3}</b:Guid>
    <b:Title>Multiscale high cycle fatigue models for neat and short fiber reinforced thermoplastic polymers</b:Title>
    <b:Year>2016</b:Year>
    <b:JournalName>International Journal of Fatigue</b:JournalName>
    <b:Pages>179-192</b:Pages>
    <b:Volume>92</b:Volume>
    <b:Author>
      <b:Author>
        <b:NameList>
          <b:Person>
            <b:Last>Krairi</b:Last>
            <b:First>A.</b:First>
          </b:Person>
          <b:Person>
            <b:Last>Doghri</b:Last>
            <b:First>I.</b:First>
          </b:Person>
          <b:Person>
            <b:Last>Robert</b:Last>
            <b:First>G.</b:First>
          </b:Person>
        </b:NameList>
      </b:Author>
    </b:Author>
    <b:RefOrder>38</b:RefOrder>
  </b:Source>
  <b:Source>
    <b:Tag>Don04</b:Tag>
    <b:SourceType>JournalArticle</b:SourceType>
    <b:Guid>{EC233D27-0904-4597-AA78-020A1068C4FB}</b:Guid>
    <b:Title>Motion sickness: effect of the frequency of lateral oscillation</b:Title>
    <b:JournalName>Aviation, space, and environmental medicine</b:JournalName>
    <b:Year>2004</b:Year>
    <b:Pages>649–656</b:Pages>
    <b:Volume>75</b:Volume>
    <b:Issue>8</b:Issue>
    <b:Author>
      <b:Author>
        <b:NameList>
          <b:Person>
            <b:Last> Donohew</b:Last>
            <b:First>Barnaby E</b:First>
          </b:Person>
          <b:Person>
            <b:Last>Griffin</b:Last>
            <b:Middle>J </b:Middle>
            <b:First>Michael </b:First>
          </b:Person>
        </b:NameList>
      </b:Author>
    </b:Author>
    <b:RefOrder>10</b:RefOrder>
  </b:Source>
  <b:Source>
    <b:Tag>Ibr10</b:Tag>
    <b:SourceType>JournalArticle</b:SourceType>
    <b:Guid>{D4D4F36C-6420-4E92-983B-1491FEF08956}</b:Guid>
    <b:Title>Modeling of Ship Roll Dynamics and Its Coupling with Heave and Pitch</b:Title>
    <b:JournalName>Mathematical Problems in Engineering</b:JournalName>
    <b:Year>2010</b:Year>
    <b:Volume>2010</b:Volume>
    <b:Author>
      <b:Author>
        <b:NameList>
          <b:Person>
            <b:Last>Ibrahim</b:Last>
            <b:Middle>A.</b:Middle>
            <b:First>R.</b:First>
          </b:Person>
          <b:Person>
            <b:Last>Grace</b:Last>
            <b:Middle>M.</b:Middle>
            <b:First>I.</b:First>
          </b:Person>
        </b:NameList>
      </b:Author>
    </b:Author>
    <b:RefOrder>3</b:RefOrder>
  </b:Source>
  <b:Source>
    <b:Tag>McC76</b:Tag>
    <b:SourceType>JournalArticle</b:SourceType>
    <b:Guid>{A8CC9F22-E8A6-4E10-B783-C34986825715}</b:Guid>
    <b:Title>Motion Sickness Incidence: Exploratory Studies of Habituation, Pitch and Roll, and the Refinement of a Mathematical Model</b:Title>
    <b:JournalName>Human Factors Research</b:JournalName>
    <b:Year>1976</b:Year>
    <b:Author>
      <b:Author>
        <b:NameList>
          <b:Person>
            <b:Last>McCauley</b:Last>
            <b:First>Michael</b:First>
          </b:Person>
          <b:Person>
            <b:Last>Royal</b:Last>
            <b:First>Jackson</b:First>
          </b:Person>
          <b:Person>
            <b:Last>Wylie</b:Last>
            <b:First>C.</b:First>
          </b:Person>
          <b:Person>
            <b:Last>O'Hanlon</b:Last>
            <b:First>James</b:First>
          </b:Person>
          <b:Person>
            <b:Last>Mackie</b:Last>
            <b:First>Robert</b:First>
          </b:Person>
        </b:NameList>
      </b:Author>
    </b:Author>
    <b:RefOrder>6</b:RefOrder>
  </b:Source>
  <b:Source>
    <b:Tag>McI12</b:Tag>
    <b:SourceType>JournalArticle</b:SourceType>
    <b:Guid>{5931E44A-268A-4752-977E-255BAF2CAB48}</b:Guid>
    <b:Title>Reduction of Wind and Swell Waves by Mangroves</b:Title>
    <b:JournalName>Natural Coastal Protection Series</b:JournalName>
    <b:Year>2012</b:Year>
    <b:Author>
      <b:Author>
        <b:NameList>
          <b:Person>
            <b:Last>McIvor</b:Last>
            <b:First>Anna</b:First>
          </b:Person>
          <b:Person>
            <b:Last>Möller</b:Last>
            <b:First>Iris</b:First>
          </b:Person>
          <b:Person>
            <b:Last>Spencer</b:Last>
            <b:First>Tom</b:First>
          </b:Person>
          <b:Person>
            <b:Last>Spalding</b:Last>
            <b:First>Mark</b:First>
          </b:Person>
        </b:NameList>
      </b:Author>
    </b:Author>
    <b:RefOrder>8</b:RefOrder>
  </b:Source>
  <b:Source>
    <b:Tag>Pra25</b:Tag>
    <b:SourceType>InternetSite</b:SourceType>
    <b:Guid>{6B10683C-608F-4CF6-A6EE-73DB049C0BD3}</b:Guid>
    <b:Title>Understanding and mastering boat rigging</b:Title>
    <b:Year>2025</b:Year>
    <b:Author>
      <b:Author>
        <b:Corporate>Practical Boat Owner</b:Corporate>
      </b:Author>
    </b:Author>
    <b:YearAccessed>2026</b:YearAccessed>
    <b:MonthAccessed>05</b:MonthAccessed>
    <b:DayAccessed>27</b:DayAccessed>
    <b:URL>https://www.pbo.co.uk/expert-advice/understanding-and-mastering-boat-rigging-98443</b:URL>
    <b:RefOrder>15</b:RefOrder>
  </b:Source>
  <b:Source>
    <b:Tag>Bha22</b:Tag>
    <b:SourceType>Book</b:SourceType>
    <b:Guid>{FE052656-8BB2-4014-93CD-AAAABE8B9E69}</b:Guid>
    <b:Title>Applications of Computational Fluid Dynamics Simulation and Modeling</b:Title>
    <b:Year>2022</b:Year>
    <b:Publisher>IntechOpen</b:Publisher>
    <b:City>London</b:City>
    <b:Author>
      <b:Author>
        <b:NameList>
          <b:Person>
            <b:Last>Bhattacharyya</b:Last>
            <b:First>Suvanjan</b:First>
          </b:Person>
        </b:NameList>
      </b:Author>
    </b:Author>
    <b:RefOrder>37</b:RefOrder>
  </b:Source>
  <b:Source>
    <b:Tag>MLM26</b:Tag>
    <b:SourceType>InternetSite</b:SourceType>
    <b:Guid>{C1B0CCA6-CEC7-4CBB-B37D-EA6A29BA3AAD}</b:Guid>
    <b:Author>
      <b:Author>
        <b:Corporate>ML Masts &amp; Rigging Ltd</b:Corporate>
      </b:Author>
    </b:Author>
    <b:Title>How Much Does It Cost to Replace Standing Rigging?</b:Title>
    <b:YearAccessed>2026</b:YearAccessed>
    <b:MonthAccessed>05</b:MonthAccessed>
    <b:DayAccessed>28</b:DayAccessed>
    <b:URL>https://martinleaning.co.uk/content/27-how-much-does-it-cost-to-replace-standing-rigging</b:URL>
    <b:RefOrder>22</b:RefOrder>
  </b:Source>
  <b:Source>
    <b:Tag>Fic22</b:Tag>
    <b:SourceType>Book</b:SourceType>
    <b:Guid>{95EDD82A-C1E0-4966-AE19-EE9A4DE72492}</b:Guid>
    <b:Title>A QFD Handbook</b:Title>
    <b:Year>2022</b:Year>
    <b:City>Boston</b:City>
    <b:Publisher>Pearson Education, Inc.</b:Publisher>
    <b:Edition>2nd</b:Edition>
    <b:Author>
      <b:Author>
        <b:NameList>
          <b:Person>
            <b:Last>Ficalora</b:Last>
            <b:First>Joseph</b:First>
          </b:Person>
          <b:Person>
            <b:Last>Cohen</b:Last>
            <b:First>Louis</b:First>
          </b:Person>
          <b:Person>
            <b:Last>St</b:Last>
            <b:First>Cahyono</b:First>
          </b:Person>
        </b:NameList>
      </b:Author>
    </b:Author>
    <b:RefOrder>31</b:RefOrder>
  </b:Source>
  <b:Source>
    <b:Tag>Xue20</b:Tag>
    <b:SourceType>JournalArticle</b:SourceType>
    <b:Guid>{E39F5084-9E55-479A-B770-6FA25AA298FE}</b:Guid>
    <b:Title>Corrosion fatigue failure analysis and service life prediction of high strength steel wire</b:Title>
    <b:Year>2020</b:Year>
    <b:JournalName>Engineering Failure Analysis</b:JournalName>
    <b:Volume>110</b:Volume>
    <b:Author>
      <b:Author>
        <b:NameList>
          <b:Person>
            <b:Last>Xue</b:Last>
            <b:First>Songling</b:First>
          </b:Person>
          <b:Person>
            <b:Last>Shen</b:Last>
            <b:First>Ruili</b:First>
          </b:Person>
          <b:Person>
            <b:Last>Chen</b:Last>
            <b:First>Wei</b:First>
          </b:Person>
          <b:Person>
            <b:Last>Miao</b:Last>
            <b:First>Rusong</b:First>
          </b:Person>
        </b:NameList>
      </b:Author>
    </b:Author>
    <b:RefOrder>21</b:RefOrder>
  </b:Source>
  <b:Source>
    <b:Tag>KAY25</b:Tag>
    <b:SourceType>InternetSite</b:SourceType>
    <b:Guid>{4EA4152C-0244-4F7F-A931-7D470CD07C6D}</b:Guid>
    <b:Title>What is the price of HDPE granules per kg?</b:Title>
    <b:Year>2025</b:Year>
    <b:Author>
      <b:Author>
        <b:NameList>
          <b:Person>
            <b:Last>KAYA</b:Last>
            <b:First>Bedir</b:First>
          </b:Person>
        </b:NameList>
      </b:Author>
    </b:Author>
    <b:YearAccessed>2026</b:YearAccessed>
    <b:MonthAccessed>05</b:MonthAccessed>
    <b:DayAccessed>29</b:DayAccessed>
    <b:URL>https://alarkanplastic.com/what-is-the-price-of-hdpe-granules-per-kg/</b:URL>
    <b:RefOrder>40</b:RefOrder>
  </b:Source>
  <b:Source>
    <b:Tag>Kim26</b:Tag>
    <b:SourceType>InternetSite</b:SourceType>
    <b:Guid>{9D9DBCFC-69B5-4378-8BBB-BB2FD05A1E80}</b:Guid>
    <b:Author>
      <b:Author>
        <b:Corporate>Kimetals</b:Corporate>
      </b:Author>
    </b:Author>
    <b:Title>Mild Steel Offcut Bundles</b:Title>
    <b:YearAccessed>2026</b:YearAccessed>
    <b:MonthAccessed>05</b:MonthAccessed>
    <b:DayAccessed>29</b:DayAccessed>
    <b:URL>https://kimetals.co.uk/materials/offcuts/mild-steel-offcuts-bundles</b:URL>
    <b:RefOrder>39</b:RefOrder>
  </b:Source>
  <b:Source>
    <b:Tag>Rin21</b:Tag>
    <b:SourceType>InternetSite</b:SourceType>
    <b:Guid>{CF9D7CC5-50C3-41BA-9598-87BB2C316517}</b:Guid>
    <b:Author>
      <b:Author>
        <b:Corporate>Rinborn Machinery Co., Ltd</b:Corporate>
      </b:Author>
    </b:Author>
    <b:Title>Estimation of Steel Casting Prices Per Pound, KG and Ton</b:Title>
    <b:Year>2021</b:Year>
    <b:YearAccessed>2026</b:YearAccessed>
    <b:MonthAccessed>05</b:MonthAccessed>
    <b:DayAccessed>29</b:DayAccessed>
    <b:URL>https://www.steel-foundry.com/blog/estimation-of-steel-casting-prices-per-pound-kg-and-ton/</b:URL>
    <b:RefOrder>41</b:RefOrder>
  </b:Source>
  <b:Source>
    <b:Tag>Sin25</b:Tag>
    <b:SourceType>InternetSite</b:SourceType>
    <b:Guid>{E56C620D-6FA0-46F4-9EDC-661668C53E63}</b:Guid>
    <b:Author>
      <b:Author>
        <b:Corporate>Sino Industries</b:Corporate>
      </b:Author>
    </b:Author>
    <b:Title>Understanding Sand Casting Costs: A Complete Guide for Procurement and Business Managers</b:Title>
    <b:Year>2025</b:Year>
    <b:YearAccessed>2026</b:YearAccessed>
    <b:MonthAccessed>05</b:MonthAccessed>
    <b:DayAccessed>29</b:DayAccessed>
    <b:URL>https://sinoindustry.com/sand-casting-costs-guide/</b:URL>
    <b:RefOrder>43</b:RefOrder>
  </b:Source>
  <b:Source>
    <b:Tag>For26</b:Tag>
    <b:SourceType>InternetSite</b:SourceType>
    <b:Guid>{C0B6F2AB-DD31-47C9-B427-AD8DC166AB70}</b:Guid>
    <b:Author>
      <b:Author>
        <b:Corporate>Formlabs</b:Corporate>
      </b:Author>
    </b:Author>
    <b:Title>How to Estimate Injection Molding Cost?</b:Title>
    <b:YearAccessed>2026</b:YearAccessed>
    <b:MonthAccessed>05</b:MonthAccessed>
    <b:DayAccessed>29</b:DayAccessed>
    <b:URL>https://formlabs.com/uk/blog/injection-molding-cost/</b:URL>
    <b:RefOrder>42</b:RefOrder>
  </b:Source>
  <b:Source>
    <b:Tag>Fat20</b:Tag>
    <b:SourceType>JournalArticle</b:SourceType>
    <b:Guid>{3A49FBEF-A789-4850-AF24-C02CAD95D526}</b:Guid>
    <b:Title>Fatigue Failure of Stainless Steel 316 Wire Rope Caused by Clamping</b:Title>
    <b:JournalName>Journal of Failure Analysis and Prevention</b:JournalName>
    <b:Year>2020</b:Year>
    <b:Pages>2138–2146</b:Pages>
    <b:Volume>22</b:Volume>
    <b:Author>
      <b:Author>
        <b:NameList>
          <b:Person>
            <b:Last>Chandra</b:Last>
            <b:First>K.</b:First>
          </b:Person>
          <b:Person>
            <b:Last>Kumar</b:Last>
            <b:Middle>N.</b:Middle>
            <b:First>N.</b:First>
          </b:Person>
          <b:Person>
            <b:Last>Joshi</b:Last>
            <b:Middle>S.</b:Middle>
            <b:First>N.</b:First>
          </b:Person>
          <b:Person>
            <b:Last>Kain</b:Last>
            <b:First>Vivekanand</b:First>
          </b:Person>
        </b:NameList>
      </b:Author>
    </b:Author>
    <b:RefOrder>19</b:RefOrder>
  </b:Source>
  <b:Source>
    <b:Tag>Kha06</b:Tag>
    <b:SourceType>JournalArticle</b:SourceType>
    <b:Guid>{FBA28AF7-AE90-4A45-B79A-3095500D49AC}</b:Guid>
    <b:Title>TEMPERATURE AND LOADING FREQUENCY EFFECTS ON FATIGUE CRACK GROWTH IN HDPE PIPE MATERIAL</b:Title>
    <b:Year>2006</b:Year>
    <b:JournalName>The Arabian Journal for Science and Engineering</b:JournalName>
    <b:Pages>19-30</b:Pages>
    <b:Volume>31</b:Volume>
    <b:Issue>2C</b:Issue>
    <b:Author>
      <b:Author>
        <b:NameList>
          <b:Person>
            <b:Last>Khan</b:Last>
            <b:First>Z.</b:First>
          </b:Person>
          <b:Person>
            <b:Last>Bazoune</b:Last>
            <b:First>A.</b:First>
          </b:Person>
        </b:NameList>
      </b:Author>
    </b:Author>
    <b:RefOrder>32</b:RefOrder>
  </b:Source>
</b:Sources>
</file>

<file path=customXml/itemProps1.xml><?xml version="1.0" encoding="utf-8"?>
<ds:datastoreItem xmlns:ds="http://schemas.openxmlformats.org/officeDocument/2006/customXml" ds:itemID="{25D103D9-4487-4BBC-9B5C-EB008D8B866E}">
  <ds:schemaRefs>
    <ds:schemaRef ds:uri="http://schemas.microsoft.com/sharepoint/v3/contenttype/forms"/>
  </ds:schemaRefs>
</ds:datastoreItem>
</file>

<file path=customXml/itemProps2.xml><?xml version="1.0" encoding="utf-8"?>
<ds:datastoreItem xmlns:ds="http://schemas.openxmlformats.org/officeDocument/2006/customXml" ds:itemID="{1BC808DE-2A1E-4AA1-9A2F-69C845E92AB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BA6D388-1FB1-48A4-9D41-13E9F92E5F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909140-E4CB-4EF2-ACE2-ED1FD525A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1127</TotalTime>
  <Pages>79</Pages>
  <Words>17685</Words>
  <Characters>100808</Characters>
  <Application>Microsoft Office Word</Application>
  <DocSecurity>0</DocSecurity>
  <Lines>840</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118257</CharactersWithSpaces>
  <SharedDoc>false</SharedDoc>
  <HLinks>
    <vt:vector size="108" baseType="variant">
      <vt:variant>
        <vt:i4>1769529</vt:i4>
      </vt:variant>
      <vt:variant>
        <vt:i4>107</vt:i4>
      </vt:variant>
      <vt:variant>
        <vt:i4>0</vt:i4>
      </vt:variant>
      <vt:variant>
        <vt:i4>5</vt:i4>
      </vt:variant>
      <vt:variant>
        <vt:lpwstr/>
      </vt:variant>
      <vt:variant>
        <vt:lpwstr>_Toc187598698</vt:lpwstr>
      </vt:variant>
      <vt:variant>
        <vt:i4>1769529</vt:i4>
      </vt:variant>
      <vt:variant>
        <vt:i4>101</vt:i4>
      </vt:variant>
      <vt:variant>
        <vt:i4>0</vt:i4>
      </vt:variant>
      <vt:variant>
        <vt:i4>5</vt:i4>
      </vt:variant>
      <vt:variant>
        <vt:lpwstr/>
      </vt:variant>
      <vt:variant>
        <vt:lpwstr>_Toc187598697</vt:lpwstr>
      </vt:variant>
      <vt:variant>
        <vt:i4>1769529</vt:i4>
      </vt:variant>
      <vt:variant>
        <vt:i4>95</vt:i4>
      </vt:variant>
      <vt:variant>
        <vt:i4>0</vt:i4>
      </vt:variant>
      <vt:variant>
        <vt:i4>5</vt:i4>
      </vt:variant>
      <vt:variant>
        <vt:lpwstr/>
      </vt:variant>
      <vt:variant>
        <vt:lpwstr>_Toc187598696</vt:lpwstr>
      </vt:variant>
      <vt:variant>
        <vt:i4>1769529</vt:i4>
      </vt:variant>
      <vt:variant>
        <vt:i4>89</vt:i4>
      </vt:variant>
      <vt:variant>
        <vt:i4>0</vt:i4>
      </vt:variant>
      <vt:variant>
        <vt:i4>5</vt:i4>
      </vt:variant>
      <vt:variant>
        <vt:lpwstr/>
      </vt:variant>
      <vt:variant>
        <vt:lpwstr>_Toc187598695</vt:lpwstr>
      </vt:variant>
      <vt:variant>
        <vt:i4>1769529</vt:i4>
      </vt:variant>
      <vt:variant>
        <vt:i4>83</vt:i4>
      </vt:variant>
      <vt:variant>
        <vt:i4>0</vt:i4>
      </vt:variant>
      <vt:variant>
        <vt:i4>5</vt:i4>
      </vt:variant>
      <vt:variant>
        <vt:lpwstr/>
      </vt:variant>
      <vt:variant>
        <vt:lpwstr>_Toc187598694</vt:lpwstr>
      </vt:variant>
      <vt:variant>
        <vt:i4>1769529</vt:i4>
      </vt:variant>
      <vt:variant>
        <vt:i4>77</vt:i4>
      </vt:variant>
      <vt:variant>
        <vt:i4>0</vt:i4>
      </vt:variant>
      <vt:variant>
        <vt:i4>5</vt:i4>
      </vt:variant>
      <vt:variant>
        <vt:lpwstr/>
      </vt:variant>
      <vt:variant>
        <vt:lpwstr>_Toc187598693</vt:lpwstr>
      </vt:variant>
      <vt:variant>
        <vt:i4>1769529</vt:i4>
      </vt:variant>
      <vt:variant>
        <vt:i4>71</vt:i4>
      </vt:variant>
      <vt:variant>
        <vt:i4>0</vt:i4>
      </vt:variant>
      <vt:variant>
        <vt:i4>5</vt:i4>
      </vt:variant>
      <vt:variant>
        <vt:lpwstr/>
      </vt:variant>
      <vt:variant>
        <vt:lpwstr>_Toc187598692</vt:lpwstr>
      </vt:variant>
      <vt:variant>
        <vt:i4>1376319</vt:i4>
      </vt:variant>
      <vt:variant>
        <vt:i4>62</vt:i4>
      </vt:variant>
      <vt:variant>
        <vt:i4>0</vt:i4>
      </vt:variant>
      <vt:variant>
        <vt:i4>5</vt:i4>
      </vt:variant>
      <vt:variant>
        <vt:lpwstr/>
      </vt:variant>
      <vt:variant>
        <vt:lpwstr>_Toc179745378</vt:lpwstr>
      </vt:variant>
      <vt:variant>
        <vt:i4>1376319</vt:i4>
      </vt:variant>
      <vt:variant>
        <vt:i4>56</vt:i4>
      </vt:variant>
      <vt:variant>
        <vt:i4>0</vt:i4>
      </vt:variant>
      <vt:variant>
        <vt:i4>5</vt:i4>
      </vt:variant>
      <vt:variant>
        <vt:lpwstr/>
      </vt:variant>
      <vt:variant>
        <vt:lpwstr>_Toc179745377</vt:lpwstr>
      </vt:variant>
      <vt:variant>
        <vt:i4>1376319</vt:i4>
      </vt:variant>
      <vt:variant>
        <vt:i4>50</vt:i4>
      </vt:variant>
      <vt:variant>
        <vt:i4>0</vt:i4>
      </vt:variant>
      <vt:variant>
        <vt:i4>5</vt:i4>
      </vt:variant>
      <vt:variant>
        <vt:lpwstr/>
      </vt:variant>
      <vt:variant>
        <vt:lpwstr>_Toc179745376</vt:lpwstr>
      </vt:variant>
      <vt:variant>
        <vt:i4>1376319</vt:i4>
      </vt:variant>
      <vt:variant>
        <vt:i4>44</vt:i4>
      </vt:variant>
      <vt:variant>
        <vt:i4>0</vt:i4>
      </vt:variant>
      <vt:variant>
        <vt:i4>5</vt:i4>
      </vt:variant>
      <vt:variant>
        <vt:lpwstr/>
      </vt:variant>
      <vt:variant>
        <vt:lpwstr>_Toc179745375</vt:lpwstr>
      </vt:variant>
      <vt:variant>
        <vt:i4>1376319</vt:i4>
      </vt:variant>
      <vt:variant>
        <vt:i4>38</vt:i4>
      </vt:variant>
      <vt:variant>
        <vt:i4>0</vt:i4>
      </vt:variant>
      <vt:variant>
        <vt:i4>5</vt:i4>
      </vt:variant>
      <vt:variant>
        <vt:lpwstr/>
      </vt:variant>
      <vt:variant>
        <vt:lpwstr>_Toc179745374</vt:lpwstr>
      </vt:variant>
      <vt:variant>
        <vt:i4>1376319</vt:i4>
      </vt:variant>
      <vt:variant>
        <vt:i4>32</vt:i4>
      </vt:variant>
      <vt:variant>
        <vt:i4>0</vt:i4>
      </vt:variant>
      <vt:variant>
        <vt:i4>5</vt:i4>
      </vt:variant>
      <vt:variant>
        <vt:lpwstr/>
      </vt:variant>
      <vt:variant>
        <vt:lpwstr>_Toc179745373</vt:lpwstr>
      </vt:variant>
      <vt:variant>
        <vt:i4>1376319</vt:i4>
      </vt:variant>
      <vt:variant>
        <vt:i4>26</vt:i4>
      </vt:variant>
      <vt:variant>
        <vt:i4>0</vt:i4>
      </vt:variant>
      <vt:variant>
        <vt:i4>5</vt:i4>
      </vt:variant>
      <vt:variant>
        <vt:lpwstr/>
      </vt:variant>
      <vt:variant>
        <vt:lpwstr>_Toc179745372</vt:lpwstr>
      </vt:variant>
      <vt:variant>
        <vt:i4>1376319</vt:i4>
      </vt:variant>
      <vt:variant>
        <vt:i4>20</vt:i4>
      </vt:variant>
      <vt:variant>
        <vt:i4>0</vt:i4>
      </vt:variant>
      <vt:variant>
        <vt:i4>5</vt:i4>
      </vt:variant>
      <vt:variant>
        <vt:lpwstr/>
      </vt:variant>
      <vt:variant>
        <vt:lpwstr>_Toc179745371</vt:lpwstr>
      </vt:variant>
      <vt:variant>
        <vt:i4>1376319</vt:i4>
      </vt:variant>
      <vt:variant>
        <vt:i4>14</vt:i4>
      </vt:variant>
      <vt:variant>
        <vt:i4>0</vt:i4>
      </vt:variant>
      <vt:variant>
        <vt:i4>5</vt:i4>
      </vt:variant>
      <vt:variant>
        <vt:lpwstr/>
      </vt:variant>
      <vt:variant>
        <vt:lpwstr>_Toc179745370</vt:lpwstr>
      </vt:variant>
      <vt:variant>
        <vt:i4>1310783</vt:i4>
      </vt:variant>
      <vt:variant>
        <vt:i4>8</vt:i4>
      </vt:variant>
      <vt:variant>
        <vt:i4>0</vt:i4>
      </vt:variant>
      <vt:variant>
        <vt:i4>5</vt:i4>
      </vt:variant>
      <vt:variant>
        <vt:lpwstr/>
      </vt:variant>
      <vt:variant>
        <vt:lpwstr>_Toc179745369</vt:lpwstr>
      </vt:variant>
      <vt:variant>
        <vt:i4>1310783</vt:i4>
      </vt:variant>
      <vt:variant>
        <vt:i4>2</vt:i4>
      </vt:variant>
      <vt:variant>
        <vt:i4>0</vt:i4>
      </vt:variant>
      <vt:variant>
        <vt:i4>5</vt:i4>
      </vt:variant>
      <vt:variant>
        <vt:lpwstr/>
      </vt:variant>
      <vt:variant>
        <vt:lpwstr>_Toc179745368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Thomas (2206212)</dc:creator>
  <cp:keywords/>
  <dc:description/>
  <cp:lastModifiedBy>Aled Thomas</cp:lastModifiedBy>
  <cp:revision>259</cp:revision>
  <dcterms:created xsi:type="dcterms:W3CDTF">2026-05-29T06:27:00Z</dcterms:created>
  <dcterms:modified xsi:type="dcterms:W3CDTF">2026-05-31T20:07:00Z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