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943FDB" w:rsidRPr="005D3F07" w14:paraId="7AD75ACC" w14:textId="77777777" w:rsidTr="00937EE9">
        <w:tc>
          <w:tcPr>
            <w:tcW w:w="9776" w:type="dxa"/>
          </w:tcPr>
          <w:p w14:paraId="04438268" w14:textId="18145BE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37EE9">
              <w:rPr>
                <w:rFonts w:ascii="Times New Roman" w:hAnsi="Times New Roman" w:cs="Times New Roman"/>
                <w:b/>
                <w:sz w:val="48"/>
              </w:rPr>
              <w:t xml:space="preserve">Lynsey Greenhalgh </w:t>
            </w:r>
          </w:p>
          <w:p w14:paraId="2CEE7446" w14:textId="77777777" w:rsidR="00943FDB" w:rsidRDefault="00943FDB" w:rsidP="00415891">
            <w:pPr>
              <w:ind w:right="-957"/>
              <w:rPr>
                <w:rFonts w:ascii="Times New Roman" w:hAnsi="Times New Roman" w:cs="Times New Roman"/>
                <w:b/>
                <w:sz w:val="48"/>
              </w:rPr>
            </w:pPr>
          </w:p>
          <w:p w14:paraId="52EF6683" w14:textId="78D362F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r w:rsidR="00937EE9">
              <w:rPr>
                <w:rFonts w:ascii="Times New Roman" w:hAnsi="Times New Roman" w:cs="Times New Roman"/>
                <w:b/>
                <w:sz w:val="48"/>
              </w:rPr>
              <w:t>address:</w:t>
            </w:r>
            <w:r w:rsidR="00937EE9" w:rsidRPr="00937EE9">
              <w:rPr>
                <w:rFonts w:ascii="Times New Roman" w:hAnsi="Times New Roman" w:cs="Times New Roman"/>
                <w:b/>
                <w:sz w:val="48"/>
              </w:rPr>
              <w:t xml:space="preserve"> 2521895@student.uwtsd.ac.uk</w:t>
            </w:r>
          </w:p>
          <w:p w14:paraId="453C9B90" w14:textId="77777777" w:rsidR="00943FDB" w:rsidRDefault="00943FDB" w:rsidP="00415891">
            <w:pPr>
              <w:ind w:right="-957"/>
              <w:rPr>
                <w:rFonts w:ascii="Times New Roman" w:hAnsi="Times New Roman" w:cs="Times New Roman"/>
                <w:b/>
                <w:sz w:val="48"/>
              </w:rPr>
            </w:pPr>
          </w:p>
          <w:p w14:paraId="4128B356" w14:textId="18CAB34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937EE9">
              <w:rPr>
                <w:rFonts w:ascii="Times New Roman" w:hAnsi="Times New Roman" w:cs="Times New Roman"/>
                <w:b/>
                <w:sz w:val="48"/>
              </w:rPr>
              <w:t xml:space="preserve"> </w:t>
            </w:r>
            <w:r w:rsidR="00937EE9" w:rsidRPr="00937EE9">
              <w:rPr>
                <w:rFonts w:ascii="Times New Roman" w:hAnsi="Times New Roman" w:cs="Times New Roman"/>
                <w:b/>
                <w:sz w:val="48"/>
              </w:rPr>
              <w:t>2521895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CB5007E" w14:textId="77777777" w:rsidR="00937EE9" w:rsidRPr="00937EE9" w:rsidRDefault="00937EE9" w:rsidP="00937EE9">
            <w:pPr>
              <w:spacing w:line="360" w:lineRule="auto"/>
              <w:jc w:val="both"/>
              <w:rPr>
                <w:rFonts w:ascii="Arial" w:hAnsi="Arial" w:cs="Arial"/>
              </w:rPr>
            </w:pPr>
            <w:r w:rsidRPr="00937EE9">
              <w:rPr>
                <w:rFonts w:ascii="Arial" w:hAnsi="Arial" w:cs="Arial"/>
              </w:rPr>
              <w:t>After qualifying as a social worker, I secured a position within a Local Authority Single Point of Contact Team in Children's Services. Maintaining up-to-date practice is a professional requirement in Wales, with the Social Care Wales Code of Professional Practice requiring social workers to continually develop their knowledge and skills through learning and reflection (Social Care Wales, 2022). This is further supported by the Social Services and Well-being (Wales) Act 2014, which promotes a person-centred and strengths-based approach to practice (Welsh Government, 2014).</w:t>
            </w:r>
          </w:p>
          <w:p w14:paraId="66E095D9" w14:textId="77777777" w:rsidR="00937EE9" w:rsidRPr="00937EE9" w:rsidRDefault="00937EE9" w:rsidP="00937EE9">
            <w:pPr>
              <w:spacing w:line="360" w:lineRule="auto"/>
              <w:jc w:val="both"/>
              <w:rPr>
                <w:rFonts w:ascii="Arial" w:hAnsi="Arial" w:cs="Arial"/>
              </w:rPr>
            </w:pPr>
            <w:r w:rsidRPr="00937EE9">
              <w:rPr>
                <w:rFonts w:ascii="Arial" w:hAnsi="Arial" w:cs="Arial"/>
              </w:rPr>
              <w:lastRenderedPageBreak/>
              <w:t>To support my development, I have engaged in regular supervision, training, and shadowing opportunities with experienced colleagues. These experiences have enhanced my understanding of assessment, communication, risk management, and safeguarding practice. However, I recognise that professional development is an ongoing process and that there remain areas where I can further strengthen my knowledge and skills. Using Driscoll's model of reflection (Driscoll, 2007), I have considered what I have learned through supervision, training, and shadowing, so what impact this learning has had on my practice, and now what further development I require. The learning needs identified are aligned to the three Social Care Wales learning outcomes for newly qualified social workers (Social Care Wales, 2017).</w:t>
            </w:r>
          </w:p>
          <w:p w14:paraId="50E188E3"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 xml:space="preserve">Analysis </w:t>
            </w:r>
          </w:p>
          <w:p w14:paraId="774D4B3F"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What?</w:t>
            </w:r>
          </w:p>
          <w:p w14:paraId="6B4CA778" w14:textId="77777777" w:rsidR="00937EE9" w:rsidRPr="00937EE9" w:rsidRDefault="00937EE9" w:rsidP="00937EE9">
            <w:pPr>
              <w:spacing w:line="360" w:lineRule="auto"/>
              <w:jc w:val="both"/>
              <w:rPr>
                <w:rFonts w:ascii="Arial" w:hAnsi="Arial" w:cs="Arial"/>
              </w:rPr>
            </w:pPr>
            <w:r w:rsidRPr="00937EE9">
              <w:rPr>
                <w:rFonts w:ascii="Arial" w:hAnsi="Arial" w:cs="Arial"/>
              </w:rPr>
              <w:t>Since qualifying, I have completed a range of proportionate and comprehensive assessments. Through supervision and shadowing experienced colleagues, I have strengthened my ability to gather and evaluate information and understand the impact of family circumstances on children's outcomes. However, reflection has highlighted that, on occasions, my assessments have been more descriptive than analytical, focusing on recording information rather than critically examining its significance and implications for intervention planning.</w:t>
            </w:r>
          </w:p>
          <w:p w14:paraId="76C1A2E6"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So What?</w:t>
            </w:r>
          </w:p>
          <w:p w14:paraId="7D933894" w14:textId="77777777" w:rsidR="00937EE9" w:rsidRPr="00937EE9" w:rsidRDefault="00937EE9" w:rsidP="00937EE9">
            <w:pPr>
              <w:spacing w:line="360" w:lineRule="auto"/>
              <w:jc w:val="both"/>
              <w:rPr>
                <w:rFonts w:ascii="Arial" w:hAnsi="Arial" w:cs="Arial"/>
              </w:rPr>
            </w:pPr>
            <w:r w:rsidRPr="00937EE9">
              <w:rPr>
                <w:rFonts w:ascii="Arial" w:hAnsi="Arial" w:cs="Arial"/>
              </w:rPr>
              <w:t>This reflection highlighted the importance of analytical thinking in social work assessments. Effective practice requires practitioners to move beyond description and critically evaluate information to identify risk, need, and protective factors (Milner and O'Byrne, 2014). Through supervision, I have developed greater professional curiosity by considering the child's lived experience and identifying patterns within historical and current information. Research and reflective discussions have also strengthened my understanding of ecological and strengths-based approaches, increasing my confidence in linking assessment findings to evidence-informed, outcome-focused interventions (Bronfenbrenner, 1979).</w:t>
            </w:r>
          </w:p>
          <w:p w14:paraId="13EE7CAE" w14:textId="77777777" w:rsidR="00937EE9" w:rsidRPr="00937EE9" w:rsidRDefault="00937EE9" w:rsidP="00937EE9">
            <w:pPr>
              <w:spacing w:line="360" w:lineRule="auto"/>
              <w:jc w:val="both"/>
              <w:rPr>
                <w:rFonts w:ascii="Arial" w:hAnsi="Arial" w:cs="Arial"/>
              </w:rPr>
            </w:pPr>
            <w:r w:rsidRPr="00937EE9">
              <w:rPr>
                <w:rFonts w:ascii="Arial" w:hAnsi="Arial" w:cs="Arial"/>
                <w:b/>
                <w:bCs/>
              </w:rPr>
              <w:t>Now What?</w:t>
            </w:r>
          </w:p>
          <w:p w14:paraId="3F31DCE1" w14:textId="77777777" w:rsidR="00937EE9" w:rsidRPr="00937EE9" w:rsidRDefault="00937EE9" w:rsidP="00937EE9">
            <w:pPr>
              <w:spacing w:line="360" w:lineRule="auto"/>
              <w:jc w:val="both"/>
              <w:rPr>
                <w:rFonts w:ascii="Arial" w:hAnsi="Arial" w:cs="Arial"/>
              </w:rPr>
            </w:pPr>
            <w:r w:rsidRPr="00937EE9">
              <w:rPr>
                <w:rFonts w:ascii="Arial" w:hAnsi="Arial" w:cs="Arial"/>
              </w:rPr>
              <w:t>Over the next 12 months, I need to further develop my analytical skills to ensure assessments consistently demonstrate clear analysis and rationale for interventions. I will achieve this through advanced assessment training, reviewing high-quality assessments completed by experienced practitioners, and utilising supervision to critically evaluate my own assessment practice. I will also engage with current research to strengthen my evidence-informed decision-making.</w:t>
            </w:r>
          </w:p>
          <w:p w14:paraId="76F36A05"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Working Collaboratively</w:t>
            </w:r>
          </w:p>
          <w:p w14:paraId="73372A30"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lastRenderedPageBreak/>
              <w:t>What?</w:t>
            </w:r>
          </w:p>
          <w:p w14:paraId="265A74B1" w14:textId="77777777" w:rsidR="00937EE9" w:rsidRPr="00937EE9" w:rsidRDefault="00937EE9" w:rsidP="00937EE9">
            <w:pPr>
              <w:spacing w:line="360" w:lineRule="auto"/>
              <w:jc w:val="both"/>
              <w:rPr>
                <w:rFonts w:ascii="Arial" w:hAnsi="Arial" w:cs="Arial"/>
              </w:rPr>
            </w:pPr>
            <w:r w:rsidRPr="00937EE9">
              <w:rPr>
                <w:rFonts w:ascii="Arial" w:hAnsi="Arial" w:cs="Arial"/>
              </w:rPr>
              <w:t>Since qualifying, I have worked collaboratively with children, families, schools, health professionals, police, and third-sector agencies through direct work and multi-agency meetings. Supervision and training have strengthened my relationship-based practice and communication skills, increasing my confidence in engaging with children and families. However, reflection has identified a need to further develop my confidence in providing professional challenge when the views of parents or professionals differ from my assessment of risk and need.</w:t>
            </w:r>
          </w:p>
          <w:p w14:paraId="773B6A83"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So What?</w:t>
            </w:r>
          </w:p>
          <w:p w14:paraId="3D7216FB" w14:textId="77777777" w:rsidR="00937EE9" w:rsidRPr="00937EE9" w:rsidRDefault="00937EE9" w:rsidP="00937EE9">
            <w:pPr>
              <w:spacing w:line="360" w:lineRule="auto"/>
              <w:jc w:val="both"/>
              <w:rPr>
                <w:rFonts w:ascii="Arial" w:hAnsi="Arial" w:cs="Arial"/>
              </w:rPr>
            </w:pPr>
            <w:r w:rsidRPr="00937EE9">
              <w:rPr>
                <w:rFonts w:ascii="Arial" w:hAnsi="Arial" w:cs="Arial"/>
              </w:rPr>
              <w:t xml:space="preserve">Reflection has reinforced the importance of collaborative working in achieving positive outcomes. The </w:t>
            </w:r>
            <w:r w:rsidRPr="00937EE9">
              <w:rPr>
                <w:rFonts w:ascii="Arial" w:hAnsi="Arial" w:cs="Arial"/>
                <w:i/>
                <w:iCs/>
              </w:rPr>
              <w:t>Social Services and Well-being (Wales) Act 2014</w:t>
            </w:r>
            <w:r w:rsidRPr="00937EE9">
              <w:rPr>
                <w:rFonts w:ascii="Arial" w:hAnsi="Arial" w:cs="Arial"/>
              </w:rPr>
              <w:t xml:space="preserve"> promotes partnership and co-production with individuals and families (Welsh Government, 2014). Through supervision, I have recognised the need to balance relationship-based practice with professional accountability and challenge. Working alongside experienced colleagues has increased my confidence in multi-agency working and highlighted the value of different professional perspectives. However, it has also identified a need to further develop my confidence in providing appropriate professional challenge when concerns remain (Taylor, 2017).</w:t>
            </w:r>
          </w:p>
          <w:p w14:paraId="5CE86A88"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Now What?</w:t>
            </w:r>
          </w:p>
          <w:p w14:paraId="5B4BCAF5" w14:textId="77777777" w:rsidR="00937EE9" w:rsidRPr="00937EE9" w:rsidRDefault="00937EE9" w:rsidP="00937EE9">
            <w:pPr>
              <w:spacing w:line="360" w:lineRule="auto"/>
              <w:jc w:val="both"/>
              <w:rPr>
                <w:rFonts w:ascii="Arial" w:hAnsi="Arial" w:cs="Arial"/>
              </w:rPr>
            </w:pPr>
            <w:r w:rsidRPr="00937EE9">
              <w:rPr>
                <w:rFonts w:ascii="Arial" w:hAnsi="Arial" w:cs="Arial"/>
              </w:rPr>
              <w:t>Over the next 12 months, I will focus on strengthening my confidence in providing professional challenge and managing difficult conversations. This will be supported through supervision, targeted training, and opportunities to lead multi-agency meetings. I will also continue to develop my direct work practice to ensure that children's views, wishes, and feelings remain central to all interventions and decision-making processes.</w:t>
            </w:r>
          </w:p>
          <w:p w14:paraId="05B5F3E5"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 xml:space="preserve">Professional Judgement </w:t>
            </w:r>
          </w:p>
          <w:p w14:paraId="305A5855"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What?</w:t>
            </w:r>
          </w:p>
          <w:p w14:paraId="14FB7AF1" w14:textId="77777777" w:rsidR="00937EE9" w:rsidRPr="00937EE9" w:rsidRDefault="00937EE9" w:rsidP="00937EE9">
            <w:pPr>
              <w:spacing w:line="360" w:lineRule="auto"/>
              <w:jc w:val="both"/>
              <w:rPr>
                <w:rFonts w:ascii="Arial" w:hAnsi="Arial" w:cs="Arial"/>
              </w:rPr>
            </w:pPr>
            <w:r w:rsidRPr="00937EE9">
              <w:rPr>
                <w:rFonts w:ascii="Arial" w:hAnsi="Arial" w:cs="Arial"/>
              </w:rPr>
              <w:t>Since qualifying, I have developed experience in managing a range of complex safeguarding concerns, including domestic abuse, parental conflict, mental health difficulties, and neglect. Supervision, training, and reflective case discussions have enhanced my understanding of risk assessment and intervention planning. However, reflection has identified a continuing need to strengthen my confidence in applying professional judgement where information is conflicting, risk is escalating, and outcomes are uncertain.</w:t>
            </w:r>
          </w:p>
          <w:p w14:paraId="0EA81CA9"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So What?</w:t>
            </w:r>
          </w:p>
          <w:p w14:paraId="62604035" w14:textId="77777777" w:rsidR="00937EE9" w:rsidRPr="00937EE9" w:rsidRDefault="00937EE9" w:rsidP="00937EE9">
            <w:pPr>
              <w:spacing w:line="360" w:lineRule="auto"/>
              <w:jc w:val="both"/>
              <w:rPr>
                <w:rFonts w:ascii="Arial" w:hAnsi="Arial" w:cs="Arial"/>
              </w:rPr>
            </w:pPr>
            <w:r w:rsidRPr="00937EE9">
              <w:rPr>
                <w:rFonts w:ascii="Arial" w:hAnsi="Arial" w:cs="Arial"/>
              </w:rPr>
              <w:t xml:space="preserve">Professional judgement is central to social work practice and involves integrating legislation, research, theory, ethics, and experience to inform decision-making (Taylor, 2017). Supervision </w:t>
            </w:r>
            <w:r w:rsidRPr="00937EE9">
              <w:rPr>
                <w:rFonts w:ascii="Arial" w:hAnsi="Arial" w:cs="Arial"/>
              </w:rPr>
              <w:lastRenderedPageBreak/>
              <w:t>has helped me reflect on my decision-making, challenge assumptions, and maintain professional curiosity. Training and reflective practice have increased my understanding that uncertainty is often unavoidable; however, they have also enhanced my confidence in making, evidence-informed decisions when assessing risk and identifying appropriate interventions (Knott and Scragg, 2016).</w:t>
            </w:r>
          </w:p>
          <w:p w14:paraId="218C0FAA" w14:textId="77777777" w:rsidR="00937EE9" w:rsidRPr="00937EE9" w:rsidRDefault="00937EE9" w:rsidP="00937EE9">
            <w:pPr>
              <w:spacing w:line="360" w:lineRule="auto"/>
              <w:jc w:val="both"/>
              <w:rPr>
                <w:rFonts w:ascii="Arial" w:hAnsi="Arial" w:cs="Arial"/>
                <w:b/>
                <w:bCs/>
              </w:rPr>
            </w:pPr>
            <w:r w:rsidRPr="00937EE9">
              <w:rPr>
                <w:rFonts w:ascii="Arial" w:hAnsi="Arial" w:cs="Arial"/>
                <w:b/>
                <w:bCs/>
              </w:rPr>
              <w:t>Now What?</w:t>
            </w:r>
          </w:p>
          <w:p w14:paraId="1541C181" w14:textId="77777777" w:rsidR="00937EE9" w:rsidRPr="00937EE9" w:rsidRDefault="00937EE9" w:rsidP="00937EE9">
            <w:pPr>
              <w:spacing w:line="360" w:lineRule="auto"/>
              <w:jc w:val="both"/>
              <w:rPr>
                <w:rFonts w:ascii="Arial" w:hAnsi="Arial" w:cs="Arial"/>
              </w:rPr>
            </w:pPr>
            <w:r w:rsidRPr="00937EE9">
              <w:rPr>
                <w:rFonts w:ascii="Arial" w:hAnsi="Arial" w:cs="Arial"/>
              </w:rPr>
              <w:t>Over the next 12 months, I need to continue developing confidence in exercising professional judgement within increasingly complex safeguarding situations. I will seek opportunities to lead on more complex cases, undertake specialist safeguarding and domestic abuse training, and continue to utilise supervision to critically analyse decision-making processes. I will also increase my knowledge of relevant legislation and research to strengthen evidence-informed practice.</w:t>
            </w:r>
          </w:p>
          <w:p w14:paraId="1BC62D78" w14:textId="77777777" w:rsidR="00937EE9" w:rsidRDefault="00937EE9" w:rsidP="00937EE9"/>
          <w:p w14:paraId="16A9360D" w14:textId="0F431696" w:rsidR="00937EE9" w:rsidRPr="002C276F" w:rsidRDefault="00937EE9" w:rsidP="00937EE9">
            <w:r>
              <w:t xml:space="preserve">823 Words </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67452C5" w14:textId="77777777" w:rsidR="00312138" w:rsidRDefault="00312138" w:rsidP="002D6B34">
            <w:pPr>
              <w:jc w:val="both"/>
            </w:pPr>
          </w:p>
          <w:p w14:paraId="3500F12E" w14:textId="77777777" w:rsidR="00312138" w:rsidRPr="00312138" w:rsidRDefault="00312138" w:rsidP="00312138">
            <w:pPr>
              <w:spacing w:line="360" w:lineRule="auto"/>
              <w:jc w:val="both"/>
              <w:rPr>
                <w:rFonts w:ascii="Arial" w:hAnsi="Arial" w:cs="Arial"/>
              </w:rPr>
            </w:pPr>
            <w:r w:rsidRPr="00312138">
              <w:rPr>
                <w:rFonts w:ascii="Arial" w:hAnsi="Arial" w:cs="Arial"/>
              </w:rPr>
              <w:t xml:space="preserve">This reflection uses Driscoll's model of reflection (What? So What? Now What?) to critically evaluate the learning needs identified within the three Social Care Wales (SCW) learning outcomes. It considers the extent to which these learning outcomes have been achieved through supervision, training, research, and reflective learning opportunities undertaken since qualifying as a social worker. The reflection also identifies future developmental needs to support my transition from a newly qualified social worker to an experienced practitioner. </w:t>
            </w:r>
          </w:p>
          <w:p w14:paraId="0031427D"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 xml:space="preserve">Analysis </w:t>
            </w:r>
          </w:p>
          <w:p w14:paraId="7CD0618A"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What?</w:t>
            </w:r>
          </w:p>
          <w:p w14:paraId="613AEACF" w14:textId="77777777" w:rsidR="00312138" w:rsidRPr="00312138" w:rsidRDefault="00312138" w:rsidP="00312138">
            <w:pPr>
              <w:spacing w:line="360" w:lineRule="auto"/>
              <w:jc w:val="both"/>
              <w:rPr>
                <w:rFonts w:ascii="Arial" w:hAnsi="Arial" w:cs="Arial"/>
              </w:rPr>
            </w:pPr>
            <w:r w:rsidRPr="00312138">
              <w:rPr>
                <w:rFonts w:ascii="Arial" w:hAnsi="Arial" w:cs="Arial"/>
              </w:rPr>
              <w:t>At the beginning of my role within the Single Point of Contact Team, I identified the need to strengthen my analytical skills in assessment. Although I was able to gather information effectively, supervision discussions highlighted that some assessments were primarily descriptive and did not consistently demonstrate deeper analysis of risk, need, and the child's lived experience.</w:t>
            </w:r>
          </w:p>
          <w:p w14:paraId="2C4F0335"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So What?</w:t>
            </w:r>
          </w:p>
          <w:p w14:paraId="6E3AD354" w14:textId="77777777" w:rsidR="00312138" w:rsidRPr="00312138" w:rsidRDefault="00312138" w:rsidP="00312138">
            <w:pPr>
              <w:spacing w:line="360" w:lineRule="auto"/>
              <w:jc w:val="both"/>
              <w:rPr>
                <w:rFonts w:ascii="Arial" w:hAnsi="Arial" w:cs="Arial"/>
              </w:rPr>
            </w:pPr>
            <w:r w:rsidRPr="00312138">
              <w:rPr>
                <w:rFonts w:ascii="Arial" w:hAnsi="Arial" w:cs="Arial"/>
              </w:rPr>
              <w:t>Through these learning opportunities, I have developed a greater understanding of the difference between describing information and analysing its significance. I am now more confident in identifying patterns within historical and current information, recognising cumulative harm, and considering the impact of family circumstances on children.</w:t>
            </w:r>
          </w:p>
          <w:p w14:paraId="61CA3DDE"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 xml:space="preserve">Now what? </w:t>
            </w:r>
          </w:p>
          <w:p w14:paraId="26B44D55" w14:textId="77777777" w:rsidR="00312138" w:rsidRPr="00312138" w:rsidRDefault="00312138" w:rsidP="00312138">
            <w:pPr>
              <w:spacing w:line="360" w:lineRule="auto"/>
              <w:jc w:val="both"/>
              <w:rPr>
                <w:rFonts w:ascii="Arial" w:hAnsi="Arial" w:cs="Arial"/>
              </w:rPr>
            </w:pPr>
            <w:r w:rsidRPr="00312138">
              <w:rPr>
                <w:rFonts w:ascii="Arial" w:hAnsi="Arial" w:cs="Arial"/>
              </w:rPr>
              <w:t xml:space="preserve">Following discussion with my supervisor, I have identified a need to further develop my analytical skills within complex safeguarding situations. Over the next 12 months, I will attend advanced assessment and decision-making training, review complex assessments completed by experienced practitioners, engage with current research </w:t>
            </w:r>
            <w:r w:rsidRPr="00312138">
              <w:rPr>
                <w:rFonts w:ascii="Arial" w:hAnsi="Arial" w:cs="Arial"/>
              </w:rPr>
              <w:lastRenderedPageBreak/>
              <w:t xml:space="preserve">on child development, safeguarding, and use supervision to critically evaluate how my analysis informs intervention planning and outcomes. (Milner and O'Byrne, 2014) </w:t>
            </w:r>
          </w:p>
          <w:p w14:paraId="6E078DFE"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Working Collaboratively</w:t>
            </w:r>
          </w:p>
          <w:p w14:paraId="32DF3A7E"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What?</w:t>
            </w:r>
          </w:p>
          <w:p w14:paraId="38D3B8EF" w14:textId="77777777" w:rsidR="00312138" w:rsidRPr="00312138" w:rsidRDefault="00312138" w:rsidP="00312138">
            <w:pPr>
              <w:spacing w:line="360" w:lineRule="auto"/>
              <w:jc w:val="both"/>
              <w:rPr>
                <w:rFonts w:ascii="Arial" w:hAnsi="Arial" w:cs="Arial"/>
              </w:rPr>
            </w:pPr>
            <w:r w:rsidRPr="00312138">
              <w:rPr>
                <w:rFonts w:ascii="Arial" w:hAnsi="Arial" w:cs="Arial"/>
              </w:rPr>
              <w:t>Following qualification, I identified a need to further develop confidence in collaborative working, particularly when providing professional challenge in situations where there were differing views between agencies or family members. Supervision has provided opportunities to reflect on communication skills, relationship-based practice, and effective partnership working. Relationship-based practice emphasises the importance of purposeful professional relationships in achieving positive outcomes (Ruch, Turney and Ward, 2018).</w:t>
            </w:r>
          </w:p>
          <w:p w14:paraId="2D6A7567"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So What?</w:t>
            </w:r>
          </w:p>
          <w:p w14:paraId="6826BC51" w14:textId="77777777" w:rsidR="00312138" w:rsidRPr="00312138" w:rsidRDefault="00312138" w:rsidP="00312138">
            <w:pPr>
              <w:spacing w:line="360" w:lineRule="auto"/>
              <w:jc w:val="both"/>
              <w:rPr>
                <w:rFonts w:ascii="Arial" w:hAnsi="Arial" w:cs="Arial"/>
              </w:rPr>
            </w:pPr>
            <w:r w:rsidRPr="00312138">
              <w:rPr>
                <w:rFonts w:ascii="Arial" w:hAnsi="Arial" w:cs="Arial"/>
              </w:rPr>
              <w:t>These experiences have increased my confidence in building professional relationships and facilitating discussions. This reflects the principles of co-production and voice promoted within the Social Services and Well-being (Wales) Act 2014 (Welsh Government, 2014).</w:t>
            </w:r>
          </w:p>
          <w:p w14:paraId="31136FB4"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 xml:space="preserve">Now What? </w:t>
            </w:r>
          </w:p>
          <w:p w14:paraId="51B12508" w14:textId="77777777" w:rsidR="00312138" w:rsidRPr="00312138" w:rsidRDefault="00312138" w:rsidP="00312138">
            <w:pPr>
              <w:spacing w:line="360" w:lineRule="auto"/>
              <w:jc w:val="both"/>
              <w:rPr>
                <w:rFonts w:ascii="Arial" w:hAnsi="Arial" w:cs="Arial"/>
              </w:rPr>
            </w:pPr>
            <w:r w:rsidRPr="00312138">
              <w:rPr>
                <w:rFonts w:ascii="Arial" w:hAnsi="Arial" w:cs="Arial"/>
              </w:rPr>
              <w:t>To further develop my collaborative practice, I will continue to seek opportunities to lead and contribute to multi-agency meetings and professional discussions. These activities will strengthen my confidence in collaborative working, professional challenge, and relationship-based practice, supporting positive outcomes for children and families (Welsh Government, 2014; Social Care Wales, 2022; Taylor, 2017).</w:t>
            </w:r>
          </w:p>
          <w:p w14:paraId="13E6792D" w14:textId="77777777" w:rsidR="00312138" w:rsidRPr="00312138" w:rsidRDefault="00312138" w:rsidP="00312138">
            <w:pPr>
              <w:spacing w:line="360" w:lineRule="auto"/>
              <w:jc w:val="both"/>
              <w:rPr>
                <w:rFonts w:ascii="Arial" w:hAnsi="Arial" w:cs="Arial"/>
              </w:rPr>
            </w:pPr>
          </w:p>
          <w:p w14:paraId="0BC381F3"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Professional Judgement</w:t>
            </w:r>
          </w:p>
          <w:p w14:paraId="665D0F82"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What?</w:t>
            </w:r>
          </w:p>
          <w:p w14:paraId="1B28CBF7" w14:textId="77777777" w:rsidR="00312138" w:rsidRPr="00312138" w:rsidRDefault="00312138" w:rsidP="00312138">
            <w:pPr>
              <w:spacing w:line="360" w:lineRule="auto"/>
              <w:jc w:val="both"/>
              <w:rPr>
                <w:rFonts w:ascii="Arial" w:hAnsi="Arial" w:cs="Arial"/>
              </w:rPr>
            </w:pPr>
            <w:r w:rsidRPr="00312138">
              <w:rPr>
                <w:rFonts w:ascii="Arial" w:hAnsi="Arial" w:cs="Arial"/>
              </w:rPr>
              <w:t xml:space="preserve">A key developmental need identified was increasing confidence in applying professional judgement within complex safeguarding situations where risk factors, uncertainty, and competing information were present. I have engaged in regular supervision, reflective case discussions, safeguarding training, and learning opportunities with experienced practitioners. I have been involved in cases involving </w:t>
            </w:r>
            <w:r w:rsidRPr="00312138">
              <w:rPr>
                <w:rFonts w:ascii="Arial" w:hAnsi="Arial" w:cs="Arial"/>
              </w:rPr>
              <w:lastRenderedPageBreak/>
              <w:t>a myriad of complexities, enabling me to develop practical experience in assessing and managing risk (Taylor, 2017).</w:t>
            </w:r>
          </w:p>
          <w:p w14:paraId="07257F20"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So What?</w:t>
            </w:r>
          </w:p>
          <w:p w14:paraId="448AB189" w14:textId="77777777" w:rsidR="00312138" w:rsidRPr="00312138" w:rsidRDefault="00312138" w:rsidP="00312138">
            <w:pPr>
              <w:spacing w:line="360" w:lineRule="auto"/>
              <w:jc w:val="both"/>
              <w:rPr>
                <w:rFonts w:ascii="Arial" w:hAnsi="Arial" w:cs="Arial"/>
              </w:rPr>
            </w:pPr>
            <w:r w:rsidRPr="00312138">
              <w:rPr>
                <w:rFonts w:ascii="Arial" w:hAnsi="Arial" w:cs="Arial"/>
              </w:rPr>
              <w:t>These experiences have significantly improved my confidence in making professional decisions and understanding the rationale underpinning interventions. Supervision has been particularly valuable in developing my ability to critically consider evidence, recognise potential biases, and maintain a child-focused perspective. Research suggests that reflective supervision supports critical thinking and sound decision-making in complex practice situations (Morrison, 2005).</w:t>
            </w:r>
          </w:p>
          <w:p w14:paraId="17C9B67B" w14:textId="77777777" w:rsidR="00312138" w:rsidRPr="00312138" w:rsidRDefault="00312138" w:rsidP="00312138">
            <w:pPr>
              <w:spacing w:line="360" w:lineRule="auto"/>
              <w:jc w:val="both"/>
              <w:rPr>
                <w:rFonts w:ascii="Arial" w:hAnsi="Arial" w:cs="Arial"/>
              </w:rPr>
            </w:pPr>
            <w:r w:rsidRPr="00312138">
              <w:rPr>
                <w:rFonts w:ascii="Arial" w:hAnsi="Arial" w:cs="Arial"/>
              </w:rPr>
              <w:t xml:space="preserve">Reflective discussions have helped me understand that professional judgement extends beyond practical knowledge and involves combining legislation, theory, research, values, ethics, and experience to make defensible decisions (Taylor, 2017). </w:t>
            </w:r>
          </w:p>
          <w:p w14:paraId="306A3AC4" w14:textId="77777777" w:rsidR="00312138" w:rsidRPr="00312138" w:rsidRDefault="00312138" w:rsidP="00312138">
            <w:pPr>
              <w:spacing w:line="360" w:lineRule="auto"/>
              <w:jc w:val="both"/>
              <w:rPr>
                <w:rFonts w:ascii="Arial" w:hAnsi="Arial" w:cs="Arial"/>
                <w:b/>
                <w:bCs/>
              </w:rPr>
            </w:pPr>
            <w:r w:rsidRPr="00312138">
              <w:rPr>
                <w:rFonts w:ascii="Arial" w:hAnsi="Arial" w:cs="Arial"/>
                <w:b/>
                <w:bCs/>
              </w:rPr>
              <w:t xml:space="preserve">Now what? </w:t>
            </w:r>
          </w:p>
          <w:p w14:paraId="765D3FE0" w14:textId="77777777" w:rsidR="00312138" w:rsidRPr="00312138" w:rsidRDefault="00312138" w:rsidP="00312138">
            <w:pPr>
              <w:spacing w:line="360" w:lineRule="auto"/>
              <w:jc w:val="both"/>
              <w:rPr>
                <w:rFonts w:ascii="Arial" w:hAnsi="Arial" w:cs="Arial"/>
              </w:rPr>
            </w:pPr>
            <w:r w:rsidRPr="00312138">
              <w:rPr>
                <w:rFonts w:ascii="Arial" w:hAnsi="Arial" w:cs="Arial"/>
              </w:rPr>
              <w:t>Whilst I have developed significantly since qualifying, reflection with my supervisor has highlighted that professional judgement continues to evolve through experience. Exposure to increasingly complex safeguarding situations has demonstrated that there remains a need to further strengthen confidence in situations where evidence is conflicting, risk is escalating, and decisions may have significant consequences for children and families. This aligns with research suggesting that expertise develops through continued reflection, supervision, and experience in increasingly complex practice environments (Munro, 2011).</w:t>
            </w:r>
          </w:p>
          <w:p w14:paraId="12DD8DAF" w14:textId="77777777" w:rsidR="00312138" w:rsidRPr="00312138" w:rsidRDefault="00312138" w:rsidP="00312138">
            <w:pPr>
              <w:spacing w:line="360" w:lineRule="auto"/>
              <w:jc w:val="both"/>
              <w:rPr>
                <w:rFonts w:ascii="Arial" w:hAnsi="Arial" w:cs="Arial"/>
              </w:rPr>
            </w:pPr>
          </w:p>
          <w:p w14:paraId="726869EF" w14:textId="1101F340" w:rsidR="00312138" w:rsidRPr="00312138" w:rsidRDefault="00312138" w:rsidP="00312138">
            <w:pPr>
              <w:spacing w:line="360" w:lineRule="auto"/>
              <w:jc w:val="both"/>
              <w:rPr>
                <w:rFonts w:ascii="Arial" w:hAnsi="Arial" w:cs="Arial"/>
              </w:rPr>
            </w:pPr>
            <w:r w:rsidRPr="00312138">
              <w:rPr>
                <w:rFonts w:ascii="Arial" w:hAnsi="Arial" w:cs="Arial"/>
              </w:rPr>
              <w:t xml:space="preserve">640 words. </w:t>
            </w:r>
          </w:p>
          <w:p w14:paraId="21402610" w14:textId="77777777" w:rsidR="00312138" w:rsidRDefault="00312138"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708E272E" w14:textId="66857FF5" w:rsidR="00312138" w:rsidRPr="00312138" w:rsidRDefault="00312138" w:rsidP="00312138">
            <w:pPr>
              <w:spacing w:line="360" w:lineRule="auto"/>
              <w:jc w:val="both"/>
              <w:rPr>
                <w:rFonts w:ascii="Arial" w:hAnsi="Arial" w:cs="Arial"/>
              </w:rPr>
            </w:pPr>
            <w:r w:rsidRPr="00312138">
              <w:rPr>
                <w:rFonts w:ascii="Arial" w:hAnsi="Arial" w:cs="Arial"/>
              </w:rPr>
              <w:t xml:space="preserve">Feedback from individuals receiving care and support, and from their </w:t>
            </w:r>
            <w:r w:rsidRPr="00312138">
              <w:rPr>
                <w:rFonts w:ascii="Arial" w:hAnsi="Arial" w:cs="Arial"/>
              </w:rPr>
              <w:t>careers</w:t>
            </w:r>
            <w:r w:rsidRPr="00312138">
              <w:rPr>
                <w:rFonts w:ascii="Arial" w:hAnsi="Arial" w:cs="Arial"/>
              </w:rPr>
              <w:t>, has highlighted the importance of effective communication, active listening, and involving families in decision-making processes. Positive feedback has reinforced the value of relationship-based practice, while constructive feedback has identified areas for improvement, such as providing clearer explanations of assessments and maintaining regular updates. Reflecting on this feedback has enabled me to adapt my approach to be more person-centred, transparent, and responsive to individual needs. It has also informed my future professional development by identifying the need to further enhance my communication skills, strengthen collaborative working, and continuously evaluate the impact of my practice on outcomes for children and families.</w:t>
            </w:r>
          </w:p>
          <w:p w14:paraId="6CCB3830" w14:textId="77777777" w:rsidR="00312138" w:rsidRPr="00C0499C" w:rsidRDefault="00312138"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C266D"/>
    <w:rsid w:val="00237B5B"/>
    <w:rsid w:val="00312138"/>
    <w:rsid w:val="003E2053"/>
    <w:rsid w:val="004F0E93"/>
    <w:rsid w:val="00653641"/>
    <w:rsid w:val="007140C2"/>
    <w:rsid w:val="007C6082"/>
    <w:rsid w:val="007F346B"/>
    <w:rsid w:val="00937EE9"/>
    <w:rsid w:val="00943FDB"/>
    <w:rsid w:val="009A4CCD"/>
    <w:rsid w:val="009F21E6"/>
    <w:rsid w:val="00A73D0B"/>
    <w:rsid w:val="00AB232D"/>
    <w:rsid w:val="00B930D3"/>
    <w:rsid w:val="00C0499C"/>
    <w:rsid w:val="00C243FA"/>
    <w:rsid w:val="00C86002"/>
    <w:rsid w:val="00CA548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2309</Words>
  <Characters>13162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Lynsey Greenhalgh</cp:lastModifiedBy>
  <cp:revision>2</cp:revision>
  <cp:lastPrinted>2023-02-14T11:26:00Z</cp:lastPrinted>
  <dcterms:created xsi:type="dcterms:W3CDTF">2026-09-23T14:30:00Z</dcterms:created>
  <dcterms:modified xsi:type="dcterms:W3CDTF">2026-09-23T14:30:00Z</dcterms:modified>
</cp:coreProperties>
</file>