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AE1" w:rsidRDefault="00284AC4">
      <w:r>
        <w:rPr>
          <w:noProof/>
        </w:rPr>
        <w:drawing>
          <wp:inline distT="0" distB="0" distL="0" distR="0">
            <wp:extent cx="6184900" cy="181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10545" name="Unknown.png"/>
                    <pic:cNvPicPr/>
                  </pic:nvPicPr>
                  <pic:blipFill>
                    <a:blip r:embed="rId8">
                      <a:extLst>
                        <a:ext uri="{28A0092B-C50C-407E-A947-70E740481C1C}">
                          <a14:useLocalDpi xmlns:a14="http://schemas.microsoft.com/office/drawing/2010/main" val="0"/>
                        </a:ext>
                      </a:extLst>
                    </a:blip>
                    <a:stretch>
                      <a:fillRect/>
                    </a:stretch>
                  </pic:blipFill>
                  <pic:spPr>
                    <a:xfrm>
                      <a:off x="0" y="0"/>
                      <a:ext cx="6184900" cy="1816100"/>
                    </a:xfrm>
                    <a:prstGeom prst="rect">
                      <a:avLst/>
                    </a:prstGeom>
                  </pic:spPr>
                </pic:pic>
              </a:graphicData>
            </a:graphic>
          </wp:inline>
        </w:drawing>
      </w:r>
    </w:p>
    <w:p w:rsidR="00CE5F89" w:rsidRDefault="00CE5F89"/>
    <w:p w:rsidR="00CE5F89" w:rsidRDefault="00CE5F89"/>
    <w:p w:rsidR="00F3610B" w:rsidRDefault="00F3610B"/>
    <w:p w:rsidR="00F3610B" w:rsidRDefault="00F3610B"/>
    <w:p w:rsidR="00F3610B" w:rsidRDefault="00F3610B"/>
    <w:p w:rsidR="00F3610B" w:rsidRDefault="00F3610B"/>
    <w:p w:rsidR="00F3610B" w:rsidRDefault="00284AC4">
      <w:pPr>
        <w:rPr>
          <w:rFonts w:ascii="Arial" w:hAnsi="Arial" w:cs="Arial"/>
          <w:sz w:val="22"/>
          <w:szCs w:val="22"/>
        </w:rPr>
      </w:pPr>
      <w:r>
        <w:rPr>
          <w:rFonts w:ascii="Arial" w:hAnsi="Arial" w:cs="Arial"/>
          <w:sz w:val="22"/>
          <w:szCs w:val="22"/>
        </w:rPr>
        <w:t>STUDENT NAME: AAKASH SAPKOTA</w:t>
      </w: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sz w:val="22"/>
          <w:szCs w:val="22"/>
        </w:rPr>
        <w:t>STUDENT NUMBER: 1711136</w:t>
      </w: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sz w:val="22"/>
          <w:szCs w:val="22"/>
        </w:rPr>
        <w:t>MODULE: DEVELOPING WORKPLACE CRITICAL THINKING</w:t>
      </w: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sz w:val="22"/>
          <w:szCs w:val="22"/>
        </w:rPr>
        <w:t>MODULE CODE: BMSW5001</w:t>
      </w: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sz w:val="22"/>
          <w:szCs w:val="22"/>
        </w:rPr>
        <w:t>ASSIGNMENT TITLE: HOW INDIVIDUALS’ BELIEFS, ATTITUDES AND VALUES IMPACT ON WORKPLACE BEHAVIOUR</w:t>
      </w: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sz w:val="22"/>
          <w:szCs w:val="22"/>
        </w:rPr>
        <w:t>LECTURER: PAUL RANSON</w:t>
      </w:r>
    </w:p>
    <w:p w:rsidR="00F3610B" w:rsidRDefault="00F3610B">
      <w:pPr>
        <w:rPr>
          <w:rFonts w:ascii="Arial" w:hAnsi="Arial" w:cs="Arial"/>
          <w:sz w:val="22"/>
          <w:szCs w:val="22"/>
        </w:rPr>
      </w:pPr>
    </w:p>
    <w:p w:rsidR="00F3610B" w:rsidRDefault="00F3610B">
      <w:pPr>
        <w:rPr>
          <w:rFonts w:ascii="Arial" w:hAnsi="Arial" w:cs="Arial"/>
          <w:sz w:val="22"/>
          <w:szCs w:val="22"/>
        </w:rPr>
      </w:pPr>
    </w:p>
    <w:p w:rsidR="00F3610B" w:rsidRDefault="00F3610B">
      <w:pPr>
        <w:rPr>
          <w:rFonts w:ascii="Arial" w:hAnsi="Arial" w:cs="Arial"/>
          <w:sz w:val="22"/>
          <w:szCs w:val="22"/>
        </w:rPr>
      </w:pPr>
    </w:p>
    <w:p w:rsidR="00F3610B" w:rsidRDefault="00284AC4">
      <w:pPr>
        <w:rPr>
          <w:rFonts w:ascii="Arial" w:hAnsi="Arial" w:cs="Arial"/>
          <w:sz w:val="22"/>
          <w:szCs w:val="22"/>
        </w:rPr>
      </w:pPr>
      <w:r>
        <w:rPr>
          <w:rFonts w:ascii="Arial" w:hAnsi="Arial" w:cs="Arial"/>
          <w:noProof/>
          <w:sz w:val="22"/>
          <w:szCs w:val="22"/>
        </w:rPr>
        <w:drawing>
          <wp:inline distT="0" distB="0" distL="0" distR="0">
            <wp:extent cx="631190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73636" name="Fotolia_172975446_XS.jpg"/>
                    <pic:cNvPicPr/>
                  </pic:nvPicPr>
                  <pic:blipFill>
                    <a:blip r:embed="rId9">
                      <a:extLst>
                        <a:ext uri="{28A0092B-C50C-407E-A947-70E740481C1C}">
                          <a14:useLocalDpi xmlns:a14="http://schemas.microsoft.com/office/drawing/2010/main" val="0"/>
                        </a:ext>
                      </a:extLst>
                    </a:blip>
                    <a:stretch>
                      <a:fillRect/>
                    </a:stretch>
                  </pic:blipFill>
                  <pic:spPr>
                    <a:xfrm>
                      <a:off x="0" y="0"/>
                      <a:ext cx="6311900" cy="3390900"/>
                    </a:xfrm>
                    <a:prstGeom prst="rect">
                      <a:avLst/>
                    </a:prstGeom>
                  </pic:spPr>
                </pic:pic>
              </a:graphicData>
            </a:graphic>
          </wp:inline>
        </w:drawing>
      </w:r>
    </w:p>
    <w:sdt>
      <w:sdtPr>
        <w:rPr>
          <w:rFonts w:asciiTheme="minorHAnsi" w:eastAsiaTheme="minorHAnsi" w:hAnsiTheme="minorHAnsi" w:cstheme="minorBidi"/>
          <w:b w:val="0"/>
          <w:bCs w:val="0"/>
          <w:color w:val="auto"/>
          <w:sz w:val="24"/>
          <w:szCs w:val="24"/>
          <w:lang w:val="en-GB"/>
        </w:rPr>
        <w:id w:val="987059675"/>
        <w:docPartObj>
          <w:docPartGallery w:val="Table of Contents"/>
          <w:docPartUnique/>
        </w:docPartObj>
      </w:sdtPr>
      <w:sdtEndPr>
        <w:rPr>
          <w:noProof/>
        </w:rPr>
      </w:sdtEndPr>
      <w:sdtContent>
        <w:p w:rsidR="00F81041" w:rsidRDefault="00F81041">
          <w:pPr>
            <w:pStyle w:val="TOCHeading"/>
          </w:pPr>
          <w:r>
            <w:t>Table of Contents</w:t>
          </w:r>
        </w:p>
        <w:p w:rsidR="00F81041" w:rsidRDefault="00F81041">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42997986" w:history="1">
            <w:r w:rsidRPr="008B1C74">
              <w:rPr>
                <w:rStyle w:val="Hyperlink"/>
                <w:noProof/>
              </w:rPr>
              <w:t>INTRODUCTION:</w:t>
            </w:r>
            <w:r>
              <w:rPr>
                <w:noProof/>
                <w:webHidden/>
              </w:rPr>
              <w:tab/>
            </w:r>
            <w:r>
              <w:rPr>
                <w:noProof/>
                <w:webHidden/>
              </w:rPr>
              <w:fldChar w:fldCharType="begin"/>
            </w:r>
            <w:r>
              <w:rPr>
                <w:noProof/>
                <w:webHidden/>
              </w:rPr>
              <w:instrText xml:space="preserve"> PAGEREF _Toc42997986 \h </w:instrText>
            </w:r>
            <w:r>
              <w:rPr>
                <w:noProof/>
                <w:webHidden/>
              </w:rPr>
            </w:r>
            <w:r>
              <w:rPr>
                <w:noProof/>
                <w:webHidden/>
              </w:rPr>
              <w:fldChar w:fldCharType="separate"/>
            </w:r>
            <w:r>
              <w:rPr>
                <w:noProof/>
                <w:webHidden/>
              </w:rPr>
              <w:t>3</w:t>
            </w:r>
            <w:r>
              <w:rPr>
                <w:noProof/>
                <w:webHidden/>
              </w:rPr>
              <w:fldChar w:fldCharType="end"/>
            </w:r>
          </w:hyperlink>
        </w:p>
        <w:p w:rsidR="00F81041" w:rsidRDefault="00090043">
          <w:pPr>
            <w:pStyle w:val="TOC1"/>
            <w:tabs>
              <w:tab w:val="right" w:leader="dot" w:pos="9010"/>
            </w:tabs>
            <w:rPr>
              <w:noProof/>
            </w:rPr>
          </w:pPr>
          <w:hyperlink w:anchor="_Toc42997987" w:history="1">
            <w:r w:rsidR="00F81041" w:rsidRPr="008B1C74">
              <w:rPr>
                <w:rStyle w:val="Hyperlink"/>
                <w:noProof/>
              </w:rPr>
              <w:t>TESCO COMPANY OVERVIEW:</w:t>
            </w:r>
            <w:r w:rsidR="00F81041">
              <w:rPr>
                <w:noProof/>
                <w:webHidden/>
              </w:rPr>
              <w:tab/>
            </w:r>
            <w:r w:rsidR="00F81041">
              <w:rPr>
                <w:noProof/>
                <w:webHidden/>
              </w:rPr>
              <w:fldChar w:fldCharType="begin"/>
            </w:r>
            <w:r w:rsidR="00F81041">
              <w:rPr>
                <w:noProof/>
                <w:webHidden/>
              </w:rPr>
              <w:instrText xml:space="preserve"> PAGEREF _Toc42997987 \h </w:instrText>
            </w:r>
            <w:r w:rsidR="00F81041">
              <w:rPr>
                <w:noProof/>
                <w:webHidden/>
              </w:rPr>
            </w:r>
            <w:r w:rsidR="00F81041">
              <w:rPr>
                <w:noProof/>
                <w:webHidden/>
              </w:rPr>
              <w:fldChar w:fldCharType="separate"/>
            </w:r>
            <w:r w:rsidR="00F81041">
              <w:rPr>
                <w:noProof/>
                <w:webHidden/>
              </w:rPr>
              <w:t>3</w:t>
            </w:r>
            <w:r w:rsidR="00F81041">
              <w:rPr>
                <w:noProof/>
                <w:webHidden/>
              </w:rPr>
              <w:fldChar w:fldCharType="end"/>
            </w:r>
          </w:hyperlink>
        </w:p>
        <w:p w:rsidR="00F81041" w:rsidRDefault="00090043">
          <w:pPr>
            <w:pStyle w:val="TOC1"/>
            <w:tabs>
              <w:tab w:val="right" w:leader="dot" w:pos="9010"/>
            </w:tabs>
            <w:rPr>
              <w:noProof/>
            </w:rPr>
          </w:pPr>
          <w:hyperlink w:anchor="_Toc42997988" w:history="1">
            <w:r w:rsidR="00F81041" w:rsidRPr="008B1C74">
              <w:rPr>
                <w:rStyle w:val="Hyperlink"/>
                <w:noProof/>
              </w:rPr>
              <w:t>BELIEF, VALUES AND ATTITUDES:</w:t>
            </w:r>
            <w:r w:rsidR="00F81041">
              <w:rPr>
                <w:noProof/>
                <w:webHidden/>
              </w:rPr>
              <w:tab/>
            </w:r>
            <w:r w:rsidR="00F81041">
              <w:rPr>
                <w:noProof/>
                <w:webHidden/>
              </w:rPr>
              <w:fldChar w:fldCharType="begin"/>
            </w:r>
            <w:r w:rsidR="00F81041">
              <w:rPr>
                <w:noProof/>
                <w:webHidden/>
              </w:rPr>
              <w:instrText xml:space="preserve"> PAGEREF _Toc42997988 \h </w:instrText>
            </w:r>
            <w:r w:rsidR="00F81041">
              <w:rPr>
                <w:noProof/>
                <w:webHidden/>
              </w:rPr>
            </w:r>
            <w:r w:rsidR="00F81041">
              <w:rPr>
                <w:noProof/>
                <w:webHidden/>
              </w:rPr>
              <w:fldChar w:fldCharType="separate"/>
            </w:r>
            <w:r w:rsidR="00F81041">
              <w:rPr>
                <w:noProof/>
                <w:webHidden/>
              </w:rPr>
              <w:t>3</w:t>
            </w:r>
            <w:r w:rsidR="00F81041">
              <w:rPr>
                <w:noProof/>
                <w:webHidden/>
              </w:rPr>
              <w:fldChar w:fldCharType="end"/>
            </w:r>
          </w:hyperlink>
        </w:p>
        <w:p w:rsidR="00F81041" w:rsidRDefault="00090043">
          <w:pPr>
            <w:pStyle w:val="TOC2"/>
            <w:tabs>
              <w:tab w:val="right" w:leader="dot" w:pos="9010"/>
            </w:tabs>
            <w:rPr>
              <w:noProof/>
            </w:rPr>
          </w:pPr>
          <w:hyperlink w:anchor="_Toc42997989" w:history="1">
            <w:r w:rsidR="00F81041" w:rsidRPr="008B1C74">
              <w:rPr>
                <w:rStyle w:val="Hyperlink"/>
                <w:noProof/>
              </w:rPr>
              <w:t>WHAT ARE BELIEFS?</w:t>
            </w:r>
            <w:r w:rsidR="00F81041">
              <w:rPr>
                <w:noProof/>
                <w:webHidden/>
              </w:rPr>
              <w:tab/>
            </w:r>
            <w:r w:rsidR="00F81041">
              <w:rPr>
                <w:noProof/>
                <w:webHidden/>
              </w:rPr>
              <w:fldChar w:fldCharType="begin"/>
            </w:r>
            <w:r w:rsidR="00F81041">
              <w:rPr>
                <w:noProof/>
                <w:webHidden/>
              </w:rPr>
              <w:instrText xml:space="preserve"> PAGEREF _Toc42997989 \h </w:instrText>
            </w:r>
            <w:r w:rsidR="00F81041">
              <w:rPr>
                <w:noProof/>
                <w:webHidden/>
              </w:rPr>
            </w:r>
            <w:r w:rsidR="00F81041">
              <w:rPr>
                <w:noProof/>
                <w:webHidden/>
              </w:rPr>
              <w:fldChar w:fldCharType="separate"/>
            </w:r>
            <w:r w:rsidR="00F81041">
              <w:rPr>
                <w:noProof/>
                <w:webHidden/>
              </w:rPr>
              <w:t>3</w:t>
            </w:r>
            <w:r w:rsidR="00F81041">
              <w:rPr>
                <w:noProof/>
                <w:webHidden/>
              </w:rPr>
              <w:fldChar w:fldCharType="end"/>
            </w:r>
          </w:hyperlink>
        </w:p>
        <w:bookmarkStart w:id="0" w:name="_GoBack"/>
        <w:bookmarkEnd w:id="0"/>
        <w:p w:rsidR="00F81041" w:rsidRDefault="00090043">
          <w:pPr>
            <w:pStyle w:val="TOC2"/>
            <w:tabs>
              <w:tab w:val="right" w:leader="dot" w:pos="9010"/>
            </w:tabs>
            <w:rPr>
              <w:noProof/>
            </w:rPr>
          </w:pPr>
          <w:r>
            <w:fldChar w:fldCharType="begin"/>
          </w:r>
          <w:r>
            <w:instrText xml:space="preserve"> HYPERLINK \l "_Toc42997990" </w:instrText>
          </w:r>
          <w:r>
            <w:fldChar w:fldCharType="separate"/>
          </w:r>
          <w:r w:rsidR="00F81041" w:rsidRPr="008B1C74">
            <w:rPr>
              <w:rStyle w:val="Hyperlink"/>
              <w:noProof/>
            </w:rPr>
            <w:t>WHAT ARE VALUES?</w:t>
          </w:r>
          <w:r w:rsidR="00F81041">
            <w:rPr>
              <w:noProof/>
              <w:webHidden/>
            </w:rPr>
            <w:tab/>
          </w:r>
          <w:r w:rsidR="00F81041">
            <w:rPr>
              <w:noProof/>
              <w:webHidden/>
            </w:rPr>
            <w:fldChar w:fldCharType="begin"/>
          </w:r>
          <w:r w:rsidR="00F81041">
            <w:rPr>
              <w:noProof/>
              <w:webHidden/>
            </w:rPr>
            <w:instrText xml:space="preserve"> PAGEREF _Toc42997990 \h </w:instrText>
          </w:r>
          <w:r w:rsidR="00F81041">
            <w:rPr>
              <w:noProof/>
              <w:webHidden/>
            </w:rPr>
          </w:r>
          <w:r w:rsidR="00F81041">
            <w:rPr>
              <w:noProof/>
              <w:webHidden/>
            </w:rPr>
            <w:fldChar w:fldCharType="separate"/>
          </w:r>
          <w:r w:rsidR="00F81041">
            <w:rPr>
              <w:noProof/>
              <w:webHidden/>
            </w:rPr>
            <w:t>4</w:t>
          </w:r>
          <w:r w:rsidR="00F81041">
            <w:rPr>
              <w:noProof/>
              <w:webHidden/>
            </w:rPr>
            <w:fldChar w:fldCharType="end"/>
          </w:r>
          <w:r>
            <w:rPr>
              <w:noProof/>
            </w:rPr>
            <w:fldChar w:fldCharType="end"/>
          </w:r>
        </w:p>
        <w:p w:rsidR="00F81041" w:rsidRDefault="00090043">
          <w:pPr>
            <w:pStyle w:val="TOC2"/>
            <w:tabs>
              <w:tab w:val="right" w:leader="dot" w:pos="9010"/>
            </w:tabs>
            <w:rPr>
              <w:noProof/>
            </w:rPr>
          </w:pPr>
          <w:hyperlink w:anchor="_Toc42997991" w:history="1">
            <w:r w:rsidR="00F81041" w:rsidRPr="008B1C74">
              <w:rPr>
                <w:rStyle w:val="Hyperlink"/>
                <w:noProof/>
              </w:rPr>
              <w:t>WHAT ARE ATTITUDES?</w:t>
            </w:r>
            <w:r w:rsidR="00F81041">
              <w:rPr>
                <w:noProof/>
                <w:webHidden/>
              </w:rPr>
              <w:tab/>
            </w:r>
            <w:r w:rsidR="00F81041">
              <w:rPr>
                <w:noProof/>
                <w:webHidden/>
              </w:rPr>
              <w:fldChar w:fldCharType="begin"/>
            </w:r>
            <w:r w:rsidR="00F81041">
              <w:rPr>
                <w:noProof/>
                <w:webHidden/>
              </w:rPr>
              <w:instrText xml:space="preserve"> PAGEREF _Toc42997991 \h </w:instrText>
            </w:r>
            <w:r w:rsidR="00F81041">
              <w:rPr>
                <w:noProof/>
                <w:webHidden/>
              </w:rPr>
            </w:r>
            <w:r w:rsidR="00F81041">
              <w:rPr>
                <w:noProof/>
                <w:webHidden/>
              </w:rPr>
              <w:fldChar w:fldCharType="separate"/>
            </w:r>
            <w:r w:rsidR="00F81041">
              <w:rPr>
                <w:noProof/>
                <w:webHidden/>
              </w:rPr>
              <w:t>4</w:t>
            </w:r>
            <w:r w:rsidR="00F81041">
              <w:rPr>
                <w:noProof/>
                <w:webHidden/>
              </w:rPr>
              <w:fldChar w:fldCharType="end"/>
            </w:r>
          </w:hyperlink>
        </w:p>
        <w:p w:rsidR="00F81041" w:rsidRDefault="00090043">
          <w:pPr>
            <w:pStyle w:val="TOC1"/>
            <w:tabs>
              <w:tab w:val="right" w:leader="dot" w:pos="9010"/>
            </w:tabs>
            <w:rPr>
              <w:noProof/>
            </w:rPr>
          </w:pPr>
          <w:hyperlink w:anchor="_Toc42997992" w:history="1">
            <w:r w:rsidR="00F81041" w:rsidRPr="008B1C74">
              <w:rPr>
                <w:rStyle w:val="Hyperlink"/>
                <w:noProof/>
              </w:rPr>
              <w:t>BELIEF, VALUES AND ATTITUDES OF TESCO:</w:t>
            </w:r>
            <w:r w:rsidR="00F81041">
              <w:rPr>
                <w:noProof/>
                <w:webHidden/>
              </w:rPr>
              <w:tab/>
            </w:r>
            <w:r w:rsidR="00F81041">
              <w:rPr>
                <w:noProof/>
                <w:webHidden/>
              </w:rPr>
              <w:fldChar w:fldCharType="begin"/>
            </w:r>
            <w:r w:rsidR="00F81041">
              <w:rPr>
                <w:noProof/>
                <w:webHidden/>
              </w:rPr>
              <w:instrText xml:space="preserve"> PAGEREF _Toc42997992 \h </w:instrText>
            </w:r>
            <w:r w:rsidR="00F81041">
              <w:rPr>
                <w:noProof/>
                <w:webHidden/>
              </w:rPr>
            </w:r>
            <w:r w:rsidR="00F81041">
              <w:rPr>
                <w:noProof/>
                <w:webHidden/>
              </w:rPr>
              <w:fldChar w:fldCharType="separate"/>
            </w:r>
            <w:r w:rsidR="00F81041">
              <w:rPr>
                <w:noProof/>
                <w:webHidden/>
              </w:rPr>
              <w:t>4</w:t>
            </w:r>
            <w:r w:rsidR="00F81041">
              <w:rPr>
                <w:noProof/>
                <w:webHidden/>
              </w:rPr>
              <w:fldChar w:fldCharType="end"/>
            </w:r>
          </w:hyperlink>
        </w:p>
        <w:p w:rsidR="00F81041" w:rsidRDefault="00090043">
          <w:pPr>
            <w:pStyle w:val="TOC1"/>
            <w:tabs>
              <w:tab w:val="right" w:leader="dot" w:pos="9010"/>
            </w:tabs>
            <w:rPr>
              <w:noProof/>
            </w:rPr>
          </w:pPr>
          <w:hyperlink w:anchor="_Toc42997993" w:history="1">
            <w:r w:rsidR="00F81041" w:rsidRPr="008B1C74">
              <w:rPr>
                <w:rStyle w:val="Hyperlink"/>
                <w:noProof/>
              </w:rPr>
              <w:t>RELATIONSHIP BETWEEN BELIEF, VALUES AND ATTITUDES:</w:t>
            </w:r>
            <w:r w:rsidR="00F81041">
              <w:rPr>
                <w:noProof/>
                <w:webHidden/>
              </w:rPr>
              <w:tab/>
            </w:r>
            <w:r w:rsidR="00F81041">
              <w:rPr>
                <w:noProof/>
                <w:webHidden/>
              </w:rPr>
              <w:fldChar w:fldCharType="begin"/>
            </w:r>
            <w:r w:rsidR="00F81041">
              <w:rPr>
                <w:noProof/>
                <w:webHidden/>
              </w:rPr>
              <w:instrText xml:space="preserve"> PAGEREF _Toc42997993 \h </w:instrText>
            </w:r>
            <w:r w:rsidR="00F81041">
              <w:rPr>
                <w:noProof/>
                <w:webHidden/>
              </w:rPr>
            </w:r>
            <w:r w:rsidR="00F81041">
              <w:rPr>
                <w:noProof/>
                <w:webHidden/>
              </w:rPr>
              <w:fldChar w:fldCharType="separate"/>
            </w:r>
            <w:r w:rsidR="00F81041">
              <w:rPr>
                <w:noProof/>
                <w:webHidden/>
              </w:rPr>
              <w:t>5</w:t>
            </w:r>
            <w:r w:rsidR="00F81041">
              <w:rPr>
                <w:noProof/>
                <w:webHidden/>
              </w:rPr>
              <w:fldChar w:fldCharType="end"/>
            </w:r>
          </w:hyperlink>
        </w:p>
        <w:p w:rsidR="00F81041" w:rsidRDefault="00090043">
          <w:pPr>
            <w:pStyle w:val="TOC1"/>
            <w:tabs>
              <w:tab w:val="right" w:leader="dot" w:pos="9010"/>
            </w:tabs>
            <w:rPr>
              <w:noProof/>
            </w:rPr>
          </w:pPr>
          <w:hyperlink w:anchor="_Toc42997994" w:history="1">
            <w:r w:rsidR="00F81041" w:rsidRPr="008B1C74">
              <w:rPr>
                <w:rStyle w:val="Hyperlink"/>
                <w:noProof/>
              </w:rPr>
              <w:t>IMPACT OF BELIEF, VALUES AND ATTITUDES ON WORKPLACE BEHAVIOUR:</w:t>
            </w:r>
            <w:r w:rsidR="00F81041">
              <w:rPr>
                <w:noProof/>
                <w:webHidden/>
              </w:rPr>
              <w:tab/>
            </w:r>
            <w:r w:rsidR="00F81041">
              <w:rPr>
                <w:noProof/>
                <w:webHidden/>
              </w:rPr>
              <w:fldChar w:fldCharType="begin"/>
            </w:r>
            <w:r w:rsidR="00F81041">
              <w:rPr>
                <w:noProof/>
                <w:webHidden/>
              </w:rPr>
              <w:instrText xml:space="preserve"> PAGEREF _Toc42997994 \h </w:instrText>
            </w:r>
            <w:r w:rsidR="00F81041">
              <w:rPr>
                <w:noProof/>
                <w:webHidden/>
              </w:rPr>
            </w:r>
            <w:r w:rsidR="00F81041">
              <w:rPr>
                <w:noProof/>
                <w:webHidden/>
              </w:rPr>
              <w:fldChar w:fldCharType="separate"/>
            </w:r>
            <w:r w:rsidR="00F81041">
              <w:rPr>
                <w:noProof/>
                <w:webHidden/>
              </w:rPr>
              <w:t>6</w:t>
            </w:r>
            <w:r w:rsidR="00F81041">
              <w:rPr>
                <w:noProof/>
                <w:webHidden/>
              </w:rPr>
              <w:fldChar w:fldCharType="end"/>
            </w:r>
          </w:hyperlink>
        </w:p>
        <w:p w:rsidR="00F81041" w:rsidRDefault="00090043">
          <w:pPr>
            <w:pStyle w:val="TOC1"/>
            <w:tabs>
              <w:tab w:val="right" w:leader="dot" w:pos="9010"/>
            </w:tabs>
            <w:rPr>
              <w:noProof/>
            </w:rPr>
          </w:pPr>
          <w:hyperlink w:anchor="_Toc42997995" w:history="1">
            <w:r w:rsidR="00F81041" w:rsidRPr="008B1C74">
              <w:rPr>
                <w:rStyle w:val="Hyperlink"/>
                <w:noProof/>
              </w:rPr>
              <w:t>ELTON MAYO’S MANAGEMENT THEORY OF MOTIVATION:</w:t>
            </w:r>
            <w:r w:rsidR="00F81041">
              <w:rPr>
                <w:noProof/>
                <w:webHidden/>
              </w:rPr>
              <w:tab/>
            </w:r>
            <w:r w:rsidR="00F81041">
              <w:rPr>
                <w:noProof/>
                <w:webHidden/>
              </w:rPr>
              <w:fldChar w:fldCharType="begin"/>
            </w:r>
            <w:r w:rsidR="00F81041">
              <w:rPr>
                <w:noProof/>
                <w:webHidden/>
              </w:rPr>
              <w:instrText xml:space="preserve"> PAGEREF _Toc42997995 \h </w:instrText>
            </w:r>
            <w:r w:rsidR="00F81041">
              <w:rPr>
                <w:noProof/>
                <w:webHidden/>
              </w:rPr>
            </w:r>
            <w:r w:rsidR="00F81041">
              <w:rPr>
                <w:noProof/>
                <w:webHidden/>
              </w:rPr>
              <w:fldChar w:fldCharType="separate"/>
            </w:r>
            <w:r w:rsidR="00F81041">
              <w:rPr>
                <w:noProof/>
                <w:webHidden/>
              </w:rPr>
              <w:t>6</w:t>
            </w:r>
            <w:r w:rsidR="00F81041">
              <w:rPr>
                <w:noProof/>
                <w:webHidden/>
              </w:rPr>
              <w:fldChar w:fldCharType="end"/>
            </w:r>
          </w:hyperlink>
        </w:p>
        <w:p w:rsidR="00F81041" w:rsidRDefault="00090043">
          <w:pPr>
            <w:pStyle w:val="TOC2"/>
            <w:tabs>
              <w:tab w:val="right" w:leader="dot" w:pos="9010"/>
            </w:tabs>
            <w:rPr>
              <w:noProof/>
            </w:rPr>
          </w:pPr>
          <w:hyperlink w:anchor="_Toc42997996" w:history="1">
            <w:r w:rsidR="00F81041" w:rsidRPr="008B1C74">
              <w:rPr>
                <w:rStyle w:val="Hyperlink"/>
                <w:noProof/>
              </w:rPr>
              <w:t>BRIEF BACKGROUND:</w:t>
            </w:r>
            <w:r w:rsidR="00F81041">
              <w:rPr>
                <w:noProof/>
                <w:webHidden/>
              </w:rPr>
              <w:tab/>
            </w:r>
            <w:r w:rsidR="00F81041">
              <w:rPr>
                <w:noProof/>
                <w:webHidden/>
              </w:rPr>
              <w:fldChar w:fldCharType="begin"/>
            </w:r>
            <w:r w:rsidR="00F81041">
              <w:rPr>
                <w:noProof/>
                <w:webHidden/>
              </w:rPr>
              <w:instrText xml:space="preserve"> PAGEREF _Toc42997996 \h </w:instrText>
            </w:r>
            <w:r w:rsidR="00F81041">
              <w:rPr>
                <w:noProof/>
                <w:webHidden/>
              </w:rPr>
            </w:r>
            <w:r w:rsidR="00F81041">
              <w:rPr>
                <w:noProof/>
                <w:webHidden/>
              </w:rPr>
              <w:fldChar w:fldCharType="separate"/>
            </w:r>
            <w:r w:rsidR="00F81041">
              <w:rPr>
                <w:noProof/>
                <w:webHidden/>
              </w:rPr>
              <w:t>7</w:t>
            </w:r>
            <w:r w:rsidR="00F81041">
              <w:rPr>
                <w:noProof/>
                <w:webHidden/>
              </w:rPr>
              <w:fldChar w:fldCharType="end"/>
            </w:r>
          </w:hyperlink>
        </w:p>
        <w:p w:rsidR="00F81041" w:rsidRDefault="00090043">
          <w:pPr>
            <w:pStyle w:val="TOC2"/>
            <w:tabs>
              <w:tab w:val="right" w:leader="dot" w:pos="9010"/>
            </w:tabs>
            <w:rPr>
              <w:noProof/>
            </w:rPr>
          </w:pPr>
          <w:hyperlink w:anchor="_Toc42997997" w:history="1">
            <w:r w:rsidR="00F81041" w:rsidRPr="008B1C74">
              <w:rPr>
                <w:rStyle w:val="Hyperlink"/>
                <w:noProof/>
              </w:rPr>
              <w:t>THEORY DESCRIPTION:</w:t>
            </w:r>
            <w:r w:rsidR="00F81041">
              <w:rPr>
                <w:noProof/>
                <w:webHidden/>
              </w:rPr>
              <w:tab/>
            </w:r>
            <w:r w:rsidR="00F81041">
              <w:rPr>
                <w:noProof/>
                <w:webHidden/>
              </w:rPr>
              <w:fldChar w:fldCharType="begin"/>
            </w:r>
            <w:r w:rsidR="00F81041">
              <w:rPr>
                <w:noProof/>
                <w:webHidden/>
              </w:rPr>
              <w:instrText xml:space="preserve"> PAGEREF _Toc42997997 \h </w:instrText>
            </w:r>
            <w:r w:rsidR="00F81041">
              <w:rPr>
                <w:noProof/>
                <w:webHidden/>
              </w:rPr>
            </w:r>
            <w:r w:rsidR="00F81041">
              <w:rPr>
                <w:noProof/>
                <w:webHidden/>
              </w:rPr>
              <w:fldChar w:fldCharType="separate"/>
            </w:r>
            <w:r w:rsidR="00F81041">
              <w:rPr>
                <w:noProof/>
                <w:webHidden/>
              </w:rPr>
              <w:t>7</w:t>
            </w:r>
            <w:r w:rsidR="00F81041">
              <w:rPr>
                <w:noProof/>
                <w:webHidden/>
              </w:rPr>
              <w:fldChar w:fldCharType="end"/>
            </w:r>
          </w:hyperlink>
        </w:p>
        <w:p w:rsidR="00F81041" w:rsidRDefault="00090043">
          <w:pPr>
            <w:pStyle w:val="TOC2"/>
            <w:tabs>
              <w:tab w:val="right" w:leader="dot" w:pos="9010"/>
            </w:tabs>
            <w:rPr>
              <w:noProof/>
            </w:rPr>
          </w:pPr>
          <w:hyperlink w:anchor="_Toc42997998" w:history="1">
            <w:r w:rsidR="00F81041" w:rsidRPr="008B1C74">
              <w:rPr>
                <w:rStyle w:val="Hyperlink"/>
                <w:noProof/>
              </w:rPr>
              <w:t>THE EXPERIMENTS IN HAWTHORNE:</w:t>
            </w:r>
            <w:r w:rsidR="00F81041">
              <w:rPr>
                <w:noProof/>
                <w:webHidden/>
              </w:rPr>
              <w:tab/>
            </w:r>
            <w:r w:rsidR="00F81041">
              <w:rPr>
                <w:noProof/>
                <w:webHidden/>
              </w:rPr>
              <w:fldChar w:fldCharType="begin"/>
            </w:r>
            <w:r w:rsidR="00F81041">
              <w:rPr>
                <w:noProof/>
                <w:webHidden/>
              </w:rPr>
              <w:instrText xml:space="preserve"> PAGEREF _Toc42997998 \h </w:instrText>
            </w:r>
            <w:r w:rsidR="00F81041">
              <w:rPr>
                <w:noProof/>
                <w:webHidden/>
              </w:rPr>
            </w:r>
            <w:r w:rsidR="00F81041">
              <w:rPr>
                <w:noProof/>
                <w:webHidden/>
              </w:rPr>
              <w:fldChar w:fldCharType="separate"/>
            </w:r>
            <w:r w:rsidR="00F81041">
              <w:rPr>
                <w:noProof/>
                <w:webHidden/>
              </w:rPr>
              <w:t>7</w:t>
            </w:r>
            <w:r w:rsidR="00F81041">
              <w:rPr>
                <w:noProof/>
                <w:webHidden/>
              </w:rPr>
              <w:fldChar w:fldCharType="end"/>
            </w:r>
          </w:hyperlink>
        </w:p>
        <w:p w:rsidR="00F81041" w:rsidRDefault="00090043">
          <w:pPr>
            <w:pStyle w:val="TOC2"/>
            <w:tabs>
              <w:tab w:val="right" w:leader="dot" w:pos="9010"/>
            </w:tabs>
            <w:rPr>
              <w:noProof/>
            </w:rPr>
          </w:pPr>
          <w:hyperlink w:anchor="_Toc42997999" w:history="1">
            <w:r w:rsidR="00F81041" w:rsidRPr="008B1C74">
              <w:rPr>
                <w:rStyle w:val="Hyperlink"/>
                <w:noProof/>
              </w:rPr>
              <w:t>RESULTS:</w:t>
            </w:r>
            <w:r w:rsidR="00F81041">
              <w:rPr>
                <w:noProof/>
                <w:webHidden/>
              </w:rPr>
              <w:tab/>
            </w:r>
            <w:r w:rsidR="00F81041">
              <w:rPr>
                <w:noProof/>
                <w:webHidden/>
              </w:rPr>
              <w:fldChar w:fldCharType="begin"/>
            </w:r>
            <w:r w:rsidR="00F81041">
              <w:rPr>
                <w:noProof/>
                <w:webHidden/>
              </w:rPr>
              <w:instrText xml:space="preserve"> PAGEREF _Toc42997999 \h </w:instrText>
            </w:r>
            <w:r w:rsidR="00F81041">
              <w:rPr>
                <w:noProof/>
                <w:webHidden/>
              </w:rPr>
            </w:r>
            <w:r w:rsidR="00F81041">
              <w:rPr>
                <w:noProof/>
                <w:webHidden/>
              </w:rPr>
              <w:fldChar w:fldCharType="separate"/>
            </w:r>
            <w:r w:rsidR="00F81041">
              <w:rPr>
                <w:noProof/>
                <w:webHidden/>
              </w:rPr>
              <w:t>8</w:t>
            </w:r>
            <w:r w:rsidR="00F81041">
              <w:rPr>
                <w:noProof/>
                <w:webHidden/>
              </w:rPr>
              <w:fldChar w:fldCharType="end"/>
            </w:r>
          </w:hyperlink>
        </w:p>
        <w:p w:rsidR="00F81041" w:rsidRDefault="00090043">
          <w:pPr>
            <w:pStyle w:val="TOC2"/>
            <w:tabs>
              <w:tab w:val="right" w:leader="dot" w:pos="9010"/>
            </w:tabs>
            <w:rPr>
              <w:noProof/>
            </w:rPr>
          </w:pPr>
          <w:hyperlink w:anchor="_Toc42998000" w:history="1">
            <w:r w:rsidR="00F81041" w:rsidRPr="008B1C74">
              <w:rPr>
                <w:rStyle w:val="Hyperlink"/>
                <w:noProof/>
              </w:rPr>
              <w:t>OTHER VIEWS AND ANALYSIS:</w:t>
            </w:r>
            <w:r w:rsidR="00F81041">
              <w:rPr>
                <w:noProof/>
                <w:webHidden/>
              </w:rPr>
              <w:tab/>
            </w:r>
            <w:r w:rsidR="00F81041">
              <w:rPr>
                <w:noProof/>
                <w:webHidden/>
              </w:rPr>
              <w:fldChar w:fldCharType="begin"/>
            </w:r>
            <w:r w:rsidR="00F81041">
              <w:rPr>
                <w:noProof/>
                <w:webHidden/>
              </w:rPr>
              <w:instrText xml:space="preserve"> PAGEREF _Toc42998000 \h </w:instrText>
            </w:r>
            <w:r w:rsidR="00F81041">
              <w:rPr>
                <w:noProof/>
                <w:webHidden/>
              </w:rPr>
            </w:r>
            <w:r w:rsidR="00F81041">
              <w:rPr>
                <w:noProof/>
                <w:webHidden/>
              </w:rPr>
              <w:fldChar w:fldCharType="separate"/>
            </w:r>
            <w:r w:rsidR="00F81041">
              <w:rPr>
                <w:noProof/>
                <w:webHidden/>
              </w:rPr>
              <w:t>8</w:t>
            </w:r>
            <w:r w:rsidR="00F81041">
              <w:rPr>
                <w:noProof/>
                <w:webHidden/>
              </w:rPr>
              <w:fldChar w:fldCharType="end"/>
            </w:r>
          </w:hyperlink>
        </w:p>
        <w:p w:rsidR="00F81041" w:rsidRDefault="00090043">
          <w:pPr>
            <w:pStyle w:val="TOC1"/>
            <w:tabs>
              <w:tab w:val="right" w:leader="dot" w:pos="9010"/>
            </w:tabs>
            <w:rPr>
              <w:noProof/>
            </w:rPr>
          </w:pPr>
          <w:hyperlink w:anchor="_Toc42998001" w:history="1">
            <w:r w:rsidR="00F81041" w:rsidRPr="008B1C74">
              <w:rPr>
                <w:rStyle w:val="Hyperlink"/>
                <w:noProof/>
              </w:rPr>
              <w:t>MODERN DAY RELEVANCE:</w:t>
            </w:r>
            <w:r w:rsidR="00F81041">
              <w:rPr>
                <w:noProof/>
                <w:webHidden/>
              </w:rPr>
              <w:tab/>
            </w:r>
            <w:r w:rsidR="00F81041">
              <w:rPr>
                <w:noProof/>
                <w:webHidden/>
              </w:rPr>
              <w:fldChar w:fldCharType="begin"/>
            </w:r>
            <w:r w:rsidR="00F81041">
              <w:rPr>
                <w:noProof/>
                <w:webHidden/>
              </w:rPr>
              <w:instrText xml:space="preserve"> PAGEREF _Toc42998001 \h </w:instrText>
            </w:r>
            <w:r w:rsidR="00F81041">
              <w:rPr>
                <w:noProof/>
                <w:webHidden/>
              </w:rPr>
            </w:r>
            <w:r w:rsidR="00F81041">
              <w:rPr>
                <w:noProof/>
                <w:webHidden/>
              </w:rPr>
              <w:fldChar w:fldCharType="separate"/>
            </w:r>
            <w:r w:rsidR="00F81041">
              <w:rPr>
                <w:noProof/>
                <w:webHidden/>
              </w:rPr>
              <w:t>9</w:t>
            </w:r>
            <w:r w:rsidR="00F81041">
              <w:rPr>
                <w:noProof/>
                <w:webHidden/>
              </w:rPr>
              <w:fldChar w:fldCharType="end"/>
            </w:r>
          </w:hyperlink>
        </w:p>
        <w:p w:rsidR="00F81041" w:rsidRDefault="00090043">
          <w:pPr>
            <w:pStyle w:val="TOC1"/>
            <w:tabs>
              <w:tab w:val="right" w:leader="dot" w:pos="9010"/>
            </w:tabs>
            <w:rPr>
              <w:noProof/>
            </w:rPr>
          </w:pPr>
          <w:hyperlink w:anchor="_Toc42998002" w:history="1">
            <w:r w:rsidR="00F81041" w:rsidRPr="008B1C74">
              <w:rPr>
                <w:rStyle w:val="Hyperlink"/>
                <w:noProof/>
              </w:rPr>
              <w:t>IMPACT:</w:t>
            </w:r>
            <w:r w:rsidR="00F81041">
              <w:rPr>
                <w:noProof/>
                <w:webHidden/>
              </w:rPr>
              <w:tab/>
            </w:r>
            <w:r w:rsidR="00F81041">
              <w:rPr>
                <w:noProof/>
                <w:webHidden/>
              </w:rPr>
              <w:fldChar w:fldCharType="begin"/>
            </w:r>
            <w:r w:rsidR="00F81041">
              <w:rPr>
                <w:noProof/>
                <w:webHidden/>
              </w:rPr>
              <w:instrText xml:space="preserve"> PAGEREF _Toc42998002 \h </w:instrText>
            </w:r>
            <w:r w:rsidR="00F81041">
              <w:rPr>
                <w:noProof/>
                <w:webHidden/>
              </w:rPr>
            </w:r>
            <w:r w:rsidR="00F81041">
              <w:rPr>
                <w:noProof/>
                <w:webHidden/>
              </w:rPr>
              <w:fldChar w:fldCharType="separate"/>
            </w:r>
            <w:r w:rsidR="00F81041">
              <w:rPr>
                <w:noProof/>
                <w:webHidden/>
              </w:rPr>
              <w:t>9</w:t>
            </w:r>
            <w:r w:rsidR="00F81041">
              <w:rPr>
                <w:noProof/>
                <w:webHidden/>
              </w:rPr>
              <w:fldChar w:fldCharType="end"/>
            </w:r>
          </w:hyperlink>
        </w:p>
        <w:p w:rsidR="00F81041" w:rsidRDefault="00090043">
          <w:pPr>
            <w:pStyle w:val="TOC1"/>
            <w:tabs>
              <w:tab w:val="right" w:leader="dot" w:pos="9010"/>
            </w:tabs>
            <w:rPr>
              <w:noProof/>
            </w:rPr>
          </w:pPr>
          <w:hyperlink w:anchor="_Toc42998003" w:history="1">
            <w:r w:rsidR="00F81041" w:rsidRPr="008B1C74">
              <w:rPr>
                <w:rStyle w:val="Hyperlink"/>
                <w:noProof/>
              </w:rPr>
              <w:t>MY OPINION:</w:t>
            </w:r>
            <w:r w:rsidR="00F81041">
              <w:rPr>
                <w:noProof/>
                <w:webHidden/>
              </w:rPr>
              <w:tab/>
            </w:r>
            <w:r w:rsidR="00F81041">
              <w:rPr>
                <w:noProof/>
                <w:webHidden/>
              </w:rPr>
              <w:fldChar w:fldCharType="begin"/>
            </w:r>
            <w:r w:rsidR="00F81041">
              <w:rPr>
                <w:noProof/>
                <w:webHidden/>
              </w:rPr>
              <w:instrText xml:space="preserve"> PAGEREF _Toc42998003 \h </w:instrText>
            </w:r>
            <w:r w:rsidR="00F81041">
              <w:rPr>
                <w:noProof/>
                <w:webHidden/>
              </w:rPr>
            </w:r>
            <w:r w:rsidR="00F81041">
              <w:rPr>
                <w:noProof/>
                <w:webHidden/>
              </w:rPr>
              <w:fldChar w:fldCharType="separate"/>
            </w:r>
            <w:r w:rsidR="00F81041">
              <w:rPr>
                <w:noProof/>
                <w:webHidden/>
              </w:rPr>
              <w:t>10</w:t>
            </w:r>
            <w:r w:rsidR="00F81041">
              <w:rPr>
                <w:noProof/>
                <w:webHidden/>
              </w:rPr>
              <w:fldChar w:fldCharType="end"/>
            </w:r>
          </w:hyperlink>
        </w:p>
        <w:p w:rsidR="00F81041" w:rsidRDefault="00090043">
          <w:pPr>
            <w:pStyle w:val="TOC1"/>
            <w:tabs>
              <w:tab w:val="right" w:leader="dot" w:pos="9010"/>
            </w:tabs>
            <w:rPr>
              <w:noProof/>
            </w:rPr>
          </w:pPr>
          <w:hyperlink w:anchor="_Toc42998004" w:history="1">
            <w:r w:rsidR="00F81041" w:rsidRPr="008B1C74">
              <w:rPr>
                <w:rStyle w:val="Hyperlink"/>
                <w:noProof/>
              </w:rPr>
              <w:t>CONCLUSION:</w:t>
            </w:r>
            <w:r w:rsidR="00F81041">
              <w:rPr>
                <w:noProof/>
                <w:webHidden/>
              </w:rPr>
              <w:tab/>
            </w:r>
            <w:r w:rsidR="00F81041">
              <w:rPr>
                <w:noProof/>
                <w:webHidden/>
              </w:rPr>
              <w:fldChar w:fldCharType="begin"/>
            </w:r>
            <w:r w:rsidR="00F81041">
              <w:rPr>
                <w:noProof/>
                <w:webHidden/>
              </w:rPr>
              <w:instrText xml:space="preserve"> PAGEREF _Toc42998004 \h </w:instrText>
            </w:r>
            <w:r w:rsidR="00F81041">
              <w:rPr>
                <w:noProof/>
                <w:webHidden/>
              </w:rPr>
            </w:r>
            <w:r w:rsidR="00F81041">
              <w:rPr>
                <w:noProof/>
                <w:webHidden/>
              </w:rPr>
              <w:fldChar w:fldCharType="separate"/>
            </w:r>
            <w:r w:rsidR="00F81041">
              <w:rPr>
                <w:noProof/>
                <w:webHidden/>
              </w:rPr>
              <w:t>10</w:t>
            </w:r>
            <w:r w:rsidR="00F81041">
              <w:rPr>
                <w:noProof/>
                <w:webHidden/>
              </w:rPr>
              <w:fldChar w:fldCharType="end"/>
            </w:r>
          </w:hyperlink>
        </w:p>
        <w:p w:rsidR="00F81041" w:rsidRDefault="00090043">
          <w:pPr>
            <w:pStyle w:val="TOC1"/>
            <w:tabs>
              <w:tab w:val="right" w:leader="dot" w:pos="9010"/>
            </w:tabs>
            <w:rPr>
              <w:noProof/>
            </w:rPr>
          </w:pPr>
          <w:hyperlink w:anchor="_Toc42998005" w:history="1">
            <w:r w:rsidR="00F81041" w:rsidRPr="008B1C74">
              <w:rPr>
                <w:rStyle w:val="Hyperlink"/>
                <w:noProof/>
              </w:rPr>
              <w:t>REFERENCES:</w:t>
            </w:r>
            <w:r w:rsidR="00F81041">
              <w:rPr>
                <w:noProof/>
                <w:webHidden/>
              </w:rPr>
              <w:tab/>
            </w:r>
            <w:r w:rsidR="00F81041">
              <w:rPr>
                <w:noProof/>
                <w:webHidden/>
              </w:rPr>
              <w:fldChar w:fldCharType="begin"/>
            </w:r>
            <w:r w:rsidR="00F81041">
              <w:rPr>
                <w:noProof/>
                <w:webHidden/>
              </w:rPr>
              <w:instrText xml:space="preserve"> PAGEREF _Toc42998005 \h </w:instrText>
            </w:r>
            <w:r w:rsidR="00F81041">
              <w:rPr>
                <w:noProof/>
                <w:webHidden/>
              </w:rPr>
            </w:r>
            <w:r w:rsidR="00F81041">
              <w:rPr>
                <w:noProof/>
                <w:webHidden/>
              </w:rPr>
              <w:fldChar w:fldCharType="separate"/>
            </w:r>
            <w:r w:rsidR="00F81041">
              <w:rPr>
                <w:noProof/>
                <w:webHidden/>
              </w:rPr>
              <w:t>11</w:t>
            </w:r>
            <w:r w:rsidR="00F81041">
              <w:rPr>
                <w:noProof/>
                <w:webHidden/>
              </w:rPr>
              <w:fldChar w:fldCharType="end"/>
            </w:r>
          </w:hyperlink>
        </w:p>
        <w:p w:rsidR="00F81041" w:rsidRDefault="00F81041">
          <w:r>
            <w:rPr>
              <w:b/>
              <w:bCs/>
              <w:noProof/>
            </w:rPr>
            <w:fldChar w:fldCharType="end"/>
          </w:r>
        </w:p>
      </w:sdtContent>
    </w:sdt>
    <w:p w:rsidR="00F81041" w:rsidRDefault="00F81041" w:rsidP="00986843">
      <w:pPr>
        <w:pStyle w:val="Heading1"/>
      </w:pPr>
    </w:p>
    <w:p w:rsidR="00F81041" w:rsidRDefault="00F81041" w:rsidP="00986843">
      <w:pPr>
        <w:pStyle w:val="Heading1"/>
      </w:pPr>
    </w:p>
    <w:p w:rsidR="00F81041" w:rsidRDefault="00F81041" w:rsidP="00986843">
      <w:pPr>
        <w:pStyle w:val="Heading1"/>
      </w:pPr>
    </w:p>
    <w:p w:rsidR="00F81041" w:rsidRDefault="00F81041" w:rsidP="00986843">
      <w:pPr>
        <w:pStyle w:val="Heading1"/>
      </w:pPr>
    </w:p>
    <w:p w:rsidR="00F81041" w:rsidRDefault="00F81041" w:rsidP="00986843">
      <w:pPr>
        <w:pStyle w:val="Heading1"/>
      </w:pPr>
    </w:p>
    <w:p w:rsidR="00F81041" w:rsidRDefault="00F81041" w:rsidP="00986843">
      <w:pPr>
        <w:pStyle w:val="Heading1"/>
      </w:pPr>
    </w:p>
    <w:p w:rsidR="00F81041" w:rsidRDefault="00F81041" w:rsidP="00F81041"/>
    <w:p w:rsidR="00F81041" w:rsidRDefault="00F81041" w:rsidP="00F81041"/>
    <w:p w:rsidR="00F81041" w:rsidRDefault="00F81041" w:rsidP="00F81041"/>
    <w:p w:rsidR="00F81041" w:rsidRDefault="00F81041" w:rsidP="00F81041"/>
    <w:p w:rsidR="00F81041" w:rsidRPr="00F81041" w:rsidRDefault="00F81041" w:rsidP="00F81041"/>
    <w:p w:rsidR="00F81041" w:rsidRDefault="00F81041" w:rsidP="00986843">
      <w:pPr>
        <w:pStyle w:val="Heading1"/>
      </w:pPr>
    </w:p>
    <w:p w:rsidR="00B07367" w:rsidRPr="00F81041" w:rsidRDefault="00284AC4" w:rsidP="00F81041">
      <w:pPr>
        <w:pStyle w:val="Heading1"/>
        <w:spacing w:line="360" w:lineRule="auto"/>
        <w:rPr>
          <w:rFonts w:ascii="Arial" w:hAnsi="Arial" w:cs="Arial"/>
          <w:sz w:val="22"/>
          <w:szCs w:val="22"/>
        </w:rPr>
      </w:pPr>
      <w:bookmarkStart w:id="1" w:name="_Toc42997986"/>
      <w:r w:rsidRPr="00F81041">
        <w:rPr>
          <w:rFonts w:ascii="Arial" w:hAnsi="Arial" w:cs="Arial"/>
          <w:sz w:val="22"/>
          <w:szCs w:val="22"/>
        </w:rPr>
        <w:t>INTRODUCTION:</w:t>
      </w:r>
      <w:bookmarkEnd w:id="1"/>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This report has been produced to </w:t>
      </w:r>
      <w:r w:rsidR="00A02B3E">
        <w:rPr>
          <w:rFonts w:ascii="Arial" w:hAnsi="Arial" w:cs="Arial"/>
          <w:sz w:val="22"/>
          <w:szCs w:val="22"/>
        </w:rPr>
        <w:t>focus attention on</w:t>
      </w:r>
      <w:r w:rsidRPr="00F81041">
        <w:rPr>
          <w:rFonts w:ascii="Arial" w:hAnsi="Arial" w:cs="Arial"/>
          <w:sz w:val="22"/>
          <w:szCs w:val="22"/>
        </w:rPr>
        <w:t xml:space="preserve"> the impact and importance </w:t>
      </w:r>
      <w:r w:rsidR="00A02B3E">
        <w:rPr>
          <w:rFonts w:ascii="Arial" w:hAnsi="Arial" w:cs="Arial"/>
          <w:sz w:val="22"/>
          <w:szCs w:val="22"/>
        </w:rPr>
        <w:t>on</w:t>
      </w:r>
      <w:r w:rsidRPr="00F81041">
        <w:rPr>
          <w:rFonts w:ascii="Arial" w:hAnsi="Arial" w:cs="Arial"/>
          <w:sz w:val="22"/>
          <w:szCs w:val="22"/>
        </w:rPr>
        <w:t xml:space="preserve"> belief, values</w:t>
      </w:r>
      <w:r w:rsidR="00A02B3E">
        <w:rPr>
          <w:rFonts w:ascii="Arial" w:hAnsi="Arial" w:cs="Arial"/>
          <w:sz w:val="22"/>
          <w:szCs w:val="22"/>
        </w:rPr>
        <w:t xml:space="preserve"> and attitudes</w:t>
      </w:r>
      <w:r w:rsidRPr="00F81041">
        <w:rPr>
          <w:rFonts w:ascii="Arial" w:hAnsi="Arial" w:cs="Arial"/>
          <w:sz w:val="22"/>
          <w:szCs w:val="22"/>
        </w:rPr>
        <w:t xml:space="preserve"> of </w:t>
      </w:r>
      <w:r w:rsidR="00A02B3E">
        <w:rPr>
          <w:rFonts w:ascii="Arial" w:hAnsi="Arial" w:cs="Arial"/>
          <w:sz w:val="22"/>
          <w:szCs w:val="22"/>
        </w:rPr>
        <w:t>members of the workforce</w:t>
      </w:r>
      <w:r w:rsidRPr="00F81041">
        <w:rPr>
          <w:rFonts w:ascii="Arial" w:hAnsi="Arial" w:cs="Arial"/>
          <w:sz w:val="22"/>
          <w:szCs w:val="22"/>
        </w:rPr>
        <w:t xml:space="preserve"> and an organization on workplace behavior for the chosen organization Tesco. this report also explains how individual beliefs values and attitude </w:t>
      </w:r>
      <w:r w:rsidR="00A02B3E">
        <w:rPr>
          <w:rFonts w:ascii="Arial" w:hAnsi="Arial" w:cs="Arial"/>
          <w:sz w:val="22"/>
          <w:szCs w:val="22"/>
        </w:rPr>
        <w:t>have an influence</w:t>
      </w:r>
      <w:r w:rsidRPr="00F81041">
        <w:rPr>
          <w:rFonts w:ascii="Arial" w:hAnsi="Arial" w:cs="Arial"/>
          <w:sz w:val="22"/>
          <w:szCs w:val="22"/>
        </w:rPr>
        <w:t xml:space="preserve"> on workplace behaviour. The </w:t>
      </w:r>
      <w:r w:rsidR="003141A2">
        <w:rPr>
          <w:rFonts w:ascii="Arial" w:hAnsi="Arial" w:cs="Arial"/>
          <w:sz w:val="22"/>
          <w:szCs w:val="22"/>
        </w:rPr>
        <w:t>assignment</w:t>
      </w:r>
      <w:r w:rsidRPr="00F81041">
        <w:rPr>
          <w:rFonts w:ascii="Arial" w:hAnsi="Arial" w:cs="Arial"/>
          <w:sz w:val="22"/>
          <w:szCs w:val="22"/>
        </w:rPr>
        <w:t xml:space="preserve"> starts with describing belief,</w:t>
      </w:r>
      <w:r w:rsidR="003141A2">
        <w:rPr>
          <w:rFonts w:ascii="Arial" w:hAnsi="Arial" w:cs="Arial"/>
          <w:sz w:val="22"/>
          <w:szCs w:val="22"/>
        </w:rPr>
        <w:t xml:space="preserve"> </w:t>
      </w:r>
      <w:r w:rsidRPr="00F81041">
        <w:rPr>
          <w:rFonts w:ascii="Arial" w:hAnsi="Arial" w:cs="Arial"/>
          <w:sz w:val="22"/>
          <w:szCs w:val="22"/>
        </w:rPr>
        <w:t>attitudes, and</w:t>
      </w:r>
      <w:r w:rsidR="003141A2">
        <w:rPr>
          <w:rFonts w:ascii="Arial" w:hAnsi="Arial" w:cs="Arial"/>
          <w:sz w:val="22"/>
          <w:szCs w:val="22"/>
        </w:rPr>
        <w:t xml:space="preserve"> values</w:t>
      </w:r>
      <w:r w:rsidRPr="00F81041">
        <w:rPr>
          <w:rFonts w:ascii="Arial" w:hAnsi="Arial" w:cs="Arial"/>
          <w:sz w:val="22"/>
          <w:szCs w:val="22"/>
        </w:rPr>
        <w:t xml:space="preserve"> </w:t>
      </w:r>
      <w:r w:rsidR="003141A2">
        <w:rPr>
          <w:rFonts w:ascii="Arial" w:hAnsi="Arial" w:cs="Arial"/>
          <w:sz w:val="22"/>
          <w:szCs w:val="22"/>
        </w:rPr>
        <w:t>and describe</w:t>
      </w:r>
      <w:r w:rsidRPr="00F81041">
        <w:rPr>
          <w:rFonts w:ascii="Arial" w:hAnsi="Arial" w:cs="Arial"/>
          <w:sz w:val="22"/>
          <w:szCs w:val="22"/>
        </w:rPr>
        <w:t xml:space="preserve"> their </w:t>
      </w:r>
      <w:r w:rsidR="003141A2">
        <w:rPr>
          <w:rFonts w:ascii="Arial" w:hAnsi="Arial" w:cs="Arial"/>
          <w:sz w:val="22"/>
          <w:szCs w:val="22"/>
        </w:rPr>
        <w:t xml:space="preserve">influence </w:t>
      </w:r>
      <w:r w:rsidRPr="00F81041">
        <w:rPr>
          <w:rFonts w:ascii="Arial" w:hAnsi="Arial" w:cs="Arial"/>
          <w:sz w:val="22"/>
          <w:szCs w:val="22"/>
        </w:rPr>
        <w:t>on the behaviour of the organisation</w:t>
      </w:r>
      <w:r w:rsidR="003141A2">
        <w:rPr>
          <w:rFonts w:ascii="Arial" w:hAnsi="Arial" w:cs="Arial"/>
          <w:sz w:val="22"/>
          <w:szCs w:val="22"/>
        </w:rPr>
        <w:t xml:space="preserve"> and their connection</w:t>
      </w:r>
      <w:r w:rsidRPr="00F81041">
        <w:rPr>
          <w:rFonts w:ascii="Arial" w:hAnsi="Arial" w:cs="Arial"/>
          <w:sz w:val="22"/>
          <w:szCs w:val="22"/>
        </w:rPr>
        <w:t>. The next part of this report critically evaluates Management Theory of Motivation</w:t>
      </w:r>
      <w:r w:rsidR="003141A2">
        <w:rPr>
          <w:rFonts w:ascii="Arial" w:hAnsi="Arial" w:cs="Arial"/>
          <w:sz w:val="22"/>
          <w:szCs w:val="22"/>
        </w:rPr>
        <w:t xml:space="preserve"> by Elton Mayo’s</w:t>
      </w:r>
      <w:r w:rsidRPr="00F81041">
        <w:rPr>
          <w:rFonts w:ascii="Arial" w:hAnsi="Arial" w:cs="Arial"/>
          <w:sz w:val="22"/>
          <w:szCs w:val="22"/>
        </w:rPr>
        <w:t xml:space="preserve"> and The Hawthorne effect the report further explore the relevance of the theory in modern days. The report then finishes with personal opinion and conclusion.</w:t>
      </w: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284AC4" w:rsidP="00F81041">
      <w:pPr>
        <w:pStyle w:val="Heading1"/>
        <w:spacing w:line="360" w:lineRule="auto"/>
        <w:rPr>
          <w:rFonts w:ascii="Arial" w:hAnsi="Arial" w:cs="Arial"/>
          <w:sz w:val="22"/>
          <w:szCs w:val="22"/>
        </w:rPr>
      </w:pPr>
      <w:bookmarkStart w:id="2" w:name="_Toc42997987"/>
      <w:r w:rsidRPr="00F81041">
        <w:rPr>
          <w:rFonts w:ascii="Arial" w:hAnsi="Arial" w:cs="Arial"/>
          <w:sz w:val="22"/>
          <w:szCs w:val="22"/>
        </w:rPr>
        <w:t>TESCO COMPANY OVERVIEW</w:t>
      </w:r>
      <w:r w:rsidR="00D15F87" w:rsidRPr="00F81041">
        <w:rPr>
          <w:rFonts w:ascii="Arial" w:hAnsi="Arial" w:cs="Arial"/>
          <w:sz w:val="22"/>
          <w:szCs w:val="22"/>
        </w:rPr>
        <w:t>:</w:t>
      </w:r>
      <w:bookmarkEnd w:id="2"/>
    </w:p>
    <w:p w:rsidR="00D15F87" w:rsidRPr="00F81041" w:rsidRDefault="00D15F87" w:rsidP="00F81041">
      <w:pPr>
        <w:spacing w:line="360" w:lineRule="auto"/>
        <w:rPr>
          <w:rFonts w:ascii="Arial" w:hAnsi="Arial" w:cs="Arial"/>
          <w:sz w:val="22"/>
          <w:szCs w:val="22"/>
        </w:rPr>
      </w:pPr>
    </w:p>
    <w:p w:rsidR="004D55E3" w:rsidRPr="00F81041" w:rsidRDefault="00284AC4" w:rsidP="00F81041">
      <w:pPr>
        <w:spacing w:line="360" w:lineRule="auto"/>
        <w:rPr>
          <w:rFonts w:ascii="Arial" w:eastAsia="Times New Roman" w:hAnsi="Arial" w:cs="Arial"/>
          <w:sz w:val="22"/>
          <w:szCs w:val="22"/>
        </w:rPr>
      </w:pPr>
      <w:r w:rsidRPr="00F81041">
        <w:rPr>
          <w:rFonts w:ascii="Arial" w:hAnsi="Arial" w:cs="Arial"/>
          <w:sz w:val="22"/>
          <w:szCs w:val="22"/>
        </w:rPr>
        <w:t xml:space="preserve">Tesco is a huge British retailer that began in 1919. Jack Cohen started this business by selling groceries from a </w:t>
      </w:r>
      <w:r w:rsidR="00DB1FA8">
        <w:rPr>
          <w:rFonts w:ascii="Arial" w:hAnsi="Arial" w:cs="Arial"/>
          <w:sz w:val="22"/>
          <w:szCs w:val="22"/>
        </w:rPr>
        <w:t xml:space="preserve">small counter </w:t>
      </w:r>
      <w:r w:rsidRPr="00F81041">
        <w:rPr>
          <w:rFonts w:ascii="Arial" w:hAnsi="Arial" w:cs="Arial"/>
          <w:sz w:val="22"/>
          <w:szCs w:val="22"/>
        </w:rPr>
        <w:t xml:space="preserve">in London. Tesco is a huge public limited company with over 800 million customers worldwide. Tesco has been operating from a century providing not just food and drinks but also provides insurance service and retail banking in the UK and beyond. </w:t>
      </w:r>
      <w:r w:rsidR="00F96694" w:rsidRPr="00F81041">
        <w:rPr>
          <w:rFonts w:ascii="Arial" w:hAnsi="Arial" w:cs="Arial"/>
          <w:sz w:val="22"/>
          <w:szCs w:val="22"/>
        </w:rPr>
        <w:t xml:space="preserve">The company is a leading UK retailer operating with more than </w:t>
      </w:r>
      <w:r w:rsidR="00DB1FA8">
        <w:rPr>
          <w:rFonts w:ascii="Arial" w:hAnsi="Arial" w:cs="Arial"/>
          <w:sz w:val="22"/>
          <w:szCs w:val="22"/>
        </w:rPr>
        <w:t>four hundred fifty thousand</w:t>
      </w:r>
      <w:r w:rsidR="0073127D" w:rsidRPr="00F81041">
        <w:rPr>
          <w:rFonts w:ascii="Arial" w:hAnsi="Arial" w:cs="Arial"/>
          <w:sz w:val="22"/>
          <w:szCs w:val="22"/>
        </w:rPr>
        <w:t xml:space="preserve"> </w:t>
      </w:r>
      <w:r w:rsidR="00DB1FA8">
        <w:rPr>
          <w:rFonts w:ascii="Arial" w:hAnsi="Arial" w:cs="Arial"/>
          <w:sz w:val="22"/>
          <w:szCs w:val="22"/>
        </w:rPr>
        <w:t>workers</w:t>
      </w:r>
      <w:r w:rsidR="00F96694" w:rsidRPr="00F81041">
        <w:rPr>
          <w:rFonts w:ascii="Arial" w:hAnsi="Arial" w:cs="Arial"/>
          <w:sz w:val="22"/>
          <w:szCs w:val="22"/>
        </w:rPr>
        <w:t xml:space="preserve"> serving over a </w:t>
      </w:r>
      <w:r w:rsidR="00DB1FA8">
        <w:rPr>
          <w:rFonts w:ascii="Arial" w:hAnsi="Arial" w:cs="Arial"/>
          <w:sz w:val="22"/>
          <w:szCs w:val="22"/>
        </w:rPr>
        <w:t>1,000,000</w:t>
      </w:r>
      <w:r w:rsidR="00F96694" w:rsidRPr="00F81041">
        <w:rPr>
          <w:rFonts w:ascii="Arial" w:hAnsi="Arial" w:cs="Arial"/>
          <w:sz w:val="22"/>
          <w:szCs w:val="22"/>
        </w:rPr>
        <w:t xml:space="preserve"> customers </w:t>
      </w:r>
      <w:r w:rsidR="00DB1FA8">
        <w:rPr>
          <w:rFonts w:ascii="Arial" w:hAnsi="Arial" w:cs="Arial"/>
          <w:sz w:val="22"/>
          <w:szCs w:val="22"/>
        </w:rPr>
        <w:t>from</w:t>
      </w:r>
      <w:r w:rsidR="00F96694" w:rsidRPr="00F81041">
        <w:rPr>
          <w:rFonts w:ascii="Arial" w:hAnsi="Arial" w:cs="Arial"/>
          <w:sz w:val="22"/>
          <w:szCs w:val="22"/>
        </w:rPr>
        <w:t xml:space="preserve"> online and physical stores. </w:t>
      </w:r>
      <w:r w:rsidRPr="00F81041">
        <w:rPr>
          <w:rFonts w:ascii="Arial" w:hAnsi="Arial" w:cs="Arial"/>
          <w:sz w:val="22"/>
          <w:szCs w:val="22"/>
        </w:rPr>
        <w:t>The primary mission of this public limited company is to reduce the quantity of food waste and providing high-quality products to its customers</w:t>
      </w:r>
      <w:r w:rsidR="00F96694" w:rsidRPr="00F81041">
        <w:rPr>
          <w:rFonts w:ascii="Arial" w:hAnsi="Arial" w:cs="Arial"/>
          <w:sz w:val="22"/>
          <w:szCs w:val="22"/>
        </w:rPr>
        <w:t xml:space="preserve"> </w:t>
      </w:r>
      <w:r w:rsidRPr="00F81041">
        <w:rPr>
          <w:rFonts w:ascii="Arial" w:eastAsia="Times New Roman" w:hAnsi="Arial" w:cs="Arial"/>
          <w:color w:val="000000"/>
          <w:sz w:val="22"/>
          <w:szCs w:val="22"/>
          <w:shd w:val="clear" w:color="auto" w:fill="FFFFFF"/>
        </w:rPr>
        <w:t>(Company overview of Tesco, 2018).</w:t>
      </w:r>
    </w:p>
    <w:p w:rsidR="00D15F87" w:rsidRPr="00F81041" w:rsidRDefault="00D15F87"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81041" w:rsidRDefault="00284AC4" w:rsidP="00F81041">
      <w:pPr>
        <w:spacing w:line="360" w:lineRule="auto"/>
        <w:rPr>
          <w:rFonts w:ascii="Arial" w:hAnsi="Arial" w:cs="Arial"/>
          <w:sz w:val="22"/>
          <w:szCs w:val="22"/>
        </w:rPr>
      </w:pPr>
      <w:r w:rsidRPr="00F81041">
        <w:rPr>
          <w:rFonts w:ascii="Arial" w:hAnsi="Arial" w:cs="Arial"/>
          <w:sz w:val="22"/>
          <w:szCs w:val="22"/>
        </w:rPr>
        <w:t xml:space="preserve">                                                      </w:t>
      </w:r>
    </w:p>
    <w:p w:rsidR="00F81041" w:rsidRDefault="00F81041" w:rsidP="00F81041">
      <w:pPr>
        <w:spacing w:line="360" w:lineRule="auto"/>
        <w:rPr>
          <w:rFonts w:ascii="Arial" w:hAnsi="Arial" w:cs="Arial"/>
          <w:sz w:val="22"/>
          <w:szCs w:val="22"/>
        </w:rPr>
      </w:pPr>
    </w:p>
    <w:p w:rsidR="00F81041" w:rsidRDefault="00F81041" w:rsidP="00F81041">
      <w:pPr>
        <w:spacing w:line="360" w:lineRule="auto"/>
        <w:rPr>
          <w:rFonts w:ascii="Arial" w:hAnsi="Arial" w:cs="Arial"/>
          <w:sz w:val="22"/>
          <w:szCs w:val="22"/>
        </w:rPr>
      </w:pPr>
    </w:p>
    <w:p w:rsidR="00F81041" w:rsidRDefault="00F81041" w:rsidP="00F81041">
      <w:pPr>
        <w:spacing w:line="360" w:lineRule="auto"/>
        <w:rPr>
          <w:rFonts w:ascii="Arial" w:hAnsi="Arial" w:cs="Arial"/>
          <w:sz w:val="22"/>
          <w:szCs w:val="22"/>
        </w:rPr>
      </w:pPr>
    </w:p>
    <w:p w:rsidR="00F562CB" w:rsidRPr="00F81041" w:rsidRDefault="00F81041" w:rsidP="00F81041">
      <w:pPr>
        <w:spacing w:line="360" w:lineRule="auto"/>
        <w:rPr>
          <w:rFonts w:ascii="Arial" w:hAnsi="Arial" w:cs="Arial"/>
          <w:sz w:val="22"/>
          <w:szCs w:val="22"/>
        </w:rPr>
      </w:pPr>
      <w:r>
        <w:rPr>
          <w:rFonts w:ascii="Arial" w:hAnsi="Arial" w:cs="Arial"/>
          <w:sz w:val="22"/>
          <w:szCs w:val="22"/>
        </w:rPr>
        <w:t xml:space="preserve">                                                       </w:t>
      </w:r>
      <w:r w:rsidR="00284AC4" w:rsidRPr="00F81041">
        <w:rPr>
          <w:rFonts w:ascii="Arial" w:hAnsi="Arial" w:cs="Arial"/>
          <w:sz w:val="22"/>
          <w:szCs w:val="22"/>
        </w:rPr>
        <w:t xml:space="preserve">    TASK-1 </w:t>
      </w:r>
    </w:p>
    <w:p w:rsidR="00A230EA" w:rsidRPr="00F81041" w:rsidRDefault="00A230EA" w:rsidP="00F81041">
      <w:pPr>
        <w:spacing w:line="360" w:lineRule="auto"/>
        <w:rPr>
          <w:rFonts w:ascii="Arial" w:hAnsi="Arial" w:cs="Arial"/>
          <w:sz w:val="22"/>
          <w:szCs w:val="22"/>
        </w:rPr>
      </w:pPr>
    </w:p>
    <w:p w:rsidR="00A230EA" w:rsidRPr="00F81041" w:rsidRDefault="00A230EA" w:rsidP="00F81041">
      <w:pPr>
        <w:spacing w:line="360" w:lineRule="auto"/>
        <w:rPr>
          <w:rFonts w:ascii="Arial" w:hAnsi="Arial" w:cs="Arial"/>
          <w:sz w:val="22"/>
          <w:szCs w:val="22"/>
        </w:rPr>
      </w:pPr>
    </w:p>
    <w:p w:rsidR="00A230EA" w:rsidRPr="00F81041" w:rsidRDefault="00284AC4" w:rsidP="00F81041">
      <w:pPr>
        <w:pStyle w:val="Heading1"/>
        <w:spacing w:line="360" w:lineRule="auto"/>
        <w:rPr>
          <w:rFonts w:ascii="Arial" w:hAnsi="Arial" w:cs="Arial"/>
          <w:sz w:val="22"/>
          <w:szCs w:val="22"/>
        </w:rPr>
      </w:pPr>
      <w:bookmarkStart w:id="3" w:name="_Toc42997988"/>
      <w:r w:rsidRPr="00F81041">
        <w:rPr>
          <w:rFonts w:ascii="Arial" w:hAnsi="Arial" w:cs="Arial"/>
          <w:sz w:val="22"/>
          <w:szCs w:val="22"/>
        </w:rPr>
        <w:t>BELIEF, VALUES AND ATTITUDES:</w:t>
      </w:r>
      <w:bookmarkEnd w:id="3"/>
    </w:p>
    <w:p w:rsidR="00A230EA" w:rsidRPr="00F81041" w:rsidRDefault="00A230EA" w:rsidP="00F81041">
      <w:pPr>
        <w:spacing w:line="360" w:lineRule="auto"/>
        <w:rPr>
          <w:rFonts w:ascii="Arial" w:hAnsi="Arial" w:cs="Arial"/>
          <w:sz w:val="22"/>
          <w:szCs w:val="22"/>
        </w:rPr>
      </w:pPr>
    </w:p>
    <w:p w:rsidR="00A230EA" w:rsidRPr="00F81041" w:rsidRDefault="00284AC4" w:rsidP="00F81041">
      <w:pPr>
        <w:pStyle w:val="Heading2"/>
        <w:spacing w:line="360" w:lineRule="auto"/>
        <w:rPr>
          <w:rFonts w:ascii="Arial" w:hAnsi="Arial" w:cs="Arial"/>
          <w:sz w:val="22"/>
          <w:szCs w:val="22"/>
        </w:rPr>
      </w:pPr>
      <w:bookmarkStart w:id="4" w:name="_Toc42997989"/>
      <w:r w:rsidRPr="00F81041">
        <w:rPr>
          <w:rFonts w:ascii="Arial" w:hAnsi="Arial" w:cs="Arial"/>
          <w:sz w:val="22"/>
          <w:szCs w:val="22"/>
        </w:rPr>
        <w:t>WHAT ARE BELIEFS?</w:t>
      </w:r>
      <w:bookmarkEnd w:id="4"/>
    </w:p>
    <w:p w:rsidR="00A230EA" w:rsidRPr="00F81041" w:rsidRDefault="00A230EA" w:rsidP="00F81041">
      <w:pPr>
        <w:spacing w:line="360" w:lineRule="auto"/>
        <w:rPr>
          <w:rFonts w:ascii="Arial" w:hAnsi="Arial" w:cs="Arial"/>
          <w:sz w:val="22"/>
          <w:szCs w:val="22"/>
        </w:rPr>
      </w:pPr>
    </w:p>
    <w:p w:rsidR="00A230EA" w:rsidRPr="00F81041" w:rsidRDefault="00284AC4" w:rsidP="00F81041">
      <w:pPr>
        <w:spacing w:line="360" w:lineRule="auto"/>
        <w:rPr>
          <w:rFonts w:ascii="Arial" w:hAnsi="Arial" w:cs="Arial"/>
          <w:sz w:val="22"/>
          <w:szCs w:val="22"/>
        </w:rPr>
      </w:pPr>
      <w:r w:rsidRPr="00F81041">
        <w:rPr>
          <w:rFonts w:ascii="Arial" w:hAnsi="Arial" w:cs="Arial"/>
          <w:sz w:val="22"/>
          <w:szCs w:val="22"/>
        </w:rPr>
        <w:t>Belief is a thought or supposition that an individual believes it's actual. In other</w:t>
      </w:r>
      <w:r w:rsidR="00DB1FA8">
        <w:rPr>
          <w:rFonts w:ascii="Arial" w:hAnsi="Arial" w:cs="Arial"/>
          <w:sz w:val="22"/>
          <w:szCs w:val="22"/>
        </w:rPr>
        <w:t xml:space="preserve"> term</w:t>
      </w:r>
      <w:r w:rsidRPr="00F81041">
        <w:rPr>
          <w:rFonts w:ascii="Arial" w:hAnsi="Arial" w:cs="Arial"/>
          <w:sz w:val="22"/>
          <w:szCs w:val="22"/>
        </w:rPr>
        <w:t xml:space="preserve">, belief is an excepted </w:t>
      </w:r>
      <w:r w:rsidR="00DB1FA8">
        <w:rPr>
          <w:rFonts w:ascii="Arial" w:hAnsi="Arial" w:cs="Arial"/>
          <w:sz w:val="22"/>
          <w:szCs w:val="22"/>
        </w:rPr>
        <w:t>honesty</w:t>
      </w:r>
      <w:r w:rsidRPr="00F81041">
        <w:rPr>
          <w:rFonts w:ascii="Arial" w:hAnsi="Arial" w:cs="Arial"/>
          <w:sz w:val="22"/>
          <w:szCs w:val="22"/>
        </w:rPr>
        <w:t xml:space="preserve"> by </w:t>
      </w:r>
      <w:r w:rsidR="00DB1FA8">
        <w:rPr>
          <w:rFonts w:ascii="Arial" w:hAnsi="Arial" w:cs="Arial"/>
          <w:sz w:val="22"/>
          <w:szCs w:val="22"/>
        </w:rPr>
        <w:t xml:space="preserve">bunch of people or </w:t>
      </w:r>
      <w:r w:rsidRPr="00F81041">
        <w:rPr>
          <w:rFonts w:ascii="Arial" w:hAnsi="Arial" w:cs="Arial"/>
          <w:sz w:val="22"/>
          <w:szCs w:val="22"/>
        </w:rPr>
        <w:t xml:space="preserve">an individual. According to Tailor (2014), belief can be characterized as the feelings that should be valid by an individual or in association relating to a specific idea, circumstances, or situation. Additionally, it is inspecting that belief impact behavior, which impacts the </w:t>
      </w:r>
      <w:r w:rsidR="00AB4557">
        <w:rPr>
          <w:rFonts w:ascii="Arial" w:hAnsi="Arial" w:cs="Arial"/>
          <w:sz w:val="22"/>
          <w:szCs w:val="22"/>
        </w:rPr>
        <w:t>connection of the people</w:t>
      </w:r>
      <w:r w:rsidRPr="00F81041">
        <w:rPr>
          <w:rFonts w:ascii="Arial" w:hAnsi="Arial" w:cs="Arial"/>
          <w:sz w:val="22"/>
          <w:szCs w:val="22"/>
        </w:rPr>
        <w:t xml:space="preserve"> and is capable to impact </w:t>
      </w:r>
      <w:r w:rsidR="00AB4557">
        <w:rPr>
          <w:rFonts w:ascii="Arial" w:hAnsi="Arial" w:cs="Arial"/>
          <w:sz w:val="22"/>
          <w:szCs w:val="22"/>
        </w:rPr>
        <w:t>outcome</w:t>
      </w:r>
      <w:r w:rsidRPr="00F81041">
        <w:rPr>
          <w:rFonts w:ascii="Arial" w:hAnsi="Arial" w:cs="Arial"/>
          <w:sz w:val="22"/>
          <w:szCs w:val="22"/>
        </w:rPr>
        <w:t>. Belief can be based on an individual's training, guides, social and normal practices.</w:t>
      </w:r>
    </w:p>
    <w:p w:rsidR="00A230EA" w:rsidRPr="00F81041" w:rsidRDefault="00A230EA" w:rsidP="00F81041">
      <w:pPr>
        <w:spacing w:line="360" w:lineRule="auto"/>
        <w:rPr>
          <w:rFonts w:ascii="Arial" w:hAnsi="Arial" w:cs="Arial"/>
          <w:sz w:val="22"/>
          <w:szCs w:val="22"/>
        </w:rPr>
      </w:pPr>
    </w:p>
    <w:p w:rsidR="00A230EA" w:rsidRPr="00F81041" w:rsidRDefault="00A230EA" w:rsidP="00F81041">
      <w:pPr>
        <w:spacing w:line="360" w:lineRule="auto"/>
        <w:rPr>
          <w:rFonts w:ascii="Arial" w:hAnsi="Arial" w:cs="Arial"/>
          <w:sz w:val="22"/>
          <w:szCs w:val="22"/>
        </w:rPr>
      </w:pPr>
    </w:p>
    <w:p w:rsidR="00A230EA" w:rsidRPr="00F81041" w:rsidRDefault="00284AC4" w:rsidP="00F81041">
      <w:pPr>
        <w:pStyle w:val="Heading2"/>
        <w:spacing w:line="360" w:lineRule="auto"/>
        <w:rPr>
          <w:rFonts w:ascii="Arial" w:hAnsi="Arial" w:cs="Arial"/>
          <w:sz w:val="22"/>
          <w:szCs w:val="22"/>
        </w:rPr>
      </w:pPr>
      <w:bookmarkStart w:id="5" w:name="_Toc42997990"/>
      <w:r w:rsidRPr="00F81041">
        <w:rPr>
          <w:rFonts w:ascii="Arial" w:hAnsi="Arial" w:cs="Arial"/>
          <w:sz w:val="22"/>
          <w:szCs w:val="22"/>
        </w:rPr>
        <w:t>WHAT ARE VALUES?</w:t>
      </w:r>
      <w:bookmarkEnd w:id="5"/>
    </w:p>
    <w:p w:rsidR="00A230EA" w:rsidRPr="00F81041" w:rsidRDefault="00A230EA" w:rsidP="00F81041">
      <w:pPr>
        <w:spacing w:line="360" w:lineRule="auto"/>
        <w:rPr>
          <w:rFonts w:ascii="Arial" w:hAnsi="Arial" w:cs="Arial"/>
          <w:sz w:val="22"/>
          <w:szCs w:val="22"/>
        </w:rPr>
      </w:pPr>
    </w:p>
    <w:p w:rsidR="007457D1" w:rsidRPr="00F81041" w:rsidRDefault="00284AC4" w:rsidP="00F81041">
      <w:pPr>
        <w:spacing w:line="360" w:lineRule="auto"/>
        <w:rPr>
          <w:rFonts w:ascii="Arial" w:eastAsia="Times New Roman" w:hAnsi="Arial" w:cs="Arial"/>
          <w:sz w:val="22"/>
          <w:szCs w:val="22"/>
        </w:rPr>
      </w:pPr>
      <w:r w:rsidRPr="00F81041">
        <w:rPr>
          <w:rFonts w:ascii="Arial" w:hAnsi="Arial" w:cs="Arial"/>
          <w:sz w:val="22"/>
          <w:szCs w:val="22"/>
        </w:rPr>
        <w:t xml:space="preserve">Values are views of an individual that inducement at an objective or accomplish something great in </w:t>
      </w:r>
      <w:r w:rsidR="00AB4557">
        <w:rPr>
          <w:rFonts w:ascii="Arial" w:hAnsi="Arial" w:cs="Arial"/>
          <w:sz w:val="22"/>
          <w:szCs w:val="22"/>
        </w:rPr>
        <w:t>existence</w:t>
      </w:r>
      <w:r w:rsidRPr="00F81041">
        <w:rPr>
          <w:rFonts w:ascii="Arial" w:hAnsi="Arial" w:cs="Arial"/>
          <w:sz w:val="22"/>
          <w:szCs w:val="22"/>
        </w:rPr>
        <w:t xml:space="preserve">. It is a significant reason it functions as a </w:t>
      </w:r>
      <w:r w:rsidR="00AB4557">
        <w:rPr>
          <w:rFonts w:ascii="Arial" w:hAnsi="Arial" w:cs="Arial"/>
          <w:sz w:val="22"/>
          <w:szCs w:val="22"/>
        </w:rPr>
        <w:t>mentor</w:t>
      </w:r>
      <w:r w:rsidRPr="00F81041">
        <w:rPr>
          <w:rFonts w:ascii="Arial" w:hAnsi="Arial" w:cs="Arial"/>
          <w:sz w:val="22"/>
          <w:szCs w:val="22"/>
        </w:rPr>
        <w:t xml:space="preserve"> for individuals behaviour. Values are viewed </w:t>
      </w:r>
      <w:r w:rsidR="00AB4557">
        <w:rPr>
          <w:rFonts w:ascii="Arial" w:hAnsi="Arial" w:cs="Arial"/>
          <w:sz w:val="22"/>
          <w:szCs w:val="22"/>
        </w:rPr>
        <w:t>just as</w:t>
      </w:r>
      <w:r w:rsidRPr="00F81041">
        <w:rPr>
          <w:rFonts w:ascii="Arial" w:hAnsi="Arial" w:cs="Arial"/>
          <w:sz w:val="22"/>
          <w:szCs w:val="22"/>
        </w:rPr>
        <w:t xml:space="preserve"> attributes or characteristics </w:t>
      </w:r>
      <w:r w:rsidR="00AB4557">
        <w:rPr>
          <w:rFonts w:ascii="Arial" w:hAnsi="Arial" w:cs="Arial"/>
          <w:sz w:val="22"/>
          <w:szCs w:val="22"/>
        </w:rPr>
        <w:t>particularly reflect on</w:t>
      </w:r>
      <w:r w:rsidRPr="00F81041">
        <w:rPr>
          <w:rFonts w:ascii="Arial" w:hAnsi="Arial" w:cs="Arial"/>
          <w:sz w:val="22"/>
          <w:szCs w:val="22"/>
        </w:rPr>
        <w:t xml:space="preserve"> a person. From the viewpoint of organisation, the value constitutes organisational beliefs, priorities, and driving forces </w:t>
      </w:r>
      <w:r w:rsidRPr="00F81041">
        <w:rPr>
          <w:rFonts w:ascii="Arial" w:eastAsia="Times New Roman" w:hAnsi="Arial" w:cs="Arial"/>
          <w:color w:val="000000"/>
          <w:sz w:val="22"/>
          <w:szCs w:val="22"/>
          <w:shd w:val="clear" w:color="auto" w:fill="FFFFFF"/>
        </w:rPr>
        <w:t xml:space="preserve">(Arthaud-Day, Rode and Turnley, 2012). Besides, the value of an organization is additionally viewed as the </w:t>
      </w:r>
      <w:r w:rsidR="00717FC2">
        <w:rPr>
          <w:rFonts w:ascii="Arial" w:eastAsia="Times New Roman" w:hAnsi="Arial" w:cs="Arial"/>
          <w:color w:val="000000"/>
          <w:sz w:val="22"/>
          <w:szCs w:val="22"/>
          <w:shd w:val="clear" w:color="auto" w:fill="FFFFFF"/>
        </w:rPr>
        <w:t>eye of an organisation</w:t>
      </w:r>
      <w:r w:rsidRPr="00F81041">
        <w:rPr>
          <w:rFonts w:ascii="Arial" w:eastAsia="Times New Roman" w:hAnsi="Arial" w:cs="Arial"/>
          <w:color w:val="000000"/>
          <w:sz w:val="22"/>
          <w:szCs w:val="22"/>
          <w:shd w:val="clear" w:color="auto" w:fill="FFFFFF"/>
        </w:rPr>
        <w:t xml:space="preserve"> on which the workers of a</w:t>
      </w:r>
      <w:r w:rsidR="00717FC2">
        <w:rPr>
          <w:rFonts w:ascii="Arial" w:eastAsia="Times New Roman" w:hAnsi="Arial" w:cs="Arial"/>
          <w:color w:val="000000"/>
          <w:sz w:val="22"/>
          <w:szCs w:val="22"/>
          <w:shd w:val="clear" w:color="auto" w:fill="FFFFFF"/>
        </w:rPr>
        <w:t xml:space="preserve"> company be positioned.</w:t>
      </w:r>
    </w:p>
    <w:p w:rsidR="00A230EA" w:rsidRPr="00F81041" w:rsidRDefault="00A230EA" w:rsidP="00F81041">
      <w:pPr>
        <w:spacing w:line="360" w:lineRule="auto"/>
        <w:rPr>
          <w:rFonts w:ascii="Arial" w:hAnsi="Arial" w:cs="Arial"/>
          <w:sz w:val="22"/>
          <w:szCs w:val="22"/>
        </w:rPr>
      </w:pPr>
    </w:p>
    <w:p w:rsidR="00A230EA" w:rsidRPr="00F81041" w:rsidRDefault="00A230EA" w:rsidP="00F81041">
      <w:pPr>
        <w:spacing w:line="360" w:lineRule="auto"/>
        <w:rPr>
          <w:rFonts w:ascii="Arial" w:hAnsi="Arial" w:cs="Arial"/>
          <w:sz w:val="22"/>
          <w:szCs w:val="22"/>
        </w:rPr>
      </w:pPr>
    </w:p>
    <w:p w:rsidR="00F21E44" w:rsidRPr="00F81041" w:rsidRDefault="00F21E44" w:rsidP="00F81041">
      <w:pPr>
        <w:spacing w:line="360" w:lineRule="auto"/>
        <w:rPr>
          <w:rFonts w:ascii="Arial" w:hAnsi="Arial" w:cs="Arial"/>
          <w:sz w:val="22"/>
          <w:szCs w:val="22"/>
        </w:rPr>
      </w:pPr>
    </w:p>
    <w:p w:rsidR="00A230EA" w:rsidRPr="00F81041" w:rsidRDefault="00284AC4" w:rsidP="00F81041">
      <w:pPr>
        <w:pStyle w:val="Heading2"/>
        <w:spacing w:line="360" w:lineRule="auto"/>
        <w:rPr>
          <w:rFonts w:ascii="Arial" w:hAnsi="Arial" w:cs="Arial"/>
          <w:sz w:val="22"/>
          <w:szCs w:val="22"/>
        </w:rPr>
      </w:pPr>
      <w:bookmarkStart w:id="6" w:name="_Toc42997991"/>
      <w:r w:rsidRPr="00F81041">
        <w:rPr>
          <w:rFonts w:ascii="Arial" w:hAnsi="Arial" w:cs="Arial"/>
          <w:sz w:val="22"/>
          <w:szCs w:val="22"/>
        </w:rPr>
        <w:t>WHAT ARE ATTITUDES?</w:t>
      </w:r>
      <w:bookmarkEnd w:id="6"/>
      <w:r w:rsidRPr="00F81041">
        <w:rPr>
          <w:rFonts w:ascii="Arial" w:hAnsi="Arial" w:cs="Arial"/>
          <w:sz w:val="22"/>
          <w:szCs w:val="22"/>
        </w:rPr>
        <w:t xml:space="preserve"> </w:t>
      </w:r>
    </w:p>
    <w:p w:rsidR="00F562CB" w:rsidRPr="00F81041" w:rsidRDefault="00F562CB" w:rsidP="00F81041">
      <w:pPr>
        <w:spacing w:line="360" w:lineRule="auto"/>
        <w:rPr>
          <w:rFonts w:ascii="Arial" w:hAnsi="Arial" w:cs="Arial"/>
          <w:sz w:val="22"/>
          <w:szCs w:val="22"/>
        </w:rPr>
      </w:pPr>
    </w:p>
    <w:p w:rsidR="00F562CB" w:rsidRPr="00F81041" w:rsidRDefault="00284AC4" w:rsidP="00F81041">
      <w:pPr>
        <w:spacing w:line="360" w:lineRule="auto"/>
        <w:rPr>
          <w:rFonts w:ascii="Arial" w:eastAsia="Times New Roman" w:hAnsi="Arial" w:cs="Arial"/>
          <w:sz w:val="22"/>
          <w:szCs w:val="22"/>
        </w:rPr>
      </w:pPr>
      <w:r w:rsidRPr="00F81041">
        <w:rPr>
          <w:rFonts w:ascii="Arial" w:hAnsi="Arial" w:cs="Arial"/>
          <w:sz w:val="22"/>
          <w:szCs w:val="22"/>
        </w:rPr>
        <w:t>Attitudes help in building good working environment conditions, which shows the assurance, values, and different characteristic. For the growth of an org</w:t>
      </w:r>
      <w:r w:rsidR="00943A81" w:rsidRPr="00F81041">
        <w:rPr>
          <w:rFonts w:ascii="Arial" w:hAnsi="Arial" w:cs="Arial"/>
          <w:sz w:val="22"/>
          <w:szCs w:val="22"/>
        </w:rPr>
        <w:t>a</w:t>
      </w:r>
      <w:r w:rsidRPr="00F81041">
        <w:rPr>
          <w:rFonts w:ascii="Arial" w:hAnsi="Arial" w:cs="Arial"/>
          <w:sz w:val="22"/>
          <w:szCs w:val="22"/>
        </w:rPr>
        <w:t>n</w:t>
      </w:r>
      <w:r w:rsidR="00943A81" w:rsidRPr="00F81041">
        <w:rPr>
          <w:rFonts w:ascii="Arial" w:hAnsi="Arial" w:cs="Arial"/>
          <w:sz w:val="22"/>
          <w:szCs w:val="22"/>
        </w:rPr>
        <w:t>is</w:t>
      </w:r>
      <w:r w:rsidRPr="00F81041">
        <w:rPr>
          <w:rFonts w:ascii="Arial" w:hAnsi="Arial" w:cs="Arial"/>
          <w:sz w:val="22"/>
          <w:szCs w:val="22"/>
        </w:rPr>
        <w:t xml:space="preserve">ation developing a positive workplace environment is vital. When the organisation lack to produce positive environment, then the workers of the </w:t>
      </w:r>
      <w:r w:rsidR="00717FC2">
        <w:rPr>
          <w:rFonts w:ascii="Arial" w:hAnsi="Arial" w:cs="Arial"/>
          <w:sz w:val="22"/>
          <w:szCs w:val="22"/>
        </w:rPr>
        <w:t>company</w:t>
      </w:r>
      <w:r w:rsidRPr="00F81041">
        <w:rPr>
          <w:rFonts w:ascii="Arial" w:hAnsi="Arial" w:cs="Arial"/>
          <w:sz w:val="22"/>
          <w:szCs w:val="22"/>
        </w:rPr>
        <w:t xml:space="preserve"> </w:t>
      </w:r>
      <w:r w:rsidR="00717FC2">
        <w:rPr>
          <w:rFonts w:ascii="Arial" w:hAnsi="Arial" w:cs="Arial"/>
          <w:sz w:val="22"/>
          <w:szCs w:val="22"/>
        </w:rPr>
        <w:t>spread</w:t>
      </w:r>
      <w:r w:rsidRPr="00F81041">
        <w:rPr>
          <w:rFonts w:ascii="Arial" w:hAnsi="Arial" w:cs="Arial"/>
          <w:sz w:val="22"/>
          <w:szCs w:val="22"/>
        </w:rPr>
        <w:t xml:space="preserve"> the sentiment of doubt and d</w:t>
      </w:r>
      <w:r w:rsidR="00717FC2">
        <w:rPr>
          <w:rFonts w:ascii="Arial" w:hAnsi="Arial" w:cs="Arial"/>
          <w:sz w:val="22"/>
          <w:szCs w:val="22"/>
        </w:rPr>
        <w:t>emoralize</w:t>
      </w:r>
      <w:r w:rsidRPr="00F81041">
        <w:rPr>
          <w:rFonts w:ascii="Arial" w:hAnsi="Arial" w:cs="Arial"/>
          <w:sz w:val="22"/>
          <w:szCs w:val="22"/>
        </w:rPr>
        <w:t xml:space="preserve"> workers to</w:t>
      </w:r>
      <w:r w:rsidR="00717FC2">
        <w:rPr>
          <w:rFonts w:ascii="Arial" w:hAnsi="Arial" w:cs="Arial"/>
          <w:sz w:val="22"/>
          <w:szCs w:val="22"/>
        </w:rPr>
        <w:t xml:space="preserve"> attain</w:t>
      </w:r>
      <w:r w:rsidRPr="00F81041">
        <w:rPr>
          <w:rFonts w:ascii="Arial" w:hAnsi="Arial" w:cs="Arial"/>
          <w:sz w:val="22"/>
          <w:szCs w:val="22"/>
        </w:rPr>
        <w:t xml:space="preserve"> </w:t>
      </w:r>
      <w:r w:rsidR="00717FC2">
        <w:rPr>
          <w:rFonts w:ascii="Arial" w:hAnsi="Arial" w:cs="Arial"/>
          <w:sz w:val="22"/>
          <w:szCs w:val="22"/>
        </w:rPr>
        <w:t xml:space="preserve">the objective of the company </w:t>
      </w:r>
      <w:r w:rsidRPr="00F81041">
        <w:rPr>
          <w:rFonts w:ascii="Arial" w:eastAsia="Times New Roman" w:hAnsi="Arial" w:cs="Arial"/>
          <w:color w:val="000000"/>
          <w:sz w:val="22"/>
          <w:szCs w:val="22"/>
          <w:shd w:val="clear" w:color="auto" w:fill="FFFFFF"/>
        </w:rPr>
        <w:t>(</w:t>
      </w:r>
      <w:proofErr w:type="spellStart"/>
      <w:r w:rsidRPr="00F81041">
        <w:rPr>
          <w:rFonts w:ascii="Arial" w:eastAsia="Times New Roman" w:hAnsi="Arial" w:cs="Arial"/>
          <w:color w:val="000000"/>
          <w:sz w:val="22"/>
          <w:szCs w:val="22"/>
          <w:shd w:val="clear" w:color="auto" w:fill="FFFFFF"/>
        </w:rPr>
        <w:t>Venkataramani</w:t>
      </w:r>
      <w:proofErr w:type="spellEnd"/>
      <w:r w:rsidRPr="00F81041">
        <w:rPr>
          <w:rFonts w:ascii="Arial" w:eastAsia="Times New Roman" w:hAnsi="Arial" w:cs="Arial"/>
          <w:color w:val="000000"/>
          <w:sz w:val="22"/>
          <w:szCs w:val="22"/>
          <w:shd w:val="clear" w:color="auto" w:fill="FFFFFF"/>
        </w:rPr>
        <w:t xml:space="preserve">, </w:t>
      </w:r>
      <w:proofErr w:type="spellStart"/>
      <w:r w:rsidRPr="00F81041">
        <w:rPr>
          <w:rFonts w:ascii="Arial" w:eastAsia="Times New Roman" w:hAnsi="Arial" w:cs="Arial"/>
          <w:color w:val="000000"/>
          <w:sz w:val="22"/>
          <w:szCs w:val="22"/>
          <w:shd w:val="clear" w:color="auto" w:fill="FFFFFF"/>
        </w:rPr>
        <w:t>Labianca</w:t>
      </w:r>
      <w:proofErr w:type="spellEnd"/>
      <w:r w:rsidRPr="00F81041">
        <w:rPr>
          <w:rFonts w:ascii="Arial" w:eastAsia="Times New Roman" w:hAnsi="Arial" w:cs="Arial"/>
          <w:color w:val="000000"/>
          <w:sz w:val="22"/>
          <w:szCs w:val="22"/>
          <w:shd w:val="clear" w:color="auto" w:fill="FFFFFF"/>
        </w:rPr>
        <w:t xml:space="preserve"> and Grosser, 2013). </w:t>
      </w:r>
    </w:p>
    <w:p w:rsidR="00F562CB" w:rsidRPr="00F81041" w:rsidRDefault="00F562CB" w:rsidP="00F81041">
      <w:pPr>
        <w:spacing w:line="360" w:lineRule="auto"/>
        <w:rPr>
          <w:rFonts w:ascii="Arial" w:hAnsi="Arial" w:cs="Arial"/>
          <w:sz w:val="22"/>
          <w:szCs w:val="22"/>
        </w:rPr>
      </w:pPr>
    </w:p>
    <w:p w:rsidR="004D55E3" w:rsidRPr="00F81041" w:rsidRDefault="00284AC4" w:rsidP="00F81041">
      <w:pPr>
        <w:pStyle w:val="Heading1"/>
        <w:spacing w:line="360" w:lineRule="auto"/>
        <w:rPr>
          <w:rFonts w:ascii="Arial" w:hAnsi="Arial" w:cs="Arial"/>
          <w:sz w:val="22"/>
          <w:szCs w:val="22"/>
        </w:rPr>
      </w:pPr>
      <w:bookmarkStart w:id="7" w:name="_Toc42997992"/>
      <w:r w:rsidRPr="00F81041">
        <w:rPr>
          <w:rFonts w:ascii="Arial" w:hAnsi="Arial" w:cs="Arial"/>
          <w:sz w:val="22"/>
          <w:szCs w:val="22"/>
        </w:rPr>
        <w:t>BELIEF, VALUES AND ATTITUDES OF TESCO:</w:t>
      </w:r>
      <w:bookmarkEnd w:id="7"/>
    </w:p>
    <w:p w:rsidR="00F21E44" w:rsidRPr="00F81041" w:rsidRDefault="00F21E44" w:rsidP="00F81041">
      <w:pPr>
        <w:spacing w:line="360" w:lineRule="auto"/>
        <w:rPr>
          <w:rFonts w:ascii="Arial" w:hAnsi="Arial" w:cs="Arial"/>
          <w:sz w:val="22"/>
          <w:szCs w:val="22"/>
        </w:rPr>
      </w:pPr>
    </w:p>
    <w:p w:rsidR="008E7F72"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i/>
          <w:color w:val="000000"/>
          <w:sz w:val="22"/>
          <w:szCs w:val="22"/>
          <w:shd w:val="clear" w:color="auto" w:fill="FFFFFF"/>
        </w:rPr>
        <w:t>“</w:t>
      </w:r>
      <w:r w:rsidR="00C12AAD" w:rsidRPr="00F81041">
        <w:rPr>
          <w:rFonts w:ascii="Arial" w:eastAsia="Times New Roman" w:hAnsi="Arial" w:cs="Arial"/>
          <w:i/>
          <w:color w:val="000000"/>
          <w:sz w:val="22"/>
          <w:szCs w:val="22"/>
          <w:shd w:val="clear" w:color="auto" w:fill="FFFFFF"/>
        </w:rPr>
        <w:t>Serving shoppers a little better every day”</w:t>
      </w:r>
      <w:r w:rsidR="00C12AAD" w:rsidRPr="00F81041">
        <w:rPr>
          <w:rFonts w:ascii="Arial" w:eastAsia="Times New Roman" w:hAnsi="Arial" w:cs="Arial"/>
          <w:color w:val="000000"/>
          <w:sz w:val="22"/>
          <w:szCs w:val="22"/>
          <w:shd w:val="clear" w:color="auto" w:fill="FFFFFF"/>
        </w:rPr>
        <w:t xml:space="preserve"> </w:t>
      </w:r>
      <w:r w:rsidRPr="00F81041">
        <w:rPr>
          <w:rFonts w:ascii="Arial" w:eastAsia="Times New Roman" w:hAnsi="Arial" w:cs="Arial"/>
          <w:color w:val="000000"/>
          <w:sz w:val="22"/>
          <w:szCs w:val="22"/>
          <w:shd w:val="clear" w:color="auto" w:fill="FFFFFF"/>
        </w:rPr>
        <w:t>(Core Purpose and Values, 2020)</w:t>
      </w:r>
      <w:r w:rsidR="00C12AAD" w:rsidRPr="00F81041">
        <w:rPr>
          <w:rFonts w:ascii="Arial" w:eastAsia="Times New Roman" w:hAnsi="Arial" w:cs="Arial"/>
          <w:color w:val="000000"/>
          <w:sz w:val="22"/>
          <w:szCs w:val="22"/>
          <w:shd w:val="clear" w:color="auto" w:fill="FFFFFF"/>
        </w:rPr>
        <w:t xml:space="preserve">. </w:t>
      </w:r>
      <w:r w:rsidR="00657F6E" w:rsidRPr="00F81041">
        <w:rPr>
          <w:rFonts w:ascii="Arial" w:eastAsia="Times New Roman" w:hAnsi="Arial" w:cs="Arial"/>
          <w:color w:val="000000"/>
          <w:sz w:val="22"/>
          <w:szCs w:val="22"/>
          <w:shd w:val="clear" w:color="auto" w:fill="FFFFFF"/>
        </w:rPr>
        <w:t xml:space="preserve">The strategy of Tesco is to </w:t>
      </w:r>
      <w:r w:rsidR="00717FC2">
        <w:rPr>
          <w:rFonts w:ascii="Arial" w:eastAsia="Times New Roman" w:hAnsi="Arial" w:cs="Arial"/>
          <w:color w:val="000000"/>
          <w:sz w:val="22"/>
          <w:szCs w:val="22"/>
          <w:shd w:val="clear" w:color="auto" w:fill="FFFFFF"/>
        </w:rPr>
        <w:t>win the heart of the</w:t>
      </w:r>
      <w:r w:rsidR="00657F6E" w:rsidRPr="00F81041">
        <w:rPr>
          <w:rFonts w:ascii="Arial" w:eastAsia="Times New Roman" w:hAnsi="Arial" w:cs="Arial"/>
          <w:color w:val="000000"/>
          <w:sz w:val="22"/>
          <w:szCs w:val="22"/>
          <w:shd w:val="clear" w:color="auto" w:fill="FFFFFF"/>
        </w:rPr>
        <w:t xml:space="preserve"> clients by helping them </w:t>
      </w:r>
      <w:r w:rsidR="00717FC2">
        <w:rPr>
          <w:rFonts w:ascii="Arial" w:eastAsia="Times New Roman" w:hAnsi="Arial" w:cs="Arial"/>
          <w:color w:val="000000"/>
          <w:sz w:val="22"/>
          <w:szCs w:val="22"/>
          <w:shd w:val="clear" w:color="auto" w:fill="FFFFFF"/>
        </w:rPr>
        <w:t>by making</w:t>
      </w:r>
      <w:r w:rsidR="00D93435">
        <w:rPr>
          <w:rFonts w:ascii="Arial" w:eastAsia="Times New Roman" w:hAnsi="Arial" w:cs="Arial"/>
          <w:color w:val="000000"/>
          <w:sz w:val="22"/>
          <w:szCs w:val="22"/>
          <w:shd w:val="clear" w:color="auto" w:fill="FFFFFF"/>
        </w:rPr>
        <w:t xml:space="preserve"> clients</w:t>
      </w:r>
      <w:r w:rsidR="00657F6E" w:rsidRPr="00F81041">
        <w:rPr>
          <w:rFonts w:ascii="Arial" w:eastAsia="Times New Roman" w:hAnsi="Arial" w:cs="Arial"/>
          <w:color w:val="000000"/>
          <w:sz w:val="22"/>
          <w:szCs w:val="22"/>
          <w:shd w:val="clear" w:color="auto" w:fill="FFFFFF"/>
        </w:rPr>
        <w:t xml:space="preserve"> shopping simpler and pleasant every time. Serving clients in a superior manner is everything for Tesco. The focal point of the Tesco is always on their values, for example, to </w:t>
      </w:r>
      <w:r w:rsidR="00D93435">
        <w:rPr>
          <w:rFonts w:ascii="Arial" w:eastAsia="Times New Roman" w:hAnsi="Arial" w:cs="Arial"/>
          <w:color w:val="000000"/>
          <w:sz w:val="22"/>
          <w:szCs w:val="22"/>
          <w:shd w:val="clear" w:color="auto" w:fill="FFFFFF"/>
        </w:rPr>
        <w:t xml:space="preserve">be informed </w:t>
      </w:r>
      <w:r w:rsidR="00657F6E" w:rsidRPr="00F81041">
        <w:rPr>
          <w:rFonts w:ascii="Arial" w:eastAsia="Times New Roman" w:hAnsi="Arial" w:cs="Arial"/>
          <w:color w:val="000000"/>
          <w:sz w:val="22"/>
          <w:szCs w:val="22"/>
          <w:shd w:val="clear" w:color="auto" w:fill="FFFFFF"/>
        </w:rPr>
        <w:t xml:space="preserve">and </w:t>
      </w:r>
      <w:r w:rsidR="00D93435">
        <w:rPr>
          <w:rFonts w:ascii="Arial" w:eastAsia="Times New Roman" w:hAnsi="Arial" w:cs="Arial"/>
          <w:color w:val="000000"/>
          <w:sz w:val="22"/>
          <w:szCs w:val="22"/>
          <w:shd w:val="clear" w:color="auto" w:fill="FFFFFF"/>
        </w:rPr>
        <w:t>acknowledge</w:t>
      </w:r>
      <w:r w:rsidR="00657F6E" w:rsidRPr="00F81041">
        <w:rPr>
          <w:rFonts w:ascii="Arial" w:eastAsia="Times New Roman" w:hAnsi="Arial" w:cs="Arial"/>
          <w:color w:val="000000"/>
          <w:sz w:val="22"/>
          <w:szCs w:val="22"/>
          <w:shd w:val="clear" w:color="auto" w:fill="FFFFFF"/>
        </w:rPr>
        <w:t xml:space="preserve"> plans and be </w:t>
      </w:r>
      <w:r w:rsidR="00D93435">
        <w:rPr>
          <w:rFonts w:ascii="Arial" w:eastAsia="Times New Roman" w:hAnsi="Arial" w:cs="Arial"/>
          <w:color w:val="000000"/>
          <w:sz w:val="22"/>
          <w:szCs w:val="22"/>
          <w:shd w:val="clear" w:color="auto" w:fill="FFFFFF"/>
        </w:rPr>
        <w:t xml:space="preserve">on top </w:t>
      </w:r>
      <w:r w:rsidR="00657F6E" w:rsidRPr="00F81041">
        <w:rPr>
          <w:rFonts w:ascii="Arial" w:eastAsia="Times New Roman" w:hAnsi="Arial" w:cs="Arial"/>
          <w:color w:val="000000"/>
          <w:sz w:val="22"/>
          <w:szCs w:val="22"/>
          <w:shd w:val="clear" w:color="auto" w:fill="FFFFFF"/>
        </w:rPr>
        <w:t>to address that issue.</w:t>
      </w:r>
      <w:r w:rsidR="00054F9A" w:rsidRPr="00F81041">
        <w:rPr>
          <w:rFonts w:ascii="Arial" w:eastAsia="Times New Roman" w:hAnsi="Arial" w:cs="Arial"/>
          <w:color w:val="000000"/>
          <w:sz w:val="22"/>
          <w:szCs w:val="22"/>
          <w:shd w:val="clear" w:color="auto" w:fill="FFFFFF"/>
        </w:rPr>
        <w:t xml:space="preserve"> </w:t>
      </w:r>
      <w:r w:rsidR="00F51B8D" w:rsidRPr="00F81041">
        <w:rPr>
          <w:rFonts w:ascii="Arial" w:eastAsia="Times New Roman" w:hAnsi="Arial" w:cs="Arial"/>
          <w:color w:val="000000"/>
          <w:sz w:val="22"/>
          <w:szCs w:val="22"/>
          <w:shd w:val="clear" w:color="auto" w:fill="FFFFFF"/>
        </w:rPr>
        <w:t xml:space="preserve">Qualities and conviction of Tesco structures the attitude on the workplace environment of Tesco. Tesco comprehends that it is so critical to cooperate and help one another and ensure the client is the middle point. Thus, this </w:t>
      </w:r>
      <w:r w:rsidR="00D93435">
        <w:rPr>
          <w:rFonts w:ascii="Arial" w:eastAsia="Times New Roman" w:hAnsi="Arial" w:cs="Arial"/>
          <w:color w:val="000000"/>
          <w:sz w:val="22"/>
          <w:szCs w:val="22"/>
          <w:shd w:val="clear" w:color="auto" w:fill="FFFFFF"/>
        </w:rPr>
        <w:t xml:space="preserve">viewpoint </w:t>
      </w:r>
      <w:r w:rsidR="00F51B8D" w:rsidRPr="00F81041">
        <w:rPr>
          <w:rFonts w:ascii="Arial" w:eastAsia="Times New Roman" w:hAnsi="Arial" w:cs="Arial"/>
          <w:color w:val="000000"/>
          <w:sz w:val="22"/>
          <w:szCs w:val="22"/>
          <w:shd w:val="clear" w:color="auto" w:fill="FFFFFF"/>
        </w:rPr>
        <w:t xml:space="preserve">can be regarded as the </w:t>
      </w:r>
      <w:r w:rsidR="00D93435">
        <w:rPr>
          <w:rFonts w:ascii="Arial" w:eastAsia="Times New Roman" w:hAnsi="Arial" w:cs="Arial"/>
          <w:color w:val="000000"/>
          <w:sz w:val="22"/>
          <w:szCs w:val="22"/>
          <w:shd w:val="clear" w:color="auto" w:fill="FFFFFF"/>
        </w:rPr>
        <w:t>work environment conduct of the Tesco</w:t>
      </w:r>
      <w:r w:rsidR="00F51B8D" w:rsidRPr="00F81041">
        <w:rPr>
          <w:rFonts w:ascii="Arial" w:eastAsia="Times New Roman" w:hAnsi="Arial" w:cs="Arial"/>
          <w:color w:val="000000"/>
          <w:sz w:val="22"/>
          <w:szCs w:val="22"/>
          <w:shd w:val="clear" w:color="auto" w:fill="FFFFFF"/>
        </w:rPr>
        <w:t>. The values attitudes and beliefs of Tesco representatives additionally structure the steady working environment attitude, which speaks to their positive work environment attitude. For example, a portion of the values and beliefs of its representative is to fill in as a group, guarantee trust and regard among each other, share information and experience, listen backing and state thank their client and belief represent great virtues</w:t>
      </w:r>
      <w:r w:rsidRPr="00F81041">
        <w:rPr>
          <w:rFonts w:ascii="Arial" w:eastAsia="Times New Roman" w:hAnsi="Arial" w:cs="Arial"/>
          <w:color w:val="000000"/>
          <w:sz w:val="22"/>
          <w:szCs w:val="22"/>
          <w:shd w:val="clear" w:color="auto" w:fill="FFFFFF"/>
        </w:rPr>
        <w:t xml:space="preserve"> (About, 2019).</w:t>
      </w:r>
    </w:p>
    <w:p w:rsidR="00F51B8D" w:rsidRPr="00F81041" w:rsidRDefault="00F51B8D" w:rsidP="00F81041">
      <w:pPr>
        <w:spacing w:line="360" w:lineRule="auto"/>
        <w:rPr>
          <w:rFonts w:ascii="Arial" w:eastAsia="Times New Roman" w:hAnsi="Arial" w:cs="Arial"/>
          <w:color w:val="000000"/>
          <w:sz w:val="22"/>
          <w:szCs w:val="22"/>
          <w:shd w:val="clear" w:color="auto" w:fill="FFFFFF"/>
        </w:rPr>
      </w:pPr>
    </w:p>
    <w:p w:rsidR="004D55E3" w:rsidRPr="00F81041" w:rsidRDefault="00284AC4" w:rsidP="00F81041">
      <w:pPr>
        <w:pStyle w:val="Heading1"/>
        <w:spacing w:line="360" w:lineRule="auto"/>
        <w:rPr>
          <w:rFonts w:ascii="Arial" w:hAnsi="Arial" w:cs="Arial"/>
          <w:sz w:val="22"/>
          <w:szCs w:val="22"/>
        </w:rPr>
      </w:pPr>
      <w:bookmarkStart w:id="8" w:name="_Toc42997993"/>
      <w:r w:rsidRPr="00F81041">
        <w:rPr>
          <w:rFonts w:ascii="Arial" w:hAnsi="Arial" w:cs="Arial"/>
          <w:sz w:val="22"/>
          <w:szCs w:val="22"/>
        </w:rPr>
        <w:t>RELATIONSHIP BETWEEN BELIEF, VALUES AND ATTITUDES:</w:t>
      </w:r>
      <w:bookmarkEnd w:id="8"/>
    </w:p>
    <w:p w:rsidR="00955665" w:rsidRPr="00F81041" w:rsidRDefault="00955665" w:rsidP="00F81041">
      <w:pPr>
        <w:spacing w:line="360" w:lineRule="auto"/>
        <w:rPr>
          <w:rFonts w:ascii="Arial" w:hAnsi="Arial" w:cs="Arial"/>
          <w:sz w:val="22"/>
          <w:szCs w:val="22"/>
        </w:rPr>
      </w:pPr>
    </w:p>
    <w:p w:rsidR="00955665"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According to </w:t>
      </w:r>
      <w:r w:rsidR="00BD44C4" w:rsidRPr="00F81041">
        <w:rPr>
          <w:rFonts w:ascii="Arial" w:hAnsi="Arial" w:cs="Arial"/>
          <w:sz w:val="22"/>
          <w:szCs w:val="22"/>
        </w:rPr>
        <w:t xml:space="preserve">Kumar (2018), in our different jobs, our beliefs values, and attitudes are continually associating with those of our companions, family, or teachers. We </w:t>
      </w:r>
      <w:r w:rsidR="00D93435">
        <w:rPr>
          <w:rFonts w:ascii="Arial" w:hAnsi="Arial" w:cs="Arial"/>
          <w:sz w:val="22"/>
          <w:szCs w:val="22"/>
        </w:rPr>
        <w:t xml:space="preserve">seem </w:t>
      </w:r>
      <w:r w:rsidR="00BD44C4" w:rsidRPr="00F81041">
        <w:rPr>
          <w:rFonts w:ascii="Arial" w:hAnsi="Arial" w:cs="Arial"/>
          <w:sz w:val="22"/>
          <w:szCs w:val="22"/>
        </w:rPr>
        <w:t>to like the</w:t>
      </w:r>
      <w:r w:rsidR="00D93435">
        <w:rPr>
          <w:rFonts w:ascii="Arial" w:hAnsi="Arial" w:cs="Arial"/>
          <w:sz w:val="22"/>
          <w:szCs w:val="22"/>
        </w:rPr>
        <w:t xml:space="preserve"> individual </w:t>
      </w:r>
      <w:r w:rsidR="00BD44C4" w:rsidRPr="00F81041">
        <w:rPr>
          <w:rFonts w:ascii="Arial" w:hAnsi="Arial" w:cs="Arial"/>
          <w:sz w:val="22"/>
          <w:szCs w:val="22"/>
        </w:rPr>
        <w:t xml:space="preserve">who share our </w:t>
      </w:r>
      <w:r w:rsidR="00D93435">
        <w:rPr>
          <w:rFonts w:ascii="Arial" w:hAnsi="Arial" w:cs="Arial"/>
          <w:sz w:val="22"/>
          <w:szCs w:val="22"/>
        </w:rPr>
        <w:t>controlling convictions and qualities</w:t>
      </w:r>
      <w:r w:rsidR="00BD44C4" w:rsidRPr="00F81041">
        <w:rPr>
          <w:rFonts w:ascii="Arial" w:hAnsi="Arial" w:cs="Arial"/>
          <w:sz w:val="22"/>
          <w:szCs w:val="22"/>
        </w:rPr>
        <w:t xml:space="preserve">. Blending our worth frameworks is the thing that makes the relationship fruitful whatever it is individual instructive or professional. To accomplish greatness we should have the option to recognize the core values and belief system that support attitudes possessing the </w:t>
      </w:r>
      <w:r w:rsidR="009650E2">
        <w:rPr>
          <w:rFonts w:ascii="Arial" w:hAnsi="Arial" w:cs="Arial"/>
          <w:sz w:val="22"/>
          <w:szCs w:val="22"/>
        </w:rPr>
        <w:t>right qualities and conviction</w:t>
      </w:r>
      <w:r w:rsidR="00BD44C4" w:rsidRPr="00F81041">
        <w:rPr>
          <w:rFonts w:ascii="Arial" w:hAnsi="Arial" w:cs="Arial"/>
          <w:sz w:val="22"/>
          <w:szCs w:val="22"/>
        </w:rPr>
        <w:t xml:space="preserve"> system that may i</w:t>
      </w:r>
      <w:r w:rsidR="009650E2">
        <w:rPr>
          <w:rFonts w:ascii="Arial" w:hAnsi="Arial" w:cs="Arial"/>
          <w:sz w:val="22"/>
          <w:szCs w:val="22"/>
        </w:rPr>
        <w:t>nfluence</w:t>
      </w:r>
      <w:r w:rsidR="00BD44C4" w:rsidRPr="00F81041">
        <w:rPr>
          <w:rFonts w:ascii="Arial" w:hAnsi="Arial" w:cs="Arial"/>
          <w:sz w:val="22"/>
          <w:szCs w:val="22"/>
        </w:rPr>
        <w:t xml:space="preserve"> our intention and </w:t>
      </w:r>
      <w:r w:rsidR="009650E2">
        <w:rPr>
          <w:rFonts w:ascii="Arial" w:hAnsi="Arial" w:cs="Arial"/>
          <w:sz w:val="22"/>
          <w:szCs w:val="22"/>
        </w:rPr>
        <w:t xml:space="preserve">liability </w:t>
      </w:r>
      <w:r w:rsidR="00BD44C4" w:rsidRPr="00F81041">
        <w:rPr>
          <w:rFonts w:ascii="Arial" w:hAnsi="Arial" w:cs="Arial"/>
          <w:sz w:val="22"/>
          <w:szCs w:val="22"/>
        </w:rPr>
        <w:t>with a particular assignment.</w:t>
      </w:r>
    </w:p>
    <w:p w:rsidR="00DF63D2" w:rsidRPr="00F81041" w:rsidRDefault="00DF63D2" w:rsidP="00F81041">
      <w:pPr>
        <w:spacing w:line="360" w:lineRule="auto"/>
        <w:rPr>
          <w:rFonts w:ascii="Arial" w:hAnsi="Arial" w:cs="Arial"/>
          <w:sz w:val="22"/>
          <w:szCs w:val="22"/>
        </w:rPr>
      </w:pPr>
    </w:p>
    <w:p w:rsidR="00DF63D2" w:rsidRPr="00F81041" w:rsidRDefault="00284AC4" w:rsidP="00F81041">
      <w:pPr>
        <w:spacing w:line="360" w:lineRule="auto"/>
        <w:rPr>
          <w:rFonts w:ascii="Arial" w:hAnsi="Arial" w:cs="Arial"/>
          <w:sz w:val="22"/>
          <w:szCs w:val="22"/>
        </w:rPr>
      </w:pPr>
      <w:r w:rsidRPr="00F81041">
        <w:rPr>
          <w:rFonts w:ascii="Arial" w:hAnsi="Arial" w:cs="Arial"/>
          <w:sz w:val="22"/>
          <w:szCs w:val="22"/>
        </w:rPr>
        <w:t>According to Tsai (2011), the connection between beliefs values and attitudes can be exemplified by one of the meanings of the Association culture. The organisational culture is framed through shared qualities, convictions, and perceptions that are carried by the workers inside the organisation. Besides, it has likewise been expressed by the analyst the</w:t>
      </w:r>
      <w:r w:rsidR="009650E2">
        <w:rPr>
          <w:rFonts w:ascii="Arial" w:hAnsi="Arial" w:cs="Arial"/>
          <w:sz w:val="22"/>
          <w:szCs w:val="22"/>
        </w:rPr>
        <w:t xml:space="preserve"> way of life</w:t>
      </w:r>
      <w:r w:rsidRPr="00F81041">
        <w:rPr>
          <w:rFonts w:ascii="Arial" w:hAnsi="Arial" w:cs="Arial"/>
          <w:sz w:val="22"/>
          <w:szCs w:val="22"/>
        </w:rPr>
        <w:t xml:space="preserve"> of the condition of an association </w:t>
      </w:r>
      <w:r w:rsidR="009650E2">
        <w:rPr>
          <w:rFonts w:ascii="Arial" w:hAnsi="Arial" w:cs="Arial"/>
          <w:sz w:val="22"/>
          <w:szCs w:val="22"/>
        </w:rPr>
        <w:t>review</w:t>
      </w:r>
      <w:r w:rsidRPr="00F81041">
        <w:rPr>
          <w:rFonts w:ascii="Arial" w:hAnsi="Arial" w:cs="Arial"/>
          <w:sz w:val="22"/>
          <w:szCs w:val="22"/>
        </w:rPr>
        <w:t xml:space="preserve"> the beliefs, values, and social standards </w:t>
      </w:r>
      <w:r w:rsidR="009650E2">
        <w:rPr>
          <w:rFonts w:ascii="Arial" w:hAnsi="Arial" w:cs="Arial"/>
          <w:sz w:val="22"/>
          <w:szCs w:val="22"/>
        </w:rPr>
        <w:t>assist</w:t>
      </w:r>
      <w:r w:rsidRPr="00F81041">
        <w:rPr>
          <w:rFonts w:ascii="Arial" w:hAnsi="Arial" w:cs="Arial"/>
          <w:sz w:val="22"/>
          <w:szCs w:val="22"/>
        </w:rPr>
        <w:t xml:space="preserve"> representative to </w:t>
      </w:r>
      <w:r w:rsidR="009650E2">
        <w:rPr>
          <w:rFonts w:ascii="Arial" w:hAnsi="Arial" w:cs="Arial"/>
          <w:sz w:val="22"/>
          <w:szCs w:val="22"/>
        </w:rPr>
        <w:t>take action</w:t>
      </w:r>
      <w:r w:rsidRPr="00F81041">
        <w:rPr>
          <w:rFonts w:ascii="Arial" w:hAnsi="Arial" w:cs="Arial"/>
          <w:sz w:val="22"/>
          <w:szCs w:val="22"/>
        </w:rPr>
        <w:t xml:space="preserve"> in the specific circumstance</w:t>
      </w:r>
      <w:r w:rsidR="009650E2">
        <w:rPr>
          <w:rFonts w:ascii="Arial" w:hAnsi="Arial" w:cs="Arial"/>
          <w:sz w:val="22"/>
          <w:szCs w:val="22"/>
        </w:rPr>
        <w:t>.</w:t>
      </w:r>
      <w:r w:rsidRPr="00F81041">
        <w:rPr>
          <w:rFonts w:ascii="Arial" w:hAnsi="Arial" w:cs="Arial"/>
          <w:sz w:val="22"/>
          <w:szCs w:val="22"/>
        </w:rPr>
        <w:t xml:space="preserve"> </w:t>
      </w:r>
      <w:r w:rsidR="009650E2">
        <w:rPr>
          <w:rFonts w:ascii="Arial" w:hAnsi="Arial" w:cs="Arial"/>
          <w:sz w:val="22"/>
          <w:szCs w:val="22"/>
        </w:rPr>
        <w:t>N</w:t>
      </w:r>
      <w:r w:rsidRPr="00F81041">
        <w:rPr>
          <w:rFonts w:ascii="Arial" w:hAnsi="Arial" w:cs="Arial"/>
          <w:sz w:val="22"/>
          <w:szCs w:val="22"/>
        </w:rPr>
        <w:t xml:space="preserve">evertheless, the belief and values tend to impact the condition and disposition of staff of the specific organisation. In this point of view, it is advocated state that disposition frames the relationship esteems and </w:t>
      </w:r>
      <w:r w:rsidRPr="00F81041">
        <w:rPr>
          <w:rFonts w:ascii="Arial" w:hAnsi="Arial" w:cs="Arial"/>
          <w:sz w:val="22"/>
          <w:szCs w:val="22"/>
        </w:rPr>
        <w:lastRenderedPageBreak/>
        <w:t>connection as it is being driven by the belief-driven by the belief and values an organisation have.</w:t>
      </w:r>
    </w:p>
    <w:p w:rsidR="00955665" w:rsidRPr="00F81041" w:rsidRDefault="00955665" w:rsidP="00F81041">
      <w:pPr>
        <w:spacing w:line="360" w:lineRule="auto"/>
        <w:rPr>
          <w:rFonts w:ascii="Arial" w:hAnsi="Arial" w:cs="Arial"/>
          <w:sz w:val="22"/>
          <w:szCs w:val="22"/>
        </w:rPr>
      </w:pPr>
    </w:p>
    <w:p w:rsidR="003F072C"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Ciocirlan (2017), suggested that values are personally identified with the thought that individual is acceptable, terrible, and </w:t>
      </w:r>
      <w:r w:rsidR="00891B16">
        <w:rPr>
          <w:rFonts w:ascii="Arial" w:hAnsi="Arial" w:cs="Arial"/>
          <w:sz w:val="22"/>
          <w:szCs w:val="22"/>
        </w:rPr>
        <w:t>liable</w:t>
      </w:r>
      <w:r w:rsidRPr="00F81041">
        <w:rPr>
          <w:rFonts w:ascii="Arial" w:hAnsi="Arial" w:cs="Arial"/>
          <w:sz w:val="22"/>
          <w:szCs w:val="22"/>
        </w:rPr>
        <w:t xml:space="preserve">. Values impact </w:t>
      </w:r>
      <w:r w:rsidR="00891B16">
        <w:rPr>
          <w:rFonts w:ascii="Arial" w:hAnsi="Arial" w:cs="Arial"/>
          <w:sz w:val="22"/>
          <w:szCs w:val="22"/>
        </w:rPr>
        <w:t xml:space="preserve">both </w:t>
      </w:r>
      <w:r w:rsidRPr="00F81041">
        <w:rPr>
          <w:rFonts w:ascii="Arial" w:hAnsi="Arial" w:cs="Arial"/>
          <w:sz w:val="22"/>
          <w:szCs w:val="22"/>
        </w:rPr>
        <w:t>attitudes</w:t>
      </w:r>
      <w:r w:rsidR="00891B16">
        <w:rPr>
          <w:rFonts w:ascii="Arial" w:hAnsi="Arial" w:cs="Arial"/>
          <w:sz w:val="22"/>
          <w:szCs w:val="22"/>
        </w:rPr>
        <w:t xml:space="preserve"> and behaviour</w:t>
      </w:r>
      <w:r w:rsidRPr="00F81041">
        <w:rPr>
          <w:rFonts w:ascii="Arial" w:hAnsi="Arial" w:cs="Arial"/>
          <w:sz w:val="22"/>
          <w:szCs w:val="22"/>
        </w:rPr>
        <w:t>. A person's qualities</w:t>
      </w:r>
      <w:r w:rsidR="00891B16">
        <w:rPr>
          <w:rFonts w:ascii="Arial" w:hAnsi="Arial" w:cs="Arial"/>
          <w:sz w:val="22"/>
          <w:szCs w:val="22"/>
        </w:rPr>
        <w:t xml:space="preserve"> be</w:t>
      </w:r>
      <w:r w:rsidRPr="00F81041">
        <w:rPr>
          <w:rFonts w:ascii="Arial" w:hAnsi="Arial" w:cs="Arial"/>
          <w:sz w:val="22"/>
          <w:szCs w:val="22"/>
        </w:rPr>
        <w:t xml:space="preserve"> the after-effects of his </w:t>
      </w:r>
      <w:r w:rsidR="00891B16">
        <w:rPr>
          <w:rFonts w:ascii="Arial" w:hAnsi="Arial" w:cs="Arial"/>
          <w:sz w:val="22"/>
          <w:szCs w:val="22"/>
        </w:rPr>
        <w:t>schooling</w:t>
      </w:r>
      <w:r w:rsidRPr="00F81041">
        <w:rPr>
          <w:rFonts w:ascii="Arial" w:hAnsi="Arial" w:cs="Arial"/>
          <w:sz w:val="22"/>
          <w:szCs w:val="22"/>
        </w:rPr>
        <w:t xml:space="preserve"> and encounters in the social settings wherein he </w:t>
      </w:r>
      <w:r w:rsidR="00891B16">
        <w:rPr>
          <w:rFonts w:ascii="Arial" w:hAnsi="Arial" w:cs="Arial"/>
          <w:sz w:val="22"/>
          <w:szCs w:val="22"/>
        </w:rPr>
        <w:t>matured</w:t>
      </w:r>
      <w:r w:rsidRPr="00F81041">
        <w:rPr>
          <w:rFonts w:ascii="Arial" w:hAnsi="Arial" w:cs="Arial"/>
          <w:sz w:val="22"/>
          <w:szCs w:val="22"/>
        </w:rPr>
        <w:t xml:space="preserve">. Clinicians isolate values </w:t>
      </w:r>
      <w:r w:rsidR="00891B16">
        <w:rPr>
          <w:rFonts w:ascii="Arial" w:hAnsi="Arial" w:cs="Arial"/>
          <w:sz w:val="22"/>
          <w:szCs w:val="22"/>
        </w:rPr>
        <w:t>evaluate</w:t>
      </w:r>
      <w:r w:rsidRPr="00F81041">
        <w:rPr>
          <w:rFonts w:ascii="Arial" w:hAnsi="Arial" w:cs="Arial"/>
          <w:sz w:val="22"/>
          <w:szCs w:val="22"/>
        </w:rPr>
        <w:t xml:space="preserve"> two general classes: final qualities and instrumental qualities. The fi</w:t>
      </w:r>
      <w:r w:rsidR="00891B16">
        <w:rPr>
          <w:rFonts w:ascii="Arial" w:hAnsi="Arial" w:cs="Arial"/>
          <w:sz w:val="22"/>
          <w:szCs w:val="22"/>
        </w:rPr>
        <w:t>nal qualities</w:t>
      </w:r>
      <w:r w:rsidRPr="00F81041">
        <w:rPr>
          <w:rFonts w:ascii="Arial" w:hAnsi="Arial" w:cs="Arial"/>
          <w:sz w:val="22"/>
          <w:szCs w:val="22"/>
        </w:rPr>
        <w:t xml:space="preserve"> demonstrates the decision of the person with regards to the objectives </w:t>
      </w:r>
      <w:r w:rsidR="00891B16">
        <w:rPr>
          <w:rFonts w:ascii="Arial" w:hAnsi="Arial" w:cs="Arial"/>
          <w:sz w:val="22"/>
          <w:szCs w:val="22"/>
        </w:rPr>
        <w:t xml:space="preserve">together with </w:t>
      </w:r>
      <w:r w:rsidRPr="00F81041">
        <w:rPr>
          <w:rFonts w:ascii="Arial" w:hAnsi="Arial" w:cs="Arial"/>
          <w:sz w:val="22"/>
          <w:szCs w:val="22"/>
        </w:rPr>
        <w:t xml:space="preserve">targets </w:t>
      </w:r>
      <w:r w:rsidR="00891B16">
        <w:rPr>
          <w:rFonts w:ascii="Arial" w:hAnsi="Arial" w:cs="Arial"/>
          <w:sz w:val="22"/>
          <w:szCs w:val="22"/>
        </w:rPr>
        <w:t xml:space="preserve">especially </w:t>
      </w:r>
      <w:r w:rsidRPr="00F81041">
        <w:rPr>
          <w:rFonts w:ascii="Arial" w:hAnsi="Arial" w:cs="Arial"/>
          <w:sz w:val="22"/>
          <w:szCs w:val="22"/>
        </w:rPr>
        <w:t xml:space="preserve">he </w:t>
      </w:r>
      <w:r w:rsidR="00891B16">
        <w:rPr>
          <w:rFonts w:ascii="Arial" w:hAnsi="Arial" w:cs="Arial"/>
          <w:sz w:val="22"/>
          <w:szCs w:val="22"/>
        </w:rPr>
        <w:t>synchronize</w:t>
      </w:r>
      <w:r w:rsidRPr="00F81041">
        <w:rPr>
          <w:rFonts w:ascii="Arial" w:hAnsi="Arial" w:cs="Arial"/>
          <w:sz w:val="22"/>
          <w:szCs w:val="22"/>
        </w:rPr>
        <w:t xml:space="preserve"> throughout everyday life, while the worries the methods he </w:t>
      </w:r>
      <w:r w:rsidR="00A92477">
        <w:rPr>
          <w:rFonts w:ascii="Arial" w:hAnsi="Arial" w:cs="Arial"/>
          <w:sz w:val="22"/>
          <w:szCs w:val="22"/>
        </w:rPr>
        <w:t>applies</w:t>
      </w:r>
      <w:r w:rsidRPr="00F81041">
        <w:rPr>
          <w:rFonts w:ascii="Arial" w:hAnsi="Arial" w:cs="Arial"/>
          <w:sz w:val="22"/>
          <w:szCs w:val="22"/>
        </w:rPr>
        <w:t xml:space="preserve"> to accomplish these objectives; the</w:t>
      </w:r>
      <w:r w:rsidR="00A92477">
        <w:rPr>
          <w:rFonts w:ascii="Arial" w:hAnsi="Arial" w:cs="Arial"/>
          <w:sz w:val="22"/>
          <w:szCs w:val="22"/>
        </w:rPr>
        <w:t>y</w:t>
      </w:r>
      <w:r w:rsidRPr="00F81041">
        <w:rPr>
          <w:rFonts w:ascii="Arial" w:hAnsi="Arial" w:cs="Arial"/>
          <w:sz w:val="22"/>
          <w:szCs w:val="22"/>
        </w:rPr>
        <w:t xml:space="preserve"> show how </w:t>
      </w:r>
      <w:r w:rsidR="00A92477">
        <w:rPr>
          <w:rFonts w:ascii="Arial" w:hAnsi="Arial" w:cs="Arial"/>
          <w:sz w:val="22"/>
          <w:szCs w:val="22"/>
        </w:rPr>
        <w:t>person</w:t>
      </w:r>
      <w:r w:rsidRPr="00F81041">
        <w:rPr>
          <w:rFonts w:ascii="Arial" w:hAnsi="Arial" w:cs="Arial"/>
          <w:sz w:val="22"/>
          <w:szCs w:val="22"/>
        </w:rPr>
        <w:t xml:space="preserve"> will act to accomplish his closures as indicated by the significance he joins to implies. </w:t>
      </w:r>
      <w:r w:rsidR="00BB5E95" w:rsidRPr="00F81041">
        <w:rPr>
          <w:rFonts w:ascii="Arial" w:hAnsi="Arial" w:cs="Arial"/>
          <w:sz w:val="22"/>
          <w:szCs w:val="22"/>
        </w:rPr>
        <w:t>According to Schw</w:t>
      </w:r>
      <w:r w:rsidR="002D37DC" w:rsidRPr="00F81041">
        <w:rPr>
          <w:rFonts w:ascii="Arial" w:hAnsi="Arial" w:cs="Arial"/>
          <w:sz w:val="22"/>
          <w:szCs w:val="22"/>
        </w:rPr>
        <w:t>artz, et al., (2019), the values are especially significant in the work environment, what are accompanying values are discovered: worry for other people, achievement, common assistance, and trustworthiness. The significance of every one of these qualities in the work environment turns out to be clear when there is the similarity of qualities, that is when individuals state they have the fulfillment of working with others whose qualities are like theirs.</w:t>
      </w:r>
    </w:p>
    <w:p w:rsidR="00955665" w:rsidRPr="00F81041" w:rsidRDefault="00955665" w:rsidP="00F81041">
      <w:pPr>
        <w:spacing w:line="360" w:lineRule="auto"/>
        <w:rPr>
          <w:rFonts w:ascii="Arial" w:hAnsi="Arial" w:cs="Arial"/>
          <w:sz w:val="22"/>
          <w:szCs w:val="22"/>
        </w:rPr>
      </w:pPr>
    </w:p>
    <w:p w:rsidR="00955665"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As per </w:t>
      </w:r>
      <w:r w:rsidR="00185416" w:rsidRPr="00F81041">
        <w:rPr>
          <w:rFonts w:ascii="Arial" w:hAnsi="Arial" w:cs="Arial"/>
          <w:sz w:val="22"/>
          <w:szCs w:val="22"/>
        </w:rPr>
        <w:t>Greene (2017), the attitude has a</w:t>
      </w:r>
      <w:r w:rsidR="00A92477">
        <w:rPr>
          <w:rFonts w:ascii="Arial" w:hAnsi="Arial" w:cs="Arial"/>
          <w:sz w:val="22"/>
          <w:szCs w:val="22"/>
        </w:rPr>
        <w:t xml:space="preserve"> full of feeling segment</w:t>
      </w:r>
      <w:r w:rsidR="00185416" w:rsidRPr="00F81041">
        <w:rPr>
          <w:rFonts w:ascii="Arial" w:hAnsi="Arial" w:cs="Arial"/>
          <w:sz w:val="22"/>
          <w:szCs w:val="22"/>
        </w:rPr>
        <w:t xml:space="preserve">. This component has </w:t>
      </w:r>
      <w:r w:rsidR="00A92477">
        <w:rPr>
          <w:rFonts w:ascii="Arial" w:hAnsi="Arial" w:cs="Arial"/>
          <w:sz w:val="22"/>
          <w:szCs w:val="22"/>
        </w:rPr>
        <w:t xml:space="preserve">distinct </w:t>
      </w:r>
      <w:r w:rsidR="00185416" w:rsidRPr="00F81041">
        <w:rPr>
          <w:rFonts w:ascii="Arial" w:hAnsi="Arial" w:cs="Arial"/>
          <w:sz w:val="22"/>
          <w:szCs w:val="22"/>
        </w:rPr>
        <w:t xml:space="preserve">feelings that </w:t>
      </w:r>
      <w:r w:rsidR="00A92477">
        <w:rPr>
          <w:rFonts w:ascii="Arial" w:hAnsi="Arial" w:cs="Arial"/>
          <w:sz w:val="22"/>
          <w:szCs w:val="22"/>
        </w:rPr>
        <w:t>one person</w:t>
      </w:r>
      <w:r w:rsidR="00185416" w:rsidRPr="00F81041">
        <w:rPr>
          <w:rFonts w:ascii="Arial" w:hAnsi="Arial" w:cs="Arial"/>
          <w:sz w:val="22"/>
          <w:szCs w:val="22"/>
        </w:rPr>
        <w:t xml:space="preserve"> </w:t>
      </w:r>
      <w:r w:rsidR="00A92477">
        <w:rPr>
          <w:rFonts w:ascii="Arial" w:hAnsi="Arial" w:cs="Arial"/>
          <w:sz w:val="22"/>
          <w:szCs w:val="22"/>
        </w:rPr>
        <w:t>perceive</w:t>
      </w:r>
      <w:r w:rsidR="00185416" w:rsidRPr="00F81041">
        <w:rPr>
          <w:rFonts w:ascii="Arial" w:hAnsi="Arial" w:cs="Arial"/>
          <w:sz w:val="22"/>
          <w:szCs w:val="22"/>
        </w:rPr>
        <w:t xml:space="preserve"> towards a</w:t>
      </w:r>
      <w:r w:rsidR="00A92477">
        <w:rPr>
          <w:rFonts w:ascii="Arial" w:hAnsi="Arial" w:cs="Arial"/>
          <w:sz w:val="22"/>
          <w:szCs w:val="22"/>
        </w:rPr>
        <w:t>nother</w:t>
      </w:r>
      <w:r w:rsidR="00185416" w:rsidRPr="00F81041">
        <w:rPr>
          <w:rFonts w:ascii="Arial" w:hAnsi="Arial" w:cs="Arial"/>
          <w:sz w:val="22"/>
          <w:szCs w:val="22"/>
        </w:rPr>
        <w:t xml:space="preserve"> person or things. As far as the social segment of attitude concerns, it is a goal of conduct to act in a given manner coming out because of attitude. Accordingly, the distinction between attitude and a belief is in the force; if the sentiment is solid to such an extent that it support actively, it will be said that it is an attitude. </w:t>
      </w:r>
      <w:r w:rsidR="008D0DA4" w:rsidRPr="00F81041">
        <w:rPr>
          <w:rFonts w:ascii="Arial" w:hAnsi="Arial" w:cs="Arial"/>
          <w:sz w:val="22"/>
          <w:szCs w:val="22"/>
        </w:rPr>
        <w:t xml:space="preserve">Attitudes and values </w:t>
      </w:r>
      <w:r w:rsidR="00A61281">
        <w:rPr>
          <w:rFonts w:ascii="Arial" w:hAnsi="Arial" w:cs="Arial"/>
          <w:sz w:val="22"/>
          <w:szCs w:val="22"/>
        </w:rPr>
        <w:t xml:space="preserve">be </w:t>
      </w:r>
      <w:r w:rsidR="008D0DA4" w:rsidRPr="00F81041">
        <w:rPr>
          <w:rFonts w:ascii="Arial" w:hAnsi="Arial" w:cs="Arial"/>
          <w:sz w:val="22"/>
          <w:szCs w:val="22"/>
        </w:rPr>
        <w:t xml:space="preserve">subsequently significant </w:t>
      </w:r>
      <w:r w:rsidR="00AD440D">
        <w:rPr>
          <w:rFonts w:ascii="Arial" w:hAnsi="Arial" w:cs="Arial"/>
          <w:sz w:val="22"/>
          <w:szCs w:val="22"/>
        </w:rPr>
        <w:t>for the reason that</w:t>
      </w:r>
      <w:r w:rsidR="008D0DA4" w:rsidRPr="00F81041">
        <w:rPr>
          <w:rFonts w:ascii="Arial" w:hAnsi="Arial" w:cs="Arial"/>
          <w:sz w:val="22"/>
          <w:szCs w:val="22"/>
        </w:rPr>
        <w:t xml:space="preserve"> they force the </w:t>
      </w:r>
      <w:r w:rsidR="00AD440D">
        <w:rPr>
          <w:rFonts w:ascii="Arial" w:hAnsi="Arial" w:cs="Arial"/>
          <w:sz w:val="22"/>
          <w:szCs w:val="22"/>
        </w:rPr>
        <w:t>way of behaving</w:t>
      </w:r>
      <w:r w:rsidR="008D0DA4" w:rsidRPr="00F81041">
        <w:rPr>
          <w:rFonts w:ascii="Arial" w:hAnsi="Arial" w:cs="Arial"/>
          <w:sz w:val="22"/>
          <w:szCs w:val="22"/>
        </w:rPr>
        <w:t xml:space="preserve"> of a person.</w:t>
      </w:r>
    </w:p>
    <w:p w:rsidR="00955665" w:rsidRPr="00F81041" w:rsidRDefault="00955665" w:rsidP="00F81041">
      <w:pPr>
        <w:spacing w:line="360" w:lineRule="auto"/>
        <w:rPr>
          <w:rFonts w:ascii="Arial" w:hAnsi="Arial" w:cs="Arial"/>
          <w:sz w:val="22"/>
          <w:szCs w:val="22"/>
        </w:rPr>
      </w:pPr>
    </w:p>
    <w:p w:rsidR="00F81041" w:rsidRDefault="00F81041" w:rsidP="00F81041">
      <w:pPr>
        <w:pStyle w:val="Heading1"/>
        <w:spacing w:line="360" w:lineRule="auto"/>
        <w:rPr>
          <w:rFonts w:ascii="Arial" w:hAnsi="Arial" w:cs="Arial"/>
          <w:sz w:val="22"/>
          <w:szCs w:val="22"/>
        </w:rPr>
      </w:pPr>
      <w:bookmarkStart w:id="9" w:name="_Toc42997994"/>
    </w:p>
    <w:p w:rsidR="00F81041" w:rsidRDefault="00F81041" w:rsidP="00F81041">
      <w:pPr>
        <w:pStyle w:val="Heading1"/>
        <w:spacing w:line="360" w:lineRule="auto"/>
        <w:rPr>
          <w:rFonts w:ascii="Arial" w:hAnsi="Arial" w:cs="Arial"/>
          <w:sz w:val="22"/>
          <w:szCs w:val="22"/>
        </w:rPr>
      </w:pPr>
    </w:p>
    <w:p w:rsidR="00F81041" w:rsidRDefault="00F81041" w:rsidP="00F81041">
      <w:pPr>
        <w:pStyle w:val="Heading1"/>
        <w:spacing w:line="360" w:lineRule="auto"/>
        <w:rPr>
          <w:rFonts w:ascii="Arial" w:hAnsi="Arial" w:cs="Arial"/>
          <w:sz w:val="22"/>
          <w:szCs w:val="22"/>
        </w:rPr>
      </w:pPr>
    </w:p>
    <w:p w:rsidR="00F81041" w:rsidRDefault="00F81041" w:rsidP="00F81041">
      <w:pPr>
        <w:pStyle w:val="Heading1"/>
        <w:spacing w:line="360" w:lineRule="auto"/>
        <w:rPr>
          <w:rFonts w:ascii="Arial" w:hAnsi="Arial" w:cs="Arial"/>
          <w:sz w:val="22"/>
          <w:szCs w:val="22"/>
        </w:rPr>
      </w:pPr>
    </w:p>
    <w:p w:rsidR="00F81041" w:rsidRDefault="00F81041" w:rsidP="00F81041">
      <w:pPr>
        <w:pStyle w:val="Heading1"/>
        <w:spacing w:line="360" w:lineRule="auto"/>
        <w:rPr>
          <w:rFonts w:ascii="Arial" w:hAnsi="Arial" w:cs="Arial"/>
          <w:sz w:val="22"/>
          <w:szCs w:val="22"/>
        </w:rPr>
      </w:pPr>
    </w:p>
    <w:p w:rsidR="00F81041" w:rsidRPr="00F81041" w:rsidRDefault="00F81041" w:rsidP="00F81041"/>
    <w:p w:rsidR="00F81041" w:rsidRDefault="00F81041" w:rsidP="00F81041">
      <w:pPr>
        <w:pStyle w:val="Heading1"/>
        <w:spacing w:line="360" w:lineRule="auto"/>
        <w:rPr>
          <w:rFonts w:ascii="Arial" w:hAnsi="Arial" w:cs="Arial"/>
          <w:sz w:val="22"/>
          <w:szCs w:val="22"/>
        </w:rPr>
      </w:pPr>
    </w:p>
    <w:p w:rsidR="00955665" w:rsidRPr="00F81041" w:rsidRDefault="00284AC4" w:rsidP="00F81041">
      <w:pPr>
        <w:pStyle w:val="Heading1"/>
        <w:spacing w:line="360" w:lineRule="auto"/>
        <w:rPr>
          <w:rFonts w:ascii="Arial" w:hAnsi="Arial" w:cs="Arial"/>
          <w:sz w:val="22"/>
          <w:szCs w:val="22"/>
        </w:rPr>
      </w:pPr>
      <w:r w:rsidRPr="00F81041">
        <w:rPr>
          <w:rFonts w:ascii="Arial" w:hAnsi="Arial" w:cs="Arial"/>
          <w:sz w:val="22"/>
          <w:szCs w:val="22"/>
        </w:rPr>
        <w:t>IMPACT OF BELIEF, VALUES AND ATTITUDES ON WORKPLACE BEHAVIOUR:</w:t>
      </w:r>
      <w:bookmarkEnd w:id="9"/>
    </w:p>
    <w:p w:rsidR="004D55E3" w:rsidRPr="00F81041" w:rsidRDefault="004D55E3" w:rsidP="00F81041">
      <w:pPr>
        <w:spacing w:line="360" w:lineRule="auto"/>
        <w:rPr>
          <w:rFonts w:ascii="Arial" w:hAnsi="Arial" w:cs="Arial"/>
          <w:sz w:val="22"/>
          <w:szCs w:val="22"/>
        </w:rPr>
      </w:pPr>
    </w:p>
    <w:p w:rsidR="008D0DA4"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It is essential to feature the effect of </w:t>
      </w:r>
      <w:r w:rsidR="00AD440D">
        <w:rPr>
          <w:rFonts w:ascii="Arial" w:hAnsi="Arial" w:cs="Arial"/>
          <w:sz w:val="22"/>
          <w:szCs w:val="22"/>
        </w:rPr>
        <w:t xml:space="preserve">beliefs and </w:t>
      </w:r>
      <w:r w:rsidR="005C2E83" w:rsidRPr="00F81041">
        <w:rPr>
          <w:rFonts w:ascii="Arial" w:hAnsi="Arial" w:cs="Arial"/>
          <w:sz w:val="22"/>
          <w:szCs w:val="22"/>
        </w:rPr>
        <w:t>values in the behaviour</w:t>
      </w:r>
      <w:r w:rsidR="00AD440D">
        <w:rPr>
          <w:rFonts w:ascii="Arial" w:hAnsi="Arial" w:cs="Arial"/>
          <w:sz w:val="22"/>
          <w:szCs w:val="22"/>
        </w:rPr>
        <w:t xml:space="preserve"> and attitude</w:t>
      </w:r>
      <w:r w:rsidR="005C2E83" w:rsidRPr="00F81041">
        <w:rPr>
          <w:rFonts w:ascii="Arial" w:hAnsi="Arial" w:cs="Arial"/>
          <w:sz w:val="22"/>
          <w:szCs w:val="22"/>
        </w:rPr>
        <w:t xml:space="preserve"> of a worker and their effect on the work environment. </w:t>
      </w:r>
      <w:r w:rsidR="00EC5A6A" w:rsidRPr="00F81041">
        <w:rPr>
          <w:rFonts w:ascii="Arial" w:hAnsi="Arial" w:cs="Arial"/>
          <w:sz w:val="22"/>
          <w:szCs w:val="22"/>
        </w:rPr>
        <w:t xml:space="preserve">According to Thompson (2018), </w:t>
      </w:r>
      <w:r w:rsidR="00012EDA" w:rsidRPr="00F81041">
        <w:rPr>
          <w:rFonts w:ascii="Arial" w:hAnsi="Arial" w:cs="Arial"/>
          <w:sz w:val="22"/>
          <w:szCs w:val="22"/>
        </w:rPr>
        <w:t xml:space="preserve">A noteworthy job in the name of work from one viewpoint and execution on different </w:t>
      </w:r>
      <w:r w:rsidR="00AD440D">
        <w:rPr>
          <w:rFonts w:ascii="Arial" w:hAnsi="Arial" w:cs="Arial"/>
          <w:sz w:val="22"/>
          <w:szCs w:val="22"/>
        </w:rPr>
        <w:t>have</w:t>
      </w:r>
      <w:r w:rsidR="00012EDA" w:rsidRPr="00F81041">
        <w:rPr>
          <w:rFonts w:ascii="Arial" w:hAnsi="Arial" w:cs="Arial"/>
          <w:sz w:val="22"/>
          <w:szCs w:val="22"/>
        </w:rPr>
        <w:t xml:space="preserve"> been </w:t>
      </w:r>
      <w:r w:rsidR="00AD440D">
        <w:rPr>
          <w:rFonts w:ascii="Arial" w:hAnsi="Arial" w:cs="Arial"/>
          <w:sz w:val="22"/>
          <w:szCs w:val="22"/>
        </w:rPr>
        <w:t>connected with</w:t>
      </w:r>
      <w:r w:rsidR="00012EDA" w:rsidRPr="00F81041">
        <w:rPr>
          <w:rFonts w:ascii="Arial" w:hAnsi="Arial" w:cs="Arial"/>
          <w:sz w:val="22"/>
          <w:szCs w:val="22"/>
        </w:rPr>
        <w:t xml:space="preserve"> the idea of occupation </w:t>
      </w:r>
      <w:r w:rsidR="00AD440D">
        <w:rPr>
          <w:rFonts w:ascii="Arial" w:hAnsi="Arial" w:cs="Arial"/>
          <w:sz w:val="22"/>
          <w:szCs w:val="22"/>
        </w:rPr>
        <w:t>fulfilment</w:t>
      </w:r>
      <w:r w:rsidR="00012EDA" w:rsidRPr="00F81041">
        <w:rPr>
          <w:rFonts w:ascii="Arial" w:hAnsi="Arial" w:cs="Arial"/>
          <w:sz w:val="22"/>
          <w:szCs w:val="22"/>
        </w:rPr>
        <w:t xml:space="preserve">. </w:t>
      </w:r>
      <w:r w:rsidR="00AD440D">
        <w:rPr>
          <w:rFonts w:ascii="Arial" w:hAnsi="Arial" w:cs="Arial"/>
          <w:sz w:val="22"/>
          <w:szCs w:val="22"/>
        </w:rPr>
        <w:t>experimentation</w:t>
      </w:r>
      <w:r w:rsidR="00012EDA" w:rsidRPr="00F81041">
        <w:rPr>
          <w:rFonts w:ascii="Arial" w:hAnsi="Arial" w:cs="Arial"/>
          <w:sz w:val="22"/>
          <w:szCs w:val="22"/>
        </w:rPr>
        <w:t xml:space="preserve"> affirms that there is additionally noteworthy relationship within the organisation's prosperity here, particularly at the degree of by large satisfaction experience. Besides </w:t>
      </w:r>
      <w:r w:rsidR="00AD440D">
        <w:rPr>
          <w:rFonts w:ascii="Arial" w:hAnsi="Arial" w:cs="Arial"/>
          <w:sz w:val="22"/>
          <w:szCs w:val="22"/>
        </w:rPr>
        <w:t>while</w:t>
      </w:r>
      <w:r w:rsidR="00012EDA" w:rsidRPr="00F81041">
        <w:rPr>
          <w:rFonts w:ascii="Arial" w:hAnsi="Arial" w:cs="Arial"/>
          <w:sz w:val="22"/>
          <w:szCs w:val="22"/>
        </w:rPr>
        <w:t xml:space="preserve"> the idea is </w:t>
      </w:r>
      <w:r w:rsidR="00215E60">
        <w:rPr>
          <w:rFonts w:ascii="Arial" w:hAnsi="Arial" w:cs="Arial"/>
          <w:sz w:val="22"/>
          <w:szCs w:val="22"/>
        </w:rPr>
        <w:t>set</w:t>
      </w:r>
      <w:r w:rsidR="00012EDA" w:rsidRPr="00F81041">
        <w:rPr>
          <w:rFonts w:ascii="Arial" w:hAnsi="Arial" w:cs="Arial"/>
          <w:sz w:val="22"/>
          <w:szCs w:val="22"/>
        </w:rPr>
        <w:t xml:space="preserve"> </w:t>
      </w:r>
      <w:r w:rsidR="00215E60">
        <w:rPr>
          <w:rFonts w:ascii="Arial" w:hAnsi="Arial" w:cs="Arial"/>
          <w:sz w:val="22"/>
          <w:szCs w:val="22"/>
        </w:rPr>
        <w:t>up</w:t>
      </w:r>
      <w:r w:rsidR="00012EDA" w:rsidRPr="00F81041">
        <w:rPr>
          <w:rFonts w:ascii="Arial" w:hAnsi="Arial" w:cs="Arial"/>
          <w:sz w:val="22"/>
          <w:szCs w:val="22"/>
        </w:rPr>
        <w:t xml:space="preserve"> for considering the </w:t>
      </w:r>
      <w:r w:rsidR="00215E60">
        <w:rPr>
          <w:rFonts w:ascii="Arial" w:hAnsi="Arial" w:cs="Arial"/>
          <w:sz w:val="22"/>
          <w:szCs w:val="22"/>
        </w:rPr>
        <w:t>benefit</w:t>
      </w:r>
      <w:r w:rsidR="00012EDA" w:rsidRPr="00F81041">
        <w:rPr>
          <w:rFonts w:ascii="Arial" w:hAnsi="Arial" w:cs="Arial"/>
          <w:sz w:val="22"/>
          <w:szCs w:val="22"/>
        </w:rPr>
        <w:t xml:space="preserve"> of workers. A </w:t>
      </w:r>
      <w:r w:rsidR="00215E60">
        <w:rPr>
          <w:rFonts w:ascii="Arial" w:hAnsi="Arial" w:cs="Arial"/>
          <w:sz w:val="22"/>
          <w:szCs w:val="22"/>
        </w:rPr>
        <w:t>further</w:t>
      </w:r>
      <w:r w:rsidR="00012EDA" w:rsidRPr="00F81041">
        <w:rPr>
          <w:rFonts w:ascii="Arial" w:hAnsi="Arial" w:cs="Arial"/>
          <w:sz w:val="22"/>
          <w:szCs w:val="22"/>
        </w:rPr>
        <w:t xml:space="preserve"> updated idea that has gotten especially relevant inside organisation, is the responsibility shown by employees. </w:t>
      </w:r>
      <w:r w:rsidR="00F81E16" w:rsidRPr="00F81041">
        <w:rPr>
          <w:rFonts w:ascii="Arial" w:hAnsi="Arial" w:cs="Arial"/>
          <w:sz w:val="22"/>
          <w:szCs w:val="22"/>
        </w:rPr>
        <w:t xml:space="preserve">Commitment is generally understood as behaviour described by three viewpoints; the promise to the organisation and the responsibility, the readiness and responsibility, The idea of engagement in this way proceed with determining the parts of the experience and behaviour of the workers that are applicable for the presentation and is incorporated in like manner throughout the name </w:t>
      </w:r>
      <w:r w:rsidR="00215E60">
        <w:rPr>
          <w:rFonts w:ascii="Arial" w:hAnsi="Arial" w:cs="Arial"/>
          <w:sz w:val="22"/>
          <w:szCs w:val="22"/>
        </w:rPr>
        <w:t>element</w:t>
      </w:r>
      <w:r w:rsidR="00B01B8E" w:rsidRPr="00F81041">
        <w:rPr>
          <w:rFonts w:ascii="Arial" w:hAnsi="Arial" w:cs="Arial"/>
          <w:sz w:val="22"/>
          <w:szCs w:val="22"/>
        </w:rPr>
        <w:t xml:space="preserve"> (Leung and Morris, 2015). </w:t>
      </w:r>
    </w:p>
    <w:p w:rsidR="00091476" w:rsidRPr="00F81041" w:rsidRDefault="00091476" w:rsidP="00F81041">
      <w:pPr>
        <w:spacing w:line="360" w:lineRule="auto"/>
        <w:rPr>
          <w:rFonts w:ascii="Arial" w:hAnsi="Arial" w:cs="Arial"/>
          <w:sz w:val="22"/>
          <w:szCs w:val="22"/>
        </w:rPr>
      </w:pPr>
    </w:p>
    <w:p w:rsidR="00091476" w:rsidRPr="00F81041" w:rsidRDefault="00215E60" w:rsidP="00F81041">
      <w:pPr>
        <w:spacing w:line="360" w:lineRule="auto"/>
        <w:rPr>
          <w:rFonts w:ascii="Arial" w:hAnsi="Arial" w:cs="Arial"/>
          <w:sz w:val="22"/>
          <w:szCs w:val="22"/>
        </w:rPr>
      </w:pPr>
      <w:r>
        <w:rPr>
          <w:rFonts w:ascii="Arial" w:hAnsi="Arial" w:cs="Arial"/>
          <w:sz w:val="22"/>
          <w:szCs w:val="22"/>
        </w:rPr>
        <w:t>Ultimately</w:t>
      </w:r>
      <w:r w:rsidR="00284AC4" w:rsidRPr="00F81041">
        <w:rPr>
          <w:rFonts w:ascii="Arial" w:hAnsi="Arial" w:cs="Arial"/>
          <w:sz w:val="22"/>
          <w:szCs w:val="22"/>
        </w:rPr>
        <w:t xml:space="preserve">, </w:t>
      </w:r>
      <w:r w:rsidR="009258FE" w:rsidRPr="00F81041">
        <w:rPr>
          <w:rFonts w:ascii="Arial" w:hAnsi="Arial" w:cs="Arial"/>
          <w:sz w:val="22"/>
          <w:szCs w:val="22"/>
        </w:rPr>
        <w:t xml:space="preserve">it is vital to refer to the </w:t>
      </w:r>
      <w:r>
        <w:rPr>
          <w:rFonts w:ascii="Arial" w:hAnsi="Arial" w:cs="Arial"/>
          <w:sz w:val="22"/>
          <w:szCs w:val="22"/>
        </w:rPr>
        <w:t>effect</w:t>
      </w:r>
      <w:r w:rsidR="009258FE" w:rsidRPr="00F81041">
        <w:rPr>
          <w:rFonts w:ascii="Arial" w:hAnsi="Arial" w:cs="Arial"/>
          <w:sz w:val="22"/>
          <w:szCs w:val="22"/>
        </w:rPr>
        <w:t xml:space="preserve"> of believes</w:t>
      </w:r>
      <w:r>
        <w:rPr>
          <w:rFonts w:ascii="Arial" w:hAnsi="Arial" w:cs="Arial"/>
          <w:sz w:val="22"/>
          <w:szCs w:val="22"/>
        </w:rPr>
        <w:t xml:space="preserve">, </w:t>
      </w:r>
      <w:r w:rsidR="009258FE" w:rsidRPr="00F81041">
        <w:rPr>
          <w:rFonts w:ascii="Arial" w:hAnsi="Arial" w:cs="Arial"/>
          <w:sz w:val="22"/>
          <w:szCs w:val="22"/>
        </w:rPr>
        <w:t>attitudes</w:t>
      </w:r>
      <w:r>
        <w:rPr>
          <w:rFonts w:ascii="Arial" w:hAnsi="Arial" w:cs="Arial"/>
          <w:sz w:val="22"/>
          <w:szCs w:val="22"/>
        </w:rPr>
        <w:t xml:space="preserve"> and values</w:t>
      </w:r>
      <w:r w:rsidR="009258FE" w:rsidRPr="00F81041">
        <w:rPr>
          <w:rFonts w:ascii="Arial" w:hAnsi="Arial" w:cs="Arial"/>
          <w:sz w:val="22"/>
          <w:szCs w:val="22"/>
        </w:rPr>
        <w:t xml:space="preserve"> of workers </w:t>
      </w:r>
      <w:r>
        <w:rPr>
          <w:rFonts w:ascii="Arial" w:hAnsi="Arial" w:cs="Arial"/>
          <w:sz w:val="22"/>
          <w:szCs w:val="22"/>
        </w:rPr>
        <w:t>regarding</w:t>
      </w:r>
      <w:r w:rsidR="009258FE" w:rsidRPr="00F81041">
        <w:rPr>
          <w:rFonts w:ascii="Arial" w:hAnsi="Arial" w:cs="Arial"/>
          <w:sz w:val="22"/>
          <w:szCs w:val="22"/>
        </w:rPr>
        <w:t xml:space="preserve"> the work environment </w:t>
      </w:r>
      <w:r>
        <w:rPr>
          <w:rFonts w:ascii="Arial" w:hAnsi="Arial" w:cs="Arial"/>
          <w:sz w:val="22"/>
          <w:szCs w:val="22"/>
        </w:rPr>
        <w:t>morals</w:t>
      </w:r>
      <w:r w:rsidR="009258FE" w:rsidRPr="00F81041">
        <w:rPr>
          <w:rFonts w:ascii="Arial" w:hAnsi="Arial" w:cs="Arial"/>
          <w:sz w:val="22"/>
          <w:szCs w:val="22"/>
        </w:rPr>
        <w:t xml:space="preserve">, </w:t>
      </w:r>
      <w:r>
        <w:rPr>
          <w:rFonts w:ascii="Arial" w:hAnsi="Arial" w:cs="Arial"/>
          <w:sz w:val="22"/>
          <w:szCs w:val="22"/>
        </w:rPr>
        <w:t>as well</w:t>
      </w:r>
      <w:r w:rsidR="009258FE" w:rsidRPr="00F81041">
        <w:rPr>
          <w:rFonts w:ascii="Arial" w:hAnsi="Arial" w:cs="Arial"/>
          <w:sz w:val="22"/>
          <w:szCs w:val="22"/>
        </w:rPr>
        <w:t xml:space="preserve"> </w:t>
      </w:r>
      <w:r>
        <w:rPr>
          <w:rFonts w:ascii="Arial" w:hAnsi="Arial" w:cs="Arial"/>
          <w:sz w:val="22"/>
          <w:szCs w:val="22"/>
        </w:rPr>
        <w:t>known</w:t>
      </w:r>
      <w:r w:rsidR="009258FE" w:rsidRPr="00F81041">
        <w:rPr>
          <w:rFonts w:ascii="Arial" w:hAnsi="Arial" w:cs="Arial"/>
          <w:sz w:val="22"/>
          <w:szCs w:val="22"/>
        </w:rPr>
        <w:t xml:space="preserve"> the hierarchy morals.  Individual values structure is likewise considered as a significant </w:t>
      </w:r>
      <w:r>
        <w:rPr>
          <w:rFonts w:ascii="Arial" w:hAnsi="Arial" w:cs="Arial"/>
          <w:sz w:val="22"/>
          <w:szCs w:val="22"/>
        </w:rPr>
        <w:t>cause</w:t>
      </w:r>
      <w:r w:rsidR="009258FE" w:rsidRPr="00F81041">
        <w:rPr>
          <w:rFonts w:ascii="Arial" w:hAnsi="Arial" w:cs="Arial"/>
          <w:sz w:val="22"/>
          <w:szCs w:val="22"/>
        </w:rPr>
        <w:t xml:space="preserve"> of their </w:t>
      </w:r>
      <w:r>
        <w:rPr>
          <w:rFonts w:ascii="Arial" w:hAnsi="Arial" w:cs="Arial"/>
          <w:sz w:val="22"/>
          <w:szCs w:val="22"/>
        </w:rPr>
        <w:t>moral</w:t>
      </w:r>
      <w:r w:rsidR="009258FE" w:rsidRPr="00F81041">
        <w:rPr>
          <w:rFonts w:ascii="Arial" w:hAnsi="Arial" w:cs="Arial"/>
          <w:sz w:val="22"/>
          <w:szCs w:val="22"/>
        </w:rPr>
        <w:t xml:space="preserve"> and </w:t>
      </w:r>
      <w:r>
        <w:rPr>
          <w:rFonts w:ascii="Arial" w:hAnsi="Arial" w:cs="Arial"/>
          <w:sz w:val="22"/>
          <w:szCs w:val="22"/>
        </w:rPr>
        <w:t xml:space="preserve">immoral </w:t>
      </w:r>
      <w:r w:rsidR="009258FE" w:rsidRPr="00F81041">
        <w:rPr>
          <w:rFonts w:ascii="Arial" w:hAnsi="Arial" w:cs="Arial"/>
          <w:sz w:val="22"/>
          <w:szCs w:val="22"/>
        </w:rPr>
        <w:t>be</w:t>
      </w:r>
      <w:r w:rsidR="00C24530">
        <w:rPr>
          <w:rFonts w:ascii="Arial" w:hAnsi="Arial" w:cs="Arial"/>
          <w:sz w:val="22"/>
          <w:szCs w:val="22"/>
        </w:rPr>
        <w:t>aring</w:t>
      </w:r>
      <w:r w:rsidR="009258FE" w:rsidRPr="00F81041">
        <w:rPr>
          <w:rFonts w:ascii="Arial" w:hAnsi="Arial" w:cs="Arial"/>
          <w:sz w:val="22"/>
          <w:szCs w:val="22"/>
        </w:rPr>
        <w:t xml:space="preserve">, which is affirmed in a few </w:t>
      </w:r>
      <w:r w:rsidR="00C24530">
        <w:rPr>
          <w:rFonts w:ascii="Arial" w:hAnsi="Arial" w:cs="Arial"/>
          <w:sz w:val="22"/>
          <w:szCs w:val="22"/>
        </w:rPr>
        <w:t>research</w:t>
      </w:r>
      <w:r w:rsidR="009258FE" w:rsidRPr="00F81041">
        <w:rPr>
          <w:rFonts w:ascii="Arial" w:hAnsi="Arial" w:cs="Arial"/>
          <w:sz w:val="22"/>
          <w:szCs w:val="22"/>
        </w:rPr>
        <w:t>. The specialist shows</w:t>
      </w:r>
      <w:r w:rsidR="00C24530">
        <w:rPr>
          <w:rFonts w:ascii="Arial" w:hAnsi="Arial" w:cs="Arial"/>
          <w:sz w:val="22"/>
          <w:szCs w:val="22"/>
        </w:rPr>
        <w:t xml:space="preserve"> some</w:t>
      </w:r>
      <w:r w:rsidR="009258FE" w:rsidRPr="00F81041">
        <w:rPr>
          <w:rFonts w:ascii="Arial" w:hAnsi="Arial" w:cs="Arial"/>
          <w:sz w:val="22"/>
          <w:szCs w:val="22"/>
        </w:rPr>
        <w:t xml:space="preserve"> certain connections have been found regarding values, for example, confidence, respected by others, the feeling of having a place with a gathering and warm association with the others, either through finding a critical relationship with the ownership of an optimistic good way of thinking, which includes to </w:t>
      </w:r>
      <w:r w:rsidR="00C24530">
        <w:rPr>
          <w:rFonts w:ascii="Arial" w:hAnsi="Arial" w:cs="Arial"/>
          <w:sz w:val="22"/>
          <w:szCs w:val="22"/>
        </w:rPr>
        <w:t>moral</w:t>
      </w:r>
      <w:r w:rsidR="009258FE" w:rsidRPr="00F81041">
        <w:rPr>
          <w:rFonts w:ascii="Arial" w:hAnsi="Arial" w:cs="Arial"/>
          <w:sz w:val="22"/>
          <w:szCs w:val="22"/>
        </w:rPr>
        <w:t xml:space="preserve"> conduct or </w:t>
      </w:r>
      <w:r w:rsidR="00C24530">
        <w:rPr>
          <w:rFonts w:ascii="Arial" w:hAnsi="Arial" w:cs="Arial"/>
          <w:sz w:val="22"/>
          <w:szCs w:val="22"/>
        </w:rPr>
        <w:t>by</w:t>
      </w:r>
      <w:r w:rsidR="009258FE" w:rsidRPr="00F81041">
        <w:rPr>
          <w:rFonts w:ascii="Arial" w:hAnsi="Arial" w:cs="Arial"/>
          <w:sz w:val="22"/>
          <w:szCs w:val="22"/>
        </w:rPr>
        <w:t xml:space="preserve"> </w:t>
      </w:r>
      <w:r w:rsidR="00C24530">
        <w:rPr>
          <w:rFonts w:ascii="Arial" w:hAnsi="Arial" w:cs="Arial"/>
          <w:sz w:val="22"/>
          <w:szCs w:val="22"/>
        </w:rPr>
        <w:t>research</w:t>
      </w:r>
      <w:r w:rsidR="009258FE" w:rsidRPr="00F81041">
        <w:rPr>
          <w:rFonts w:ascii="Arial" w:hAnsi="Arial" w:cs="Arial"/>
          <w:sz w:val="22"/>
          <w:szCs w:val="22"/>
        </w:rPr>
        <w:t xml:space="preserve"> an immediate </w:t>
      </w:r>
      <w:r w:rsidR="00C24530">
        <w:rPr>
          <w:rFonts w:ascii="Arial" w:hAnsi="Arial" w:cs="Arial"/>
          <w:sz w:val="22"/>
          <w:szCs w:val="22"/>
        </w:rPr>
        <w:t>connection</w:t>
      </w:r>
      <w:r w:rsidR="009258FE" w:rsidRPr="00F81041">
        <w:rPr>
          <w:rFonts w:ascii="Arial" w:hAnsi="Arial" w:cs="Arial"/>
          <w:sz w:val="22"/>
          <w:szCs w:val="22"/>
        </w:rPr>
        <w:t xml:space="preserve"> with the moral </w:t>
      </w:r>
      <w:r w:rsidR="00C24530">
        <w:rPr>
          <w:rFonts w:ascii="Arial" w:hAnsi="Arial" w:cs="Arial"/>
          <w:sz w:val="22"/>
          <w:szCs w:val="22"/>
        </w:rPr>
        <w:t>awareness</w:t>
      </w:r>
      <w:r w:rsidR="009258FE" w:rsidRPr="00F81041">
        <w:rPr>
          <w:rFonts w:ascii="Arial" w:hAnsi="Arial" w:cs="Arial"/>
          <w:sz w:val="22"/>
          <w:szCs w:val="22"/>
        </w:rPr>
        <w:t xml:space="preserve"> of the individual</w:t>
      </w:r>
      <w:r w:rsidR="004F2B7D" w:rsidRPr="00F81041">
        <w:rPr>
          <w:rFonts w:ascii="Arial" w:hAnsi="Arial" w:cs="Arial"/>
          <w:sz w:val="22"/>
          <w:szCs w:val="22"/>
        </w:rPr>
        <w:t xml:space="preserve"> (Ferrell, 2016). </w:t>
      </w:r>
      <w:r w:rsidR="00C24530">
        <w:rPr>
          <w:rFonts w:ascii="Arial" w:hAnsi="Arial" w:cs="Arial"/>
          <w:sz w:val="22"/>
          <w:szCs w:val="22"/>
        </w:rPr>
        <w:t>consequently</w:t>
      </w:r>
      <w:r w:rsidR="001A120C" w:rsidRPr="00F81041">
        <w:rPr>
          <w:rFonts w:ascii="Arial" w:hAnsi="Arial" w:cs="Arial"/>
          <w:sz w:val="22"/>
          <w:szCs w:val="22"/>
        </w:rPr>
        <w:t xml:space="preserve">, </w:t>
      </w:r>
      <w:r w:rsidR="00C24530">
        <w:rPr>
          <w:rFonts w:ascii="Arial" w:hAnsi="Arial" w:cs="Arial"/>
          <w:sz w:val="22"/>
          <w:szCs w:val="22"/>
        </w:rPr>
        <w:t>by</w:t>
      </w:r>
      <w:r w:rsidR="001A120C" w:rsidRPr="00F81041">
        <w:rPr>
          <w:rFonts w:ascii="Arial" w:hAnsi="Arial" w:cs="Arial"/>
          <w:sz w:val="22"/>
          <w:szCs w:val="22"/>
        </w:rPr>
        <w:t xml:space="preserve"> the examination of this argument, it is very well may be surmised that </w:t>
      </w:r>
      <w:r w:rsidR="00C24530">
        <w:rPr>
          <w:rFonts w:ascii="Arial" w:hAnsi="Arial" w:cs="Arial"/>
          <w:sz w:val="22"/>
          <w:szCs w:val="22"/>
        </w:rPr>
        <w:t>big</w:t>
      </w:r>
      <w:r w:rsidR="001A120C" w:rsidRPr="00F81041">
        <w:rPr>
          <w:rFonts w:ascii="Arial" w:hAnsi="Arial" w:cs="Arial"/>
          <w:sz w:val="22"/>
          <w:szCs w:val="22"/>
        </w:rPr>
        <w:t xml:space="preserve"> worry </w:t>
      </w:r>
      <w:r w:rsidR="00C24530">
        <w:rPr>
          <w:rFonts w:ascii="Arial" w:hAnsi="Arial" w:cs="Arial"/>
          <w:sz w:val="22"/>
          <w:szCs w:val="22"/>
        </w:rPr>
        <w:t xml:space="preserve">regarding </w:t>
      </w:r>
      <w:r w:rsidR="001A120C" w:rsidRPr="00F81041">
        <w:rPr>
          <w:rFonts w:ascii="Arial" w:hAnsi="Arial" w:cs="Arial"/>
          <w:sz w:val="22"/>
          <w:szCs w:val="22"/>
        </w:rPr>
        <w:t xml:space="preserve">what others </w:t>
      </w:r>
      <w:r w:rsidR="008D34ED">
        <w:rPr>
          <w:rFonts w:ascii="Arial" w:hAnsi="Arial" w:cs="Arial"/>
          <w:sz w:val="22"/>
          <w:szCs w:val="22"/>
        </w:rPr>
        <w:t>believe</w:t>
      </w:r>
      <w:r w:rsidR="001A120C" w:rsidRPr="00F81041">
        <w:rPr>
          <w:rFonts w:ascii="Arial" w:hAnsi="Arial" w:cs="Arial"/>
          <w:sz w:val="22"/>
          <w:szCs w:val="22"/>
        </w:rPr>
        <w:t xml:space="preserve"> </w:t>
      </w:r>
      <w:r w:rsidR="008D34ED">
        <w:rPr>
          <w:rFonts w:ascii="Arial" w:hAnsi="Arial" w:cs="Arial"/>
          <w:sz w:val="22"/>
          <w:szCs w:val="22"/>
        </w:rPr>
        <w:t>concerning</w:t>
      </w:r>
      <w:r w:rsidR="001A120C" w:rsidRPr="00F81041">
        <w:rPr>
          <w:rFonts w:ascii="Arial" w:hAnsi="Arial" w:cs="Arial"/>
          <w:sz w:val="22"/>
          <w:szCs w:val="22"/>
        </w:rPr>
        <w:t xml:space="preserve"> oneself </w:t>
      </w:r>
      <w:r w:rsidR="008D34ED">
        <w:rPr>
          <w:rFonts w:ascii="Arial" w:hAnsi="Arial" w:cs="Arial"/>
          <w:sz w:val="22"/>
          <w:szCs w:val="22"/>
        </w:rPr>
        <w:t>can be</w:t>
      </w:r>
      <w:r w:rsidR="001A120C" w:rsidRPr="00F81041">
        <w:rPr>
          <w:rFonts w:ascii="Arial" w:hAnsi="Arial" w:cs="Arial"/>
          <w:sz w:val="22"/>
          <w:szCs w:val="22"/>
        </w:rPr>
        <w:t xml:space="preserve"> decidedly influence the creat</w:t>
      </w:r>
      <w:r w:rsidR="002645C7" w:rsidRPr="00F81041">
        <w:rPr>
          <w:rFonts w:ascii="Arial" w:hAnsi="Arial" w:cs="Arial"/>
          <w:sz w:val="22"/>
          <w:szCs w:val="22"/>
        </w:rPr>
        <w:t>ed</w:t>
      </w:r>
      <w:r w:rsidR="001A120C" w:rsidRPr="00F81041">
        <w:rPr>
          <w:rFonts w:ascii="Arial" w:hAnsi="Arial" w:cs="Arial"/>
          <w:sz w:val="22"/>
          <w:szCs w:val="22"/>
        </w:rPr>
        <w:t xml:space="preserve"> morals</w:t>
      </w:r>
      <w:r w:rsidR="002645C7" w:rsidRPr="00F81041">
        <w:rPr>
          <w:rFonts w:ascii="Arial" w:hAnsi="Arial" w:cs="Arial"/>
          <w:sz w:val="22"/>
          <w:szCs w:val="22"/>
        </w:rPr>
        <w:t>. I</w:t>
      </w:r>
      <w:r w:rsidR="001A120C" w:rsidRPr="00F81041">
        <w:rPr>
          <w:rFonts w:ascii="Arial" w:hAnsi="Arial" w:cs="Arial"/>
          <w:sz w:val="22"/>
          <w:szCs w:val="22"/>
        </w:rPr>
        <w:t>n this manner, those individuals who need more p</w:t>
      </w:r>
      <w:r w:rsidR="002645C7" w:rsidRPr="00F81041">
        <w:rPr>
          <w:rFonts w:ascii="Arial" w:hAnsi="Arial" w:cs="Arial"/>
          <w:sz w:val="22"/>
          <w:szCs w:val="22"/>
        </w:rPr>
        <w:t>rominent</w:t>
      </w:r>
      <w:r w:rsidR="001A120C" w:rsidRPr="00F81041">
        <w:rPr>
          <w:rFonts w:ascii="Arial" w:hAnsi="Arial" w:cs="Arial"/>
          <w:sz w:val="22"/>
          <w:szCs w:val="22"/>
        </w:rPr>
        <w:t xml:space="preserve"> social acknowledgment will in general carry on better ethically</w:t>
      </w:r>
      <w:r w:rsidR="002645C7" w:rsidRPr="00F81041">
        <w:rPr>
          <w:rFonts w:ascii="Arial" w:hAnsi="Arial" w:cs="Arial"/>
          <w:sz w:val="22"/>
          <w:szCs w:val="22"/>
        </w:rPr>
        <w:t>.</w:t>
      </w:r>
    </w:p>
    <w:p w:rsidR="00943A81" w:rsidRPr="00F81041" w:rsidRDefault="00943A81" w:rsidP="00F81041">
      <w:pPr>
        <w:pStyle w:val="Heading1"/>
        <w:spacing w:line="360" w:lineRule="auto"/>
        <w:rPr>
          <w:rFonts w:ascii="Arial" w:hAnsi="Arial" w:cs="Arial"/>
          <w:sz w:val="22"/>
          <w:szCs w:val="22"/>
        </w:rPr>
      </w:pPr>
    </w:p>
    <w:p w:rsidR="00943A81" w:rsidRPr="00F81041" w:rsidRDefault="00943A81" w:rsidP="00F81041">
      <w:pPr>
        <w:pStyle w:val="Heading1"/>
        <w:spacing w:line="360" w:lineRule="auto"/>
        <w:rPr>
          <w:rFonts w:ascii="Arial" w:hAnsi="Arial" w:cs="Arial"/>
          <w:sz w:val="22"/>
          <w:szCs w:val="22"/>
        </w:rPr>
      </w:pPr>
    </w:p>
    <w:p w:rsidR="00F81041" w:rsidRDefault="00284AC4" w:rsidP="00F81041">
      <w:pPr>
        <w:spacing w:line="360" w:lineRule="auto"/>
        <w:rPr>
          <w:rFonts w:ascii="Arial" w:hAnsi="Arial" w:cs="Arial"/>
          <w:sz w:val="22"/>
          <w:szCs w:val="22"/>
        </w:rPr>
      </w:pPr>
      <w:r w:rsidRPr="00F81041">
        <w:rPr>
          <w:rFonts w:ascii="Arial" w:hAnsi="Arial" w:cs="Arial"/>
          <w:sz w:val="22"/>
          <w:szCs w:val="22"/>
        </w:rPr>
        <w:t xml:space="preserve">                                                               </w:t>
      </w:r>
    </w:p>
    <w:p w:rsidR="00F81041" w:rsidRDefault="00F81041" w:rsidP="00F81041">
      <w:pPr>
        <w:spacing w:line="360" w:lineRule="auto"/>
        <w:rPr>
          <w:rFonts w:ascii="Arial" w:hAnsi="Arial" w:cs="Arial"/>
          <w:sz w:val="22"/>
          <w:szCs w:val="22"/>
        </w:rPr>
      </w:pPr>
    </w:p>
    <w:p w:rsidR="00F81041" w:rsidRDefault="00F81041" w:rsidP="00F81041">
      <w:pPr>
        <w:spacing w:line="360" w:lineRule="auto"/>
        <w:rPr>
          <w:rFonts w:ascii="Arial" w:hAnsi="Arial" w:cs="Arial"/>
          <w:sz w:val="22"/>
          <w:szCs w:val="22"/>
        </w:rPr>
      </w:pPr>
    </w:p>
    <w:p w:rsidR="00F81041" w:rsidRDefault="00F81041" w:rsidP="00F81041">
      <w:pPr>
        <w:spacing w:line="360" w:lineRule="auto"/>
        <w:rPr>
          <w:rFonts w:ascii="Arial" w:hAnsi="Arial" w:cs="Arial"/>
          <w:sz w:val="22"/>
          <w:szCs w:val="22"/>
        </w:rPr>
      </w:pPr>
    </w:p>
    <w:p w:rsidR="00943A81" w:rsidRPr="00F81041" w:rsidRDefault="00F81041" w:rsidP="00F81041">
      <w:pPr>
        <w:spacing w:line="360" w:lineRule="auto"/>
        <w:rPr>
          <w:rFonts w:ascii="Arial" w:hAnsi="Arial" w:cs="Arial"/>
          <w:sz w:val="22"/>
          <w:szCs w:val="22"/>
        </w:rPr>
      </w:pPr>
      <w:r>
        <w:rPr>
          <w:rFonts w:ascii="Arial" w:hAnsi="Arial" w:cs="Arial"/>
          <w:sz w:val="22"/>
          <w:szCs w:val="22"/>
        </w:rPr>
        <w:t xml:space="preserve">                                                                      </w:t>
      </w:r>
      <w:r w:rsidR="00284AC4" w:rsidRPr="00F81041">
        <w:rPr>
          <w:rFonts w:ascii="Arial" w:hAnsi="Arial" w:cs="Arial"/>
          <w:sz w:val="22"/>
          <w:szCs w:val="22"/>
        </w:rPr>
        <w:t xml:space="preserve"> Task-2</w:t>
      </w:r>
    </w:p>
    <w:p w:rsidR="00943A81" w:rsidRPr="00F81041" w:rsidRDefault="00943A81" w:rsidP="00F81041">
      <w:pPr>
        <w:pStyle w:val="Heading1"/>
        <w:spacing w:line="360" w:lineRule="auto"/>
        <w:rPr>
          <w:rFonts w:ascii="Arial" w:hAnsi="Arial" w:cs="Arial"/>
          <w:sz w:val="22"/>
          <w:szCs w:val="22"/>
        </w:rPr>
      </w:pPr>
    </w:p>
    <w:p w:rsidR="00955665" w:rsidRPr="00F81041" w:rsidRDefault="00955665" w:rsidP="00F81041">
      <w:pPr>
        <w:spacing w:line="360" w:lineRule="auto"/>
        <w:rPr>
          <w:rFonts w:ascii="Arial" w:hAnsi="Arial" w:cs="Arial"/>
          <w:sz w:val="22"/>
          <w:szCs w:val="22"/>
        </w:rPr>
      </w:pPr>
    </w:p>
    <w:p w:rsidR="00955665" w:rsidRPr="00F81041" w:rsidRDefault="00284AC4" w:rsidP="00F81041">
      <w:pPr>
        <w:pStyle w:val="Heading1"/>
        <w:spacing w:line="360" w:lineRule="auto"/>
        <w:rPr>
          <w:rFonts w:ascii="Arial" w:hAnsi="Arial" w:cs="Arial"/>
          <w:sz w:val="22"/>
          <w:szCs w:val="22"/>
        </w:rPr>
      </w:pPr>
      <w:bookmarkStart w:id="10" w:name="_Toc42997995"/>
      <w:r w:rsidRPr="00F81041">
        <w:rPr>
          <w:rFonts w:ascii="Arial" w:hAnsi="Arial" w:cs="Arial"/>
          <w:sz w:val="22"/>
          <w:szCs w:val="22"/>
        </w:rPr>
        <w:t>ELTON MAYO’S MANAGEMENT THEORY OF MOTIVATION:</w:t>
      </w:r>
      <w:bookmarkEnd w:id="10"/>
    </w:p>
    <w:p w:rsidR="00A63D7A" w:rsidRPr="00F81041" w:rsidRDefault="00A63D7A" w:rsidP="00F81041">
      <w:pPr>
        <w:spacing w:line="360" w:lineRule="auto"/>
        <w:rPr>
          <w:rFonts w:ascii="Arial" w:hAnsi="Arial" w:cs="Arial"/>
          <w:sz w:val="22"/>
          <w:szCs w:val="22"/>
        </w:rPr>
      </w:pPr>
    </w:p>
    <w:p w:rsidR="00A63D7A" w:rsidRPr="00F81041" w:rsidRDefault="00284AC4" w:rsidP="00F81041">
      <w:pPr>
        <w:pStyle w:val="Heading2"/>
        <w:spacing w:line="360" w:lineRule="auto"/>
        <w:rPr>
          <w:rFonts w:ascii="Arial" w:hAnsi="Arial" w:cs="Arial"/>
          <w:sz w:val="22"/>
          <w:szCs w:val="22"/>
        </w:rPr>
      </w:pPr>
      <w:bookmarkStart w:id="11" w:name="_Toc42997996"/>
      <w:r w:rsidRPr="00F81041">
        <w:rPr>
          <w:rFonts w:ascii="Arial" w:hAnsi="Arial" w:cs="Arial"/>
          <w:sz w:val="22"/>
          <w:szCs w:val="22"/>
        </w:rPr>
        <w:t>BRIEF BACKGROUND:</w:t>
      </w:r>
      <w:bookmarkEnd w:id="11"/>
      <w:r w:rsidRPr="00F81041">
        <w:rPr>
          <w:rFonts w:ascii="Arial" w:hAnsi="Arial" w:cs="Arial"/>
          <w:sz w:val="22"/>
          <w:szCs w:val="22"/>
        </w:rPr>
        <w:t xml:space="preserve"> </w:t>
      </w:r>
    </w:p>
    <w:p w:rsidR="00537B53" w:rsidRPr="00F81041" w:rsidRDefault="00537B53" w:rsidP="00F81041">
      <w:pPr>
        <w:spacing w:line="360" w:lineRule="auto"/>
        <w:rPr>
          <w:rFonts w:ascii="Arial" w:hAnsi="Arial" w:cs="Arial"/>
          <w:sz w:val="22"/>
          <w:szCs w:val="22"/>
        </w:rPr>
      </w:pPr>
    </w:p>
    <w:p w:rsidR="00537B53"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As per Kwok (2014), Elton Mayo is considered as one of the most eminent social scholars because of his historic examination </w:t>
      </w:r>
      <w:r w:rsidR="008D34ED">
        <w:rPr>
          <w:rFonts w:ascii="Arial" w:hAnsi="Arial" w:cs="Arial"/>
          <w:sz w:val="22"/>
          <w:szCs w:val="22"/>
        </w:rPr>
        <w:t xml:space="preserve">during the period of 1924 and 1933, Western Electric company in Chicago and Hawthorne Plant which he attempted with Fritz </w:t>
      </w:r>
      <w:proofErr w:type="spellStart"/>
      <w:r w:rsidR="008D34ED">
        <w:rPr>
          <w:rFonts w:ascii="Arial" w:hAnsi="Arial" w:cs="Arial"/>
          <w:sz w:val="22"/>
          <w:szCs w:val="22"/>
        </w:rPr>
        <w:t>Rothlisberger</w:t>
      </w:r>
      <w:proofErr w:type="spellEnd"/>
      <w:r w:rsidR="008D34ED">
        <w:rPr>
          <w:rFonts w:ascii="Arial" w:hAnsi="Arial" w:cs="Arial"/>
          <w:sz w:val="22"/>
          <w:szCs w:val="22"/>
        </w:rPr>
        <w:t xml:space="preserve"> and William Dickson. </w:t>
      </w:r>
      <w:r w:rsidR="003D2D08">
        <w:rPr>
          <w:rFonts w:ascii="Arial" w:hAnsi="Arial" w:cs="Arial"/>
          <w:sz w:val="22"/>
          <w:szCs w:val="22"/>
        </w:rPr>
        <w:t>Following</w:t>
      </w:r>
      <w:r w:rsidR="00C72E40" w:rsidRPr="00F81041">
        <w:rPr>
          <w:rFonts w:ascii="Arial" w:hAnsi="Arial" w:cs="Arial"/>
          <w:sz w:val="22"/>
          <w:szCs w:val="22"/>
        </w:rPr>
        <w:t xml:space="preserve"> trial, the major's proposals related to the necessary variant of human assets hypothesis </w:t>
      </w:r>
      <w:r w:rsidR="003D2D08">
        <w:rPr>
          <w:rFonts w:ascii="Arial" w:hAnsi="Arial" w:cs="Arial"/>
          <w:sz w:val="22"/>
          <w:szCs w:val="22"/>
        </w:rPr>
        <w:t>particularly</w:t>
      </w:r>
      <w:r w:rsidR="00C72E40" w:rsidRPr="00F81041">
        <w:rPr>
          <w:rFonts w:ascii="Arial" w:hAnsi="Arial" w:cs="Arial"/>
          <w:sz w:val="22"/>
          <w:szCs w:val="22"/>
        </w:rPr>
        <w:t xml:space="preserve"> with the assistance of meetings and examinations, the specialist of Hawthorne </w:t>
      </w:r>
      <w:r w:rsidR="003D2D08">
        <w:rPr>
          <w:rFonts w:ascii="Arial" w:hAnsi="Arial" w:cs="Arial"/>
          <w:sz w:val="22"/>
          <w:szCs w:val="22"/>
        </w:rPr>
        <w:t>Plant together</w:t>
      </w:r>
      <w:r w:rsidR="00C72E40" w:rsidRPr="00F81041">
        <w:rPr>
          <w:rFonts w:ascii="Arial" w:hAnsi="Arial" w:cs="Arial"/>
          <w:sz w:val="22"/>
          <w:szCs w:val="22"/>
        </w:rPr>
        <w:t xml:space="preserve"> with Mayo found the importance of human asset factor inside the firm. Subsequently, </w:t>
      </w:r>
      <w:r w:rsidR="003D2D08">
        <w:rPr>
          <w:rFonts w:ascii="Arial" w:hAnsi="Arial" w:cs="Arial"/>
          <w:sz w:val="22"/>
          <w:szCs w:val="22"/>
        </w:rPr>
        <w:t>throughout</w:t>
      </w:r>
      <w:r w:rsidR="00496206" w:rsidRPr="00F81041">
        <w:rPr>
          <w:rFonts w:ascii="Arial" w:hAnsi="Arial" w:cs="Arial"/>
          <w:sz w:val="22"/>
          <w:szCs w:val="22"/>
        </w:rPr>
        <w:t xml:space="preserve"> the general </w:t>
      </w:r>
      <w:r w:rsidR="003D2D08">
        <w:rPr>
          <w:rFonts w:ascii="Arial" w:hAnsi="Arial" w:cs="Arial"/>
          <w:sz w:val="22"/>
          <w:szCs w:val="22"/>
        </w:rPr>
        <w:t>journey</w:t>
      </w:r>
      <w:r w:rsidR="00496206" w:rsidRPr="00F81041">
        <w:rPr>
          <w:rFonts w:ascii="Arial" w:hAnsi="Arial" w:cs="Arial"/>
          <w:sz w:val="22"/>
          <w:szCs w:val="22"/>
        </w:rPr>
        <w:t xml:space="preserve"> of examination</w:t>
      </w:r>
      <w:r w:rsidR="003D2D08">
        <w:rPr>
          <w:rFonts w:ascii="Arial" w:hAnsi="Arial" w:cs="Arial"/>
          <w:sz w:val="22"/>
          <w:szCs w:val="22"/>
        </w:rPr>
        <w:t xml:space="preserve"> and studies </w:t>
      </w:r>
      <w:r w:rsidR="00496206" w:rsidRPr="00F81041">
        <w:rPr>
          <w:rFonts w:ascii="Arial" w:hAnsi="Arial" w:cs="Arial"/>
          <w:sz w:val="22"/>
          <w:szCs w:val="22"/>
        </w:rPr>
        <w:t xml:space="preserve"> of </w:t>
      </w:r>
      <w:r w:rsidR="003D2D08">
        <w:rPr>
          <w:rFonts w:ascii="Arial" w:hAnsi="Arial" w:cs="Arial"/>
          <w:sz w:val="22"/>
          <w:szCs w:val="22"/>
        </w:rPr>
        <w:t xml:space="preserve">Elton </w:t>
      </w:r>
      <w:r w:rsidR="00496206" w:rsidRPr="00F81041">
        <w:rPr>
          <w:rFonts w:ascii="Arial" w:hAnsi="Arial" w:cs="Arial"/>
          <w:sz w:val="22"/>
          <w:szCs w:val="22"/>
        </w:rPr>
        <w:t xml:space="preserve">Mayo, he had the option to figure out </w:t>
      </w:r>
      <w:r w:rsidR="009D1832" w:rsidRPr="00F81041">
        <w:rPr>
          <w:rFonts w:ascii="Arial" w:hAnsi="Arial" w:cs="Arial"/>
          <w:sz w:val="22"/>
          <w:szCs w:val="22"/>
        </w:rPr>
        <w:t xml:space="preserve">how to move the primary concentrate </w:t>
      </w:r>
      <w:r w:rsidR="003D2D08">
        <w:rPr>
          <w:rFonts w:ascii="Arial" w:hAnsi="Arial" w:cs="Arial"/>
          <w:sz w:val="22"/>
          <w:szCs w:val="22"/>
        </w:rPr>
        <w:t>far</w:t>
      </w:r>
      <w:r w:rsidR="009D1832" w:rsidRPr="00F81041">
        <w:rPr>
          <w:rFonts w:ascii="Arial" w:hAnsi="Arial" w:cs="Arial"/>
          <w:sz w:val="22"/>
          <w:szCs w:val="22"/>
        </w:rPr>
        <w:t xml:space="preserve"> from simply physical and singular contemplations and </w:t>
      </w:r>
      <w:r w:rsidR="003D2D08">
        <w:rPr>
          <w:rFonts w:ascii="Arial" w:hAnsi="Arial" w:cs="Arial"/>
          <w:sz w:val="22"/>
          <w:szCs w:val="22"/>
        </w:rPr>
        <w:t>introduce</w:t>
      </w:r>
      <w:r w:rsidR="009D1832" w:rsidRPr="00F81041">
        <w:rPr>
          <w:rFonts w:ascii="Arial" w:hAnsi="Arial" w:cs="Arial"/>
          <w:sz w:val="22"/>
          <w:szCs w:val="22"/>
        </w:rPr>
        <w:t xml:space="preserve"> the perspective on the significance of </w:t>
      </w:r>
      <w:r w:rsidR="003D2D08">
        <w:rPr>
          <w:rFonts w:ascii="Arial" w:hAnsi="Arial" w:cs="Arial"/>
          <w:sz w:val="22"/>
          <w:szCs w:val="22"/>
        </w:rPr>
        <w:t>many people</w:t>
      </w:r>
      <w:r w:rsidR="009D1832" w:rsidRPr="00F81041">
        <w:rPr>
          <w:rFonts w:ascii="Arial" w:hAnsi="Arial" w:cs="Arial"/>
          <w:sz w:val="22"/>
          <w:szCs w:val="22"/>
        </w:rPr>
        <w:t xml:space="preserve"> working in the association and their mental and social contemplations. </w:t>
      </w:r>
    </w:p>
    <w:p w:rsidR="00A63D7A" w:rsidRPr="00F81041" w:rsidRDefault="00A63D7A" w:rsidP="00F81041">
      <w:pPr>
        <w:spacing w:line="360" w:lineRule="auto"/>
        <w:rPr>
          <w:rFonts w:ascii="Arial" w:hAnsi="Arial" w:cs="Arial"/>
          <w:sz w:val="22"/>
          <w:szCs w:val="22"/>
        </w:rPr>
      </w:pPr>
    </w:p>
    <w:p w:rsidR="00A63D7A" w:rsidRPr="00F81041" w:rsidRDefault="00A63D7A" w:rsidP="00F81041">
      <w:pPr>
        <w:spacing w:line="360" w:lineRule="auto"/>
        <w:rPr>
          <w:rFonts w:ascii="Arial" w:hAnsi="Arial" w:cs="Arial"/>
          <w:sz w:val="22"/>
          <w:szCs w:val="22"/>
        </w:rPr>
      </w:pPr>
    </w:p>
    <w:p w:rsidR="00A63D7A" w:rsidRPr="00F81041" w:rsidRDefault="00A63D7A" w:rsidP="00F81041">
      <w:pPr>
        <w:spacing w:line="360" w:lineRule="auto"/>
        <w:rPr>
          <w:rFonts w:ascii="Arial" w:hAnsi="Arial" w:cs="Arial"/>
          <w:sz w:val="22"/>
          <w:szCs w:val="22"/>
        </w:rPr>
      </w:pPr>
    </w:p>
    <w:p w:rsidR="00A63D7A" w:rsidRPr="00F81041" w:rsidRDefault="00A63D7A" w:rsidP="00F81041">
      <w:pPr>
        <w:spacing w:line="360" w:lineRule="auto"/>
        <w:rPr>
          <w:rFonts w:ascii="Arial" w:hAnsi="Arial" w:cs="Arial"/>
          <w:sz w:val="22"/>
          <w:szCs w:val="22"/>
        </w:rPr>
      </w:pPr>
    </w:p>
    <w:p w:rsidR="00A63D7A" w:rsidRPr="00F81041" w:rsidRDefault="00A63D7A" w:rsidP="00F81041">
      <w:pPr>
        <w:spacing w:line="360" w:lineRule="auto"/>
        <w:rPr>
          <w:rFonts w:ascii="Arial" w:hAnsi="Arial" w:cs="Arial"/>
          <w:sz w:val="22"/>
          <w:szCs w:val="22"/>
        </w:rPr>
      </w:pPr>
    </w:p>
    <w:p w:rsidR="00A63D7A" w:rsidRPr="00F81041" w:rsidRDefault="00284AC4" w:rsidP="00F81041">
      <w:pPr>
        <w:pStyle w:val="Heading2"/>
        <w:spacing w:line="360" w:lineRule="auto"/>
        <w:rPr>
          <w:rFonts w:ascii="Arial" w:hAnsi="Arial" w:cs="Arial"/>
          <w:sz w:val="22"/>
          <w:szCs w:val="22"/>
        </w:rPr>
      </w:pPr>
      <w:bookmarkStart w:id="12" w:name="_Toc42997997"/>
      <w:r w:rsidRPr="00F81041">
        <w:rPr>
          <w:rFonts w:ascii="Arial" w:hAnsi="Arial" w:cs="Arial"/>
          <w:sz w:val="22"/>
          <w:szCs w:val="22"/>
        </w:rPr>
        <w:t>THEORY DESCRIPTION:</w:t>
      </w:r>
      <w:bookmarkEnd w:id="12"/>
    </w:p>
    <w:p w:rsidR="00E92A86" w:rsidRPr="00F81041" w:rsidRDefault="00E92A86" w:rsidP="00F81041">
      <w:pPr>
        <w:spacing w:line="360" w:lineRule="auto"/>
        <w:rPr>
          <w:rFonts w:ascii="Arial" w:hAnsi="Arial" w:cs="Arial"/>
          <w:sz w:val="22"/>
          <w:szCs w:val="22"/>
        </w:rPr>
      </w:pPr>
    </w:p>
    <w:p w:rsidR="00E92A86" w:rsidRPr="00F81041" w:rsidRDefault="00E92A86" w:rsidP="00F81041">
      <w:pPr>
        <w:spacing w:line="360" w:lineRule="auto"/>
        <w:rPr>
          <w:rFonts w:ascii="Arial" w:hAnsi="Arial" w:cs="Arial"/>
          <w:sz w:val="22"/>
          <w:szCs w:val="22"/>
        </w:rPr>
      </w:pPr>
    </w:p>
    <w:p w:rsidR="00955665"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In light of the hypothesis of Mayo,  the workers are inspired by ecological factors and wages as well as rather they are inspired by positive social components that assume a critical job in </w:t>
      </w:r>
      <w:r w:rsidR="003D2D08">
        <w:rPr>
          <w:rFonts w:ascii="Arial" w:hAnsi="Arial" w:cs="Arial"/>
          <w:sz w:val="22"/>
          <w:szCs w:val="22"/>
        </w:rPr>
        <w:t xml:space="preserve">workers </w:t>
      </w:r>
      <w:r w:rsidRPr="00F81041">
        <w:rPr>
          <w:rFonts w:ascii="Arial" w:hAnsi="Arial" w:cs="Arial"/>
          <w:sz w:val="22"/>
          <w:szCs w:val="22"/>
        </w:rPr>
        <w:t xml:space="preserve">efficiency.  The hypothesis has been related to the centrality of working </w:t>
      </w:r>
      <w:r w:rsidR="003D2D08">
        <w:rPr>
          <w:rFonts w:ascii="Arial" w:hAnsi="Arial" w:cs="Arial"/>
          <w:sz w:val="22"/>
          <w:szCs w:val="22"/>
        </w:rPr>
        <w:t xml:space="preserve">together </w:t>
      </w:r>
      <w:r w:rsidRPr="00F81041">
        <w:rPr>
          <w:rFonts w:ascii="Arial" w:hAnsi="Arial" w:cs="Arial"/>
          <w:sz w:val="22"/>
          <w:szCs w:val="22"/>
        </w:rPr>
        <w:t xml:space="preserve">and </w:t>
      </w:r>
      <w:r w:rsidR="003D2D08">
        <w:rPr>
          <w:rFonts w:ascii="Arial" w:hAnsi="Arial" w:cs="Arial"/>
          <w:sz w:val="22"/>
          <w:szCs w:val="22"/>
        </w:rPr>
        <w:t>workers team</w:t>
      </w:r>
      <w:r w:rsidRPr="00F81041">
        <w:rPr>
          <w:rFonts w:ascii="Arial" w:hAnsi="Arial" w:cs="Arial"/>
          <w:sz w:val="22"/>
          <w:szCs w:val="22"/>
        </w:rPr>
        <w:t xml:space="preserve"> work can decide the degree of efficiency rather than procedures or </w:t>
      </w:r>
      <w:r w:rsidR="004735F0">
        <w:rPr>
          <w:rFonts w:ascii="Arial" w:hAnsi="Arial" w:cs="Arial"/>
          <w:sz w:val="22"/>
          <w:szCs w:val="22"/>
        </w:rPr>
        <w:t>reward</w:t>
      </w:r>
      <w:r w:rsidRPr="00F81041">
        <w:rPr>
          <w:rFonts w:ascii="Arial" w:hAnsi="Arial" w:cs="Arial"/>
          <w:sz w:val="22"/>
          <w:szCs w:val="22"/>
        </w:rPr>
        <w:t xml:space="preserve">. For, Mayo, the significant </w:t>
      </w:r>
      <w:r w:rsidR="004735F0">
        <w:rPr>
          <w:rFonts w:ascii="Arial" w:hAnsi="Arial" w:cs="Arial"/>
          <w:sz w:val="22"/>
          <w:szCs w:val="22"/>
        </w:rPr>
        <w:t>problem</w:t>
      </w:r>
      <w:r w:rsidRPr="00F81041">
        <w:rPr>
          <w:rFonts w:ascii="Arial" w:hAnsi="Arial" w:cs="Arial"/>
          <w:sz w:val="22"/>
          <w:szCs w:val="22"/>
        </w:rPr>
        <w:t xml:space="preserve"> to be settled was the thought of how requests of the employee can be replied and how they can be furnished with a noteworthy </w:t>
      </w:r>
      <w:r w:rsidR="004735F0">
        <w:rPr>
          <w:rFonts w:ascii="Arial" w:hAnsi="Arial" w:cs="Arial"/>
          <w:sz w:val="22"/>
          <w:szCs w:val="22"/>
        </w:rPr>
        <w:t>view</w:t>
      </w:r>
      <w:r w:rsidRPr="00F81041">
        <w:rPr>
          <w:rFonts w:ascii="Arial" w:hAnsi="Arial" w:cs="Arial"/>
          <w:sz w:val="22"/>
          <w:szCs w:val="22"/>
        </w:rPr>
        <w:t xml:space="preserve"> during the procedure of </w:t>
      </w:r>
      <w:r w:rsidR="004735F0">
        <w:rPr>
          <w:rFonts w:ascii="Arial" w:hAnsi="Arial" w:cs="Arial"/>
          <w:sz w:val="22"/>
          <w:szCs w:val="22"/>
        </w:rPr>
        <w:t>board dynamic</w:t>
      </w:r>
      <w:r w:rsidR="00E92A86" w:rsidRPr="00F81041">
        <w:rPr>
          <w:rFonts w:ascii="Arial" w:hAnsi="Arial" w:cs="Arial"/>
          <w:sz w:val="22"/>
          <w:szCs w:val="22"/>
        </w:rPr>
        <w:t xml:space="preserve"> (Bruce and Nyland, 2011). </w:t>
      </w:r>
    </w:p>
    <w:p w:rsidR="00955665" w:rsidRPr="00F81041" w:rsidRDefault="00955665" w:rsidP="00F81041">
      <w:pPr>
        <w:spacing w:line="360" w:lineRule="auto"/>
        <w:rPr>
          <w:rFonts w:ascii="Arial" w:hAnsi="Arial" w:cs="Arial"/>
          <w:sz w:val="22"/>
          <w:szCs w:val="22"/>
        </w:rPr>
      </w:pPr>
    </w:p>
    <w:p w:rsidR="00955665" w:rsidRPr="00F81041" w:rsidRDefault="00955665" w:rsidP="00F81041">
      <w:pPr>
        <w:spacing w:line="360" w:lineRule="auto"/>
        <w:rPr>
          <w:rFonts w:ascii="Arial" w:hAnsi="Arial" w:cs="Arial"/>
          <w:sz w:val="22"/>
          <w:szCs w:val="22"/>
        </w:rPr>
      </w:pPr>
    </w:p>
    <w:p w:rsidR="00955665" w:rsidRPr="00F81041" w:rsidRDefault="00284AC4" w:rsidP="00F81041">
      <w:pPr>
        <w:pStyle w:val="Heading2"/>
        <w:spacing w:line="360" w:lineRule="auto"/>
        <w:rPr>
          <w:rFonts w:ascii="Arial" w:hAnsi="Arial" w:cs="Arial"/>
          <w:sz w:val="22"/>
          <w:szCs w:val="22"/>
        </w:rPr>
      </w:pPr>
      <w:bookmarkStart w:id="13" w:name="_Toc42997998"/>
      <w:r w:rsidRPr="00F81041">
        <w:rPr>
          <w:rFonts w:ascii="Arial" w:hAnsi="Arial" w:cs="Arial"/>
          <w:sz w:val="22"/>
          <w:szCs w:val="22"/>
        </w:rPr>
        <w:t>THE EXPERIMENTS IN HAW</w:t>
      </w:r>
      <w:r w:rsidR="00050F01" w:rsidRPr="00F81041">
        <w:rPr>
          <w:rFonts w:ascii="Arial" w:hAnsi="Arial" w:cs="Arial"/>
          <w:sz w:val="22"/>
          <w:szCs w:val="22"/>
        </w:rPr>
        <w:t>THORNE:</w:t>
      </w:r>
      <w:bookmarkEnd w:id="13"/>
    </w:p>
    <w:p w:rsidR="004B06A1" w:rsidRPr="00F81041" w:rsidRDefault="004B06A1" w:rsidP="00F81041">
      <w:pPr>
        <w:spacing w:line="360" w:lineRule="auto"/>
        <w:rPr>
          <w:rFonts w:ascii="Arial" w:hAnsi="Arial" w:cs="Arial"/>
          <w:sz w:val="22"/>
          <w:szCs w:val="22"/>
        </w:rPr>
      </w:pPr>
    </w:p>
    <w:p w:rsidR="004B06A1"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According to Sedgwick and Greenwook (2015), </w:t>
      </w:r>
      <w:r w:rsidR="004735F0">
        <w:rPr>
          <w:rFonts w:ascii="Arial" w:hAnsi="Arial" w:cs="Arial"/>
          <w:sz w:val="22"/>
          <w:szCs w:val="22"/>
        </w:rPr>
        <w:t>a common</w:t>
      </w:r>
      <w:r w:rsidRPr="00F81041">
        <w:rPr>
          <w:rFonts w:ascii="Arial" w:hAnsi="Arial" w:cs="Arial"/>
          <w:sz w:val="22"/>
          <w:szCs w:val="22"/>
        </w:rPr>
        <w:t xml:space="preserve"> accord of a few creators</w:t>
      </w:r>
      <w:r w:rsidR="004735F0">
        <w:rPr>
          <w:rFonts w:ascii="Arial" w:hAnsi="Arial" w:cs="Arial"/>
          <w:sz w:val="22"/>
          <w:szCs w:val="22"/>
        </w:rPr>
        <w:t xml:space="preserve"> is there by</w:t>
      </w:r>
      <w:r w:rsidRPr="00F81041">
        <w:rPr>
          <w:rFonts w:ascii="Arial" w:hAnsi="Arial" w:cs="Arial"/>
          <w:sz w:val="22"/>
          <w:szCs w:val="22"/>
        </w:rPr>
        <w:t xml:space="preserve"> Rodriguez Dei, E. Schein, Petit, Hermida, and Serra to distinguish Elton Mayo (1880-1949), one primary specialists to lead concentrates on </w:t>
      </w:r>
      <w:r w:rsidR="00BF375F">
        <w:rPr>
          <w:rFonts w:ascii="Arial" w:hAnsi="Arial" w:cs="Arial"/>
          <w:sz w:val="22"/>
          <w:szCs w:val="22"/>
        </w:rPr>
        <w:t>collective people</w:t>
      </w:r>
      <w:r w:rsidRPr="00F81041">
        <w:rPr>
          <w:rFonts w:ascii="Arial" w:hAnsi="Arial" w:cs="Arial"/>
          <w:sz w:val="22"/>
          <w:szCs w:val="22"/>
        </w:rPr>
        <w:t xml:space="preserve"> in the organisational </w:t>
      </w:r>
      <w:r w:rsidR="00BF375F">
        <w:rPr>
          <w:rFonts w:ascii="Arial" w:hAnsi="Arial" w:cs="Arial"/>
          <w:sz w:val="22"/>
          <w:szCs w:val="22"/>
        </w:rPr>
        <w:t>department</w:t>
      </w:r>
      <w:r w:rsidRPr="00F81041">
        <w:rPr>
          <w:rFonts w:ascii="Arial" w:hAnsi="Arial" w:cs="Arial"/>
          <w:sz w:val="22"/>
          <w:szCs w:val="22"/>
        </w:rPr>
        <w:t>, and in giving the revelation of the significance of casual gatherings.</w:t>
      </w:r>
      <w:r w:rsidR="00BF375F">
        <w:rPr>
          <w:rFonts w:ascii="Arial" w:hAnsi="Arial" w:cs="Arial"/>
          <w:sz w:val="22"/>
          <w:szCs w:val="22"/>
        </w:rPr>
        <w:t xml:space="preserve"> E</w:t>
      </w:r>
      <w:r w:rsidRPr="00F81041">
        <w:rPr>
          <w:rFonts w:ascii="Arial" w:hAnsi="Arial" w:cs="Arial"/>
          <w:sz w:val="22"/>
          <w:szCs w:val="22"/>
        </w:rPr>
        <w:t xml:space="preserve">xaminations emerged </w:t>
      </w:r>
      <w:r w:rsidR="00BF375F">
        <w:rPr>
          <w:rFonts w:ascii="Arial" w:hAnsi="Arial" w:cs="Arial"/>
          <w:sz w:val="22"/>
          <w:szCs w:val="22"/>
        </w:rPr>
        <w:t>out of</w:t>
      </w:r>
      <w:r w:rsidRPr="00F81041">
        <w:rPr>
          <w:rFonts w:ascii="Arial" w:hAnsi="Arial" w:cs="Arial"/>
          <w:sz w:val="22"/>
          <w:szCs w:val="22"/>
        </w:rPr>
        <w:t xml:space="preserve"> the administration's enthusiasm for deciding the elements that influence the degree of creation, where Mayo did his analysis.</w:t>
      </w:r>
    </w:p>
    <w:p w:rsidR="004B06A1" w:rsidRPr="00F81041" w:rsidRDefault="004B06A1" w:rsidP="00F81041">
      <w:pPr>
        <w:spacing w:line="360" w:lineRule="auto"/>
        <w:rPr>
          <w:rFonts w:ascii="Arial" w:hAnsi="Arial" w:cs="Arial"/>
          <w:sz w:val="22"/>
          <w:szCs w:val="22"/>
        </w:rPr>
      </w:pPr>
    </w:p>
    <w:p w:rsidR="004B06A1"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The organisation saw the regardless of offering great treatment and a significant compensation level,  it got an unfriendly atmosphere, high turnover, and unpunctuality. what's more, a piece pay framework was offered and, then again, there was little enthusiasm for improving efficiency. He examined the rate of natural factors underway and they fluctuated and establish the rate of temperature dampness </w:t>
      </w:r>
      <w:r w:rsidR="00BF375F">
        <w:rPr>
          <w:rFonts w:ascii="Arial" w:hAnsi="Arial" w:cs="Arial"/>
          <w:sz w:val="22"/>
          <w:szCs w:val="22"/>
        </w:rPr>
        <w:t>volume</w:t>
      </w:r>
      <w:r w:rsidRPr="00F81041">
        <w:rPr>
          <w:rFonts w:ascii="Arial" w:hAnsi="Arial" w:cs="Arial"/>
          <w:sz w:val="22"/>
          <w:szCs w:val="22"/>
        </w:rPr>
        <w:t>, light stream, ventilation. A portion of outcomes got wear astonishing, given that the reaction to the label of occurrence of natural factors was unpredictable and once in a while even opposing the trial decline in lightning in the requested amounts, in one of the rooms in particular, didn't uncover any distinction adequately significant (Bendix and Fisher, 2017).</w:t>
      </w:r>
    </w:p>
    <w:p w:rsidR="004B06A1" w:rsidRPr="00F81041" w:rsidRDefault="004B06A1" w:rsidP="00F81041">
      <w:pPr>
        <w:spacing w:line="360" w:lineRule="auto"/>
        <w:rPr>
          <w:rFonts w:ascii="Arial" w:hAnsi="Arial" w:cs="Arial"/>
          <w:sz w:val="22"/>
          <w:szCs w:val="22"/>
        </w:rPr>
      </w:pPr>
    </w:p>
    <w:p w:rsidR="00050F01" w:rsidRPr="00F81041" w:rsidRDefault="00284AC4" w:rsidP="00F81041">
      <w:pPr>
        <w:pStyle w:val="Heading2"/>
        <w:spacing w:line="360" w:lineRule="auto"/>
        <w:rPr>
          <w:rFonts w:ascii="Arial" w:hAnsi="Arial" w:cs="Arial"/>
          <w:sz w:val="22"/>
          <w:szCs w:val="22"/>
        </w:rPr>
      </w:pPr>
      <w:bookmarkStart w:id="14" w:name="_Toc42997999"/>
      <w:r w:rsidRPr="00F81041">
        <w:rPr>
          <w:rFonts w:ascii="Arial" w:hAnsi="Arial" w:cs="Arial"/>
          <w:sz w:val="22"/>
          <w:szCs w:val="22"/>
        </w:rPr>
        <w:t>RESULTS:</w:t>
      </w:r>
      <w:bookmarkEnd w:id="14"/>
    </w:p>
    <w:p w:rsidR="00050F01" w:rsidRPr="00F81041" w:rsidRDefault="00050F01" w:rsidP="00F81041">
      <w:pPr>
        <w:spacing w:line="360" w:lineRule="auto"/>
        <w:rPr>
          <w:rFonts w:ascii="Arial" w:hAnsi="Arial" w:cs="Arial"/>
          <w:sz w:val="22"/>
          <w:szCs w:val="22"/>
        </w:rPr>
      </w:pPr>
    </w:p>
    <w:p w:rsidR="00050F01" w:rsidRPr="00F81041" w:rsidRDefault="00284AC4" w:rsidP="00F81041">
      <w:pPr>
        <w:spacing w:line="360" w:lineRule="auto"/>
        <w:rPr>
          <w:rFonts w:ascii="Arial" w:hAnsi="Arial" w:cs="Arial"/>
          <w:sz w:val="22"/>
          <w:szCs w:val="22"/>
        </w:rPr>
      </w:pPr>
      <w:r w:rsidRPr="00F81041">
        <w:rPr>
          <w:rFonts w:ascii="Arial" w:hAnsi="Arial" w:cs="Arial"/>
          <w:sz w:val="22"/>
          <w:szCs w:val="22"/>
        </w:rPr>
        <w:t>Even though the consequences of the examinations completed were sporadic and conflicting, the ideal purpose of</w:t>
      </w:r>
      <w:r w:rsidR="00BF375F">
        <w:rPr>
          <w:rFonts w:ascii="Arial" w:hAnsi="Arial" w:cs="Arial"/>
          <w:sz w:val="22"/>
          <w:szCs w:val="22"/>
        </w:rPr>
        <w:t xml:space="preserve"> </w:t>
      </w:r>
      <w:r w:rsidRPr="00F81041">
        <w:rPr>
          <w:rFonts w:ascii="Arial" w:hAnsi="Arial" w:cs="Arial"/>
          <w:sz w:val="22"/>
          <w:szCs w:val="22"/>
        </w:rPr>
        <w:t>investigation c</w:t>
      </w:r>
      <w:r w:rsidR="00BF375F">
        <w:rPr>
          <w:rFonts w:ascii="Arial" w:hAnsi="Arial" w:cs="Arial"/>
          <w:sz w:val="22"/>
          <w:szCs w:val="22"/>
        </w:rPr>
        <w:t>an be</w:t>
      </w:r>
      <w:r w:rsidRPr="00F81041">
        <w:rPr>
          <w:rFonts w:ascii="Arial" w:hAnsi="Arial" w:cs="Arial"/>
          <w:sz w:val="22"/>
          <w:szCs w:val="22"/>
        </w:rPr>
        <w:t xml:space="preserve"> combined in these focuses</w:t>
      </w:r>
      <w:r w:rsidR="00483502" w:rsidRPr="00F81041">
        <w:rPr>
          <w:rFonts w:ascii="Arial" w:hAnsi="Arial" w:cs="Arial"/>
          <w:sz w:val="22"/>
          <w:szCs w:val="22"/>
        </w:rPr>
        <w:t xml:space="preserve"> (Busse and Warner, 2017). </w:t>
      </w:r>
    </w:p>
    <w:p w:rsidR="00E9498F" w:rsidRPr="00F81041" w:rsidRDefault="00E9498F" w:rsidP="00F81041">
      <w:pPr>
        <w:spacing w:line="360" w:lineRule="auto"/>
        <w:rPr>
          <w:rFonts w:ascii="Arial" w:hAnsi="Arial" w:cs="Arial"/>
          <w:sz w:val="22"/>
          <w:szCs w:val="22"/>
        </w:rPr>
      </w:pPr>
    </w:p>
    <w:p w:rsidR="00E9498F" w:rsidRPr="00F81041" w:rsidRDefault="00284AC4" w:rsidP="00F81041">
      <w:pPr>
        <w:pStyle w:val="ListParagraph"/>
        <w:numPr>
          <w:ilvl w:val="0"/>
          <w:numId w:val="1"/>
        </w:numPr>
        <w:spacing w:line="360" w:lineRule="auto"/>
        <w:rPr>
          <w:rFonts w:ascii="Arial" w:hAnsi="Arial" w:cs="Arial"/>
          <w:sz w:val="22"/>
          <w:szCs w:val="22"/>
        </w:rPr>
      </w:pPr>
      <w:r w:rsidRPr="00F81041">
        <w:rPr>
          <w:rFonts w:ascii="Arial" w:hAnsi="Arial" w:cs="Arial"/>
          <w:sz w:val="22"/>
          <w:szCs w:val="22"/>
        </w:rPr>
        <w:t xml:space="preserve">The inspiration for the </w:t>
      </w:r>
      <w:r w:rsidR="005A3460">
        <w:rPr>
          <w:rFonts w:ascii="Arial" w:hAnsi="Arial" w:cs="Arial"/>
          <w:sz w:val="22"/>
          <w:szCs w:val="22"/>
        </w:rPr>
        <w:t>employees</w:t>
      </w:r>
      <w:r w:rsidRPr="00F81041">
        <w:rPr>
          <w:rFonts w:ascii="Arial" w:hAnsi="Arial" w:cs="Arial"/>
          <w:sz w:val="22"/>
          <w:szCs w:val="22"/>
        </w:rPr>
        <w:t xml:space="preserve"> isn't monetary. </w:t>
      </w:r>
      <w:r w:rsidR="005A3460">
        <w:rPr>
          <w:rFonts w:ascii="Arial" w:hAnsi="Arial" w:cs="Arial"/>
          <w:sz w:val="22"/>
          <w:szCs w:val="22"/>
        </w:rPr>
        <w:t>Human</w:t>
      </w:r>
      <w:r w:rsidRPr="00F81041">
        <w:rPr>
          <w:rFonts w:ascii="Arial" w:hAnsi="Arial" w:cs="Arial"/>
          <w:sz w:val="22"/>
          <w:szCs w:val="22"/>
        </w:rPr>
        <w:t xml:space="preserve"> is propelled by elements of a sociological </w:t>
      </w:r>
      <w:r w:rsidR="005A3460">
        <w:rPr>
          <w:rFonts w:ascii="Arial" w:hAnsi="Arial" w:cs="Arial"/>
          <w:sz w:val="22"/>
          <w:szCs w:val="22"/>
        </w:rPr>
        <w:t>and psychological character</w:t>
      </w:r>
      <w:r w:rsidRPr="00F81041">
        <w:rPr>
          <w:rFonts w:ascii="Arial" w:hAnsi="Arial" w:cs="Arial"/>
          <w:sz w:val="22"/>
          <w:szCs w:val="22"/>
        </w:rPr>
        <w:t xml:space="preserve"> that expect various types of introduction.</w:t>
      </w:r>
    </w:p>
    <w:p w:rsidR="00E9498F" w:rsidRPr="00F81041" w:rsidRDefault="00E9498F" w:rsidP="00F81041">
      <w:pPr>
        <w:spacing w:line="360" w:lineRule="auto"/>
        <w:ind w:left="360"/>
        <w:rPr>
          <w:rFonts w:ascii="Arial" w:hAnsi="Arial" w:cs="Arial"/>
          <w:sz w:val="22"/>
          <w:szCs w:val="22"/>
        </w:rPr>
      </w:pPr>
    </w:p>
    <w:p w:rsidR="00E9498F" w:rsidRPr="00F81041" w:rsidRDefault="005A3460" w:rsidP="00F81041">
      <w:pPr>
        <w:pStyle w:val="ListParagraph"/>
        <w:numPr>
          <w:ilvl w:val="0"/>
          <w:numId w:val="1"/>
        </w:numPr>
        <w:spacing w:line="360" w:lineRule="auto"/>
        <w:rPr>
          <w:rFonts w:ascii="Arial" w:hAnsi="Arial" w:cs="Arial"/>
          <w:sz w:val="22"/>
          <w:szCs w:val="22"/>
        </w:rPr>
      </w:pPr>
      <w:r>
        <w:rPr>
          <w:rFonts w:ascii="Arial" w:hAnsi="Arial" w:cs="Arial"/>
          <w:sz w:val="22"/>
          <w:szCs w:val="22"/>
        </w:rPr>
        <w:t>Engagement</w:t>
      </w:r>
      <w:r w:rsidR="00284AC4" w:rsidRPr="00F81041">
        <w:rPr>
          <w:rFonts w:ascii="Arial" w:hAnsi="Arial" w:cs="Arial"/>
          <w:sz w:val="22"/>
          <w:szCs w:val="22"/>
        </w:rPr>
        <w:t xml:space="preserve"> expands the contention and rouses </w:t>
      </w:r>
      <w:r>
        <w:rPr>
          <w:rFonts w:ascii="Arial" w:hAnsi="Arial" w:cs="Arial"/>
          <w:sz w:val="22"/>
          <w:szCs w:val="22"/>
        </w:rPr>
        <w:t xml:space="preserve">in the direction of </w:t>
      </w:r>
      <w:r w:rsidR="00284AC4" w:rsidRPr="00F81041">
        <w:rPr>
          <w:rFonts w:ascii="Arial" w:hAnsi="Arial" w:cs="Arial"/>
          <w:sz w:val="22"/>
          <w:szCs w:val="22"/>
        </w:rPr>
        <w:t>agreeable practices.</w:t>
      </w:r>
    </w:p>
    <w:p w:rsidR="00E9498F" w:rsidRPr="00F81041" w:rsidRDefault="00E9498F" w:rsidP="00F81041">
      <w:pPr>
        <w:pStyle w:val="ListParagraph"/>
        <w:spacing w:line="360" w:lineRule="auto"/>
        <w:rPr>
          <w:rFonts w:ascii="Arial" w:hAnsi="Arial" w:cs="Arial"/>
          <w:sz w:val="22"/>
          <w:szCs w:val="22"/>
        </w:rPr>
      </w:pPr>
    </w:p>
    <w:p w:rsidR="00E9498F" w:rsidRPr="00F81041" w:rsidRDefault="00E9498F" w:rsidP="00F81041">
      <w:pPr>
        <w:pStyle w:val="ListParagraph"/>
        <w:spacing w:line="360" w:lineRule="auto"/>
        <w:rPr>
          <w:rFonts w:ascii="Arial" w:hAnsi="Arial" w:cs="Arial"/>
          <w:sz w:val="22"/>
          <w:szCs w:val="22"/>
        </w:rPr>
      </w:pPr>
    </w:p>
    <w:p w:rsidR="00E9498F" w:rsidRPr="00F81041" w:rsidRDefault="00284AC4" w:rsidP="00F81041">
      <w:pPr>
        <w:pStyle w:val="ListParagraph"/>
        <w:numPr>
          <w:ilvl w:val="0"/>
          <w:numId w:val="1"/>
        </w:numPr>
        <w:spacing w:line="360" w:lineRule="auto"/>
        <w:rPr>
          <w:rFonts w:ascii="Arial" w:hAnsi="Arial" w:cs="Arial"/>
          <w:sz w:val="22"/>
          <w:szCs w:val="22"/>
        </w:rPr>
      </w:pPr>
      <w:r w:rsidRPr="00F81041">
        <w:rPr>
          <w:rFonts w:ascii="Arial" w:hAnsi="Arial" w:cs="Arial"/>
          <w:sz w:val="22"/>
          <w:szCs w:val="22"/>
        </w:rPr>
        <w:t xml:space="preserve">That pioneer must advance a feeling of having a place </w:t>
      </w:r>
      <w:r w:rsidR="005A3460">
        <w:rPr>
          <w:rFonts w:ascii="Arial" w:hAnsi="Arial" w:cs="Arial"/>
          <w:sz w:val="22"/>
          <w:szCs w:val="22"/>
        </w:rPr>
        <w:t>surrounded by workers</w:t>
      </w:r>
      <w:r w:rsidRPr="00F81041">
        <w:rPr>
          <w:rFonts w:ascii="Arial" w:hAnsi="Arial" w:cs="Arial"/>
          <w:sz w:val="22"/>
          <w:szCs w:val="22"/>
        </w:rPr>
        <w:t xml:space="preserve"> and for this, he should think about </w:t>
      </w:r>
      <w:r w:rsidR="005A3460">
        <w:rPr>
          <w:rFonts w:ascii="Arial" w:hAnsi="Arial" w:cs="Arial"/>
          <w:sz w:val="22"/>
          <w:szCs w:val="22"/>
        </w:rPr>
        <w:t>workers</w:t>
      </w:r>
      <w:r w:rsidRPr="00F81041">
        <w:rPr>
          <w:rFonts w:ascii="Arial" w:hAnsi="Arial" w:cs="Arial"/>
          <w:sz w:val="22"/>
          <w:szCs w:val="22"/>
        </w:rPr>
        <w:t xml:space="preserve"> as his principal </w:t>
      </w:r>
      <w:r w:rsidR="005A3460">
        <w:rPr>
          <w:rFonts w:ascii="Arial" w:hAnsi="Arial" w:cs="Arial"/>
          <w:sz w:val="22"/>
          <w:szCs w:val="22"/>
        </w:rPr>
        <w:t>assets</w:t>
      </w:r>
      <w:r w:rsidRPr="00F81041">
        <w:rPr>
          <w:rFonts w:ascii="Arial" w:hAnsi="Arial" w:cs="Arial"/>
          <w:sz w:val="22"/>
          <w:szCs w:val="22"/>
        </w:rPr>
        <w:t>.</w:t>
      </w: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284AC4" w:rsidP="00F81041">
      <w:pPr>
        <w:pStyle w:val="Heading2"/>
        <w:spacing w:line="360" w:lineRule="auto"/>
        <w:rPr>
          <w:rFonts w:ascii="Arial" w:hAnsi="Arial" w:cs="Arial"/>
          <w:sz w:val="22"/>
          <w:szCs w:val="22"/>
        </w:rPr>
      </w:pPr>
      <w:bookmarkStart w:id="15" w:name="_Toc42998000"/>
      <w:r w:rsidRPr="00F81041">
        <w:rPr>
          <w:rFonts w:ascii="Arial" w:hAnsi="Arial" w:cs="Arial"/>
          <w:sz w:val="22"/>
          <w:szCs w:val="22"/>
        </w:rPr>
        <w:t>OTHER VIEWS AND ANALYSIS:</w:t>
      </w:r>
      <w:bookmarkEnd w:id="15"/>
    </w:p>
    <w:p w:rsidR="00050F01"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Analysis of </w:t>
      </w:r>
      <w:r w:rsidR="005A3460">
        <w:rPr>
          <w:rFonts w:ascii="Arial" w:hAnsi="Arial" w:cs="Arial"/>
          <w:sz w:val="22"/>
          <w:szCs w:val="22"/>
        </w:rPr>
        <w:t>Elton</w:t>
      </w:r>
      <w:r w:rsidRPr="00F81041">
        <w:rPr>
          <w:rFonts w:ascii="Arial" w:hAnsi="Arial" w:cs="Arial"/>
          <w:sz w:val="22"/>
          <w:szCs w:val="22"/>
        </w:rPr>
        <w:t xml:space="preserve"> theory was </w:t>
      </w:r>
      <w:r w:rsidR="005A3460">
        <w:rPr>
          <w:rFonts w:ascii="Arial" w:hAnsi="Arial" w:cs="Arial"/>
          <w:sz w:val="22"/>
          <w:szCs w:val="22"/>
        </w:rPr>
        <w:t>specified</w:t>
      </w:r>
      <w:r w:rsidRPr="00F81041">
        <w:rPr>
          <w:rFonts w:ascii="Arial" w:hAnsi="Arial" w:cs="Arial"/>
          <w:sz w:val="22"/>
          <w:szCs w:val="22"/>
        </w:rPr>
        <w:t xml:space="preserve"> by Korajczyk (1961), </w:t>
      </w:r>
      <w:proofErr w:type="spellStart"/>
      <w:r w:rsidR="005A3460">
        <w:rPr>
          <w:rFonts w:ascii="Arial" w:hAnsi="Arial" w:cs="Arial"/>
          <w:sz w:val="22"/>
          <w:szCs w:val="22"/>
        </w:rPr>
        <w:t>Korajczyk</w:t>
      </w:r>
      <w:proofErr w:type="spellEnd"/>
      <w:r w:rsidRPr="00F81041">
        <w:rPr>
          <w:rFonts w:ascii="Arial" w:hAnsi="Arial" w:cs="Arial"/>
          <w:sz w:val="22"/>
          <w:szCs w:val="22"/>
        </w:rPr>
        <w:t xml:space="preserve"> expressed that the </w:t>
      </w:r>
      <w:r w:rsidR="005A3460">
        <w:rPr>
          <w:rFonts w:ascii="Arial" w:hAnsi="Arial" w:cs="Arial"/>
          <w:sz w:val="22"/>
          <w:szCs w:val="22"/>
        </w:rPr>
        <w:t>bond of human</w:t>
      </w:r>
      <w:r w:rsidRPr="00F81041">
        <w:rPr>
          <w:rFonts w:ascii="Arial" w:hAnsi="Arial" w:cs="Arial"/>
          <w:sz w:val="22"/>
          <w:szCs w:val="22"/>
        </w:rPr>
        <w:t xml:space="preserve"> approach of Mayo just spotlights on the </w:t>
      </w:r>
      <w:r w:rsidR="005A3460">
        <w:rPr>
          <w:rFonts w:ascii="Arial" w:hAnsi="Arial" w:cs="Arial"/>
          <w:sz w:val="22"/>
          <w:szCs w:val="22"/>
        </w:rPr>
        <w:t>calculating</w:t>
      </w:r>
      <w:r w:rsidRPr="00F81041">
        <w:rPr>
          <w:rFonts w:ascii="Arial" w:hAnsi="Arial" w:cs="Arial"/>
          <w:sz w:val="22"/>
          <w:szCs w:val="22"/>
        </w:rPr>
        <w:t xml:space="preserve"> inclination related to the </w:t>
      </w:r>
      <w:r w:rsidR="00AA4D0C">
        <w:rPr>
          <w:rFonts w:ascii="Arial" w:hAnsi="Arial" w:cs="Arial"/>
          <w:sz w:val="22"/>
          <w:szCs w:val="22"/>
        </w:rPr>
        <w:t>visionary</w:t>
      </w:r>
      <w:r w:rsidRPr="00F81041">
        <w:rPr>
          <w:rFonts w:ascii="Arial" w:hAnsi="Arial" w:cs="Arial"/>
          <w:sz w:val="22"/>
          <w:szCs w:val="22"/>
        </w:rPr>
        <w:t xml:space="preserve"> structures. </w:t>
      </w:r>
      <w:proofErr w:type="spellStart"/>
      <w:r w:rsidR="00AA4D0C">
        <w:rPr>
          <w:rFonts w:ascii="Arial" w:hAnsi="Arial" w:cs="Arial"/>
          <w:sz w:val="22"/>
          <w:szCs w:val="22"/>
        </w:rPr>
        <w:t>Korajczyk</w:t>
      </w:r>
      <w:proofErr w:type="spellEnd"/>
      <w:r w:rsidRPr="00F81041">
        <w:rPr>
          <w:rFonts w:ascii="Arial" w:hAnsi="Arial" w:cs="Arial"/>
          <w:sz w:val="22"/>
          <w:szCs w:val="22"/>
        </w:rPr>
        <w:t xml:space="preserve"> further expressed that this methodology of relations</w:t>
      </w:r>
      <w:r w:rsidR="00AA4D0C">
        <w:rPr>
          <w:rFonts w:ascii="Arial" w:hAnsi="Arial" w:cs="Arial"/>
          <w:sz w:val="22"/>
          <w:szCs w:val="22"/>
        </w:rPr>
        <w:t xml:space="preserve"> of human</w:t>
      </w:r>
      <w:r w:rsidRPr="00F81041">
        <w:rPr>
          <w:rFonts w:ascii="Arial" w:hAnsi="Arial" w:cs="Arial"/>
          <w:sz w:val="22"/>
          <w:szCs w:val="22"/>
        </w:rPr>
        <w:t xml:space="preserve"> has been hidden </w:t>
      </w:r>
      <w:r w:rsidR="007563CC" w:rsidRPr="00F81041">
        <w:rPr>
          <w:rFonts w:ascii="Arial" w:hAnsi="Arial" w:cs="Arial"/>
          <w:sz w:val="22"/>
          <w:szCs w:val="22"/>
        </w:rPr>
        <w:t>procedure where the procedure of creation c</w:t>
      </w:r>
      <w:r w:rsidR="00AA4D0C">
        <w:rPr>
          <w:rFonts w:ascii="Arial" w:hAnsi="Arial" w:cs="Arial"/>
          <w:sz w:val="22"/>
          <w:szCs w:val="22"/>
        </w:rPr>
        <w:t>ould</w:t>
      </w:r>
      <w:r w:rsidR="007563CC" w:rsidRPr="00F81041">
        <w:rPr>
          <w:rFonts w:ascii="Arial" w:hAnsi="Arial" w:cs="Arial"/>
          <w:sz w:val="22"/>
          <w:szCs w:val="22"/>
        </w:rPr>
        <w:t xml:space="preserve"> be upgraded </w:t>
      </w:r>
      <w:r w:rsidR="00AA4D0C">
        <w:rPr>
          <w:rFonts w:ascii="Arial" w:hAnsi="Arial" w:cs="Arial"/>
          <w:sz w:val="22"/>
          <w:szCs w:val="22"/>
        </w:rPr>
        <w:t>with</w:t>
      </w:r>
      <w:r w:rsidR="007563CC" w:rsidRPr="00F81041">
        <w:rPr>
          <w:rFonts w:ascii="Arial" w:hAnsi="Arial" w:cs="Arial"/>
          <w:sz w:val="22"/>
          <w:szCs w:val="22"/>
        </w:rPr>
        <w:t xml:space="preserve"> utilizing</w:t>
      </w:r>
      <w:r w:rsidR="00AA4D0C">
        <w:rPr>
          <w:rFonts w:ascii="Arial" w:hAnsi="Arial" w:cs="Arial"/>
          <w:sz w:val="22"/>
          <w:szCs w:val="22"/>
        </w:rPr>
        <w:t xml:space="preserve"> calculating</w:t>
      </w:r>
      <w:r w:rsidR="007563CC" w:rsidRPr="00F81041">
        <w:rPr>
          <w:rFonts w:ascii="Arial" w:hAnsi="Arial" w:cs="Arial"/>
          <w:sz w:val="22"/>
          <w:szCs w:val="22"/>
        </w:rPr>
        <w:t xml:space="preserve"> strategies on workers. However, the examination created by Mayo, </w:t>
      </w:r>
      <w:r w:rsidR="00AA4D0C">
        <w:rPr>
          <w:rFonts w:ascii="Arial" w:hAnsi="Arial" w:cs="Arial"/>
          <w:sz w:val="22"/>
          <w:szCs w:val="22"/>
        </w:rPr>
        <w:t>in spite of</w:t>
      </w:r>
      <w:r w:rsidR="007563CC" w:rsidRPr="00F81041">
        <w:rPr>
          <w:rFonts w:ascii="Arial" w:hAnsi="Arial" w:cs="Arial"/>
          <w:sz w:val="22"/>
          <w:szCs w:val="22"/>
        </w:rPr>
        <w:t xml:space="preserve"> its operational</w:t>
      </w:r>
      <w:r w:rsidR="00AA4D0C">
        <w:rPr>
          <w:rFonts w:ascii="Arial" w:hAnsi="Arial" w:cs="Arial"/>
          <w:sz w:val="22"/>
          <w:szCs w:val="22"/>
        </w:rPr>
        <w:t xml:space="preserve"> and methodological</w:t>
      </w:r>
      <w:r w:rsidR="007563CC" w:rsidRPr="00F81041">
        <w:rPr>
          <w:rFonts w:ascii="Arial" w:hAnsi="Arial" w:cs="Arial"/>
          <w:sz w:val="22"/>
          <w:szCs w:val="22"/>
        </w:rPr>
        <w:t xml:space="preserve"> restrictions, gave a significant abundance of data and permitted the discovery of factors of undoubted criticalness for the comprehension of the human conduct in the organisation.</w:t>
      </w: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871FB5" w:rsidRPr="00F81041" w:rsidRDefault="00871FB5" w:rsidP="00F81041">
      <w:pPr>
        <w:pStyle w:val="Heading1"/>
        <w:spacing w:line="360" w:lineRule="auto"/>
        <w:rPr>
          <w:rFonts w:ascii="Arial" w:hAnsi="Arial" w:cs="Arial"/>
          <w:sz w:val="22"/>
          <w:szCs w:val="22"/>
        </w:rPr>
      </w:pPr>
    </w:p>
    <w:p w:rsidR="00050F01" w:rsidRPr="00F81041" w:rsidRDefault="00284AC4" w:rsidP="00F81041">
      <w:pPr>
        <w:pStyle w:val="Heading1"/>
        <w:spacing w:line="360" w:lineRule="auto"/>
        <w:rPr>
          <w:rFonts w:ascii="Arial" w:hAnsi="Arial" w:cs="Arial"/>
          <w:sz w:val="22"/>
          <w:szCs w:val="22"/>
        </w:rPr>
      </w:pPr>
      <w:bookmarkStart w:id="16" w:name="_Toc42998001"/>
      <w:r w:rsidRPr="00F81041">
        <w:rPr>
          <w:rFonts w:ascii="Arial" w:hAnsi="Arial" w:cs="Arial"/>
          <w:sz w:val="22"/>
          <w:szCs w:val="22"/>
        </w:rPr>
        <w:t>MODERN DAY RELEVANCE:</w:t>
      </w:r>
      <w:bookmarkEnd w:id="16"/>
    </w:p>
    <w:p w:rsidR="00E163CD" w:rsidRPr="00F81041" w:rsidRDefault="00E163CD" w:rsidP="00F81041">
      <w:pPr>
        <w:spacing w:line="360" w:lineRule="auto"/>
        <w:rPr>
          <w:rFonts w:ascii="Arial" w:hAnsi="Arial" w:cs="Arial"/>
          <w:sz w:val="22"/>
          <w:szCs w:val="22"/>
        </w:rPr>
      </w:pPr>
    </w:p>
    <w:p w:rsidR="00E163CD" w:rsidRPr="00F81041" w:rsidRDefault="00AA4D0C" w:rsidP="00F81041">
      <w:pPr>
        <w:spacing w:line="360" w:lineRule="auto"/>
        <w:rPr>
          <w:rFonts w:ascii="Arial" w:hAnsi="Arial" w:cs="Arial"/>
          <w:sz w:val="22"/>
          <w:szCs w:val="22"/>
        </w:rPr>
      </w:pPr>
      <w:r>
        <w:rPr>
          <w:rFonts w:ascii="Arial" w:hAnsi="Arial" w:cs="Arial"/>
          <w:sz w:val="22"/>
          <w:szCs w:val="22"/>
        </w:rPr>
        <w:t>D</w:t>
      </w:r>
      <w:r w:rsidR="00284AC4" w:rsidRPr="00F81041">
        <w:rPr>
          <w:rFonts w:ascii="Arial" w:hAnsi="Arial" w:cs="Arial"/>
          <w:sz w:val="22"/>
          <w:szCs w:val="22"/>
        </w:rPr>
        <w:t xml:space="preserve">ifferent </w:t>
      </w:r>
      <w:r>
        <w:rPr>
          <w:rFonts w:ascii="Arial" w:hAnsi="Arial" w:cs="Arial"/>
          <w:sz w:val="22"/>
          <w:szCs w:val="22"/>
        </w:rPr>
        <w:t>elements</w:t>
      </w:r>
      <w:r w:rsidR="00284AC4" w:rsidRPr="00F81041">
        <w:rPr>
          <w:rFonts w:ascii="Arial" w:hAnsi="Arial" w:cs="Arial"/>
          <w:sz w:val="22"/>
          <w:szCs w:val="22"/>
        </w:rPr>
        <w:t xml:space="preserve"> in the modern </w:t>
      </w:r>
      <w:r>
        <w:rPr>
          <w:rFonts w:ascii="Arial" w:hAnsi="Arial" w:cs="Arial"/>
          <w:sz w:val="22"/>
          <w:szCs w:val="22"/>
        </w:rPr>
        <w:t>occupation</w:t>
      </w:r>
      <w:r w:rsidR="00284AC4" w:rsidRPr="00F81041">
        <w:rPr>
          <w:rFonts w:ascii="Arial" w:hAnsi="Arial" w:cs="Arial"/>
          <w:sz w:val="22"/>
          <w:szCs w:val="22"/>
        </w:rPr>
        <w:t xml:space="preserve"> condition that demonstrate the helpfulness of Hawthorne theory, especially for Tesco. </w:t>
      </w:r>
      <w:r>
        <w:rPr>
          <w:rFonts w:ascii="Arial" w:hAnsi="Arial" w:cs="Arial"/>
          <w:sz w:val="22"/>
          <w:szCs w:val="22"/>
        </w:rPr>
        <w:t>Topmost,</w:t>
      </w:r>
      <w:r w:rsidR="00284AC4" w:rsidRPr="00F81041">
        <w:rPr>
          <w:rFonts w:ascii="Arial" w:hAnsi="Arial" w:cs="Arial"/>
          <w:sz w:val="22"/>
          <w:szCs w:val="22"/>
        </w:rPr>
        <w:t xml:space="preserve"> is the nearness of globalization, delivered by the tremendous decrease in </w:t>
      </w:r>
      <w:r w:rsidR="002D21D2">
        <w:rPr>
          <w:rFonts w:ascii="Arial" w:hAnsi="Arial" w:cs="Arial"/>
          <w:sz w:val="22"/>
          <w:szCs w:val="22"/>
        </w:rPr>
        <w:t>movement</w:t>
      </w:r>
      <w:r w:rsidR="00284AC4" w:rsidRPr="00F81041">
        <w:rPr>
          <w:rFonts w:ascii="Arial" w:hAnsi="Arial" w:cs="Arial"/>
          <w:sz w:val="22"/>
          <w:szCs w:val="22"/>
        </w:rPr>
        <w:t xml:space="preserve"> and </w:t>
      </w:r>
      <w:r w:rsidR="00965394" w:rsidRPr="00F81041">
        <w:rPr>
          <w:rFonts w:ascii="Arial" w:hAnsi="Arial" w:cs="Arial"/>
          <w:sz w:val="22"/>
          <w:szCs w:val="22"/>
        </w:rPr>
        <w:t>correspondence</w:t>
      </w:r>
      <w:r w:rsidR="00284AC4" w:rsidRPr="00F81041">
        <w:rPr>
          <w:rFonts w:ascii="Arial" w:hAnsi="Arial" w:cs="Arial"/>
          <w:sz w:val="22"/>
          <w:szCs w:val="22"/>
        </w:rPr>
        <w:t xml:space="preserve"> </w:t>
      </w:r>
      <w:r w:rsidR="002D21D2">
        <w:rPr>
          <w:rFonts w:ascii="Arial" w:hAnsi="Arial" w:cs="Arial"/>
          <w:sz w:val="22"/>
          <w:szCs w:val="22"/>
        </w:rPr>
        <w:t>value</w:t>
      </w:r>
      <w:r w:rsidR="00284AC4" w:rsidRPr="00F81041">
        <w:rPr>
          <w:rFonts w:ascii="Arial" w:hAnsi="Arial" w:cs="Arial"/>
          <w:sz w:val="22"/>
          <w:szCs w:val="22"/>
        </w:rPr>
        <w:t xml:space="preserve"> and the destroying of fake obstruction to streams of merchandise,</w:t>
      </w:r>
      <w:r w:rsidR="00965394" w:rsidRPr="00F81041">
        <w:rPr>
          <w:rFonts w:ascii="Arial" w:hAnsi="Arial" w:cs="Arial"/>
          <w:sz w:val="22"/>
          <w:szCs w:val="22"/>
        </w:rPr>
        <w:t xml:space="preserve"> administrations and </w:t>
      </w:r>
      <w:r w:rsidR="002D21D2">
        <w:rPr>
          <w:rFonts w:ascii="Arial" w:hAnsi="Arial" w:cs="Arial"/>
          <w:sz w:val="22"/>
          <w:szCs w:val="22"/>
        </w:rPr>
        <w:t>assets</w:t>
      </w:r>
      <w:r w:rsidR="00965394" w:rsidRPr="00F81041">
        <w:rPr>
          <w:rFonts w:ascii="Arial" w:hAnsi="Arial" w:cs="Arial"/>
          <w:sz w:val="22"/>
          <w:szCs w:val="22"/>
        </w:rPr>
        <w:t xml:space="preserve">, individuals, and information across borders. The next factor is expanding requests from shoppers in every single monetary action, as of now, the best -situated organizations don't try to accomplish clients, yet also, need to possess them forever and make a customer capital. At the end of the day, is the aggregate of the considerable number of </w:t>
      </w:r>
      <w:r w:rsidR="002D21D2">
        <w:rPr>
          <w:rFonts w:ascii="Arial" w:hAnsi="Arial" w:cs="Arial"/>
          <w:sz w:val="22"/>
          <w:szCs w:val="22"/>
        </w:rPr>
        <w:t>investment</w:t>
      </w:r>
      <w:r w:rsidR="00965394" w:rsidRPr="00F81041">
        <w:rPr>
          <w:rFonts w:ascii="Arial" w:hAnsi="Arial" w:cs="Arial"/>
          <w:sz w:val="22"/>
          <w:szCs w:val="22"/>
        </w:rPr>
        <w:t xml:space="preserve"> that a shopper will </w:t>
      </w:r>
      <w:r w:rsidR="002D21D2">
        <w:rPr>
          <w:rFonts w:ascii="Arial" w:hAnsi="Arial" w:cs="Arial"/>
          <w:sz w:val="22"/>
          <w:szCs w:val="22"/>
        </w:rPr>
        <w:t>produce</w:t>
      </w:r>
      <w:r w:rsidR="00965394" w:rsidRPr="00F81041">
        <w:rPr>
          <w:rFonts w:ascii="Arial" w:hAnsi="Arial" w:cs="Arial"/>
          <w:sz w:val="22"/>
          <w:szCs w:val="22"/>
        </w:rPr>
        <w:t xml:space="preserve"> </w:t>
      </w:r>
      <w:r w:rsidR="002D21D2">
        <w:rPr>
          <w:rFonts w:ascii="Arial" w:hAnsi="Arial" w:cs="Arial"/>
          <w:sz w:val="22"/>
          <w:szCs w:val="22"/>
        </w:rPr>
        <w:t>from start to finish</w:t>
      </w:r>
      <w:r w:rsidR="00965394" w:rsidRPr="00F81041">
        <w:rPr>
          <w:rFonts w:ascii="Arial" w:hAnsi="Arial" w:cs="Arial"/>
          <w:sz w:val="22"/>
          <w:szCs w:val="22"/>
        </w:rPr>
        <w:t xml:space="preserve">. The </w:t>
      </w:r>
      <w:r w:rsidR="002D21D2">
        <w:rPr>
          <w:rFonts w:ascii="Arial" w:hAnsi="Arial" w:cs="Arial"/>
          <w:sz w:val="22"/>
          <w:szCs w:val="22"/>
        </w:rPr>
        <w:t>present</w:t>
      </w:r>
      <w:r w:rsidR="00965394" w:rsidRPr="00F81041">
        <w:rPr>
          <w:rFonts w:ascii="Arial" w:hAnsi="Arial" w:cs="Arial"/>
          <w:sz w:val="22"/>
          <w:szCs w:val="22"/>
        </w:rPr>
        <w:t xml:space="preserve"> theory considers that the items are not </w:t>
      </w:r>
      <w:r w:rsidR="002D21D2">
        <w:rPr>
          <w:rFonts w:ascii="Arial" w:hAnsi="Arial" w:cs="Arial"/>
          <w:sz w:val="22"/>
          <w:szCs w:val="22"/>
        </w:rPr>
        <w:t>in access of a great deal of fulfil</w:t>
      </w:r>
      <w:r w:rsidR="00803B7C">
        <w:rPr>
          <w:rFonts w:ascii="Arial" w:hAnsi="Arial" w:cs="Arial"/>
          <w:sz w:val="22"/>
          <w:szCs w:val="22"/>
        </w:rPr>
        <w:t xml:space="preserve">s, </w:t>
      </w:r>
      <w:r w:rsidR="002B547C" w:rsidRPr="00F81041">
        <w:rPr>
          <w:rFonts w:ascii="Arial" w:hAnsi="Arial" w:cs="Arial"/>
          <w:sz w:val="22"/>
          <w:szCs w:val="22"/>
        </w:rPr>
        <w:t>and what the shopper is searching for isn't simply the item, yet the fulfillment that it gives</w:t>
      </w:r>
      <w:r w:rsidR="00917B65" w:rsidRPr="00F81041">
        <w:rPr>
          <w:rFonts w:ascii="Arial" w:hAnsi="Arial" w:cs="Arial"/>
          <w:sz w:val="22"/>
          <w:szCs w:val="22"/>
        </w:rPr>
        <w:t xml:space="preserve"> ( Bendix and Fisher, 2017). </w:t>
      </w:r>
    </w:p>
    <w:p w:rsidR="00050F01" w:rsidRPr="00F81041" w:rsidRDefault="00050F01" w:rsidP="00F81041">
      <w:pPr>
        <w:spacing w:line="360" w:lineRule="auto"/>
        <w:rPr>
          <w:rFonts w:ascii="Arial" w:hAnsi="Arial" w:cs="Arial"/>
          <w:sz w:val="22"/>
          <w:szCs w:val="22"/>
        </w:rPr>
      </w:pPr>
    </w:p>
    <w:p w:rsidR="00917B65" w:rsidRPr="00F81041" w:rsidRDefault="00284AC4" w:rsidP="00F81041">
      <w:pPr>
        <w:pStyle w:val="Heading1"/>
        <w:spacing w:line="360" w:lineRule="auto"/>
        <w:rPr>
          <w:rFonts w:ascii="Arial" w:hAnsi="Arial" w:cs="Arial"/>
          <w:sz w:val="22"/>
          <w:szCs w:val="22"/>
        </w:rPr>
      </w:pPr>
      <w:bookmarkStart w:id="17" w:name="_Toc42998002"/>
      <w:r w:rsidRPr="00F81041">
        <w:rPr>
          <w:rFonts w:ascii="Arial" w:hAnsi="Arial" w:cs="Arial"/>
          <w:sz w:val="22"/>
          <w:szCs w:val="22"/>
        </w:rPr>
        <w:lastRenderedPageBreak/>
        <w:t>IMPACT:</w:t>
      </w:r>
      <w:bookmarkEnd w:id="17"/>
    </w:p>
    <w:p w:rsidR="00917B65" w:rsidRPr="00F81041" w:rsidRDefault="00917B65" w:rsidP="00F81041">
      <w:pPr>
        <w:spacing w:line="360" w:lineRule="auto"/>
        <w:rPr>
          <w:rFonts w:ascii="Arial" w:hAnsi="Arial" w:cs="Arial"/>
          <w:sz w:val="22"/>
          <w:szCs w:val="22"/>
        </w:rPr>
      </w:pPr>
    </w:p>
    <w:p w:rsidR="0043200B"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hAnsi="Arial" w:cs="Arial"/>
          <w:sz w:val="22"/>
          <w:szCs w:val="22"/>
        </w:rPr>
        <w:t>It</w:t>
      </w:r>
      <w:r w:rsidR="00917B65" w:rsidRPr="00F81041">
        <w:rPr>
          <w:rFonts w:ascii="Arial" w:hAnsi="Arial" w:cs="Arial"/>
          <w:sz w:val="22"/>
          <w:szCs w:val="22"/>
        </w:rPr>
        <w:t xml:space="preserve"> is very well may be seen that the </w:t>
      </w:r>
      <w:r w:rsidR="00803B7C">
        <w:rPr>
          <w:rFonts w:ascii="Arial" w:hAnsi="Arial" w:cs="Arial"/>
          <w:sz w:val="22"/>
          <w:szCs w:val="22"/>
        </w:rPr>
        <w:t>Elton</w:t>
      </w:r>
      <w:r w:rsidRPr="00F81041">
        <w:rPr>
          <w:rFonts w:ascii="Arial" w:hAnsi="Arial" w:cs="Arial"/>
          <w:sz w:val="22"/>
          <w:szCs w:val="22"/>
        </w:rPr>
        <w:t xml:space="preserve"> </w:t>
      </w:r>
      <w:r w:rsidR="00803B7C">
        <w:rPr>
          <w:rFonts w:ascii="Arial" w:hAnsi="Arial" w:cs="Arial"/>
          <w:sz w:val="22"/>
          <w:szCs w:val="22"/>
        </w:rPr>
        <w:t>speculation</w:t>
      </w:r>
      <w:r w:rsidRPr="00F81041">
        <w:rPr>
          <w:rFonts w:ascii="Arial" w:hAnsi="Arial" w:cs="Arial"/>
          <w:sz w:val="22"/>
          <w:szCs w:val="22"/>
        </w:rPr>
        <w:t xml:space="preserve"> </w:t>
      </w:r>
      <w:r w:rsidR="00803B7C">
        <w:rPr>
          <w:rFonts w:ascii="Arial" w:hAnsi="Arial" w:cs="Arial"/>
          <w:sz w:val="22"/>
          <w:szCs w:val="22"/>
        </w:rPr>
        <w:t>transpire</w:t>
      </w:r>
      <w:r w:rsidR="00917B65" w:rsidRPr="00F81041">
        <w:rPr>
          <w:rFonts w:ascii="Arial" w:hAnsi="Arial" w:cs="Arial"/>
          <w:sz w:val="22"/>
          <w:szCs w:val="22"/>
        </w:rPr>
        <w:t xml:space="preserve"> broadly </w:t>
      </w:r>
      <w:r w:rsidR="00803B7C">
        <w:rPr>
          <w:rFonts w:ascii="Arial" w:hAnsi="Arial" w:cs="Arial"/>
          <w:sz w:val="22"/>
          <w:szCs w:val="22"/>
        </w:rPr>
        <w:t xml:space="preserve">put in an application </w:t>
      </w:r>
      <w:r w:rsidR="00917B65" w:rsidRPr="00F81041">
        <w:rPr>
          <w:rFonts w:ascii="Arial" w:hAnsi="Arial" w:cs="Arial"/>
          <w:sz w:val="22"/>
          <w:szCs w:val="22"/>
        </w:rPr>
        <w:t>for the inspiration of Tesco</w:t>
      </w:r>
      <w:r w:rsidR="00803B7C">
        <w:rPr>
          <w:rFonts w:ascii="Arial" w:hAnsi="Arial" w:cs="Arial"/>
          <w:sz w:val="22"/>
          <w:szCs w:val="22"/>
        </w:rPr>
        <w:t xml:space="preserve"> workers</w:t>
      </w:r>
      <w:r w:rsidRPr="00F81041">
        <w:rPr>
          <w:rFonts w:ascii="Arial" w:hAnsi="Arial" w:cs="Arial"/>
          <w:sz w:val="22"/>
          <w:szCs w:val="22"/>
        </w:rPr>
        <w:t>.</w:t>
      </w:r>
      <w:r w:rsidR="00917B65" w:rsidRPr="00F81041">
        <w:rPr>
          <w:rFonts w:ascii="Arial" w:hAnsi="Arial" w:cs="Arial"/>
          <w:sz w:val="22"/>
          <w:szCs w:val="22"/>
        </w:rPr>
        <w:t xml:space="preserve"> </w:t>
      </w:r>
      <w:r w:rsidR="00803B7C">
        <w:rPr>
          <w:rFonts w:ascii="Arial" w:hAnsi="Arial" w:cs="Arial"/>
          <w:sz w:val="22"/>
          <w:szCs w:val="22"/>
        </w:rPr>
        <w:t>Nearly all</w:t>
      </w:r>
      <w:r w:rsidR="00917B65" w:rsidRPr="00F81041">
        <w:rPr>
          <w:rFonts w:ascii="Arial" w:hAnsi="Arial" w:cs="Arial"/>
          <w:sz w:val="22"/>
          <w:szCs w:val="22"/>
        </w:rPr>
        <w:t xml:space="preserve"> basic factor for work and inspiration is correspondence</w:t>
      </w:r>
      <w:r w:rsidRPr="00F81041">
        <w:rPr>
          <w:rFonts w:ascii="Arial" w:hAnsi="Arial" w:cs="Arial"/>
          <w:sz w:val="22"/>
          <w:szCs w:val="22"/>
        </w:rPr>
        <w:t>,</w:t>
      </w:r>
      <w:r w:rsidR="00917B65" w:rsidRPr="00F81041">
        <w:rPr>
          <w:rFonts w:ascii="Arial" w:hAnsi="Arial" w:cs="Arial"/>
          <w:sz w:val="22"/>
          <w:szCs w:val="22"/>
        </w:rPr>
        <w:t xml:space="preserve"> which may appear as one-to-one conversations</w:t>
      </w:r>
      <w:r w:rsidRPr="00F81041">
        <w:rPr>
          <w:rFonts w:ascii="Arial" w:hAnsi="Arial" w:cs="Arial"/>
          <w:sz w:val="22"/>
          <w:szCs w:val="22"/>
        </w:rPr>
        <w:t xml:space="preserve"> among representatives and administrators</w:t>
      </w:r>
      <w:r w:rsidR="001E1128" w:rsidRPr="00F81041">
        <w:rPr>
          <w:rFonts w:ascii="Arial" w:hAnsi="Arial" w:cs="Arial"/>
          <w:sz w:val="22"/>
          <w:szCs w:val="22"/>
        </w:rPr>
        <w:t xml:space="preserve">, or through bulletins utilizing organisation </w:t>
      </w:r>
      <w:r w:rsidR="00900B00" w:rsidRPr="00F81041">
        <w:rPr>
          <w:rFonts w:ascii="Arial" w:hAnsi="Arial" w:cs="Arial"/>
          <w:sz w:val="22"/>
          <w:szCs w:val="22"/>
        </w:rPr>
        <w:t xml:space="preserve">intranet. In Tesco, the line supervisors direct day by day team meetings to speak with staff. The award is an image of acknowledging worker execution and accomplishments from the administration. The organisation additionally spurs representatives by giving chances to preparing and improvement. The organisation additionally directs yearly vocation conversation with all representatives to advance professional improvement in which the directors utilize an arrangement of 360-degree input to guarantee top-notch worker commitment. Utilizing these tools the manager </w:t>
      </w:r>
      <w:r w:rsidR="007A33D7" w:rsidRPr="00F81041">
        <w:rPr>
          <w:rFonts w:ascii="Arial" w:hAnsi="Arial" w:cs="Arial"/>
          <w:sz w:val="22"/>
          <w:szCs w:val="22"/>
        </w:rPr>
        <w:t>gives self-awareness designs and gets criticism from representatives concerning persuasive techniques and worker fulfillment. The point is to investigate their conduct, recognize their qualities and shortcomings, and incite wanted conduct</w:t>
      </w:r>
      <w:r w:rsidRPr="00F81041">
        <w:rPr>
          <w:rFonts w:ascii="Arial" w:hAnsi="Arial" w:cs="Arial"/>
          <w:sz w:val="22"/>
          <w:szCs w:val="22"/>
        </w:rPr>
        <w:t>. The development plan</w:t>
      </w:r>
      <w:r w:rsidR="00803B7C">
        <w:rPr>
          <w:rFonts w:ascii="Arial" w:hAnsi="Arial" w:cs="Arial"/>
          <w:sz w:val="22"/>
          <w:szCs w:val="22"/>
        </w:rPr>
        <w:t xml:space="preserve"> of a person</w:t>
      </w:r>
      <w:r w:rsidRPr="00F81041">
        <w:rPr>
          <w:rFonts w:ascii="Arial" w:hAnsi="Arial" w:cs="Arial"/>
          <w:sz w:val="22"/>
          <w:szCs w:val="22"/>
        </w:rPr>
        <w:t xml:space="preserve"> and </w:t>
      </w:r>
      <w:r w:rsidR="00803B7C">
        <w:rPr>
          <w:rFonts w:ascii="Arial" w:hAnsi="Arial" w:cs="Arial"/>
          <w:sz w:val="22"/>
          <w:szCs w:val="22"/>
        </w:rPr>
        <w:t xml:space="preserve">three hundred sixty </w:t>
      </w:r>
      <w:r w:rsidRPr="00F81041">
        <w:rPr>
          <w:rFonts w:ascii="Arial" w:hAnsi="Arial" w:cs="Arial"/>
          <w:sz w:val="22"/>
          <w:szCs w:val="22"/>
        </w:rPr>
        <w:t>degree criticism instruments empower Tesco administrators to guarantee important cooperation with representatives and help them to misuse rising open doors in the association for the individual and expert turn of events. Workers can act in the evaluation and improve execution. (</w:t>
      </w:r>
      <w:r w:rsidRPr="00F81041">
        <w:rPr>
          <w:rFonts w:ascii="Arial" w:eastAsia="Times New Roman" w:hAnsi="Arial" w:cs="Arial"/>
          <w:color w:val="000000"/>
          <w:sz w:val="22"/>
          <w:szCs w:val="22"/>
          <w:shd w:val="clear" w:color="auto" w:fill="FFFFFF"/>
        </w:rPr>
        <w:t>Potentialunearthed, 2017)</w:t>
      </w:r>
    </w:p>
    <w:p w:rsidR="00803B7C" w:rsidRPr="00803B7C" w:rsidRDefault="00803B7C" w:rsidP="00F81041">
      <w:pPr>
        <w:spacing w:line="360" w:lineRule="auto"/>
        <w:rPr>
          <w:rFonts w:ascii="Arial" w:eastAsia="Times New Roman" w:hAnsi="Arial" w:cs="Arial"/>
          <w:color w:val="000000"/>
          <w:sz w:val="22"/>
          <w:szCs w:val="22"/>
          <w:shd w:val="clear" w:color="auto" w:fill="FFFFFF"/>
        </w:rPr>
      </w:pPr>
    </w:p>
    <w:p w:rsidR="0043200B" w:rsidRPr="00F81041" w:rsidRDefault="00803B7C" w:rsidP="00F81041">
      <w:pPr>
        <w:spacing w:line="360" w:lineRule="auto"/>
        <w:rPr>
          <w:rFonts w:ascii="Arial" w:eastAsia="Times New Roman" w:hAnsi="Arial" w:cs="Arial"/>
          <w:sz w:val="22"/>
          <w:szCs w:val="22"/>
        </w:rPr>
      </w:pPr>
      <w:r>
        <w:rPr>
          <w:rFonts w:ascii="Arial" w:eastAsia="Times New Roman" w:hAnsi="Arial" w:cs="Arial"/>
          <w:sz w:val="22"/>
          <w:szCs w:val="22"/>
        </w:rPr>
        <w:t xml:space="preserve">Communication </w:t>
      </w:r>
      <w:r w:rsidR="0004680A" w:rsidRPr="00F81041">
        <w:rPr>
          <w:rFonts w:ascii="Arial" w:eastAsia="Times New Roman" w:hAnsi="Arial" w:cs="Arial"/>
          <w:sz w:val="22"/>
          <w:szCs w:val="22"/>
        </w:rPr>
        <w:t>relationship</w:t>
      </w:r>
      <w:r>
        <w:rPr>
          <w:rFonts w:ascii="Arial" w:eastAsia="Times New Roman" w:hAnsi="Arial" w:cs="Arial"/>
          <w:sz w:val="22"/>
          <w:szCs w:val="22"/>
        </w:rPr>
        <w:t xml:space="preserve"> from both ends</w:t>
      </w:r>
      <w:r w:rsidR="0004680A" w:rsidRPr="00F81041">
        <w:rPr>
          <w:rFonts w:ascii="Arial" w:eastAsia="Times New Roman" w:hAnsi="Arial" w:cs="Arial"/>
          <w:sz w:val="22"/>
          <w:szCs w:val="22"/>
        </w:rPr>
        <w:t xml:space="preserve"> ensures that workers </w:t>
      </w:r>
      <w:r>
        <w:rPr>
          <w:rFonts w:ascii="Arial" w:eastAsia="Times New Roman" w:hAnsi="Arial" w:cs="Arial"/>
          <w:sz w:val="22"/>
          <w:szCs w:val="22"/>
        </w:rPr>
        <w:t>convey</w:t>
      </w:r>
      <w:r w:rsidR="0004680A" w:rsidRPr="00F81041">
        <w:rPr>
          <w:rFonts w:ascii="Arial" w:eastAsia="Times New Roman" w:hAnsi="Arial" w:cs="Arial"/>
          <w:sz w:val="22"/>
          <w:szCs w:val="22"/>
        </w:rPr>
        <w:t xml:space="preserve"> responsibility </w:t>
      </w:r>
      <w:r w:rsidR="00A46DFF">
        <w:rPr>
          <w:rFonts w:ascii="Arial" w:eastAsia="Times New Roman" w:hAnsi="Arial" w:cs="Arial"/>
          <w:sz w:val="22"/>
          <w:szCs w:val="22"/>
        </w:rPr>
        <w:t xml:space="preserve">regarding </w:t>
      </w:r>
      <w:r w:rsidR="0004680A" w:rsidRPr="00F81041">
        <w:rPr>
          <w:rFonts w:ascii="Arial" w:eastAsia="Times New Roman" w:hAnsi="Arial" w:cs="Arial"/>
          <w:sz w:val="22"/>
          <w:szCs w:val="22"/>
        </w:rPr>
        <w:t>authoritative qualities, convictions, and exhibit wanted social conduct. With the assistance of the use of Elton Mayo's theory, social components are likewise relating Tesco as they are centered around creating positive and proceed with development by joining correspondence and commitment among the workers and the board to build execution and efficiency</w:t>
      </w:r>
      <w:r w:rsidR="00A46DFF">
        <w:rPr>
          <w:rFonts w:ascii="Arial" w:eastAsia="Times New Roman" w:hAnsi="Arial" w:cs="Arial"/>
          <w:sz w:val="22"/>
          <w:szCs w:val="22"/>
        </w:rPr>
        <w:t xml:space="preserve"> </w:t>
      </w:r>
      <w:r w:rsidR="0004680A" w:rsidRPr="00F81041">
        <w:rPr>
          <w:rFonts w:ascii="Arial" w:eastAsia="Times New Roman" w:hAnsi="Arial" w:cs="Arial"/>
          <w:sz w:val="22"/>
          <w:szCs w:val="22"/>
        </w:rPr>
        <w:t>(</w:t>
      </w:r>
      <w:proofErr w:type="spellStart"/>
      <w:r w:rsidR="0004680A" w:rsidRPr="00F81041">
        <w:rPr>
          <w:rFonts w:ascii="Arial" w:eastAsia="Times New Roman" w:hAnsi="Arial" w:cs="Arial"/>
          <w:sz w:val="22"/>
          <w:szCs w:val="22"/>
        </w:rPr>
        <w:t>Farndale</w:t>
      </w:r>
      <w:proofErr w:type="spellEnd"/>
      <w:r w:rsidR="0004680A" w:rsidRPr="00F81041">
        <w:rPr>
          <w:rFonts w:ascii="Arial" w:eastAsia="Times New Roman" w:hAnsi="Arial" w:cs="Arial"/>
          <w:sz w:val="22"/>
          <w:szCs w:val="22"/>
        </w:rPr>
        <w:t xml:space="preserve"> et al., 2011)</w:t>
      </w:r>
    </w:p>
    <w:p w:rsidR="00917B65" w:rsidRPr="00F81041" w:rsidRDefault="00917B65" w:rsidP="00F81041">
      <w:pPr>
        <w:spacing w:line="360" w:lineRule="auto"/>
        <w:rPr>
          <w:rFonts w:ascii="Arial" w:hAnsi="Arial" w:cs="Arial"/>
          <w:sz w:val="22"/>
          <w:szCs w:val="22"/>
        </w:rPr>
      </w:pPr>
    </w:p>
    <w:p w:rsidR="00917B65" w:rsidRPr="00F81041" w:rsidRDefault="00917B65" w:rsidP="00F81041">
      <w:pPr>
        <w:spacing w:line="360" w:lineRule="auto"/>
        <w:rPr>
          <w:rFonts w:ascii="Arial" w:hAnsi="Arial" w:cs="Arial"/>
          <w:sz w:val="22"/>
          <w:szCs w:val="22"/>
        </w:rPr>
      </w:pPr>
    </w:p>
    <w:p w:rsidR="00917B65" w:rsidRPr="00F81041" w:rsidRDefault="00917B65" w:rsidP="00F81041">
      <w:pPr>
        <w:spacing w:line="360" w:lineRule="auto"/>
        <w:rPr>
          <w:rFonts w:ascii="Arial" w:hAnsi="Arial" w:cs="Arial"/>
          <w:sz w:val="22"/>
          <w:szCs w:val="22"/>
        </w:rPr>
      </w:pPr>
    </w:p>
    <w:p w:rsidR="00917B65" w:rsidRPr="00F81041" w:rsidRDefault="00917B65" w:rsidP="00F81041">
      <w:pPr>
        <w:spacing w:line="360" w:lineRule="auto"/>
        <w:rPr>
          <w:rFonts w:ascii="Arial" w:hAnsi="Arial" w:cs="Arial"/>
          <w:sz w:val="22"/>
          <w:szCs w:val="22"/>
        </w:rPr>
      </w:pPr>
    </w:p>
    <w:p w:rsidR="00917B65" w:rsidRPr="00F81041" w:rsidRDefault="00917B65" w:rsidP="00F81041">
      <w:pPr>
        <w:spacing w:line="360" w:lineRule="auto"/>
        <w:rPr>
          <w:rFonts w:ascii="Arial" w:hAnsi="Arial" w:cs="Arial"/>
          <w:sz w:val="22"/>
          <w:szCs w:val="22"/>
        </w:rPr>
      </w:pPr>
    </w:p>
    <w:p w:rsidR="00917B65" w:rsidRPr="00F81041" w:rsidRDefault="00917B65"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7C7189" w:rsidRDefault="007C7189" w:rsidP="00F81041">
      <w:pPr>
        <w:pStyle w:val="Heading1"/>
        <w:spacing w:line="360" w:lineRule="auto"/>
        <w:rPr>
          <w:rFonts w:ascii="Arial" w:hAnsi="Arial" w:cs="Arial"/>
          <w:sz w:val="22"/>
          <w:szCs w:val="22"/>
        </w:rPr>
      </w:pPr>
      <w:bookmarkStart w:id="18" w:name="_Toc42998003"/>
    </w:p>
    <w:p w:rsidR="00050F01" w:rsidRPr="00F81041" w:rsidRDefault="00284AC4" w:rsidP="00F81041">
      <w:pPr>
        <w:pStyle w:val="Heading1"/>
        <w:spacing w:line="360" w:lineRule="auto"/>
        <w:rPr>
          <w:rFonts w:ascii="Arial" w:hAnsi="Arial" w:cs="Arial"/>
          <w:sz w:val="22"/>
          <w:szCs w:val="22"/>
        </w:rPr>
      </w:pPr>
      <w:r w:rsidRPr="00F81041">
        <w:rPr>
          <w:rFonts w:ascii="Arial" w:hAnsi="Arial" w:cs="Arial"/>
          <w:sz w:val="22"/>
          <w:szCs w:val="22"/>
        </w:rPr>
        <w:t>MY OPINION:</w:t>
      </w:r>
      <w:bookmarkEnd w:id="18"/>
    </w:p>
    <w:p w:rsidR="00B2569A" w:rsidRPr="00F81041" w:rsidRDefault="00B2569A" w:rsidP="00F81041">
      <w:pPr>
        <w:spacing w:line="360" w:lineRule="auto"/>
        <w:rPr>
          <w:rFonts w:ascii="Arial" w:hAnsi="Arial" w:cs="Arial"/>
          <w:sz w:val="22"/>
          <w:szCs w:val="22"/>
        </w:rPr>
      </w:pPr>
    </w:p>
    <w:p w:rsidR="00050F01" w:rsidRPr="00F81041" w:rsidRDefault="00284AC4" w:rsidP="00F81041">
      <w:pPr>
        <w:spacing w:line="360" w:lineRule="auto"/>
        <w:rPr>
          <w:rFonts w:ascii="Arial" w:hAnsi="Arial" w:cs="Arial"/>
          <w:sz w:val="22"/>
          <w:szCs w:val="22"/>
        </w:rPr>
      </w:pPr>
      <w:r w:rsidRPr="00F81041">
        <w:rPr>
          <w:rFonts w:ascii="Arial" w:hAnsi="Arial" w:cs="Arial"/>
          <w:sz w:val="22"/>
          <w:szCs w:val="22"/>
        </w:rPr>
        <w:t>As I would like to think,</w:t>
      </w:r>
      <w:r w:rsidR="00A46DFF">
        <w:rPr>
          <w:rFonts w:ascii="Arial" w:hAnsi="Arial" w:cs="Arial"/>
          <w:sz w:val="22"/>
          <w:szCs w:val="22"/>
        </w:rPr>
        <w:t xml:space="preserve"> </w:t>
      </w:r>
      <w:r w:rsidRPr="00F81041">
        <w:rPr>
          <w:rFonts w:ascii="Arial" w:hAnsi="Arial" w:cs="Arial"/>
          <w:sz w:val="22"/>
          <w:szCs w:val="22"/>
        </w:rPr>
        <w:t xml:space="preserve">theory </w:t>
      </w:r>
      <w:r w:rsidR="00A46DFF">
        <w:rPr>
          <w:rFonts w:ascii="Arial" w:hAnsi="Arial" w:cs="Arial"/>
          <w:sz w:val="22"/>
          <w:szCs w:val="22"/>
        </w:rPr>
        <w:t xml:space="preserve">by Elton Mayo’s </w:t>
      </w:r>
      <w:r w:rsidRPr="00F81041">
        <w:rPr>
          <w:rFonts w:ascii="Arial" w:hAnsi="Arial" w:cs="Arial"/>
          <w:sz w:val="22"/>
          <w:szCs w:val="22"/>
        </w:rPr>
        <w:t xml:space="preserve">can be </w:t>
      </w:r>
      <w:r w:rsidR="00A46DFF">
        <w:rPr>
          <w:rFonts w:ascii="Arial" w:hAnsi="Arial" w:cs="Arial"/>
          <w:sz w:val="22"/>
          <w:szCs w:val="22"/>
        </w:rPr>
        <w:t xml:space="preserve">observed </w:t>
      </w:r>
      <w:r w:rsidRPr="00F81041">
        <w:rPr>
          <w:rFonts w:ascii="Arial" w:hAnsi="Arial" w:cs="Arial"/>
          <w:sz w:val="22"/>
          <w:szCs w:val="22"/>
        </w:rPr>
        <w:t xml:space="preserve">as an initial </w:t>
      </w:r>
      <w:r w:rsidR="00A46DFF">
        <w:rPr>
          <w:rFonts w:ascii="Arial" w:hAnsi="Arial" w:cs="Arial"/>
          <w:sz w:val="22"/>
          <w:szCs w:val="22"/>
        </w:rPr>
        <w:t>move</w:t>
      </w:r>
      <w:r w:rsidRPr="00F81041">
        <w:rPr>
          <w:rFonts w:ascii="Arial" w:hAnsi="Arial" w:cs="Arial"/>
          <w:sz w:val="22"/>
          <w:szCs w:val="22"/>
        </w:rPr>
        <w:t xml:space="preserve"> for thinking that representatives ought not to be </w:t>
      </w:r>
      <w:r w:rsidR="00A46DFF">
        <w:rPr>
          <w:rFonts w:ascii="Arial" w:hAnsi="Arial" w:cs="Arial"/>
          <w:sz w:val="22"/>
          <w:szCs w:val="22"/>
        </w:rPr>
        <w:t>viewed</w:t>
      </w:r>
      <w:r w:rsidRPr="00F81041">
        <w:rPr>
          <w:rFonts w:ascii="Arial" w:hAnsi="Arial" w:cs="Arial"/>
          <w:sz w:val="22"/>
          <w:szCs w:val="22"/>
        </w:rPr>
        <w:t xml:space="preserve"> as simple </w:t>
      </w:r>
      <w:r w:rsidR="00A46DFF">
        <w:rPr>
          <w:rFonts w:ascii="Arial" w:hAnsi="Arial" w:cs="Arial"/>
          <w:sz w:val="22"/>
          <w:szCs w:val="22"/>
        </w:rPr>
        <w:t>employees</w:t>
      </w:r>
      <w:r w:rsidRPr="00F81041">
        <w:rPr>
          <w:rFonts w:ascii="Arial" w:hAnsi="Arial" w:cs="Arial"/>
          <w:sz w:val="22"/>
          <w:szCs w:val="22"/>
        </w:rPr>
        <w:t xml:space="preserve"> who are </w:t>
      </w:r>
      <w:r w:rsidR="00A46DFF">
        <w:rPr>
          <w:rFonts w:ascii="Arial" w:hAnsi="Arial" w:cs="Arial"/>
          <w:sz w:val="22"/>
          <w:szCs w:val="22"/>
        </w:rPr>
        <w:t>needed</w:t>
      </w:r>
      <w:r w:rsidRPr="00F81041">
        <w:rPr>
          <w:rFonts w:ascii="Arial" w:hAnsi="Arial" w:cs="Arial"/>
          <w:sz w:val="22"/>
          <w:szCs w:val="22"/>
        </w:rPr>
        <w:t xml:space="preserve"> to genuinely work inside the </w:t>
      </w:r>
      <w:r w:rsidR="00A46DFF">
        <w:rPr>
          <w:rFonts w:ascii="Arial" w:hAnsi="Arial" w:cs="Arial"/>
          <w:sz w:val="22"/>
          <w:szCs w:val="22"/>
        </w:rPr>
        <w:t>organisation</w:t>
      </w:r>
      <w:r w:rsidRPr="00F81041">
        <w:rPr>
          <w:rFonts w:ascii="Arial" w:hAnsi="Arial" w:cs="Arial"/>
          <w:sz w:val="22"/>
          <w:szCs w:val="22"/>
        </w:rPr>
        <w:t xml:space="preserve">. Or, maybe, they ought to be persuaded through positive worker </w:t>
      </w:r>
      <w:r w:rsidR="00A46DFF">
        <w:rPr>
          <w:rFonts w:ascii="Arial" w:hAnsi="Arial" w:cs="Arial"/>
          <w:sz w:val="22"/>
          <w:szCs w:val="22"/>
        </w:rPr>
        <w:t>correlation</w:t>
      </w:r>
      <w:r w:rsidRPr="00F81041">
        <w:rPr>
          <w:rFonts w:ascii="Arial" w:hAnsi="Arial" w:cs="Arial"/>
          <w:sz w:val="22"/>
          <w:szCs w:val="22"/>
        </w:rPr>
        <w:t xml:space="preserve"> to pick their profitability to an ideal </w:t>
      </w:r>
      <w:r w:rsidR="00A46DFF">
        <w:rPr>
          <w:rFonts w:ascii="Arial" w:hAnsi="Arial" w:cs="Arial"/>
          <w:sz w:val="22"/>
          <w:szCs w:val="22"/>
        </w:rPr>
        <w:t>amount</w:t>
      </w:r>
      <w:r w:rsidRPr="00F81041">
        <w:rPr>
          <w:rFonts w:ascii="Arial" w:hAnsi="Arial" w:cs="Arial"/>
          <w:sz w:val="22"/>
          <w:szCs w:val="22"/>
        </w:rPr>
        <w:t>.</w:t>
      </w: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050F01" w:rsidP="00F81041">
      <w:pPr>
        <w:spacing w:line="360" w:lineRule="auto"/>
        <w:rPr>
          <w:rFonts w:ascii="Arial" w:hAnsi="Arial" w:cs="Arial"/>
          <w:sz w:val="22"/>
          <w:szCs w:val="22"/>
        </w:rPr>
      </w:pPr>
    </w:p>
    <w:p w:rsidR="00050F01" w:rsidRPr="00F81041" w:rsidRDefault="00284AC4" w:rsidP="00F81041">
      <w:pPr>
        <w:pStyle w:val="Heading1"/>
        <w:spacing w:line="360" w:lineRule="auto"/>
        <w:rPr>
          <w:rFonts w:ascii="Arial" w:hAnsi="Arial" w:cs="Arial"/>
          <w:sz w:val="22"/>
          <w:szCs w:val="22"/>
        </w:rPr>
      </w:pPr>
      <w:bookmarkStart w:id="19" w:name="_Toc42998004"/>
      <w:r w:rsidRPr="00F81041">
        <w:rPr>
          <w:rFonts w:ascii="Arial" w:hAnsi="Arial" w:cs="Arial"/>
          <w:sz w:val="22"/>
          <w:szCs w:val="22"/>
        </w:rPr>
        <w:t>CONCLUSION:</w:t>
      </w:r>
      <w:bookmarkEnd w:id="19"/>
      <w:r w:rsidRPr="00F81041">
        <w:rPr>
          <w:rFonts w:ascii="Arial" w:hAnsi="Arial" w:cs="Arial"/>
          <w:sz w:val="22"/>
          <w:szCs w:val="22"/>
        </w:rPr>
        <w:t xml:space="preserve"> </w:t>
      </w:r>
    </w:p>
    <w:p w:rsidR="00E92A86" w:rsidRPr="00F81041" w:rsidRDefault="00284AC4" w:rsidP="00F81041">
      <w:pPr>
        <w:spacing w:line="360" w:lineRule="auto"/>
        <w:rPr>
          <w:rFonts w:ascii="Arial" w:hAnsi="Arial" w:cs="Arial"/>
          <w:sz w:val="22"/>
          <w:szCs w:val="22"/>
        </w:rPr>
      </w:pPr>
      <w:r w:rsidRPr="00F81041">
        <w:rPr>
          <w:rFonts w:ascii="Arial" w:hAnsi="Arial" w:cs="Arial"/>
          <w:sz w:val="22"/>
          <w:szCs w:val="22"/>
        </w:rPr>
        <w:t xml:space="preserve">It is very </w:t>
      </w:r>
      <w:r w:rsidR="005D271A" w:rsidRPr="00F81041">
        <w:rPr>
          <w:rFonts w:ascii="Arial" w:hAnsi="Arial" w:cs="Arial"/>
          <w:sz w:val="22"/>
          <w:szCs w:val="22"/>
        </w:rPr>
        <w:t xml:space="preserve">well may be seen from a conversation in the first part that convictions, qualities, and perspectives have an impressive impact on worker conduct, which is reflected in the authoritative culture. These perspectives thus influence the inspiration, fulfillment, execution, and authoritative responsibility of representatives. These are human assets the board destinations for any organisation and thusly recognizing leaving esteems, convictions, and demeanor framework, for example, hierarchical culture is a basic authoritative methodology for present-day organisations. Moreover, the conversation about the convenience and appropriateness of the commitments of Mayo in the administration inside Tesco, and this manner shows that the </w:t>
      </w:r>
      <w:r w:rsidR="00A46DFF">
        <w:rPr>
          <w:rFonts w:ascii="Arial" w:hAnsi="Arial" w:cs="Arial"/>
          <w:sz w:val="22"/>
          <w:szCs w:val="22"/>
        </w:rPr>
        <w:t xml:space="preserve">version </w:t>
      </w:r>
      <w:r w:rsidR="005D271A" w:rsidRPr="00F81041">
        <w:rPr>
          <w:rFonts w:ascii="Arial" w:hAnsi="Arial" w:cs="Arial"/>
          <w:sz w:val="22"/>
          <w:szCs w:val="22"/>
        </w:rPr>
        <w:t>can react to another business reality. We are as of now in a setting of more noteworthy vulnerability, unsteadiness and choppiness, which impacts on association</w:t>
      </w:r>
      <w:r w:rsidR="00304321" w:rsidRPr="00F81041">
        <w:rPr>
          <w:rFonts w:ascii="Arial" w:hAnsi="Arial" w:cs="Arial"/>
          <w:sz w:val="22"/>
          <w:szCs w:val="22"/>
        </w:rPr>
        <w:t xml:space="preserve">s and gatherings, from changes identified with another globalized world, with more noteworthy seriousness of business sectors, more prominent requests for shoppers, perpetual usage of new data and correspondence advances, the presence of work systems, new contracting conditions, creative administration strategies and more prominent accentuation on information as a </w:t>
      </w:r>
      <w:r w:rsidR="00A46DFF">
        <w:rPr>
          <w:rFonts w:ascii="Arial" w:hAnsi="Arial" w:cs="Arial"/>
          <w:sz w:val="22"/>
          <w:szCs w:val="22"/>
        </w:rPr>
        <w:t>essential</w:t>
      </w:r>
      <w:r w:rsidR="00304321" w:rsidRPr="00F81041">
        <w:rPr>
          <w:rFonts w:ascii="Arial" w:hAnsi="Arial" w:cs="Arial"/>
          <w:sz w:val="22"/>
          <w:szCs w:val="22"/>
        </w:rPr>
        <w:t xml:space="preserve"> financial asset.</w:t>
      </w:r>
    </w:p>
    <w:p w:rsidR="00E92A86" w:rsidRPr="00F81041" w:rsidRDefault="00E92A86" w:rsidP="00F81041">
      <w:pPr>
        <w:pStyle w:val="Heading1"/>
        <w:spacing w:line="360" w:lineRule="auto"/>
        <w:rPr>
          <w:rFonts w:ascii="Arial" w:hAnsi="Arial" w:cs="Arial"/>
          <w:sz w:val="22"/>
          <w:szCs w:val="22"/>
        </w:rPr>
      </w:pPr>
    </w:p>
    <w:p w:rsidR="00E92A86" w:rsidRPr="00F81041" w:rsidRDefault="00E92A86" w:rsidP="00F81041">
      <w:pPr>
        <w:pStyle w:val="Heading1"/>
        <w:spacing w:line="360" w:lineRule="auto"/>
        <w:rPr>
          <w:rFonts w:ascii="Arial" w:hAnsi="Arial" w:cs="Arial"/>
          <w:sz w:val="22"/>
          <w:szCs w:val="22"/>
        </w:rPr>
      </w:pPr>
    </w:p>
    <w:p w:rsidR="00E92A86" w:rsidRPr="00F81041" w:rsidRDefault="00E92A86" w:rsidP="00F81041">
      <w:pPr>
        <w:spacing w:line="360" w:lineRule="auto"/>
        <w:rPr>
          <w:rFonts w:ascii="Arial" w:hAnsi="Arial" w:cs="Arial"/>
          <w:sz w:val="22"/>
          <w:szCs w:val="22"/>
        </w:rPr>
      </w:pPr>
    </w:p>
    <w:p w:rsidR="004D55E3" w:rsidRPr="00F81041" w:rsidRDefault="00284AC4" w:rsidP="00F81041">
      <w:pPr>
        <w:pStyle w:val="Heading1"/>
        <w:spacing w:line="360" w:lineRule="auto"/>
        <w:rPr>
          <w:rFonts w:ascii="Arial" w:hAnsi="Arial" w:cs="Arial"/>
          <w:sz w:val="22"/>
          <w:szCs w:val="22"/>
        </w:rPr>
      </w:pPr>
      <w:bookmarkStart w:id="20" w:name="_Toc42998005"/>
      <w:r w:rsidRPr="00F81041">
        <w:rPr>
          <w:rFonts w:ascii="Arial" w:hAnsi="Arial" w:cs="Arial"/>
          <w:sz w:val="22"/>
          <w:szCs w:val="22"/>
        </w:rPr>
        <w:lastRenderedPageBreak/>
        <w:t>REFERENCES:</w:t>
      </w:r>
      <w:bookmarkEnd w:id="20"/>
    </w:p>
    <w:p w:rsidR="007457D1" w:rsidRPr="00F81041" w:rsidRDefault="007457D1" w:rsidP="00F81041">
      <w:pPr>
        <w:spacing w:line="360" w:lineRule="auto"/>
        <w:rPr>
          <w:rFonts w:ascii="Arial" w:hAnsi="Arial" w:cs="Arial"/>
          <w:sz w:val="22"/>
          <w:szCs w:val="22"/>
        </w:rPr>
      </w:pPr>
    </w:p>
    <w:p w:rsidR="007457D1"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Arthaud-Day, M., Rode, J. and Turnley, W., 2012. Direct and contextual effects of individual values on organizational citizenship behavio</w:t>
      </w:r>
      <w:r w:rsidR="007C123A" w:rsidRPr="00F81041">
        <w:rPr>
          <w:rFonts w:ascii="Arial" w:eastAsia="Times New Roman" w:hAnsi="Arial" w:cs="Arial"/>
          <w:color w:val="000000"/>
          <w:sz w:val="22"/>
          <w:szCs w:val="22"/>
          <w:shd w:val="clear" w:color="auto" w:fill="FFFFFF"/>
        </w:rPr>
        <w:t>u</w:t>
      </w:r>
      <w:r w:rsidRPr="00F81041">
        <w:rPr>
          <w:rFonts w:ascii="Arial" w:eastAsia="Times New Roman" w:hAnsi="Arial" w:cs="Arial"/>
          <w:color w:val="000000"/>
          <w:sz w:val="22"/>
          <w:szCs w:val="22"/>
          <w:shd w:val="clear" w:color="auto" w:fill="FFFFFF"/>
        </w:rPr>
        <w:t>r in teams. </w:t>
      </w:r>
      <w:r w:rsidRPr="00F81041">
        <w:rPr>
          <w:rFonts w:ascii="Arial" w:eastAsia="Times New Roman" w:hAnsi="Arial" w:cs="Arial"/>
          <w:i/>
          <w:iCs/>
          <w:color w:val="000000"/>
          <w:sz w:val="22"/>
          <w:szCs w:val="22"/>
        </w:rPr>
        <w:t>Journal of Applied Psychology</w:t>
      </w:r>
      <w:r w:rsidRPr="00F81041">
        <w:rPr>
          <w:rFonts w:ascii="Arial" w:eastAsia="Times New Roman" w:hAnsi="Arial" w:cs="Arial"/>
          <w:color w:val="000000"/>
          <w:sz w:val="22"/>
          <w:szCs w:val="22"/>
          <w:shd w:val="clear" w:color="auto" w:fill="FFFFFF"/>
        </w:rPr>
        <w:t>, 97(4), pp.792.</w:t>
      </w:r>
    </w:p>
    <w:p w:rsidR="00365B99" w:rsidRPr="00F81041" w:rsidRDefault="00365B99" w:rsidP="00F81041">
      <w:pPr>
        <w:spacing w:line="360" w:lineRule="auto"/>
        <w:rPr>
          <w:rFonts w:ascii="Arial" w:eastAsia="Times New Roman" w:hAnsi="Arial" w:cs="Arial"/>
          <w:color w:val="000000"/>
          <w:sz w:val="22"/>
          <w:szCs w:val="22"/>
          <w:shd w:val="clear" w:color="auto" w:fill="FFFFFF"/>
        </w:rPr>
      </w:pPr>
    </w:p>
    <w:p w:rsidR="00365B99"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 xml:space="preserve">Bendix, R., and Fisher, L.H. (2017). </w:t>
      </w:r>
      <w:r w:rsidRPr="00F81041">
        <w:rPr>
          <w:rFonts w:ascii="Arial" w:eastAsia="Times New Roman" w:hAnsi="Arial" w:cs="Arial"/>
          <w:i/>
          <w:color w:val="000000"/>
          <w:sz w:val="22"/>
          <w:szCs w:val="22"/>
          <w:shd w:val="clear" w:color="auto" w:fill="FFFFFF"/>
        </w:rPr>
        <w:t xml:space="preserve">The </w:t>
      </w:r>
      <w:r w:rsidR="00B86D81" w:rsidRPr="00F81041">
        <w:rPr>
          <w:rFonts w:ascii="Arial" w:eastAsia="Times New Roman" w:hAnsi="Arial" w:cs="Arial"/>
          <w:i/>
          <w:color w:val="000000"/>
          <w:sz w:val="22"/>
          <w:szCs w:val="22"/>
          <w:shd w:val="clear" w:color="auto" w:fill="FFFFFF"/>
        </w:rPr>
        <w:t xml:space="preserve">perspectives of Elton Mayo. In The Anthropology of Organisations </w:t>
      </w:r>
      <w:r w:rsidR="00B86D81" w:rsidRPr="00F81041">
        <w:rPr>
          <w:rFonts w:ascii="Arial" w:eastAsia="Times New Roman" w:hAnsi="Arial" w:cs="Arial"/>
          <w:color w:val="000000"/>
          <w:sz w:val="22"/>
          <w:szCs w:val="22"/>
          <w:shd w:val="clear" w:color="auto" w:fill="FFFFFF"/>
        </w:rPr>
        <w:t xml:space="preserve">(pp. 11-18). Routledge. </w:t>
      </w:r>
    </w:p>
    <w:p w:rsidR="00E92A86" w:rsidRPr="00F81041" w:rsidRDefault="00E92A86" w:rsidP="00F81041">
      <w:pPr>
        <w:spacing w:line="360" w:lineRule="auto"/>
        <w:rPr>
          <w:rFonts w:ascii="Arial" w:eastAsia="Times New Roman" w:hAnsi="Arial" w:cs="Arial"/>
          <w:color w:val="000000"/>
          <w:sz w:val="22"/>
          <w:szCs w:val="22"/>
          <w:shd w:val="clear" w:color="auto" w:fill="FFFFFF"/>
        </w:rPr>
      </w:pPr>
    </w:p>
    <w:p w:rsidR="00E92A86"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 xml:space="preserve">Bruce, K. and Nyland, c., (2011). </w:t>
      </w:r>
      <w:r w:rsidRPr="00F81041">
        <w:rPr>
          <w:rFonts w:ascii="Arial" w:eastAsia="Times New Roman" w:hAnsi="Arial" w:cs="Arial"/>
          <w:i/>
          <w:color w:val="000000"/>
          <w:sz w:val="22"/>
          <w:szCs w:val="22"/>
          <w:shd w:val="clear" w:color="auto" w:fill="FFFFFF"/>
        </w:rPr>
        <w:t xml:space="preserve">Elton Mayo and the deification of human relations. Organization Studies. </w:t>
      </w:r>
      <w:r w:rsidRPr="00F81041">
        <w:rPr>
          <w:rFonts w:ascii="Arial" w:eastAsia="Times New Roman" w:hAnsi="Arial" w:cs="Arial"/>
          <w:color w:val="000000"/>
          <w:sz w:val="22"/>
          <w:szCs w:val="22"/>
          <w:shd w:val="clear" w:color="auto" w:fill="FFFFFF"/>
        </w:rPr>
        <w:t xml:space="preserve">32(3) pp. 383-405. </w:t>
      </w:r>
    </w:p>
    <w:p w:rsidR="00483502" w:rsidRPr="00F81041" w:rsidRDefault="00483502" w:rsidP="00F81041">
      <w:pPr>
        <w:spacing w:line="360" w:lineRule="auto"/>
        <w:rPr>
          <w:rFonts w:ascii="Arial" w:eastAsia="Times New Roman" w:hAnsi="Arial" w:cs="Arial"/>
          <w:color w:val="000000"/>
          <w:sz w:val="22"/>
          <w:szCs w:val="22"/>
          <w:shd w:val="clear" w:color="auto" w:fill="FFFFFF"/>
        </w:rPr>
      </w:pPr>
    </w:p>
    <w:p w:rsidR="00483502"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 xml:space="preserve">Busse, R., and Warner, M. (2017). </w:t>
      </w:r>
      <w:r w:rsidRPr="00F81041">
        <w:rPr>
          <w:rFonts w:ascii="Arial" w:eastAsia="Times New Roman" w:hAnsi="Arial" w:cs="Arial"/>
          <w:i/>
          <w:color w:val="000000"/>
          <w:sz w:val="22"/>
          <w:szCs w:val="22"/>
          <w:shd w:val="clear" w:color="auto" w:fill="FFFFFF"/>
        </w:rPr>
        <w:t xml:space="preserve">The legacy of the Hawthorne Experiments: A Critical Analysis of the ‘ Human Relations School of Thought’. </w:t>
      </w:r>
      <w:r w:rsidRPr="00F81041">
        <w:rPr>
          <w:rFonts w:ascii="Arial" w:eastAsia="Times New Roman" w:hAnsi="Arial" w:cs="Arial"/>
          <w:color w:val="000000"/>
          <w:sz w:val="22"/>
          <w:szCs w:val="22"/>
          <w:shd w:val="clear" w:color="auto" w:fill="FFFFFF"/>
        </w:rPr>
        <w:t xml:space="preserve">History of </w:t>
      </w:r>
      <w:r w:rsidR="00E9498F" w:rsidRPr="00F81041">
        <w:rPr>
          <w:rFonts w:ascii="Arial" w:eastAsia="Times New Roman" w:hAnsi="Arial" w:cs="Arial"/>
          <w:color w:val="000000"/>
          <w:sz w:val="22"/>
          <w:szCs w:val="22"/>
          <w:shd w:val="clear" w:color="auto" w:fill="FFFFFF"/>
        </w:rPr>
        <w:t xml:space="preserve">Economic Ideas. </w:t>
      </w:r>
    </w:p>
    <w:p w:rsidR="00521110" w:rsidRPr="00F81041" w:rsidRDefault="00521110" w:rsidP="00F81041">
      <w:pPr>
        <w:spacing w:line="360" w:lineRule="auto"/>
        <w:rPr>
          <w:rFonts w:ascii="Arial" w:eastAsia="Times New Roman" w:hAnsi="Arial" w:cs="Arial"/>
          <w:color w:val="000000"/>
          <w:sz w:val="22"/>
          <w:szCs w:val="22"/>
          <w:shd w:val="clear" w:color="auto" w:fill="FFFFFF"/>
        </w:rPr>
      </w:pPr>
    </w:p>
    <w:p w:rsidR="00521110" w:rsidRPr="00F81041" w:rsidRDefault="00284AC4" w:rsidP="00F81041">
      <w:pPr>
        <w:spacing w:line="360" w:lineRule="auto"/>
        <w:rPr>
          <w:rFonts w:ascii="Arial" w:eastAsia="Times New Roman" w:hAnsi="Arial" w:cs="Arial"/>
          <w:color w:val="222222"/>
          <w:sz w:val="22"/>
          <w:szCs w:val="22"/>
          <w:shd w:val="clear" w:color="auto" w:fill="FFFFFF"/>
        </w:rPr>
      </w:pPr>
      <w:r w:rsidRPr="00F81041">
        <w:rPr>
          <w:rFonts w:ascii="Arial" w:eastAsia="Times New Roman" w:hAnsi="Arial" w:cs="Arial"/>
          <w:color w:val="222222"/>
          <w:sz w:val="22"/>
          <w:szCs w:val="22"/>
          <w:shd w:val="clear" w:color="auto" w:fill="FFFFFF"/>
        </w:rPr>
        <w:t>Ciocirlan, C.E., 2017. Environmental workplace behaviours: Definition matters. </w:t>
      </w:r>
      <w:r w:rsidRPr="00F81041">
        <w:rPr>
          <w:rFonts w:ascii="Arial" w:eastAsia="Times New Roman" w:hAnsi="Arial" w:cs="Arial"/>
          <w:i/>
          <w:iCs/>
          <w:color w:val="222222"/>
          <w:sz w:val="22"/>
          <w:szCs w:val="22"/>
        </w:rPr>
        <w:t>Organization &amp; Environment</w:t>
      </w:r>
      <w:r w:rsidRPr="00F81041">
        <w:rPr>
          <w:rFonts w:ascii="Arial" w:eastAsia="Times New Roman" w:hAnsi="Arial" w:cs="Arial"/>
          <w:color w:val="222222"/>
          <w:sz w:val="22"/>
          <w:szCs w:val="22"/>
          <w:shd w:val="clear" w:color="auto" w:fill="FFFFFF"/>
        </w:rPr>
        <w:t>, </w:t>
      </w:r>
      <w:r w:rsidRPr="00F81041">
        <w:rPr>
          <w:rFonts w:ascii="Arial" w:eastAsia="Times New Roman" w:hAnsi="Arial" w:cs="Arial"/>
          <w:i/>
          <w:iCs/>
          <w:color w:val="222222"/>
          <w:sz w:val="22"/>
          <w:szCs w:val="22"/>
        </w:rPr>
        <w:t>30</w:t>
      </w:r>
      <w:r w:rsidRPr="00F81041">
        <w:rPr>
          <w:rFonts w:ascii="Arial" w:eastAsia="Times New Roman" w:hAnsi="Arial" w:cs="Arial"/>
          <w:color w:val="222222"/>
          <w:sz w:val="22"/>
          <w:szCs w:val="22"/>
          <w:shd w:val="clear" w:color="auto" w:fill="FFFFFF"/>
        </w:rPr>
        <w:t>(1), pp.51-70.</w:t>
      </w:r>
    </w:p>
    <w:p w:rsidR="0004680A" w:rsidRPr="00F81041" w:rsidRDefault="0004680A" w:rsidP="00F81041">
      <w:pPr>
        <w:spacing w:line="360" w:lineRule="auto"/>
        <w:rPr>
          <w:rFonts w:ascii="Arial" w:eastAsia="Times New Roman" w:hAnsi="Arial" w:cs="Arial"/>
          <w:color w:val="222222"/>
          <w:sz w:val="22"/>
          <w:szCs w:val="22"/>
          <w:shd w:val="clear" w:color="auto" w:fill="FFFFFF"/>
        </w:rPr>
      </w:pPr>
    </w:p>
    <w:p w:rsidR="0004680A" w:rsidRPr="00F81041" w:rsidRDefault="00284AC4" w:rsidP="00F81041">
      <w:pPr>
        <w:spacing w:line="360" w:lineRule="auto"/>
        <w:rPr>
          <w:rFonts w:ascii="Arial" w:eastAsia="Times New Roman" w:hAnsi="Arial" w:cs="Arial"/>
          <w:color w:val="222222"/>
          <w:sz w:val="22"/>
          <w:szCs w:val="22"/>
          <w:shd w:val="clear" w:color="auto" w:fill="FFFFFF"/>
        </w:rPr>
      </w:pPr>
      <w:r w:rsidRPr="00F81041">
        <w:rPr>
          <w:rFonts w:ascii="Arial" w:eastAsia="Times New Roman" w:hAnsi="Arial" w:cs="Arial"/>
          <w:color w:val="222222"/>
          <w:sz w:val="22"/>
          <w:szCs w:val="22"/>
          <w:shd w:val="clear" w:color="auto" w:fill="FFFFFF"/>
        </w:rPr>
        <w:t xml:space="preserve">Farnadale, E., Hailey, V.H., Kelliher, C. and Veldhoven, M. V., (2011). </w:t>
      </w:r>
      <w:r w:rsidRPr="00F81041">
        <w:rPr>
          <w:rFonts w:ascii="Arial" w:eastAsia="Times New Roman" w:hAnsi="Arial" w:cs="Arial"/>
          <w:i/>
          <w:color w:val="222222"/>
          <w:sz w:val="22"/>
          <w:szCs w:val="22"/>
          <w:shd w:val="clear" w:color="auto" w:fill="FFFFFF"/>
        </w:rPr>
        <w:t xml:space="preserve">Astudy of the link between performance management and employee engagement in western multinational corporations operating across </w:t>
      </w:r>
      <w:r w:rsidR="00690C12" w:rsidRPr="00F81041">
        <w:rPr>
          <w:rFonts w:ascii="Arial" w:eastAsia="Times New Roman" w:hAnsi="Arial" w:cs="Arial"/>
          <w:i/>
          <w:color w:val="222222"/>
          <w:sz w:val="22"/>
          <w:szCs w:val="22"/>
          <w:shd w:val="clear" w:color="auto" w:fill="FFFFFF"/>
        </w:rPr>
        <w:t xml:space="preserve">India and China. </w:t>
      </w:r>
      <w:r w:rsidR="00690C12" w:rsidRPr="00F81041">
        <w:rPr>
          <w:rFonts w:ascii="Arial" w:eastAsia="Times New Roman" w:hAnsi="Arial" w:cs="Arial"/>
          <w:color w:val="222222"/>
          <w:sz w:val="22"/>
          <w:szCs w:val="22"/>
          <w:shd w:val="clear" w:color="auto" w:fill="FFFFFF"/>
        </w:rPr>
        <w:t>SHRM Foundation, USA</w:t>
      </w:r>
    </w:p>
    <w:p w:rsidR="004F2B7D" w:rsidRPr="00F81041" w:rsidRDefault="004F2B7D" w:rsidP="00F81041">
      <w:pPr>
        <w:spacing w:line="360" w:lineRule="auto"/>
        <w:rPr>
          <w:rFonts w:ascii="Arial" w:eastAsia="Times New Roman" w:hAnsi="Arial" w:cs="Arial"/>
          <w:color w:val="222222"/>
          <w:sz w:val="22"/>
          <w:szCs w:val="22"/>
          <w:shd w:val="clear" w:color="auto" w:fill="FFFFFF"/>
        </w:rPr>
      </w:pPr>
    </w:p>
    <w:p w:rsidR="004F2B7D" w:rsidRPr="00F81041" w:rsidRDefault="00284AC4" w:rsidP="00F81041">
      <w:pPr>
        <w:spacing w:line="360" w:lineRule="auto"/>
        <w:rPr>
          <w:rFonts w:ascii="Arial" w:eastAsia="Times New Roman" w:hAnsi="Arial" w:cs="Arial"/>
          <w:color w:val="222222"/>
          <w:sz w:val="22"/>
          <w:szCs w:val="22"/>
          <w:shd w:val="clear" w:color="auto" w:fill="FFFFFF"/>
        </w:rPr>
      </w:pPr>
      <w:r w:rsidRPr="00F81041">
        <w:rPr>
          <w:rFonts w:ascii="Arial" w:eastAsia="Times New Roman" w:hAnsi="Arial" w:cs="Arial"/>
          <w:color w:val="222222"/>
          <w:sz w:val="22"/>
          <w:szCs w:val="22"/>
          <w:shd w:val="clear" w:color="auto" w:fill="FFFFFF"/>
        </w:rPr>
        <w:t>Ferrell, O</w:t>
      </w:r>
      <w:r w:rsidR="00353943" w:rsidRPr="00F81041">
        <w:rPr>
          <w:rFonts w:ascii="Arial" w:eastAsia="Times New Roman" w:hAnsi="Arial" w:cs="Arial"/>
          <w:color w:val="222222"/>
          <w:sz w:val="22"/>
          <w:szCs w:val="22"/>
          <w:shd w:val="clear" w:color="auto" w:fill="FFFFFF"/>
        </w:rPr>
        <w:t xml:space="preserve">. C. (2016). </w:t>
      </w:r>
      <w:r w:rsidR="00353943" w:rsidRPr="00F81041">
        <w:rPr>
          <w:rFonts w:ascii="Arial" w:eastAsia="Times New Roman" w:hAnsi="Arial" w:cs="Arial"/>
          <w:i/>
          <w:color w:val="222222"/>
          <w:sz w:val="22"/>
          <w:szCs w:val="22"/>
          <w:shd w:val="clear" w:color="auto" w:fill="FFFFFF"/>
        </w:rPr>
        <w:t xml:space="preserve">A framework for understanding organizational ethics. In Business ethics: New challenges for business schools and corporate leaders </w:t>
      </w:r>
      <w:r w:rsidR="00353943" w:rsidRPr="00F81041">
        <w:rPr>
          <w:rFonts w:ascii="Arial" w:eastAsia="Times New Roman" w:hAnsi="Arial" w:cs="Arial"/>
          <w:color w:val="222222"/>
          <w:sz w:val="22"/>
          <w:szCs w:val="22"/>
          <w:shd w:val="clear" w:color="auto" w:fill="FFFFFF"/>
        </w:rPr>
        <w:t xml:space="preserve">(pp.15-29). Routledge. </w:t>
      </w:r>
    </w:p>
    <w:p w:rsidR="00D46E60" w:rsidRPr="00F81041" w:rsidRDefault="00D46E60" w:rsidP="00F81041">
      <w:pPr>
        <w:spacing w:line="360" w:lineRule="auto"/>
        <w:rPr>
          <w:rFonts w:ascii="Arial" w:eastAsia="Times New Roman" w:hAnsi="Arial" w:cs="Arial"/>
          <w:sz w:val="22"/>
          <w:szCs w:val="22"/>
        </w:rPr>
      </w:pPr>
    </w:p>
    <w:p w:rsidR="00D46E60"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Greene, R. (2017). </w:t>
      </w:r>
      <w:r w:rsidRPr="00F81041">
        <w:rPr>
          <w:rFonts w:ascii="Arial" w:eastAsia="Times New Roman" w:hAnsi="Arial" w:cs="Arial"/>
          <w:i/>
          <w:sz w:val="22"/>
          <w:szCs w:val="22"/>
        </w:rPr>
        <w:t xml:space="preserve">Human behaviour theory: A diversity framework. </w:t>
      </w:r>
      <w:r w:rsidRPr="00F81041">
        <w:rPr>
          <w:rFonts w:ascii="Arial" w:eastAsia="Times New Roman" w:hAnsi="Arial" w:cs="Arial"/>
          <w:sz w:val="22"/>
          <w:szCs w:val="22"/>
        </w:rPr>
        <w:t xml:space="preserve">Routledge. </w:t>
      </w:r>
    </w:p>
    <w:p w:rsidR="007563CC" w:rsidRPr="00F81041" w:rsidRDefault="007563CC" w:rsidP="00F81041">
      <w:pPr>
        <w:spacing w:line="360" w:lineRule="auto"/>
        <w:rPr>
          <w:rFonts w:ascii="Arial" w:eastAsia="Times New Roman" w:hAnsi="Arial" w:cs="Arial"/>
          <w:sz w:val="22"/>
          <w:szCs w:val="22"/>
        </w:rPr>
      </w:pPr>
    </w:p>
    <w:p w:rsidR="007563CC"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Korajczyk, R.W., (1961). The Human Relations approach and critics, Faculty of the Institute of Social and Industrial Relations. </w:t>
      </w:r>
    </w:p>
    <w:p w:rsidR="00521110" w:rsidRPr="00F81041" w:rsidRDefault="00521110" w:rsidP="00F81041">
      <w:pPr>
        <w:spacing w:line="360" w:lineRule="auto"/>
        <w:rPr>
          <w:rFonts w:ascii="Arial" w:eastAsia="Times New Roman" w:hAnsi="Arial" w:cs="Arial"/>
          <w:color w:val="000000"/>
          <w:sz w:val="22"/>
          <w:szCs w:val="22"/>
          <w:shd w:val="clear" w:color="auto" w:fill="FFFFFF"/>
        </w:rPr>
      </w:pPr>
    </w:p>
    <w:p w:rsidR="00C12AAD" w:rsidRPr="00F81041" w:rsidRDefault="00C12AAD" w:rsidP="00F81041">
      <w:pPr>
        <w:spacing w:line="360" w:lineRule="auto"/>
        <w:rPr>
          <w:rFonts w:ascii="Arial" w:eastAsia="Times New Roman" w:hAnsi="Arial" w:cs="Arial"/>
          <w:sz w:val="22"/>
          <w:szCs w:val="22"/>
        </w:rPr>
      </w:pPr>
    </w:p>
    <w:p w:rsidR="00F67A4E"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Kumar, M., 2018. </w:t>
      </w:r>
      <w:r w:rsidRPr="00F81041">
        <w:rPr>
          <w:rFonts w:ascii="Arial" w:eastAsia="Times New Roman" w:hAnsi="Arial" w:cs="Arial"/>
          <w:i/>
          <w:sz w:val="22"/>
          <w:szCs w:val="22"/>
        </w:rPr>
        <w:t xml:space="preserve">The Relationship Between Beliefs, Values, Attitudes And Behaviours. </w:t>
      </w:r>
      <w:r w:rsidRPr="00F81041">
        <w:rPr>
          <w:rFonts w:ascii="Arial" w:eastAsia="Times New Roman" w:hAnsi="Arial" w:cs="Arial"/>
          <w:sz w:val="22"/>
          <w:szCs w:val="22"/>
        </w:rPr>
        <w:t xml:space="preserve">[online] Available at: </w:t>
      </w:r>
      <w:hyperlink r:id="rId10" w:history="1">
        <w:r w:rsidRPr="00F81041">
          <w:rPr>
            <w:rStyle w:val="Hyperlink"/>
            <w:rFonts w:ascii="Arial" w:eastAsia="Times New Roman" w:hAnsi="Arial" w:cs="Arial"/>
            <w:sz w:val="22"/>
            <w:szCs w:val="22"/>
          </w:rPr>
          <w:t>https://owlcation.com/social-science/Teaching-andAssessing-Attitude</w:t>
        </w:r>
      </w:hyperlink>
      <w:r w:rsidRPr="00F81041">
        <w:rPr>
          <w:rFonts w:ascii="Arial" w:eastAsia="Times New Roman" w:hAnsi="Arial" w:cs="Arial"/>
          <w:sz w:val="22"/>
          <w:szCs w:val="22"/>
        </w:rPr>
        <w:t xml:space="preserve"> [Assessed 7 June 2020].</w:t>
      </w:r>
    </w:p>
    <w:p w:rsidR="00B33378" w:rsidRPr="00F81041" w:rsidRDefault="00B33378" w:rsidP="00F81041">
      <w:pPr>
        <w:spacing w:line="360" w:lineRule="auto"/>
        <w:rPr>
          <w:rFonts w:ascii="Arial" w:eastAsia="Times New Roman" w:hAnsi="Arial" w:cs="Arial"/>
          <w:sz w:val="22"/>
          <w:szCs w:val="22"/>
        </w:rPr>
      </w:pPr>
    </w:p>
    <w:p w:rsidR="00B33378"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Kwok, A.C., (2014). </w:t>
      </w:r>
      <w:r w:rsidRPr="00F81041">
        <w:rPr>
          <w:rFonts w:ascii="Arial" w:eastAsia="Times New Roman" w:hAnsi="Arial" w:cs="Arial"/>
          <w:i/>
          <w:sz w:val="22"/>
          <w:szCs w:val="22"/>
        </w:rPr>
        <w:t xml:space="preserve">The evolution of the management theories: A literature review. </w:t>
      </w:r>
      <w:r w:rsidRPr="00F81041">
        <w:rPr>
          <w:rFonts w:ascii="Arial" w:eastAsia="Times New Roman" w:hAnsi="Arial" w:cs="Arial"/>
          <w:sz w:val="22"/>
          <w:szCs w:val="22"/>
        </w:rPr>
        <w:t xml:space="preserve">Nang Yan Business Journal, 3(1), pp. 28-40. </w:t>
      </w:r>
    </w:p>
    <w:p w:rsidR="00705CCA" w:rsidRPr="00F81041" w:rsidRDefault="00705CCA" w:rsidP="00F81041">
      <w:pPr>
        <w:spacing w:line="360" w:lineRule="auto"/>
        <w:rPr>
          <w:rFonts w:ascii="Arial" w:eastAsia="Times New Roman" w:hAnsi="Arial" w:cs="Arial"/>
          <w:sz w:val="22"/>
          <w:szCs w:val="22"/>
        </w:rPr>
      </w:pPr>
    </w:p>
    <w:p w:rsidR="00B01B8E"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Leung, K., Morris, M. W. (2015). </w:t>
      </w:r>
      <w:r w:rsidRPr="00F81041">
        <w:rPr>
          <w:rFonts w:ascii="Arial" w:eastAsia="Times New Roman" w:hAnsi="Arial" w:cs="Arial"/>
          <w:i/>
          <w:sz w:val="22"/>
          <w:szCs w:val="22"/>
        </w:rPr>
        <w:t xml:space="preserve">Values, schemas, and norms in the culture-behaviour nexus: A situated dynamics framework. </w:t>
      </w:r>
      <w:r w:rsidRPr="00F81041">
        <w:rPr>
          <w:rFonts w:ascii="Arial" w:eastAsia="Times New Roman" w:hAnsi="Arial" w:cs="Arial"/>
          <w:sz w:val="22"/>
          <w:szCs w:val="22"/>
        </w:rPr>
        <w:t>Journal of International Business Studies, 46(9), pp. 1028-1050.</w:t>
      </w:r>
    </w:p>
    <w:p w:rsidR="00F42AD4" w:rsidRPr="00F81041" w:rsidRDefault="00F42AD4" w:rsidP="00F81041">
      <w:pPr>
        <w:spacing w:line="360" w:lineRule="auto"/>
        <w:rPr>
          <w:rFonts w:ascii="Arial" w:eastAsia="Times New Roman" w:hAnsi="Arial" w:cs="Arial"/>
          <w:sz w:val="22"/>
          <w:szCs w:val="22"/>
        </w:rPr>
      </w:pPr>
    </w:p>
    <w:p w:rsidR="00F42AD4"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color w:val="000000"/>
          <w:sz w:val="22"/>
          <w:szCs w:val="22"/>
          <w:shd w:val="clear" w:color="auto" w:fill="FFFFFF"/>
        </w:rPr>
        <w:t xml:space="preserve">Potentialunearthed.co.uk. 2017. [online] Available at: </w:t>
      </w:r>
      <w:hyperlink r:id="rId11" w:history="1">
        <w:r w:rsidRPr="00F81041">
          <w:rPr>
            <w:rStyle w:val="Hyperlink"/>
            <w:rFonts w:ascii="Arial" w:eastAsia="Times New Roman" w:hAnsi="Arial" w:cs="Arial"/>
            <w:sz w:val="22"/>
            <w:szCs w:val="22"/>
            <w:shd w:val="clear" w:color="auto" w:fill="FFFFFF"/>
          </w:rPr>
          <w:t>https://www.potentialunearthed.co.uk/wp-content/uploads/2017/09/Motivational-theory-in-practice-at-Tesco.pdf</w:t>
        </w:r>
      </w:hyperlink>
      <w:r w:rsidRPr="00F81041">
        <w:rPr>
          <w:rFonts w:ascii="Arial" w:eastAsia="Times New Roman" w:hAnsi="Arial" w:cs="Arial"/>
          <w:color w:val="000000"/>
          <w:sz w:val="22"/>
          <w:szCs w:val="22"/>
          <w:shd w:val="clear" w:color="auto" w:fill="FFFFFF"/>
        </w:rPr>
        <w:t xml:space="preserve"> [Accessed 14 June 2020].</w:t>
      </w:r>
    </w:p>
    <w:p w:rsidR="00F42AD4" w:rsidRPr="00F81041" w:rsidRDefault="00F42AD4" w:rsidP="00F81041">
      <w:pPr>
        <w:spacing w:line="360" w:lineRule="auto"/>
        <w:rPr>
          <w:rFonts w:ascii="Arial" w:eastAsia="Times New Roman" w:hAnsi="Arial" w:cs="Arial"/>
          <w:sz w:val="22"/>
          <w:szCs w:val="22"/>
        </w:rPr>
      </w:pPr>
    </w:p>
    <w:p w:rsidR="00B01B8E" w:rsidRPr="00F81041" w:rsidRDefault="00B01B8E" w:rsidP="00F81041">
      <w:pPr>
        <w:spacing w:line="360" w:lineRule="auto"/>
        <w:rPr>
          <w:rFonts w:ascii="Arial" w:eastAsia="Times New Roman" w:hAnsi="Arial" w:cs="Arial"/>
          <w:sz w:val="22"/>
          <w:szCs w:val="22"/>
        </w:rPr>
      </w:pPr>
    </w:p>
    <w:p w:rsidR="00705CCA"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Schwartz, S.H., Cieciuch, J., </w:t>
      </w:r>
      <w:r w:rsidR="004A54F7" w:rsidRPr="00F81041">
        <w:rPr>
          <w:rFonts w:ascii="Arial" w:eastAsia="Times New Roman" w:hAnsi="Arial" w:cs="Arial"/>
          <w:sz w:val="22"/>
          <w:szCs w:val="22"/>
        </w:rPr>
        <w:t xml:space="preserve">Vecchione, M., Torres, C., Dirilem-Gumus, O., and Butenko T. (2017). </w:t>
      </w:r>
      <w:r w:rsidR="004A54F7" w:rsidRPr="00F81041">
        <w:rPr>
          <w:rFonts w:ascii="Arial" w:eastAsia="Times New Roman" w:hAnsi="Arial" w:cs="Arial"/>
          <w:i/>
          <w:sz w:val="22"/>
          <w:szCs w:val="22"/>
        </w:rPr>
        <w:t xml:space="preserve">Value tradeoffs and behaviour in fice countries: Validating 19 fefined values. </w:t>
      </w:r>
      <w:r w:rsidR="004A54F7" w:rsidRPr="00F81041">
        <w:rPr>
          <w:rFonts w:ascii="Arial" w:eastAsia="Times New Roman" w:hAnsi="Arial" w:cs="Arial"/>
          <w:sz w:val="22"/>
          <w:szCs w:val="22"/>
        </w:rPr>
        <w:t xml:space="preserve">European Journal of Social Psychology, 47(3), pp. 241-258. </w:t>
      </w:r>
    </w:p>
    <w:p w:rsidR="00403E32" w:rsidRPr="00F81041" w:rsidRDefault="00403E32" w:rsidP="00F81041">
      <w:pPr>
        <w:spacing w:line="360" w:lineRule="auto"/>
        <w:rPr>
          <w:rFonts w:ascii="Arial" w:eastAsia="Times New Roman" w:hAnsi="Arial" w:cs="Arial"/>
          <w:sz w:val="22"/>
          <w:szCs w:val="22"/>
        </w:rPr>
      </w:pPr>
    </w:p>
    <w:p w:rsidR="008E7F72"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color w:val="000000"/>
          <w:sz w:val="22"/>
          <w:szCs w:val="22"/>
          <w:shd w:val="clear" w:color="auto" w:fill="FFFFFF"/>
        </w:rPr>
        <w:t>Tesco PLC. 2019. </w:t>
      </w:r>
      <w:r w:rsidRPr="00F81041">
        <w:rPr>
          <w:rFonts w:ascii="Arial" w:eastAsia="Times New Roman" w:hAnsi="Arial" w:cs="Arial"/>
          <w:i/>
          <w:iCs/>
          <w:color w:val="000000"/>
          <w:sz w:val="22"/>
          <w:szCs w:val="22"/>
        </w:rPr>
        <w:t>About</w:t>
      </w:r>
      <w:r w:rsidRPr="00F81041">
        <w:rPr>
          <w:rFonts w:ascii="Arial" w:eastAsia="Times New Roman" w:hAnsi="Arial" w:cs="Arial"/>
          <w:color w:val="000000"/>
          <w:sz w:val="22"/>
          <w:szCs w:val="22"/>
          <w:shd w:val="clear" w:color="auto" w:fill="FFFFFF"/>
        </w:rPr>
        <w:t xml:space="preserve">. [online] Available at: </w:t>
      </w:r>
      <w:hyperlink r:id="rId12" w:history="1">
        <w:r w:rsidRPr="00F81041">
          <w:rPr>
            <w:rStyle w:val="Hyperlink"/>
            <w:rFonts w:ascii="Arial" w:eastAsia="Times New Roman" w:hAnsi="Arial" w:cs="Arial"/>
            <w:sz w:val="22"/>
            <w:szCs w:val="22"/>
            <w:shd w:val="clear" w:color="auto" w:fill="FFFFFF"/>
          </w:rPr>
          <w:t>https://www.tescoplc.com/about/</w:t>
        </w:r>
      </w:hyperlink>
      <w:r w:rsidRPr="00F81041">
        <w:rPr>
          <w:rFonts w:ascii="Arial" w:eastAsia="Times New Roman" w:hAnsi="Arial" w:cs="Arial"/>
          <w:color w:val="000000"/>
          <w:sz w:val="22"/>
          <w:szCs w:val="22"/>
          <w:shd w:val="clear" w:color="auto" w:fill="FFFFFF"/>
        </w:rPr>
        <w:t xml:space="preserve"> [Accessed 5 June 2020].</w:t>
      </w:r>
    </w:p>
    <w:p w:rsidR="008E7F72" w:rsidRPr="00F81041" w:rsidRDefault="008E7F72" w:rsidP="00F81041">
      <w:pPr>
        <w:spacing w:line="360" w:lineRule="auto"/>
        <w:rPr>
          <w:rFonts w:ascii="Arial" w:eastAsia="Times New Roman" w:hAnsi="Arial" w:cs="Arial"/>
          <w:sz w:val="22"/>
          <w:szCs w:val="22"/>
        </w:rPr>
      </w:pPr>
    </w:p>
    <w:p w:rsidR="00C12AAD"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Tesco PLC. 2020. </w:t>
      </w:r>
      <w:r w:rsidRPr="00F81041">
        <w:rPr>
          <w:rFonts w:ascii="Arial" w:eastAsia="Times New Roman" w:hAnsi="Arial" w:cs="Arial"/>
          <w:i/>
          <w:iCs/>
          <w:color w:val="000000"/>
          <w:sz w:val="22"/>
          <w:szCs w:val="22"/>
        </w:rPr>
        <w:t>Core Purpose And Values</w:t>
      </w:r>
      <w:r w:rsidRPr="00F81041">
        <w:rPr>
          <w:rFonts w:ascii="Arial" w:eastAsia="Times New Roman" w:hAnsi="Arial" w:cs="Arial"/>
          <w:color w:val="000000"/>
          <w:sz w:val="22"/>
          <w:szCs w:val="22"/>
          <w:shd w:val="clear" w:color="auto" w:fill="FFFFFF"/>
        </w:rPr>
        <w:t xml:space="preserve">. [online] Available at: </w:t>
      </w:r>
      <w:hyperlink r:id="rId13" w:history="1">
        <w:r w:rsidRPr="00F81041">
          <w:rPr>
            <w:rStyle w:val="Hyperlink"/>
            <w:rFonts w:ascii="Arial" w:eastAsia="Times New Roman" w:hAnsi="Arial" w:cs="Arial"/>
            <w:sz w:val="22"/>
            <w:szCs w:val="22"/>
            <w:shd w:val="clear" w:color="auto" w:fill="FFFFFF"/>
          </w:rPr>
          <w:t>https://www.tescoplc.com/about/how-we-do-business/core-purpose-and-values/</w:t>
        </w:r>
      </w:hyperlink>
      <w:r w:rsidRPr="00F81041">
        <w:rPr>
          <w:rFonts w:ascii="Arial" w:eastAsia="Times New Roman" w:hAnsi="Arial" w:cs="Arial"/>
          <w:color w:val="000000"/>
          <w:sz w:val="22"/>
          <w:szCs w:val="22"/>
          <w:shd w:val="clear" w:color="auto" w:fill="FFFFFF"/>
        </w:rPr>
        <w:t xml:space="preserve"> [Accessed 5 June 2020].</w:t>
      </w:r>
    </w:p>
    <w:p w:rsidR="00FE73C2" w:rsidRPr="00F81041" w:rsidRDefault="00FE73C2" w:rsidP="00F81041">
      <w:pPr>
        <w:spacing w:line="360" w:lineRule="auto"/>
        <w:rPr>
          <w:rFonts w:ascii="Arial" w:eastAsia="Times New Roman" w:hAnsi="Arial" w:cs="Arial"/>
          <w:sz w:val="22"/>
          <w:szCs w:val="22"/>
        </w:rPr>
      </w:pPr>
    </w:p>
    <w:p w:rsidR="00FE73C2"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Thompson, M. (2018). Cultural theory. Routledge. </w:t>
      </w:r>
    </w:p>
    <w:p w:rsidR="00C12AAD" w:rsidRPr="00F81041" w:rsidRDefault="00C12AAD" w:rsidP="00F81041">
      <w:pPr>
        <w:spacing w:line="360" w:lineRule="auto"/>
        <w:rPr>
          <w:rFonts w:ascii="Arial" w:eastAsia="Times New Roman" w:hAnsi="Arial" w:cs="Arial"/>
          <w:sz w:val="22"/>
          <w:szCs w:val="22"/>
        </w:rPr>
      </w:pPr>
    </w:p>
    <w:p w:rsidR="00CD20A6"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Tsai, Y., (2011). </w:t>
      </w:r>
      <w:r w:rsidRPr="00F81041">
        <w:rPr>
          <w:rFonts w:ascii="Arial" w:eastAsia="Times New Roman" w:hAnsi="Arial" w:cs="Arial"/>
          <w:i/>
          <w:sz w:val="22"/>
          <w:szCs w:val="22"/>
        </w:rPr>
        <w:t>Relationship between organisational culture</w:t>
      </w:r>
      <w:r w:rsidR="00521110" w:rsidRPr="00F81041">
        <w:rPr>
          <w:rFonts w:ascii="Arial" w:eastAsia="Times New Roman" w:hAnsi="Arial" w:cs="Arial"/>
          <w:i/>
          <w:sz w:val="22"/>
          <w:szCs w:val="22"/>
        </w:rPr>
        <w:t xml:space="preserve">, leadership behaviour and job satisfaction. </w:t>
      </w:r>
      <w:r w:rsidR="00521110" w:rsidRPr="00F81041">
        <w:rPr>
          <w:rFonts w:ascii="Arial" w:eastAsia="Times New Roman" w:hAnsi="Arial" w:cs="Arial"/>
          <w:sz w:val="22"/>
          <w:szCs w:val="22"/>
        </w:rPr>
        <w:t xml:space="preserve">BMC health services research, 11(1), p.98. </w:t>
      </w:r>
    </w:p>
    <w:p w:rsidR="004D55E3" w:rsidRPr="00F81041" w:rsidRDefault="004D55E3" w:rsidP="00F81041">
      <w:pPr>
        <w:spacing w:line="360" w:lineRule="auto"/>
        <w:rPr>
          <w:rFonts w:ascii="Arial" w:hAnsi="Arial" w:cs="Arial"/>
          <w:sz w:val="22"/>
          <w:szCs w:val="22"/>
        </w:rPr>
      </w:pPr>
    </w:p>
    <w:p w:rsidR="004D55E3" w:rsidRPr="00F81041" w:rsidRDefault="00284AC4" w:rsidP="00F81041">
      <w:pPr>
        <w:spacing w:line="360" w:lineRule="auto"/>
        <w:rPr>
          <w:rFonts w:ascii="Arial" w:eastAsia="Times New Roman" w:hAnsi="Arial" w:cs="Arial"/>
          <w:color w:val="000000"/>
          <w:sz w:val="22"/>
          <w:szCs w:val="22"/>
          <w:shd w:val="clear" w:color="auto" w:fill="FFFFFF"/>
        </w:rPr>
      </w:pPr>
      <w:r w:rsidRPr="00F81041">
        <w:rPr>
          <w:rFonts w:ascii="Arial" w:eastAsia="Times New Roman" w:hAnsi="Arial" w:cs="Arial"/>
          <w:color w:val="000000"/>
          <w:sz w:val="22"/>
          <w:szCs w:val="22"/>
          <w:shd w:val="clear" w:color="auto" w:fill="FFFFFF"/>
        </w:rPr>
        <w:t>Ukessays.com. 2018. </w:t>
      </w:r>
      <w:r w:rsidRPr="00F81041">
        <w:rPr>
          <w:rFonts w:ascii="Arial" w:eastAsia="Times New Roman" w:hAnsi="Arial" w:cs="Arial"/>
          <w:i/>
          <w:iCs/>
          <w:color w:val="000000"/>
          <w:sz w:val="22"/>
          <w:szCs w:val="22"/>
        </w:rPr>
        <w:t>Company Overview Of Tesco</w:t>
      </w:r>
      <w:r w:rsidRPr="00F81041">
        <w:rPr>
          <w:rFonts w:ascii="Arial" w:eastAsia="Times New Roman" w:hAnsi="Arial" w:cs="Arial"/>
          <w:color w:val="000000"/>
          <w:sz w:val="22"/>
          <w:szCs w:val="22"/>
          <w:shd w:val="clear" w:color="auto" w:fill="FFFFFF"/>
        </w:rPr>
        <w:t xml:space="preserve">. [online] Available at: </w:t>
      </w:r>
      <w:hyperlink r:id="rId14" w:history="1">
        <w:r w:rsidRPr="00F81041">
          <w:rPr>
            <w:rStyle w:val="Hyperlink"/>
            <w:rFonts w:ascii="Arial" w:eastAsia="Times New Roman" w:hAnsi="Arial" w:cs="Arial"/>
            <w:sz w:val="22"/>
            <w:szCs w:val="22"/>
            <w:shd w:val="clear" w:color="auto" w:fill="FFFFFF"/>
          </w:rPr>
          <w:t>https://www.ukessays.com/essays/marketing/company-overview-of-tesco-marketing-essay.php</w:t>
        </w:r>
      </w:hyperlink>
      <w:r w:rsidRPr="00F81041">
        <w:rPr>
          <w:rFonts w:ascii="Arial" w:eastAsia="Times New Roman" w:hAnsi="Arial" w:cs="Arial"/>
          <w:color w:val="000000"/>
          <w:sz w:val="22"/>
          <w:szCs w:val="22"/>
          <w:shd w:val="clear" w:color="auto" w:fill="FFFFFF"/>
        </w:rPr>
        <w:t xml:space="preserve"> [Accessed 3 June 2020].</w:t>
      </w:r>
    </w:p>
    <w:p w:rsidR="00047244" w:rsidRPr="00F81041" w:rsidRDefault="00047244" w:rsidP="00F81041">
      <w:pPr>
        <w:spacing w:line="360" w:lineRule="auto"/>
        <w:rPr>
          <w:rFonts w:ascii="Arial" w:eastAsia="Times New Roman" w:hAnsi="Arial" w:cs="Arial"/>
          <w:sz w:val="22"/>
          <w:szCs w:val="22"/>
        </w:rPr>
      </w:pPr>
    </w:p>
    <w:p w:rsidR="00047244"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sz w:val="22"/>
          <w:szCs w:val="22"/>
        </w:rPr>
        <w:t xml:space="preserve"> </w:t>
      </w:r>
      <w:r w:rsidRPr="00F81041">
        <w:rPr>
          <w:rFonts w:ascii="Arial" w:eastAsia="Times New Roman" w:hAnsi="Arial" w:cs="Arial"/>
          <w:color w:val="000000"/>
          <w:sz w:val="22"/>
          <w:szCs w:val="22"/>
          <w:shd w:val="clear" w:color="auto" w:fill="FFFFFF"/>
        </w:rPr>
        <w:t>Venkataramani, V., Labianca, G. and Grosser, T., 2013. Positive and negative workplace relationships, social satisfaction, and organizational attachment. </w:t>
      </w:r>
      <w:r w:rsidRPr="00F81041">
        <w:rPr>
          <w:rFonts w:ascii="Arial" w:eastAsia="Times New Roman" w:hAnsi="Arial" w:cs="Arial"/>
          <w:i/>
          <w:iCs/>
          <w:color w:val="000000"/>
          <w:sz w:val="22"/>
          <w:szCs w:val="22"/>
        </w:rPr>
        <w:t>Journal of Applied Psychology</w:t>
      </w:r>
      <w:r w:rsidRPr="00F81041">
        <w:rPr>
          <w:rFonts w:ascii="Arial" w:eastAsia="Times New Roman" w:hAnsi="Arial" w:cs="Arial"/>
          <w:color w:val="000000"/>
          <w:sz w:val="22"/>
          <w:szCs w:val="22"/>
          <w:shd w:val="clear" w:color="auto" w:fill="FFFFFF"/>
        </w:rPr>
        <w:t>, 98(6), p.1028.</w:t>
      </w:r>
    </w:p>
    <w:p w:rsidR="004D55E3" w:rsidRPr="00F81041" w:rsidRDefault="004D55E3" w:rsidP="00F81041">
      <w:pPr>
        <w:spacing w:line="360" w:lineRule="auto"/>
        <w:rPr>
          <w:rFonts w:ascii="Arial" w:hAnsi="Arial" w:cs="Arial"/>
          <w:sz w:val="22"/>
          <w:szCs w:val="22"/>
        </w:rPr>
      </w:pPr>
    </w:p>
    <w:p w:rsidR="006B27B9" w:rsidRPr="00F81041" w:rsidRDefault="00284AC4" w:rsidP="00F81041">
      <w:pPr>
        <w:spacing w:line="360" w:lineRule="auto"/>
        <w:rPr>
          <w:rFonts w:ascii="Arial" w:eastAsia="Times New Roman" w:hAnsi="Arial" w:cs="Arial"/>
          <w:sz w:val="22"/>
          <w:szCs w:val="22"/>
        </w:rPr>
      </w:pPr>
      <w:r w:rsidRPr="00F81041">
        <w:rPr>
          <w:rFonts w:ascii="Arial" w:eastAsia="Times New Roman" w:hAnsi="Arial" w:cs="Arial"/>
          <w:color w:val="000000"/>
          <w:sz w:val="22"/>
          <w:szCs w:val="22"/>
          <w:shd w:val="clear" w:color="auto" w:fill="FFFFFF"/>
        </w:rPr>
        <w:t>Taylor, J., 2014. Organizational Culture and the Paradox of Performance Management. </w:t>
      </w:r>
      <w:r w:rsidRPr="00F81041">
        <w:rPr>
          <w:rFonts w:ascii="Arial" w:eastAsia="Times New Roman" w:hAnsi="Arial" w:cs="Arial"/>
          <w:i/>
          <w:iCs/>
          <w:color w:val="000000"/>
          <w:sz w:val="22"/>
          <w:szCs w:val="22"/>
        </w:rPr>
        <w:t>Public Performance &amp; Management Review</w:t>
      </w:r>
      <w:r w:rsidRPr="00F81041">
        <w:rPr>
          <w:rFonts w:ascii="Arial" w:eastAsia="Times New Roman" w:hAnsi="Arial" w:cs="Arial"/>
          <w:color w:val="000000"/>
          <w:sz w:val="22"/>
          <w:szCs w:val="22"/>
          <w:shd w:val="clear" w:color="auto" w:fill="FFFFFF"/>
        </w:rPr>
        <w:t>, 38(1), pp.7-22.</w:t>
      </w: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Pr="00F81041" w:rsidRDefault="00F562CB" w:rsidP="00F81041">
      <w:pPr>
        <w:spacing w:line="360" w:lineRule="auto"/>
        <w:rPr>
          <w:rFonts w:ascii="Arial" w:hAnsi="Arial" w:cs="Arial"/>
          <w:sz w:val="22"/>
          <w:szCs w:val="22"/>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Default="00F562CB" w:rsidP="00F562CB">
      <w:pPr>
        <w:rPr>
          <w:rFonts w:ascii="Arial" w:hAnsi="Arial" w:cs="Arial"/>
        </w:rPr>
      </w:pPr>
    </w:p>
    <w:p w:rsidR="00F562CB" w:rsidRPr="00F562CB" w:rsidRDefault="00F562CB" w:rsidP="00F562CB">
      <w:pPr>
        <w:rPr>
          <w:rFonts w:ascii="Arial" w:hAnsi="Arial" w:cs="Arial"/>
        </w:rPr>
      </w:pPr>
    </w:p>
    <w:sectPr w:rsidR="00F562CB" w:rsidRPr="00F562CB" w:rsidSect="00F81041">
      <w:footerReference w:type="even" r:id="rId15"/>
      <w:footerReference w:type="default" r:id="rId1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0043" w:rsidRDefault="00090043" w:rsidP="00F81041">
      <w:r>
        <w:separator/>
      </w:r>
    </w:p>
  </w:endnote>
  <w:endnote w:type="continuationSeparator" w:id="0">
    <w:p w:rsidR="00090043" w:rsidRDefault="00090043" w:rsidP="00F81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0805075"/>
      <w:docPartObj>
        <w:docPartGallery w:val="Page Numbers (Bottom of Page)"/>
        <w:docPartUnique/>
      </w:docPartObj>
    </w:sdtPr>
    <w:sdtEndPr>
      <w:rPr>
        <w:rStyle w:val="PageNumber"/>
      </w:rPr>
    </w:sdtEndPr>
    <w:sdtContent>
      <w:p w:rsidR="00F81041" w:rsidRDefault="00F81041" w:rsidP="00A247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81041" w:rsidRDefault="00F81041" w:rsidP="00F810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5651898"/>
      <w:docPartObj>
        <w:docPartGallery w:val="Page Numbers (Bottom of Page)"/>
        <w:docPartUnique/>
      </w:docPartObj>
    </w:sdtPr>
    <w:sdtEndPr>
      <w:rPr>
        <w:rStyle w:val="PageNumber"/>
      </w:rPr>
    </w:sdtEndPr>
    <w:sdtContent>
      <w:p w:rsidR="00F81041" w:rsidRDefault="00F81041" w:rsidP="00A247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F81041" w:rsidRDefault="00F81041" w:rsidP="00F810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0043" w:rsidRDefault="00090043" w:rsidP="00F81041">
      <w:r>
        <w:separator/>
      </w:r>
    </w:p>
  </w:footnote>
  <w:footnote w:type="continuationSeparator" w:id="0">
    <w:p w:rsidR="00090043" w:rsidRDefault="00090043" w:rsidP="00F81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20C9E"/>
    <w:multiLevelType w:val="hybridMultilevel"/>
    <w:tmpl w:val="00564058"/>
    <w:lvl w:ilvl="0" w:tplc="AAFADD66">
      <w:start w:val="1"/>
      <w:numFmt w:val="decimal"/>
      <w:lvlText w:val="%1."/>
      <w:lvlJc w:val="left"/>
      <w:pPr>
        <w:ind w:left="720" w:hanging="360"/>
      </w:pPr>
      <w:rPr>
        <w:rFonts w:hint="default"/>
      </w:rPr>
    </w:lvl>
    <w:lvl w:ilvl="1" w:tplc="3DF0AF8A" w:tentative="1">
      <w:start w:val="1"/>
      <w:numFmt w:val="lowerLetter"/>
      <w:lvlText w:val="%2."/>
      <w:lvlJc w:val="left"/>
      <w:pPr>
        <w:ind w:left="1440" w:hanging="360"/>
      </w:pPr>
    </w:lvl>
    <w:lvl w:ilvl="2" w:tplc="F3EADDB4" w:tentative="1">
      <w:start w:val="1"/>
      <w:numFmt w:val="lowerRoman"/>
      <w:lvlText w:val="%3."/>
      <w:lvlJc w:val="right"/>
      <w:pPr>
        <w:ind w:left="2160" w:hanging="180"/>
      </w:pPr>
    </w:lvl>
    <w:lvl w:ilvl="3" w:tplc="DB4CAB22" w:tentative="1">
      <w:start w:val="1"/>
      <w:numFmt w:val="decimal"/>
      <w:lvlText w:val="%4."/>
      <w:lvlJc w:val="left"/>
      <w:pPr>
        <w:ind w:left="2880" w:hanging="360"/>
      </w:pPr>
    </w:lvl>
    <w:lvl w:ilvl="4" w:tplc="CE9A8C5C" w:tentative="1">
      <w:start w:val="1"/>
      <w:numFmt w:val="lowerLetter"/>
      <w:lvlText w:val="%5."/>
      <w:lvlJc w:val="left"/>
      <w:pPr>
        <w:ind w:left="3600" w:hanging="360"/>
      </w:pPr>
    </w:lvl>
    <w:lvl w:ilvl="5" w:tplc="0F463018" w:tentative="1">
      <w:start w:val="1"/>
      <w:numFmt w:val="lowerRoman"/>
      <w:lvlText w:val="%6."/>
      <w:lvlJc w:val="right"/>
      <w:pPr>
        <w:ind w:left="4320" w:hanging="180"/>
      </w:pPr>
    </w:lvl>
    <w:lvl w:ilvl="6" w:tplc="5DDE8A6A" w:tentative="1">
      <w:start w:val="1"/>
      <w:numFmt w:val="decimal"/>
      <w:lvlText w:val="%7."/>
      <w:lvlJc w:val="left"/>
      <w:pPr>
        <w:ind w:left="5040" w:hanging="360"/>
      </w:pPr>
    </w:lvl>
    <w:lvl w:ilvl="7" w:tplc="6DD63D80" w:tentative="1">
      <w:start w:val="1"/>
      <w:numFmt w:val="lowerLetter"/>
      <w:lvlText w:val="%8."/>
      <w:lvlJc w:val="left"/>
      <w:pPr>
        <w:ind w:left="5760" w:hanging="360"/>
      </w:pPr>
    </w:lvl>
    <w:lvl w:ilvl="8" w:tplc="C18CAEF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89"/>
    <w:rsid w:val="00004227"/>
    <w:rsid w:val="00012EDA"/>
    <w:rsid w:val="0003003D"/>
    <w:rsid w:val="0004680A"/>
    <w:rsid w:val="00047244"/>
    <w:rsid w:val="00050F01"/>
    <w:rsid w:val="00054F9A"/>
    <w:rsid w:val="00090043"/>
    <w:rsid w:val="00091476"/>
    <w:rsid w:val="00094411"/>
    <w:rsid w:val="000E00E6"/>
    <w:rsid w:val="001112F0"/>
    <w:rsid w:val="00140D0B"/>
    <w:rsid w:val="00185416"/>
    <w:rsid w:val="001A120C"/>
    <w:rsid w:val="001B2F5E"/>
    <w:rsid w:val="001E1128"/>
    <w:rsid w:val="00214EF4"/>
    <w:rsid w:val="00215E60"/>
    <w:rsid w:val="002645C7"/>
    <w:rsid w:val="00284AC4"/>
    <w:rsid w:val="002B547C"/>
    <w:rsid w:val="002D139A"/>
    <w:rsid w:val="002D21D2"/>
    <w:rsid w:val="002D37DC"/>
    <w:rsid w:val="00304321"/>
    <w:rsid w:val="003141A2"/>
    <w:rsid w:val="0034417C"/>
    <w:rsid w:val="00353943"/>
    <w:rsid w:val="00365B99"/>
    <w:rsid w:val="003D2D08"/>
    <w:rsid w:val="003F072C"/>
    <w:rsid w:val="00403E32"/>
    <w:rsid w:val="0043200B"/>
    <w:rsid w:val="004735F0"/>
    <w:rsid w:val="00483502"/>
    <w:rsid w:val="00496206"/>
    <w:rsid w:val="004A54F7"/>
    <w:rsid w:val="004B06A1"/>
    <w:rsid w:val="004D55E3"/>
    <w:rsid w:val="004F2B7D"/>
    <w:rsid w:val="00521110"/>
    <w:rsid w:val="00537B53"/>
    <w:rsid w:val="005A3460"/>
    <w:rsid w:val="005C2E83"/>
    <w:rsid w:val="005D271A"/>
    <w:rsid w:val="005E4C3E"/>
    <w:rsid w:val="00641390"/>
    <w:rsid w:val="00657F6E"/>
    <w:rsid w:val="00690C12"/>
    <w:rsid w:val="006B27B9"/>
    <w:rsid w:val="006D0763"/>
    <w:rsid w:val="00705CCA"/>
    <w:rsid w:val="00717FC2"/>
    <w:rsid w:val="0073127D"/>
    <w:rsid w:val="00737D2D"/>
    <w:rsid w:val="00741166"/>
    <w:rsid w:val="007457D1"/>
    <w:rsid w:val="007563CC"/>
    <w:rsid w:val="007A33D7"/>
    <w:rsid w:val="007C123A"/>
    <w:rsid w:val="007C7189"/>
    <w:rsid w:val="007C74CE"/>
    <w:rsid w:val="00803B7C"/>
    <w:rsid w:val="00871FB5"/>
    <w:rsid w:val="00891B16"/>
    <w:rsid w:val="008D0DA4"/>
    <w:rsid w:val="008D34ED"/>
    <w:rsid w:val="008E7F72"/>
    <w:rsid w:val="00900B00"/>
    <w:rsid w:val="00917B65"/>
    <w:rsid w:val="009258FE"/>
    <w:rsid w:val="00943A81"/>
    <w:rsid w:val="00955665"/>
    <w:rsid w:val="009630B4"/>
    <w:rsid w:val="009650E2"/>
    <w:rsid w:val="00965394"/>
    <w:rsid w:val="00983F04"/>
    <w:rsid w:val="00986843"/>
    <w:rsid w:val="009D1832"/>
    <w:rsid w:val="00A02B3E"/>
    <w:rsid w:val="00A230EA"/>
    <w:rsid w:val="00A247F8"/>
    <w:rsid w:val="00A46DFF"/>
    <w:rsid w:val="00A61281"/>
    <w:rsid w:val="00A63D7A"/>
    <w:rsid w:val="00A92477"/>
    <w:rsid w:val="00AA4D0C"/>
    <w:rsid w:val="00AB1C5A"/>
    <w:rsid w:val="00AB34CE"/>
    <w:rsid w:val="00AB4557"/>
    <w:rsid w:val="00AD440D"/>
    <w:rsid w:val="00B01B8E"/>
    <w:rsid w:val="00B07367"/>
    <w:rsid w:val="00B2569A"/>
    <w:rsid w:val="00B33378"/>
    <w:rsid w:val="00B86D81"/>
    <w:rsid w:val="00BB5E95"/>
    <w:rsid w:val="00BD44C4"/>
    <w:rsid w:val="00BE594D"/>
    <w:rsid w:val="00BF375F"/>
    <w:rsid w:val="00C12AAD"/>
    <w:rsid w:val="00C24530"/>
    <w:rsid w:val="00C72E40"/>
    <w:rsid w:val="00CA56ED"/>
    <w:rsid w:val="00CB6B9A"/>
    <w:rsid w:val="00CD18B3"/>
    <w:rsid w:val="00CD20A6"/>
    <w:rsid w:val="00CE5F89"/>
    <w:rsid w:val="00D15F87"/>
    <w:rsid w:val="00D320E8"/>
    <w:rsid w:val="00D46E60"/>
    <w:rsid w:val="00D93435"/>
    <w:rsid w:val="00DB1FA8"/>
    <w:rsid w:val="00DC48DD"/>
    <w:rsid w:val="00DE391D"/>
    <w:rsid w:val="00DF63D2"/>
    <w:rsid w:val="00E163CD"/>
    <w:rsid w:val="00E92A86"/>
    <w:rsid w:val="00E9498F"/>
    <w:rsid w:val="00EC5A6A"/>
    <w:rsid w:val="00F12AE1"/>
    <w:rsid w:val="00F21E44"/>
    <w:rsid w:val="00F3610B"/>
    <w:rsid w:val="00F42AD4"/>
    <w:rsid w:val="00F51B8D"/>
    <w:rsid w:val="00F562CB"/>
    <w:rsid w:val="00F67A4E"/>
    <w:rsid w:val="00F81041"/>
    <w:rsid w:val="00F81E16"/>
    <w:rsid w:val="00F96694"/>
    <w:rsid w:val="00FE7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F36B70"/>
  <w15:chartTrackingRefBased/>
  <w15:docId w15:val="{481ECDB0-1C00-6848-8620-AFBB91B7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68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30E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843"/>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D55E3"/>
  </w:style>
  <w:style w:type="character" w:styleId="Hyperlink">
    <w:name w:val="Hyperlink"/>
    <w:basedOn w:val="DefaultParagraphFont"/>
    <w:uiPriority w:val="99"/>
    <w:unhideWhenUsed/>
    <w:rsid w:val="004D55E3"/>
    <w:rPr>
      <w:color w:val="0563C1" w:themeColor="hyperlink"/>
      <w:u w:val="single"/>
    </w:rPr>
  </w:style>
  <w:style w:type="character" w:customStyle="1" w:styleId="UnresolvedMention1">
    <w:name w:val="Unresolved Mention1"/>
    <w:basedOn w:val="DefaultParagraphFont"/>
    <w:uiPriority w:val="99"/>
    <w:semiHidden/>
    <w:unhideWhenUsed/>
    <w:rsid w:val="004D55E3"/>
    <w:rPr>
      <w:color w:val="605E5C"/>
      <w:shd w:val="clear" w:color="auto" w:fill="E1DFDD"/>
    </w:rPr>
  </w:style>
  <w:style w:type="character" w:customStyle="1" w:styleId="Heading2Char">
    <w:name w:val="Heading 2 Char"/>
    <w:basedOn w:val="DefaultParagraphFont"/>
    <w:link w:val="Heading2"/>
    <w:uiPriority w:val="9"/>
    <w:rsid w:val="00A230E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9498F"/>
    <w:pPr>
      <w:ind w:left="720"/>
      <w:contextualSpacing/>
    </w:pPr>
  </w:style>
  <w:style w:type="paragraph" w:styleId="TOCHeading">
    <w:name w:val="TOC Heading"/>
    <w:basedOn w:val="Heading1"/>
    <w:next w:val="Normal"/>
    <w:uiPriority w:val="39"/>
    <w:unhideWhenUsed/>
    <w:qFormat/>
    <w:rsid w:val="00F8104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81041"/>
    <w:pPr>
      <w:spacing w:before="120" w:after="120"/>
    </w:pPr>
    <w:rPr>
      <w:rFonts w:cstheme="minorHAnsi"/>
      <w:b/>
      <w:bCs/>
      <w:caps/>
      <w:sz w:val="20"/>
      <w:szCs w:val="20"/>
    </w:rPr>
  </w:style>
  <w:style w:type="paragraph" w:styleId="TOC2">
    <w:name w:val="toc 2"/>
    <w:basedOn w:val="Normal"/>
    <w:next w:val="Normal"/>
    <w:autoRedefine/>
    <w:uiPriority w:val="39"/>
    <w:unhideWhenUsed/>
    <w:rsid w:val="00F81041"/>
    <w:pPr>
      <w:ind w:left="240"/>
    </w:pPr>
    <w:rPr>
      <w:rFonts w:cstheme="minorHAnsi"/>
      <w:smallCaps/>
      <w:sz w:val="20"/>
      <w:szCs w:val="20"/>
    </w:rPr>
  </w:style>
  <w:style w:type="paragraph" w:styleId="TOC3">
    <w:name w:val="toc 3"/>
    <w:basedOn w:val="Normal"/>
    <w:next w:val="Normal"/>
    <w:autoRedefine/>
    <w:uiPriority w:val="39"/>
    <w:semiHidden/>
    <w:unhideWhenUsed/>
    <w:rsid w:val="00F81041"/>
    <w:pPr>
      <w:ind w:left="480"/>
    </w:pPr>
    <w:rPr>
      <w:rFonts w:cstheme="minorHAnsi"/>
      <w:i/>
      <w:iCs/>
      <w:sz w:val="20"/>
      <w:szCs w:val="20"/>
    </w:rPr>
  </w:style>
  <w:style w:type="paragraph" w:styleId="TOC4">
    <w:name w:val="toc 4"/>
    <w:basedOn w:val="Normal"/>
    <w:next w:val="Normal"/>
    <w:autoRedefine/>
    <w:uiPriority w:val="39"/>
    <w:semiHidden/>
    <w:unhideWhenUsed/>
    <w:rsid w:val="00F81041"/>
    <w:pPr>
      <w:ind w:left="720"/>
    </w:pPr>
    <w:rPr>
      <w:rFonts w:cstheme="minorHAnsi"/>
      <w:sz w:val="18"/>
      <w:szCs w:val="18"/>
    </w:rPr>
  </w:style>
  <w:style w:type="paragraph" w:styleId="TOC5">
    <w:name w:val="toc 5"/>
    <w:basedOn w:val="Normal"/>
    <w:next w:val="Normal"/>
    <w:autoRedefine/>
    <w:uiPriority w:val="39"/>
    <w:semiHidden/>
    <w:unhideWhenUsed/>
    <w:rsid w:val="00F81041"/>
    <w:pPr>
      <w:ind w:left="960"/>
    </w:pPr>
    <w:rPr>
      <w:rFonts w:cstheme="minorHAnsi"/>
      <w:sz w:val="18"/>
      <w:szCs w:val="18"/>
    </w:rPr>
  </w:style>
  <w:style w:type="paragraph" w:styleId="TOC6">
    <w:name w:val="toc 6"/>
    <w:basedOn w:val="Normal"/>
    <w:next w:val="Normal"/>
    <w:autoRedefine/>
    <w:uiPriority w:val="39"/>
    <w:semiHidden/>
    <w:unhideWhenUsed/>
    <w:rsid w:val="00F81041"/>
    <w:pPr>
      <w:ind w:left="1200"/>
    </w:pPr>
    <w:rPr>
      <w:rFonts w:cstheme="minorHAnsi"/>
      <w:sz w:val="18"/>
      <w:szCs w:val="18"/>
    </w:rPr>
  </w:style>
  <w:style w:type="paragraph" w:styleId="TOC7">
    <w:name w:val="toc 7"/>
    <w:basedOn w:val="Normal"/>
    <w:next w:val="Normal"/>
    <w:autoRedefine/>
    <w:uiPriority w:val="39"/>
    <w:semiHidden/>
    <w:unhideWhenUsed/>
    <w:rsid w:val="00F81041"/>
    <w:pPr>
      <w:ind w:left="1440"/>
    </w:pPr>
    <w:rPr>
      <w:rFonts w:cstheme="minorHAnsi"/>
      <w:sz w:val="18"/>
      <w:szCs w:val="18"/>
    </w:rPr>
  </w:style>
  <w:style w:type="paragraph" w:styleId="TOC8">
    <w:name w:val="toc 8"/>
    <w:basedOn w:val="Normal"/>
    <w:next w:val="Normal"/>
    <w:autoRedefine/>
    <w:uiPriority w:val="39"/>
    <w:semiHidden/>
    <w:unhideWhenUsed/>
    <w:rsid w:val="00F81041"/>
    <w:pPr>
      <w:ind w:left="1680"/>
    </w:pPr>
    <w:rPr>
      <w:rFonts w:cstheme="minorHAnsi"/>
      <w:sz w:val="18"/>
      <w:szCs w:val="18"/>
    </w:rPr>
  </w:style>
  <w:style w:type="paragraph" w:styleId="TOC9">
    <w:name w:val="toc 9"/>
    <w:basedOn w:val="Normal"/>
    <w:next w:val="Normal"/>
    <w:autoRedefine/>
    <w:uiPriority w:val="39"/>
    <w:semiHidden/>
    <w:unhideWhenUsed/>
    <w:rsid w:val="00F81041"/>
    <w:pPr>
      <w:ind w:left="1920"/>
    </w:pPr>
    <w:rPr>
      <w:rFonts w:cstheme="minorHAnsi"/>
      <w:sz w:val="18"/>
      <w:szCs w:val="18"/>
    </w:rPr>
  </w:style>
  <w:style w:type="paragraph" w:styleId="Footer">
    <w:name w:val="footer"/>
    <w:basedOn w:val="Normal"/>
    <w:link w:val="FooterChar"/>
    <w:uiPriority w:val="99"/>
    <w:unhideWhenUsed/>
    <w:rsid w:val="00F81041"/>
    <w:pPr>
      <w:tabs>
        <w:tab w:val="center" w:pos="4680"/>
        <w:tab w:val="right" w:pos="9360"/>
      </w:tabs>
    </w:pPr>
  </w:style>
  <w:style w:type="character" w:customStyle="1" w:styleId="FooterChar">
    <w:name w:val="Footer Char"/>
    <w:basedOn w:val="DefaultParagraphFont"/>
    <w:link w:val="Footer"/>
    <w:uiPriority w:val="99"/>
    <w:rsid w:val="00F81041"/>
  </w:style>
  <w:style w:type="character" w:styleId="PageNumber">
    <w:name w:val="page number"/>
    <w:basedOn w:val="DefaultParagraphFont"/>
    <w:uiPriority w:val="99"/>
    <w:semiHidden/>
    <w:unhideWhenUsed/>
    <w:rsid w:val="00F8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about/how-we-do-business/core-purpose-and-valu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plc.com/abou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tentialunearthed.co.uk/wp-content/uploads/2017/09/Motivational-theory-in-practice-at-Tesco.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wlcation.com/social-science/Teaching-andAssessing-Attitu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kessays.com/essays/marketing/company-overview-of-tesco-marketing-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828BB-5A78-C94F-A02B-62AFAB26F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15</Pages>
  <Words>3737</Words>
  <Characters>21306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6</cp:revision>
  <dcterms:created xsi:type="dcterms:W3CDTF">2020-06-14T02:31:00Z</dcterms:created>
  <dcterms:modified xsi:type="dcterms:W3CDTF">2020-08-06T21:00:00Z</dcterms:modified>
</cp:coreProperties>
</file>