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EE2F5C" w14:textId="05F04D7E" w:rsidR="00F24DAC" w:rsidRDefault="0011496C" w:rsidP="00C5208F">
      <w:pPr>
        <w:spacing w:line="360" w:lineRule="auto"/>
        <w:rPr>
          <w:rFonts w:ascii="Arial" w:hAnsi="Arial" w:cs="Arial"/>
          <w:sz w:val="24"/>
          <w:szCs w:val="24"/>
        </w:rPr>
      </w:pPr>
      <w:r w:rsidRPr="0011496C">
        <w:rPr>
          <w:rFonts w:ascii="Arial" w:hAnsi="Arial" w:cs="Arial"/>
          <w:sz w:val="24"/>
          <w:szCs w:val="24"/>
        </w:rPr>
        <w:t>Assignment</w:t>
      </w:r>
    </w:p>
    <w:p w14:paraId="57B5F915" w14:textId="615E73CB" w:rsidR="0011496C" w:rsidRDefault="0011496C" w:rsidP="00C5208F">
      <w:pPr>
        <w:spacing w:line="360" w:lineRule="auto"/>
        <w:rPr>
          <w:rFonts w:ascii="Arial" w:hAnsi="Arial" w:cs="Arial"/>
          <w:sz w:val="24"/>
          <w:szCs w:val="24"/>
        </w:rPr>
      </w:pPr>
      <w:r>
        <w:rPr>
          <w:rFonts w:ascii="Arial" w:hAnsi="Arial" w:cs="Arial"/>
          <w:sz w:val="24"/>
          <w:szCs w:val="24"/>
        </w:rPr>
        <w:t>Lisa Davies</w:t>
      </w:r>
      <w:r>
        <w:rPr>
          <w:rFonts w:ascii="Arial" w:hAnsi="Arial" w:cs="Arial"/>
          <w:sz w:val="24"/>
          <w:szCs w:val="24"/>
        </w:rPr>
        <w:tab/>
      </w:r>
      <w:r>
        <w:rPr>
          <w:rFonts w:ascii="Arial" w:hAnsi="Arial" w:cs="Arial"/>
          <w:sz w:val="24"/>
          <w:szCs w:val="24"/>
        </w:rPr>
        <w:tab/>
      </w:r>
    </w:p>
    <w:p w14:paraId="4E42133C" w14:textId="1804E560" w:rsidR="00B22664" w:rsidRDefault="0011496C" w:rsidP="00C5208F">
      <w:pPr>
        <w:spacing w:line="360" w:lineRule="auto"/>
        <w:rPr>
          <w:rFonts w:ascii="Arial" w:hAnsi="Arial" w:cs="Arial"/>
          <w:sz w:val="24"/>
          <w:szCs w:val="24"/>
        </w:rPr>
      </w:pPr>
      <w:r>
        <w:rPr>
          <w:rFonts w:ascii="Arial" w:hAnsi="Arial" w:cs="Arial"/>
          <w:sz w:val="24"/>
          <w:szCs w:val="24"/>
        </w:rPr>
        <w:t>An explanation to how a therapy ass</w:t>
      </w:r>
      <w:r w:rsidR="007839B8">
        <w:rPr>
          <w:rFonts w:ascii="Arial" w:hAnsi="Arial" w:cs="Arial"/>
          <w:sz w:val="24"/>
          <w:szCs w:val="24"/>
        </w:rPr>
        <w:t>istant practitioner can promote person centred care within their own workplace.</w:t>
      </w:r>
    </w:p>
    <w:p w14:paraId="51626839" w14:textId="77777777" w:rsidR="006120FC" w:rsidRDefault="006120FC" w:rsidP="00C5208F">
      <w:pPr>
        <w:spacing w:line="360" w:lineRule="auto"/>
        <w:rPr>
          <w:rFonts w:ascii="Arial" w:hAnsi="Arial" w:cs="Arial"/>
          <w:sz w:val="24"/>
          <w:szCs w:val="24"/>
        </w:rPr>
      </w:pPr>
    </w:p>
    <w:p w14:paraId="5802F20D" w14:textId="0F749884" w:rsidR="004D2CEA" w:rsidRDefault="00B22664" w:rsidP="00C5208F">
      <w:pPr>
        <w:spacing w:line="360" w:lineRule="auto"/>
        <w:rPr>
          <w:rFonts w:ascii="Arial" w:hAnsi="Arial" w:cs="Arial"/>
          <w:sz w:val="24"/>
          <w:szCs w:val="24"/>
        </w:rPr>
      </w:pPr>
      <w:r>
        <w:rPr>
          <w:rFonts w:ascii="Arial" w:hAnsi="Arial" w:cs="Arial"/>
          <w:sz w:val="24"/>
          <w:szCs w:val="24"/>
        </w:rPr>
        <w:t>The role of a therapy assistant practitioner plays a vital part in promoting person centred care and corroborates the guiding principles</w:t>
      </w:r>
      <w:r w:rsidR="00C5208F">
        <w:rPr>
          <w:rFonts w:ascii="Arial" w:hAnsi="Arial" w:cs="Arial"/>
          <w:sz w:val="24"/>
          <w:szCs w:val="24"/>
        </w:rPr>
        <w:t xml:space="preserve"> and </w:t>
      </w:r>
      <w:r>
        <w:rPr>
          <w:rFonts w:ascii="Arial" w:hAnsi="Arial" w:cs="Arial"/>
          <w:sz w:val="24"/>
          <w:szCs w:val="24"/>
        </w:rPr>
        <w:t xml:space="preserve">values of Powys Teaching Health Board.  </w:t>
      </w:r>
      <w:r w:rsidR="00C26BAE">
        <w:rPr>
          <w:rFonts w:ascii="Arial" w:hAnsi="Arial" w:cs="Arial"/>
          <w:sz w:val="24"/>
          <w:szCs w:val="24"/>
        </w:rPr>
        <w:t>Specific areas</w:t>
      </w:r>
      <w:r w:rsidR="008A7AF2" w:rsidRPr="008A7AF2">
        <w:rPr>
          <w:rFonts w:ascii="Arial" w:hAnsi="Arial" w:cs="Arial"/>
          <w:sz w:val="24"/>
          <w:szCs w:val="24"/>
        </w:rPr>
        <w:t xml:space="preserve"> of clinical practice </w:t>
      </w:r>
      <w:r w:rsidR="00C26BAE">
        <w:rPr>
          <w:rFonts w:ascii="Arial" w:hAnsi="Arial" w:cs="Arial"/>
          <w:sz w:val="24"/>
          <w:szCs w:val="24"/>
        </w:rPr>
        <w:t>are</w:t>
      </w:r>
      <w:r w:rsidR="008A7AF2" w:rsidRPr="008A7AF2">
        <w:rPr>
          <w:rFonts w:ascii="Arial" w:hAnsi="Arial" w:cs="Arial"/>
          <w:sz w:val="24"/>
          <w:szCs w:val="24"/>
        </w:rPr>
        <w:t xml:space="preserve"> the focus for the skills and experience of </w:t>
      </w:r>
      <w:r w:rsidR="008A7AF2">
        <w:rPr>
          <w:rFonts w:ascii="Arial" w:hAnsi="Arial" w:cs="Arial"/>
          <w:sz w:val="24"/>
          <w:szCs w:val="24"/>
        </w:rPr>
        <w:t xml:space="preserve">therapy </w:t>
      </w:r>
      <w:r w:rsidR="008A7AF2" w:rsidRPr="008A7AF2">
        <w:rPr>
          <w:rFonts w:ascii="Arial" w:hAnsi="Arial" w:cs="Arial"/>
          <w:sz w:val="24"/>
          <w:szCs w:val="24"/>
        </w:rPr>
        <w:t>assistant practitioners</w:t>
      </w:r>
      <w:r w:rsidR="00F430DE">
        <w:rPr>
          <w:rFonts w:ascii="Arial" w:hAnsi="Arial" w:cs="Arial"/>
          <w:sz w:val="24"/>
          <w:szCs w:val="24"/>
        </w:rPr>
        <w:t xml:space="preserve"> </w:t>
      </w:r>
      <w:r w:rsidR="00270217">
        <w:rPr>
          <w:rFonts w:ascii="Arial" w:hAnsi="Arial" w:cs="Arial"/>
          <w:sz w:val="24"/>
          <w:szCs w:val="24"/>
        </w:rPr>
        <w:t>(TAP)</w:t>
      </w:r>
      <w:r w:rsidR="004647AA">
        <w:rPr>
          <w:rFonts w:ascii="Arial" w:hAnsi="Arial" w:cs="Arial"/>
          <w:sz w:val="24"/>
          <w:szCs w:val="24"/>
        </w:rPr>
        <w:t>, including Occupational Therapy and Physiotherapy</w:t>
      </w:r>
      <w:r w:rsidR="008A7AF2" w:rsidRPr="008A7AF2">
        <w:rPr>
          <w:rFonts w:ascii="Arial" w:hAnsi="Arial" w:cs="Arial"/>
          <w:sz w:val="24"/>
          <w:szCs w:val="24"/>
        </w:rPr>
        <w:t>.</w:t>
      </w:r>
      <w:r w:rsidR="003F7416">
        <w:rPr>
          <w:rFonts w:ascii="Arial" w:hAnsi="Arial" w:cs="Arial"/>
          <w:sz w:val="24"/>
          <w:szCs w:val="24"/>
        </w:rPr>
        <w:t xml:space="preserve"> </w:t>
      </w:r>
      <w:r w:rsidR="008A7AF2" w:rsidRPr="008A7AF2">
        <w:rPr>
          <w:rFonts w:ascii="Arial" w:hAnsi="Arial" w:cs="Arial"/>
          <w:sz w:val="24"/>
          <w:szCs w:val="24"/>
        </w:rPr>
        <w:t xml:space="preserve"> Through training and experience, they acquire a high degree </w:t>
      </w:r>
      <w:r w:rsidR="00E45043" w:rsidRPr="008A7AF2">
        <w:rPr>
          <w:rFonts w:ascii="Arial" w:hAnsi="Arial" w:cs="Arial"/>
          <w:sz w:val="24"/>
          <w:szCs w:val="24"/>
        </w:rPr>
        <w:t>of understanding</w:t>
      </w:r>
      <w:r w:rsidR="008A7AF2" w:rsidRPr="008A7AF2">
        <w:rPr>
          <w:rFonts w:ascii="Arial" w:hAnsi="Arial" w:cs="Arial"/>
          <w:sz w:val="24"/>
          <w:szCs w:val="24"/>
        </w:rPr>
        <w:t xml:space="preserve"> </w:t>
      </w:r>
      <w:r w:rsidR="00775359">
        <w:rPr>
          <w:rFonts w:ascii="Arial" w:hAnsi="Arial" w:cs="Arial"/>
          <w:sz w:val="24"/>
          <w:szCs w:val="24"/>
        </w:rPr>
        <w:t>despite being</w:t>
      </w:r>
      <w:r w:rsidR="008A7AF2" w:rsidRPr="008A7AF2">
        <w:rPr>
          <w:rFonts w:ascii="Arial" w:hAnsi="Arial" w:cs="Arial"/>
          <w:sz w:val="24"/>
          <w:szCs w:val="24"/>
        </w:rPr>
        <w:t xml:space="preserve"> </w:t>
      </w:r>
      <w:r w:rsidR="00775359">
        <w:rPr>
          <w:rFonts w:ascii="Arial" w:hAnsi="Arial" w:cs="Arial"/>
          <w:sz w:val="24"/>
          <w:szCs w:val="24"/>
        </w:rPr>
        <w:t>unregistered practitioners</w:t>
      </w:r>
      <w:r w:rsidR="008A7AF2" w:rsidRPr="008A7AF2">
        <w:rPr>
          <w:rFonts w:ascii="Arial" w:hAnsi="Arial" w:cs="Arial"/>
          <w:sz w:val="24"/>
          <w:szCs w:val="24"/>
        </w:rPr>
        <w:t>.</w:t>
      </w:r>
      <w:r w:rsidR="003F7416">
        <w:rPr>
          <w:rFonts w:ascii="Arial" w:hAnsi="Arial" w:cs="Arial"/>
          <w:sz w:val="24"/>
          <w:szCs w:val="24"/>
        </w:rPr>
        <w:t xml:space="preserve">  </w:t>
      </w:r>
      <w:r w:rsidR="000E268F" w:rsidRPr="000E268F">
        <w:rPr>
          <w:rFonts w:ascii="Arial" w:hAnsi="Arial" w:cs="Arial"/>
          <w:sz w:val="24"/>
          <w:szCs w:val="24"/>
        </w:rPr>
        <w:t>Whether working in hospitals or in the community, healthcare support workers form a significant part of the NHS workforce and are essential to the delivery of clinical and non-clinical services.</w:t>
      </w:r>
      <w:r w:rsidR="003F7416">
        <w:rPr>
          <w:rFonts w:ascii="Arial" w:hAnsi="Arial" w:cs="Arial"/>
          <w:sz w:val="24"/>
          <w:szCs w:val="24"/>
        </w:rPr>
        <w:t xml:space="preserve"> </w:t>
      </w:r>
      <w:r w:rsidR="000E268F" w:rsidRPr="000E268F">
        <w:rPr>
          <w:rFonts w:ascii="Arial" w:hAnsi="Arial" w:cs="Arial"/>
          <w:sz w:val="24"/>
          <w:szCs w:val="24"/>
        </w:rPr>
        <w:t xml:space="preserve"> </w:t>
      </w:r>
      <w:r w:rsidR="00C26BAE">
        <w:rPr>
          <w:rFonts w:ascii="Arial" w:hAnsi="Arial" w:cs="Arial"/>
          <w:sz w:val="24"/>
          <w:szCs w:val="24"/>
        </w:rPr>
        <w:t>With a growing and aging population</w:t>
      </w:r>
      <w:r w:rsidR="004647AA">
        <w:rPr>
          <w:rFonts w:ascii="Arial" w:hAnsi="Arial" w:cs="Arial"/>
          <w:sz w:val="24"/>
          <w:szCs w:val="24"/>
        </w:rPr>
        <w:t>,</w:t>
      </w:r>
      <w:r w:rsidR="00C26BAE">
        <w:rPr>
          <w:rFonts w:ascii="Arial" w:hAnsi="Arial" w:cs="Arial"/>
          <w:sz w:val="24"/>
          <w:szCs w:val="24"/>
        </w:rPr>
        <w:t xml:space="preserve"> it has been identified that</w:t>
      </w:r>
      <w:r>
        <w:rPr>
          <w:rFonts w:ascii="Arial" w:hAnsi="Arial" w:cs="Arial"/>
          <w:sz w:val="24"/>
          <w:szCs w:val="24"/>
        </w:rPr>
        <w:t xml:space="preserve"> in order to deliver a high quality yet sustainable model of care, it is essential to invest in the current workforce of healthcare support workers by providing equal opportunities to upskill via education and enhance clinical experience</w:t>
      </w:r>
      <w:r w:rsidR="000E268F" w:rsidRPr="000E268F">
        <w:rPr>
          <w:rFonts w:ascii="Arial" w:hAnsi="Arial" w:cs="Arial"/>
          <w:sz w:val="24"/>
          <w:szCs w:val="24"/>
        </w:rPr>
        <w:t>.</w:t>
      </w:r>
      <w:r w:rsidR="004424B6">
        <w:rPr>
          <w:rFonts w:ascii="Arial" w:hAnsi="Arial" w:cs="Arial"/>
          <w:sz w:val="24"/>
          <w:szCs w:val="24"/>
        </w:rPr>
        <w:t xml:space="preserve">  This assignment provides an explanation as to how a therapy assistant practitioner can promote person centred care within their own workplace.</w:t>
      </w:r>
    </w:p>
    <w:p w14:paraId="5F2F8A23" w14:textId="2DA4967F" w:rsidR="004D2CEA" w:rsidRDefault="00124F8D" w:rsidP="00C5208F">
      <w:pPr>
        <w:spacing w:line="360" w:lineRule="auto"/>
        <w:rPr>
          <w:rFonts w:ascii="Arial" w:hAnsi="Arial" w:cs="Arial"/>
          <w:sz w:val="24"/>
          <w:szCs w:val="24"/>
        </w:rPr>
      </w:pPr>
      <w:r>
        <w:rPr>
          <w:rFonts w:ascii="Arial" w:hAnsi="Arial" w:cs="Arial"/>
          <w:color w:val="000000"/>
          <w:sz w:val="24"/>
          <w:szCs w:val="24"/>
          <w:shd w:val="clear" w:color="auto" w:fill="FFFFFF"/>
        </w:rPr>
        <w:t xml:space="preserve">The British Journal of Health Care Assistants recognised </w:t>
      </w:r>
      <w:r w:rsidR="00D63DB7">
        <w:rPr>
          <w:rFonts w:ascii="Arial" w:hAnsi="Arial" w:cs="Arial"/>
          <w:color w:val="000000"/>
          <w:sz w:val="24"/>
          <w:szCs w:val="24"/>
          <w:shd w:val="clear" w:color="auto" w:fill="FFFFFF"/>
        </w:rPr>
        <w:t>The Department of Health (DH) descri</w:t>
      </w:r>
      <w:r>
        <w:rPr>
          <w:rFonts w:ascii="Arial" w:hAnsi="Arial" w:cs="Arial"/>
          <w:color w:val="000000"/>
          <w:sz w:val="24"/>
          <w:szCs w:val="24"/>
          <w:shd w:val="clear" w:color="auto" w:fill="FFFFFF"/>
        </w:rPr>
        <w:t>ption of</w:t>
      </w:r>
      <w:r w:rsidR="00D63DB7">
        <w:rPr>
          <w:rFonts w:ascii="Arial" w:hAnsi="Arial" w:cs="Arial"/>
          <w:color w:val="000000"/>
          <w:sz w:val="24"/>
          <w:szCs w:val="24"/>
          <w:shd w:val="clear" w:color="auto" w:fill="FFFFFF"/>
        </w:rPr>
        <w:t xml:space="preserve"> personalisation as </w:t>
      </w:r>
      <w:r w:rsidR="00D63DB7" w:rsidRPr="00D63DB7">
        <w:rPr>
          <w:rFonts w:ascii="Arial" w:hAnsi="Arial" w:cs="Arial"/>
          <w:color w:val="000000"/>
          <w:sz w:val="24"/>
          <w:szCs w:val="24"/>
          <w:shd w:val="clear" w:color="auto" w:fill="FFFFFF"/>
        </w:rPr>
        <w:t>‘Tailoring care and support to what individuals choose as a means of helping them to live their normal life’</w:t>
      </w:r>
      <w:r w:rsidR="006120FC">
        <w:rPr>
          <w:rFonts w:ascii="Arial" w:hAnsi="Arial" w:cs="Arial"/>
          <w:color w:val="000000"/>
          <w:sz w:val="24"/>
          <w:szCs w:val="24"/>
          <w:shd w:val="clear" w:color="auto" w:fill="FFFFFF"/>
        </w:rPr>
        <w:t xml:space="preserve"> (DH, 2015). </w:t>
      </w:r>
      <w:r w:rsidR="008955AE">
        <w:rPr>
          <w:rFonts w:ascii="Arial" w:hAnsi="Arial" w:cs="Arial"/>
          <w:sz w:val="24"/>
          <w:szCs w:val="24"/>
        </w:rPr>
        <w:t xml:space="preserve"> Ensuring </w:t>
      </w:r>
      <w:r w:rsidR="00411537" w:rsidRPr="00411537">
        <w:rPr>
          <w:rFonts w:ascii="Arial" w:hAnsi="Arial" w:cs="Arial"/>
          <w:sz w:val="24"/>
          <w:szCs w:val="24"/>
        </w:rPr>
        <w:t xml:space="preserve">that </w:t>
      </w:r>
      <w:r w:rsidR="008955AE">
        <w:rPr>
          <w:rFonts w:ascii="Arial" w:hAnsi="Arial" w:cs="Arial"/>
          <w:sz w:val="24"/>
          <w:szCs w:val="24"/>
        </w:rPr>
        <w:t>individuals</w:t>
      </w:r>
      <w:r w:rsidR="00411537" w:rsidRPr="00411537">
        <w:rPr>
          <w:rFonts w:ascii="Arial" w:hAnsi="Arial" w:cs="Arial"/>
          <w:sz w:val="24"/>
          <w:szCs w:val="24"/>
        </w:rPr>
        <w:t xml:space="preserve"> are involved in and </w:t>
      </w:r>
      <w:r w:rsidR="008955AE">
        <w:rPr>
          <w:rFonts w:ascii="Arial" w:hAnsi="Arial" w:cs="Arial"/>
          <w:sz w:val="24"/>
          <w:szCs w:val="24"/>
        </w:rPr>
        <w:t>the focus point</w:t>
      </w:r>
      <w:r w:rsidR="00411537" w:rsidRPr="00411537">
        <w:rPr>
          <w:rFonts w:ascii="Arial" w:hAnsi="Arial" w:cs="Arial"/>
          <w:sz w:val="24"/>
          <w:szCs w:val="24"/>
        </w:rPr>
        <w:t xml:space="preserve"> to their care is now recognised as </w:t>
      </w:r>
      <w:r w:rsidR="008955AE">
        <w:rPr>
          <w:rFonts w:ascii="Arial" w:hAnsi="Arial" w:cs="Arial"/>
          <w:sz w:val="24"/>
          <w:szCs w:val="24"/>
        </w:rPr>
        <w:t>essential</w:t>
      </w:r>
      <w:r w:rsidR="00411537" w:rsidRPr="00411537">
        <w:rPr>
          <w:rFonts w:ascii="Arial" w:hAnsi="Arial" w:cs="Arial"/>
          <w:sz w:val="24"/>
          <w:szCs w:val="24"/>
        </w:rPr>
        <w:t xml:space="preserve"> </w:t>
      </w:r>
      <w:r w:rsidR="008955AE">
        <w:rPr>
          <w:rFonts w:ascii="Arial" w:hAnsi="Arial" w:cs="Arial"/>
          <w:sz w:val="24"/>
          <w:szCs w:val="24"/>
        </w:rPr>
        <w:t>in</w:t>
      </w:r>
      <w:r w:rsidR="00411537" w:rsidRPr="00411537">
        <w:rPr>
          <w:rFonts w:ascii="Arial" w:hAnsi="Arial" w:cs="Arial"/>
          <w:sz w:val="24"/>
          <w:szCs w:val="24"/>
        </w:rPr>
        <w:t xml:space="preserve"> de</w:t>
      </w:r>
      <w:r w:rsidR="008955AE">
        <w:rPr>
          <w:rFonts w:ascii="Arial" w:hAnsi="Arial" w:cs="Arial"/>
          <w:sz w:val="24"/>
          <w:szCs w:val="24"/>
        </w:rPr>
        <w:t>livering</w:t>
      </w:r>
      <w:r w:rsidR="00411537" w:rsidRPr="00411537">
        <w:rPr>
          <w:rFonts w:ascii="Arial" w:hAnsi="Arial" w:cs="Arial"/>
          <w:sz w:val="24"/>
          <w:szCs w:val="24"/>
        </w:rPr>
        <w:t xml:space="preserve"> high quality healthcare.</w:t>
      </w:r>
      <w:r w:rsidR="008955AE">
        <w:rPr>
          <w:rFonts w:ascii="Arial" w:hAnsi="Arial" w:cs="Arial"/>
          <w:sz w:val="24"/>
          <w:szCs w:val="24"/>
        </w:rPr>
        <w:t xml:space="preserve"> </w:t>
      </w:r>
      <w:r w:rsidR="004424B6">
        <w:rPr>
          <w:rFonts w:ascii="Arial" w:hAnsi="Arial" w:cs="Arial"/>
          <w:sz w:val="24"/>
          <w:szCs w:val="24"/>
        </w:rPr>
        <w:t xml:space="preserve"> It</w:t>
      </w:r>
      <w:r w:rsidR="00411537" w:rsidRPr="00411537">
        <w:rPr>
          <w:rFonts w:ascii="Arial" w:hAnsi="Arial" w:cs="Arial"/>
          <w:sz w:val="24"/>
          <w:szCs w:val="24"/>
        </w:rPr>
        <w:t xml:space="preserve"> is hoped that putting people at the centre of their care will</w:t>
      </w:r>
      <w:r w:rsidR="008955AE">
        <w:rPr>
          <w:rFonts w:ascii="Arial" w:hAnsi="Arial" w:cs="Arial"/>
          <w:sz w:val="24"/>
          <w:szCs w:val="24"/>
        </w:rPr>
        <w:t xml:space="preserve"> </w:t>
      </w:r>
      <w:r w:rsidR="00411537" w:rsidRPr="00411537">
        <w:rPr>
          <w:rFonts w:ascii="Arial" w:hAnsi="Arial" w:cs="Arial"/>
          <w:sz w:val="24"/>
          <w:szCs w:val="24"/>
        </w:rPr>
        <w:t>help people get the care they need when they nee</w:t>
      </w:r>
      <w:r w:rsidR="008955AE">
        <w:rPr>
          <w:rFonts w:ascii="Arial" w:hAnsi="Arial" w:cs="Arial"/>
          <w:sz w:val="24"/>
          <w:szCs w:val="24"/>
        </w:rPr>
        <w:t>d i</w:t>
      </w:r>
      <w:r w:rsidR="004424B6">
        <w:rPr>
          <w:rFonts w:ascii="Arial" w:hAnsi="Arial" w:cs="Arial"/>
          <w:sz w:val="24"/>
          <w:szCs w:val="24"/>
        </w:rPr>
        <w:t xml:space="preserve">t, </w:t>
      </w:r>
      <w:r w:rsidR="008955AE">
        <w:rPr>
          <w:rFonts w:ascii="Arial" w:hAnsi="Arial" w:cs="Arial"/>
          <w:sz w:val="24"/>
          <w:szCs w:val="24"/>
        </w:rPr>
        <w:t>encourage individuals to become</w:t>
      </w:r>
      <w:r w:rsidR="00411537" w:rsidRPr="00411537">
        <w:rPr>
          <w:rFonts w:ascii="Arial" w:hAnsi="Arial" w:cs="Arial"/>
          <w:sz w:val="24"/>
          <w:szCs w:val="24"/>
        </w:rPr>
        <w:t xml:space="preserve"> more active in </w:t>
      </w:r>
      <w:r w:rsidR="008955AE">
        <w:rPr>
          <w:rFonts w:ascii="Arial" w:hAnsi="Arial" w:cs="Arial"/>
          <w:sz w:val="24"/>
          <w:szCs w:val="24"/>
        </w:rPr>
        <w:t>taking</w:t>
      </w:r>
      <w:r w:rsidR="00411537" w:rsidRPr="00411537">
        <w:rPr>
          <w:rFonts w:ascii="Arial" w:hAnsi="Arial" w:cs="Arial"/>
          <w:sz w:val="24"/>
          <w:szCs w:val="24"/>
        </w:rPr>
        <w:t xml:space="preserve"> </w:t>
      </w:r>
      <w:r w:rsidR="008955AE">
        <w:rPr>
          <w:rFonts w:ascii="Arial" w:hAnsi="Arial" w:cs="Arial"/>
          <w:sz w:val="24"/>
          <w:szCs w:val="24"/>
        </w:rPr>
        <w:t xml:space="preserve">care of their </w:t>
      </w:r>
      <w:r w:rsidR="004424B6">
        <w:rPr>
          <w:rFonts w:ascii="Arial" w:hAnsi="Arial" w:cs="Arial"/>
          <w:sz w:val="24"/>
          <w:szCs w:val="24"/>
        </w:rPr>
        <w:t xml:space="preserve">own </w:t>
      </w:r>
      <w:r w:rsidR="008955AE">
        <w:rPr>
          <w:rFonts w:ascii="Arial" w:hAnsi="Arial" w:cs="Arial"/>
          <w:sz w:val="24"/>
          <w:szCs w:val="24"/>
        </w:rPr>
        <w:t>health</w:t>
      </w:r>
      <w:r w:rsidR="00411537" w:rsidRPr="00411537">
        <w:rPr>
          <w:rFonts w:ascii="Arial" w:hAnsi="Arial" w:cs="Arial"/>
          <w:sz w:val="24"/>
          <w:szCs w:val="24"/>
        </w:rPr>
        <w:t xml:space="preserve"> and </w:t>
      </w:r>
      <w:r w:rsidR="004424B6">
        <w:rPr>
          <w:rFonts w:ascii="Arial" w:hAnsi="Arial" w:cs="Arial"/>
          <w:sz w:val="24"/>
          <w:szCs w:val="24"/>
        </w:rPr>
        <w:t>alleviate</w:t>
      </w:r>
      <w:r w:rsidR="00411537" w:rsidRPr="00411537">
        <w:rPr>
          <w:rFonts w:ascii="Arial" w:hAnsi="Arial" w:cs="Arial"/>
          <w:sz w:val="24"/>
          <w:szCs w:val="24"/>
        </w:rPr>
        <w:t xml:space="preserve"> some of the </w:t>
      </w:r>
      <w:r w:rsidR="004424B6">
        <w:rPr>
          <w:rFonts w:ascii="Arial" w:hAnsi="Arial" w:cs="Arial"/>
          <w:sz w:val="24"/>
          <w:szCs w:val="24"/>
        </w:rPr>
        <w:t>strain</w:t>
      </w:r>
      <w:r w:rsidR="00411537" w:rsidRPr="00411537">
        <w:rPr>
          <w:rFonts w:ascii="Arial" w:hAnsi="Arial" w:cs="Arial"/>
          <w:sz w:val="24"/>
          <w:szCs w:val="24"/>
        </w:rPr>
        <w:t xml:space="preserve"> on health and social services</w:t>
      </w:r>
      <w:r w:rsidR="004424B6">
        <w:rPr>
          <w:rFonts w:ascii="Arial" w:hAnsi="Arial" w:cs="Arial"/>
          <w:sz w:val="24"/>
          <w:szCs w:val="24"/>
        </w:rPr>
        <w:t>.</w:t>
      </w:r>
      <w:r w:rsidR="00F85263">
        <w:rPr>
          <w:rFonts w:ascii="Arial" w:hAnsi="Arial" w:cs="Arial"/>
          <w:color w:val="000000"/>
          <w:sz w:val="24"/>
          <w:szCs w:val="24"/>
          <w:shd w:val="clear" w:color="auto" w:fill="FFFFFF"/>
        </w:rPr>
        <w:t xml:space="preserve">  </w:t>
      </w:r>
      <w:r w:rsidR="00903996">
        <w:rPr>
          <w:rFonts w:ascii="Arial" w:hAnsi="Arial" w:cs="Arial"/>
          <w:color w:val="000000"/>
          <w:sz w:val="24"/>
          <w:szCs w:val="24"/>
          <w:shd w:val="clear" w:color="auto" w:fill="FFFFFF"/>
        </w:rPr>
        <w:t xml:space="preserve">TAP’s </w:t>
      </w:r>
      <w:r w:rsidR="00067A89">
        <w:rPr>
          <w:rFonts w:ascii="Arial" w:hAnsi="Arial" w:cs="Arial"/>
          <w:color w:val="000000"/>
          <w:sz w:val="24"/>
          <w:szCs w:val="24"/>
          <w:shd w:val="clear" w:color="auto" w:fill="FFFFFF"/>
        </w:rPr>
        <w:t xml:space="preserve">awareness and skill development in providing person centred care originates from the </w:t>
      </w:r>
      <w:r w:rsidR="00B22664">
        <w:rPr>
          <w:rFonts w:ascii="Arial" w:hAnsi="Arial" w:cs="Arial"/>
          <w:color w:val="000000"/>
          <w:sz w:val="24"/>
          <w:szCs w:val="24"/>
          <w:shd w:val="clear" w:color="auto" w:fill="FFFFFF"/>
        </w:rPr>
        <w:t>adherence</w:t>
      </w:r>
      <w:r w:rsidR="00562B64">
        <w:rPr>
          <w:rFonts w:ascii="Arial" w:hAnsi="Arial" w:cs="Arial"/>
          <w:color w:val="000000"/>
          <w:sz w:val="24"/>
          <w:szCs w:val="24"/>
          <w:shd w:val="clear" w:color="auto" w:fill="FFFFFF"/>
        </w:rPr>
        <w:t xml:space="preserve"> to the principles and guidance set out in </w:t>
      </w:r>
      <w:r w:rsidR="00903996">
        <w:rPr>
          <w:rFonts w:ascii="Arial" w:hAnsi="Arial" w:cs="Arial"/>
          <w:color w:val="000000"/>
          <w:sz w:val="24"/>
          <w:szCs w:val="24"/>
          <w:shd w:val="clear" w:color="auto" w:fill="FFFFFF"/>
        </w:rPr>
        <w:t xml:space="preserve">the </w:t>
      </w:r>
      <w:r w:rsidR="00EC2A0A">
        <w:rPr>
          <w:rFonts w:ascii="Arial" w:hAnsi="Arial" w:cs="Arial"/>
          <w:color w:val="000000"/>
          <w:sz w:val="24"/>
          <w:szCs w:val="24"/>
          <w:shd w:val="clear" w:color="auto" w:fill="FFFFFF"/>
        </w:rPr>
        <w:t xml:space="preserve">Developing </w:t>
      </w:r>
      <w:r>
        <w:rPr>
          <w:rFonts w:ascii="Arial" w:hAnsi="Arial" w:cs="Arial"/>
          <w:color w:val="000000"/>
          <w:sz w:val="24"/>
          <w:szCs w:val="24"/>
          <w:shd w:val="clear" w:color="auto" w:fill="FFFFFF"/>
        </w:rPr>
        <w:t>E</w:t>
      </w:r>
      <w:r w:rsidR="00EC2A0A">
        <w:rPr>
          <w:rFonts w:ascii="Arial" w:hAnsi="Arial" w:cs="Arial"/>
          <w:color w:val="000000"/>
          <w:sz w:val="24"/>
          <w:szCs w:val="24"/>
          <w:shd w:val="clear" w:color="auto" w:fill="FFFFFF"/>
        </w:rPr>
        <w:t>xcellence in Healthcare</w:t>
      </w:r>
      <w:r w:rsidR="005E2335">
        <w:rPr>
          <w:rFonts w:ascii="Arial" w:hAnsi="Arial" w:cs="Arial"/>
          <w:color w:val="000000"/>
          <w:sz w:val="24"/>
          <w:szCs w:val="24"/>
          <w:shd w:val="clear" w:color="auto" w:fill="FFFFFF"/>
        </w:rPr>
        <w:t xml:space="preserve"> </w:t>
      </w:r>
      <w:r w:rsidR="00903996">
        <w:rPr>
          <w:rFonts w:ascii="Arial" w:hAnsi="Arial" w:cs="Arial"/>
          <w:color w:val="000000"/>
          <w:sz w:val="24"/>
          <w:szCs w:val="24"/>
          <w:shd w:val="clear" w:color="auto" w:fill="FFFFFF"/>
        </w:rPr>
        <w:t xml:space="preserve">NHS Wales </w:t>
      </w:r>
      <w:r w:rsidR="006B106E">
        <w:rPr>
          <w:rFonts w:ascii="Arial" w:hAnsi="Arial" w:cs="Arial"/>
          <w:color w:val="000000"/>
          <w:sz w:val="24"/>
          <w:szCs w:val="24"/>
          <w:shd w:val="clear" w:color="auto" w:fill="FFFFFF"/>
        </w:rPr>
        <w:t>skills and</w:t>
      </w:r>
      <w:r w:rsidR="00903996">
        <w:rPr>
          <w:rFonts w:ascii="Arial" w:hAnsi="Arial" w:cs="Arial"/>
          <w:color w:val="000000"/>
          <w:sz w:val="24"/>
          <w:szCs w:val="24"/>
          <w:shd w:val="clear" w:color="auto" w:fill="FFFFFF"/>
        </w:rPr>
        <w:t xml:space="preserve"> career</w:t>
      </w:r>
      <w:r w:rsidR="006B106E">
        <w:rPr>
          <w:rFonts w:ascii="Arial" w:hAnsi="Arial" w:cs="Arial"/>
          <w:color w:val="000000"/>
          <w:sz w:val="24"/>
          <w:szCs w:val="24"/>
          <w:shd w:val="clear" w:color="auto" w:fill="FFFFFF"/>
        </w:rPr>
        <w:t xml:space="preserve"> </w:t>
      </w:r>
      <w:r w:rsidR="005E2335">
        <w:rPr>
          <w:rFonts w:ascii="Arial" w:hAnsi="Arial" w:cs="Arial"/>
          <w:color w:val="000000"/>
          <w:sz w:val="24"/>
          <w:szCs w:val="24"/>
          <w:shd w:val="clear" w:color="auto" w:fill="FFFFFF"/>
        </w:rPr>
        <w:t>framework</w:t>
      </w:r>
      <w:r w:rsidR="002E20B7">
        <w:rPr>
          <w:rFonts w:ascii="Arial" w:hAnsi="Arial" w:cs="Arial"/>
          <w:color w:val="000000"/>
          <w:sz w:val="24"/>
          <w:szCs w:val="24"/>
          <w:shd w:val="clear" w:color="auto" w:fill="FFFFFF"/>
        </w:rPr>
        <w:t xml:space="preserve"> which is based on </w:t>
      </w:r>
      <w:r w:rsidR="006120FC">
        <w:rPr>
          <w:rFonts w:ascii="Arial" w:hAnsi="Arial" w:cs="Arial"/>
          <w:color w:val="000000"/>
          <w:sz w:val="24"/>
          <w:szCs w:val="24"/>
          <w:shd w:val="clear" w:color="auto" w:fill="FFFFFF"/>
        </w:rPr>
        <w:t>N</w:t>
      </w:r>
      <w:r w:rsidR="002E20B7">
        <w:rPr>
          <w:rFonts w:ascii="Arial" w:hAnsi="Arial" w:cs="Arial"/>
          <w:color w:val="000000"/>
          <w:sz w:val="24"/>
          <w:szCs w:val="24"/>
          <w:shd w:val="clear" w:color="auto" w:fill="FFFFFF"/>
        </w:rPr>
        <w:t xml:space="preserve">ational </w:t>
      </w:r>
      <w:r w:rsidR="006120FC">
        <w:rPr>
          <w:rFonts w:ascii="Arial" w:hAnsi="Arial" w:cs="Arial"/>
          <w:color w:val="000000"/>
          <w:sz w:val="24"/>
          <w:szCs w:val="24"/>
          <w:shd w:val="clear" w:color="auto" w:fill="FFFFFF"/>
        </w:rPr>
        <w:t>O</w:t>
      </w:r>
      <w:r w:rsidR="002E20B7">
        <w:rPr>
          <w:rFonts w:ascii="Arial" w:hAnsi="Arial" w:cs="Arial"/>
          <w:color w:val="000000"/>
          <w:sz w:val="24"/>
          <w:szCs w:val="24"/>
          <w:shd w:val="clear" w:color="auto" w:fill="FFFFFF"/>
        </w:rPr>
        <w:t xml:space="preserve">ccupational </w:t>
      </w:r>
      <w:r w:rsidR="006120FC">
        <w:rPr>
          <w:rFonts w:ascii="Arial" w:hAnsi="Arial" w:cs="Arial"/>
          <w:color w:val="000000"/>
          <w:sz w:val="24"/>
          <w:szCs w:val="24"/>
          <w:shd w:val="clear" w:color="auto" w:fill="FFFFFF"/>
        </w:rPr>
        <w:t>S</w:t>
      </w:r>
      <w:r w:rsidR="002E20B7">
        <w:rPr>
          <w:rFonts w:ascii="Arial" w:hAnsi="Arial" w:cs="Arial"/>
          <w:color w:val="000000"/>
          <w:sz w:val="24"/>
          <w:szCs w:val="24"/>
          <w:shd w:val="clear" w:color="auto" w:fill="FFFFFF"/>
        </w:rPr>
        <w:t>tandards</w:t>
      </w:r>
      <w:r w:rsidR="00562B64">
        <w:rPr>
          <w:rFonts w:ascii="Arial" w:hAnsi="Arial" w:cs="Arial"/>
          <w:color w:val="000000"/>
          <w:sz w:val="24"/>
          <w:szCs w:val="24"/>
          <w:shd w:val="clear" w:color="auto" w:fill="FFFFFF"/>
        </w:rPr>
        <w:t xml:space="preserve">. </w:t>
      </w:r>
      <w:r w:rsidR="00A80499">
        <w:rPr>
          <w:rFonts w:ascii="Arial" w:hAnsi="Arial" w:cs="Arial"/>
          <w:color w:val="000000"/>
          <w:sz w:val="24"/>
          <w:szCs w:val="24"/>
          <w:shd w:val="clear" w:color="auto" w:fill="FFFFFF"/>
        </w:rPr>
        <w:t xml:space="preserve"> </w:t>
      </w:r>
      <w:r w:rsidR="00562B64">
        <w:rPr>
          <w:rFonts w:ascii="Arial" w:hAnsi="Arial" w:cs="Arial"/>
          <w:color w:val="000000"/>
          <w:sz w:val="24"/>
          <w:szCs w:val="24"/>
          <w:shd w:val="clear" w:color="auto" w:fill="FFFFFF"/>
        </w:rPr>
        <w:t xml:space="preserve">The framework was created </w:t>
      </w:r>
      <w:r w:rsidR="002E20B7">
        <w:rPr>
          <w:rFonts w:ascii="Arial" w:hAnsi="Arial" w:cs="Arial"/>
          <w:color w:val="000000"/>
          <w:sz w:val="24"/>
          <w:szCs w:val="24"/>
          <w:shd w:val="clear" w:color="auto" w:fill="FFFFFF"/>
        </w:rPr>
        <w:t>for healthcare support workers and explains the scope of practice of the TAP</w:t>
      </w:r>
      <w:r w:rsidR="00A80499">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and</w:t>
      </w:r>
      <w:r w:rsidR="002E20B7">
        <w:rPr>
          <w:rFonts w:ascii="Arial" w:hAnsi="Arial" w:cs="Arial"/>
          <w:color w:val="000000"/>
          <w:sz w:val="24"/>
          <w:szCs w:val="24"/>
          <w:shd w:val="clear" w:color="auto" w:fill="FFFFFF"/>
        </w:rPr>
        <w:t xml:space="preserve"> </w:t>
      </w:r>
      <w:r w:rsidR="00A80499">
        <w:rPr>
          <w:rFonts w:ascii="Arial" w:hAnsi="Arial" w:cs="Arial"/>
          <w:color w:val="000000"/>
          <w:sz w:val="24"/>
          <w:szCs w:val="24"/>
          <w:shd w:val="clear" w:color="auto" w:fill="FFFFFF"/>
        </w:rPr>
        <w:t xml:space="preserve">promotes the requirement and importance of </w:t>
      </w:r>
      <w:r w:rsidR="00A80499">
        <w:rPr>
          <w:rFonts w:ascii="Arial" w:hAnsi="Arial" w:cs="Arial"/>
          <w:color w:val="000000"/>
          <w:sz w:val="24"/>
          <w:szCs w:val="24"/>
          <w:shd w:val="clear" w:color="auto" w:fill="FFFFFF"/>
        </w:rPr>
        <w:lastRenderedPageBreak/>
        <w:t xml:space="preserve">training, gaining skills relevant to the role, competencies and </w:t>
      </w:r>
      <w:r w:rsidR="00562B64">
        <w:rPr>
          <w:rFonts w:ascii="Arial" w:hAnsi="Arial" w:cs="Arial"/>
          <w:color w:val="000000"/>
          <w:sz w:val="24"/>
          <w:szCs w:val="24"/>
          <w:shd w:val="clear" w:color="auto" w:fill="FFFFFF"/>
        </w:rPr>
        <w:t>career dev</w:t>
      </w:r>
      <w:r w:rsidR="00A80499">
        <w:rPr>
          <w:rFonts w:ascii="Arial" w:hAnsi="Arial" w:cs="Arial"/>
          <w:color w:val="000000"/>
          <w:sz w:val="24"/>
          <w:szCs w:val="24"/>
          <w:shd w:val="clear" w:color="auto" w:fill="FFFFFF"/>
        </w:rPr>
        <w:t xml:space="preserve">elopment.  </w:t>
      </w:r>
      <w:r w:rsidR="009669D2" w:rsidRPr="009669D2">
        <w:rPr>
          <w:rFonts w:ascii="Arial" w:hAnsi="Arial" w:cs="Arial"/>
          <w:sz w:val="24"/>
          <w:szCs w:val="24"/>
        </w:rPr>
        <w:t>Th</w:t>
      </w:r>
      <w:r w:rsidR="00DF0CAC">
        <w:rPr>
          <w:rFonts w:ascii="Arial" w:hAnsi="Arial" w:cs="Arial"/>
          <w:sz w:val="24"/>
          <w:szCs w:val="24"/>
        </w:rPr>
        <w:t>e NHS skills and career framework</w:t>
      </w:r>
      <w:r w:rsidR="009669D2" w:rsidRPr="009669D2">
        <w:rPr>
          <w:rFonts w:ascii="Arial" w:hAnsi="Arial" w:cs="Arial"/>
          <w:sz w:val="24"/>
          <w:szCs w:val="24"/>
        </w:rPr>
        <w:t xml:space="preserve"> </w:t>
      </w:r>
      <w:r w:rsidR="00DF0CAC">
        <w:rPr>
          <w:rFonts w:ascii="Arial" w:hAnsi="Arial" w:cs="Arial"/>
          <w:sz w:val="24"/>
          <w:szCs w:val="24"/>
        </w:rPr>
        <w:t xml:space="preserve">states </w:t>
      </w:r>
      <w:r w:rsidR="005F46F8">
        <w:rPr>
          <w:rFonts w:ascii="Arial" w:hAnsi="Arial" w:cs="Arial"/>
          <w:sz w:val="24"/>
          <w:szCs w:val="24"/>
        </w:rPr>
        <w:t xml:space="preserve">a TAP </w:t>
      </w:r>
      <w:r w:rsidR="005F46F8" w:rsidRPr="00E61204">
        <w:rPr>
          <w:rFonts w:ascii="Arial" w:hAnsi="Arial" w:cs="Arial"/>
          <w:sz w:val="24"/>
          <w:szCs w:val="24"/>
        </w:rPr>
        <w:t>‘</w:t>
      </w:r>
      <w:r w:rsidR="00DF0CAC" w:rsidRPr="00E61204">
        <w:rPr>
          <w:rFonts w:ascii="Arial" w:hAnsi="Arial" w:cs="Arial"/>
          <w:sz w:val="24"/>
          <w:szCs w:val="24"/>
        </w:rPr>
        <w:t xml:space="preserve">is expected to independently manage their own work and case load, undertaking tasks delegated by a registered practitioner with appropriate supervision in place. </w:t>
      </w:r>
      <w:r w:rsidR="00E61204">
        <w:rPr>
          <w:rFonts w:ascii="Arial" w:hAnsi="Arial" w:cs="Arial"/>
          <w:sz w:val="24"/>
          <w:szCs w:val="24"/>
        </w:rPr>
        <w:t xml:space="preserve"> </w:t>
      </w:r>
      <w:r w:rsidR="00DF0CAC" w:rsidRPr="00E61204">
        <w:rPr>
          <w:rFonts w:ascii="Arial" w:hAnsi="Arial" w:cs="Arial"/>
          <w:sz w:val="24"/>
          <w:szCs w:val="24"/>
        </w:rPr>
        <w:t xml:space="preserve">Having an understanding of </w:t>
      </w:r>
      <w:r w:rsidR="00E45043" w:rsidRPr="00E61204">
        <w:rPr>
          <w:rFonts w:ascii="Arial" w:hAnsi="Arial" w:cs="Arial"/>
          <w:sz w:val="24"/>
          <w:szCs w:val="24"/>
        </w:rPr>
        <w:t>evidence-based</w:t>
      </w:r>
      <w:r w:rsidR="00DF0CAC" w:rsidRPr="00E61204">
        <w:rPr>
          <w:rFonts w:ascii="Arial" w:hAnsi="Arial" w:cs="Arial"/>
          <w:sz w:val="24"/>
          <w:szCs w:val="24"/>
        </w:rPr>
        <w:t xml:space="preserve"> practice and delivering care in line with current evidence, they will take responsibility for taking action relative to an individual’s health and care in accordance with organisational policy and procedures.</w:t>
      </w:r>
      <w:r w:rsidR="00E61204">
        <w:rPr>
          <w:rFonts w:ascii="Arial" w:hAnsi="Arial" w:cs="Arial"/>
          <w:sz w:val="24"/>
          <w:szCs w:val="24"/>
        </w:rPr>
        <w:t xml:space="preserve"> </w:t>
      </w:r>
      <w:r w:rsidR="00DF0CAC" w:rsidRPr="00E61204">
        <w:rPr>
          <w:rFonts w:ascii="Arial" w:hAnsi="Arial" w:cs="Arial"/>
          <w:sz w:val="24"/>
          <w:szCs w:val="24"/>
        </w:rPr>
        <w:t xml:space="preserve"> They will be responsible for some elements of assessment, implementing programmes of care and modifying individualised care plans, reporting back to the registered practitioner. </w:t>
      </w:r>
      <w:r w:rsidR="00E61204">
        <w:rPr>
          <w:rFonts w:ascii="Arial" w:hAnsi="Arial" w:cs="Arial"/>
          <w:sz w:val="24"/>
          <w:szCs w:val="24"/>
        </w:rPr>
        <w:t xml:space="preserve"> </w:t>
      </w:r>
      <w:r w:rsidR="00DF0CAC" w:rsidRPr="00E61204">
        <w:rPr>
          <w:rFonts w:ascii="Arial" w:hAnsi="Arial" w:cs="Arial"/>
          <w:sz w:val="24"/>
          <w:szCs w:val="24"/>
        </w:rPr>
        <w:t>They may delegate work to others and may supervise, teach and assess other staff</w:t>
      </w:r>
      <w:r w:rsidR="00E61204">
        <w:rPr>
          <w:rFonts w:ascii="Arial" w:hAnsi="Arial" w:cs="Arial"/>
          <w:sz w:val="24"/>
          <w:szCs w:val="24"/>
        </w:rPr>
        <w:t xml:space="preserve"> </w:t>
      </w:r>
      <w:r>
        <w:rPr>
          <w:rFonts w:ascii="Arial" w:hAnsi="Arial" w:cs="Arial"/>
          <w:sz w:val="24"/>
          <w:szCs w:val="24"/>
        </w:rPr>
        <w:t>(</w:t>
      </w:r>
      <w:r w:rsidR="00A30E58">
        <w:rPr>
          <w:rFonts w:ascii="Arial" w:hAnsi="Arial" w:cs="Arial"/>
          <w:sz w:val="24"/>
          <w:szCs w:val="24"/>
        </w:rPr>
        <w:t>NHS,2015 P.10</w:t>
      </w:r>
      <w:r>
        <w:rPr>
          <w:rFonts w:ascii="Arial" w:hAnsi="Arial" w:cs="Arial"/>
          <w:sz w:val="24"/>
          <w:szCs w:val="24"/>
        </w:rPr>
        <w:t>)</w:t>
      </w:r>
      <w:r w:rsidR="00A41E82">
        <w:rPr>
          <w:rFonts w:ascii="Arial" w:hAnsi="Arial" w:cs="Arial"/>
          <w:sz w:val="24"/>
          <w:szCs w:val="24"/>
        </w:rPr>
        <w:t>.</w:t>
      </w:r>
      <w:r>
        <w:rPr>
          <w:rFonts w:ascii="Arial" w:hAnsi="Arial" w:cs="Arial"/>
          <w:sz w:val="24"/>
          <w:szCs w:val="24"/>
        </w:rPr>
        <w:t xml:space="preserve"> </w:t>
      </w:r>
      <w:r w:rsidR="004D58C8">
        <w:rPr>
          <w:rFonts w:ascii="Arial" w:hAnsi="Arial" w:cs="Arial"/>
          <w:sz w:val="24"/>
          <w:szCs w:val="24"/>
        </w:rPr>
        <w:t xml:space="preserve"> </w:t>
      </w:r>
      <w:r w:rsidR="00E61204">
        <w:rPr>
          <w:rFonts w:ascii="Arial" w:hAnsi="Arial" w:cs="Arial"/>
          <w:sz w:val="24"/>
          <w:szCs w:val="24"/>
        </w:rPr>
        <w:t xml:space="preserve">Regular supervision, completing mandatory training and </w:t>
      </w:r>
      <w:r w:rsidR="00F03327">
        <w:rPr>
          <w:rFonts w:ascii="Arial" w:hAnsi="Arial" w:cs="Arial"/>
          <w:sz w:val="24"/>
          <w:szCs w:val="24"/>
        </w:rPr>
        <w:t>competency skills refresher</w:t>
      </w:r>
      <w:r w:rsidR="00746BD6">
        <w:rPr>
          <w:rFonts w:ascii="Arial" w:hAnsi="Arial" w:cs="Arial"/>
          <w:sz w:val="24"/>
          <w:szCs w:val="24"/>
        </w:rPr>
        <w:t xml:space="preserve">s contributes to the ongoing effectiveness and competence of the TAP.  </w:t>
      </w:r>
      <w:r w:rsidR="00F03327">
        <w:rPr>
          <w:rFonts w:ascii="Arial" w:hAnsi="Arial" w:cs="Arial"/>
          <w:sz w:val="24"/>
          <w:szCs w:val="24"/>
        </w:rPr>
        <w:t xml:space="preserve">TAP’s </w:t>
      </w:r>
      <w:r w:rsidR="00746BD6">
        <w:rPr>
          <w:rFonts w:ascii="Arial" w:hAnsi="Arial" w:cs="Arial"/>
          <w:sz w:val="24"/>
          <w:szCs w:val="24"/>
        </w:rPr>
        <w:t xml:space="preserve">have an increased understanding of their </w:t>
      </w:r>
      <w:r w:rsidR="002E5D81">
        <w:rPr>
          <w:rFonts w:ascii="Arial" w:hAnsi="Arial" w:cs="Arial"/>
          <w:sz w:val="24"/>
          <w:szCs w:val="24"/>
        </w:rPr>
        <w:t>Health board’s</w:t>
      </w:r>
      <w:r w:rsidR="00746BD6">
        <w:rPr>
          <w:rFonts w:ascii="Arial" w:hAnsi="Arial" w:cs="Arial"/>
          <w:sz w:val="24"/>
          <w:szCs w:val="24"/>
        </w:rPr>
        <w:t xml:space="preserve"> policies and procedures</w:t>
      </w:r>
      <w:r w:rsidR="005F2A9A">
        <w:rPr>
          <w:rFonts w:ascii="Arial" w:hAnsi="Arial" w:cs="Arial"/>
          <w:sz w:val="24"/>
          <w:szCs w:val="24"/>
        </w:rPr>
        <w:t xml:space="preserve"> which are readily available on the Powys Teaching Health Board Intranet</w:t>
      </w:r>
      <w:r w:rsidR="00746BD6">
        <w:rPr>
          <w:rFonts w:ascii="Arial" w:hAnsi="Arial" w:cs="Arial"/>
          <w:sz w:val="24"/>
          <w:szCs w:val="24"/>
        </w:rPr>
        <w:t xml:space="preserve"> and are updated of changes to these via staff email and team meetings.</w:t>
      </w:r>
      <w:r w:rsidR="00F03327">
        <w:rPr>
          <w:rFonts w:ascii="Arial" w:hAnsi="Arial" w:cs="Arial"/>
          <w:sz w:val="24"/>
          <w:szCs w:val="24"/>
        </w:rPr>
        <w:t xml:space="preserve"> </w:t>
      </w:r>
      <w:r w:rsidR="006120FC">
        <w:rPr>
          <w:rFonts w:ascii="Arial" w:hAnsi="Arial" w:cs="Arial"/>
          <w:sz w:val="24"/>
          <w:szCs w:val="24"/>
        </w:rPr>
        <w:t xml:space="preserve"> </w:t>
      </w:r>
      <w:r w:rsidR="00746BD6">
        <w:rPr>
          <w:rFonts w:ascii="Arial" w:hAnsi="Arial" w:cs="Arial"/>
          <w:sz w:val="24"/>
          <w:szCs w:val="24"/>
        </w:rPr>
        <w:t>Policies and procedures relevant to the TAP relate to manual handling,</w:t>
      </w:r>
      <w:r w:rsidR="00FC3D2A">
        <w:rPr>
          <w:rFonts w:ascii="Arial" w:hAnsi="Arial" w:cs="Arial"/>
          <w:sz w:val="24"/>
          <w:szCs w:val="24"/>
        </w:rPr>
        <w:t xml:space="preserve"> violence and aggression,</w:t>
      </w:r>
      <w:r w:rsidR="00746BD6">
        <w:rPr>
          <w:rFonts w:ascii="Arial" w:hAnsi="Arial" w:cs="Arial"/>
          <w:sz w:val="24"/>
          <w:szCs w:val="24"/>
        </w:rPr>
        <w:t xml:space="preserve"> lone working, stress management, safeguarding, provision of equipment and the Health and Safety at Work Act 1974.</w:t>
      </w:r>
      <w:r w:rsidR="005F2A9A">
        <w:rPr>
          <w:rFonts w:ascii="Arial" w:hAnsi="Arial" w:cs="Arial"/>
          <w:sz w:val="24"/>
          <w:szCs w:val="24"/>
        </w:rPr>
        <w:t xml:space="preserve">  </w:t>
      </w:r>
      <w:r w:rsidR="00E45043">
        <w:rPr>
          <w:rFonts w:ascii="Arial" w:hAnsi="Arial" w:cs="Arial"/>
          <w:sz w:val="24"/>
          <w:szCs w:val="24"/>
        </w:rPr>
        <w:t>TAPs</w:t>
      </w:r>
      <w:r w:rsidR="005F2A9A">
        <w:rPr>
          <w:rFonts w:ascii="Arial" w:hAnsi="Arial" w:cs="Arial"/>
          <w:sz w:val="24"/>
          <w:szCs w:val="24"/>
        </w:rPr>
        <w:t xml:space="preserve"> adhere to professional standards by completing mandatory training, relevant competencies and </w:t>
      </w:r>
      <w:r w:rsidR="004D58C8">
        <w:rPr>
          <w:rFonts w:ascii="Arial" w:hAnsi="Arial" w:cs="Arial"/>
          <w:sz w:val="24"/>
          <w:szCs w:val="24"/>
        </w:rPr>
        <w:t xml:space="preserve">are </w:t>
      </w:r>
      <w:r w:rsidR="005F2A9A">
        <w:rPr>
          <w:rFonts w:ascii="Arial" w:hAnsi="Arial" w:cs="Arial"/>
          <w:sz w:val="24"/>
          <w:szCs w:val="24"/>
        </w:rPr>
        <w:t>clinical</w:t>
      </w:r>
      <w:r w:rsidR="00F70481">
        <w:rPr>
          <w:rFonts w:ascii="Arial" w:hAnsi="Arial" w:cs="Arial"/>
          <w:sz w:val="24"/>
          <w:szCs w:val="24"/>
        </w:rPr>
        <w:t>ly supervised by a registered Occupational Therapist or Physiotherapist.</w:t>
      </w:r>
      <w:r w:rsidR="00BE6966">
        <w:rPr>
          <w:rFonts w:ascii="Arial" w:hAnsi="Arial" w:cs="Arial"/>
          <w:sz w:val="24"/>
          <w:szCs w:val="24"/>
        </w:rPr>
        <w:t xml:space="preserve"> </w:t>
      </w:r>
      <w:r w:rsidR="004D58C8">
        <w:rPr>
          <w:rFonts w:ascii="Arial" w:hAnsi="Arial" w:cs="Arial"/>
          <w:sz w:val="24"/>
          <w:szCs w:val="24"/>
        </w:rPr>
        <w:t xml:space="preserve"> </w:t>
      </w:r>
      <w:r w:rsidR="00E45043">
        <w:rPr>
          <w:rFonts w:ascii="Arial" w:hAnsi="Arial" w:cs="Arial"/>
          <w:sz w:val="24"/>
          <w:szCs w:val="24"/>
        </w:rPr>
        <w:t>TAPs</w:t>
      </w:r>
      <w:r w:rsidR="00BE6966">
        <w:rPr>
          <w:rFonts w:ascii="Arial" w:hAnsi="Arial" w:cs="Arial"/>
          <w:sz w:val="24"/>
          <w:szCs w:val="24"/>
        </w:rPr>
        <w:t xml:space="preserve"> are encouraged to reflect on their </w:t>
      </w:r>
      <w:r w:rsidR="004D58C8">
        <w:rPr>
          <w:rFonts w:ascii="Arial" w:hAnsi="Arial" w:cs="Arial"/>
          <w:sz w:val="24"/>
          <w:szCs w:val="24"/>
        </w:rPr>
        <w:t xml:space="preserve">role </w:t>
      </w:r>
      <w:r w:rsidR="00BE6966">
        <w:rPr>
          <w:rFonts w:ascii="Arial" w:hAnsi="Arial" w:cs="Arial"/>
          <w:sz w:val="24"/>
          <w:szCs w:val="24"/>
        </w:rPr>
        <w:t xml:space="preserve">experiences to determine if a better outcome could have been achieved and what </w:t>
      </w:r>
      <w:r w:rsidR="00E45043">
        <w:rPr>
          <w:rFonts w:ascii="Arial" w:hAnsi="Arial" w:cs="Arial"/>
          <w:sz w:val="24"/>
          <w:szCs w:val="24"/>
        </w:rPr>
        <w:t>could be</w:t>
      </w:r>
      <w:r w:rsidR="00BE6966">
        <w:rPr>
          <w:rFonts w:ascii="Arial" w:hAnsi="Arial" w:cs="Arial"/>
          <w:sz w:val="24"/>
          <w:szCs w:val="24"/>
        </w:rPr>
        <w:t xml:space="preserve"> done differently</w:t>
      </w:r>
      <w:r w:rsidR="00272AFC">
        <w:rPr>
          <w:rFonts w:ascii="Arial" w:hAnsi="Arial" w:cs="Arial"/>
          <w:sz w:val="24"/>
          <w:szCs w:val="24"/>
        </w:rPr>
        <w:t xml:space="preserve"> to prevent reoccurrence which contributes towards continuing professional development</w:t>
      </w:r>
      <w:r w:rsidR="001C4965">
        <w:rPr>
          <w:rFonts w:ascii="Arial" w:hAnsi="Arial" w:cs="Arial"/>
          <w:sz w:val="24"/>
          <w:szCs w:val="24"/>
        </w:rPr>
        <w:t xml:space="preserve"> (CPD)</w:t>
      </w:r>
      <w:r w:rsidR="00272AFC">
        <w:rPr>
          <w:rFonts w:ascii="Arial" w:hAnsi="Arial" w:cs="Arial"/>
          <w:sz w:val="24"/>
          <w:szCs w:val="24"/>
        </w:rPr>
        <w:t>.</w:t>
      </w:r>
      <w:r w:rsidR="004D58C8">
        <w:rPr>
          <w:rFonts w:ascii="Arial" w:hAnsi="Arial" w:cs="Arial"/>
          <w:sz w:val="24"/>
          <w:szCs w:val="24"/>
        </w:rPr>
        <w:t xml:space="preserve"> </w:t>
      </w:r>
      <w:r w:rsidR="00272AFC">
        <w:rPr>
          <w:rFonts w:ascii="Arial" w:hAnsi="Arial" w:cs="Arial"/>
          <w:sz w:val="24"/>
          <w:szCs w:val="24"/>
        </w:rPr>
        <w:t xml:space="preserve"> Additional learning and training </w:t>
      </w:r>
      <w:r w:rsidR="001C4965">
        <w:rPr>
          <w:rFonts w:ascii="Arial" w:hAnsi="Arial" w:cs="Arial"/>
          <w:sz w:val="24"/>
          <w:szCs w:val="24"/>
        </w:rPr>
        <w:t>to support CPD is encouraged</w:t>
      </w:r>
      <w:r w:rsidR="00272AFC">
        <w:rPr>
          <w:rFonts w:ascii="Arial" w:hAnsi="Arial" w:cs="Arial"/>
          <w:sz w:val="24"/>
          <w:szCs w:val="24"/>
        </w:rPr>
        <w:t xml:space="preserve"> regarding it relates to TAP’s scope of practice</w:t>
      </w:r>
      <w:r w:rsidR="001C4965">
        <w:rPr>
          <w:rFonts w:ascii="Arial" w:hAnsi="Arial" w:cs="Arial"/>
          <w:sz w:val="24"/>
          <w:szCs w:val="24"/>
        </w:rPr>
        <w:t>,</w:t>
      </w:r>
      <w:r w:rsidR="00272AFC">
        <w:rPr>
          <w:rFonts w:ascii="Arial" w:hAnsi="Arial" w:cs="Arial"/>
          <w:sz w:val="24"/>
          <w:szCs w:val="24"/>
        </w:rPr>
        <w:t xml:space="preserve"> competencies</w:t>
      </w:r>
      <w:r w:rsidR="001C4965">
        <w:rPr>
          <w:rFonts w:ascii="Arial" w:hAnsi="Arial" w:cs="Arial"/>
          <w:sz w:val="24"/>
          <w:szCs w:val="24"/>
        </w:rPr>
        <w:t xml:space="preserve"> and further progression</w:t>
      </w:r>
      <w:r w:rsidR="00272AFC">
        <w:rPr>
          <w:rFonts w:ascii="Arial" w:hAnsi="Arial" w:cs="Arial"/>
          <w:sz w:val="24"/>
          <w:szCs w:val="24"/>
        </w:rPr>
        <w:t xml:space="preserve"> </w:t>
      </w:r>
      <w:r w:rsidR="001C4965">
        <w:rPr>
          <w:rFonts w:ascii="Arial" w:hAnsi="Arial" w:cs="Arial"/>
          <w:sz w:val="24"/>
          <w:szCs w:val="24"/>
        </w:rPr>
        <w:t>with consideration taken for current demands on the service.</w:t>
      </w:r>
    </w:p>
    <w:p w14:paraId="19ABDD1A" w14:textId="058669DD" w:rsidR="005F2A9A" w:rsidRDefault="005A213E" w:rsidP="00C5208F">
      <w:pPr>
        <w:spacing w:line="360" w:lineRule="auto"/>
        <w:rPr>
          <w:rFonts w:ascii="Arial" w:hAnsi="Arial" w:cs="Arial"/>
          <w:sz w:val="24"/>
          <w:szCs w:val="24"/>
        </w:rPr>
      </w:pPr>
      <w:r>
        <w:rPr>
          <w:rFonts w:ascii="Arial" w:hAnsi="Arial" w:cs="Arial"/>
          <w:sz w:val="24"/>
          <w:szCs w:val="24"/>
        </w:rPr>
        <w:t xml:space="preserve">TAP’s work under the supervision of registered Occupational Therapists </w:t>
      </w:r>
      <w:r w:rsidR="008B1471">
        <w:rPr>
          <w:rFonts w:ascii="Arial" w:hAnsi="Arial" w:cs="Arial"/>
          <w:sz w:val="24"/>
          <w:szCs w:val="24"/>
        </w:rPr>
        <w:t>and</w:t>
      </w:r>
      <w:r>
        <w:rPr>
          <w:rFonts w:ascii="Arial" w:hAnsi="Arial" w:cs="Arial"/>
          <w:sz w:val="24"/>
          <w:szCs w:val="24"/>
        </w:rPr>
        <w:t xml:space="preserve"> Physiotherapists in the Community Therapy Team.</w:t>
      </w:r>
      <w:r w:rsidR="004D58C8">
        <w:rPr>
          <w:rFonts w:ascii="Arial" w:hAnsi="Arial" w:cs="Arial"/>
          <w:sz w:val="24"/>
          <w:szCs w:val="24"/>
        </w:rPr>
        <w:t xml:space="preserve"> </w:t>
      </w:r>
      <w:r>
        <w:rPr>
          <w:rFonts w:ascii="Arial" w:hAnsi="Arial" w:cs="Arial"/>
          <w:sz w:val="24"/>
          <w:szCs w:val="24"/>
        </w:rPr>
        <w:t xml:space="preserve"> TAP’s provide support to registered colleagues by partaking in follow up treatments and assessments</w:t>
      </w:r>
      <w:r w:rsidR="005F2A9A">
        <w:rPr>
          <w:rFonts w:ascii="Arial" w:hAnsi="Arial" w:cs="Arial"/>
          <w:sz w:val="24"/>
          <w:szCs w:val="24"/>
        </w:rPr>
        <w:t xml:space="preserve"> </w:t>
      </w:r>
      <w:r>
        <w:rPr>
          <w:rFonts w:ascii="Arial" w:hAnsi="Arial" w:cs="Arial"/>
          <w:sz w:val="24"/>
          <w:szCs w:val="24"/>
        </w:rPr>
        <w:t xml:space="preserve">that have been delegated to them in accordance </w:t>
      </w:r>
      <w:r w:rsidR="00E45043">
        <w:rPr>
          <w:rFonts w:ascii="Arial" w:hAnsi="Arial" w:cs="Arial"/>
          <w:sz w:val="24"/>
          <w:szCs w:val="24"/>
        </w:rPr>
        <w:t>with</w:t>
      </w:r>
      <w:r>
        <w:rPr>
          <w:rFonts w:ascii="Arial" w:hAnsi="Arial" w:cs="Arial"/>
          <w:sz w:val="24"/>
          <w:szCs w:val="24"/>
        </w:rPr>
        <w:t xml:space="preserve"> the</w:t>
      </w:r>
      <w:r w:rsidR="005A27AA">
        <w:rPr>
          <w:rFonts w:ascii="Arial" w:hAnsi="Arial" w:cs="Arial"/>
          <w:sz w:val="24"/>
          <w:szCs w:val="24"/>
        </w:rPr>
        <w:t xml:space="preserve"> All </w:t>
      </w:r>
      <w:r w:rsidR="0082506B">
        <w:rPr>
          <w:rFonts w:ascii="Arial" w:hAnsi="Arial" w:cs="Arial"/>
          <w:sz w:val="24"/>
          <w:szCs w:val="24"/>
        </w:rPr>
        <w:t>W</w:t>
      </w:r>
      <w:r w:rsidR="005A27AA">
        <w:rPr>
          <w:rFonts w:ascii="Arial" w:hAnsi="Arial" w:cs="Arial"/>
          <w:sz w:val="24"/>
          <w:szCs w:val="24"/>
        </w:rPr>
        <w:t>ales guidelines to</w:t>
      </w:r>
      <w:r>
        <w:rPr>
          <w:rFonts w:ascii="Arial" w:hAnsi="Arial" w:cs="Arial"/>
          <w:sz w:val="24"/>
          <w:szCs w:val="24"/>
        </w:rPr>
        <w:t xml:space="preserve"> delegation</w:t>
      </w:r>
      <w:r w:rsidR="008B1471">
        <w:rPr>
          <w:rFonts w:ascii="Arial" w:hAnsi="Arial" w:cs="Arial"/>
          <w:sz w:val="24"/>
          <w:szCs w:val="24"/>
        </w:rPr>
        <w:t xml:space="preserve"> framework. </w:t>
      </w:r>
      <w:r w:rsidR="004D58C8">
        <w:rPr>
          <w:rFonts w:ascii="Arial" w:hAnsi="Arial" w:cs="Arial"/>
          <w:sz w:val="24"/>
          <w:szCs w:val="24"/>
        </w:rPr>
        <w:t xml:space="preserve">  </w:t>
      </w:r>
      <w:r w:rsidR="0082506B">
        <w:rPr>
          <w:rFonts w:ascii="Arial" w:hAnsi="Arial" w:cs="Arial"/>
          <w:sz w:val="24"/>
          <w:szCs w:val="24"/>
        </w:rPr>
        <w:t xml:space="preserve">The framework </w:t>
      </w:r>
      <w:r w:rsidR="008B1471">
        <w:rPr>
          <w:rFonts w:ascii="Arial" w:hAnsi="Arial" w:cs="Arial"/>
          <w:sz w:val="24"/>
          <w:szCs w:val="24"/>
        </w:rPr>
        <w:t>reports it was</w:t>
      </w:r>
      <w:r w:rsidR="0082506B">
        <w:rPr>
          <w:rFonts w:ascii="Arial" w:hAnsi="Arial" w:cs="Arial"/>
          <w:sz w:val="24"/>
          <w:szCs w:val="24"/>
        </w:rPr>
        <w:t xml:space="preserve"> ‘developed primarily to support clinical staff</w:t>
      </w:r>
      <w:r w:rsidR="004D58C8">
        <w:rPr>
          <w:rFonts w:ascii="Arial" w:hAnsi="Arial" w:cs="Arial"/>
          <w:sz w:val="24"/>
          <w:szCs w:val="24"/>
        </w:rPr>
        <w:t xml:space="preserve"> to</w:t>
      </w:r>
      <w:r w:rsidR="0082506B">
        <w:rPr>
          <w:rFonts w:ascii="Arial" w:hAnsi="Arial" w:cs="Arial"/>
          <w:sz w:val="24"/>
          <w:szCs w:val="24"/>
        </w:rPr>
        <w:t xml:space="preserve"> </w:t>
      </w:r>
      <w:r w:rsidR="0082506B" w:rsidRPr="0082506B">
        <w:rPr>
          <w:rFonts w:ascii="Arial" w:hAnsi="Arial" w:cs="Arial"/>
          <w:color w:val="212529"/>
          <w:sz w:val="24"/>
          <w:szCs w:val="24"/>
          <w:shd w:val="clear" w:color="auto" w:fill="FFFFFF"/>
        </w:rPr>
        <w:t>assist in the management and practice of all acts of appropriate delegation</w:t>
      </w:r>
      <w:r w:rsidR="0082506B">
        <w:rPr>
          <w:rFonts w:ascii="Arial" w:hAnsi="Arial" w:cs="Arial"/>
          <w:color w:val="212529"/>
          <w:sz w:val="24"/>
          <w:szCs w:val="24"/>
          <w:shd w:val="clear" w:color="auto" w:fill="FFFFFF"/>
        </w:rPr>
        <w:t>’</w:t>
      </w:r>
      <w:r w:rsidR="008B1471">
        <w:rPr>
          <w:rFonts w:ascii="Arial" w:hAnsi="Arial" w:cs="Arial"/>
          <w:color w:val="212529"/>
          <w:sz w:val="24"/>
          <w:szCs w:val="24"/>
          <w:shd w:val="clear" w:color="auto" w:fill="FFFFFF"/>
        </w:rPr>
        <w:t xml:space="preserve"> (Health Education and Improvement Wa</w:t>
      </w:r>
      <w:r w:rsidR="00ED391D">
        <w:rPr>
          <w:rFonts w:ascii="Arial" w:hAnsi="Arial" w:cs="Arial"/>
          <w:color w:val="212529"/>
          <w:sz w:val="24"/>
          <w:szCs w:val="24"/>
          <w:shd w:val="clear" w:color="auto" w:fill="FFFFFF"/>
        </w:rPr>
        <w:t>les).</w:t>
      </w:r>
      <w:r w:rsidR="008B1471">
        <w:rPr>
          <w:rFonts w:ascii="Arial" w:hAnsi="Arial" w:cs="Arial"/>
          <w:sz w:val="24"/>
          <w:szCs w:val="24"/>
        </w:rPr>
        <w:t xml:space="preserve"> </w:t>
      </w:r>
      <w:r w:rsidR="005F2A9A">
        <w:rPr>
          <w:rFonts w:ascii="Arial" w:hAnsi="Arial" w:cs="Arial"/>
          <w:sz w:val="24"/>
          <w:szCs w:val="24"/>
        </w:rPr>
        <w:t xml:space="preserve"> </w:t>
      </w:r>
      <w:r>
        <w:rPr>
          <w:rFonts w:ascii="Arial" w:hAnsi="Arial" w:cs="Arial"/>
          <w:sz w:val="24"/>
          <w:szCs w:val="24"/>
        </w:rPr>
        <w:t xml:space="preserve">Where patient cases </w:t>
      </w:r>
      <w:r>
        <w:rPr>
          <w:rFonts w:ascii="Arial" w:hAnsi="Arial" w:cs="Arial"/>
          <w:sz w:val="24"/>
          <w:szCs w:val="24"/>
        </w:rPr>
        <w:lastRenderedPageBreak/>
        <w:t>become complex a TAP will recognise the time to refer back to the registered therapist for their guidance and input to ensure</w:t>
      </w:r>
      <w:r w:rsidR="0082506B">
        <w:rPr>
          <w:rFonts w:ascii="Arial" w:hAnsi="Arial" w:cs="Arial"/>
          <w:sz w:val="24"/>
          <w:szCs w:val="24"/>
        </w:rPr>
        <w:t xml:space="preserve"> safe working practises are adhered to. </w:t>
      </w:r>
      <w:r w:rsidR="004D58C8">
        <w:rPr>
          <w:rFonts w:ascii="Arial" w:hAnsi="Arial" w:cs="Arial"/>
          <w:sz w:val="24"/>
          <w:szCs w:val="24"/>
        </w:rPr>
        <w:t xml:space="preserve"> </w:t>
      </w:r>
      <w:r w:rsidR="0082506B">
        <w:rPr>
          <w:rFonts w:ascii="Arial" w:hAnsi="Arial" w:cs="Arial"/>
          <w:sz w:val="24"/>
          <w:szCs w:val="24"/>
        </w:rPr>
        <w:t xml:space="preserve">TAP’s will ensure effective caseload management by prioritising their waiting list depending on the triaged priority status of the referral and if the patient is at increased risk of admission to hospital or is at high risk of falls. </w:t>
      </w:r>
      <w:r w:rsidR="004D58C8">
        <w:rPr>
          <w:rFonts w:ascii="Arial" w:hAnsi="Arial" w:cs="Arial"/>
          <w:sz w:val="24"/>
          <w:szCs w:val="24"/>
        </w:rPr>
        <w:t xml:space="preserve"> </w:t>
      </w:r>
      <w:r w:rsidR="0082506B">
        <w:rPr>
          <w:rFonts w:ascii="Arial" w:hAnsi="Arial" w:cs="Arial"/>
          <w:sz w:val="24"/>
          <w:szCs w:val="24"/>
        </w:rPr>
        <w:t>Before a Community</w:t>
      </w:r>
      <w:r w:rsidR="00391544">
        <w:rPr>
          <w:rFonts w:ascii="Arial" w:hAnsi="Arial" w:cs="Arial"/>
          <w:sz w:val="24"/>
          <w:szCs w:val="24"/>
        </w:rPr>
        <w:t xml:space="preserve"> Therapy</w:t>
      </w:r>
      <w:r w:rsidR="0082506B">
        <w:rPr>
          <w:rFonts w:ascii="Arial" w:hAnsi="Arial" w:cs="Arial"/>
          <w:sz w:val="24"/>
          <w:szCs w:val="24"/>
        </w:rPr>
        <w:t xml:space="preserve"> initial assessment visit </w:t>
      </w:r>
      <w:r w:rsidR="0027025B">
        <w:rPr>
          <w:rFonts w:ascii="Arial" w:hAnsi="Arial" w:cs="Arial"/>
          <w:sz w:val="24"/>
          <w:szCs w:val="24"/>
        </w:rPr>
        <w:t xml:space="preserve">takes </w:t>
      </w:r>
      <w:r w:rsidR="00E45043">
        <w:rPr>
          <w:rFonts w:ascii="Arial" w:hAnsi="Arial" w:cs="Arial"/>
          <w:sz w:val="24"/>
          <w:szCs w:val="24"/>
        </w:rPr>
        <w:t>place,</w:t>
      </w:r>
      <w:r w:rsidR="0027025B">
        <w:rPr>
          <w:rFonts w:ascii="Arial" w:hAnsi="Arial" w:cs="Arial"/>
          <w:sz w:val="24"/>
          <w:szCs w:val="24"/>
        </w:rPr>
        <w:t xml:space="preserve"> the patient will be contacted</w:t>
      </w:r>
      <w:r w:rsidR="00391544">
        <w:rPr>
          <w:rFonts w:ascii="Arial" w:hAnsi="Arial" w:cs="Arial"/>
          <w:sz w:val="24"/>
          <w:szCs w:val="24"/>
        </w:rPr>
        <w:t xml:space="preserve"> again</w:t>
      </w:r>
      <w:r w:rsidR="0027025B">
        <w:rPr>
          <w:rFonts w:ascii="Arial" w:hAnsi="Arial" w:cs="Arial"/>
          <w:sz w:val="24"/>
          <w:szCs w:val="24"/>
        </w:rPr>
        <w:t xml:space="preserve"> by the TAP </w:t>
      </w:r>
      <w:r w:rsidR="00391544">
        <w:rPr>
          <w:rFonts w:ascii="Arial" w:hAnsi="Arial" w:cs="Arial"/>
          <w:sz w:val="24"/>
          <w:szCs w:val="24"/>
        </w:rPr>
        <w:t xml:space="preserve">to further </w:t>
      </w:r>
      <w:r w:rsidR="004D58C8">
        <w:rPr>
          <w:rFonts w:ascii="Arial" w:hAnsi="Arial" w:cs="Arial"/>
          <w:sz w:val="24"/>
          <w:szCs w:val="24"/>
        </w:rPr>
        <w:t>triage</w:t>
      </w:r>
      <w:r w:rsidR="0027025B">
        <w:rPr>
          <w:rFonts w:ascii="Arial" w:hAnsi="Arial" w:cs="Arial"/>
          <w:sz w:val="24"/>
          <w:szCs w:val="24"/>
        </w:rPr>
        <w:t xml:space="preserve"> the referral to </w:t>
      </w:r>
      <w:r w:rsidR="00391544">
        <w:rPr>
          <w:rFonts w:ascii="Arial" w:hAnsi="Arial" w:cs="Arial"/>
          <w:sz w:val="24"/>
          <w:szCs w:val="24"/>
        </w:rPr>
        <w:t xml:space="preserve">ensure there has been no substantial </w:t>
      </w:r>
      <w:r w:rsidR="0027025B">
        <w:rPr>
          <w:rFonts w:ascii="Arial" w:hAnsi="Arial" w:cs="Arial"/>
          <w:sz w:val="24"/>
          <w:szCs w:val="24"/>
        </w:rPr>
        <w:t>medical or functional changes during their wait for therapy input which could result in the referral being re-allocated to the appropriate member of staff</w:t>
      </w:r>
      <w:r w:rsidR="00391544">
        <w:rPr>
          <w:rFonts w:ascii="Arial" w:hAnsi="Arial" w:cs="Arial"/>
          <w:sz w:val="24"/>
          <w:szCs w:val="24"/>
        </w:rPr>
        <w:t>, TAP or registered therapist,</w:t>
      </w:r>
      <w:r w:rsidR="0027025B">
        <w:rPr>
          <w:rFonts w:ascii="Arial" w:hAnsi="Arial" w:cs="Arial"/>
          <w:sz w:val="24"/>
          <w:szCs w:val="24"/>
        </w:rPr>
        <w:t xml:space="preserve"> if deemed necessary depending on complexity of the changes. </w:t>
      </w:r>
      <w:r w:rsidR="004D58C8">
        <w:rPr>
          <w:rFonts w:ascii="Arial" w:hAnsi="Arial" w:cs="Arial"/>
          <w:sz w:val="24"/>
          <w:szCs w:val="24"/>
        </w:rPr>
        <w:t xml:space="preserve"> </w:t>
      </w:r>
      <w:r w:rsidR="0027025B">
        <w:rPr>
          <w:rFonts w:ascii="Arial" w:hAnsi="Arial" w:cs="Arial"/>
          <w:sz w:val="24"/>
          <w:szCs w:val="24"/>
        </w:rPr>
        <w:t>The importance of clinical reasoning forms part of TAP’s skills and competencies where following assessment</w:t>
      </w:r>
      <w:r w:rsidR="00391544">
        <w:rPr>
          <w:rFonts w:ascii="Arial" w:hAnsi="Arial" w:cs="Arial"/>
          <w:sz w:val="24"/>
          <w:szCs w:val="24"/>
        </w:rPr>
        <w:t>,</w:t>
      </w:r>
      <w:r w:rsidR="0027025B">
        <w:rPr>
          <w:rFonts w:ascii="Arial" w:hAnsi="Arial" w:cs="Arial"/>
          <w:sz w:val="24"/>
          <w:szCs w:val="24"/>
        </w:rPr>
        <w:t xml:space="preserve"> they identify what treatment </w:t>
      </w:r>
      <w:r w:rsidR="00CD2D1F">
        <w:rPr>
          <w:rFonts w:ascii="Arial" w:hAnsi="Arial" w:cs="Arial"/>
          <w:sz w:val="24"/>
          <w:szCs w:val="24"/>
        </w:rPr>
        <w:t>and</w:t>
      </w:r>
      <w:r w:rsidR="0027025B">
        <w:rPr>
          <w:rFonts w:ascii="Arial" w:hAnsi="Arial" w:cs="Arial"/>
          <w:sz w:val="24"/>
          <w:szCs w:val="24"/>
        </w:rPr>
        <w:t xml:space="preserve"> intervention would be </w:t>
      </w:r>
      <w:r w:rsidR="00CD2D1F">
        <w:rPr>
          <w:rFonts w:ascii="Arial" w:hAnsi="Arial" w:cs="Arial"/>
          <w:sz w:val="24"/>
          <w:szCs w:val="24"/>
        </w:rPr>
        <w:t>appropriate, beneficial</w:t>
      </w:r>
      <w:r w:rsidR="0027025B">
        <w:rPr>
          <w:rFonts w:ascii="Arial" w:hAnsi="Arial" w:cs="Arial"/>
          <w:sz w:val="24"/>
          <w:szCs w:val="24"/>
        </w:rPr>
        <w:t xml:space="preserve"> and </w:t>
      </w:r>
      <w:r w:rsidR="00CD2D1F">
        <w:rPr>
          <w:rFonts w:ascii="Arial" w:hAnsi="Arial" w:cs="Arial"/>
          <w:sz w:val="24"/>
          <w:szCs w:val="24"/>
        </w:rPr>
        <w:t xml:space="preserve">explain </w:t>
      </w:r>
      <w:r w:rsidR="00391544">
        <w:rPr>
          <w:rFonts w:ascii="Arial" w:hAnsi="Arial" w:cs="Arial"/>
          <w:sz w:val="24"/>
          <w:szCs w:val="24"/>
        </w:rPr>
        <w:t xml:space="preserve">their reasons </w:t>
      </w:r>
      <w:r w:rsidR="0027025B">
        <w:rPr>
          <w:rFonts w:ascii="Arial" w:hAnsi="Arial" w:cs="Arial"/>
          <w:sz w:val="24"/>
          <w:szCs w:val="24"/>
        </w:rPr>
        <w:t>why.</w:t>
      </w:r>
      <w:r w:rsidR="00CD2D1F">
        <w:rPr>
          <w:rFonts w:ascii="Arial" w:hAnsi="Arial" w:cs="Arial"/>
          <w:sz w:val="24"/>
          <w:szCs w:val="24"/>
        </w:rPr>
        <w:t xml:space="preserve"> </w:t>
      </w:r>
      <w:r w:rsidR="004D58C8">
        <w:rPr>
          <w:rFonts w:ascii="Arial" w:hAnsi="Arial" w:cs="Arial"/>
          <w:sz w:val="24"/>
          <w:szCs w:val="24"/>
        </w:rPr>
        <w:t xml:space="preserve"> </w:t>
      </w:r>
      <w:r w:rsidR="00E45043">
        <w:rPr>
          <w:rFonts w:ascii="Arial" w:hAnsi="Arial" w:cs="Arial"/>
          <w:sz w:val="24"/>
          <w:szCs w:val="24"/>
        </w:rPr>
        <w:t>TAPs</w:t>
      </w:r>
      <w:r w:rsidR="00CD2D1F">
        <w:rPr>
          <w:rFonts w:ascii="Arial" w:hAnsi="Arial" w:cs="Arial"/>
          <w:sz w:val="24"/>
          <w:szCs w:val="24"/>
        </w:rPr>
        <w:t xml:space="preserve"> are able to complete a DATEX which is an incident reporting procedure that collects information of potential safety and risk concerns, incidents or near misses relating to patients and staff.</w:t>
      </w:r>
      <w:r w:rsidR="00845F74">
        <w:rPr>
          <w:rFonts w:ascii="Arial" w:hAnsi="Arial" w:cs="Arial"/>
          <w:sz w:val="24"/>
          <w:szCs w:val="24"/>
        </w:rPr>
        <w:t xml:space="preserve"> </w:t>
      </w:r>
      <w:r w:rsidR="004D58C8">
        <w:rPr>
          <w:rFonts w:ascii="Arial" w:hAnsi="Arial" w:cs="Arial"/>
          <w:sz w:val="24"/>
          <w:szCs w:val="24"/>
        </w:rPr>
        <w:t xml:space="preserve"> </w:t>
      </w:r>
      <w:r w:rsidR="00845F74">
        <w:rPr>
          <w:rFonts w:ascii="Arial" w:hAnsi="Arial" w:cs="Arial"/>
          <w:sz w:val="24"/>
          <w:szCs w:val="24"/>
        </w:rPr>
        <w:t xml:space="preserve">The aim of Datex is to encourage awareness and learning to prevent </w:t>
      </w:r>
      <w:r w:rsidR="004D58C8">
        <w:rPr>
          <w:rFonts w:ascii="Arial" w:hAnsi="Arial" w:cs="Arial"/>
          <w:sz w:val="24"/>
          <w:szCs w:val="24"/>
        </w:rPr>
        <w:t>reoccurrence and</w:t>
      </w:r>
      <w:r w:rsidR="00845F74">
        <w:rPr>
          <w:rFonts w:ascii="Arial" w:hAnsi="Arial" w:cs="Arial"/>
          <w:sz w:val="24"/>
          <w:szCs w:val="24"/>
        </w:rPr>
        <w:t xml:space="preserve"> reduce the risk to individuals.</w:t>
      </w:r>
    </w:p>
    <w:p w14:paraId="1C95F7C7" w14:textId="198D6EFF" w:rsidR="005C0F01" w:rsidRDefault="006F0A55" w:rsidP="00C5208F">
      <w:pPr>
        <w:spacing w:line="360" w:lineRule="auto"/>
        <w:rPr>
          <w:rFonts w:ascii="Arial" w:hAnsi="Arial" w:cs="Arial"/>
          <w:sz w:val="24"/>
          <w:szCs w:val="24"/>
        </w:rPr>
      </w:pPr>
      <w:r>
        <w:rPr>
          <w:rFonts w:ascii="Arial" w:hAnsi="Arial" w:cs="Arial"/>
          <w:sz w:val="24"/>
          <w:szCs w:val="24"/>
        </w:rPr>
        <w:t xml:space="preserve">Collaborative working </w:t>
      </w:r>
      <w:r w:rsidR="00D50F19">
        <w:rPr>
          <w:rFonts w:ascii="Arial" w:hAnsi="Arial" w:cs="Arial"/>
          <w:sz w:val="24"/>
          <w:szCs w:val="24"/>
        </w:rPr>
        <w:t xml:space="preserve">and clear communication skills </w:t>
      </w:r>
      <w:r w:rsidR="008A4F79">
        <w:rPr>
          <w:rFonts w:ascii="Arial" w:hAnsi="Arial" w:cs="Arial"/>
          <w:sz w:val="24"/>
          <w:szCs w:val="24"/>
        </w:rPr>
        <w:t>are</w:t>
      </w:r>
      <w:r>
        <w:rPr>
          <w:rFonts w:ascii="Arial" w:hAnsi="Arial" w:cs="Arial"/>
          <w:sz w:val="24"/>
          <w:szCs w:val="24"/>
        </w:rPr>
        <w:t xml:space="preserve"> essential within the TAP role and developing </w:t>
      </w:r>
      <w:r w:rsidR="00D50F19">
        <w:rPr>
          <w:rFonts w:ascii="Arial" w:hAnsi="Arial" w:cs="Arial"/>
          <w:sz w:val="24"/>
          <w:szCs w:val="24"/>
        </w:rPr>
        <w:t xml:space="preserve">positive working relationships with registered therapy colleagues, services including Community Connectors, Social services, Reablement Teams, MDT’s and virtual wards.  </w:t>
      </w:r>
      <w:r w:rsidR="008A4F79">
        <w:rPr>
          <w:rFonts w:ascii="Arial" w:hAnsi="Arial" w:cs="Arial"/>
          <w:sz w:val="24"/>
          <w:szCs w:val="24"/>
        </w:rPr>
        <w:t xml:space="preserve">A virtual ward meeting </w:t>
      </w:r>
      <w:r w:rsidR="001B2F6F">
        <w:rPr>
          <w:rFonts w:ascii="Arial" w:hAnsi="Arial" w:cs="Arial"/>
          <w:sz w:val="24"/>
          <w:szCs w:val="24"/>
        </w:rPr>
        <w:t xml:space="preserve">demonstrates collaborative working </w:t>
      </w:r>
      <w:r w:rsidR="008A2954">
        <w:rPr>
          <w:rFonts w:ascii="Arial" w:hAnsi="Arial" w:cs="Arial"/>
          <w:sz w:val="24"/>
          <w:szCs w:val="24"/>
        </w:rPr>
        <w:t xml:space="preserve">and </w:t>
      </w:r>
      <w:r w:rsidR="004D58C8">
        <w:rPr>
          <w:rFonts w:ascii="Arial" w:hAnsi="Arial" w:cs="Arial"/>
          <w:sz w:val="24"/>
          <w:szCs w:val="24"/>
        </w:rPr>
        <w:t xml:space="preserve">person centred </w:t>
      </w:r>
      <w:r w:rsidR="00E45043">
        <w:rPr>
          <w:rFonts w:ascii="Arial" w:hAnsi="Arial" w:cs="Arial"/>
          <w:sz w:val="24"/>
          <w:szCs w:val="24"/>
        </w:rPr>
        <w:t>co-ordinated</w:t>
      </w:r>
      <w:r w:rsidR="008A2954">
        <w:rPr>
          <w:rFonts w:ascii="Arial" w:hAnsi="Arial" w:cs="Arial"/>
          <w:sz w:val="24"/>
          <w:szCs w:val="24"/>
        </w:rPr>
        <w:t xml:space="preserve"> care </w:t>
      </w:r>
      <w:r w:rsidR="001B2F6F">
        <w:rPr>
          <w:rFonts w:ascii="Arial" w:hAnsi="Arial" w:cs="Arial"/>
          <w:sz w:val="24"/>
          <w:szCs w:val="24"/>
        </w:rPr>
        <w:t xml:space="preserve">which </w:t>
      </w:r>
      <w:r w:rsidR="008A4F79">
        <w:rPr>
          <w:rFonts w:ascii="Arial" w:hAnsi="Arial" w:cs="Arial"/>
          <w:sz w:val="24"/>
          <w:szCs w:val="24"/>
        </w:rPr>
        <w:t xml:space="preserve">will consist of </w:t>
      </w:r>
      <w:r w:rsidR="008A2954">
        <w:rPr>
          <w:rFonts w:ascii="Arial" w:hAnsi="Arial" w:cs="Arial"/>
          <w:sz w:val="24"/>
          <w:szCs w:val="24"/>
        </w:rPr>
        <w:t xml:space="preserve">input from </w:t>
      </w:r>
      <w:r w:rsidR="008A4F79">
        <w:rPr>
          <w:rFonts w:ascii="Arial" w:hAnsi="Arial" w:cs="Arial"/>
          <w:sz w:val="24"/>
          <w:szCs w:val="24"/>
        </w:rPr>
        <w:t>a TAP, Occupational Therapist, Physiotherapist, GP, District Nurse, Social Worker and Community Connectors member</w:t>
      </w:r>
      <w:r w:rsidR="001B2F6F">
        <w:rPr>
          <w:rFonts w:ascii="Arial" w:hAnsi="Arial" w:cs="Arial"/>
          <w:sz w:val="24"/>
          <w:szCs w:val="24"/>
        </w:rPr>
        <w:t xml:space="preserve"> meeting together to focus and discuss the concerns, needs and wishes of patient at risk of hospital admission</w:t>
      </w:r>
      <w:r w:rsidR="008A4F79">
        <w:rPr>
          <w:rFonts w:ascii="Arial" w:hAnsi="Arial" w:cs="Arial"/>
          <w:sz w:val="24"/>
          <w:szCs w:val="24"/>
        </w:rPr>
        <w:t xml:space="preserve">. </w:t>
      </w:r>
      <w:r w:rsidR="00965604">
        <w:rPr>
          <w:rFonts w:ascii="Arial" w:hAnsi="Arial" w:cs="Arial"/>
          <w:sz w:val="24"/>
          <w:szCs w:val="24"/>
        </w:rPr>
        <w:t xml:space="preserve"> Collaborative decision making between the TAP, patient and Reablement team contributes and enables</w:t>
      </w:r>
      <w:r w:rsidR="001B2F6F">
        <w:rPr>
          <w:rFonts w:ascii="Arial" w:hAnsi="Arial" w:cs="Arial"/>
          <w:sz w:val="24"/>
          <w:szCs w:val="24"/>
        </w:rPr>
        <w:t xml:space="preserve"> functional</w:t>
      </w:r>
      <w:r w:rsidR="00965604">
        <w:rPr>
          <w:rFonts w:ascii="Arial" w:hAnsi="Arial" w:cs="Arial"/>
          <w:sz w:val="24"/>
          <w:szCs w:val="24"/>
        </w:rPr>
        <w:t xml:space="preserve"> progression and </w:t>
      </w:r>
      <w:r w:rsidR="005C0F01">
        <w:rPr>
          <w:rFonts w:ascii="Arial" w:hAnsi="Arial" w:cs="Arial"/>
          <w:sz w:val="24"/>
          <w:szCs w:val="24"/>
        </w:rPr>
        <w:t xml:space="preserve">promotes </w:t>
      </w:r>
      <w:r w:rsidR="00965604">
        <w:rPr>
          <w:rFonts w:ascii="Arial" w:hAnsi="Arial" w:cs="Arial"/>
          <w:sz w:val="24"/>
          <w:szCs w:val="24"/>
        </w:rPr>
        <w:t>patient flow of the service</w:t>
      </w:r>
      <w:r w:rsidR="001B2F6F">
        <w:rPr>
          <w:rFonts w:ascii="Arial" w:hAnsi="Arial" w:cs="Arial"/>
          <w:sz w:val="24"/>
          <w:szCs w:val="24"/>
        </w:rPr>
        <w:t xml:space="preserve">.  </w:t>
      </w:r>
      <w:r w:rsidR="00D50F19">
        <w:rPr>
          <w:rFonts w:ascii="Arial" w:hAnsi="Arial" w:cs="Arial"/>
          <w:sz w:val="24"/>
          <w:szCs w:val="24"/>
        </w:rPr>
        <w:t xml:space="preserve">During a Community Therapy initial </w:t>
      </w:r>
      <w:r w:rsidR="00E45043">
        <w:rPr>
          <w:rFonts w:ascii="Arial" w:hAnsi="Arial" w:cs="Arial"/>
          <w:sz w:val="24"/>
          <w:szCs w:val="24"/>
        </w:rPr>
        <w:t>assessment,</w:t>
      </w:r>
      <w:r w:rsidR="00D50F19">
        <w:rPr>
          <w:rFonts w:ascii="Arial" w:hAnsi="Arial" w:cs="Arial"/>
          <w:sz w:val="24"/>
          <w:szCs w:val="24"/>
        </w:rPr>
        <w:t xml:space="preserve"> the TAP will engage with the patient to develop a rapport and adapt their approaches to suit the patient.</w:t>
      </w:r>
      <w:r w:rsidR="001244EC">
        <w:rPr>
          <w:rFonts w:ascii="Arial" w:hAnsi="Arial" w:cs="Arial"/>
          <w:sz w:val="24"/>
          <w:szCs w:val="24"/>
        </w:rPr>
        <w:t xml:space="preserve"> </w:t>
      </w:r>
      <w:r w:rsidR="00D50F19">
        <w:rPr>
          <w:rFonts w:ascii="Arial" w:hAnsi="Arial" w:cs="Arial"/>
          <w:sz w:val="24"/>
          <w:szCs w:val="24"/>
        </w:rPr>
        <w:t xml:space="preserve"> </w:t>
      </w:r>
      <w:r w:rsidR="008A4F79">
        <w:rPr>
          <w:rFonts w:ascii="Arial" w:hAnsi="Arial" w:cs="Arial"/>
          <w:sz w:val="24"/>
          <w:szCs w:val="24"/>
        </w:rPr>
        <w:t>A ‘what matters to you’ con</w:t>
      </w:r>
      <w:r w:rsidR="00965604">
        <w:rPr>
          <w:rFonts w:ascii="Arial" w:hAnsi="Arial" w:cs="Arial"/>
          <w:sz w:val="24"/>
          <w:szCs w:val="24"/>
        </w:rPr>
        <w:t>ver</w:t>
      </w:r>
      <w:r w:rsidR="008A4F79">
        <w:rPr>
          <w:rFonts w:ascii="Arial" w:hAnsi="Arial" w:cs="Arial"/>
          <w:sz w:val="24"/>
          <w:szCs w:val="24"/>
        </w:rPr>
        <w:t>s</w:t>
      </w:r>
      <w:r w:rsidR="00965604">
        <w:rPr>
          <w:rFonts w:ascii="Arial" w:hAnsi="Arial" w:cs="Arial"/>
          <w:sz w:val="24"/>
          <w:szCs w:val="24"/>
        </w:rPr>
        <w:t>a</w:t>
      </w:r>
      <w:r w:rsidR="008A4F79">
        <w:rPr>
          <w:rFonts w:ascii="Arial" w:hAnsi="Arial" w:cs="Arial"/>
          <w:sz w:val="24"/>
          <w:szCs w:val="24"/>
        </w:rPr>
        <w:t xml:space="preserve">tion is included to </w:t>
      </w:r>
      <w:r w:rsidR="00965604">
        <w:rPr>
          <w:rFonts w:ascii="Arial" w:hAnsi="Arial" w:cs="Arial"/>
          <w:sz w:val="24"/>
          <w:szCs w:val="24"/>
        </w:rPr>
        <w:t xml:space="preserve">focus on what is important to the patient and </w:t>
      </w:r>
      <w:r w:rsidR="008A4F79">
        <w:rPr>
          <w:rFonts w:ascii="Arial" w:hAnsi="Arial" w:cs="Arial"/>
          <w:sz w:val="24"/>
          <w:szCs w:val="24"/>
        </w:rPr>
        <w:t>establish the</w:t>
      </w:r>
      <w:r w:rsidR="00965604">
        <w:rPr>
          <w:rFonts w:ascii="Arial" w:hAnsi="Arial" w:cs="Arial"/>
          <w:sz w:val="24"/>
          <w:szCs w:val="24"/>
        </w:rPr>
        <w:t>ir</w:t>
      </w:r>
      <w:r w:rsidR="008A4F79">
        <w:rPr>
          <w:rFonts w:ascii="Arial" w:hAnsi="Arial" w:cs="Arial"/>
          <w:sz w:val="24"/>
          <w:szCs w:val="24"/>
        </w:rPr>
        <w:t xml:space="preserve"> needs, including their choices and preferences</w:t>
      </w:r>
      <w:r w:rsidR="00965604">
        <w:rPr>
          <w:rFonts w:ascii="Arial" w:hAnsi="Arial" w:cs="Arial"/>
          <w:sz w:val="24"/>
          <w:szCs w:val="24"/>
        </w:rPr>
        <w:t>.</w:t>
      </w:r>
      <w:r w:rsidR="001244EC">
        <w:rPr>
          <w:rFonts w:ascii="Arial" w:hAnsi="Arial" w:cs="Arial"/>
          <w:sz w:val="24"/>
          <w:szCs w:val="24"/>
        </w:rPr>
        <w:t xml:space="preserve"> </w:t>
      </w:r>
      <w:r w:rsidR="00965604">
        <w:rPr>
          <w:rFonts w:ascii="Arial" w:hAnsi="Arial" w:cs="Arial"/>
          <w:sz w:val="24"/>
          <w:szCs w:val="24"/>
        </w:rPr>
        <w:t xml:space="preserve"> </w:t>
      </w:r>
      <w:r w:rsidR="001244EC">
        <w:rPr>
          <w:rFonts w:ascii="Arial" w:hAnsi="Arial" w:cs="Arial"/>
          <w:sz w:val="24"/>
          <w:szCs w:val="24"/>
        </w:rPr>
        <w:t xml:space="preserve">Time is taken during an initial assessment to allow for the patient to express their wishes where TAP’s will demonstrate effective communication skills, use a flexible approach and </w:t>
      </w:r>
      <w:r w:rsidR="001244EC">
        <w:rPr>
          <w:rFonts w:ascii="Arial" w:hAnsi="Arial" w:cs="Arial"/>
          <w:sz w:val="24"/>
          <w:szCs w:val="24"/>
        </w:rPr>
        <w:lastRenderedPageBreak/>
        <w:t xml:space="preserve">demonstrate empathy.  </w:t>
      </w:r>
      <w:r w:rsidR="00CD7C54">
        <w:rPr>
          <w:rFonts w:ascii="Arial" w:hAnsi="Arial" w:cs="Arial"/>
          <w:sz w:val="24"/>
          <w:szCs w:val="24"/>
        </w:rPr>
        <w:t>TAP’s receive training to undertake ‘</w:t>
      </w:r>
      <w:r w:rsidR="00524E28">
        <w:rPr>
          <w:rFonts w:ascii="Arial" w:hAnsi="Arial" w:cs="Arial"/>
          <w:sz w:val="24"/>
          <w:szCs w:val="24"/>
        </w:rPr>
        <w:t>M</w:t>
      </w:r>
      <w:r w:rsidR="00AF36FE">
        <w:rPr>
          <w:rFonts w:ascii="Arial" w:hAnsi="Arial" w:cs="Arial"/>
          <w:sz w:val="24"/>
          <w:szCs w:val="24"/>
        </w:rPr>
        <w:t>aking every contact count</w:t>
      </w:r>
      <w:r w:rsidR="00CD7C54">
        <w:rPr>
          <w:rFonts w:ascii="Arial" w:hAnsi="Arial" w:cs="Arial"/>
          <w:sz w:val="24"/>
          <w:szCs w:val="24"/>
        </w:rPr>
        <w:t>’</w:t>
      </w:r>
      <w:r w:rsidR="00AF36FE">
        <w:rPr>
          <w:rFonts w:ascii="Arial" w:hAnsi="Arial" w:cs="Arial"/>
          <w:sz w:val="24"/>
          <w:szCs w:val="24"/>
        </w:rPr>
        <w:t xml:space="preserve"> discussio</w:t>
      </w:r>
      <w:r w:rsidR="001D22AC">
        <w:rPr>
          <w:rFonts w:ascii="Arial" w:hAnsi="Arial" w:cs="Arial"/>
          <w:sz w:val="24"/>
          <w:szCs w:val="24"/>
        </w:rPr>
        <w:t>n</w:t>
      </w:r>
      <w:r w:rsidR="005C0F01">
        <w:rPr>
          <w:rFonts w:ascii="Arial" w:hAnsi="Arial" w:cs="Arial"/>
          <w:sz w:val="24"/>
          <w:szCs w:val="24"/>
        </w:rPr>
        <w:t>s</w:t>
      </w:r>
      <w:r w:rsidR="00AF36FE">
        <w:rPr>
          <w:rFonts w:ascii="Arial" w:hAnsi="Arial" w:cs="Arial"/>
          <w:sz w:val="24"/>
          <w:szCs w:val="24"/>
        </w:rPr>
        <w:t xml:space="preserve"> to encourage </w:t>
      </w:r>
      <w:r w:rsidR="00A30271">
        <w:rPr>
          <w:rFonts w:ascii="Arial" w:hAnsi="Arial" w:cs="Arial"/>
          <w:sz w:val="24"/>
          <w:szCs w:val="24"/>
        </w:rPr>
        <w:t xml:space="preserve">patients to consider </w:t>
      </w:r>
      <w:r w:rsidR="00E45043">
        <w:rPr>
          <w:rFonts w:ascii="Arial" w:hAnsi="Arial" w:cs="Arial"/>
          <w:sz w:val="24"/>
          <w:szCs w:val="24"/>
        </w:rPr>
        <w:t>areas</w:t>
      </w:r>
      <w:r w:rsidR="00A30271">
        <w:rPr>
          <w:rFonts w:ascii="Arial" w:hAnsi="Arial" w:cs="Arial"/>
          <w:sz w:val="24"/>
          <w:szCs w:val="24"/>
        </w:rPr>
        <w:t xml:space="preserve"> of their health which they could make positive improvements </w:t>
      </w:r>
      <w:r w:rsidR="00C72746">
        <w:rPr>
          <w:rFonts w:ascii="Arial" w:hAnsi="Arial" w:cs="Arial"/>
          <w:sz w:val="24"/>
          <w:szCs w:val="24"/>
        </w:rPr>
        <w:t>and access</w:t>
      </w:r>
      <w:r w:rsidR="00A30271">
        <w:rPr>
          <w:rFonts w:ascii="Arial" w:hAnsi="Arial" w:cs="Arial"/>
          <w:sz w:val="24"/>
          <w:szCs w:val="24"/>
        </w:rPr>
        <w:t xml:space="preserve"> support </w:t>
      </w:r>
      <w:r w:rsidR="004D2CEA">
        <w:rPr>
          <w:rFonts w:ascii="Arial" w:hAnsi="Arial" w:cs="Arial"/>
          <w:sz w:val="24"/>
          <w:szCs w:val="24"/>
        </w:rPr>
        <w:t>to improve overall health outcomes.</w:t>
      </w:r>
      <w:r w:rsidR="0082506B">
        <w:rPr>
          <w:rFonts w:ascii="Arial" w:hAnsi="Arial" w:cs="Arial"/>
          <w:sz w:val="24"/>
          <w:szCs w:val="24"/>
        </w:rPr>
        <w:t xml:space="preserve">  </w:t>
      </w:r>
      <w:r w:rsidR="001244EC">
        <w:rPr>
          <w:rFonts w:ascii="Arial" w:hAnsi="Arial" w:cs="Arial"/>
          <w:sz w:val="24"/>
          <w:szCs w:val="24"/>
        </w:rPr>
        <w:t>Effective c</w:t>
      </w:r>
      <w:r w:rsidR="00965604">
        <w:rPr>
          <w:rFonts w:ascii="Arial" w:hAnsi="Arial" w:cs="Arial"/>
          <w:sz w:val="24"/>
          <w:szCs w:val="24"/>
        </w:rPr>
        <w:t>ollaborative decision making</w:t>
      </w:r>
      <w:r w:rsidR="001B2F6F">
        <w:rPr>
          <w:rFonts w:ascii="Arial" w:hAnsi="Arial" w:cs="Arial"/>
          <w:sz w:val="24"/>
          <w:szCs w:val="24"/>
        </w:rPr>
        <w:t xml:space="preserve"> with a patient </w:t>
      </w:r>
      <w:r w:rsidR="001244EC">
        <w:rPr>
          <w:rFonts w:ascii="Arial" w:hAnsi="Arial" w:cs="Arial"/>
          <w:sz w:val="24"/>
          <w:szCs w:val="24"/>
        </w:rPr>
        <w:t xml:space="preserve">enables them to contribute towards establishing their </w:t>
      </w:r>
      <w:r w:rsidR="008A2954">
        <w:rPr>
          <w:rFonts w:ascii="Arial" w:hAnsi="Arial" w:cs="Arial"/>
          <w:sz w:val="24"/>
          <w:szCs w:val="24"/>
        </w:rPr>
        <w:t xml:space="preserve">potential </w:t>
      </w:r>
      <w:r w:rsidR="005C0F01">
        <w:rPr>
          <w:rFonts w:ascii="Arial" w:hAnsi="Arial" w:cs="Arial"/>
          <w:sz w:val="24"/>
          <w:szCs w:val="24"/>
        </w:rPr>
        <w:t>during</w:t>
      </w:r>
      <w:r w:rsidR="008A2954">
        <w:rPr>
          <w:rFonts w:ascii="Arial" w:hAnsi="Arial" w:cs="Arial"/>
          <w:sz w:val="24"/>
          <w:szCs w:val="24"/>
        </w:rPr>
        <w:t xml:space="preserve"> discussions around </w:t>
      </w:r>
      <w:r w:rsidR="001244EC">
        <w:rPr>
          <w:rFonts w:ascii="Arial" w:hAnsi="Arial" w:cs="Arial"/>
          <w:sz w:val="24"/>
          <w:szCs w:val="24"/>
        </w:rPr>
        <w:t>therapy treatment plan</w:t>
      </w:r>
      <w:r w:rsidR="008A2954">
        <w:rPr>
          <w:rFonts w:ascii="Arial" w:hAnsi="Arial" w:cs="Arial"/>
          <w:sz w:val="24"/>
          <w:szCs w:val="24"/>
        </w:rPr>
        <w:t>s</w:t>
      </w:r>
      <w:r w:rsidR="001244EC">
        <w:rPr>
          <w:rFonts w:ascii="Arial" w:hAnsi="Arial" w:cs="Arial"/>
          <w:sz w:val="24"/>
          <w:szCs w:val="24"/>
        </w:rPr>
        <w:t xml:space="preserve"> and </w:t>
      </w:r>
      <w:r w:rsidR="008A2954">
        <w:rPr>
          <w:rFonts w:ascii="Arial" w:hAnsi="Arial" w:cs="Arial"/>
          <w:sz w:val="24"/>
          <w:szCs w:val="24"/>
        </w:rPr>
        <w:t>personal goals, resulting in them being more l</w:t>
      </w:r>
      <w:r w:rsidR="00CD24E1">
        <w:rPr>
          <w:rFonts w:ascii="Arial" w:hAnsi="Arial" w:cs="Arial"/>
          <w:sz w:val="24"/>
          <w:szCs w:val="24"/>
        </w:rPr>
        <w:t>ikely to achieve their outcome</w:t>
      </w:r>
      <w:r w:rsidR="008A2954">
        <w:rPr>
          <w:rFonts w:ascii="Arial" w:hAnsi="Arial" w:cs="Arial"/>
          <w:sz w:val="24"/>
          <w:szCs w:val="24"/>
        </w:rPr>
        <w:t xml:space="preserve"> </w:t>
      </w:r>
      <w:r w:rsidR="005C0F01">
        <w:rPr>
          <w:rFonts w:ascii="Arial" w:hAnsi="Arial" w:cs="Arial"/>
          <w:sz w:val="24"/>
          <w:szCs w:val="24"/>
        </w:rPr>
        <w:t>and potential</w:t>
      </w:r>
      <w:r w:rsidR="00CD24E1">
        <w:rPr>
          <w:rFonts w:ascii="Arial" w:hAnsi="Arial" w:cs="Arial"/>
          <w:sz w:val="24"/>
          <w:szCs w:val="24"/>
        </w:rPr>
        <w:t>.</w:t>
      </w:r>
      <w:r w:rsidR="00F70481">
        <w:rPr>
          <w:rFonts w:ascii="Arial" w:hAnsi="Arial" w:cs="Arial"/>
          <w:sz w:val="24"/>
          <w:szCs w:val="24"/>
        </w:rPr>
        <w:t xml:space="preserve"> During these discussions and </w:t>
      </w:r>
      <w:r w:rsidR="00E45043">
        <w:rPr>
          <w:rFonts w:ascii="Arial" w:hAnsi="Arial" w:cs="Arial"/>
          <w:sz w:val="24"/>
          <w:szCs w:val="24"/>
        </w:rPr>
        <w:t>assessments,</w:t>
      </w:r>
      <w:r w:rsidR="00F70481">
        <w:rPr>
          <w:rFonts w:ascii="Arial" w:hAnsi="Arial" w:cs="Arial"/>
          <w:sz w:val="24"/>
          <w:szCs w:val="24"/>
        </w:rPr>
        <w:t xml:space="preserve"> the TAP will support with managing expectations and determine if a graded approach to tasks </w:t>
      </w:r>
      <w:r w:rsidR="005C0F01">
        <w:rPr>
          <w:rFonts w:ascii="Arial" w:hAnsi="Arial" w:cs="Arial"/>
          <w:sz w:val="24"/>
          <w:szCs w:val="24"/>
        </w:rPr>
        <w:t xml:space="preserve">would </w:t>
      </w:r>
      <w:r w:rsidR="00F70481">
        <w:rPr>
          <w:rFonts w:ascii="Arial" w:hAnsi="Arial" w:cs="Arial"/>
          <w:sz w:val="24"/>
          <w:szCs w:val="24"/>
        </w:rPr>
        <w:t>be beneficial.</w:t>
      </w:r>
      <w:r w:rsidR="00ED391D">
        <w:rPr>
          <w:rFonts w:ascii="Arial" w:hAnsi="Arial" w:cs="Arial"/>
          <w:sz w:val="24"/>
          <w:szCs w:val="24"/>
        </w:rPr>
        <w:t xml:space="preserve"> </w:t>
      </w:r>
      <w:r w:rsidR="00F70481">
        <w:rPr>
          <w:rFonts w:ascii="Arial" w:hAnsi="Arial" w:cs="Arial"/>
          <w:sz w:val="24"/>
          <w:szCs w:val="24"/>
        </w:rPr>
        <w:t xml:space="preserve"> </w:t>
      </w:r>
      <w:r w:rsidR="005167CB">
        <w:rPr>
          <w:rFonts w:ascii="Arial" w:hAnsi="Arial" w:cs="Arial"/>
          <w:sz w:val="24"/>
          <w:szCs w:val="24"/>
        </w:rPr>
        <w:t xml:space="preserve">TAP’s will also discuss and offer choices with regards to equipment provision and treatment with options that would be suitable for the patient.  </w:t>
      </w:r>
      <w:r w:rsidR="00F70481">
        <w:rPr>
          <w:rFonts w:ascii="Arial" w:hAnsi="Arial" w:cs="Arial"/>
          <w:sz w:val="24"/>
          <w:szCs w:val="24"/>
        </w:rPr>
        <w:t xml:space="preserve">It is imperative that a TAP remains transparent by informing the patient of the benefits, barriers and potential risks </w:t>
      </w:r>
      <w:r w:rsidR="00C23F25">
        <w:rPr>
          <w:rFonts w:ascii="Arial" w:hAnsi="Arial" w:cs="Arial"/>
          <w:sz w:val="24"/>
          <w:szCs w:val="24"/>
        </w:rPr>
        <w:t xml:space="preserve">in order for </w:t>
      </w:r>
      <w:r w:rsidR="00F70481">
        <w:rPr>
          <w:rFonts w:ascii="Arial" w:hAnsi="Arial" w:cs="Arial"/>
          <w:sz w:val="24"/>
          <w:szCs w:val="24"/>
        </w:rPr>
        <w:t>them to manage expectations and manage positive risk taking.</w:t>
      </w:r>
      <w:r w:rsidR="00CD7C54">
        <w:rPr>
          <w:rFonts w:ascii="Arial" w:hAnsi="Arial" w:cs="Arial"/>
          <w:sz w:val="24"/>
          <w:szCs w:val="24"/>
        </w:rPr>
        <w:t xml:space="preserve">  The implementation of SMART goal</w:t>
      </w:r>
      <w:r w:rsidR="001D22AC">
        <w:rPr>
          <w:rFonts w:ascii="Arial" w:hAnsi="Arial" w:cs="Arial"/>
          <w:sz w:val="24"/>
          <w:szCs w:val="24"/>
        </w:rPr>
        <w:t xml:space="preserve">s where necessary can provide focus for the patient and TAP during treatment plans. </w:t>
      </w:r>
      <w:r w:rsidR="004D45AD">
        <w:rPr>
          <w:rFonts w:ascii="Arial" w:hAnsi="Arial" w:cs="Arial"/>
          <w:sz w:val="24"/>
          <w:szCs w:val="24"/>
        </w:rPr>
        <w:t xml:space="preserve"> A TAP can also provide advice and support to the patient if there is the need for ongoing care input and refer to Adults Social Services</w:t>
      </w:r>
      <w:r w:rsidR="00524E28">
        <w:rPr>
          <w:rFonts w:ascii="Arial" w:hAnsi="Arial" w:cs="Arial"/>
          <w:sz w:val="24"/>
          <w:szCs w:val="24"/>
        </w:rPr>
        <w:t xml:space="preserve"> whilst continuing to provide therapeutic input if required</w:t>
      </w:r>
      <w:r w:rsidR="004D45AD">
        <w:rPr>
          <w:rFonts w:ascii="Arial" w:hAnsi="Arial" w:cs="Arial"/>
          <w:sz w:val="24"/>
          <w:szCs w:val="24"/>
        </w:rPr>
        <w:t xml:space="preserve">. </w:t>
      </w:r>
      <w:r w:rsidR="00CD24E1">
        <w:rPr>
          <w:rFonts w:ascii="Arial" w:hAnsi="Arial" w:cs="Arial"/>
          <w:sz w:val="24"/>
          <w:szCs w:val="24"/>
        </w:rPr>
        <w:t xml:space="preserve"> </w:t>
      </w:r>
      <w:r w:rsidR="004D45AD">
        <w:rPr>
          <w:rFonts w:ascii="Arial" w:hAnsi="Arial" w:cs="Arial"/>
          <w:sz w:val="24"/>
          <w:szCs w:val="24"/>
        </w:rPr>
        <w:t xml:space="preserve">Curtain, Molineux and Supyk-Mollson </w:t>
      </w:r>
      <w:r w:rsidR="005167CB">
        <w:rPr>
          <w:rFonts w:ascii="Arial" w:hAnsi="Arial" w:cs="Arial"/>
          <w:sz w:val="24"/>
          <w:szCs w:val="24"/>
        </w:rPr>
        <w:t>(</w:t>
      </w:r>
      <w:r w:rsidR="004D45AD">
        <w:rPr>
          <w:rFonts w:ascii="Arial" w:hAnsi="Arial" w:cs="Arial"/>
          <w:sz w:val="24"/>
          <w:szCs w:val="24"/>
        </w:rPr>
        <w:t>2010</w:t>
      </w:r>
      <w:r w:rsidR="002104EC">
        <w:rPr>
          <w:rFonts w:ascii="Arial" w:hAnsi="Arial" w:cs="Arial"/>
          <w:sz w:val="24"/>
          <w:szCs w:val="24"/>
        </w:rPr>
        <w:t>, p.35</w:t>
      </w:r>
      <w:r w:rsidR="004D45AD">
        <w:rPr>
          <w:rFonts w:ascii="Arial" w:hAnsi="Arial" w:cs="Arial"/>
          <w:sz w:val="24"/>
          <w:szCs w:val="24"/>
        </w:rPr>
        <w:t xml:space="preserve">) suggest that ‘when there is choice and control on the part of the service user and a true working partnership with the Occupational Therapist, creative and satisfactory </w:t>
      </w:r>
      <w:r w:rsidR="00E45043">
        <w:rPr>
          <w:rFonts w:ascii="Arial" w:hAnsi="Arial" w:cs="Arial"/>
          <w:sz w:val="24"/>
          <w:szCs w:val="24"/>
        </w:rPr>
        <w:t>ideas</w:t>
      </w:r>
      <w:r w:rsidR="004D45AD">
        <w:rPr>
          <w:rFonts w:ascii="Arial" w:hAnsi="Arial" w:cs="Arial"/>
          <w:sz w:val="24"/>
          <w:szCs w:val="24"/>
        </w:rPr>
        <w:t xml:space="preserve"> emerge which can lead to very positive </w:t>
      </w:r>
      <w:r w:rsidR="00E45043">
        <w:rPr>
          <w:rFonts w:ascii="Arial" w:hAnsi="Arial" w:cs="Arial"/>
          <w:sz w:val="24"/>
          <w:szCs w:val="24"/>
        </w:rPr>
        <w:t>experiences</w:t>
      </w:r>
      <w:r w:rsidR="004D45AD">
        <w:rPr>
          <w:rFonts w:ascii="Arial" w:hAnsi="Arial" w:cs="Arial"/>
          <w:sz w:val="24"/>
          <w:szCs w:val="24"/>
        </w:rPr>
        <w:t>.</w:t>
      </w:r>
      <w:r w:rsidR="004D2CEA">
        <w:rPr>
          <w:rFonts w:ascii="Arial" w:hAnsi="Arial" w:cs="Arial"/>
          <w:sz w:val="24"/>
          <w:szCs w:val="24"/>
        </w:rPr>
        <w:t xml:space="preserve">  </w:t>
      </w:r>
      <w:r w:rsidR="005C0F01">
        <w:rPr>
          <w:rFonts w:ascii="Arial" w:hAnsi="Arial" w:cs="Arial"/>
          <w:sz w:val="24"/>
          <w:szCs w:val="24"/>
        </w:rPr>
        <w:t xml:space="preserve">       </w:t>
      </w:r>
    </w:p>
    <w:p w14:paraId="72A4D613" w14:textId="32BEA5EA" w:rsidR="005C0F01" w:rsidRDefault="00524E28" w:rsidP="00C5208F">
      <w:pPr>
        <w:spacing w:line="360" w:lineRule="auto"/>
        <w:rPr>
          <w:rFonts w:ascii="Arial" w:hAnsi="Arial" w:cs="Arial"/>
          <w:sz w:val="24"/>
          <w:szCs w:val="24"/>
        </w:rPr>
      </w:pPr>
      <w:r>
        <w:rPr>
          <w:rFonts w:ascii="Arial" w:hAnsi="Arial" w:cs="Arial"/>
          <w:sz w:val="24"/>
          <w:szCs w:val="24"/>
        </w:rPr>
        <w:t xml:space="preserve">The importance of the wider role of professionals to address health and social needs are identified in the </w:t>
      </w:r>
      <w:r w:rsidR="00A30271">
        <w:rPr>
          <w:rFonts w:ascii="Arial" w:hAnsi="Arial" w:cs="Arial"/>
          <w:sz w:val="24"/>
          <w:szCs w:val="24"/>
        </w:rPr>
        <w:t xml:space="preserve">Health and Care Strategy for Powys. </w:t>
      </w:r>
      <w:r w:rsidR="00E0293C">
        <w:rPr>
          <w:rFonts w:ascii="Arial" w:hAnsi="Arial" w:cs="Arial"/>
          <w:sz w:val="24"/>
          <w:szCs w:val="24"/>
        </w:rPr>
        <w:t xml:space="preserve"> </w:t>
      </w:r>
      <w:r w:rsidR="001D22AC">
        <w:rPr>
          <w:rFonts w:ascii="Arial" w:hAnsi="Arial" w:cs="Arial"/>
          <w:sz w:val="24"/>
          <w:szCs w:val="24"/>
        </w:rPr>
        <w:t xml:space="preserve">Which </w:t>
      </w:r>
      <w:r w:rsidR="00506D54">
        <w:rPr>
          <w:rFonts w:ascii="Arial" w:hAnsi="Arial" w:cs="Arial"/>
          <w:sz w:val="24"/>
          <w:szCs w:val="24"/>
        </w:rPr>
        <w:t xml:space="preserve">is a </w:t>
      </w:r>
      <w:r w:rsidR="00E45043">
        <w:rPr>
          <w:rFonts w:ascii="Arial" w:hAnsi="Arial" w:cs="Arial"/>
          <w:sz w:val="24"/>
          <w:szCs w:val="24"/>
        </w:rPr>
        <w:t>long-term</w:t>
      </w:r>
      <w:r w:rsidR="00506D54">
        <w:rPr>
          <w:rFonts w:ascii="Arial" w:hAnsi="Arial" w:cs="Arial"/>
          <w:sz w:val="24"/>
          <w:szCs w:val="24"/>
        </w:rPr>
        <w:t xml:space="preserve"> strategy that </w:t>
      </w:r>
      <w:r w:rsidR="001D22AC">
        <w:rPr>
          <w:rFonts w:ascii="Arial" w:hAnsi="Arial" w:cs="Arial"/>
          <w:sz w:val="24"/>
          <w:szCs w:val="24"/>
        </w:rPr>
        <w:t xml:space="preserve">aims to </w:t>
      </w:r>
      <w:r w:rsidR="00A30271">
        <w:rPr>
          <w:rFonts w:ascii="Arial" w:hAnsi="Arial" w:cs="Arial"/>
          <w:sz w:val="24"/>
          <w:szCs w:val="24"/>
        </w:rPr>
        <w:t>work towards a</w:t>
      </w:r>
      <w:r w:rsidR="00D50F19">
        <w:rPr>
          <w:rFonts w:ascii="Arial" w:hAnsi="Arial" w:cs="Arial"/>
          <w:sz w:val="24"/>
          <w:szCs w:val="24"/>
        </w:rPr>
        <w:t xml:space="preserve"> healthy and caring Powys</w:t>
      </w:r>
      <w:r w:rsidR="00506D54">
        <w:rPr>
          <w:rFonts w:ascii="Arial" w:hAnsi="Arial" w:cs="Arial"/>
          <w:sz w:val="24"/>
          <w:szCs w:val="24"/>
        </w:rPr>
        <w:t xml:space="preserve"> and coincides with ‘A Healthier Wales: Our Plan for Health and Social Care’ (Welsh Government, 2018)</w:t>
      </w:r>
      <w:r w:rsidR="00B5607F">
        <w:rPr>
          <w:rFonts w:ascii="Arial" w:hAnsi="Arial" w:cs="Arial"/>
          <w:sz w:val="24"/>
          <w:szCs w:val="24"/>
        </w:rPr>
        <w:t xml:space="preserve">.  </w:t>
      </w:r>
      <w:r w:rsidR="00E0293C" w:rsidRPr="004D2CEA">
        <w:rPr>
          <w:rFonts w:ascii="Arial" w:hAnsi="Arial" w:cs="Arial"/>
          <w:sz w:val="24"/>
          <w:szCs w:val="24"/>
        </w:rPr>
        <w:t>The Health and Care strategy for Powys aims to join</w:t>
      </w:r>
      <w:r w:rsidR="006F0A55" w:rsidRPr="004D2CEA">
        <w:rPr>
          <w:rFonts w:ascii="Arial" w:hAnsi="Arial" w:cs="Arial"/>
          <w:sz w:val="24"/>
          <w:szCs w:val="24"/>
        </w:rPr>
        <w:t xml:space="preserve"> health and </w:t>
      </w:r>
      <w:r w:rsidR="00E0293C" w:rsidRPr="004D2CEA">
        <w:rPr>
          <w:rFonts w:ascii="Arial" w:hAnsi="Arial" w:cs="Arial"/>
          <w:sz w:val="24"/>
          <w:szCs w:val="24"/>
        </w:rPr>
        <w:t xml:space="preserve">social </w:t>
      </w:r>
      <w:r w:rsidR="006F0A55" w:rsidRPr="004D2CEA">
        <w:rPr>
          <w:rFonts w:ascii="Arial" w:hAnsi="Arial" w:cs="Arial"/>
          <w:sz w:val="24"/>
          <w:szCs w:val="24"/>
        </w:rPr>
        <w:t xml:space="preserve">care into a </w:t>
      </w:r>
      <w:r w:rsidR="00E0293C" w:rsidRPr="004D2CEA">
        <w:rPr>
          <w:rFonts w:ascii="Arial" w:hAnsi="Arial" w:cs="Arial"/>
          <w:sz w:val="24"/>
          <w:szCs w:val="24"/>
        </w:rPr>
        <w:t>‘</w:t>
      </w:r>
      <w:r w:rsidR="006F0A55" w:rsidRPr="004D2CEA">
        <w:rPr>
          <w:rFonts w:ascii="Arial" w:hAnsi="Arial" w:cs="Arial"/>
          <w:sz w:val="24"/>
          <w:szCs w:val="24"/>
        </w:rPr>
        <w:t>seamless whole system approach, designed and delivered around the needs and preferences of individuals, with a greater emphasis on well-being</w:t>
      </w:r>
      <w:r w:rsidR="00780F61">
        <w:rPr>
          <w:rFonts w:ascii="Arial" w:hAnsi="Arial" w:cs="Arial"/>
          <w:sz w:val="24"/>
          <w:szCs w:val="24"/>
        </w:rPr>
        <w:t>’ (Pthb)</w:t>
      </w:r>
      <w:r w:rsidR="006F0A55" w:rsidRPr="004D2CEA">
        <w:rPr>
          <w:rFonts w:ascii="Arial" w:hAnsi="Arial" w:cs="Arial"/>
          <w:sz w:val="24"/>
          <w:szCs w:val="24"/>
        </w:rPr>
        <w:t>.</w:t>
      </w:r>
      <w:r w:rsidR="00E0293C" w:rsidRPr="004D2CEA">
        <w:rPr>
          <w:rFonts w:ascii="Arial" w:hAnsi="Arial" w:cs="Arial"/>
          <w:sz w:val="24"/>
          <w:szCs w:val="24"/>
        </w:rPr>
        <w:t xml:space="preserve"> </w:t>
      </w:r>
      <w:r w:rsidR="00ED391D">
        <w:rPr>
          <w:rFonts w:ascii="Arial" w:hAnsi="Arial" w:cs="Arial"/>
          <w:sz w:val="24"/>
          <w:szCs w:val="24"/>
        </w:rPr>
        <w:t xml:space="preserve"> </w:t>
      </w:r>
      <w:bookmarkStart w:id="0" w:name="_Hlk151662854"/>
      <w:r w:rsidR="004D2CEA">
        <w:rPr>
          <w:rFonts w:ascii="Arial" w:hAnsi="Arial" w:cs="Arial"/>
          <w:sz w:val="24"/>
          <w:szCs w:val="24"/>
        </w:rPr>
        <w:t xml:space="preserve">The </w:t>
      </w:r>
      <w:r w:rsidR="00B5607F">
        <w:rPr>
          <w:rFonts w:ascii="Arial" w:hAnsi="Arial" w:cs="Arial"/>
          <w:sz w:val="24"/>
          <w:szCs w:val="24"/>
        </w:rPr>
        <w:t xml:space="preserve">Health and Care </w:t>
      </w:r>
      <w:r w:rsidR="004D2CEA">
        <w:rPr>
          <w:rFonts w:ascii="Arial" w:hAnsi="Arial" w:cs="Arial"/>
          <w:sz w:val="24"/>
          <w:szCs w:val="24"/>
        </w:rPr>
        <w:t xml:space="preserve">strategy also recognises </w:t>
      </w:r>
      <w:r w:rsidR="00B5607F">
        <w:rPr>
          <w:rFonts w:ascii="Arial" w:hAnsi="Arial" w:cs="Arial"/>
          <w:sz w:val="24"/>
          <w:szCs w:val="24"/>
        </w:rPr>
        <w:t xml:space="preserve">and acknowledges the current </w:t>
      </w:r>
      <w:r w:rsidR="004D2CEA">
        <w:rPr>
          <w:rFonts w:ascii="Arial" w:hAnsi="Arial" w:cs="Arial"/>
          <w:sz w:val="24"/>
          <w:szCs w:val="24"/>
        </w:rPr>
        <w:t>collaborative working between Community Therapies and Social Services</w:t>
      </w:r>
      <w:r w:rsidR="00B5607F">
        <w:rPr>
          <w:rFonts w:ascii="Arial" w:hAnsi="Arial" w:cs="Arial"/>
          <w:sz w:val="24"/>
          <w:szCs w:val="24"/>
        </w:rPr>
        <w:t xml:space="preserve"> by stating</w:t>
      </w:r>
      <w:r w:rsidR="004D2CEA">
        <w:rPr>
          <w:rFonts w:ascii="Arial" w:hAnsi="Arial" w:cs="Arial"/>
          <w:sz w:val="24"/>
          <w:szCs w:val="24"/>
        </w:rPr>
        <w:t xml:space="preserve"> </w:t>
      </w:r>
      <w:r w:rsidR="00B5607F">
        <w:rPr>
          <w:rFonts w:ascii="Arial" w:hAnsi="Arial" w:cs="Arial"/>
          <w:sz w:val="24"/>
          <w:szCs w:val="24"/>
        </w:rPr>
        <w:t>‘</w:t>
      </w:r>
      <w:r w:rsidR="005167CB">
        <w:rPr>
          <w:rFonts w:ascii="Arial" w:hAnsi="Arial" w:cs="Arial"/>
          <w:sz w:val="24"/>
          <w:szCs w:val="24"/>
        </w:rPr>
        <w:t>w</w:t>
      </w:r>
      <w:r w:rsidR="00F85263" w:rsidRPr="004D2CEA">
        <w:rPr>
          <w:rFonts w:ascii="Arial" w:hAnsi="Arial" w:cs="Arial"/>
          <w:sz w:val="24"/>
          <w:szCs w:val="24"/>
        </w:rPr>
        <w:t>e are uniquely placed to create a Powys Model of Care that is truly centred around the person and the place where we live</w:t>
      </w:r>
      <w:r w:rsidR="00780F61">
        <w:rPr>
          <w:rFonts w:ascii="Arial" w:hAnsi="Arial" w:cs="Arial"/>
          <w:sz w:val="24"/>
          <w:szCs w:val="24"/>
        </w:rPr>
        <w:t xml:space="preserve">. </w:t>
      </w:r>
      <w:r w:rsidR="00F85263" w:rsidRPr="004D2CEA">
        <w:rPr>
          <w:rFonts w:ascii="Arial" w:hAnsi="Arial" w:cs="Arial"/>
          <w:sz w:val="24"/>
          <w:szCs w:val="24"/>
        </w:rPr>
        <w:t xml:space="preserve"> We already lead the way with innovations in community and primary care, nursing and therapies, with robust relationships between teams and partners</w:t>
      </w:r>
      <w:r w:rsidR="00B5607F">
        <w:rPr>
          <w:rFonts w:ascii="Arial" w:hAnsi="Arial" w:cs="Arial"/>
          <w:sz w:val="24"/>
          <w:szCs w:val="24"/>
        </w:rPr>
        <w:t>’</w:t>
      </w:r>
      <w:r w:rsidR="005167CB">
        <w:rPr>
          <w:rFonts w:ascii="Arial" w:hAnsi="Arial" w:cs="Arial"/>
          <w:sz w:val="24"/>
          <w:szCs w:val="24"/>
        </w:rPr>
        <w:t>(Pthb)</w:t>
      </w:r>
      <w:r w:rsidR="00F85263" w:rsidRPr="004D2CEA">
        <w:rPr>
          <w:rFonts w:ascii="Arial" w:hAnsi="Arial" w:cs="Arial"/>
          <w:sz w:val="24"/>
          <w:szCs w:val="24"/>
        </w:rPr>
        <w:t>.</w:t>
      </w:r>
      <w:r w:rsidR="005167CB">
        <w:rPr>
          <w:rFonts w:ascii="Arial" w:hAnsi="Arial" w:cs="Arial"/>
          <w:sz w:val="24"/>
          <w:szCs w:val="24"/>
        </w:rPr>
        <w:t xml:space="preserve"> </w:t>
      </w:r>
      <w:r w:rsidR="00F85263" w:rsidRPr="004D2CEA">
        <w:rPr>
          <w:rFonts w:ascii="Arial" w:hAnsi="Arial" w:cs="Arial"/>
          <w:sz w:val="24"/>
          <w:szCs w:val="24"/>
        </w:rPr>
        <w:t xml:space="preserve"> </w:t>
      </w:r>
      <w:r w:rsidR="00372EEA">
        <w:rPr>
          <w:rFonts w:ascii="Arial" w:hAnsi="Arial" w:cs="Arial"/>
          <w:sz w:val="24"/>
          <w:szCs w:val="24"/>
        </w:rPr>
        <w:t xml:space="preserve">This strategy corresponds </w:t>
      </w:r>
      <w:r w:rsidR="002207AE">
        <w:rPr>
          <w:rFonts w:ascii="Arial" w:hAnsi="Arial" w:cs="Arial"/>
          <w:sz w:val="24"/>
          <w:szCs w:val="24"/>
        </w:rPr>
        <w:t>with</w:t>
      </w:r>
      <w:r w:rsidR="00372EEA">
        <w:rPr>
          <w:rFonts w:ascii="Arial" w:hAnsi="Arial" w:cs="Arial"/>
          <w:sz w:val="24"/>
          <w:szCs w:val="24"/>
        </w:rPr>
        <w:t xml:space="preserve"> the values of </w:t>
      </w:r>
      <w:r w:rsidR="00372EEA">
        <w:rPr>
          <w:rFonts w:ascii="Arial" w:hAnsi="Arial" w:cs="Arial"/>
          <w:sz w:val="24"/>
          <w:szCs w:val="24"/>
        </w:rPr>
        <w:lastRenderedPageBreak/>
        <w:t>Powys Teaching Health</w:t>
      </w:r>
      <w:r w:rsidR="002207AE">
        <w:rPr>
          <w:rFonts w:ascii="Arial" w:hAnsi="Arial" w:cs="Arial"/>
          <w:sz w:val="24"/>
          <w:szCs w:val="24"/>
        </w:rPr>
        <w:t xml:space="preserve"> </w:t>
      </w:r>
      <w:r w:rsidR="00372EEA">
        <w:rPr>
          <w:rFonts w:ascii="Arial" w:hAnsi="Arial" w:cs="Arial"/>
          <w:sz w:val="24"/>
          <w:szCs w:val="24"/>
        </w:rPr>
        <w:t xml:space="preserve">board </w:t>
      </w:r>
      <w:r w:rsidR="002207AE">
        <w:rPr>
          <w:rFonts w:ascii="Arial" w:hAnsi="Arial" w:cs="Arial"/>
          <w:sz w:val="24"/>
          <w:szCs w:val="24"/>
        </w:rPr>
        <w:t xml:space="preserve">which focus on their ‘guiding principles </w:t>
      </w:r>
      <w:bookmarkEnd w:id="0"/>
      <w:r w:rsidR="002207AE">
        <w:rPr>
          <w:rFonts w:ascii="Arial" w:hAnsi="Arial" w:cs="Arial"/>
          <w:sz w:val="24"/>
          <w:szCs w:val="24"/>
        </w:rPr>
        <w:t>of trust, working together, caring and kindness, respect, fairness and equality and integrity’</w:t>
      </w:r>
      <w:r w:rsidR="00370715">
        <w:rPr>
          <w:rFonts w:ascii="Arial" w:hAnsi="Arial" w:cs="Arial"/>
          <w:sz w:val="24"/>
          <w:szCs w:val="24"/>
        </w:rPr>
        <w:t xml:space="preserve"> </w:t>
      </w:r>
      <w:r w:rsidR="00ED391D">
        <w:rPr>
          <w:rFonts w:ascii="Arial" w:hAnsi="Arial" w:cs="Arial"/>
          <w:sz w:val="24"/>
          <w:szCs w:val="24"/>
        </w:rPr>
        <w:t>(</w:t>
      </w:r>
      <w:r w:rsidR="00780F61">
        <w:rPr>
          <w:rFonts w:ascii="Arial" w:hAnsi="Arial" w:cs="Arial"/>
          <w:sz w:val="24"/>
          <w:szCs w:val="24"/>
        </w:rPr>
        <w:t>Pthb</w:t>
      </w:r>
      <w:r w:rsidR="00370715">
        <w:rPr>
          <w:rFonts w:ascii="Arial" w:hAnsi="Arial" w:cs="Arial"/>
          <w:sz w:val="24"/>
          <w:szCs w:val="24"/>
        </w:rPr>
        <w:t>).</w:t>
      </w:r>
      <w:r w:rsidR="005B351C">
        <w:rPr>
          <w:rFonts w:ascii="Arial" w:hAnsi="Arial" w:cs="Arial"/>
          <w:sz w:val="24"/>
          <w:szCs w:val="24"/>
        </w:rPr>
        <w:t xml:space="preserve">  </w:t>
      </w:r>
      <w:r w:rsidR="003E178F">
        <w:rPr>
          <w:rFonts w:ascii="Arial" w:hAnsi="Arial" w:cs="Arial"/>
          <w:color w:val="232323"/>
          <w:sz w:val="24"/>
          <w:szCs w:val="24"/>
          <w:shd w:val="clear" w:color="auto" w:fill="FFFFFF"/>
        </w:rPr>
        <w:t xml:space="preserve">Staff </w:t>
      </w:r>
      <w:r w:rsidR="00E45043">
        <w:rPr>
          <w:rFonts w:ascii="Arial" w:hAnsi="Arial" w:cs="Arial"/>
          <w:color w:val="232323"/>
          <w:sz w:val="24"/>
          <w:szCs w:val="24"/>
          <w:shd w:val="clear" w:color="auto" w:fill="FFFFFF"/>
        </w:rPr>
        <w:t>well-being</w:t>
      </w:r>
      <w:r w:rsidR="003E178F">
        <w:rPr>
          <w:rFonts w:ascii="Arial" w:hAnsi="Arial" w:cs="Arial"/>
          <w:color w:val="232323"/>
          <w:sz w:val="24"/>
          <w:szCs w:val="24"/>
          <w:shd w:val="clear" w:color="auto" w:fill="FFFFFF"/>
        </w:rPr>
        <w:t xml:space="preserve"> is an important aspect that contributes to the effective running of the team and can impact of delivery of service. </w:t>
      </w:r>
      <w:r w:rsidR="005167CB">
        <w:rPr>
          <w:rFonts w:ascii="Arial" w:hAnsi="Arial" w:cs="Arial"/>
          <w:color w:val="232323"/>
          <w:sz w:val="24"/>
          <w:szCs w:val="24"/>
          <w:shd w:val="clear" w:color="auto" w:fill="FFFFFF"/>
        </w:rPr>
        <w:t xml:space="preserve"> </w:t>
      </w:r>
      <w:r w:rsidR="003E178F">
        <w:rPr>
          <w:rFonts w:ascii="Arial" w:hAnsi="Arial" w:cs="Arial"/>
          <w:color w:val="232323"/>
          <w:sz w:val="24"/>
          <w:szCs w:val="24"/>
          <w:shd w:val="clear" w:color="auto" w:fill="FFFFFF"/>
        </w:rPr>
        <w:t xml:space="preserve">TAP’s have easy access to helpful resources via the online Stay Well Well being hub including well being courses and silver cloud cognitive behavioural therapy. </w:t>
      </w:r>
      <w:r w:rsidR="00E443E0" w:rsidRPr="00E443E0">
        <w:rPr>
          <w:rFonts w:ascii="Arial" w:hAnsi="Arial" w:cs="Arial"/>
          <w:color w:val="232323"/>
          <w:sz w:val="24"/>
          <w:szCs w:val="24"/>
          <w:shd w:val="clear" w:color="auto" w:fill="FFFFFF"/>
        </w:rPr>
        <w:t>‘</w:t>
      </w:r>
      <w:r w:rsidR="00A30D67" w:rsidRPr="00E443E0">
        <w:rPr>
          <w:rFonts w:ascii="Arial" w:hAnsi="Arial" w:cs="Arial"/>
          <w:color w:val="232323"/>
          <w:sz w:val="24"/>
          <w:szCs w:val="24"/>
          <w:shd w:val="clear" w:color="auto" w:fill="FFFFFF"/>
        </w:rPr>
        <w:t>Workplace mindfulness interventions have been shown to increase indicators of positive mental health, including mindfulness,</w:t>
      </w:r>
      <w:r w:rsidR="00E443E0" w:rsidRPr="00E443E0">
        <w:rPr>
          <w:rStyle w:val="xref-popover-trigger"/>
          <w:rFonts w:ascii="Arial" w:hAnsi="Arial" w:cs="Arial"/>
          <w:color w:val="007AC3"/>
          <w:sz w:val="24"/>
          <w:szCs w:val="24"/>
        </w:rPr>
        <w:t xml:space="preserve"> </w:t>
      </w:r>
      <w:r w:rsidR="00A30D67" w:rsidRPr="00E443E0">
        <w:rPr>
          <w:rFonts w:ascii="Arial" w:hAnsi="Arial" w:cs="Arial"/>
          <w:color w:val="232323"/>
          <w:sz w:val="24"/>
          <w:szCs w:val="24"/>
          <w:shd w:val="clear" w:color="auto" w:fill="FFFFFF"/>
        </w:rPr>
        <w:t>job satisfaction, work engagement,</w:t>
      </w:r>
      <w:r w:rsidR="00E443E0" w:rsidRPr="00E443E0">
        <w:rPr>
          <w:rStyle w:val="xref-popover-trigger"/>
          <w:rFonts w:ascii="Arial" w:hAnsi="Arial" w:cs="Arial"/>
          <w:color w:val="007AC3"/>
          <w:sz w:val="24"/>
          <w:szCs w:val="24"/>
        </w:rPr>
        <w:t xml:space="preserve"> </w:t>
      </w:r>
      <w:r w:rsidR="00A30D67" w:rsidRPr="00E443E0">
        <w:rPr>
          <w:rFonts w:ascii="Arial" w:hAnsi="Arial" w:cs="Arial"/>
          <w:color w:val="232323"/>
          <w:sz w:val="24"/>
          <w:szCs w:val="24"/>
          <w:shd w:val="clear" w:color="auto" w:fill="FFFFFF"/>
        </w:rPr>
        <w:t>self-compassion, and resiliency. </w:t>
      </w:r>
      <w:r w:rsidR="00E443E0">
        <w:rPr>
          <w:rFonts w:ascii="Arial" w:hAnsi="Arial" w:cs="Arial"/>
          <w:color w:val="232323"/>
          <w:sz w:val="24"/>
          <w:szCs w:val="24"/>
          <w:shd w:val="clear" w:color="auto" w:fill="FFFFFF"/>
        </w:rPr>
        <w:t xml:space="preserve"> </w:t>
      </w:r>
      <w:r w:rsidR="00A30D67" w:rsidRPr="00E443E0">
        <w:rPr>
          <w:rFonts w:ascii="Arial" w:hAnsi="Arial" w:cs="Arial"/>
          <w:color w:val="232323"/>
          <w:sz w:val="24"/>
          <w:szCs w:val="24"/>
          <w:shd w:val="clear" w:color="auto" w:fill="FFFFFF"/>
        </w:rPr>
        <w:t>In addition to their effects on boosting positive functioning, mindfulness interventions have been effective in decreasing indicators of distress, including burnout, perceived stress,</w:t>
      </w:r>
      <w:r w:rsidR="00E443E0" w:rsidRPr="00E443E0">
        <w:rPr>
          <w:rStyle w:val="xref-popover-trigger"/>
          <w:rFonts w:ascii="Arial" w:hAnsi="Arial" w:cs="Arial"/>
          <w:color w:val="007AC3"/>
          <w:sz w:val="24"/>
          <w:szCs w:val="24"/>
        </w:rPr>
        <w:t xml:space="preserve"> </w:t>
      </w:r>
      <w:r w:rsidR="00A30D67" w:rsidRPr="00E443E0">
        <w:rPr>
          <w:rFonts w:ascii="Arial" w:hAnsi="Arial" w:cs="Arial"/>
          <w:color w:val="232323"/>
          <w:sz w:val="24"/>
          <w:szCs w:val="24"/>
          <w:shd w:val="clear" w:color="auto" w:fill="FFFFFF"/>
        </w:rPr>
        <w:t>sickness-related absence, negative affect, number of primary care visits</w:t>
      </w:r>
      <w:r w:rsidR="00E443E0" w:rsidRPr="00E443E0">
        <w:rPr>
          <w:rFonts w:ascii="Arial" w:hAnsi="Arial" w:cs="Arial"/>
          <w:color w:val="232323"/>
          <w:sz w:val="24"/>
          <w:szCs w:val="24"/>
          <w:shd w:val="clear" w:color="auto" w:fill="FFFFFF"/>
        </w:rPr>
        <w:t>’</w:t>
      </w:r>
      <w:r w:rsidR="00A24FB2" w:rsidRPr="00E443E0">
        <w:rPr>
          <w:rFonts w:ascii="Arial" w:hAnsi="Arial" w:cs="Arial"/>
          <w:color w:val="232323"/>
          <w:sz w:val="24"/>
          <w:szCs w:val="24"/>
          <w:shd w:val="clear" w:color="auto" w:fill="FFFFFF"/>
        </w:rPr>
        <w:t xml:space="preserve"> (</w:t>
      </w:r>
      <w:r w:rsidR="00E443E0" w:rsidRPr="00E443E0">
        <w:rPr>
          <w:rFonts w:ascii="Arial" w:hAnsi="Arial" w:cs="Arial"/>
          <w:color w:val="232323"/>
          <w:sz w:val="24"/>
          <w:szCs w:val="24"/>
          <w:shd w:val="clear" w:color="auto" w:fill="FFFFFF"/>
        </w:rPr>
        <w:t>Journal of Occupational &amp; Environmental Medicine.</w:t>
      </w:r>
      <w:r w:rsidR="005167CB">
        <w:rPr>
          <w:rFonts w:ascii="Arial" w:hAnsi="Arial" w:cs="Arial"/>
          <w:color w:val="232323"/>
          <w:sz w:val="24"/>
          <w:szCs w:val="24"/>
          <w:shd w:val="clear" w:color="auto" w:fill="FFFFFF"/>
        </w:rPr>
        <w:t xml:space="preserve"> </w:t>
      </w:r>
      <w:r w:rsidR="00E443E0" w:rsidRPr="00E443E0">
        <w:rPr>
          <w:rFonts w:ascii="Arial" w:hAnsi="Arial" w:cs="Arial"/>
          <w:color w:val="232323"/>
          <w:sz w:val="24"/>
          <w:szCs w:val="24"/>
          <w:shd w:val="clear" w:color="auto" w:fill="FFFFFF"/>
        </w:rPr>
        <w:t xml:space="preserve"> </w:t>
      </w:r>
      <w:r w:rsidR="00A24FB2" w:rsidRPr="00E443E0">
        <w:rPr>
          <w:rFonts w:ascii="Arial" w:hAnsi="Arial" w:cs="Arial"/>
          <w:color w:val="232323"/>
          <w:sz w:val="24"/>
          <w:szCs w:val="24"/>
          <w:shd w:val="clear" w:color="auto" w:fill="FFFFFF"/>
        </w:rPr>
        <w:t>Mistretta et al 2018).</w:t>
      </w:r>
      <w:r w:rsidR="00E443E0">
        <w:rPr>
          <w:rFonts w:ascii="Arial" w:hAnsi="Arial" w:cs="Arial"/>
          <w:color w:val="232323"/>
          <w:sz w:val="24"/>
          <w:szCs w:val="24"/>
          <w:shd w:val="clear" w:color="auto" w:fill="FFFFFF"/>
        </w:rPr>
        <w:t xml:space="preserve">  </w:t>
      </w:r>
      <w:r w:rsidR="005C0F01">
        <w:rPr>
          <w:rFonts w:ascii="Arial" w:hAnsi="Arial" w:cs="Arial"/>
          <w:sz w:val="24"/>
          <w:szCs w:val="24"/>
        </w:rPr>
        <w:t>It is important to r</w:t>
      </w:r>
      <w:r w:rsidR="00E0293C">
        <w:rPr>
          <w:rFonts w:ascii="Arial" w:hAnsi="Arial" w:cs="Arial"/>
          <w:sz w:val="24"/>
          <w:szCs w:val="24"/>
        </w:rPr>
        <w:t>emain healthy with demands o</w:t>
      </w:r>
      <w:r w:rsidR="00780F61">
        <w:rPr>
          <w:rFonts w:ascii="Arial" w:hAnsi="Arial" w:cs="Arial"/>
          <w:sz w:val="24"/>
          <w:szCs w:val="24"/>
        </w:rPr>
        <w:t>f the role</w:t>
      </w:r>
      <w:r w:rsidR="00A30D67">
        <w:rPr>
          <w:rFonts w:ascii="Arial" w:hAnsi="Arial" w:cs="Arial"/>
          <w:sz w:val="24"/>
          <w:szCs w:val="24"/>
        </w:rPr>
        <w:t xml:space="preserve"> to ensure </w:t>
      </w:r>
      <w:r w:rsidR="00E45043">
        <w:rPr>
          <w:rFonts w:ascii="Arial" w:hAnsi="Arial" w:cs="Arial"/>
          <w:sz w:val="24"/>
          <w:szCs w:val="24"/>
        </w:rPr>
        <w:t>TAPs</w:t>
      </w:r>
      <w:r w:rsidR="00E443E0">
        <w:rPr>
          <w:rFonts w:ascii="Arial" w:hAnsi="Arial" w:cs="Arial"/>
          <w:sz w:val="24"/>
          <w:szCs w:val="24"/>
        </w:rPr>
        <w:t xml:space="preserve"> are able to </w:t>
      </w:r>
      <w:r w:rsidR="00A30D67">
        <w:rPr>
          <w:rFonts w:ascii="Arial" w:hAnsi="Arial" w:cs="Arial"/>
          <w:sz w:val="24"/>
          <w:szCs w:val="24"/>
        </w:rPr>
        <w:t xml:space="preserve">partake in all aspects of </w:t>
      </w:r>
      <w:r w:rsidR="00E443E0">
        <w:rPr>
          <w:rFonts w:ascii="Arial" w:hAnsi="Arial" w:cs="Arial"/>
          <w:sz w:val="24"/>
          <w:szCs w:val="24"/>
        </w:rPr>
        <w:t>the</w:t>
      </w:r>
      <w:r w:rsidR="00A30D67">
        <w:rPr>
          <w:rFonts w:ascii="Arial" w:hAnsi="Arial" w:cs="Arial"/>
          <w:sz w:val="24"/>
          <w:szCs w:val="24"/>
        </w:rPr>
        <w:t xml:space="preserve"> role </w:t>
      </w:r>
      <w:r w:rsidR="00E443E0">
        <w:rPr>
          <w:rFonts w:ascii="Arial" w:hAnsi="Arial" w:cs="Arial"/>
          <w:sz w:val="24"/>
          <w:szCs w:val="24"/>
        </w:rPr>
        <w:t xml:space="preserve">and </w:t>
      </w:r>
      <w:r w:rsidR="00A30D67">
        <w:rPr>
          <w:rFonts w:ascii="Arial" w:hAnsi="Arial" w:cs="Arial"/>
          <w:sz w:val="24"/>
          <w:szCs w:val="24"/>
        </w:rPr>
        <w:t>contribute towards an environment that is pleasant to work in.</w:t>
      </w:r>
    </w:p>
    <w:p w14:paraId="46DC4D6F" w14:textId="4A2D5252" w:rsidR="002E61E6" w:rsidRDefault="003E178F" w:rsidP="00C5208F">
      <w:pPr>
        <w:spacing w:line="360" w:lineRule="auto"/>
        <w:rPr>
          <w:rFonts w:ascii="Arial" w:hAnsi="Arial" w:cs="Arial"/>
          <w:sz w:val="24"/>
          <w:szCs w:val="24"/>
        </w:rPr>
      </w:pPr>
      <w:r>
        <w:rPr>
          <w:rFonts w:ascii="Arial" w:hAnsi="Arial" w:cs="Arial"/>
          <w:sz w:val="24"/>
          <w:szCs w:val="24"/>
        </w:rPr>
        <w:t xml:space="preserve">There is strong evidence to support the contributions the TAP </w:t>
      </w:r>
      <w:r w:rsidR="005C7B22">
        <w:rPr>
          <w:rFonts w:ascii="Arial" w:hAnsi="Arial" w:cs="Arial"/>
          <w:sz w:val="24"/>
          <w:szCs w:val="24"/>
        </w:rPr>
        <w:t>delive</w:t>
      </w:r>
      <w:r w:rsidR="002C6550">
        <w:rPr>
          <w:rFonts w:ascii="Arial" w:hAnsi="Arial" w:cs="Arial"/>
          <w:sz w:val="24"/>
          <w:szCs w:val="24"/>
        </w:rPr>
        <w:t>rs</w:t>
      </w:r>
      <w:r>
        <w:rPr>
          <w:rFonts w:ascii="Arial" w:hAnsi="Arial" w:cs="Arial"/>
          <w:sz w:val="24"/>
          <w:szCs w:val="24"/>
        </w:rPr>
        <w:t xml:space="preserve"> in promoting person centred care in their workplace</w:t>
      </w:r>
      <w:r w:rsidR="005C7B22">
        <w:rPr>
          <w:rFonts w:ascii="Arial" w:hAnsi="Arial" w:cs="Arial"/>
          <w:sz w:val="24"/>
          <w:szCs w:val="24"/>
        </w:rPr>
        <w:t xml:space="preserve"> through their skills in everyday practice</w:t>
      </w:r>
      <w:r w:rsidR="002C6550">
        <w:rPr>
          <w:rFonts w:ascii="Arial" w:hAnsi="Arial" w:cs="Arial"/>
          <w:sz w:val="24"/>
          <w:szCs w:val="24"/>
        </w:rPr>
        <w:t xml:space="preserve"> during therapeutic assessment and delivery of therapeutic plans to enable the patient to achieve their potential and most importantly what matters to them</w:t>
      </w:r>
      <w:r w:rsidR="005C7B22">
        <w:rPr>
          <w:rFonts w:ascii="Arial" w:hAnsi="Arial" w:cs="Arial"/>
          <w:sz w:val="24"/>
          <w:szCs w:val="24"/>
        </w:rPr>
        <w:t xml:space="preserve">. </w:t>
      </w:r>
      <w:r w:rsidR="005B351C">
        <w:rPr>
          <w:rFonts w:ascii="Arial" w:hAnsi="Arial" w:cs="Arial"/>
          <w:sz w:val="24"/>
          <w:szCs w:val="24"/>
        </w:rPr>
        <w:t xml:space="preserve"> </w:t>
      </w:r>
      <w:r w:rsidR="005C7B22">
        <w:rPr>
          <w:rFonts w:ascii="Arial" w:hAnsi="Arial" w:cs="Arial"/>
          <w:sz w:val="24"/>
          <w:szCs w:val="24"/>
        </w:rPr>
        <w:t xml:space="preserve">Person centred discussions have a strong presence in the Community Therapy initial assessment and throughout their further assessments, treatments and collaborative working with colleagues, MDT’s, social services and third sectors. </w:t>
      </w:r>
      <w:r w:rsidR="005B351C">
        <w:rPr>
          <w:rFonts w:ascii="Arial" w:hAnsi="Arial" w:cs="Arial"/>
          <w:sz w:val="24"/>
          <w:szCs w:val="24"/>
        </w:rPr>
        <w:t xml:space="preserve"> </w:t>
      </w:r>
      <w:r w:rsidR="002C6550">
        <w:rPr>
          <w:rFonts w:ascii="Arial" w:hAnsi="Arial" w:cs="Arial"/>
          <w:sz w:val="24"/>
          <w:szCs w:val="24"/>
        </w:rPr>
        <w:t>It is positive that</w:t>
      </w:r>
      <w:r w:rsidR="005C0F01">
        <w:rPr>
          <w:rFonts w:ascii="Arial" w:hAnsi="Arial" w:cs="Arial"/>
          <w:sz w:val="24"/>
          <w:szCs w:val="24"/>
        </w:rPr>
        <w:t xml:space="preserve"> the current collaborative working between Community Therapies and Social Services </w:t>
      </w:r>
      <w:r w:rsidR="00EE43AF">
        <w:rPr>
          <w:rFonts w:ascii="Arial" w:hAnsi="Arial" w:cs="Arial"/>
          <w:sz w:val="24"/>
          <w:szCs w:val="24"/>
        </w:rPr>
        <w:t>are some of the services</w:t>
      </w:r>
      <w:r w:rsidR="002C6550">
        <w:rPr>
          <w:rFonts w:ascii="Arial" w:hAnsi="Arial" w:cs="Arial"/>
          <w:sz w:val="24"/>
          <w:szCs w:val="24"/>
        </w:rPr>
        <w:t xml:space="preserve"> recognised by The Health and Care Strategy for Powys and continue to work towards the future aim of a seamless delivery of services between Health and social care</w:t>
      </w:r>
      <w:r w:rsidR="00EE43AF">
        <w:rPr>
          <w:rFonts w:ascii="Arial" w:hAnsi="Arial" w:cs="Arial"/>
          <w:sz w:val="24"/>
          <w:szCs w:val="24"/>
        </w:rPr>
        <w:t xml:space="preserve"> that is centred around the person</w:t>
      </w:r>
      <w:r w:rsidR="002C6550">
        <w:rPr>
          <w:rFonts w:ascii="Arial" w:hAnsi="Arial" w:cs="Arial"/>
          <w:sz w:val="24"/>
          <w:szCs w:val="24"/>
        </w:rPr>
        <w:t>.</w:t>
      </w:r>
      <w:r w:rsidR="005B351C">
        <w:rPr>
          <w:rFonts w:ascii="Arial" w:hAnsi="Arial" w:cs="Arial"/>
          <w:sz w:val="24"/>
          <w:szCs w:val="24"/>
        </w:rPr>
        <w:t xml:space="preserve"> </w:t>
      </w:r>
      <w:r w:rsidR="002C6550">
        <w:rPr>
          <w:rFonts w:ascii="Arial" w:hAnsi="Arial" w:cs="Arial"/>
          <w:sz w:val="24"/>
          <w:szCs w:val="24"/>
        </w:rPr>
        <w:t xml:space="preserve"> </w:t>
      </w:r>
      <w:r w:rsidR="005C0F01">
        <w:rPr>
          <w:rFonts w:ascii="Arial" w:hAnsi="Arial" w:cs="Arial"/>
          <w:sz w:val="24"/>
          <w:szCs w:val="24"/>
        </w:rPr>
        <w:t xml:space="preserve">This strategy </w:t>
      </w:r>
      <w:r w:rsidR="005C7B22">
        <w:rPr>
          <w:rFonts w:ascii="Arial" w:hAnsi="Arial" w:cs="Arial"/>
          <w:sz w:val="24"/>
          <w:szCs w:val="24"/>
        </w:rPr>
        <w:t>compliments</w:t>
      </w:r>
      <w:r w:rsidR="005C0F01">
        <w:rPr>
          <w:rFonts w:ascii="Arial" w:hAnsi="Arial" w:cs="Arial"/>
          <w:sz w:val="24"/>
          <w:szCs w:val="24"/>
        </w:rPr>
        <w:t xml:space="preserve"> the values of Powys Teaching Health board which focus on their ‘guiding principles</w:t>
      </w:r>
      <w:r w:rsidR="005C7B22">
        <w:rPr>
          <w:rFonts w:ascii="Arial" w:hAnsi="Arial" w:cs="Arial"/>
          <w:sz w:val="24"/>
          <w:szCs w:val="24"/>
        </w:rPr>
        <w:t xml:space="preserve">’ that </w:t>
      </w:r>
      <w:r w:rsidR="005B351C">
        <w:rPr>
          <w:rFonts w:ascii="Arial" w:hAnsi="Arial" w:cs="Arial"/>
          <w:sz w:val="24"/>
          <w:szCs w:val="24"/>
        </w:rPr>
        <w:t>continue to remain</w:t>
      </w:r>
      <w:r w:rsidR="005C7B22">
        <w:rPr>
          <w:rFonts w:ascii="Arial" w:hAnsi="Arial" w:cs="Arial"/>
          <w:sz w:val="24"/>
          <w:szCs w:val="24"/>
        </w:rPr>
        <w:t xml:space="preserve"> embedded within </w:t>
      </w:r>
      <w:r w:rsidR="002C6550">
        <w:rPr>
          <w:rFonts w:ascii="Arial" w:hAnsi="Arial" w:cs="Arial"/>
          <w:sz w:val="24"/>
          <w:szCs w:val="24"/>
        </w:rPr>
        <w:t>TAP practice.</w:t>
      </w:r>
    </w:p>
    <w:p w14:paraId="265A6064" w14:textId="77777777" w:rsidR="006F0A55" w:rsidRDefault="006F0A55" w:rsidP="0011496C">
      <w:pPr>
        <w:rPr>
          <w:rFonts w:ascii="Arial" w:hAnsi="Arial" w:cs="Arial"/>
          <w:sz w:val="24"/>
          <w:szCs w:val="24"/>
        </w:rPr>
      </w:pPr>
    </w:p>
    <w:p w14:paraId="0922FFD1" w14:textId="77777777" w:rsidR="006F0A55" w:rsidRDefault="006F0A55" w:rsidP="0011496C">
      <w:pPr>
        <w:rPr>
          <w:rFonts w:ascii="Arial" w:hAnsi="Arial" w:cs="Arial"/>
          <w:sz w:val="24"/>
          <w:szCs w:val="24"/>
        </w:rPr>
      </w:pPr>
    </w:p>
    <w:p w14:paraId="2C298270" w14:textId="0168A45C" w:rsidR="00FB31F9" w:rsidRPr="0011496C" w:rsidRDefault="00FB31F9" w:rsidP="0011496C">
      <w:pPr>
        <w:rPr>
          <w:rFonts w:ascii="Arial" w:hAnsi="Arial" w:cs="Arial"/>
          <w:sz w:val="24"/>
          <w:szCs w:val="24"/>
        </w:rPr>
      </w:pPr>
    </w:p>
    <w:p w14:paraId="4A49DC79" w14:textId="7B30EA20" w:rsidR="0011496C" w:rsidRDefault="0011496C" w:rsidP="0011496C">
      <w:pPr>
        <w:spacing w:line="360" w:lineRule="auto"/>
        <w:rPr>
          <w:rFonts w:ascii="Arial" w:hAnsi="Arial" w:cs="Arial"/>
          <w:sz w:val="24"/>
          <w:szCs w:val="24"/>
        </w:rPr>
      </w:pPr>
    </w:p>
    <w:p w14:paraId="56B09AB6" w14:textId="5A9332B1" w:rsidR="00DD4A1B" w:rsidRDefault="00DD4A1B" w:rsidP="0011496C">
      <w:pPr>
        <w:spacing w:line="360" w:lineRule="auto"/>
        <w:rPr>
          <w:rFonts w:ascii="Arial" w:hAnsi="Arial" w:cs="Arial"/>
          <w:sz w:val="24"/>
          <w:szCs w:val="24"/>
        </w:rPr>
      </w:pPr>
      <w:r>
        <w:rPr>
          <w:rFonts w:ascii="Arial" w:hAnsi="Arial" w:cs="Arial"/>
          <w:sz w:val="24"/>
          <w:szCs w:val="24"/>
        </w:rPr>
        <w:lastRenderedPageBreak/>
        <w:t>Reference</w:t>
      </w:r>
      <w:r w:rsidR="00724A2F">
        <w:rPr>
          <w:rFonts w:ascii="Arial" w:hAnsi="Arial" w:cs="Arial"/>
          <w:sz w:val="24"/>
          <w:szCs w:val="24"/>
        </w:rPr>
        <w:t>s</w:t>
      </w:r>
    </w:p>
    <w:p w14:paraId="036102F6" w14:textId="77777777" w:rsidR="00DD4A1B" w:rsidRDefault="00DD4A1B" w:rsidP="0011496C">
      <w:pPr>
        <w:spacing w:line="360" w:lineRule="auto"/>
        <w:rPr>
          <w:rFonts w:ascii="Arial" w:hAnsi="Arial" w:cs="Arial"/>
          <w:sz w:val="24"/>
          <w:szCs w:val="24"/>
        </w:rPr>
      </w:pPr>
    </w:p>
    <w:p w14:paraId="1157205D" w14:textId="799D58DE" w:rsidR="00724A2F" w:rsidRDefault="00724A2F" w:rsidP="00724A2F">
      <w:pPr>
        <w:spacing w:after="0" w:line="216" w:lineRule="auto"/>
        <w:contextualSpacing/>
        <w:rPr>
          <w:rFonts w:ascii="Arial" w:eastAsia="+mn-ea" w:hAnsi="Arial" w:cs="Arial"/>
          <w:color w:val="000000"/>
          <w:kern w:val="24"/>
          <w:sz w:val="24"/>
          <w:szCs w:val="24"/>
          <w:lang w:eastAsia="en-GB"/>
          <w14:ligatures w14:val="none"/>
        </w:rPr>
      </w:pPr>
      <w:r w:rsidRPr="00724A2F">
        <w:rPr>
          <w:rFonts w:ascii="Arial" w:eastAsia="+mn-ea" w:hAnsi="Arial" w:cs="Arial"/>
          <w:color w:val="000000"/>
          <w:kern w:val="24"/>
          <w:sz w:val="24"/>
          <w:szCs w:val="24"/>
          <w:lang w:eastAsia="en-GB"/>
          <w14:ligatures w14:val="none"/>
        </w:rPr>
        <w:t>Department of Health</w:t>
      </w:r>
      <w:r>
        <w:rPr>
          <w:rFonts w:ascii="Arial" w:eastAsia="+mn-ea" w:hAnsi="Arial" w:cs="Arial"/>
          <w:color w:val="000000"/>
          <w:kern w:val="24"/>
          <w:sz w:val="24"/>
          <w:szCs w:val="24"/>
          <w:lang w:eastAsia="en-GB"/>
          <w14:ligatures w14:val="none"/>
        </w:rPr>
        <w:t xml:space="preserve"> (2011)</w:t>
      </w:r>
      <w:r w:rsidRPr="00724A2F">
        <w:rPr>
          <w:rFonts w:ascii="Arial" w:eastAsia="+mn-ea" w:hAnsi="Arial" w:cs="Arial"/>
          <w:color w:val="000000"/>
          <w:kern w:val="24"/>
          <w:sz w:val="24"/>
          <w:szCs w:val="24"/>
          <w:lang w:eastAsia="en-GB"/>
          <w14:ligatures w14:val="none"/>
        </w:rPr>
        <w:t xml:space="preserve"> </w:t>
      </w:r>
      <w:r w:rsidRPr="00724A2F">
        <w:rPr>
          <w:rFonts w:ascii="Arial" w:eastAsia="+mn-ea" w:hAnsi="Arial" w:cs="Arial"/>
          <w:i/>
          <w:iCs/>
          <w:color w:val="000000"/>
          <w:kern w:val="24"/>
          <w:sz w:val="24"/>
          <w:szCs w:val="24"/>
          <w:lang w:eastAsia="en-GB"/>
          <w14:ligatures w14:val="none"/>
        </w:rPr>
        <w:t>NHS Health &amp; Wellbeing Framework.</w:t>
      </w:r>
      <w:r w:rsidRPr="00724A2F">
        <w:rPr>
          <w:rFonts w:ascii="Arial" w:eastAsia="+mn-ea" w:hAnsi="Arial" w:cs="Arial"/>
          <w:color w:val="000000"/>
          <w:kern w:val="24"/>
          <w:sz w:val="24"/>
          <w:szCs w:val="24"/>
          <w:lang w:eastAsia="en-GB"/>
          <w14:ligatures w14:val="none"/>
        </w:rPr>
        <w:t xml:space="preserve"> </w:t>
      </w:r>
      <w:r>
        <w:rPr>
          <w:rFonts w:ascii="Arial" w:eastAsia="+mn-ea" w:hAnsi="Arial" w:cs="Arial"/>
          <w:color w:val="000000"/>
          <w:kern w:val="24"/>
          <w:sz w:val="24"/>
          <w:szCs w:val="24"/>
          <w:lang w:eastAsia="en-GB"/>
          <w14:ligatures w14:val="none"/>
        </w:rPr>
        <w:t>Available at: http:/</w:t>
      </w:r>
      <w:hyperlink r:id="rId5" w:history="1">
        <w:r w:rsidRPr="00724A2F">
          <w:rPr>
            <w:rStyle w:val="Hyperlink"/>
            <w:rFonts w:ascii="Arial" w:eastAsia="+mn-ea" w:hAnsi="Arial" w:cs="Arial"/>
            <w:kern w:val="24"/>
            <w:sz w:val="24"/>
            <w:szCs w:val="24"/>
            <w:lang w:eastAsia="en-GB"/>
            <w14:ligatures w14:val="none"/>
          </w:rPr>
          <w:t>www.assets.publishing.service.gov.uk</w:t>
        </w:r>
      </w:hyperlink>
      <w:r>
        <w:rPr>
          <w:rFonts w:ascii="Arial" w:eastAsia="+mn-ea" w:hAnsi="Arial" w:cs="Arial"/>
          <w:color w:val="000000"/>
          <w:kern w:val="24"/>
          <w:sz w:val="24"/>
          <w:szCs w:val="24"/>
          <w:lang w:eastAsia="en-GB"/>
          <w14:ligatures w14:val="none"/>
        </w:rPr>
        <w:t xml:space="preserve"> </w:t>
      </w:r>
      <w:r w:rsidRPr="00724A2F">
        <w:rPr>
          <w:rFonts w:ascii="Arial" w:eastAsia="+mn-ea" w:hAnsi="Arial" w:cs="Arial"/>
          <w:color w:val="000000"/>
          <w:kern w:val="24"/>
          <w:sz w:val="24"/>
          <w:szCs w:val="24"/>
          <w:lang w:eastAsia="en-GB"/>
          <w14:ligatures w14:val="none"/>
        </w:rPr>
        <w:t>(Accessed 1</w:t>
      </w:r>
      <w:r>
        <w:rPr>
          <w:rFonts w:ascii="Arial" w:eastAsia="+mn-ea" w:hAnsi="Arial" w:cs="Arial"/>
          <w:color w:val="000000"/>
          <w:kern w:val="24"/>
          <w:sz w:val="24"/>
          <w:szCs w:val="24"/>
          <w:lang w:eastAsia="en-GB"/>
          <w14:ligatures w14:val="none"/>
        </w:rPr>
        <w:t>6</w:t>
      </w:r>
      <w:r w:rsidRPr="00724A2F">
        <w:rPr>
          <w:rFonts w:ascii="Arial" w:eastAsia="+mn-ea" w:hAnsi="Arial" w:cs="Arial"/>
          <w:color w:val="000000"/>
          <w:kern w:val="24"/>
          <w:sz w:val="24"/>
          <w:szCs w:val="24"/>
          <w:lang w:eastAsia="en-GB"/>
          <w14:ligatures w14:val="none"/>
        </w:rPr>
        <w:t>/11/23)</w:t>
      </w:r>
      <w:r>
        <w:rPr>
          <w:rFonts w:ascii="Arial" w:eastAsia="+mn-ea" w:hAnsi="Arial" w:cs="Arial"/>
          <w:color w:val="000000"/>
          <w:kern w:val="24"/>
          <w:sz w:val="24"/>
          <w:szCs w:val="24"/>
          <w:lang w:eastAsia="en-GB"/>
          <w14:ligatures w14:val="none"/>
        </w:rPr>
        <w:t>.</w:t>
      </w:r>
    </w:p>
    <w:p w14:paraId="004A2EDC" w14:textId="77777777" w:rsidR="005B4039" w:rsidRDefault="005B4039" w:rsidP="00724A2F">
      <w:pPr>
        <w:spacing w:after="0" w:line="216" w:lineRule="auto"/>
        <w:contextualSpacing/>
        <w:rPr>
          <w:rFonts w:ascii="Arial" w:eastAsia="+mn-ea" w:hAnsi="Arial" w:cs="Arial"/>
          <w:color w:val="000000"/>
          <w:kern w:val="24"/>
          <w:sz w:val="24"/>
          <w:szCs w:val="24"/>
          <w:lang w:eastAsia="en-GB"/>
          <w14:ligatures w14:val="none"/>
        </w:rPr>
      </w:pPr>
    </w:p>
    <w:p w14:paraId="12CD91C8" w14:textId="07FB2318" w:rsidR="005B4039" w:rsidRDefault="005B4039" w:rsidP="00724A2F">
      <w:pPr>
        <w:spacing w:after="0" w:line="216" w:lineRule="auto"/>
        <w:contextualSpacing/>
        <w:rPr>
          <w:rFonts w:ascii="Arial" w:eastAsia="+mn-ea" w:hAnsi="Arial" w:cs="Arial"/>
          <w:color w:val="000000"/>
          <w:kern w:val="24"/>
          <w:sz w:val="24"/>
          <w:szCs w:val="24"/>
          <w:lang w:eastAsia="en-GB"/>
          <w14:ligatures w14:val="none"/>
        </w:rPr>
      </w:pPr>
      <w:r>
        <w:rPr>
          <w:rFonts w:ascii="Arial" w:eastAsia="+mn-ea" w:hAnsi="Arial" w:cs="Arial"/>
          <w:color w:val="000000"/>
          <w:kern w:val="24"/>
          <w:sz w:val="24"/>
          <w:szCs w:val="24"/>
          <w:lang w:eastAsia="en-GB"/>
          <w14:ligatures w14:val="none"/>
        </w:rPr>
        <w:t xml:space="preserve">British Journal of Healthcare Assistants. </w:t>
      </w:r>
      <w:r w:rsidRPr="008B16F1">
        <w:rPr>
          <w:rFonts w:ascii="Arial" w:eastAsia="+mn-ea" w:hAnsi="Arial" w:cs="Arial"/>
          <w:i/>
          <w:iCs/>
          <w:color w:val="000000"/>
          <w:kern w:val="24"/>
          <w:sz w:val="24"/>
          <w:szCs w:val="24"/>
          <w:lang w:eastAsia="en-GB"/>
          <w14:ligatures w14:val="none"/>
        </w:rPr>
        <w:t>Person Centred Care 2017 Framework</w:t>
      </w:r>
      <w:r>
        <w:rPr>
          <w:rFonts w:ascii="Arial" w:eastAsia="+mn-ea" w:hAnsi="Arial" w:cs="Arial"/>
          <w:color w:val="000000"/>
          <w:kern w:val="24"/>
          <w:sz w:val="24"/>
          <w:szCs w:val="24"/>
          <w:lang w:eastAsia="en-GB"/>
          <w14:ligatures w14:val="none"/>
        </w:rPr>
        <w:t xml:space="preserve">, 11(12). Available at: http:/www.magonlinelibrary.com </w:t>
      </w:r>
    </w:p>
    <w:p w14:paraId="1257F91B" w14:textId="77777777" w:rsidR="00724A2F" w:rsidRPr="00724A2F" w:rsidRDefault="00724A2F" w:rsidP="005B4039">
      <w:pPr>
        <w:spacing w:after="0" w:line="216" w:lineRule="auto"/>
        <w:contextualSpacing/>
        <w:rPr>
          <w:rFonts w:ascii="Arial" w:eastAsia="Times New Roman" w:hAnsi="Arial" w:cs="Arial"/>
          <w:kern w:val="0"/>
          <w:sz w:val="24"/>
          <w:szCs w:val="24"/>
          <w:lang w:eastAsia="en-GB"/>
          <w14:ligatures w14:val="none"/>
        </w:rPr>
      </w:pPr>
    </w:p>
    <w:p w14:paraId="568158D7" w14:textId="36C8CAA2" w:rsidR="00724A2F" w:rsidRDefault="00724A2F" w:rsidP="00724A2F">
      <w:pPr>
        <w:spacing w:after="0" w:line="216" w:lineRule="auto"/>
        <w:contextualSpacing/>
        <w:rPr>
          <w:rFonts w:ascii="Arial" w:eastAsia="+mn-ea" w:hAnsi="Arial" w:cs="Arial"/>
          <w:color w:val="000000"/>
          <w:kern w:val="24"/>
          <w:sz w:val="24"/>
          <w:szCs w:val="24"/>
          <w:lang w:eastAsia="en-GB"/>
          <w14:ligatures w14:val="none"/>
        </w:rPr>
      </w:pPr>
      <w:r w:rsidRPr="00724A2F">
        <w:rPr>
          <w:rFonts w:ascii="Arial" w:eastAsia="+mn-ea" w:hAnsi="Arial" w:cs="Arial"/>
          <w:color w:val="000000"/>
          <w:kern w:val="24"/>
          <w:sz w:val="24"/>
          <w:szCs w:val="24"/>
          <w:lang w:eastAsia="en-GB"/>
          <w14:ligatures w14:val="none"/>
        </w:rPr>
        <w:t xml:space="preserve">Health Education and Improvement Wales </w:t>
      </w:r>
      <w:r w:rsidRPr="00724A2F">
        <w:rPr>
          <w:rFonts w:ascii="Arial" w:eastAsia="+mn-ea" w:hAnsi="Arial" w:cs="Arial"/>
          <w:i/>
          <w:iCs/>
          <w:color w:val="000000"/>
          <w:kern w:val="24"/>
          <w:sz w:val="24"/>
          <w:szCs w:val="24"/>
          <w:lang w:eastAsia="en-GB"/>
          <w14:ligatures w14:val="none"/>
        </w:rPr>
        <w:t>All Wales Guidelines for Delegation</w:t>
      </w:r>
      <w:r w:rsidRPr="00724A2F">
        <w:rPr>
          <w:rFonts w:ascii="Arial" w:eastAsia="+mn-ea" w:hAnsi="Arial" w:cs="Arial"/>
          <w:color w:val="000000"/>
          <w:kern w:val="24"/>
          <w:sz w:val="24"/>
          <w:szCs w:val="24"/>
          <w:lang w:eastAsia="en-GB"/>
          <w14:ligatures w14:val="none"/>
        </w:rPr>
        <w:t xml:space="preserve">. </w:t>
      </w:r>
      <w:r w:rsidR="00BC4496">
        <w:rPr>
          <w:rFonts w:ascii="Arial" w:eastAsia="+mn-ea" w:hAnsi="Arial" w:cs="Arial"/>
          <w:color w:val="000000"/>
          <w:kern w:val="24"/>
          <w:sz w:val="24"/>
          <w:szCs w:val="24"/>
          <w:lang w:eastAsia="en-GB"/>
          <w14:ligatures w14:val="none"/>
        </w:rPr>
        <w:t>Available at http:/</w:t>
      </w:r>
      <w:hyperlink r:id="rId6" w:history="1">
        <w:r w:rsidRPr="00724A2F">
          <w:rPr>
            <w:rStyle w:val="Hyperlink"/>
            <w:rFonts w:ascii="Arial" w:eastAsia="+mn-ea" w:hAnsi="Arial" w:cs="Arial"/>
            <w:kern w:val="24"/>
            <w:sz w:val="24"/>
            <w:szCs w:val="24"/>
            <w:lang w:eastAsia="en-GB"/>
            <w14:ligatures w14:val="none"/>
          </w:rPr>
          <w:t>www.heiw.nhs.wales</w:t>
        </w:r>
      </w:hyperlink>
      <w:r w:rsidR="00BC4496">
        <w:rPr>
          <w:rFonts w:ascii="Arial" w:eastAsia="+mn-ea" w:hAnsi="Arial" w:cs="Arial"/>
          <w:color w:val="000000"/>
          <w:kern w:val="24"/>
          <w:sz w:val="24"/>
          <w:szCs w:val="24"/>
          <w:lang w:eastAsia="en-GB"/>
          <w14:ligatures w14:val="none"/>
        </w:rPr>
        <w:t xml:space="preserve"> </w:t>
      </w:r>
      <w:r w:rsidRPr="00724A2F">
        <w:rPr>
          <w:rFonts w:ascii="Arial" w:eastAsia="+mn-ea" w:hAnsi="Arial" w:cs="Arial"/>
          <w:color w:val="000000"/>
          <w:kern w:val="24"/>
          <w:sz w:val="24"/>
          <w:szCs w:val="24"/>
          <w:lang w:eastAsia="en-GB"/>
          <w14:ligatures w14:val="none"/>
        </w:rPr>
        <w:t>(Accessed 1</w:t>
      </w:r>
      <w:r>
        <w:rPr>
          <w:rFonts w:ascii="Arial" w:eastAsia="+mn-ea" w:hAnsi="Arial" w:cs="Arial"/>
          <w:color w:val="000000"/>
          <w:kern w:val="24"/>
          <w:sz w:val="24"/>
          <w:szCs w:val="24"/>
          <w:lang w:eastAsia="en-GB"/>
          <w14:ligatures w14:val="none"/>
        </w:rPr>
        <w:t>6</w:t>
      </w:r>
      <w:r w:rsidRPr="00724A2F">
        <w:rPr>
          <w:rFonts w:ascii="Arial" w:eastAsia="+mn-ea" w:hAnsi="Arial" w:cs="Arial"/>
          <w:color w:val="000000"/>
          <w:kern w:val="24"/>
          <w:sz w:val="24"/>
          <w:szCs w:val="24"/>
          <w:lang w:eastAsia="en-GB"/>
          <w14:ligatures w14:val="none"/>
        </w:rPr>
        <w:t xml:space="preserve">/11/23). </w:t>
      </w:r>
    </w:p>
    <w:p w14:paraId="1CD0FBA1" w14:textId="77777777" w:rsidR="004C1B2F" w:rsidRDefault="004C1B2F" w:rsidP="008B16F1">
      <w:pPr>
        <w:spacing w:after="0" w:line="216" w:lineRule="auto"/>
        <w:contextualSpacing/>
        <w:rPr>
          <w:rFonts w:ascii="Arial" w:eastAsia="+mn-ea" w:hAnsi="Arial" w:cs="Arial"/>
          <w:color w:val="000000"/>
          <w:kern w:val="24"/>
          <w:sz w:val="24"/>
          <w:szCs w:val="24"/>
          <w:lang w:eastAsia="en-GB"/>
          <w14:ligatures w14:val="none"/>
        </w:rPr>
      </w:pPr>
    </w:p>
    <w:p w14:paraId="1FB58A79" w14:textId="68B7B52D" w:rsidR="004C1B2F" w:rsidRPr="004C1B2F" w:rsidRDefault="004C1B2F" w:rsidP="008B16F1">
      <w:pPr>
        <w:spacing w:after="0" w:line="216" w:lineRule="auto"/>
        <w:contextualSpacing/>
        <w:rPr>
          <w:rFonts w:ascii="Arial" w:eastAsia="+mn-ea" w:hAnsi="Arial" w:cs="Arial"/>
          <w:color w:val="000000"/>
          <w:kern w:val="24"/>
          <w:sz w:val="24"/>
          <w:szCs w:val="24"/>
          <w:lang w:eastAsia="en-GB"/>
          <w14:ligatures w14:val="none"/>
        </w:rPr>
      </w:pPr>
      <w:r>
        <w:rPr>
          <w:rFonts w:ascii="Arial" w:eastAsia="+mn-ea" w:hAnsi="Arial" w:cs="Arial"/>
          <w:color w:val="000000"/>
          <w:kern w:val="24"/>
          <w:sz w:val="24"/>
          <w:szCs w:val="24"/>
          <w:lang w:eastAsia="en-GB"/>
          <w14:ligatures w14:val="none"/>
        </w:rPr>
        <w:t xml:space="preserve">Journal of Occupational &amp; Environmental Medicine. </w:t>
      </w:r>
      <w:r>
        <w:rPr>
          <w:rFonts w:ascii="Arial" w:eastAsia="+mn-ea" w:hAnsi="Arial" w:cs="Arial"/>
          <w:i/>
          <w:iCs/>
          <w:color w:val="000000"/>
          <w:kern w:val="24"/>
          <w:sz w:val="24"/>
          <w:szCs w:val="24"/>
          <w:lang w:eastAsia="en-GB"/>
          <w14:ligatures w14:val="none"/>
        </w:rPr>
        <w:t xml:space="preserve">Resilience training for work related stress among health care workers. </w:t>
      </w:r>
      <w:r>
        <w:rPr>
          <w:rFonts w:ascii="Arial" w:eastAsia="+mn-ea" w:hAnsi="Arial" w:cs="Arial"/>
          <w:color w:val="000000"/>
          <w:kern w:val="24"/>
          <w:sz w:val="24"/>
          <w:szCs w:val="24"/>
          <w:lang w:eastAsia="en-GB"/>
          <w14:ligatures w14:val="none"/>
        </w:rPr>
        <w:t xml:space="preserve">Mistretta, Davis, </w:t>
      </w:r>
      <w:proofErr w:type="spellStart"/>
      <w:r>
        <w:rPr>
          <w:rFonts w:ascii="Arial" w:eastAsia="+mn-ea" w:hAnsi="Arial" w:cs="Arial"/>
          <w:color w:val="000000"/>
          <w:kern w:val="24"/>
          <w:sz w:val="24"/>
          <w:szCs w:val="24"/>
          <w:lang w:eastAsia="en-GB"/>
          <w14:ligatures w14:val="none"/>
        </w:rPr>
        <w:t>Temkit</w:t>
      </w:r>
      <w:proofErr w:type="spellEnd"/>
      <w:r>
        <w:rPr>
          <w:rFonts w:ascii="Arial" w:eastAsia="+mn-ea" w:hAnsi="Arial" w:cs="Arial"/>
          <w:color w:val="000000"/>
          <w:kern w:val="24"/>
          <w:sz w:val="24"/>
          <w:szCs w:val="24"/>
          <w:lang w:eastAsia="en-GB"/>
          <w14:ligatures w14:val="none"/>
        </w:rPr>
        <w:t xml:space="preserve">, </w:t>
      </w:r>
      <w:proofErr w:type="spellStart"/>
      <w:r>
        <w:rPr>
          <w:rFonts w:ascii="Arial" w:eastAsia="+mn-ea" w:hAnsi="Arial" w:cs="Arial"/>
          <w:color w:val="000000"/>
          <w:kern w:val="24"/>
          <w:sz w:val="24"/>
          <w:szCs w:val="24"/>
          <w:lang w:eastAsia="en-GB"/>
          <w14:ligatures w14:val="none"/>
        </w:rPr>
        <w:t>M’hamed</w:t>
      </w:r>
      <w:proofErr w:type="spellEnd"/>
      <w:r>
        <w:rPr>
          <w:rFonts w:ascii="Arial" w:eastAsia="+mn-ea" w:hAnsi="Arial" w:cs="Arial"/>
          <w:color w:val="000000"/>
          <w:kern w:val="24"/>
          <w:sz w:val="24"/>
          <w:szCs w:val="24"/>
          <w:lang w:eastAsia="en-GB"/>
          <w14:ligatures w14:val="none"/>
        </w:rPr>
        <w:t xml:space="preserve">, Lorenz, Darby, </w:t>
      </w:r>
      <w:proofErr w:type="spellStart"/>
      <w:r>
        <w:rPr>
          <w:rFonts w:ascii="Arial" w:eastAsia="+mn-ea" w:hAnsi="Arial" w:cs="Arial"/>
          <w:color w:val="000000"/>
          <w:kern w:val="24"/>
          <w:sz w:val="24"/>
          <w:szCs w:val="24"/>
          <w:lang w:eastAsia="en-GB"/>
          <w14:ligatures w14:val="none"/>
        </w:rPr>
        <w:t>Stonnington</w:t>
      </w:r>
      <w:proofErr w:type="spellEnd"/>
      <w:r>
        <w:rPr>
          <w:rFonts w:ascii="Arial" w:eastAsia="+mn-ea" w:hAnsi="Arial" w:cs="Arial"/>
          <w:i/>
          <w:iCs/>
          <w:color w:val="000000"/>
          <w:kern w:val="24"/>
          <w:sz w:val="24"/>
          <w:szCs w:val="24"/>
          <w:lang w:eastAsia="en-GB"/>
          <w14:ligatures w14:val="none"/>
        </w:rPr>
        <w:t xml:space="preserve"> </w:t>
      </w:r>
      <w:r>
        <w:rPr>
          <w:rFonts w:ascii="Arial" w:eastAsia="+mn-ea" w:hAnsi="Arial" w:cs="Arial"/>
          <w:color w:val="000000"/>
          <w:kern w:val="24"/>
          <w:sz w:val="24"/>
          <w:szCs w:val="24"/>
          <w:lang w:eastAsia="en-GB"/>
          <w14:ligatures w14:val="none"/>
        </w:rPr>
        <w:t>(2018) Vol 60 p559-568.</w:t>
      </w:r>
    </w:p>
    <w:p w14:paraId="2C24B515" w14:textId="77777777" w:rsidR="008B16F1" w:rsidRDefault="008B16F1" w:rsidP="008B16F1">
      <w:pPr>
        <w:spacing w:after="0" w:line="216" w:lineRule="auto"/>
        <w:contextualSpacing/>
        <w:rPr>
          <w:rFonts w:ascii="Arial" w:eastAsia="+mn-ea" w:hAnsi="Arial" w:cs="Arial"/>
          <w:color w:val="000000"/>
          <w:kern w:val="24"/>
          <w:sz w:val="24"/>
          <w:szCs w:val="24"/>
          <w:lang w:eastAsia="en-GB"/>
          <w14:ligatures w14:val="none"/>
        </w:rPr>
      </w:pPr>
    </w:p>
    <w:p w14:paraId="1ADA28AF" w14:textId="367CEBEC" w:rsidR="008B16F1" w:rsidRDefault="008B16F1" w:rsidP="008B16F1">
      <w:pPr>
        <w:spacing w:after="0" w:line="216" w:lineRule="auto"/>
        <w:contextualSpacing/>
        <w:rPr>
          <w:rFonts w:ascii="Arial" w:eastAsia="+mn-ea" w:hAnsi="Arial" w:cs="Arial"/>
          <w:color w:val="000000"/>
          <w:kern w:val="24"/>
          <w:sz w:val="24"/>
          <w:szCs w:val="24"/>
          <w:lang w:eastAsia="en-GB"/>
          <w14:ligatures w14:val="none"/>
        </w:rPr>
      </w:pPr>
      <w:r>
        <w:rPr>
          <w:rFonts w:ascii="Arial" w:eastAsia="+mn-ea" w:hAnsi="Arial" w:cs="Arial"/>
          <w:color w:val="000000"/>
          <w:kern w:val="24"/>
          <w:sz w:val="24"/>
          <w:szCs w:val="24"/>
          <w:lang w:eastAsia="en-GB"/>
          <w14:ligatures w14:val="none"/>
        </w:rPr>
        <w:t xml:space="preserve">Occupational Therapy and Physical Dysfunction. Michael Curtain, Mathew Molineaux, Jo </w:t>
      </w:r>
      <w:proofErr w:type="spellStart"/>
      <w:r>
        <w:rPr>
          <w:rFonts w:ascii="Arial" w:eastAsia="+mn-ea" w:hAnsi="Arial" w:cs="Arial"/>
          <w:color w:val="000000"/>
          <w:kern w:val="24"/>
          <w:sz w:val="24"/>
          <w:szCs w:val="24"/>
          <w:lang w:eastAsia="en-GB"/>
          <w14:ligatures w14:val="none"/>
        </w:rPr>
        <w:t>Supyk-Mollson</w:t>
      </w:r>
      <w:proofErr w:type="spellEnd"/>
      <w:r>
        <w:rPr>
          <w:rFonts w:ascii="Arial" w:eastAsia="+mn-ea" w:hAnsi="Arial" w:cs="Arial"/>
          <w:color w:val="000000"/>
          <w:kern w:val="24"/>
          <w:sz w:val="24"/>
          <w:szCs w:val="24"/>
          <w:lang w:eastAsia="en-GB"/>
          <w14:ligatures w14:val="none"/>
        </w:rPr>
        <w:t>. Sixth edition. (2010) P35.</w:t>
      </w:r>
    </w:p>
    <w:p w14:paraId="503932D2" w14:textId="77777777" w:rsidR="00724A2F" w:rsidRPr="00724A2F" w:rsidRDefault="00724A2F" w:rsidP="005B4039">
      <w:pPr>
        <w:spacing w:after="0" w:line="216" w:lineRule="auto"/>
        <w:contextualSpacing/>
        <w:rPr>
          <w:rFonts w:ascii="Arial" w:eastAsia="Times New Roman" w:hAnsi="Arial" w:cs="Arial"/>
          <w:kern w:val="0"/>
          <w:sz w:val="24"/>
          <w:szCs w:val="24"/>
          <w:lang w:eastAsia="en-GB"/>
          <w14:ligatures w14:val="none"/>
        </w:rPr>
      </w:pPr>
    </w:p>
    <w:p w14:paraId="3D2EF3FE" w14:textId="0A922766" w:rsidR="00724A2F" w:rsidRDefault="00724A2F" w:rsidP="00724A2F">
      <w:pPr>
        <w:spacing w:after="0" w:line="216" w:lineRule="auto"/>
        <w:contextualSpacing/>
        <w:rPr>
          <w:rFonts w:ascii="Arial" w:eastAsia="+mn-ea" w:hAnsi="Arial" w:cs="Arial"/>
          <w:color w:val="000000"/>
          <w:kern w:val="24"/>
          <w:sz w:val="24"/>
          <w:szCs w:val="24"/>
          <w:lang w:eastAsia="en-GB"/>
          <w14:ligatures w14:val="none"/>
        </w:rPr>
      </w:pPr>
      <w:r w:rsidRPr="00724A2F">
        <w:rPr>
          <w:rFonts w:ascii="Arial" w:eastAsia="+mn-ea" w:hAnsi="Arial" w:cs="Arial"/>
          <w:color w:val="000000"/>
          <w:kern w:val="24"/>
          <w:sz w:val="24"/>
          <w:szCs w:val="24"/>
          <w:lang w:eastAsia="en-GB"/>
          <w14:ligatures w14:val="none"/>
        </w:rPr>
        <w:t xml:space="preserve">NHS. </w:t>
      </w:r>
      <w:r w:rsidRPr="00724A2F">
        <w:rPr>
          <w:rFonts w:ascii="Arial" w:eastAsia="+mn-ea" w:hAnsi="Arial" w:cs="Arial"/>
          <w:i/>
          <w:iCs/>
          <w:color w:val="000000"/>
          <w:kern w:val="24"/>
          <w:sz w:val="24"/>
          <w:szCs w:val="24"/>
          <w:lang w:eastAsia="en-GB"/>
          <w14:ligatures w14:val="none"/>
        </w:rPr>
        <w:t>Assistant Practitioner.</w:t>
      </w:r>
      <w:r w:rsidRPr="00724A2F">
        <w:rPr>
          <w:rFonts w:ascii="Arial" w:eastAsia="+mn-ea" w:hAnsi="Arial" w:cs="Arial"/>
          <w:color w:val="000000"/>
          <w:kern w:val="24"/>
          <w:sz w:val="24"/>
          <w:szCs w:val="24"/>
          <w:lang w:eastAsia="en-GB"/>
          <w14:ligatures w14:val="none"/>
        </w:rPr>
        <w:t xml:space="preserve"> </w:t>
      </w:r>
      <w:r w:rsidR="00587808">
        <w:rPr>
          <w:rFonts w:ascii="Arial" w:eastAsia="+mn-ea" w:hAnsi="Arial" w:cs="Arial"/>
          <w:color w:val="000000"/>
          <w:kern w:val="24"/>
          <w:sz w:val="24"/>
          <w:szCs w:val="24"/>
          <w:lang w:eastAsia="en-GB"/>
          <w14:ligatures w14:val="none"/>
        </w:rPr>
        <w:t>Available at: http:/</w:t>
      </w:r>
      <w:r w:rsidRPr="00724A2F">
        <w:rPr>
          <w:rFonts w:ascii="Arial" w:eastAsia="+mn-ea" w:hAnsi="Arial" w:cs="Arial"/>
          <w:color w:val="000000"/>
          <w:kern w:val="24"/>
          <w:sz w:val="24"/>
          <w:szCs w:val="24"/>
          <w:lang w:eastAsia="en-GB"/>
          <w14:ligatures w14:val="none"/>
        </w:rPr>
        <w:t>www.healthcareers.nhs.uk/explore-roles/wider-healthcare-team (Accessed 9/11/23).</w:t>
      </w:r>
    </w:p>
    <w:p w14:paraId="44651804" w14:textId="77777777" w:rsidR="008B16F1" w:rsidRDefault="008B16F1" w:rsidP="00724A2F">
      <w:pPr>
        <w:spacing w:after="0" w:line="216" w:lineRule="auto"/>
        <w:contextualSpacing/>
        <w:rPr>
          <w:rFonts w:ascii="Arial" w:eastAsia="+mn-ea" w:hAnsi="Arial" w:cs="Arial"/>
          <w:color w:val="000000"/>
          <w:kern w:val="24"/>
          <w:sz w:val="24"/>
          <w:szCs w:val="24"/>
          <w:lang w:eastAsia="en-GB"/>
          <w14:ligatures w14:val="none"/>
        </w:rPr>
      </w:pPr>
    </w:p>
    <w:p w14:paraId="3EB182D4" w14:textId="2E5F182A" w:rsidR="004C1B2F" w:rsidRDefault="004C1B2F" w:rsidP="00724A2F">
      <w:pPr>
        <w:spacing w:after="0" w:line="216" w:lineRule="auto"/>
        <w:contextualSpacing/>
        <w:rPr>
          <w:rFonts w:ascii="Arial" w:eastAsia="+mn-ea" w:hAnsi="Arial" w:cs="Arial"/>
          <w:color w:val="000000"/>
          <w:kern w:val="24"/>
          <w:sz w:val="24"/>
          <w:szCs w:val="24"/>
          <w:lang w:eastAsia="en-GB"/>
          <w14:ligatures w14:val="none"/>
        </w:rPr>
      </w:pPr>
      <w:r>
        <w:rPr>
          <w:rFonts w:ascii="Arial" w:eastAsia="+mn-ea" w:hAnsi="Arial" w:cs="Arial"/>
          <w:color w:val="000000"/>
          <w:kern w:val="24"/>
          <w:sz w:val="24"/>
          <w:szCs w:val="24"/>
          <w:lang w:eastAsia="en-GB"/>
          <w14:ligatures w14:val="none"/>
        </w:rPr>
        <w:t xml:space="preserve">Powys Teaching Health Board. </w:t>
      </w:r>
      <w:r>
        <w:rPr>
          <w:rFonts w:ascii="Arial" w:eastAsia="+mn-ea" w:hAnsi="Arial" w:cs="Arial"/>
          <w:i/>
          <w:iCs/>
          <w:color w:val="000000"/>
          <w:kern w:val="24"/>
          <w:sz w:val="24"/>
          <w:szCs w:val="24"/>
          <w:lang w:eastAsia="en-GB"/>
          <w14:ligatures w14:val="none"/>
        </w:rPr>
        <w:t xml:space="preserve">Integrated Term Plan. A Healthy Caring Powys. </w:t>
      </w:r>
      <w:hyperlink r:id="rId7" w:history="1">
        <w:r w:rsidRPr="004B338F">
          <w:rPr>
            <w:rStyle w:val="Hyperlink"/>
            <w:rFonts w:ascii="Arial" w:eastAsia="+mn-ea" w:hAnsi="Arial" w:cs="Arial"/>
            <w:kern w:val="24"/>
            <w:sz w:val="24"/>
            <w:szCs w:val="24"/>
            <w:lang w:eastAsia="en-GB"/>
            <w14:ligatures w14:val="none"/>
          </w:rPr>
          <w:t>www.pthb.nhs.wales</w:t>
        </w:r>
      </w:hyperlink>
      <w:r>
        <w:rPr>
          <w:rFonts w:ascii="Arial" w:eastAsia="+mn-ea" w:hAnsi="Arial" w:cs="Arial"/>
          <w:color w:val="000000"/>
          <w:kern w:val="24"/>
          <w:sz w:val="24"/>
          <w:szCs w:val="24"/>
          <w:lang w:eastAsia="en-GB"/>
          <w14:ligatures w14:val="none"/>
        </w:rPr>
        <w:t xml:space="preserve"> (Accessed 21/11/23/0</w:t>
      </w:r>
    </w:p>
    <w:p w14:paraId="7B00389A" w14:textId="77777777" w:rsidR="005B4039" w:rsidRDefault="005B4039" w:rsidP="00724A2F">
      <w:pPr>
        <w:spacing w:after="0" w:line="216" w:lineRule="auto"/>
        <w:contextualSpacing/>
        <w:rPr>
          <w:rFonts w:ascii="Arial" w:eastAsia="+mn-ea" w:hAnsi="Arial" w:cs="Arial"/>
          <w:color w:val="000000"/>
          <w:kern w:val="24"/>
          <w:sz w:val="24"/>
          <w:szCs w:val="24"/>
          <w:lang w:eastAsia="en-GB"/>
          <w14:ligatures w14:val="none"/>
        </w:rPr>
      </w:pPr>
    </w:p>
    <w:p w14:paraId="54A46DC2" w14:textId="5A698EC9" w:rsidR="005B4039" w:rsidRPr="005B4039" w:rsidRDefault="005B4039" w:rsidP="00724A2F">
      <w:pPr>
        <w:spacing w:after="0" w:line="216" w:lineRule="auto"/>
        <w:contextualSpacing/>
        <w:rPr>
          <w:rFonts w:ascii="Arial" w:eastAsia="+mn-ea" w:hAnsi="Arial" w:cs="Arial"/>
          <w:color w:val="000000"/>
          <w:kern w:val="24"/>
          <w:sz w:val="24"/>
          <w:szCs w:val="24"/>
          <w:lang w:eastAsia="en-GB"/>
          <w14:ligatures w14:val="none"/>
        </w:rPr>
      </w:pPr>
      <w:r>
        <w:rPr>
          <w:rFonts w:ascii="Arial" w:eastAsia="+mn-ea" w:hAnsi="Arial" w:cs="Arial"/>
          <w:color w:val="000000"/>
          <w:kern w:val="24"/>
          <w:sz w:val="24"/>
          <w:szCs w:val="24"/>
          <w:lang w:eastAsia="en-GB"/>
          <w14:ligatures w14:val="none"/>
        </w:rPr>
        <w:t xml:space="preserve">Powys Teaching Health Board. </w:t>
      </w:r>
      <w:r>
        <w:rPr>
          <w:rFonts w:ascii="Arial" w:eastAsia="+mn-ea" w:hAnsi="Arial" w:cs="Arial"/>
          <w:i/>
          <w:iCs/>
          <w:color w:val="000000"/>
          <w:kern w:val="24"/>
          <w:sz w:val="24"/>
          <w:szCs w:val="24"/>
          <w:lang w:eastAsia="en-GB"/>
          <w14:ligatures w14:val="none"/>
        </w:rPr>
        <w:t xml:space="preserve">Our values. </w:t>
      </w:r>
      <w:r>
        <w:rPr>
          <w:rFonts w:ascii="Arial" w:eastAsia="+mn-ea" w:hAnsi="Arial" w:cs="Arial"/>
          <w:color w:val="000000"/>
          <w:kern w:val="24"/>
          <w:sz w:val="24"/>
          <w:szCs w:val="24"/>
          <w:lang w:eastAsia="en-GB"/>
          <w14:ligatures w14:val="none"/>
        </w:rPr>
        <w:t xml:space="preserve">Available at </w:t>
      </w:r>
      <w:hyperlink r:id="rId8" w:history="1">
        <w:r w:rsidRPr="004B338F">
          <w:rPr>
            <w:rStyle w:val="Hyperlink"/>
            <w:rFonts w:ascii="Arial" w:eastAsia="+mn-ea" w:hAnsi="Arial" w:cs="Arial"/>
            <w:kern w:val="24"/>
            <w:sz w:val="24"/>
            <w:szCs w:val="24"/>
            <w:lang w:eastAsia="en-GB"/>
            <w14:ligatures w14:val="none"/>
          </w:rPr>
          <w:t>www.pthb.nhs.wales</w:t>
        </w:r>
      </w:hyperlink>
      <w:r>
        <w:rPr>
          <w:rFonts w:ascii="Arial" w:eastAsia="+mn-ea" w:hAnsi="Arial" w:cs="Arial"/>
          <w:color w:val="000000"/>
          <w:kern w:val="24"/>
          <w:sz w:val="24"/>
          <w:szCs w:val="24"/>
          <w:lang w:eastAsia="en-GB"/>
          <w14:ligatures w14:val="none"/>
        </w:rPr>
        <w:t>. (Accessed 21/11/23).</w:t>
      </w:r>
    </w:p>
    <w:p w14:paraId="6B04D741" w14:textId="77777777" w:rsidR="00724A2F" w:rsidRPr="00724A2F" w:rsidRDefault="00724A2F" w:rsidP="005B4039">
      <w:pPr>
        <w:spacing w:after="0" w:line="216" w:lineRule="auto"/>
        <w:contextualSpacing/>
        <w:rPr>
          <w:rFonts w:ascii="Arial" w:eastAsia="Times New Roman" w:hAnsi="Arial" w:cs="Arial"/>
          <w:kern w:val="0"/>
          <w:sz w:val="24"/>
          <w:szCs w:val="24"/>
          <w:lang w:eastAsia="en-GB"/>
          <w14:ligatures w14:val="none"/>
        </w:rPr>
      </w:pPr>
    </w:p>
    <w:p w14:paraId="08BE77AC" w14:textId="186EE35B" w:rsidR="00724A2F" w:rsidRDefault="00724A2F" w:rsidP="00724A2F">
      <w:pPr>
        <w:spacing w:after="0" w:line="216" w:lineRule="auto"/>
        <w:contextualSpacing/>
        <w:rPr>
          <w:rFonts w:ascii="Arial" w:eastAsia="+mn-ea" w:hAnsi="Arial" w:cs="Arial"/>
          <w:color w:val="000000"/>
          <w:kern w:val="24"/>
          <w:sz w:val="24"/>
          <w:szCs w:val="24"/>
          <w:lang w:eastAsia="en-GB"/>
          <w14:ligatures w14:val="none"/>
        </w:rPr>
      </w:pPr>
      <w:r w:rsidRPr="00724A2F">
        <w:rPr>
          <w:rFonts w:ascii="Arial" w:eastAsia="+mn-ea" w:hAnsi="Arial" w:cs="Arial"/>
          <w:color w:val="000000"/>
          <w:kern w:val="24"/>
          <w:sz w:val="24"/>
          <w:szCs w:val="24"/>
          <w:lang w:eastAsia="en-GB"/>
          <w14:ligatures w14:val="none"/>
        </w:rPr>
        <w:t>Powys Public Service Board</w:t>
      </w:r>
      <w:r w:rsidR="00587808">
        <w:rPr>
          <w:rFonts w:ascii="Arial" w:eastAsia="+mn-ea" w:hAnsi="Arial" w:cs="Arial"/>
          <w:color w:val="000000"/>
          <w:kern w:val="24"/>
          <w:sz w:val="24"/>
          <w:szCs w:val="24"/>
          <w:lang w:eastAsia="en-GB"/>
          <w14:ligatures w14:val="none"/>
        </w:rPr>
        <w:t xml:space="preserve"> </w:t>
      </w:r>
      <w:r w:rsidRPr="00724A2F">
        <w:rPr>
          <w:rFonts w:ascii="Arial" w:eastAsia="+mn-ea" w:hAnsi="Arial" w:cs="Arial"/>
          <w:color w:val="000000"/>
          <w:kern w:val="24"/>
          <w:sz w:val="24"/>
          <w:szCs w:val="24"/>
          <w:lang w:eastAsia="en-GB"/>
          <w14:ligatures w14:val="none"/>
        </w:rPr>
        <w:t xml:space="preserve">(2017). </w:t>
      </w:r>
      <w:r w:rsidRPr="00724A2F">
        <w:rPr>
          <w:rFonts w:ascii="Arial" w:eastAsia="+mn-ea" w:hAnsi="Arial" w:cs="Arial"/>
          <w:i/>
          <w:iCs/>
          <w:color w:val="000000"/>
          <w:kern w:val="24"/>
          <w:sz w:val="24"/>
          <w:szCs w:val="24"/>
          <w:lang w:eastAsia="en-GB"/>
          <w14:ligatures w14:val="none"/>
        </w:rPr>
        <w:t>Well-being Assessment</w:t>
      </w:r>
      <w:r w:rsidR="00587808">
        <w:rPr>
          <w:rFonts w:ascii="Arial" w:eastAsia="+mn-ea" w:hAnsi="Arial" w:cs="Arial"/>
          <w:i/>
          <w:iCs/>
          <w:color w:val="000000"/>
          <w:kern w:val="24"/>
          <w:sz w:val="24"/>
          <w:szCs w:val="24"/>
          <w:lang w:eastAsia="en-GB"/>
          <w14:ligatures w14:val="none"/>
        </w:rPr>
        <w:t>. Available at: http:/</w:t>
      </w:r>
      <w:r w:rsidRPr="00724A2F">
        <w:rPr>
          <w:rFonts w:ascii="Arial" w:eastAsia="+mn-ea" w:hAnsi="Arial" w:cs="Arial"/>
          <w:color w:val="000000"/>
          <w:kern w:val="24"/>
          <w:sz w:val="24"/>
          <w:szCs w:val="24"/>
          <w:lang w:eastAsia="en-GB"/>
          <w14:ligatures w14:val="none"/>
        </w:rPr>
        <w:t>www.powys.moderngov.co.uk (Accessed 9/11/23).</w:t>
      </w:r>
    </w:p>
    <w:p w14:paraId="716660C5" w14:textId="73A31095" w:rsidR="008B16F1" w:rsidRDefault="008B16F1" w:rsidP="00724A2F">
      <w:pPr>
        <w:spacing w:after="0" w:line="216" w:lineRule="auto"/>
        <w:contextualSpacing/>
        <w:rPr>
          <w:rFonts w:ascii="Arial" w:eastAsia="+mn-ea" w:hAnsi="Arial" w:cs="Arial"/>
          <w:color w:val="000000"/>
          <w:kern w:val="24"/>
          <w:sz w:val="24"/>
          <w:szCs w:val="24"/>
          <w:lang w:eastAsia="en-GB"/>
          <w14:ligatures w14:val="none"/>
        </w:rPr>
      </w:pPr>
    </w:p>
    <w:p w14:paraId="53A61DF8" w14:textId="4DF6B2D5" w:rsidR="008B16F1" w:rsidRDefault="008B16F1" w:rsidP="00724A2F">
      <w:pPr>
        <w:spacing w:after="0" w:line="216" w:lineRule="auto"/>
        <w:contextualSpacing/>
        <w:rPr>
          <w:rFonts w:ascii="Arial" w:eastAsia="+mn-ea" w:hAnsi="Arial" w:cs="Arial"/>
          <w:color w:val="000000"/>
          <w:kern w:val="24"/>
          <w:sz w:val="24"/>
          <w:szCs w:val="24"/>
          <w:lang w:eastAsia="en-GB"/>
          <w14:ligatures w14:val="none"/>
        </w:rPr>
      </w:pPr>
      <w:r>
        <w:rPr>
          <w:rFonts w:ascii="Arial" w:eastAsia="+mn-ea" w:hAnsi="Arial" w:cs="Arial"/>
          <w:color w:val="000000"/>
          <w:kern w:val="24"/>
          <w:sz w:val="24"/>
          <w:szCs w:val="24"/>
          <w:lang w:eastAsia="en-GB"/>
          <w14:ligatures w14:val="none"/>
        </w:rPr>
        <w:t>Skills for Health. http:/skillsforhealth.org.uk (Accessed 21/11/23).</w:t>
      </w:r>
    </w:p>
    <w:p w14:paraId="682F0762" w14:textId="77777777" w:rsidR="00724A2F" w:rsidRDefault="00724A2F" w:rsidP="00724A2F">
      <w:pPr>
        <w:spacing w:after="0" w:line="216" w:lineRule="auto"/>
        <w:contextualSpacing/>
        <w:rPr>
          <w:rFonts w:ascii="Arial" w:eastAsia="+mn-ea" w:hAnsi="Arial" w:cs="Arial"/>
          <w:color w:val="000000"/>
          <w:kern w:val="24"/>
          <w:sz w:val="24"/>
          <w:szCs w:val="24"/>
          <w:lang w:eastAsia="en-GB"/>
          <w14:ligatures w14:val="none"/>
        </w:rPr>
      </w:pPr>
    </w:p>
    <w:p w14:paraId="4C1E1B99" w14:textId="21BA0F3F" w:rsidR="00724A2F" w:rsidRPr="00724A2F" w:rsidRDefault="00724A2F" w:rsidP="00724A2F">
      <w:pPr>
        <w:spacing w:after="0" w:line="216" w:lineRule="auto"/>
        <w:contextualSpacing/>
        <w:rPr>
          <w:rFonts w:ascii="Arial" w:eastAsia="Times New Roman" w:hAnsi="Arial" w:cs="Arial"/>
          <w:kern w:val="0"/>
          <w:sz w:val="24"/>
          <w:szCs w:val="24"/>
          <w:lang w:eastAsia="en-GB"/>
          <w14:ligatures w14:val="none"/>
        </w:rPr>
      </w:pPr>
      <w:r>
        <w:rPr>
          <w:rFonts w:ascii="Arial" w:eastAsia="+mn-ea" w:hAnsi="Arial" w:cs="Arial"/>
          <w:color w:val="000000"/>
          <w:kern w:val="24"/>
          <w:sz w:val="24"/>
          <w:szCs w:val="24"/>
          <w:lang w:eastAsia="en-GB"/>
          <w14:ligatures w14:val="none"/>
        </w:rPr>
        <w:t>Welsh Government</w:t>
      </w:r>
      <w:r w:rsidR="00587808">
        <w:rPr>
          <w:rFonts w:ascii="Arial" w:eastAsia="+mn-ea" w:hAnsi="Arial" w:cs="Arial"/>
          <w:color w:val="000000"/>
          <w:kern w:val="24"/>
          <w:sz w:val="24"/>
          <w:szCs w:val="24"/>
          <w:lang w:eastAsia="en-GB"/>
          <w14:ligatures w14:val="none"/>
        </w:rPr>
        <w:t xml:space="preserve"> (2015) Written statement NHS Wales. </w:t>
      </w:r>
      <w:r w:rsidR="00587808" w:rsidRPr="00587808">
        <w:rPr>
          <w:rFonts w:ascii="Arial" w:eastAsia="+mn-ea" w:hAnsi="Arial" w:cs="Arial"/>
          <w:i/>
          <w:iCs/>
          <w:color w:val="000000"/>
          <w:kern w:val="24"/>
          <w:sz w:val="24"/>
          <w:szCs w:val="24"/>
          <w:lang w:eastAsia="en-GB"/>
          <w14:ligatures w14:val="none"/>
        </w:rPr>
        <w:t>Skills and Career Development Framework for Healthcare Support Workers</w:t>
      </w:r>
      <w:r w:rsidR="00587808">
        <w:rPr>
          <w:rFonts w:ascii="Arial" w:eastAsia="+mn-ea" w:hAnsi="Arial" w:cs="Arial"/>
          <w:i/>
          <w:iCs/>
          <w:color w:val="000000"/>
          <w:kern w:val="24"/>
          <w:sz w:val="24"/>
          <w:szCs w:val="24"/>
          <w:lang w:eastAsia="en-GB"/>
          <w14:ligatures w14:val="none"/>
        </w:rPr>
        <w:t xml:space="preserve">. </w:t>
      </w:r>
      <w:r w:rsidR="00587808">
        <w:rPr>
          <w:rFonts w:ascii="Arial" w:eastAsia="+mn-ea" w:hAnsi="Arial" w:cs="Arial"/>
          <w:color w:val="000000"/>
          <w:kern w:val="24"/>
          <w:sz w:val="24"/>
          <w:szCs w:val="24"/>
          <w:lang w:eastAsia="en-GB"/>
          <w14:ligatures w14:val="none"/>
        </w:rPr>
        <w:t>Available at: http:/www.gov.wales/writtenstatement-nhs-wales-skills-and-career-development-framework (Accessed 16/11/23).</w:t>
      </w:r>
    </w:p>
    <w:p w14:paraId="1DBF94C9" w14:textId="77777777" w:rsidR="00DD4A1B" w:rsidRPr="00587808" w:rsidRDefault="00DD4A1B" w:rsidP="0011496C">
      <w:pPr>
        <w:spacing w:line="360" w:lineRule="auto"/>
        <w:rPr>
          <w:rFonts w:ascii="Arial" w:hAnsi="Arial" w:cs="Arial"/>
          <w:i/>
          <w:iCs/>
          <w:sz w:val="24"/>
          <w:szCs w:val="24"/>
        </w:rPr>
      </w:pPr>
    </w:p>
    <w:sectPr w:rsidR="00DD4A1B" w:rsidRPr="005878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D53F1E"/>
    <w:multiLevelType w:val="hybridMultilevel"/>
    <w:tmpl w:val="23746062"/>
    <w:lvl w:ilvl="0" w:tplc="E502230E">
      <w:start w:val="1"/>
      <w:numFmt w:val="bullet"/>
      <w:lvlText w:val="•"/>
      <w:lvlJc w:val="left"/>
      <w:pPr>
        <w:tabs>
          <w:tab w:val="num" w:pos="720"/>
        </w:tabs>
        <w:ind w:left="720" w:hanging="360"/>
      </w:pPr>
      <w:rPr>
        <w:rFonts w:ascii="Arial" w:hAnsi="Arial" w:hint="default"/>
      </w:rPr>
    </w:lvl>
    <w:lvl w:ilvl="1" w:tplc="303014C8" w:tentative="1">
      <w:start w:val="1"/>
      <w:numFmt w:val="bullet"/>
      <w:lvlText w:val="•"/>
      <w:lvlJc w:val="left"/>
      <w:pPr>
        <w:tabs>
          <w:tab w:val="num" w:pos="1440"/>
        </w:tabs>
        <w:ind w:left="1440" w:hanging="360"/>
      </w:pPr>
      <w:rPr>
        <w:rFonts w:ascii="Arial" w:hAnsi="Arial" w:hint="default"/>
      </w:rPr>
    </w:lvl>
    <w:lvl w:ilvl="2" w:tplc="8892B286" w:tentative="1">
      <w:start w:val="1"/>
      <w:numFmt w:val="bullet"/>
      <w:lvlText w:val="•"/>
      <w:lvlJc w:val="left"/>
      <w:pPr>
        <w:tabs>
          <w:tab w:val="num" w:pos="2160"/>
        </w:tabs>
        <w:ind w:left="2160" w:hanging="360"/>
      </w:pPr>
      <w:rPr>
        <w:rFonts w:ascii="Arial" w:hAnsi="Arial" w:hint="default"/>
      </w:rPr>
    </w:lvl>
    <w:lvl w:ilvl="3" w:tplc="52FC102C" w:tentative="1">
      <w:start w:val="1"/>
      <w:numFmt w:val="bullet"/>
      <w:lvlText w:val="•"/>
      <w:lvlJc w:val="left"/>
      <w:pPr>
        <w:tabs>
          <w:tab w:val="num" w:pos="2880"/>
        </w:tabs>
        <w:ind w:left="2880" w:hanging="360"/>
      </w:pPr>
      <w:rPr>
        <w:rFonts w:ascii="Arial" w:hAnsi="Arial" w:hint="default"/>
      </w:rPr>
    </w:lvl>
    <w:lvl w:ilvl="4" w:tplc="B8285B70" w:tentative="1">
      <w:start w:val="1"/>
      <w:numFmt w:val="bullet"/>
      <w:lvlText w:val="•"/>
      <w:lvlJc w:val="left"/>
      <w:pPr>
        <w:tabs>
          <w:tab w:val="num" w:pos="3600"/>
        </w:tabs>
        <w:ind w:left="3600" w:hanging="360"/>
      </w:pPr>
      <w:rPr>
        <w:rFonts w:ascii="Arial" w:hAnsi="Arial" w:hint="default"/>
      </w:rPr>
    </w:lvl>
    <w:lvl w:ilvl="5" w:tplc="2FD43CB6" w:tentative="1">
      <w:start w:val="1"/>
      <w:numFmt w:val="bullet"/>
      <w:lvlText w:val="•"/>
      <w:lvlJc w:val="left"/>
      <w:pPr>
        <w:tabs>
          <w:tab w:val="num" w:pos="4320"/>
        </w:tabs>
        <w:ind w:left="4320" w:hanging="360"/>
      </w:pPr>
      <w:rPr>
        <w:rFonts w:ascii="Arial" w:hAnsi="Arial" w:hint="default"/>
      </w:rPr>
    </w:lvl>
    <w:lvl w:ilvl="6" w:tplc="67243C5A" w:tentative="1">
      <w:start w:val="1"/>
      <w:numFmt w:val="bullet"/>
      <w:lvlText w:val="•"/>
      <w:lvlJc w:val="left"/>
      <w:pPr>
        <w:tabs>
          <w:tab w:val="num" w:pos="5040"/>
        </w:tabs>
        <w:ind w:left="5040" w:hanging="360"/>
      </w:pPr>
      <w:rPr>
        <w:rFonts w:ascii="Arial" w:hAnsi="Arial" w:hint="default"/>
      </w:rPr>
    </w:lvl>
    <w:lvl w:ilvl="7" w:tplc="B106A724" w:tentative="1">
      <w:start w:val="1"/>
      <w:numFmt w:val="bullet"/>
      <w:lvlText w:val="•"/>
      <w:lvlJc w:val="left"/>
      <w:pPr>
        <w:tabs>
          <w:tab w:val="num" w:pos="5760"/>
        </w:tabs>
        <w:ind w:left="5760" w:hanging="360"/>
      </w:pPr>
      <w:rPr>
        <w:rFonts w:ascii="Arial" w:hAnsi="Arial" w:hint="default"/>
      </w:rPr>
    </w:lvl>
    <w:lvl w:ilvl="8" w:tplc="A9B4E66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E183D79"/>
    <w:multiLevelType w:val="multilevel"/>
    <w:tmpl w:val="2B4EC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84924">
    <w:abstractNumId w:val="1"/>
  </w:num>
  <w:num w:numId="2" w16cid:durableId="12920505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96C"/>
    <w:rsid w:val="00021552"/>
    <w:rsid w:val="00067A89"/>
    <w:rsid w:val="00087B14"/>
    <w:rsid w:val="000C0887"/>
    <w:rsid w:val="000E268F"/>
    <w:rsid w:val="0011496C"/>
    <w:rsid w:val="001244EC"/>
    <w:rsid w:val="00124F8D"/>
    <w:rsid w:val="00146643"/>
    <w:rsid w:val="001B2F6F"/>
    <w:rsid w:val="001C3254"/>
    <w:rsid w:val="001C4965"/>
    <w:rsid w:val="001D22AC"/>
    <w:rsid w:val="002104EC"/>
    <w:rsid w:val="002207AE"/>
    <w:rsid w:val="00226923"/>
    <w:rsid w:val="00270217"/>
    <w:rsid w:val="0027025B"/>
    <w:rsid w:val="00272AFC"/>
    <w:rsid w:val="002C6550"/>
    <w:rsid w:val="002E20B7"/>
    <w:rsid w:val="002E5D81"/>
    <w:rsid w:val="002E61E6"/>
    <w:rsid w:val="00326E2A"/>
    <w:rsid w:val="00370715"/>
    <w:rsid w:val="00372EEA"/>
    <w:rsid w:val="00391544"/>
    <w:rsid w:val="003E178F"/>
    <w:rsid w:val="003F7416"/>
    <w:rsid w:val="00411537"/>
    <w:rsid w:val="004424B6"/>
    <w:rsid w:val="004530FE"/>
    <w:rsid w:val="004647AA"/>
    <w:rsid w:val="004C1B2F"/>
    <w:rsid w:val="004D2CEA"/>
    <w:rsid w:val="004D45AD"/>
    <w:rsid w:val="004D58C8"/>
    <w:rsid w:val="00506D54"/>
    <w:rsid w:val="005167CB"/>
    <w:rsid w:val="00524E28"/>
    <w:rsid w:val="00532DE4"/>
    <w:rsid w:val="00562B64"/>
    <w:rsid w:val="00587808"/>
    <w:rsid w:val="005A213E"/>
    <w:rsid w:val="005A27AA"/>
    <w:rsid w:val="005B0E24"/>
    <w:rsid w:val="005B351C"/>
    <w:rsid w:val="005B4039"/>
    <w:rsid w:val="005C0F01"/>
    <w:rsid w:val="005C7B22"/>
    <w:rsid w:val="005E2335"/>
    <w:rsid w:val="005F2894"/>
    <w:rsid w:val="005F2A9A"/>
    <w:rsid w:val="005F46F8"/>
    <w:rsid w:val="006120FC"/>
    <w:rsid w:val="0064762C"/>
    <w:rsid w:val="00657EBF"/>
    <w:rsid w:val="00671337"/>
    <w:rsid w:val="006A3D82"/>
    <w:rsid w:val="006B106E"/>
    <w:rsid w:val="006D5BFB"/>
    <w:rsid w:val="006F0A55"/>
    <w:rsid w:val="006F2A05"/>
    <w:rsid w:val="00724A2F"/>
    <w:rsid w:val="00746BD6"/>
    <w:rsid w:val="00775359"/>
    <w:rsid w:val="00780F61"/>
    <w:rsid w:val="007839B8"/>
    <w:rsid w:val="007B3BE7"/>
    <w:rsid w:val="0081385E"/>
    <w:rsid w:val="00815D67"/>
    <w:rsid w:val="0082506B"/>
    <w:rsid w:val="008271FB"/>
    <w:rsid w:val="00845F74"/>
    <w:rsid w:val="008955AE"/>
    <w:rsid w:val="008A2954"/>
    <w:rsid w:val="008A4F79"/>
    <w:rsid w:val="008A7AF2"/>
    <w:rsid w:val="008B1471"/>
    <w:rsid w:val="008B16F1"/>
    <w:rsid w:val="008C5974"/>
    <w:rsid w:val="008D3E8C"/>
    <w:rsid w:val="00903996"/>
    <w:rsid w:val="00926467"/>
    <w:rsid w:val="00946021"/>
    <w:rsid w:val="00965604"/>
    <w:rsid w:val="009669D2"/>
    <w:rsid w:val="00992310"/>
    <w:rsid w:val="00A24FB2"/>
    <w:rsid w:val="00A30271"/>
    <w:rsid w:val="00A30D67"/>
    <w:rsid w:val="00A30E58"/>
    <w:rsid w:val="00A41E82"/>
    <w:rsid w:val="00A44436"/>
    <w:rsid w:val="00A54A07"/>
    <w:rsid w:val="00A669E9"/>
    <w:rsid w:val="00A80499"/>
    <w:rsid w:val="00AF36FE"/>
    <w:rsid w:val="00B22664"/>
    <w:rsid w:val="00B5607F"/>
    <w:rsid w:val="00BC4496"/>
    <w:rsid w:val="00BE6966"/>
    <w:rsid w:val="00C23F25"/>
    <w:rsid w:val="00C26BAE"/>
    <w:rsid w:val="00C5208F"/>
    <w:rsid w:val="00C72746"/>
    <w:rsid w:val="00CD0034"/>
    <w:rsid w:val="00CD24E1"/>
    <w:rsid w:val="00CD2D1F"/>
    <w:rsid w:val="00CD7C54"/>
    <w:rsid w:val="00D50F19"/>
    <w:rsid w:val="00D63DB7"/>
    <w:rsid w:val="00D76772"/>
    <w:rsid w:val="00DA5611"/>
    <w:rsid w:val="00DD4A1B"/>
    <w:rsid w:val="00DF0CAC"/>
    <w:rsid w:val="00E0293C"/>
    <w:rsid w:val="00E113D2"/>
    <w:rsid w:val="00E443E0"/>
    <w:rsid w:val="00E45043"/>
    <w:rsid w:val="00E61204"/>
    <w:rsid w:val="00EC2A0A"/>
    <w:rsid w:val="00ED391D"/>
    <w:rsid w:val="00EE43AF"/>
    <w:rsid w:val="00F03327"/>
    <w:rsid w:val="00F24DAC"/>
    <w:rsid w:val="00F430DE"/>
    <w:rsid w:val="00F70481"/>
    <w:rsid w:val="00F727F2"/>
    <w:rsid w:val="00F85263"/>
    <w:rsid w:val="00F86127"/>
    <w:rsid w:val="00FB31F9"/>
    <w:rsid w:val="00FC3D2A"/>
    <w:rsid w:val="00FE5F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07460"/>
  <w15:chartTrackingRefBased/>
  <w15:docId w15:val="{9F909CFB-0AE3-4A0C-A015-1BB5EDE7F0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1496C"/>
    <w:pPr>
      <w:spacing w:after="0" w:line="240" w:lineRule="auto"/>
    </w:pPr>
  </w:style>
  <w:style w:type="character" w:styleId="Hyperlink">
    <w:name w:val="Hyperlink"/>
    <w:basedOn w:val="DefaultParagraphFont"/>
    <w:uiPriority w:val="99"/>
    <w:unhideWhenUsed/>
    <w:rsid w:val="0082506B"/>
    <w:rPr>
      <w:color w:val="0563C1" w:themeColor="hyperlink"/>
      <w:u w:val="single"/>
    </w:rPr>
  </w:style>
  <w:style w:type="character" w:styleId="UnresolvedMention">
    <w:name w:val="Unresolved Mention"/>
    <w:basedOn w:val="DefaultParagraphFont"/>
    <w:uiPriority w:val="99"/>
    <w:semiHidden/>
    <w:unhideWhenUsed/>
    <w:rsid w:val="0082506B"/>
    <w:rPr>
      <w:color w:val="605E5C"/>
      <w:shd w:val="clear" w:color="auto" w:fill="E1DFDD"/>
    </w:rPr>
  </w:style>
  <w:style w:type="character" w:customStyle="1" w:styleId="xref-popover-trigger">
    <w:name w:val="xref-popover-trigger"/>
    <w:basedOn w:val="DefaultParagraphFont"/>
    <w:rsid w:val="00A30D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1016453">
      <w:bodyDiv w:val="1"/>
      <w:marLeft w:val="0"/>
      <w:marRight w:val="0"/>
      <w:marTop w:val="0"/>
      <w:marBottom w:val="0"/>
      <w:divBdr>
        <w:top w:val="none" w:sz="0" w:space="0" w:color="auto"/>
        <w:left w:val="none" w:sz="0" w:space="0" w:color="auto"/>
        <w:bottom w:val="none" w:sz="0" w:space="0" w:color="auto"/>
        <w:right w:val="none" w:sz="0" w:space="0" w:color="auto"/>
      </w:divBdr>
      <w:divsChild>
        <w:div w:id="1121609471">
          <w:marLeft w:val="360"/>
          <w:marRight w:val="0"/>
          <w:marTop w:val="200"/>
          <w:marBottom w:val="0"/>
          <w:divBdr>
            <w:top w:val="none" w:sz="0" w:space="0" w:color="auto"/>
            <w:left w:val="none" w:sz="0" w:space="0" w:color="auto"/>
            <w:bottom w:val="none" w:sz="0" w:space="0" w:color="auto"/>
            <w:right w:val="none" w:sz="0" w:space="0" w:color="auto"/>
          </w:divBdr>
        </w:div>
        <w:div w:id="69624365">
          <w:marLeft w:val="360"/>
          <w:marRight w:val="0"/>
          <w:marTop w:val="200"/>
          <w:marBottom w:val="0"/>
          <w:divBdr>
            <w:top w:val="none" w:sz="0" w:space="0" w:color="auto"/>
            <w:left w:val="none" w:sz="0" w:space="0" w:color="auto"/>
            <w:bottom w:val="none" w:sz="0" w:space="0" w:color="auto"/>
            <w:right w:val="none" w:sz="0" w:space="0" w:color="auto"/>
          </w:divBdr>
        </w:div>
        <w:div w:id="839733873">
          <w:marLeft w:val="360"/>
          <w:marRight w:val="0"/>
          <w:marTop w:val="200"/>
          <w:marBottom w:val="0"/>
          <w:divBdr>
            <w:top w:val="none" w:sz="0" w:space="0" w:color="auto"/>
            <w:left w:val="none" w:sz="0" w:space="0" w:color="auto"/>
            <w:bottom w:val="none" w:sz="0" w:space="0" w:color="auto"/>
            <w:right w:val="none" w:sz="0" w:space="0" w:color="auto"/>
          </w:divBdr>
        </w:div>
        <w:div w:id="763184484">
          <w:marLeft w:val="360"/>
          <w:marRight w:val="0"/>
          <w:marTop w:val="200"/>
          <w:marBottom w:val="0"/>
          <w:divBdr>
            <w:top w:val="none" w:sz="0" w:space="0" w:color="auto"/>
            <w:left w:val="none" w:sz="0" w:space="0" w:color="auto"/>
            <w:bottom w:val="none" w:sz="0" w:space="0" w:color="auto"/>
            <w:right w:val="none" w:sz="0" w:space="0" w:color="auto"/>
          </w:divBdr>
        </w:div>
        <w:div w:id="1215316981">
          <w:marLeft w:val="360"/>
          <w:marRight w:val="0"/>
          <w:marTop w:val="200"/>
          <w:marBottom w:val="0"/>
          <w:divBdr>
            <w:top w:val="none" w:sz="0" w:space="0" w:color="auto"/>
            <w:left w:val="none" w:sz="0" w:space="0" w:color="auto"/>
            <w:bottom w:val="none" w:sz="0" w:space="0" w:color="auto"/>
            <w:right w:val="none" w:sz="0" w:space="0" w:color="auto"/>
          </w:divBdr>
        </w:div>
        <w:div w:id="1603298276">
          <w:marLeft w:val="360"/>
          <w:marRight w:val="0"/>
          <w:marTop w:val="200"/>
          <w:marBottom w:val="0"/>
          <w:divBdr>
            <w:top w:val="none" w:sz="0" w:space="0" w:color="auto"/>
            <w:left w:val="none" w:sz="0" w:space="0" w:color="auto"/>
            <w:bottom w:val="none" w:sz="0" w:space="0" w:color="auto"/>
            <w:right w:val="none" w:sz="0" w:space="0" w:color="auto"/>
          </w:divBdr>
        </w:div>
        <w:div w:id="1957641458">
          <w:marLeft w:val="360"/>
          <w:marRight w:val="0"/>
          <w:marTop w:val="200"/>
          <w:marBottom w:val="0"/>
          <w:divBdr>
            <w:top w:val="none" w:sz="0" w:space="0" w:color="auto"/>
            <w:left w:val="none" w:sz="0" w:space="0" w:color="auto"/>
            <w:bottom w:val="none" w:sz="0" w:space="0" w:color="auto"/>
            <w:right w:val="none" w:sz="0" w:space="0" w:color="auto"/>
          </w:divBdr>
        </w:div>
      </w:divsChild>
    </w:div>
    <w:div w:id="960191416">
      <w:bodyDiv w:val="1"/>
      <w:marLeft w:val="0"/>
      <w:marRight w:val="0"/>
      <w:marTop w:val="0"/>
      <w:marBottom w:val="0"/>
      <w:divBdr>
        <w:top w:val="none" w:sz="0" w:space="0" w:color="auto"/>
        <w:left w:val="none" w:sz="0" w:space="0" w:color="auto"/>
        <w:bottom w:val="none" w:sz="0" w:space="0" w:color="auto"/>
        <w:right w:val="none" w:sz="0" w:space="0" w:color="auto"/>
      </w:divBdr>
      <w:divsChild>
        <w:div w:id="837844273">
          <w:marLeft w:val="0"/>
          <w:marRight w:val="0"/>
          <w:marTop w:val="0"/>
          <w:marBottom w:val="525"/>
          <w:divBdr>
            <w:top w:val="none" w:sz="0" w:space="0" w:color="auto"/>
            <w:left w:val="none" w:sz="0" w:space="0" w:color="auto"/>
            <w:bottom w:val="none" w:sz="0" w:space="0" w:color="auto"/>
            <w:right w:val="none" w:sz="0" w:space="0" w:color="auto"/>
          </w:divBdr>
          <w:divsChild>
            <w:div w:id="1959527542">
              <w:marLeft w:val="0"/>
              <w:marRight w:val="0"/>
              <w:marTop w:val="0"/>
              <w:marBottom w:val="0"/>
              <w:divBdr>
                <w:top w:val="none" w:sz="0" w:space="0" w:color="auto"/>
                <w:left w:val="none" w:sz="0" w:space="0" w:color="auto"/>
                <w:bottom w:val="none" w:sz="0" w:space="0" w:color="auto"/>
                <w:right w:val="none" w:sz="0" w:space="0" w:color="auto"/>
              </w:divBdr>
            </w:div>
          </w:divsChild>
        </w:div>
        <w:div w:id="1271933663">
          <w:marLeft w:val="0"/>
          <w:marRight w:val="0"/>
          <w:marTop w:val="0"/>
          <w:marBottom w:val="525"/>
          <w:divBdr>
            <w:top w:val="none" w:sz="0" w:space="0" w:color="auto"/>
            <w:left w:val="none" w:sz="0" w:space="0" w:color="auto"/>
            <w:bottom w:val="none" w:sz="0" w:space="0" w:color="auto"/>
            <w:right w:val="none" w:sz="0" w:space="0" w:color="auto"/>
          </w:divBdr>
          <w:divsChild>
            <w:div w:id="2025982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thb.nhs.wales" TargetMode="External"/><Relationship Id="rId3" Type="http://schemas.openxmlformats.org/officeDocument/2006/relationships/settings" Target="settings.xml"/><Relationship Id="rId7" Type="http://schemas.openxmlformats.org/officeDocument/2006/relationships/hyperlink" Target="http://www.pthb.nhs.wa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heiw.nhs.wales" TargetMode="External"/><Relationship Id="rId5" Type="http://schemas.openxmlformats.org/officeDocument/2006/relationships/hyperlink" Target="http://www.assets.publishing.service.gov.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1855</TotalTime>
  <Pages>6</Pages>
  <Words>2130</Words>
  <Characters>12083</Characters>
  <Application>Microsoft Office Word</Application>
  <DocSecurity>0</DocSecurity>
  <Lines>185</Lines>
  <Paragraphs>12</Paragraphs>
  <ScaleCrop>false</ScaleCrop>
  <HeadingPairs>
    <vt:vector size="2" baseType="variant">
      <vt:variant>
        <vt:lpstr>Title</vt:lpstr>
      </vt:variant>
      <vt:variant>
        <vt:i4>1</vt:i4>
      </vt:variant>
    </vt:vector>
  </HeadingPairs>
  <TitlesOfParts>
    <vt:vector size="1" baseType="lpstr">
      <vt:lpstr/>
    </vt:vector>
  </TitlesOfParts>
  <Company>Bwrdd Iechyd Addysgu Powys Teaching Health Board</Company>
  <LinksUpToDate>false</LinksUpToDate>
  <CharactersWithSpaces>14201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Davies (PTHB - Llandrindod OT)</dc:creator>
  <cp:keywords/>
  <dc:description/>
  <cp:lastModifiedBy>Lisa Davies (PTHB - Llandrindod OT)</cp:lastModifiedBy>
  <cp:revision>51</cp:revision>
  <dcterms:created xsi:type="dcterms:W3CDTF">2023-11-18T11:08:00Z</dcterms:created>
  <dcterms:modified xsi:type="dcterms:W3CDTF">2023-11-23T23:40:00Z</dcterms:modified>
</cp:coreProperties>
</file>