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F0EBA" w14:textId="262A0AD0" w:rsidR="00671325" w:rsidRDefault="00671325" w:rsidP="00A5780E">
      <w:pPr>
        <w:jc w:val="center"/>
        <w:rPr>
          <w:rFonts w:ascii="Times New Roman" w:hAnsi="Times New Roman" w:cs="Times New Roman"/>
          <w:bCs/>
          <w:sz w:val="24"/>
          <w:szCs w:val="28"/>
          <w:u w:val="single"/>
        </w:rPr>
      </w:pPr>
      <w:r w:rsidRPr="00A5780E">
        <w:rPr>
          <w:rFonts w:ascii="Times New Roman" w:hAnsi="Times New Roman" w:cs="Times New Roman"/>
          <w:bCs/>
          <w:sz w:val="24"/>
          <w:szCs w:val="28"/>
          <w:u w:val="single"/>
        </w:rPr>
        <w:t>Critically review the effect of digital/mobile technology and social media upon outdoor learning.</w:t>
      </w:r>
    </w:p>
    <w:p w14:paraId="768A0B20" w14:textId="77777777" w:rsidR="00A5780E" w:rsidRPr="00A5780E" w:rsidRDefault="00A5780E" w:rsidP="00A5780E">
      <w:pPr>
        <w:jc w:val="center"/>
        <w:rPr>
          <w:rFonts w:ascii="Times New Roman" w:hAnsi="Times New Roman" w:cs="Times New Roman"/>
          <w:bCs/>
          <w:sz w:val="24"/>
          <w:szCs w:val="28"/>
          <w:u w:val="single"/>
        </w:rPr>
      </w:pPr>
    </w:p>
    <w:p w14:paraId="0B164E96" w14:textId="358638F4" w:rsidR="00847AE1" w:rsidRPr="00A5780E" w:rsidRDefault="0030449D" w:rsidP="00671325">
      <w:pPr>
        <w:spacing w:line="360" w:lineRule="auto"/>
        <w:rPr>
          <w:rFonts w:ascii="Times New Roman" w:hAnsi="Times New Roman" w:cs="Times New Roman"/>
        </w:rPr>
      </w:pPr>
      <w:r w:rsidRPr="00A5780E">
        <w:rPr>
          <w:rFonts w:ascii="Times New Roman" w:hAnsi="Times New Roman" w:cs="Times New Roman"/>
        </w:rPr>
        <w:t>W</w:t>
      </w:r>
      <w:r w:rsidR="003A058F" w:rsidRPr="00A5780E">
        <w:rPr>
          <w:rFonts w:ascii="Times New Roman" w:hAnsi="Times New Roman" w:cs="Times New Roman"/>
        </w:rPr>
        <w:t xml:space="preserve">ithin this essay I will </w:t>
      </w:r>
      <w:r w:rsidRPr="00A5780E">
        <w:rPr>
          <w:rFonts w:ascii="Times New Roman" w:hAnsi="Times New Roman" w:cs="Times New Roman"/>
        </w:rPr>
        <w:t>critically</w:t>
      </w:r>
      <w:r w:rsidR="003A058F" w:rsidRPr="00A5780E">
        <w:rPr>
          <w:rFonts w:ascii="Times New Roman" w:hAnsi="Times New Roman" w:cs="Times New Roman"/>
        </w:rPr>
        <w:t xml:space="preserve"> review the effects of digital/mobile technology </w:t>
      </w:r>
      <w:r w:rsidR="003863D5" w:rsidRPr="00A5780E">
        <w:rPr>
          <w:rFonts w:ascii="Times New Roman" w:hAnsi="Times New Roman" w:cs="Times New Roman"/>
        </w:rPr>
        <w:t xml:space="preserve">and social media </w:t>
      </w:r>
      <w:r w:rsidRPr="00A5780E">
        <w:rPr>
          <w:rFonts w:ascii="Times New Roman" w:hAnsi="Times New Roman" w:cs="Times New Roman"/>
        </w:rPr>
        <w:t>up</w:t>
      </w:r>
      <w:r w:rsidR="003A058F" w:rsidRPr="00A5780E">
        <w:rPr>
          <w:rFonts w:ascii="Times New Roman" w:hAnsi="Times New Roman" w:cs="Times New Roman"/>
        </w:rPr>
        <w:t xml:space="preserve">on outdoor learning. Firstly, </w:t>
      </w:r>
      <w:r w:rsidRPr="00A5780E">
        <w:rPr>
          <w:rFonts w:ascii="Times New Roman" w:hAnsi="Times New Roman" w:cs="Times New Roman"/>
        </w:rPr>
        <w:t xml:space="preserve">the Welsh Government classify outdoor learning </w:t>
      </w:r>
      <w:r w:rsidR="003A058F" w:rsidRPr="00A5780E">
        <w:rPr>
          <w:rFonts w:ascii="Times New Roman" w:hAnsi="Times New Roman" w:cs="Times New Roman"/>
        </w:rPr>
        <w:t xml:space="preserve">as </w:t>
      </w:r>
      <w:r w:rsidRPr="00A5780E">
        <w:rPr>
          <w:rFonts w:ascii="Times New Roman" w:hAnsi="Times New Roman" w:cs="Times New Roman"/>
        </w:rPr>
        <w:t>“</w:t>
      </w:r>
      <w:r w:rsidR="003A058F" w:rsidRPr="00A5780E">
        <w:rPr>
          <w:rFonts w:ascii="Times New Roman" w:hAnsi="Times New Roman" w:cs="Times New Roman"/>
        </w:rPr>
        <w:t>serving holistic educational needs such as health and wellbeing of both learners and teachers.</w:t>
      </w:r>
      <w:r w:rsidRPr="00A5780E">
        <w:rPr>
          <w:rFonts w:ascii="Times New Roman" w:hAnsi="Times New Roman" w:cs="Times New Roman"/>
        </w:rPr>
        <w:t xml:space="preserve">” (2023, p. 7). Learning outdoors and being exposed to nature goes beyond </w:t>
      </w:r>
      <w:r w:rsidR="00C81C20" w:rsidRPr="00A5780E">
        <w:rPr>
          <w:rFonts w:ascii="Times New Roman" w:hAnsi="Times New Roman" w:cs="Times New Roman"/>
        </w:rPr>
        <w:t>classroom-based learning</w:t>
      </w:r>
      <w:r w:rsidRPr="00A5780E">
        <w:rPr>
          <w:rFonts w:ascii="Times New Roman" w:hAnsi="Times New Roman" w:cs="Times New Roman"/>
        </w:rPr>
        <w:t xml:space="preserve"> for children and young people, serving as a form of therapy or used for therapeutic outcomes (Louve, </w:t>
      </w:r>
      <w:r w:rsidRPr="00A5780E">
        <w:rPr>
          <w:rFonts w:ascii="Times New Roman" w:hAnsi="Times New Roman" w:cs="Times New Roman"/>
          <w:shd w:val="clear" w:color="auto" w:fill="FFFFFF"/>
        </w:rPr>
        <w:t>2009, p. 13</w:t>
      </w:r>
      <w:r w:rsidR="00C81C20" w:rsidRPr="00A5780E">
        <w:rPr>
          <w:rFonts w:ascii="Times New Roman" w:hAnsi="Times New Roman" w:cs="Times New Roman"/>
          <w:shd w:val="clear" w:color="auto" w:fill="FFFFFF"/>
        </w:rPr>
        <w:t xml:space="preserve">; </w:t>
      </w:r>
      <w:r w:rsidR="00C81C20" w:rsidRPr="00A5780E">
        <w:rPr>
          <w:rFonts w:ascii="Times New Roman" w:hAnsi="Times New Roman" w:cs="Times New Roman"/>
          <w:shd w:val="clear" w:color="auto" w:fill="FFFFFF"/>
        </w:rPr>
        <w:t>Kraalingen</w:t>
      </w:r>
      <w:r w:rsidR="00C81C20" w:rsidRPr="00A5780E">
        <w:rPr>
          <w:rFonts w:ascii="Times New Roman" w:hAnsi="Times New Roman" w:cs="Times New Roman"/>
          <w:shd w:val="clear" w:color="auto" w:fill="FFFFFF"/>
        </w:rPr>
        <w:t>, 202</w:t>
      </w:r>
      <w:r w:rsidR="004D7A6D" w:rsidRPr="00A5780E">
        <w:rPr>
          <w:rFonts w:ascii="Times New Roman" w:hAnsi="Times New Roman" w:cs="Times New Roman"/>
          <w:shd w:val="clear" w:color="auto" w:fill="FFFFFF"/>
        </w:rPr>
        <w:t>1</w:t>
      </w:r>
      <w:r w:rsidR="00C81C20" w:rsidRPr="00A5780E">
        <w:rPr>
          <w:rFonts w:ascii="Times New Roman" w:hAnsi="Times New Roman" w:cs="Times New Roman"/>
          <w:shd w:val="clear" w:color="auto" w:fill="FFFFFF"/>
        </w:rPr>
        <w:t xml:space="preserve">, p. </w:t>
      </w:r>
      <w:r w:rsidR="00C71AF4" w:rsidRPr="00A5780E">
        <w:rPr>
          <w:rFonts w:ascii="Times New Roman" w:hAnsi="Times New Roman" w:cs="Times New Roman"/>
          <w:shd w:val="clear" w:color="auto" w:fill="FFFFFF"/>
        </w:rPr>
        <w:t>214</w:t>
      </w:r>
      <w:r w:rsidRPr="00A5780E">
        <w:rPr>
          <w:rFonts w:ascii="Times New Roman" w:hAnsi="Times New Roman" w:cs="Times New Roman"/>
          <w:shd w:val="clear" w:color="auto" w:fill="FFFFFF"/>
        </w:rPr>
        <w:t>).</w:t>
      </w:r>
      <w:r w:rsidR="006E1BE9" w:rsidRPr="00A5780E">
        <w:rPr>
          <w:rFonts w:ascii="Times New Roman" w:hAnsi="Times New Roman" w:cs="Times New Roman"/>
          <w:shd w:val="clear" w:color="auto" w:fill="FFFFFF"/>
        </w:rPr>
        <w:t xml:space="preserve"> Furthermore, o</w:t>
      </w:r>
      <w:r w:rsidRPr="00A5780E">
        <w:rPr>
          <w:rFonts w:ascii="Times New Roman" w:hAnsi="Times New Roman" w:cs="Times New Roman"/>
          <w:shd w:val="clear" w:color="auto" w:fill="FFFFFF"/>
        </w:rPr>
        <w:t xml:space="preserve">utdoor learning and exposure to nature can be used </w:t>
      </w:r>
      <w:r w:rsidR="00865C38" w:rsidRPr="00A5780E">
        <w:rPr>
          <w:rFonts w:ascii="Times New Roman" w:hAnsi="Times New Roman" w:cs="Times New Roman"/>
          <w:shd w:val="clear" w:color="auto" w:fill="FFFFFF"/>
        </w:rPr>
        <w:t xml:space="preserve">to address young people at risk and thus a form of therapy, this is evident in </w:t>
      </w:r>
      <w:r w:rsidR="006E1BE9" w:rsidRPr="00A5780E">
        <w:rPr>
          <w:rFonts w:ascii="Times New Roman" w:hAnsi="Times New Roman" w:cs="Times New Roman"/>
          <w:shd w:val="clear" w:color="auto" w:fill="FFFFFF"/>
        </w:rPr>
        <w:t>programmes</w:t>
      </w:r>
      <w:r w:rsidR="00865C38" w:rsidRPr="00A5780E">
        <w:rPr>
          <w:rFonts w:ascii="Times New Roman" w:hAnsi="Times New Roman" w:cs="Times New Roman"/>
          <w:shd w:val="clear" w:color="auto" w:fill="FFFFFF"/>
        </w:rPr>
        <w:t xml:space="preserve"> such a</w:t>
      </w:r>
      <w:r w:rsidR="006E1BE9" w:rsidRPr="00A5780E">
        <w:rPr>
          <w:rFonts w:ascii="Times New Roman" w:hAnsi="Times New Roman" w:cs="Times New Roman"/>
          <w:shd w:val="clear" w:color="auto" w:fill="FFFFFF"/>
        </w:rPr>
        <w:t xml:space="preserve">s </w:t>
      </w:r>
      <w:proofErr w:type="spellStart"/>
      <w:r w:rsidR="006E1BE9" w:rsidRPr="00A5780E">
        <w:rPr>
          <w:rFonts w:ascii="Times New Roman" w:hAnsi="Times New Roman" w:cs="Times New Roman"/>
          <w:shd w:val="clear" w:color="auto" w:fill="FFFFFF"/>
        </w:rPr>
        <w:t>Afon</w:t>
      </w:r>
      <w:proofErr w:type="spellEnd"/>
      <w:r w:rsidR="006E1BE9" w:rsidRPr="00A5780E">
        <w:rPr>
          <w:rFonts w:ascii="Times New Roman" w:hAnsi="Times New Roman" w:cs="Times New Roman"/>
          <w:shd w:val="clear" w:color="auto" w:fill="FFFFFF"/>
        </w:rPr>
        <w:t xml:space="preserve"> Goch – a children’s home that uses experiential learning in the outdoors for youth at risk – “</w:t>
      </w:r>
      <w:r w:rsidR="006E1BE9" w:rsidRPr="00A5780E">
        <w:rPr>
          <w:rFonts w:ascii="Times New Roman" w:hAnsi="Times New Roman" w:cs="Times New Roman"/>
          <w:shd w:val="clear" w:color="auto" w:fill="FFFFFF"/>
        </w:rPr>
        <w:t>Experiential learning, leading to personal development encourages young people to understand physical and social boundaries and subsequently become risk aware rather than risk adverse.”</w:t>
      </w:r>
      <w:r w:rsidR="006E1BE9" w:rsidRPr="00A5780E">
        <w:rPr>
          <w:rFonts w:ascii="Arial" w:hAnsi="Arial" w:cs="Arial"/>
          <w:sz w:val="20"/>
          <w:szCs w:val="20"/>
          <w:shd w:val="clear" w:color="auto" w:fill="FFFFFF"/>
        </w:rPr>
        <w:t xml:space="preserve"> </w:t>
      </w:r>
      <w:r w:rsidR="006E1BE9" w:rsidRPr="00A5780E">
        <w:rPr>
          <w:rFonts w:ascii="Times New Roman" w:hAnsi="Times New Roman" w:cs="Times New Roman"/>
          <w:shd w:val="clear" w:color="auto" w:fill="FFFFFF"/>
        </w:rPr>
        <w:t>(</w:t>
      </w:r>
      <w:proofErr w:type="spellStart"/>
      <w:r w:rsidR="006E1BE9" w:rsidRPr="00A5780E">
        <w:rPr>
          <w:rFonts w:ascii="Times New Roman" w:hAnsi="Times New Roman" w:cs="Times New Roman"/>
          <w:shd w:val="clear" w:color="auto" w:fill="FFFFFF"/>
        </w:rPr>
        <w:t>Afon</w:t>
      </w:r>
      <w:proofErr w:type="spellEnd"/>
      <w:r w:rsidR="006E1BE9" w:rsidRPr="00A5780E">
        <w:rPr>
          <w:rFonts w:ascii="Times New Roman" w:hAnsi="Times New Roman" w:cs="Times New Roman"/>
          <w:shd w:val="clear" w:color="auto" w:fill="FFFFFF"/>
        </w:rPr>
        <w:t xml:space="preserve"> Goch, </w:t>
      </w:r>
      <w:r w:rsidR="00F75C0D" w:rsidRPr="00A5780E">
        <w:rPr>
          <w:rFonts w:ascii="Times New Roman" w:hAnsi="Times New Roman" w:cs="Times New Roman"/>
          <w:shd w:val="clear" w:color="auto" w:fill="FFFFFF"/>
        </w:rPr>
        <w:t>2021</w:t>
      </w:r>
      <w:r w:rsidR="006E1BE9" w:rsidRPr="00A5780E">
        <w:rPr>
          <w:rFonts w:ascii="Times New Roman" w:hAnsi="Times New Roman" w:cs="Times New Roman"/>
          <w:shd w:val="clear" w:color="auto" w:fill="FFFFFF"/>
        </w:rPr>
        <w:t xml:space="preserve">). </w:t>
      </w:r>
      <w:r w:rsidR="00AC60CC" w:rsidRPr="00A5780E">
        <w:rPr>
          <w:rFonts w:ascii="Times New Roman" w:hAnsi="Times New Roman" w:cs="Times New Roman"/>
          <w:shd w:val="clear" w:color="auto" w:fill="FFFFFF"/>
        </w:rPr>
        <w:t>Additionally</w:t>
      </w:r>
      <w:r w:rsidR="006E1BE9" w:rsidRPr="00A5780E">
        <w:rPr>
          <w:rFonts w:ascii="Times New Roman" w:hAnsi="Times New Roman" w:cs="Times New Roman"/>
          <w:shd w:val="clear" w:color="auto" w:fill="FFFFFF"/>
        </w:rPr>
        <w:t>, outdoor learning and exposure to nature also serve as a method of e</w:t>
      </w:r>
      <w:r w:rsidR="00F75C0D" w:rsidRPr="00A5780E">
        <w:rPr>
          <w:rFonts w:ascii="Times New Roman" w:hAnsi="Times New Roman" w:cs="Times New Roman"/>
          <w:shd w:val="clear" w:color="auto" w:fill="FFFFFF"/>
        </w:rPr>
        <w:t>nhancing</w:t>
      </w:r>
      <w:r w:rsidR="006E1BE9" w:rsidRPr="00A5780E">
        <w:rPr>
          <w:rFonts w:ascii="Times New Roman" w:hAnsi="Times New Roman" w:cs="Times New Roman"/>
          <w:shd w:val="clear" w:color="auto" w:fill="FFFFFF"/>
        </w:rPr>
        <w:t xml:space="preserve"> therapeutic outcomes for young people and those at risk. For example, </w:t>
      </w:r>
      <w:r w:rsidR="00F75C0D" w:rsidRPr="00A5780E">
        <w:rPr>
          <w:rFonts w:ascii="Times New Roman" w:hAnsi="Times New Roman" w:cs="Times New Roman"/>
          <w:shd w:val="clear" w:color="auto" w:fill="FFFFFF"/>
        </w:rPr>
        <w:t>green spaces have been encouraged within urban settings to ensure easy and quick access to ‘green exercise’</w:t>
      </w:r>
      <w:r w:rsidR="00760441" w:rsidRPr="00A5780E">
        <w:rPr>
          <w:rFonts w:ascii="Times New Roman" w:hAnsi="Times New Roman" w:cs="Times New Roman"/>
          <w:shd w:val="clear" w:color="auto" w:fill="FFFFFF"/>
        </w:rPr>
        <w:t xml:space="preserve"> for those at risk of poor mental health due to lack of exposure to the natural environment</w:t>
      </w:r>
      <w:r w:rsidR="00F75C0D" w:rsidRPr="00A5780E">
        <w:rPr>
          <w:rFonts w:ascii="Times New Roman" w:hAnsi="Times New Roman" w:cs="Times New Roman"/>
          <w:shd w:val="clear" w:color="auto" w:fill="FFFFFF"/>
        </w:rPr>
        <w:t xml:space="preserve">. According to Rogerson </w:t>
      </w:r>
      <w:r w:rsidR="00F75C0D" w:rsidRPr="00A5780E">
        <w:rPr>
          <w:rFonts w:ascii="Times New Roman" w:hAnsi="Times New Roman" w:cs="Times New Roman"/>
          <w:i/>
          <w:iCs/>
          <w:shd w:val="clear" w:color="auto" w:fill="FFFFFF"/>
        </w:rPr>
        <w:t>et al</w:t>
      </w:r>
      <w:r w:rsidR="00F75C0D" w:rsidRPr="00A5780E">
        <w:rPr>
          <w:rFonts w:ascii="Times New Roman" w:hAnsi="Times New Roman" w:cs="Times New Roman"/>
          <w:shd w:val="clear" w:color="auto" w:fill="FFFFFF"/>
        </w:rPr>
        <w:t>, exercising in a green space (green exercise) will enhance health benefits by improving mental health and wellbeing as well as physical</w:t>
      </w:r>
      <w:r w:rsidR="00870DE4" w:rsidRPr="00A5780E">
        <w:rPr>
          <w:rFonts w:ascii="Times New Roman" w:hAnsi="Times New Roman" w:cs="Times New Roman"/>
          <w:shd w:val="clear" w:color="auto" w:fill="FFFFFF"/>
        </w:rPr>
        <w:t xml:space="preserve"> benefits (2</w:t>
      </w:r>
      <w:r w:rsidR="004D7A6D" w:rsidRPr="00A5780E">
        <w:rPr>
          <w:rFonts w:ascii="Times New Roman" w:hAnsi="Times New Roman" w:cs="Times New Roman"/>
          <w:shd w:val="clear" w:color="auto" w:fill="FFFFFF"/>
        </w:rPr>
        <w:t>020</w:t>
      </w:r>
      <w:r w:rsidR="00870DE4" w:rsidRPr="00A5780E">
        <w:rPr>
          <w:rFonts w:ascii="Times New Roman" w:hAnsi="Times New Roman" w:cs="Times New Roman"/>
          <w:shd w:val="clear" w:color="auto" w:fill="FFFFFF"/>
        </w:rPr>
        <w:t xml:space="preserve">, p. 35). </w:t>
      </w:r>
      <w:r w:rsidR="00760441" w:rsidRPr="00A5780E">
        <w:rPr>
          <w:rFonts w:ascii="Times New Roman" w:hAnsi="Times New Roman" w:cs="Times New Roman"/>
          <w:shd w:val="clear" w:color="auto" w:fill="FFFFFF"/>
        </w:rPr>
        <w:t xml:space="preserve">The term Biophilia is a hypothesis described by </w:t>
      </w:r>
      <w:r w:rsidR="00760441" w:rsidRPr="00A5780E">
        <w:rPr>
          <w:rFonts w:ascii="Times New Roman" w:hAnsi="Times New Roman" w:cs="Times New Roman"/>
        </w:rPr>
        <w:t xml:space="preserve">as an </w:t>
      </w:r>
      <w:r w:rsidR="00760441" w:rsidRPr="00A5780E">
        <w:rPr>
          <w:rFonts w:ascii="Times New Roman" w:hAnsi="Times New Roman" w:cs="Times New Roman"/>
          <w:shd w:val="clear" w:color="auto" w:fill="FFFFFF"/>
        </w:rPr>
        <w:t>“</w:t>
      </w:r>
      <w:r w:rsidR="00760441" w:rsidRPr="00A5780E">
        <w:rPr>
          <w:rFonts w:ascii="Times New Roman" w:hAnsi="Times New Roman" w:cs="Times New Roman"/>
        </w:rPr>
        <w:t>inherent inclination to affiliate with Nature… Biophilia implies affection for plants and other living things.”</w:t>
      </w:r>
      <w:r w:rsidR="00760441" w:rsidRPr="00A5780E">
        <w:rPr>
          <w:rFonts w:ascii="Times New Roman" w:hAnsi="Times New Roman" w:cs="Times New Roman"/>
        </w:rPr>
        <w:t xml:space="preserve"> (</w:t>
      </w:r>
      <w:r w:rsidR="0080195F" w:rsidRPr="00A5780E">
        <w:rPr>
          <w:rFonts w:ascii="Times New Roman" w:hAnsi="Times New Roman" w:cs="Times New Roman"/>
        </w:rPr>
        <w:t>Grinde a</w:t>
      </w:r>
      <w:r w:rsidR="0080195F" w:rsidRPr="00A5780E">
        <w:rPr>
          <w:rFonts w:ascii="Times New Roman" w:hAnsi="Times New Roman" w:cs="Times New Roman"/>
        </w:rPr>
        <w:t>nd</w:t>
      </w:r>
      <w:r w:rsidR="0080195F" w:rsidRPr="00A5780E">
        <w:rPr>
          <w:rFonts w:ascii="Times New Roman" w:hAnsi="Times New Roman" w:cs="Times New Roman"/>
        </w:rPr>
        <w:t xml:space="preserve"> Patil</w:t>
      </w:r>
      <w:r w:rsidR="0080195F" w:rsidRPr="00A5780E">
        <w:rPr>
          <w:rFonts w:ascii="Times New Roman" w:hAnsi="Times New Roman" w:cs="Times New Roman"/>
        </w:rPr>
        <w:t xml:space="preserve">, </w:t>
      </w:r>
      <w:r w:rsidR="00760441" w:rsidRPr="00A5780E">
        <w:rPr>
          <w:rFonts w:ascii="Times New Roman" w:hAnsi="Times New Roman" w:cs="Times New Roman"/>
        </w:rPr>
        <w:t xml:space="preserve">2009). </w:t>
      </w:r>
      <w:r w:rsidR="0080195F" w:rsidRPr="00A5780E">
        <w:rPr>
          <w:rFonts w:ascii="Times New Roman" w:hAnsi="Times New Roman" w:cs="Times New Roman"/>
        </w:rPr>
        <w:t xml:space="preserve">This is evident from a study by </w:t>
      </w:r>
      <w:r w:rsidR="0080195F" w:rsidRPr="00A5780E">
        <w:rPr>
          <w:rFonts w:ascii="Times New Roman" w:hAnsi="Times New Roman" w:cs="Times New Roman"/>
          <w:i/>
          <w:iCs/>
        </w:rPr>
        <w:t>MIND</w:t>
      </w:r>
      <w:r w:rsidR="0080195F" w:rsidRPr="00A5780E">
        <w:rPr>
          <w:rFonts w:ascii="Times New Roman" w:hAnsi="Times New Roman" w:cs="Times New Roman"/>
        </w:rPr>
        <w:t xml:space="preserve">, where </w:t>
      </w:r>
      <w:r w:rsidR="0097226B" w:rsidRPr="00A5780E">
        <w:rPr>
          <w:rFonts w:ascii="Times New Roman" w:hAnsi="Times New Roman" w:cs="Times New Roman"/>
        </w:rPr>
        <w:t>“</w:t>
      </w:r>
      <w:r w:rsidR="0097226B" w:rsidRPr="00A5780E">
        <w:rPr>
          <w:rFonts w:ascii="Times New Roman" w:hAnsi="Times New Roman" w:cs="Times New Roman"/>
        </w:rPr>
        <w:t>green exercise therapy may prove to be an even more effective treatment response than exercise</w:t>
      </w:r>
      <w:r w:rsidR="0097226B" w:rsidRPr="00A5780E">
        <w:rPr>
          <w:rFonts w:ascii="Times New Roman" w:hAnsi="Times New Roman" w:cs="Times New Roman"/>
        </w:rPr>
        <w:t>”</w:t>
      </w:r>
      <w:r w:rsidR="0080195F" w:rsidRPr="00A5780E">
        <w:rPr>
          <w:rFonts w:ascii="Times New Roman" w:hAnsi="Times New Roman" w:cs="Times New Roman"/>
        </w:rPr>
        <w:t xml:space="preserve"> (</w:t>
      </w:r>
      <w:r w:rsidR="0097226B" w:rsidRPr="00A5780E">
        <w:rPr>
          <w:rFonts w:ascii="Times New Roman" w:hAnsi="Times New Roman" w:cs="Times New Roman"/>
        </w:rPr>
        <w:t>Bragg, Wood, and Barton</w:t>
      </w:r>
      <w:r w:rsidR="0080195F" w:rsidRPr="00A5780E">
        <w:rPr>
          <w:rFonts w:ascii="Times New Roman" w:hAnsi="Times New Roman" w:cs="Times New Roman"/>
        </w:rPr>
        <w:t>, 20</w:t>
      </w:r>
      <w:r w:rsidR="0097226B" w:rsidRPr="00A5780E">
        <w:rPr>
          <w:rFonts w:ascii="Times New Roman" w:hAnsi="Times New Roman" w:cs="Times New Roman"/>
        </w:rPr>
        <w:t>13, p. 14</w:t>
      </w:r>
      <w:r w:rsidR="0080195F" w:rsidRPr="00A5780E">
        <w:rPr>
          <w:rFonts w:ascii="Times New Roman" w:hAnsi="Times New Roman" w:cs="Times New Roman"/>
        </w:rPr>
        <w:t xml:space="preserve">). </w:t>
      </w:r>
      <w:r w:rsidR="00760441" w:rsidRPr="00A5780E">
        <w:rPr>
          <w:rFonts w:ascii="Times New Roman" w:hAnsi="Times New Roman" w:cs="Times New Roman"/>
        </w:rPr>
        <w:t xml:space="preserve">This hypothesis can justify the need for green spaces that will enable people to access the benefits of green exercise and outdoor learning. </w:t>
      </w:r>
    </w:p>
    <w:p w14:paraId="37453C47" w14:textId="730D9107" w:rsidR="00757265" w:rsidRPr="00A5780E" w:rsidRDefault="00847AE1" w:rsidP="000500C4">
      <w:pPr>
        <w:spacing w:line="360" w:lineRule="auto"/>
        <w:rPr>
          <w:rFonts w:ascii="Times New Roman" w:hAnsi="Times New Roman" w:cs="Times New Roman"/>
        </w:rPr>
      </w:pPr>
      <w:r w:rsidRPr="00A5780E">
        <w:rPr>
          <w:rFonts w:ascii="Times New Roman" w:hAnsi="Times New Roman" w:cs="Times New Roman"/>
          <w:shd w:val="clear" w:color="auto" w:fill="FFFFFF"/>
        </w:rPr>
        <w:t xml:space="preserve">With this being said, digital/mobile technology and social media have had a great impact on outdoor learning. </w:t>
      </w:r>
      <w:r w:rsidR="00D14C67" w:rsidRPr="00A5780E">
        <w:rPr>
          <w:rFonts w:ascii="Times New Roman" w:hAnsi="Times New Roman" w:cs="Times New Roman"/>
        </w:rPr>
        <w:t>Historically, i</w:t>
      </w:r>
      <w:r w:rsidRPr="00A5780E">
        <w:rPr>
          <w:rFonts w:ascii="Times New Roman" w:hAnsi="Times New Roman" w:cs="Times New Roman"/>
        </w:rPr>
        <w:t xml:space="preserve">t has </w:t>
      </w:r>
      <w:r w:rsidR="00671325" w:rsidRPr="00A5780E">
        <w:rPr>
          <w:rFonts w:ascii="Times New Roman" w:hAnsi="Times New Roman" w:cs="Times New Roman"/>
        </w:rPr>
        <w:t>been described as a ‘double edged sword’ (Cuthbertson, Socha and Potter, 2004), meaning it has both negative and positive effects upon outdoor learning practices. The extent of which technology has been integrated into outdoor learning practices is relatively short, however it is growing at a rapid pace</w:t>
      </w:r>
      <w:r w:rsidR="00CF03E2" w:rsidRPr="00A5780E">
        <w:rPr>
          <w:rFonts w:ascii="Times New Roman" w:hAnsi="Times New Roman" w:cs="Times New Roman"/>
        </w:rPr>
        <w:t xml:space="preserve">, </w:t>
      </w:r>
      <w:r w:rsidR="009F5577" w:rsidRPr="00A5780E">
        <w:rPr>
          <w:rFonts w:ascii="Times New Roman" w:hAnsi="Times New Roman" w:cs="Times New Roman"/>
        </w:rPr>
        <w:t>allowing for advancements</w:t>
      </w:r>
      <w:r w:rsidR="00CF03E2" w:rsidRPr="00A5780E">
        <w:rPr>
          <w:rFonts w:ascii="Times New Roman" w:hAnsi="Times New Roman" w:cs="Times New Roman"/>
        </w:rPr>
        <w:t xml:space="preserve"> </w:t>
      </w:r>
      <w:r w:rsidR="00CF03E2" w:rsidRPr="00A5780E">
        <w:rPr>
          <w:rFonts w:ascii="Times New Roman" w:hAnsi="Times New Roman" w:cs="Times New Roman"/>
        </w:rPr>
        <w:t>(Ewert, 2014, p. 175)</w:t>
      </w:r>
      <w:r w:rsidR="009F5577" w:rsidRPr="00A5780E">
        <w:rPr>
          <w:rFonts w:ascii="Times New Roman" w:hAnsi="Times New Roman" w:cs="Times New Roman"/>
        </w:rPr>
        <w:t xml:space="preserve">. </w:t>
      </w:r>
      <w:r w:rsidR="009F5577" w:rsidRPr="00A5780E">
        <w:rPr>
          <w:rFonts w:ascii="Times New Roman" w:hAnsi="Times New Roman" w:cs="Times New Roman"/>
          <w:shd w:val="clear" w:color="auto" w:fill="FFFFFF"/>
        </w:rPr>
        <w:t>Beam</w:t>
      </w:r>
      <w:r w:rsidR="00990154" w:rsidRPr="00A5780E">
        <w:rPr>
          <w:rFonts w:ascii="Times New Roman" w:hAnsi="Times New Roman" w:cs="Times New Roman"/>
          <w:shd w:val="clear" w:color="auto" w:fill="FFFFFF"/>
        </w:rPr>
        <w:t>s</w:t>
      </w:r>
      <w:r w:rsidR="009F5577" w:rsidRPr="00A5780E">
        <w:rPr>
          <w:rFonts w:ascii="Times New Roman" w:hAnsi="Times New Roman" w:cs="Times New Roman"/>
          <w:shd w:val="clear" w:color="auto" w:fill="FFFFFF"/>
        </w:rPr>
        <w:t xml:space="preserve"> states: “Indeed, it is remarkable how technology, which underpins advances in social media, is so profoundly integrated into many people’s adventure practices” (2019, p. 80), suggesting that the pace of which it’s growing within the outdoor industry </w:t>
      </w:r>
      <w:r w:rsidR="009F02D4" w:rsidRPr="00A5780E">
        <w:rPr>
          <w:rFonts w:ascii="Times New Roman" w:hAnsi="Times New Roman" w:cs="Times New Roman"/>
          <w:shd w:val="clear" w:color="auto" w:fill="FFFFFF"/>
        </w:rPr>
        <w:t>is allowing for both</w:t>
      </w:r>
      <w:r w:rsidR="009F5577" w:rsidRPr="00A5780E">
        <w:rPr>
          <w:rFonts w:ascii="Times New Roman" w:hAnsi="Times New Roman" w:cs="Times New Roman"/>
        </w:rPr>
        <w:t xml:space="preserve"> negative and positive outcomes for both practitioners and participants of outdoor learning. </w:t>
      </w:r>
    </w:p>
    <w:p w14:paraId="3BED384C" w14:textId="0C139D8A" w:rsidR="00CF03E2" w:rsidRPr="00A5780E" w:rsidRDefault="0028568C" w:rsidP="000500C4">
      <w:pPr>
        <w:spacing w:line="360" w:lineRule="auto"/>
        <w:rPr>
          <w:rFonts w:ascii="Times New Roman" w:hAnsi="Times New Roman" w:cs="Times New Roman"/>
        </w:rPr>
      </w:pPr>
      <w:r w:rsidRPr="00A5780E">
        <w:rPr>
          <w:rFonts w:ascii="Times New Roman" w:hAnsi="Times New Roman" w:cs="Times New Roman"/>
          <w:shd w:val="clear" w:color="auto" w:fill="FFFFFF"/>
        </w:rPr>
        <w:t>The authenticity of outdoor learning is challenged when digital/mobile technology is introduced into practice</w:t>
      </w:r>
      <w:r w:rsidR="00C81C20" w:rsidRPr="00A5780E">
        <w:rPr>
          <w:rFonts w:ascii="Times New Roman" w:hAnsi="Times New Roman" w:cs="Times New Roman"/>
          <w:shd w:val="clear" w:color="auto" w:fill="FFFFFF"/>
        </w:rPr>
        <w:t xml:space="preserve"> (</w:t>
      </w:r>
      <w:bookmarkStart w:id="0" w:name="_Hlk157676293"/>
      <w:r w:rsidR="00C81C20" w:rsidRPr="00A5780E">
        <w:rPr>
          <w:rFonts w:ascii="Times New Roman" w:hAnsi="Times New Roman" w:cs="Times New Roman"/>
          <w:shd w:val="clear" w:color="auto" w:fill="FFFFFF"/>
        </w:rPr>
        <w:t>Bolligera</w:t>
      </w:r>
      <w:r w:rsidR="00C81C20" w:rsidRPr="00A5780E">
        <w:rPr>
          <w:rFonts w:ascii="Times New Roman" w:hAnsi="Times New Roman" w:cs="Times New Roman"/>
          <w:shd w:val="clear" w:color="auto" w:fill="FFFFFF"/>
        </w:rPr>
        <w:t xml:space="preserve"> et al, 2021</w:t>
      </w:r>
      <w:bookmarkEnd w:id="0"/>
      <w:r w:rsidR="00C81C20" w:rsidRPr="00A5780E">
        <w:rPr>
          <w:rFonts w:ascii="Times New Roman" w:hAnsi="Times New Roman" w:cs="Times New Roman"/>
          <w:shd w:val="clear" w:color="auto" w:fill="FFFFFF"/>
        </w:rPr>
        <w:t>, p. 53)</w:t>
      </w:r>
      <w:r w:rsidRPr="00A5780E">
        <w:rPr>
          <w:rFonts w:ascii="Times New Roman" w:hAnsi="Times New Roman" w:cs="Times New Roman"/>
          <w:shd w:val="clear" w:color="auto" w:fill="FFFFFF"/>
        </w:rPr>
        <w:t xml:space="preserve">. Meaning, </w:t>
      </w:r>
      <w:r w:rsidR="00C81C20" w:rsidRPr="00A5780E">
        <w:rPr>
          <w:rFonts w:ascii="Times New Roman" w:hAnsi="Times New Roman" w:cs="Times New Roman"/>
          <w:shd w:val="clear" w:color="auto" w:fill="FFFFFF"/>
        </w:rPr>
        <w:t xml:space="preserve">connectivity to the natural environment may be lost </w:t>
      </w:r>
      <w:r w:rsidR="00C71AF4" w:rsidRPr="00A5780E">
        <w:rPr>
          <w:rFonts w:ascii="Times New Roman" w:hAnsi="Times New Roman" w:cs="Times New Roman"/>
          <w:shd w:val="clear" w:color="auto" w:fill="FFFFFF"/>
        </w:rPr>
        <w:lastRenderedPageBreak/>
        <w:t xml:space="preserve">through virtual alternatives (Hills and Thomas, 2019, p. 1). </w:t>
      </w:r>
      <w:r w:rsidR="00FB6376" w:rsidRPr="00A5780E">
        <w:rPr>
          <w:rFonts w:ascii="Times New Roman" w:hAnsi="Times New Roman" w:cs="Times New Roman"/>
          <w:shd w:val="clear" w:color="auto" w:fill="FFFFFF"/>
        </w:rPr>
        <w:t xml:space="preserve">Contradictory, </w:t>
      </w:r>
      <w:r w:rsidR="00FB6376" w:rsidRPr="00A5780E">
        <w:rPr>
          <w:rFonts w:ascii="Times New Roman" w:hAnsi="Times New Roman" w:cs="Times New Roman"/>
          <w:shd w:val="clear" w:color="auto" w:fill="FFFFFF"/>
        </w:rPr>
        <w:t>Kraalingen</w:t>
      </w:r>
      <w:r w:rsidR="00FB6376" w:rsidRPr="00A5780E">
        <w:rPr>
          <w:rFonts w:ascii="Times New Roman" w:hAnsi="Times New Roman" w:cs="Times New Roman"/>
          <w:shd w:val="clear" w:color="auto" w:fill="FFFFFF"/>
        </w:rPr>
        <w:t xml:space="preserve"> suggests that technology “has the </w:t>
      </w:r>
      <w:r w:rsidR="00FB6376" w:rsidRPr="00A5780E">
        <w:rPr>
          <w:rFonts w:ascii="Times New Roman" w:hAnsi="Times New Roman" w:cs="Times New Roman"/>
          <w:shd w:val="clear" w:color="auto" w:fill="FFFFFF"/>
        </w:rPr>
        <w:t>potential to foster meaningful, situated, personal and collaborative learning outside the classroom</w:t>
      </w:r>
      <w:r w:rsidR="00FB6376" w:rsidRPr="00A5780E">
        <w:rPr>
          <w:rFonts w:ascii="Times New Roman" w:hAnsi="Times New Roman" w:cs="Times New Roman"/>
          <w:shd w:val="clear" w:color="auto" w:fill="FFFFFF"/>
        </w:rPr>
        <w:t xml:space="preserve">” (2023, p. 214), however ensuring that it isn’t being used as the main focus point in facilitating these learning outcomes. </w:t>
      </w:r>
      <w:r w:rsidR="00CF03E2" w:rsidRPr="00A5780E">
        <w:rPr>
          <w:rFonts w:ascii="Times New Roman" w:hAnsi="Times New Roman" w:cs="Times New Roman"/>
        </w:rPr>
        <w:t xml:space="preserve">OAE programmes such as the John Muirs award is an example of a program that use </w:t>
      </w:r>
      <w:r w:rsidR="003A4D1B" w:rsidRPr="00A5780E">
        <w:rPr>
          <w:rFonts w:ascii="Times New Roman" w:hAnsi="Times New Roman" w:cs="Times New Roman"/>
        </w:rPr>
        <w:t xml:space="preserve">digital/mobile </w:t>
      </w:r>
      <w:r w:rsidR="00CF03E2" w:rsidRPr="00A5780E">
        <w:rPr>
          <w:rFonts w:ascii="Times New Roman" w:hAnsi="Times New Roman" w:cs="Times New Roman"/>
        </w:rPr>
        <w:t xml:space="preserve">technology and social media within their learning environment but ensures that it isn’t the main focus of learning. It is evident that the process begins online within their websites and social media account, here instruction and progression are documented, and learning will be done outdoors (John Muirs Trust, 2022). </w:t>
      </w:r>
    </w:p>
    <w:p w14:paraId="2BCECCDE" w14:textId="38E3DAAF" w:rsidR="00B123D3" w:rsidRPr="00A5780E" w:rsidRDefault="0035121A" w:rsidP="004407C7">
      <w:pPr>
        <w:spacing w:line="360" w:lineRule="auto"/>
        <w:rPr>
          <w:rFonts w:ascii="Times New Roman" w:hAnsi="Times New Roman" w:cs="Times New Roman"/>
        </w:rPr>
      </w:pPr>
      <w:r w:rsidRPr="00A5780E">
        <w:rPr>
          <w:rFonts w:ascii="Times New Roman" w:hAnsi="Times New Roman" w:cs="Times New Roman"/>
          <w:shd w:val="clear" w:color="auto" w:fill="FFFFFF"/>
        </w:rPr>
        <w:t xml:space="preserve">When considering young people and children who are encouraged to participate in outdoor learning, we must consider the term ‘postdigitial’, a concept Reed relates to outdoor experiential education (OEE). Reed explores the argument of looking beyond </w:t>
      </w:r>
      <w:r w:rsidR="00D843F7" w:rsidRPr="00A5780E">
        <w:rPr>
          <w:rFonts w:ascii="Times New Roman" w:hAnsi="Times New Roman" w:cs="Times New Roman"/>
          <w:shd w:val="clear" w:color="auto" w:fill="FFFFFF"/>
        </w:rPr>
        <w:t>‘technology. To be, or not to be?’ and suggests that the presence of social networking (social media) is and will continue to influence young people’s experience within O</w:t>
      </w:r>
      <w:r w:rsidR="003863D5" w:rsidRPr="00A5780E">
        <w:rPr>
          <w:rFonts w:ascii="Times New Roman" w:hAnsi="Times New Roman" w:cs="Times New Roman"/>
          <w:shd w:val="clear" w:color="auto" w:fill="FFFFFF"/>
        </w:rPr>
        <w:t>E</w:t>
      </w:r>
      <w:r w:rsidR="00D843F7" w:rsidRPr="00A5780E">
        <w:rPr>
          <w:rFonts w:ascii="Times New Roman" w:hAnsi="Times New Roman" w:cs="Times New Roman"/>
          <w:shd w:val="clear" w:color="auto" w:fill="FFFFFF"/>
        </w:rPr>
        <w:t>E due to the world they’ve been exposed to, considering influences such as the COVID-19 pandemic (Reed,</w:t>
      </w:r>
      <w:r w:rsidR="00412E2A" w:rsidRPr="00A5780E">
        <w:rPr>
          <w:rFonts w:ascii="Times New Roman" w:hAnsi="Times New Roman" w:cs="Times New Roman"/>
          <w:shd w:val="clear" w:color="auto" w:fill="FFFFFF"/>
        </w:rPr>
        <w:t xml:space="preserve"> </w:t>
      </w:r>
      <w:r w:rsidR="00334BF2" w:rsidRPr="00A5780E">
        <w:rPr>
          <w:rFonts w:ascii="Times New Roman" w:hAnsi="Times New Roman" w:cs="Times New Roman"/>
          <w:shd w:val="clear" w:color="auto" w:fill="FFFFFF"/>
        </w:rPr>
        <w:t>2021</w:t>
      </w:r>
      <w:r w:rsidR="00412E2A" w:rsidRPr="00A5780E">
        <w:rPr>
          <w:rFonts w:ascii="Times New Roman" w:hAnsi="Times New Roman" w:cs="Times New Roman"/>
          <w:shd w:val="clear" w:color="auto" w:fill="FFFFFF"/>
        </w:rPr>
        <w:t>, p. 30</w:t>
      </w:r>
      <w:r w:rsidR="00D843F7" w:rsidRPr="00A5780E">
        <w:rPr>
          <w:rFonts w:ascii="Times New Roman" w:hAnsi="Times New Roman" w:cs="Times New Roman"/>
          <w:shd w:val="clear" w:color="auto" w:fill="FFFFFF"/>
        </w:rPr>
        <w:t xml:space="preserve">). </w:t>
      </w:r>
      <w:r w:rsidR="00CF03E2" w:rsidRPr="00A5780E">
        <w:rPr>
          <w:rFonts w:ascii="Times New Roman" w:hAnsi="Times New Roman" w:cs="Times New Roman"/>
          <w:shd w:val="clear" w:color="auto" w:fill="FFFFFF"/>
        </w:rPr>
        <w:t>Additionally, Reed suggests that “</w:t>
      </w:r>
      <w:r w:rsidR="00CF03E2" w:rsidRPr="00A5780E">
        <w:rPr>
          <w:rFonts w:ascii="Times New Roman" w:hAnsi="Times New Roman" w:cs="Times New Roman"/>
        </w:rPr>
        <w:t>phones took photos, social media offered a space to share and reminisce</w:t>
      </w:r>
      <w:r w:rsidR="00CF03E2" w:rsidRPr="00A5780E">
        <w:rPr>
          <w:rFonts w:ascii="Times New Roman" w:hAnsi="Times New Roman" w:cs="Times New Roman"/>
        </w:rPr>
        <w:t>” (</w:t>
      </w:r>
      <w:r w:rsidR="00334BF2" w:rsidRPr="00A5780E">
        <w:rPr>
          <w:rFonts w:ascii="Times New Roman" w:hAnsi="Times New Roman" w:cs="Times New Roman"/>
        </w:rPr>
        <w:t>2021</w:t>
      </w:r>
      <w:r w:rsidR="00CF03E2" w:rsidRPr="00A5780E">
        <w:rPr>
          <w:rFonts w:ascii="Times New Roman" w:hAnsi="Times New Roman" w:cs="Times New Roman"/>
        </w:rPr>
        <w:t xml:space="preserve">, p. </w:t>
      </w:r>
      <w:r w:rsidR="00FE7363" w:rsidRPr="00A5780E">
        <w:rPr>
          <w:rFonts w:ascii="Times New Roman" w:hAnsi="Times New Roman" w:cs="Times New Roman"/>
        </w:rPr>
        <w:t>30), meaning</w:t>
      </w:r>
      <w:r w:rsidR="00A5780E">
        <w:rPr>
          <w:rFonts w:ascii="Times New Roman" w:hAnsi="Times New Roman" w:cs="Times New Roman"/>
        </w:rPr>
        <w:t xml:space="preserve"> digital/mobile</w:t>
      </w:r>
      <w:r w:rsidR="00FE7363" w:rsidRPr="00A5780E">
        <w:rPr>
          <w:rFonts w:ascii="Times New Roman" w:hAnsi="Times New Roman" w:cs="Times New Roman"/>
        </w:rPr>
        <w:t xml:space="preserve"> technology and social media can be used as a means to practice experiential learning – enabling a space to share and reminisce. This is evident within </w:t>
      </w:r>
      <w:r w:rsidR="00FE7363" w:rsidRPr="00A5780E">
        <w:rPr>
          <w:rFonts w:ascii="Times New Roman" w:hAnsi="Times New Roman" w:cs="Times New Roman"/>
          <w:shd w:val="clear" w:color="auto" w:fill="FFFFFF"/>
        </w:rPr>
        <w:t xml:space="preserve">Bolligera </w:t>
      </w:r>
      <w:r w:rsidR="00FE7363" w:rsidRPr="00A5780E">
        <w:rPr>
          <w:rFonts w:ascii="Times New Roman" w:hAnsi="Times New Roman" w:cs="Times New Roman"/>
          <w:i/>
          <w:iCs/>
          <w:shd w:val="clear" w:color="auto" w:fill="FFFFFF"/>
        </w:rPr>
        <w:t>et al</w:t>
      </w:r>
      <w:r w:rsidR="00FE7363" w:rsidRPr="00A5780E">
        <w:rPr>
          <w:rFonts w:ascii="Times New Roman" w:hAnsi="Times New Roman" w:cs="Times New Roman"/>
          <w:shd w:val="clear" w:color="auto" w:fill="FFFFFF"/>
        </w:rPr>
        <w:t xml:space="preserve"> study</w:t>
      </w:r>
      <w:r w:rsidR="003863D5" w:rsidRPr="00A5780E">
        <w:rPr>
          <w:rFonts w:ascii="Times New Roman" w:hAnsi="Times New Roman" w:cs="Times New Roman"/>
          <w:shd w:val="clear" w:color="auto" w:fill="FFFFFF"/>
        </w:rPr>
        <w:t>:</w:t>
      </w:r>
      <w:r w:rsidR="00FE7363" w:rsidRPr="00A5780E">
        <w:rPr>
          <w:rFonts w:ascii="Times New Roman" w:hAnsi="Times New Roman" w:cs="Times New Roman"/>
          <w:shd w:val="clear" w:color="auto" w:fill="FFFFFF"/>
        </w:rPr>
        <w:t xml:space="preserve"> “</w:t>
      </w:r>
      <w:r w:rsidR="00FE7363" w:rsidRPr="00A5780E">
        <w:rPr>
          <w:rFonts w:ascii="Times New Roman" w:hAnsi="Times New Roman" w:cs="Times New Roman"/>
        </w:rPr>
        <w:t xml:space="preserve">82.2% of instructors thought it was appropriate for students to use their </w:t>
      </w:r>
      <w:r w:rsidR="00FE7363" w:rsidRPr="00A5780E">
        <w:rPr>
          <w:rFonts w:ascii="Times New Roman" w:hAnsi="Times New Roman" w:cs="Times New Roman"/>
        </w:rPr>
        <w:t>smartphones to</w:t>
      </w:r>
      <w:r w:rsidR="00FE7363" w:rsidRPr="00A5780E">
        <w:rPr>
          <w:rFonts w:ascii="Times New Roman" w:hAnsi="Times New Roman" w:cs="Times New Roman"/>
        </w:rPr>
        <w:t xml:space="preserve"> take pictures; this item had the highest mean</w:t>
      </w:r>
      <w:r w:rsidR="00FE7363" w:rsidRPr="00A5780E">
        <w:rPr>
          <w:rFonts w:ascii="Times New Roman" w:hAnsi="Times New Roman" w:cs="Times New Roman"/>
        </w:rPr>
        <w:t>.” (20</w:t>
      </w:r>
      <w:r w:rsidR="00B123D3" w:rsidRPr="00A5780E">
        <w:rPr>
          <w:rFonts w:ascii="Times New Roman" w:hAnsi="Times New Roman" w:cs="Times New Roman"/>
        </w:rPr>
        <w:t>21</w:t>
      </w:r>
      <w:r w:rsidR="00FE7363" w:rsidRPr="00A5780E">
        <w:rPr>
          <w:rFonts w:ascii="Times New Roman" w:hAnsi="Times New Roman" w:cs="Times New Roman"/>
        </w:rPr>
        <w:t xml:space="preserve">, p. 57). </w:t>
      </w:r>
    </w:p>
    <w:p w14:paraId="07CC2467" w14:textId="2DC20491" w:rsidR="004407C7" w:rsidRPr="00A5780E" w:rsidRDefault="00D843F7" w:rsidP="004407C7">
      <w:pPr>
        <w:spacing w:line="360" w:lineRule="auto"/>
        <w:rPr>
          <w:rFonts w:ascii="Times New Roman" w:hAnsi="Times New Roman" w:cs="Times New Roman"/>
        </w:rPr>
      </w:pPr>
      <w:r w:rsidRPr="00A5780E">
        <w:rPr>
          <w:rFonts w:ascii="Times New Roman" w:hAnsi="Times New Roman" w:cs="Times New Roman"/>
          <w:shd w:val="clear" w:color="auto" w:fill="FFFFFF"/>
        </w:rPr>
        <w:t xml:space="preserve">With this being said, Previous studies of </w:t>
      </w:r>
      <w:r w:rsidR="00E1073C">
        <w:rPr>
          <w:rFonts w:ascii="Times New Roman" w:hAnsi="Times New Roman" w:cs="Times New Roman"/>
          <w:shd w:val="clear" w:color="auto" w:fill="FFFFFF"/>
        </w:rPr>
        <w:t xml:space="preserve">technology and </w:t>
      </w:r>
      <w:r w:rsidRPr="00A5780E">
        <w:rPr>
          <w:rFonts w:ascii="Times New Roman" w:hAnsi="Times New Roman" w:cs="Times New Roman"/>
          <w:shd w:val="clear" w:color="auto" w:fill="FFFFFF"/>
        </w:rPr>
        <w:t xml:space="preserve">social media’s effect upon outdoor </w:t>
      </w:r>
      <w:r w:rsidR="00412E2A" w:rsidRPr="00A5780E">
        <w:rPr>
          <w:rFonts w:ascii="Times New Roman" w:hAnsi="Times New Roman" w:cs="Times New Roman"/>
          <w:shd w:val="clear" w:color="auto" w:fill="FFFFFF"/>
        </w:rPr>
        <w:t>learning have</w:t>
      </w:r>
      <w:r w:rsidRPr="00A5780E">
        <w:rPr>
          <w:rFonts w:ascii="Times New Roman" w:hAnsi="Times New Roman" w:cs="Times New Roman"/>
          <w:shd w:val="clear" w:color="auto" w:fill="FFFFFF"/>
        </w:rPr>
        <w:t xml:space="preserve"> not treated this concept with much consideration and view</w:t>
      </w:r>
      <w:r w:rsidR="00E1073C">
        <w:rPr>
          <w:rFonts w:ascii="Times New Roman" w:hAnsi="Times New Roman" w:cs="Times New Roman"/>
          <w:shd w:val="clear" w:color="auto" w:fill="FFFFFF"/>
        </w:rPr>
        <w:t xml:space="preserve"> </w:t>
      </w:r>
      <w:r w:rsidR="00E1073C" w:rsidRPr="00A5780E">
        <w:rPr>
          <w:rFonts w:ascii="Times New Roman" w:hAnsi="Times New Roman" w:cs="Times New Roman"/>
          <w:shd w:val="clear" w:color="auto" w:fill="FFFFFF"/>
        </w:rPr>
        <w:t>technology</w:t>
      </w:r>
      <w:r w:rsidR="00E1073C">
        <w:rPr>
          <w:rFonts w:ascii="Times New Roman" w:hAnsi="Times New Roman" w:cs="Times New Roman"/>
          <w:shd w:val="clear" w:color="auto" w:fill="FFFFFF"/>
        </w:rPr>
        <w:t xml:space="preserve"> and</w:t>
      </w:r>
      <w:r w:rsidRPr="00A5780E">
        <w:rPr>
          <w:rFonts w:ascii="Times New Roman" w:hAnsi="Times New Roman" w:cs="Times New Roman"/>
          <w:shd w:val="clear" w:color="auto" w:fill="FFFFFF"/>
        </w:rPr>
        <w:t xml:space="preserve"> social media</w:t>
      </w:r>
      <w:r w:rsidR="00412E2A" w:rsidRPr="00A5780E">
        <w:rPr>
          <w:rFonts w:ascii="Times New Roman" w:hAnsi="Times New Roman" w:cs="Times New Roman"/>
          <w:shd w:val="clear" w:color="auto" w:fill="FFFFFF"/>
        </w:rPr>
        <w:t xml:space="preserve"> </w:t>
      </w:r>
      <w:r w:rsidRPr="00A5780E">
        <w:rPr>
          <w:rFonts w:ascii="Times New Roman" w:hAnsi="Times New Roman" w:cs="Times New Roman"/>
          <w:shd w:val="clear" w:color="auto" w:fill="FFFFFF"/>
        </w:rPr>
        <w:t>as a</w:t>
      </w:r>
      <w:r w:rsidR="00412E2A" w:rsidRPr="00A5780E">
        <w:rPr>
          <w:rFonts w:ascii="Times New Roman" w:hAnsi="Times New Roman" w:cs="Times New Roman"/>
          <w:shd w:val="clear" w:color="auto" w:fill="FFFFFF"/>
        </w:rPr>
        <w:t xml:space="preserve"> distraction that impacts presence in the outdoors</w:t>
      </w:r>
      <w:r w:rsidR="00AA0CA8" w:rsidRPr="00A5780E">
        <w:rPr>
          <w:rFonts w:ascii="Times New Roman" w:hAnsi="Times New Roman" w:cs="Times New Roman"/>
          <w:shd w:val="clear" w:color="auto" w:fill="FFFFFF"/>
        </w:rPr>
        <w:t xml:space="preserve"> (</w:t>
      </w:r>
      <w:r w:rsidR="00AA0CA8" w:rsidRPr="00A5780E">
        <w:rPr>
          <w:rFonts w:ascii="Times New Roman" w:hAnsi="Times New Roman" w:cs="Times New Roman"/>
          <w:shd w:val="clear" w:color="auto" w:fill="FFFFFF"/>
        </w:rPr>
        <w:t>Midgley</w:t>
      </w:r>
      <w:r w:rsidR="00AA0CA8" w:rsidRPr="00A5780E">
        <w:rPr>
          <w:rFonts w:ascii="Times New Roman" w:hAnsi="Times New Roman" w:cs="Times New Roman"/>
          <w:shd w:val="clear" w:color="auto" w:fill="FFFFFF"/>
        </w:rPr>
        <w:t xml:space="preserve">, 2014, p. 4). </w:t>
      </w:r>
      <w:r w:rsidR="006211A7" w:rsidRPr="00A5780E">
        <w:rPr>
          <w:rFonts w:ascii="Times New Roman" w:hAnsi="Times New Roman" w:cs="Times New Roman"/>
        </w:rPr>
        <w:t xml:space="preserve">Subsequently, </w:t>
      </w:r>
      <w:r w:rsidR="00AA0CA8" w:rsidRPr="00A5780E">
        <w:rPr>
          <w:rFonts w:ascii="Times New Roman" w:hAnsi="Times New Roman" w:cs="Times New Roman"/>
        </w:rPr>
        <w:t>Hills, Kraalingen, and Thomas</w:t>
      </w:r>
      <w:r w:rsidR="00AA0CA8" w:rsidRPr="00A5780E">
        <w:rPr>
          <w:rFonts w:ascii="Times New Roman" w:hAnsi="Times New Roman" w:cs="Times New Roman"/>
        </w:rPr>
        <w:t xml:space="preserve"> argue that taking pictures and posting on social media pre</w:t>
      </w:r>
      <w:r w:rsidR="00E1073C">
        <w:rPr>
          <w:rFonts w:ascii="Times New Roman" w:hAnsi="Times New Roman" w:cs="Times New Roman"/>
        </w:rPr>
        <w:t xml:space="preserve">, during and </w:t>
      </w:r>
      <w:r w:rsidR="00AA0CA8" w:rsidRPr="00A5780E">
        <w:rPr>
          <w:rFonts w:ascii="Times New Roman" w:hAnsi="Times New Roman" w:cs="Times New Roman"/>
        </w:rPr>
        <w:t xml:space="preserve">post outdoor learning has the potential to </w:t>
      </w:r>
      <w:r w:rsidR="003863D5" w:rsidRPr="00A5780E">
        <w:rPr>
          <w:rFonts w:ascii="Times New Roman" w:hAnsi="Times New Roman" w:cs="Times New Roman"/>
        </w:rPr>
        <w:t>‘</w:t>
      </w:r>
      <w:r w:rsidR="00AA0CA8" w:rsidRPr="00A5780E">
        <w:rPr>
          <w:rFonts w:ascii="Times New Roman" w:hAnsi="Times New Roman" w:cs="Times New Roman"/>
        </w:rPr>
        <w:t>steal</w:t>
      </w:r>
      <w:r w:rsidR="003863D5" w:rsidRPr="00A5780E">
        <w:rPr>
          <w:rFonts w:ascii="Times New Roman" w:hAnsi="Times New Roman" w:cs="Times New Roman"/>
        </w:rPr>
        <w:t>’</w:t>
      </w:r>
      <w:r w:rsidR="00AA0CA8" w:rsidRPr="00A5780E">
        <w:rPr>
          <w:rFonts w:ascii="Times New Roman" w:hAnsi="Times New Roman" w:cs="Times New Roman"/>
        </w:rPr>
        <w:t xml:space="preserve"> attention and presence in outdoor education learning</w:t>
      </w:r>
      <w:r w:rsidR="00AA0CA8" w:rsidRPr="00A5780E">
        <w:rPr>
          <w:rFonts w:ascii="Times New Roman" w:hAnsi="Times New Roman" w:cs="Times New Roman"/>
        </w:rPr>
        <w:t xml:space="preserve"> (2023, p. 4). </w:t>
      </w:r>
      <w:r w:rsidR="00B07D77" w:rsidRPr="00A5780E">
        <w:rPr>
          <w:rFonts w:ascii="Times New Roman" w:hAnsi="Times New Roman" w:cs="Times New Roman"/>
        </w:rPr>
        <w:t xml:space="preserve">In regard to </w:t>
      </w:r>
      <w:r w:rsidR="00AA0CA8" w:rsidRPr="00A5780E">
        <w:rPr>
          <w:rFonts w:ascii="Times New Roman" w:hAnsi="Times New Roman" w:cs="Times New Roman"/>
        </w:rPr>
        <w:t>o</w:t>
      </w:r>
      <w:r w:rsidR="00B07D77" w:rsidRPr="00A5780E">
        <w:rPr>
          <w:rFonts w:ascii="Times New Roman" w:hAnsi="Times New Roman" w:cs="Times New Roman"/>
        </w:rPr>
        <w:t xml:space="preserve">utdoor </w:t>
      </w:r>
      <w:r w:rsidR="00AA0CA8" w:rsidRPr="00A5780E">
        <w:rPr>
          <w:rFonts w:ascii="Times New Roman" w:hAnsi="Times New Roman" w:cs="Times New Roman"/>
        </w:rPr>
        <w:t>a</w:t>
      </w:r>
      <w:r w:rsidR="00B07D77" w:rsidRPr="00A5780E">
        <w:rPr>
          <w:rFonts w:ascii="Times New Roman" w:hAnsi="Times New Roman" w:cs="Times New Roman"/>
        </w:rPr>
        <w:t xml:space="preserve">dventure </w:t>
      </w:r>
      <w:r w:rsidR="00AA0CA8" w:rsidRPr="00A5780E">
        <w:rPr>
          <w:rFonts w:ascii="Times New Roman" w:hAnsi="Times New Roman" w:cs="Times New Roman"/>
        </w:rPr>
        <w:t>e</w:t>
      </w:r>
      <w:r w:rsidR="00B07D77" w:rsidRPr="00A5780E">
        <w:rPr>
          <w:rFonts w:ascii="Times New Roman" w:hAnsi="Times New Roman" w:cs="Times New Roman"/>
        </w:rPr>
        <w:t xml:space="preserve">ducation (OAE) programs such as The Duke of Edinburgh Award - a program which enables young people access to outdoor learning </w:t>
      </w:r>
      <w:r w:rsidR="000464D3" w:rsidRPr="00A5780E">
        <w:rPr>
          <w:rFonts w:ascii="Times New Roman" w:hAnsi="Times New Roman" w:cs="Times New Roman"/>
        </w:rPr>
        <w:t>independently</w:t>
      </w:r>
      <w:r w:rsidR="00B07D77" w:rsidRPr="00A5780E">
        <w:rPr>
          <w:rFonts w:ascii="Times New Roman" w:hAnsi="Times New Roman" w:cs="Times New Roman"/>
        </w:rPr>
        <w:t xml:space="preserve"> across the nation</w:t>
      </w:r>
      <w:r w:rsidR="000464D3" w:rsidRPr="00A5780E">
        <w:rPr>
          <w:rFonts w:ascii="Times New Roman" w:hAnsi="Times New Roman" w:cs="Times New Roman"/>
        </w:rPr>
        <w:t xml:space="preserve"> (</w:t>
      </w:r>
      <w:r w:rsidR="005F6021" w:rsidRPr="00A5780E">
        <w:rPr>
          <w:rFonts w:ascii="Times New Roman" w:hAnsi="Times New Roman" w:cs="Times New Roman"/>
        </w:rPr>
        <w:t>DOFE, 20</w:t>
      </w:r>
      <w:r w:rsidR="00213F8F" w:rsidRPr="00A5780E">
        <w:rPr>
          <w:rFonts w:ascii="Times New Roman" w:hAnsi="Times New Roman" w:cs="Times New Roman"/>
        </w:rPr>
        <w:t>18</w:t>
      </w:r>
      <w:r w:rsidR="000464D3" w:rsidRPr="00A5780E">
        <w:rPr>
          <w:rFonts w:ascii="Times New Roman" w:hAnsi="Times New Roman" w:cs="Times New Roman"/>
        </w:rPr>
        <w:t>)</w:t>
      </w:r>
      <w:r w:rsidR="00B07D77" w:rsidRPr="00A5780E">
        <w:rPr>
          <w:rFonts w:ascii="Times New Roman" w:hAnsi="Times New Roman" w:cs="Times New Roman"/>
        </w:rPr>
        <w:t>; the presence of digital/mobile devices and social media may detract from being fully immersed in the outdoors and act as a distraction rather than a learning tool.</w:t>
      </w:r>
      <w:r w:rsidR="000464D3" w:rsidRPr="00A5780E">
        <w:rPr>
          <w:rFonts w:ascii="Times New Roman" w:hAnsi="Times New Roman" w:cs="Times New Roman"/>
        </w:rPr>
        <w:t xml:space="preserve"> </w:t>
      </w:r>
      <w:r w:rsidR="000464D3" w:rsidRPr="00A5780E">
        <w:rPr>
          <w:rFonts w:ascii="Times New Roman" w:hAnsi="Times New Roman" w:cs="Times New Roman"/>
        </w:rPr>
        <w:t>Mutz, Müller &amp; Göring</w:t>
      </w:r>
      <w:r w:rsidR="000464D3" w:rsidRPr="00A5780E">
        <w:rPr>
          <w:rFonts w:ascii="Times New Roman" w:hAnsi="Times New Roman" w:cs="Times New Roman"/>
        </w:rPr>
        <w:t xml:space="preserve"> argues that these OAE programmes should be a space in which the youth can ‘escape’ from digital/mobile technology and social media, acting as a </w:t>
      </w:r>
      <w:r w:rsidR="005F6021" w:rsidRPr="00A5780E">
        <w:rPr>
          <w:rFonts w:ascii="Times New Roman" w:hAnsi="Times New Roman" w:cs="Times New Roman"/>
        </w:rPr>
        <w:t>break from normal life</w:t>
      </w:r>
      <w:r w:rsidR="00E1073C">
        <w:rPr>
          <w:rFonts w:ascii="Times New Roman" w:hAnsi="Times New Roman" w:cs="Times New Roman"/>
        </w:rPr>
        <w:t xml:space="preserve"> -</w:t>
      </w:r>
      <w:r w:rsidR="005F6021" w:rsidRPr="00A5780E">
        <w:rPr>
          <w:rFonts w:ascii="Times New Roman" w:hAnsi="Times New Roman" w:cs="Times New Roman"/>
        </w:rPr>
        <w:t xml:space="preserve"> the mediatized and sedentary life of which the use of technology and social media encourages (2018, p. 62-63).</w:t>
      </w:r>
      <w:r w:rsidR="00CF03E2" w:rsidRPr="00A5780E">
        <w:rPr>
          <w:rFonts w:ascii="Times New Roman" w:hAnsi="Times New Roman" w:cs="Times New Roman"/>
        </w:rPr>
        <w:t xml:space="preserve"> </w:t>
      </w:r>
      <w:r w:rsidR="005544A0" w:rsidRPr="00A5780E">
        <w:rPr>
          <w:rFonts w:ascii="Times New Roman" w:hAnsi="Times New Roman" w:cs="Times New Roman"/>
        </w:rPr>
        <w:t xml:space="preserve">The </w:t>
      </w:r>
      <w:r w:rsidR="004407C7" w:rsidRPr="00A5780E">
        <w:rPr>
          <w:rFonts w:ascii="Times New Roman" w:hAnsi="Times New Roman" w:cs="Times New Roman"/>
        </w:rPr>
        <w:t>Outward-Bound</w:t>
      </w:r>
      <w:r w:rsidR="005544A0" w:rsidRPr="00A5780E">
        <w:rPr>
          <w:rFonts w:ascii="Times New Roman" w:hAnsi="Times New Roman" w:cs="Times New Roman"/>
        </w:rPr>
        <w:t xml:space="preserve"> Trust </w:t>
      </w:r>
      <w:r w:rsidR="00B123D3" w:rsidRPr="00A5780E">
        <w:rPr>
          <w:rFonts w:ascii="Times New Roman" w:hAnsi="Times New Roman" w:cs="Times New Roman"/>
        </w:rPr>
        <w:t xml:space="preserve">(an OAE program) </w:t>
      </w:r>
      <w:r w:rsidR="005544A0" w:rsidRPr="00A5780E">
        <w:rPr>
          <w:rFonts w:ascii="Times New Roman" w:hAnsi="Times New Roman" w:cs="Times New Roman"/>
        </w:rPr>
        <w:t>recognises the imp</w:t>
      </w:r>
      <w:r w:rsidR="004407C7" w:rsidRPr="00A5780E">
        <w:rPr>
          <w:rFonts w:ascii="Times New Roman" w:hAnsi="Times New Roman" w:cs="Times New Roman"/>
        </w:rPr>
        <w:t>act</w:t>
      </w:r>
      <w:r w:rsidR="005544A0" w:rsidRPr="00A5780E">
        <w:rPr>
          <w:rFonts w:ascii="Times New Roman" w:hAnsi="Times New Roman" w:cs="Times New Roman"/>
        </w:rPr>
        <w:t xml:space="preserve"> of networked </w:t>
      </w:r>
      <w:r w:rsidR="003863D5" w:rsidRPr="00A5780E">
        <w:rPr>
          <w:rFonts w:ascii="Times New Roman" w:hAnsi="Times New Roman" w:cs="Times New Roman"/>
        </w:rPr>
        <w:t>spaces</w:t>
      </w:r>
      <w:r w:rsidR="005544A0" w:rsidRPr="00A5780E">
        <w:rPr>
          <w:rFonts w:ascii="Times New Roman" w:hAnsi="Times New Roman" w:cs="Times New Roman"/>
        </w:rPr>
        <w:t xml:space="preserve"> and technological connectivity on young people</w:t>
      </w:r>
      <w:r w:rsidR="004407C7" w:rsidRPr="00A5780E">
        <w:rPr>
          <w:rFonts w:ascii="Times New Roman" w:hAnsi="Times New Roman" w:cs="Times New Roman"/>
        </w:rPr>
        <w:t>, such as development of identity and relationship building. However, they believe the learning outcomes and benefits of OAE programs are “</w:t>
      </w:r>
      <w:r w:rsidR="004407C7" w:rsidRPr="00A5780E">
        <w:rPr>
          <w:rFonts w:ascii="Times New Roman" w:hAnsi="Times New Roman" w:cs="Times New Roman"/>
          <w:shd w:val="clear" w:color="auto" w:fill="FFFFFF"/>
        </w:rPr>
        <w:t>characterised by a general disconnection from technology</w:t>
      </w:r>
      <w:r w:rsidR="004407C7" w:rsidRPr="00A5780E">
        <w:rPr>
          <w:rFonts w:ascii="Times New Roman" w:hAnsi="Times New Roman" w:cs="Times New Roman"/>
          <w:shd w:val="clear" w:color="auto" w:fill="FFFFFF"/>
        </w:rPr>
        <w:t>” (</w:t>
      </w:r>
      <w:r w:rsidR="00334BF2" w:rsidRPr="00A5780E">
        <w:rPr>
          <w:rFonts w:ascii="Times New Roman" w:hAnsi="Times New Roman" w:cs="Times New Roman"/>
          <w:shd w:val="clear" w:color="auto" w:fill="FFFFFF"/>
        </w:rPr>
        <w:t>Outward Bound</w:t>
      </w:r>
      <w:r w:rsidR="00FD0C31" w:rsidRPr="00A5780E">
        <w:rPr>
          <w:rFonts w:ascii="Times New Roman" w:hAnsi="Times New Roman" w:cs="Times New Roman"/>
          <w:shd w:val="clear" w:color="auto" w:fill="FFFFFF"/>
        </w:rPr>
        <w:t>, 202</w:t>
      </w:r>
      <w:r w:rsidR="007C0DB7" w:rsidRPr="00A5780E">
        <w:rPr>
          <w:rFonts w:ascii="Times New Roman" w:hAnsi="Times New Roman" w:cs="Times New Roman"/>
          <w:shd w:val="clear" w:color="auto" w:fill="FFFFFF"/>
        </w:rPr>
        <w:t>3</w:t>
      </w:r>
      <w:r w:rsidR="004407C7" w:rsidRPr="00A5780E">
        <w:rPr>
          <w:rFonts w:ascii="Times New Roman" w:hAnsi="Times New Roman" w:cs="Times New Roman"/>
          <w:shd w:val="clear" w:color="auto" w:fill="FFFFFF"/>
        </w:rPr>
        <w:t xml:space="preserve">). </w:t>
      </w:r>
      <w:r w:rsidR="00FD0C31" w:rsidRPr="00A5780E">
        <w:rPr>
          <w:rFonts w:ascii="Times New Roman" w:hAnsi="Times New Roman" w:cs="Times New Roman"/>
          <w:shd w:val="clear" w:color="auto" w:fill="FFFFFF"/>
        </w:rPr>
        <w:t>T</w:t>
      </w:r>
      <w:r w:rsidR="004407C7" w:rsidRPr="00A5780E">
        <w:rPr>
          <w:rFonts w:ascii="Times New Roman" w:hAnsi="Times New Roman" w:cs="Times New Roman"/>
          <w:shd w:val="clear" w:color="auto" w:fill="FFFFFF"/>
        </w:rPr>
        <w:t>hus, it can be argued that identity creation</w:t>
      </w:r>
      <w:r w:rsidR="00FD0C31" w:rsidRPr="00A5780E">
        <w:rPr>
          <w:rFonts w:ascii="Times New Roman" w:hAnsi="Times New Roman" w:cs="Times New Roman"/>
          <w:shd w:val="clear" w:color="auto" w:fill="FFFFFF"/>
        </w:rPr>
        <w:t xml:space="preserve"> in present times is heavily influenced by digital/mobile technology and </w:t>
      </w:r>
      <w:r w:rsidR="00FD0C31" w:rsidRPr="00A5780E">
        <w:rPr>
          <w:rFonts w:ascii="Times New Roman" w:hAnsi="Times New Roman" w:cs="Times New Roman"/>
          <w:shd w:val="clear" w:color="auto" w:fill="FFFFFF"/>
        </w:rPr>
        <w:lastRenderedPageBreak/>
        <w:t>social media and therefore to extract it from pedagogical practice may have implication to youth at risk who depend on social networking as a form of feeling ‘known’ (</w:t>
      </w:r>
      <w:r w:rsidR="00FD0C31" w:rsidRPr="00A5780E">
        <w:rPr>
          <w:rFonts w:ascii="Times New Roman" w:hAnsi="Times New Roman" w:cs="Times New Roman"/>
        </w:rPr>
        <w:t>MacIsaac,</w:t>
      </w:r>
      <w:r w:rsidR="00FD0C31" w:rsidRPr="00A5780E">
        <w:rPr>
          <w:rFonts w:ascii="Times New Roman" w:hAnsi="Times New Roman" w:cs="Times New Roman"/>
        </w:rPr>
        <w:t xml:space="preserve"> </w:t>
      </w:r>
      <w:r w:rsidR="00FD0C31" w:rsidRPr="00A5780E">
        <w:rPr>
          <w:rFonts w:ascii="Times New Roman" w:hAnsi="Times New Roman" w:cs="Times New Roman"/>
        </w:rPr>
        <w:t>Kelly &amp; Gray</w:t>
      </w:r>
      <w:r w:rsidR="00FD0C31" w:rsidRPr="00A5780E">
        <w:rPr>
          <w:rFonts w:ascii="Times New Roman" w:hAnsi="Times New Roman" w:cs="Times New Roman"/>
        </w:rPr>
        <w:t xml:space="preserve">, 2018, </w:t>
      </w:r>
      <w:r w:rsidR="00FD0C31" w:rsidRPr="00A5780E">
        <w:rPr>
          <w:rFonts w:ascii="Times New Roman" w:hAnsi="Times New Roman" w:cs="Times New Roman"/>
          <w:shd w:val="clear" w:color="auto" w:fill="FFFFFF"/>
        </w:rPr>
        <w:t>p. 830-831).</w:t>
      </w:r>
      <w:r w:rsidR="00DD2F58" w:rsidRPr="00A5780E">
        <w:rPr>
          <w:rFonts w:ascii="Times New Roman" w:hAnsi="Times New Roman" w:cs="Times New Roman"/>
          <w:shd w:val="clear" w:color="auto" w:fill="FFFFFF"/>
        </w:rPr>
        <w:t xml:space="preserve"> Consequently, if youth solely interacts online rather than in a physical </w:t>
      </w:r>
      <w:r w:rsidR="00DE788F" w:rsidRPr="00A5780E">
        <w:rPr>
          <w:rFonts w:ascii="Times New Roman" w:hAnsi="Times New Roman" w:cs="Times New Roman"/>
          <w:shd w:val="clear" w:color="auto" w:fill="FFFFFF"/>
        </w:rPr>
        <w:t>space,</w:t>
      </w:r>
      <w:r w:rsidR="00DD2F58" w:rsidRPr="00A5780E">
        <w:rPr>
          <w:rFonts w:ascii="Times New Roman" w:hAnsi="Times New Roman" w:cs="Times New Roman"/>
          <w:shd w:val="clear" w:color="auto" w:fill="FFFFFF"/>
        </w:rPr>
        <w:t xml:space="preserve"> they are at risk of struggling with identity creation and how they fit into society (</w:t>
      </w:r>
      <w:r w:rsidR="00DE788F" w:rsidRPr="00A5780E">
        <w:rPr>
          <w:rFonts w:ascii="Times New Roman" w:hAnsi="Times New Roman" w:cs="Times New Roman"/>
        </w:rPr>
        <w:t>Hodkinson</w:t>
      </w:r>
      <w:r w:rsidR="00DE788F" w:rsidRPr="00A5780E">
        <w:rPr>
          <w:rFonts w:ascii="Times New Roman" w:hAnsi="Times New Roman" w:cs="Times New Roman"/>
        </w:rPr>
        <w:t>, 2017, p. 278</w:t>
      </w:r>
      <w:r w:rsidR="00DD2F58" w:rsidRPr="00A5780E">
        <w:rPr>
          <w:rFonts w:ascii="Times New Roman" w:hAnsi="Times New Roman" w:cs="Times New Roman"/>
          <w:shd w:val="clear" w:color="auto" w:fill="FFFFFF"/>
        </w:rPr>
        <w:t>). Therefore, in regard to OAE programs, they offer a balance in which a physical space is offered to allow exploration of identity and building relationships with appreciation that young people may want to share these experiences via social networking sites</w:t>
      </w:r>
      <w:r w:rsidR="00DE2DB4" w:rsidRPr="00A5780E">
        <w:rPr>
          <w:rFonts w:ascii="Times New Roman" w:hAnsi="Times New Roman" w:cs="Times New Roman"/>
          <w:shd w:val="clear" w:color="auto" w:fill="FFFFFF"/>
        </w:rPr>
        <w:t xml:space="preserve"> (social media)</w:t>
      </w:r>
      <w:r w:rsidR="00DD2F58" w:rsidRPr="00A5780E">
        <w:rPr>
          <w:rFonts w:ascii="Times New Roman" w:hAnsi="Times New Roman" w:cs="Times New Roman"/>
          <w:shd w:val="clear" w:color="auto" w:fill="FFFFFF"/>
        </w:rPr>
        <w:t xml:space="preserve">. </w:t>
      </w:r>
    </w:p>
    <w:p w14:paraId="375C1878" w14:textId="39D026A1" w:rsidR="00DE2DB4" w:rsidRPr="00A5780E" w:rsidRDefault="00DE2DB4" w:rsidP="00DE2DB4">
      <w:pPr>
        <w:spacing w:line="360" w:lineRule="auto"/>
        <w:rPr>
          <w:rFonts w:ascii="Times New Roman" w:hAnsi="Times New Roman" w:cs="Times New Roman"/>
          <w:shd w:val="clear" w:color="auto" w:fill="FFFFFF"/>
        </w:rPr>
      </w:pPr>
      <w:r w:rsidRPr="00A5780E">
        <w:rPr>
          <w:rFonts w:ascii="Times New Roman" w:hAnsi="Times New Roman" w:cs="Times New Roman"/>
          <w:shd w:val="clear" w:color="auto" w:fill="FFFFFF"/>
        </w:rPr>
        <w:t xml:space="preserve">The use of digital/mobile technology allows for </w:t>
      </w:r>
      <w:r w:rsidR="00B31C45" w:rsidRPr="00A5780E">
        <w:rPr>
          <w:rFonts w:ascii="Times New Roman" w:hAnsi="Times New Roman" w:cs="Times New Roman"/>
          <w:shd w:val="clear" w:color="auto" w:fill="FFFFFF"/>
        </w:rPr>
        <w:t>practitioners</w:t>
      </w:r>
      <w:r w:rsidRPr="00A5780E">
        <w:rPr>
          <w:rFonts w:ascii="Times New Roman" w:hAnsi="Times New Roman" w:cs="Times New Roman"/>
          <w:shd w:val="clear" w:color="auto" w:fill="FFFFFF"/>
        </w:rPr>
        <w:t xml:space="preserve"> to access this information in the most efficient way which enables them to facilitate the participants outdoor learning to the </w:t>
      </w:r>
      <w:r w:rsidR="00B31C45" w:rsidRPr="00A5780E">
        <w:rPr>
          <w:rFonts w:ascii="Times New Roman" w:hAnsi="Times New Roman" w:cs="Times New Roman"/>
          <w:shd w:val="clear" w:color="auto" w:fill="FFFFFF"/>
        </w:rPr>
        <w:t>highest</w:t>
      </w:r>
      <w:r w:rsidRPr="00A5780E">
        <w:rPr>
          <w:rFonts w:ascii="Times New Roman" w:hAnsi="Times New Roman" w:cs="Times New Roman"/>
          <w:shd w:val="clear" w:color="auto" w:fill="FFFFFF"/>
        </w:rPr>
        <w:t xml:space="preserve"> standard (</w:t>
      </w:r>
      <w:r w:rsidR="0056177A" w:rsidRPr="00A5780E">
        <w:rPr>
          <w:rFonts w:ascii="Times New Roman" w:hAnsi="Times New Roman" w:cs="Times New Roman"/>
          <w:shd w:val="clear" w:color="auto" w:fill="FFFFFF"/>
        </w:rPr>
        <w:t xml:space="preserve">Martin and </w:t>
      </w:r>
      <w:proofErr w:type="spellStart"/>
      <w:r w:rsidR="0056177A" w:rsidRPr="00A5780E">
        <w:rPr>
          <w:rFonts w:ascii="Times New Roman" w:hAnsi="Times New Roman" w:cs="Times New Roman"/>
          <w:shd w:val="clear" w:color="auto" w:fill="FFFFFF"/>
        </w:rPr>
        <w:t>Wagstraff</w:t>
      </w:r>
      <w:proofErr w:type="spellEnd"/>
      <w:r w:rsidR="00CF0844" w:rsidRPr="00A5780E">
        <w:rPr>
          <w:rFonts w:ascii="Times New Roman" w:hAnsi="Times New Roman" w:cs="Times New Roman"/>
          <w:shd w:val="clear" w:color="auto" w:fill="FFFFFF"/>
        </w:rPr>
        <w:t xml:space="preserve">, </w:t>
      </w:r>
      <w:r w:rsidR="0056177A" w:rsidRPr="00A5780E">
        <w:rPr>
          <w:rFonts w:ascii="Times New Roman" w:hAnsi="Times New Roman" w:cs="Times New Roman"/>
          <w:shd w:val="clear" w:color="auto" w:fill="FFFFFF"/>
        </w:rPr>
        <w:t>2012</w:t>
      </w:r>
      <w:r w:rsidR="00CF0844" w:rsidRPr="00A5780E">
        <w:rPr>
          <w:rFonts w:ascii="Times New Roman" w:hAnsi="Times New Roman" w:cs="Times New Roman"/>
          <w:shd w:val="clear" w:color="auto" w:fill="FFFFFF"/>
        </w:rPr>
        <w:t>, p. 146</w:t>
      </w:r>
      <w:r w:rsidRPr="00A5780E">
        <w:rPr>
          <w:rFonts w:ascii="Times New Roman" w:hAnsi="Times New Roman" w:cs="Times New Roman"/>
          <w:shd w:val="clear" w:color="auto" w:fill="FFFFFF"/>
        </w:rPr>
        <w:t xml:space="preserve">). Additionally, this applies for novices </w:t>
      </w:r>
      <w:r w:rsidR="008B0E9B" w:rsidRPr="00A5780E">
        <w:rPr>
          <w:rFonts w:ascii="Times New Roman" w:hAnsi="Times New Roman" w:cs="Times New Roman"/>
          <w:shd w:val="clear" w:color="auto" w:fill="FFFFFF"/>
        </w:rPr>
        <w:t xml:space="preserve">and youth </w:t>
      </w:r>
      <w:r w:rsidRPr="00A5780E">
        <w:rPr>
          <w:rFonts w:ascii="Times New Roman" w:hAnsi="Times New Roman" w:cs="Times New Roman"/>
          <w:shd w:val="clear" w:color="auto" w:fill="FFFFFF"/>
        </w:rPr>
        <w:t xml:space="preserve">who are navigating the technicalities of outdoor adventure and seek information that will assist them to ensure their safety (Bolliger et al, 2020, p. 54). Social media, being an advancement of technology within the outdoors, is increasing easier access to locate outdoor learning adventure services. (Beams, 2019, p. 80- 82). </w:t>
      </w:r>
      <w:r w:rsidR="004B20FD" w:rsidRPr="00A5780E">
        <w:rPr>
          <w:rFonts w:ascii="Times New Roman" w:hAnsi="Times New Roman" w:cs="Times New Roman"/>
          <w:shd w:val="clear" w:color="auto" w:fill="FFFFFF"/>
        </w:rPr>
        <w:t>Mackenzie</w:t>
      </w:r>
      <w:r w:rsidR="004B20FD" w:rsidRPr="00A5780E">
        <w:rPr>
          <w:rFonts w:ascii="Times New Roman" w:hAnsi="Times New Roman" w:cs="Times New Roman"/>
          <w:shd w:val="clear" w:color="auto" w:fill="FFFFFF"/>
        </w:rPr>
        <w:t xml:space="preserve"> </w:t>
      </w:r>
      <w:r w:rsidR="004B20FD" w:rsidRPr="00E1073C">
        <w:rPr>
          <w:rFonts w:ascii="Times New Roman" w:hAnsi="Times New Roman" w:cs="Times New Roman"/>
          <w:i/>
          <w:iCs/>
          <w:shd w:val="clear" w:color="auto" w:fill="FFFFFF"/>
        </w:rPr>
        <w:t>et al</w:t>
      </w:r>
      <w:r w:rsidR="004B20FD" w:rsidRPr="00A5780E">
        <w:rPr>
          <w:rFonts w:ascii="Times New Roman" w:hAnsi="Times New Roman" w:cs="Times New Roman"/>
          <w:shd w:val="clear" w:color="auto" w:fill="FFFFFF"/>
        </w:rPr>
        <w:t xml:space="preserve"> highlight within their study that although digital/mobile technology and </w:t>
      </w:r>
      <w:r w:rsidR="008B0E9B" w:rsidRPr="00A5780E">
        <w:rPr>
          <w:rFonts w:ascii="Times New Roman" w:hAnsi="Times New Roman" w:cs="Times New Roman"/>
          <w:shd w:val="clear" w:color="auto" w:fill="FFFFFF"/>
        </w:rPr>
        <w:t xml:space="preserve">social media has caused disengagements from nature to </w:t>
      </w:r>
      <w:r w:rsidR="0056177A" w:rsidRPr="00A5780E">
        <w:rPr>
          <w:rFonts w:ascii="Times New Roman" w:hAnsi="Times New Roman" w:cs="Times New Roman"/>
          <w:shd w:val="clear" w:color="auto" w:fill="FFFFFF"/>
        </w:rPr>
        <w:t>urban youth (youth at risk)</w:t>
      </w:r>
      <w:r w:rsidR="008B0E9B" w:rsidRPr="00A5780E">
        <w:rPr>
          <w:rFonts w:ascii="Times New Roman" w:hAnsi="Times New Roman" w:cs="Times New Roman"/>
          <w:shd w:val="clear" w:color="auto" w:fill="FFFFFF"/>
        </w:rPr>
        <w:t xml:space="preserve">, it can also be used as a tool to increase engagement as a means to communicate with the youth using their “preferred message” </w:t>
      </w:r>
      <w:r w:rsidR="00334BF2" w:rsidRPr="00A5780E">
        <w:rPr>
          <w:rFonts w:ascii="Times New Roman" w:hAnsi="Times New Roman" w:cs="Times New Roman"/>
          <w:shd w:val="clear" w:color="auto" w:fill="FFFFFF"/>
        </w:rPr>
        <w:t>(2017, p. 145</w:t>
      </w:r>
      <w:r w:rsidR="008B0E9B" w:rsidRPr="00A5780E">
        <w:rPr>
          <w:rFonts w:ascii="Times New Roman" w:hAnsi="Times New Roman" w:cs="Times New Roman"/>
          <w:shd w:val="clear" w:color="auto" w:fill="FFFFFF"/>
        </w:rPr>
        <w:t>). Revisiting Reed’s discussion on the effect of ‘Post</w:t>
      </w:r>
      <w:r w:rsidR="00B123D3" w:rsidRPr="00A5780E">
        <w:rPr>
          <w:rFonts w:ascii="Times New Roman" w:hAnsi="Times New Roman" w:cs="Times New Roman"/>
          <w:shd w:val="clear" w:color="auto" w:fill="FFFFFF"/>
        </w:rPr>
        <w:t>-</w:t>
      </w:r>
      <w:proofErr w:type="spellStart"/>
      <w:r w:rsidR="008B0E9B" w:rsidRPr="00A5780E">
        <w:rPr>
          <w:rFonts w:ascii="Times New Roman" w:hAnsi="Times New Roman" w:cs="Times New Roman"/>
          <w:shd w:val="clear" w:color="auto" w:fill="FFFFFF"/>
        </w:rPr>
        <w:t>digitial</w:t>
      </w:r>
      <w:proofErr w:type="spellEnd"/>
      <w:r w:rsidR="008B0E9B" w:rsidRPr="00A5780E">
        <w:rPr>
          <w:rFonts w:ascii="Times New Roman" w:hAnsi="Times New Roman" w:cs="Times New Roman"/>
          <w:shd w:val="clear" w:color="auto" w:fill="FFFFFF"/>
        </w:rPr>
        <w:t>’ on Outdoor learning, it is important to consider integrating the use of technology and social media into pedagogical practices as a means of adapting to the post-digital world</w:t>
      </w:r>
      <w:r w:rsidR="00334BF2" w:rsidRPr="00A5780E">
        <w:rPr>
          <w:rFonts w:ascii="Times New Roman" w:hAnsi="Times New Roman" w:cs="Times New Roman"/>
          <w:shd w:val="clear" w:color="auto" w:fill="FFFFFF"/>
        </w:rPr>
        <w:t xml:space="preserve"> (2022, p. 7). </w:t>
      </w:r>
      <w:r w:rsidR="006C5B0C" w:rsidRPr="00A5780E">
        <w:rPr>
          <w:rFonts w:ascii="Times New Roman" w:hAnsi="Times New Roman" w:cs="Times New Roman"/>
          <w:shd w:val="clear" w:color="auto" w:fill="FFFFFF"/>
        </w:rPr>
        <w:t>Subsequently, as practitioners operating within the field of outdoor learning it is important to recognise the impact of networked environments upon relationships and communities and how this will affect outdoor education and learning (</w:t>
      </w:r>
      <w:r w:rsidR="006C5B0C" w:rsidRPr="00A5780E">
        <w:rPr>
          <w:rFonts w:ascii="Times New Roman" w:hAnsi="Times New Roman" w:cs="Times New Roman"/>
        </w:rPr>
        <w:t>Reed, Kraalingen &amp; Hills</w:t>
      </w:r>
      <w:r w:rsidR="006C5B0C" w:rsidRPr="00A5780E">
        <w:rPr>
          <w:rFonts w:ascii="Times New Roman" w:hAnsi="Times New Roman" w:cs="Times New Roman"/>
        </w:rPr>
        <w:t>, 2022, p. 2). Therefore, facilitating learning within the outdoors begin</w:t>
      </w:r>
      <w:r w:rsidR="0011418D" w:rsidRPr="00A5780E">
        <w:rPr>
          <w:rFonts w:ascii="Times New Roman" w:hAnsi="Times New Roman" w:cs="Times New Roman"/>
        </w:rPr>
        <w:t>s</w:t>
      </w:r>
      <w:r w:rsidR="006C5B0C" w:rsidRPr="00A5780E">
        <w:rPr>
          <w:rFonts w:ascii="Times New Roman" w:hAnsi="Times New Roman" w:cs="Times New Roman"/>
        </w:rPr>
        <w:t xml:space="preserve"> to look different for </w:t>
      </w:r>
      <w:r w:rsidR="0011418D" w:rsidRPr="00A5780E">
        <w:rPr>
          <w:rFonts w:ascii="Times New Roman" w:hAnsi="Times New Roman" w:cs="Times New Roman"/>
        </w:rPr>
        <w:t>practitioners</w:t>
      </w:r>
      <w:r w:rsidR="006C5B0C" w:rsidRPr="00A5780E">
        <w:rPr>
          <w:rFonts w:ascii="Times New Roman" w:hAnsi="Times New Roman" w:cs="Times New Roman"/>
        </w:rPr>
        <w:t xml:space="preserve"> as </w:t>
      </w:r>
      <w:r w:rsidR="0056177A" w:rsidRPr="00A5780E">
        <w:rPr>
          <w:rFonts w:ascii="Times New Roman" w:hAnsi="Times New Roman" w:cs="Times New Roman"/>
        </w:rPr>
        <w:t>we</w:t>
      </w:r>
      <w:r w:rsidR="006C5B0C" w:rsidRPr="00A5780E">
        <w:rPr>
          <w:rFonts w:ascii="Times New Roman" w:hAnsi="Times New Roman" w:cs="Times New Roman"/>
        </w:rPr>
        <w:t xml:space="preserve"> attempt to </w:t>
      </w:r>
      <w:r w:rsidR="0011418D" w:rsidRPr="00A5780E">
        <w:rPr>
          <w:rFonts w:ascii="Times New Roman" w:hAnsi="Times New Roman" w:cs="Times New Roman"/>
        </w:rPr>
        <w:t>utilise</w:t>
      </w:r>
      <w:r w:rsidR="006C5B0C" w:rsidRPr="00A5780E">
        <w:rPr>
          <w:rFonts w:ascii="Times New Roman" w:hAnsi="Times New Roman" w:cs="Times New Roman"/>
        </w:rPr>
        <w:t xml:space="preserve"> the use of technology and social media for </w:t>
      </w:r>
      <w:r w:rsidR="0056177A" w:rsidRPr="00A5780E">
        <w:rPr>
          <w:rFonts w:ascii="Times New Roman" w:hAnsi="Times New Roman" w:cs="Times New Roman"/>
        </w:rPr>
        <w:t>personal</w:t>
      </w:r>
      <w:r w:rsidR="006C5B0C" w:rsidRPr="00A5780E">
        <w:rPr>
          <w:rFonts w:ascii="Times New Roman" w:hAnsi="Times New Roman" w:cs="Times New Roman"/>
        </w:rPr>
        <w:t xml:space="preserve"> practices and as a method of enhancing learning without </w:t>
      </w:r>
      <w:r w:rsidR="0011418D" w:rsidRPr="00A5780E">
        <w:rPr>
          <w:rFonts w:ascii="Times New Roman" w:hAnsi="Times New Roman" w:cs="Times New Roman"/>
        </w:rPr>
        <w:t>losing</w:t>
      </w:r>
      <w:r w:rsidR="006C5B0C" w:rsidRPr="00A5780E">
        <w:rPr>
          <w:rFonts w:ascii="Times New Roman" w:hAnsi="Times New Roman" w:cs="Times New Roman"/>
        </w:rPr>
        <w:t xml:space="preserve"> </w:t>
      </w:r>
      <w:r w:rsidR="0011418D" w:rsidRPr="00A5780E">
        <w:rPr>
          <w:rFonts w:ascii="Times New Roman" w:hAnsi="Times New Roman" w:cs="Times New Roman"/>
        </w:rPr>
        <w:t xml:space="preserve">connectedness </w:t>
      </w:r>
      <w:r w:rsidR="00B31C45" w:rsidRPr="00A5780E">
        <w:rPr>
          <w:rFonts w:ascii="Times New Roman" w:hAnsi="Times New Roman" w:cs="Times New Roman"/>
        </w:rPr>
        <w:t xml:space="preserve">to nature </w:t>
      </w:r>
      <w:r w:rsidR="0011418D" w:rsidRPr="00A5780E">
        <w:rPr>
          <w:rFonts w:ascii="Times New Roman" w:hAnsi="Times New Roman" w:cs="Times New Roman"/>
        </w:rPr>
        <w:t>(</w:t>
      </w:r>
      <w:r w:rsidR="0011418D" w:rsidRPr="00A5780E">
        <w:rPr>
          <w:rFonts w:ascii="Times New Roman" w:hAnsi="Times New Roman" w:cs="Times New Roman"/>
        </w:rPr>
        <w:t>Kärki</w:t>
      </w:r>
      <w:r w:rsidR="0011418D" w:rsidRPr="00A5780E">
        <w:rPr>
          <w:rFonts w:ascii="Times New Roman" w:hAnsi="Times New Roman" w:cs="Times New Roman"/>
        </w:rPr>
        <w:t xml:space="preserve"> et al, 2018, p. 260-261</w:t>
      </w:r>
      <w:r w:rsidR="008A631B" w:rsidRPr="00A5780E">
        <w:rPr>
          <w:rFonts w:ascii="Times New Roman" w:hAnsi="Times New Roman" w:cs="Times New Roman"/>
        </w:rPr>
        <w:t xml:space="preserve">; </w:t>
      </w:r>
      <w:r w:rsidR="007C0DB7" w:rsidRPr="00A5780E">
        <w:rPr>
          <w:rFonts w:ascii="Times New Roman" w:hAnsi="Times New Roman" w:cs="Times New Roman"/>
        </w:rPr>
        <w:t xml:space="preserve">Bolliger </w:t>
      </w:r>
      <w:r w:rsidR="007C0DB7" w:rsidRPr="00A5780E">
        <w:rPr>
          <w:rFonts w:ascii="Times New Roman" w:hAnsi="Times New Roman" w:cs="Times New Roman"/>
        </w:rPr>
        <w:t xml:space="preserve">and </w:t>
      </w:r>
      <w:r w:rsidR="007C0DB7" w:rsidRPr="00A5780E">
        <w:rPr>
          <w:rFonts w:ascii="Times New Roman" w:hAnsi="Times New Roman" w:cs="Times New Roman"/>
        </w:rPr>
        <w:t>Shepherd</w:t>
      </w:r>
      <w:r w:rsidR="007C0DB7" w:rsidRPr="00A5780E">
        <w:t xml:space="preserve">, </w:t>
      </w:r>
      <w:r w:rsidR="007C0DB7" w:rsidRPr="00A5780E">
        <w:rPr>
          <w:rFonts w:ascii="Times New Roman" w:hAnsi="Times New Roman" w:cs="Times New Roman"/>
        </w:rPr>
        <w:t>2017, p. 191)</w:t>
      </w:r>
    </w:p>
    <w:p w14:paraId="1E58F544" w14:textId="35EA30A0" w:rsidR="0028568C" w:rsidRPr="00A5780E" w:rsidRDefault="0028568C" w:rsidP="00B637BB">
      <w:pPr>
        <w:spacing w:before="240" w:line="360" w:lineRule="auto"/>
        <w:rPr>
          <w:rFonts w:ascii="Times New Roman" w:hAnsi="Times New Roman" w:cs="Times New Roman"/>
        </w:rPr>
      </w:pPr>
      <w:r w:rsidRPr="00A5780E">
        <w:rPr>
          <w:rFonts w:ascii="Times New Roman" w:hAnsi="Times New Roman" w:cs="Times New Roman"/>
        </w:rPr>
        <w:t>From a</w:t>
      </w:r>
      <w:r w:rsidR="0011418D" w:rsidRPr="00A5780E">
        <w:rPr>
          <w:rFonts w:ascii="Times New Roman" w:hAnsi="Times New Roman" w:cs="Times New Roman"/>
        </w:rPr>
        <w:t xml:space="preserve"> practitioner’s</w:t>
      </w:r>
      <w:r w:rsidRPr="00A5780E">
        <w:rPr>
          <w:rFonts w:ascii="Times New Roman" w:hAnsi="Times New Roman" w:cs="Times New Roman"/>
        </w:rPr>
        <w:t xml:space="preserve"> perspective, gaining quick and simple access to information regarding weather conditions</w:t>
      </w:r>
      <w:r w:rsidR="0056177A" w:rsidRPr="00A5780E">
        <w:rPr>
          <w:rFonts w:ascii="Times New Roman" w:hAnsi="Times New Roman" w:cs="Times New Roman"/>
        </w:rPr>
        <w:t>,</w:t>
      </w:r>
      <w:r w:rsidRPr="00A5780E">
        <w:rPr>
          <w:rFonts w:ascii="Times New Roman" w:hAnsi="Times New Roman" w:cs="Times New Roman"/>
        </w:rPr>
        <w:t xml:space="preserve"> transportation and </w:t>
      </w:r>
      <w:r w:rsidRPr="00A5780E">
        <w:rPr>
          <w:rFonts w:ascii="Times New Roman" w:hAnsi="Times New Roman" w:cs="Times New Roman"/>
          <w:shd w:val="clear" w:color="auto" w:fill="FFFFFF"/>
        </w:rPr>
        <w:t xml:space="preserve">access, comfort, safety, communication, </w:t>
      </w:r>
      <w:r w:rsidR="0056177A" w:rsidRPr="00A5780E">
        <w:rPr>
          <w:rFonts w:ascii="Times New Roman" w:hAnsi="Times New Roman" w:cs="Times New Roman"/>
          <w:shd w:val="clear" w:color="auto" w:fill="FFFFFF"/>
        </w:rPr>
        <w:t xml:space="preserve">and participants </w:t>
      </w:r>
      <w:r w:rsidRPr="00A5780E">
        <w:rPr>
          <w:rFonts w:ascii="Times New Roman" w:hAnsi="Times New Roman" w:cs="Times New Roman"/>
          <w:shd w:val="clear" w:color="auto" w:fill="FFFFFF"/>
        </w:rPr>
        <w:t>(Ewert and Sibthorp, 2014, p. 168-169)</w:t>
      </w:r>
      <w:r w:rsidR="00B31C45" w:rsidRPr="00A5780E">
        <w:rPr>
          <w:rFonts w:ascii="Times New Roman" w:hAnsi="Times New Roman" w:cs="Times New Roman"/>
          <w:shd w:val="clear" w:color="auto" w:fill="FFFFFF"/>
        </w:rPr>
        <w:t>;</w:t>
      </w:r>
      <w:r w:rsidRPr="00A5780E">
        <w:rPr>
          <w:rFonts w:ascii="Times New Roman" w:hAnsi="Times New Roman" w:cs="Times New Roman"/>
          <w:shd w:val="clear" w:color="auto" w:fill="FFFFFF"/>
        </w:rPr>
        <w:t xml:space="preserve"> </w:t>
      </w:r>
      <w:r w:rsidRPr="00A5780E">
        <w:rPr>
          <w:rFonts w:ascii="Times New Roman" w:hAnsi="Times New Roman" w:cs="Times New Roman"/>
        </w:rPr>
        <w:t xml:space="preserve">ensures efficiency as </w:t>
      </w:r>
      <w:r w:rsidR="0011418D" w:rsidRPr="00A5780E">
        <w:rPr>
          <w:rFonts w:ascii="Times New Roman" w:hAnsi="Times New Roman" w:cs="Times New Roman"/>
        </w:rPr>
        <w:t>a</w:t>
      </w:r>
      <w:r w:rsidRPr="00A5780E">
        <w:rPr>
          <w:rFonts w:ascii="Times New Roman" w:hAnsi="Times New Roman" w:cs="Times New Roman"/>
        </w:rPr>
        <w:t xml:space="preserve"> </w:t>
      </w:r>
      <w:r w:rsidR="0011418D" w:rsidRPr="00A5780E">
        <w:rPr>
          <w:rFonts w:ascii="Times New Roman" w:hAnsi="Times New Roman" w:cs="Times New Roman"/>
        </w:rPr>
        <w:t>practitioner</w:t>
      </w:r>
      <w:r w:rsidRPr="00A5780E">
        <w:rPr>
          <w:rFonts w:ascii="Times New Roman" w:hAnsi="Times New Roman" w:cs="Times New Roman"/>
        </w:rPr>
        <w:t xml:space="preserve"> and the safety of the participant. For example, the participant can be informed of </w:t>
      </w:r>
      <w:r w:rsidR="0011418D" w:rsidRPr="00A5780E">
        <w:rPr>
          <w:rFonts w:ascii="Times New Roman" w:hAnsi="Times New Roman" w:cs="Times New Roman"/>
        </w:rPr>
        <w:t xml:space="preserve">pre-activity information such as correct equipment and clothing and weather conditions. </w:t>
      </w:r>
      <w:r w:rsidRPr="00A5780E">
        <w:rPr>
          <w:rFonts w:ascii="Times New Roman" w:hAnsi="Times New Roman" w:cs="Times New Roman"/>
        </w:rPr>
        <w:t xml:space="preserve">Considering the use of </w:t>
      </w:r>
      <w:r w:rsidR="0011418D" w:rsidRPr="00A5780E">
        <w:rPr>
          <w:rFonts w:ascii="Times New Roman" w:hAnsi="Times New Roman" w:cs="Times New Roman"/>
        </w:rPr>
        <w:t xml:space="preserve">digital </w:t>
      </w:r>
      <w:r w:rsidRPr="00A5780E">
        <w:rPr>
          <w:rFonts w:ascii="Times New Roman" w:hAnsi="Times New Roman" w:cs="Times New Roman"/>
        </w:rPr>
        <w:t xml:space="preserve">weather </w:t>
      </w:r>
      <w:r w:rsidR="004635C5" w:rsidRPr="00A5780E">
        <w:rPr>
          <w:rFonts w:ascii="Times New Roman" w:hAnsi="Times New Roman" w:cs="Times New Roman"/>
        </w:rPr>
        <w:t xml:space="preserve">information (such as apps and </w:t>
      </w:r>
      <w:r w:rsidR="00213F8F" w:rsidRPr="00A5780E">
        <w:rPr>
          <w:rFonts w:ascii="Times New Roman" w:hAnsi="Times New Roman" w:cs="Times New Roman"/>
        </w:rPr>
        <w:t>websites</w:t>
      </w:r>
      <w:r w:rsidR="004635C5" w:rsidRPr="00A5780E">
        <w:rPr>
          <w:rFonts w:ascii="Times New Roman" w:hAnsi="Times New Roman" w:cs="Times New Roman"/>
        </w:rPr>
        <w:t>),</w:t>
      </w:r>
      <w:r w:rsidRPr="00A5780E">
        <w:rPr>
          <w:rFonts w:ascii="Times New Roman" w:hAnsi="Times New Roman" w:cs="Times New Roman"/>
        </w:rPr>
        <w:t xml:space="preserve"> arguably it depends on the competency of the leader as to how often they check the weather before taking people out and indeed how they decided if it is safe to take people out.  This is significant especially out in a mountain walking environment for example</w:t>
      </w:r>
      <w:r w:rsidR="0056177A" w:rsidRPr="00A5780E">
        <w:rPr>
          <w:rFonts w:ascii="Times New Roman" w:hAnsi="Times New Roman" w:cs="Times New Roman"/>
        </w:rPr>
        <w:t>,</w:t>
      </w:r>
      <w:r w:rsidRPr="00A5780E">
        <w:rPr>
          <w:rFonts w:ascii="Times New Roman" w:hAnsi="Times New Roman" w:cs="Times New Roman"/>
        </w:rPr>
        <w:t xml:space="preserve"> where weather conditions are changeable throughout the day. (</w:t>
      </w:r>
      <w:r w:rsidR="003D65D8" w:rsidRPr="00A5780E">
        <w:rPr>
          <w:rFonts w:ascii="Times New Roman" w:hAnsi="Times New Roman" w:cs="Times New Roman"/>
        </w:rPr>
        <w:t>Barton, 2007, p. 29-30</w:t>
      </w:r>
      <w:r w:rsidRPr="00A5780E">
        <w:rPr>
          <w:rFonts w:ascii="Times New Roman" w:hAnsi="Times New Roman" w:cs="Times New Roman"/>
        </w:rPr>
        <w:t>)</w:t>
      </w:r>
      <w:r w:rsidR="003D65D8" w:rsidRPr="00A5780E">
        <w:rPr>
          <w:rFonts w:ascii="Times New Roman" w:hAnsi="Times New Roman" w:cs="Times New Roman"/>
        </w:rPr>
        <w:t xml:space="preserve">. </w:t>
      </w:r>
      <w:r w:rsidRPr="00A5780E">
        <w:rPr>
          <w:rFonts w:ascii="Times New Roman" w:hAnsi="Times New Roman" w:cs="Times New Roman"/>
        </w:rPr>
        <w:t>Arguably all advice from technology must be considered in terms of the risk to participants as the primary focus of a</w:t>
      </w:r>
      <w:r w:rsidR="00B637BB" w:rsidRPr="00A5780E">
        <w:rPr>
          <w:rFonts w:ascii="Times New Roman" w:hAnsi="Times New Roman" w:cs="Times New Roman"/>
        </w:rPr>
        <w:t>n</w:t>
      </w:r>
      <w:r w:rsidRPr="00A5780E">
        <w:rPr>
          <w:rFonts w:ascii="Times New Roman" w:hAnsi="Times New Roman" w:cs="Times New Roman"/>
        </w:rPr>
        <w:t xml:space="preserve"> adventure leader </w:t>
      </w:r>
      <w:r w:rsidRPr="00A5780E">
        <w:rPr>
          <w:rFonts w:ascii="Times New Roman" w:hAnsi="Times New Roman" w:cs="Times New Roman"/>
        </w:rPr>
        <w:lastRenderedPageBreak/>
        <w:t>must be a duty of care</w:t>
      </w:r>
      <w:r w:rsidR="00B637BB" w:rsidRPr="00A5780E">
        <w:rPr>
          <w:rFonts w:ascii="Times New Roman" w:hAnsi="Times New Roman" w:cs="Times New Roman"/>
        </w:rPr>
        <w:t xml:space="preserve"> (</w:t>
      </w:r>
      <w:r w:rsidR="00B637BB" w:rsidRPr="00A5780E">
        <w:rPr>
          <w:rFonts w:ascii="Times New Roman" w:hAnsi="Times New Roman" w:cs="Times New Roman"/>
        </w:rPr>
        <w:t>Attarian, 2012, p. 19</w:t>
      </w:r>
      <w:r w:rsidR="00B637BB" w:rsidRPr="00A5780E">
        <w:rPr>
          <w:rFonts w:ascii="Times New Roman" w:hAnsi="Times New Roman" w:cs="Times New Roman"/>
        </w:rPr>
        <w:t xml:space="preserve">). </w:t>
      </w:r>
      <w:r w:rsidR="004F64D7" w:rsidRPr="00A5780E">
        <w:rPr>
          <w:rFonts w:ascii="Times New Roman" w:hAnsi="Times New Roman" w:cs="Times New Roman"/>
        </w:rPr>
        <w:t>It is evident that qualified Mountain Leader (ML) should be able to “</w:t>
      </w:r>
      <w:r w:rsidR="004F64D7" w:rsidRPr="00A5780E">
        <w:rPr>
          <w:rFonts w:ascii="Times New Roman" w:hAnsi="Times New Roman" w:cs="Times New Roman"/>
        </w:rPr>
        <w:t>Interpret and use reliable sources of weather information</w:t>
      </w:r>
      <w:r w:rsidR="004F64D7" w:rsidRPr="00A5780E">
        <w:rPr>
          <w:rFonts w:ascii="Times New Roman" w:hAnsi="Times New Roman" w:cs="Times New Roman"/>
        </w:rPr>
        <w:t>” and “</w:t>
      </w:r>
      <w:r w:rsidR="004F64D7" w:rsidRPr="00A5780E">
        <w:rPr>
          <w:rFonts w:ascii="Times New Roman" w:hAnsi="Times New Roman" w:cs="Times New Roman"/>
        </w:rPr>
        <w:t>Have a basic understanding of Mountain Rescue and how it is organised</w:t>
      </w:r>
      <w:r w:rsidR="004F64D7" w:rsidRPr="00A5780E">
        <w:rPr>
          <w:rFonts w:ascii="Times New Roman" w:hAnsi="Times New Roman" w:cs="Times New Roman"/>
        </w:rPr>
        <w:t xml:space="preserve">.” (Mountain Training, 2022, p. 19-23), both of which require some form of technology to access. This suggests that to ensure the safety of both the practitioner and the participant, the use of technology is required, thus emphasising on the efficiency on technology within </w:t>
      </w:r>
      <w:r w:rsidR="00F57582" w:rsidRPr="00A5780E">
        <w:rPr>
          <w:rFonts w:ascii="Times New Roman" w:hAnsi="Times New Roman" w:cs="Times New Roman"/>
        </w:rPr>
        <w:t xml:space="preserve">the practice of </w:t>
      </w:r>
      <w:r w:rsidR="004F64D7" w:rsidRPr="00A5780E">
        <w:rPr>
          <w:rFonts w:ascii="Times New Roman" w:hAnsi="Times New Roman" w:cs="Times New Roman"/>
        </w:rPr>
        <w:t>outdoor learning</w:t>
      </w:r>
      <w:r w:rsidR="00532F8C" w:rsidRPr="00A5780E">
        <w:rPr>
          <w:rFonts w:ascii="Times New Roman" w:hAnsi="Times New Roman" w:cs="Times New Roman"/>
        </w:rPr>
        <w:t xml:space="preserve"> in the natural environment</w:t>
      </w:r>
      <w:r w:rsidR="00FC3A60" w:rsidRPr="00A5780E">
        <w:rPr>
          <w:rFonts w:ascii="Times New Roman" w:hAnsi="Times New Roman" w:cs="Times New Roman"/>
        </w:rPr>
        <w:t xml:space="preserve"> (</w:t>
      </w:r>
      <w:r w:rsidR="00BA70AD" w:rsidRPr="00A5780E">
        <w:rPr>
          <w:rFonts w:ascii="Times New Roman" w:hAnsi="Times New Roman" w:cs="Times New Roman"/>
        </w:rPr>
        <w:t xml:space="preserve">Humberstone, </w:t>
      </w:r>
      <w:proofErr w:type="gramStart"/>
      <w:r w:rsidR="00BA70AD" w:rsidRPr="00A5780E">
        <w:rPr>
          <w:rFonts w:ascii="Times New Roman" w:hAnsi="Times New Roman" w:cs="Times New Roman"/>
        </w:rPr>
        <w:t>Prince</w:t>
      </w:r>
      <w:proofErr w:type="gramEnd"/>
      <w:r w:rsidR="00BA70AD" w:rsidRPr="00A5780E">
        <w:rPr>
          <w:rFonts w:ascii="Times New Roman" w:hAnsi="Times New Roman" w:cs="Times New Roman"/>
        </w:rPr>
        <w:t xml:space="preserve"> and Henderson, 201</w:t>
      </w:r>
      <w:r w:rsidR="008A631B" w:rsidRPr="00A5780E">
        <w:rPr>
          <w:rFonts w:ascii="Times New Roman" w:hAnsi="Times New Roman" w:cs="Times New Roman"/>
        </w:rPr>
        <w:t>7</w:t>
      </w:r>
      <w:r w:rsidR="00BA70AD" w:rsidRPr="00A5780E">
        <w:rPr>
          <w:rFonts w:ascii="Times New Roman" w:hAnsi="Times New Roman" w:cs="Times New Roman"/>
        </w:rPr>
        <w:t xml:space="preserve">, </w:t>
      </w:r>
      <w:r w:rsidR="004A3327" w:rsidRPr="00A5780E">
        <w:rPr>
          <w:rFonts w:ascii="Times New Roman" w:hAnsi="Times New Roman" w:cs="Times New Roman"/>
        </w:rPr>
        <w:t>p. 451-454</w:t>
      </w:r>
      <w:r w:rsidR="00FC3A60" w:rsidRPr="00A5780E">
        <w:rPr>
          <w:rFonts w:ascii="Times New Roman" w:hAnsi="Times New Roman" w:cs="Times New Roman"/>
        </w:rPr>
        <w:t>)</w:t>
      </w:r>
      <w:r w:rsidR="004F64D7" w:rsidRPr="00A5780E">
        <w:rPr>
          <w:rFonts w:ascii="Times New Roman" w:hAnsi="Times New Roman" w:cs="Times New Roman"/>
        </w:rPr>
        <w:t xml:space="preserve">. </w:t>
      </w:r>
      <w:r w:rsidR="00FC3A60" w:rsidRPr="00A5780E">
        <w:rPr>
          <w:rFonts w:ascii="Times New Roman" w:hAnsi="Times New Roman" w:cs="Times New Roman"/>
        </w:rPr>
        <w:t xml:space="preserve">Nevertheless, it </w:t>
      </w:r>
      <w:r w:rsidR="004A3327" w:rsidRPr="00A5780E">
        <w:rPr>
          <w:rFonts w:ascii="Times New Roman" w:hAnsi="Times New Roman" w:cs="Times New Roman"/>
        </w:rPr>
        <w:t>can also be argued</w:t>
      </w:r>
      <w:r w:rsidR="00FC3A60" w:rsidRPr="00A5780E">
        <w:rPr>
          <w:rFonts w:ascii="Times New Roman" w:hAnsi="Times New Roman" w:cs="Times New Roman"/>
        </w:rPr>
        <w:t xml:space="preserve"> that a practitioner</w:t>
      </w:r>
      <w:r w:rsidR="00532F8C" w:rsidRPr="00A5780E">
        <w:rPr>
          <w:rFonts w:ascii="Times New Roman" w:hAnsi="Times New Roman" w:cs="Times New Roman"/>
        </w:rPr>
        <w:t xml:space="preserve"> should</w:t>
      </w:r>
      <w:r w:rsidR="00FC3A60" w:rsidRPr="00A5780E">
        <w:rPr>
          <w:rFonts w:ascii="Times New Roman" w:hAnsi="Times New Roman" w:cs="Times New Roman"/>
        </w:rPr>
        <w:t xml:space="preserve"> hold</w:t>
      </w:r>
      <w:r w:rsidR="00532F8C" w:rsidRPr="00A5780E">
        <w:rPr>
          <w:rFonts w:ascii="Times New Roman" w:hAnsi="Times New Roman" w:cs="Times New Roman"/>
        </w:rPr>
        <w:t xml:space="preserve"> </w:t>
      </w:r>
      <w:r w:rsidR="00FC3A60" w:rsidRPr="00A5780E">
        <w:rPr>
          <w:rFonts w:ascii="Times New Roman" w:hAnsi="Times New Roman" w:cs="Times New Roman"/>
        </w:rPr>
        <w:t>inherent knowledge of weather and safety procedures rather than fully relying on the use of digital/mobile technology for information, such as local knowledge and decision-making skills (</w:t>
      </w:r>
      <w:r w:rsidR="00EE42CD" w:rsidRPr="00A5780E">
        <w:rPr>
          <w:rFonts w:ascii="Times New Roman" w:hAnsi="Times New Roman" w:cs="Times New Roman"/>
        </w:rPr>
        <w:t>Hickman and Stokes, 201</w:t>
      </w:r>
      <w:r w:rsidR="008A631B" w:rsidRPr="00A5780E">
        <w:rPr>
          <w:rFonts w:ascii="Times New Roman" w:hAnsi="Times New Roman" w:cs="Times New Roman"/>
        </w:rPr>
        <w:t>5</w:t>
      </w:r>
      <w:r w:rsidR="00EE42CD" w:rsidRPr="00A5780E">
        <w:rPr>
          <w:rFonts w:ascii="Times New Roman" w:hAnsi="Times New Roman" w:cs="Times New Roman"/>
        </w:rPr>
        <w:t>, p. 63-64</w:t>
      </w:r>
      <w:r w:rsidR="00FC3A60" w:rsidRPr="00A5780E">
        <w:rPr>
          <w:rFonts w:ascii="Times New Roman" w:hAnsi="Times New Roman" w:cs="Times New Roman"/>
        </w:rPr>
        <w:t xml:space="preserve">). </w:t>
      </w:r>
      <w:r w:rsidR="00EE42CD" w:rsidRPr="00A5780E">
        <w:rPr>
          <w:rFonts w:ascii="Times New Roman" w:hAnsi="Times New Roman" w:cs="Times New Roman"/>
        </w:rPr>
        <w:t>Therefore, to ensure the success</w:t>
      </w:r>
      <w:r w:rsidR="00BC4AC8" w:rsidRPr="00A5780E">
        <w:rPr>
          <w:rFonts w:ascii="Times New Roman" w:hAnsi="Times New Roman" w:cs="Times New Roman"/>
        </w:rPr>
        <w:t xml:space="preserve"> and safety</w:t>
      </w:r>
      <w:r w:rsidR="00EE42CD" w:rsidRPr="00A5780E">
        <w:rPr>
          <w:rFonts w:ascii="Times New Roman" w:hAnsi="Times New Roman" w:cs="Times New Roman"/>
        </w:rPr>
        <w:t xml:space="preserve"> of outdoor learning the </w:t>
      </w:r>
      <w:r w:rsidR="00BC4AC8" w:rsidRPr="00A5780E">
        <w:rPr>
          <w:rFonts w:ascii="Times New Roman" w:hAnsi="Times New Roman" w:cs="Times New Roman"/>
        </w:rPr>
        <w:t>practitioner</w:t>
      </w:r>
      <w:r w:rsidR="00EE42CD" w:rsidRPr="00A5780E">
        <w:rPr>
          <w:rFonts w:ascii="Times New Roman" w:hAnsi="Times New Roman" w:cs="Times New Roman"/>
        </w:rPr>
        <w:t xml:space="preserve"> should consider a balance of utilizing technology </w:t>
      </w:r>
      <w:r w:rsidR="00BC4AC8" w:rsidRPr="00A5780E">
        <w:rPr>
          <w:rFonts w:ascii="Times New Roman" w:hAnsi="Times New Roman" w:cs="Times New Roman"/>
        </w:rPr>
        <w:t xml:space="preserve">and inherent skill and knowledge as a competent leader. </w:t>
      </w:r>
    </w:p>
    <w:p w14:paraId="150B78D6" w14:textId="04A3177F" w:rsidR="00622808" w:rsidRPr="00A5780E" w:rsidRDefault="00EE42CD" w:rsidP="00622808">
      <w:pPr>
        <w:spacing w:line="360" w:lineRule="auto"/>
        <w:rPr>
          <w:rFonts w:ascii="Times New Roman" w:hAnsi="Times New Roman" w:cs="Times New Roman"/>
          <w:shd w:val="clear" w:color="auto" w:fill="FFFFFF"/>
        </w:rPr>
      </w:pPr>
      <w:r w:rsidRPr="00A5780E">
        <w:rPr>
          <w:rFonts w:ascii="Times New Roman" w:hAnsi="Times New Roman" w:cs="Times New Roman"/>
        </w:rPr>
        <w:t xml:space="preserve">In terms of maintaining </w:t>
      </w:r>
      <w:r w:rsidR="00BC4AC8" w:rsidRPr="00A5780E">
        <w:rPr>
          <w:rFonts w:ascii="Times New Roman" w:hAnsi="Times New Roman" w:cs="Times New Roman"/>
        </w:rPr>
        <w:t>connectedness</w:t>
      </w:r>
      <w:r w:rsidRPr="00A5780E">
        <w:rPr>
          <w:rFonts w:ascii="Times New Roman" w:hAnsi="Times New Roman" w:cs="Times New Roman"/>
        </w:rPr>
        <w:t xml:space="preserve"> with the participant and the outdoors, </w:t>
      </w:r>
      <w:r w:rsidR="00BC4AC8" w:rsidRPr="00A5780E">
        <w:rPr>
          <w:rFonts w:ascii="Times New Roman" w:hAnsi="Times New Roman" w:cs="Times New Roman"/>
        </w:rPr>
        <w:t>practicing pedagogy that ensures authenticity of outdoor learning is important. For example, the use of social media to promote outdoor adventure and learning may create a fabricated version in which youth and novices may perceive inaccurately (</w:t>
      </w:r>
      <w:r w:rsidR="00FF6CE0" w:rsidRPr="00A5780E">
        <w:rPr>
          <w:rFonts w:ascii="Times New Roman" w:hAnsi="Times New Roman" w:cs="Times New Roman"/>
        </w:rPr>
        <w:t>Arts</w:t>
      </w:r>
      <w:r w:rsidR="00FF6CE0" w:rsidRPr="00A5780E">
        <w:rPr>
          <w:rFonts w:ascii="Times New Roman" w:hAnsi="Times New Roman" w:cs="Times New Roman"/>
        </w:rPr>
        <w:t xml:space="preserve"> et al, 2021, p. 55</w:t>
      </w:r>
      <w:r w:rsidR="00BC4AC8" w:rsidRPr="00A5780E">
        <w:rPr>
          <w:rFonts w:ascii="Times New Roman" w:hAnsi="Times New Roman" w:cs="Times New Roman"/>
        </w:rPr>
        <w:t xml:space="preserve">). This may be done to achieve ‘cultural kudos’ </w:t>
      </w:r>
      <w:r w:rsidR="00BC4AC8" w:rsidRPr="00A5780E">
        <w:rPr>
          <w:rFonts w:ascii="Times New Roman" w:hAnsi="Times New Roman" w:cs="Times New Roman"/>
        </w:rPr>
        <w:t>(</w:t>
      </w:r>
      <w:r w:rsidR="00BC4AC8" w:rsidRPr="00A5780E">
        <w:rPr>
          <w:rFonts w:ascii="Times New Roman" w:hAnsi="Times New Roman" w:cs="Times New Roman"/>
          <w:shd w:val="clear" w:color="auto" w:fill="FFFFFF"/>
        </w:rPr>
        <w:t>Beams, 2019, p. 94)</w:t>
      </w:r>
      <w:r w:rsidR="00BC4AC8" w:rsidRPr="00A5780E">
        <w:rPr>
          <w:rFonts w:ascii="Times New Roman" w:hAnsi="Times New Roman" w:cs="Times New Roman"/>
          <w:shd w:val="clear" w:color="auto" w:fill="FFFFFF"/>
        </w:rPr>
        <w:t xml:space="preserve"> </w:t>
      </w:r>
      <w:r w:rsidR="00BC4AC8" w:rsidRPr="00A5780E">
        <w:rPr>
          <w:rFonts w:ascii="Times New Roman" w:hAnsi="Times New Roman" w:cs="Times New Roman"/>
        </w:rPr>
        <w:t xml:space="preserve">that places youth at risk due to expectations not being met and thus a negative perception of </w:t>
      </w:r>
      <w:r w:rsidR="00F57582" w:rsidRPr="00A5780E">
        <w:rPr>
          <w:rFonts w:ascii="Times New Roman" w:hAnsi="Times New Roman" w:cs="Times New Roman"/>
        </w:rPr>
        <w:t xml:space="preserve">the </w:t>
      </w:r>
      <w:r w:rsidR="00BC4AC8" w:rsidRPr="00A5780E">
        <w:rPr>
          <w:rFonts w:ascii="Times New Roman" w:hAnsi="Times New Roman" w:cs="Times New Roman"/>
        </w:rPr>
        <w:t xml:space="preserve">outdoor </w:t>
      </w:r>
      <w:r w:rsidR="00F57582" w:rsidRPr="00A5780E">
        <w:rPr>
          <w:rFonts w:ascii="Times New Roman" w:hAnsi="Times New Roman" w:cs="Times New Roman"/>
        </w:rPr>
        <w:t>experience</w:t>
      </w:r>
      <w:r w:rsidR="00A5780E" w:rsidRPr="00A5780E">
        <w:rPr>
          <w:rFonts w:ascii="Times New Roman" w:hAnsi="Times New Roman" w:cs="Times New Roman"/>
        </w:rPr>
        <w:t xml:space="preserve"> (</w:t>
      </w:r>
      <w:proofErr w:type="spellStart"/>
      <w:r w:rsidR="00A5780E" w:rsidRPr="00A5780E">
        <w:rPr>
          <w:rFonts w:ascii="Times New Roman" w:hAnsi="Times New Roman" w:cs="Times New Roman"/>
        </w:rPr>
        <w:t>Lekies</w:t>
      </w:r>
      <w:proofErr w:type="spellEnd"/>
      <w:r w:rsidR="00A5780E" w:rsidRPr="00A5780E">
        <w:rPr>
          <w:rFonts w:ascii="Times New Roman" w:hAnsi="Times New Roman" w:cs="Times New Roman"/>
        </w:rPr>
        <w:t xml:space="preserve">, </w:t>
      </w:r>
      <w:r w:rsidR="00A5780E" w:rsidRPr="00A5780E">
        <w:rPr>
          <w:rFonts w:ascii="Times New Roman" w:hAnsi="Times New Roman" w:cs="Times New Roman"/>
        </w:rPr>
        <w:t xml:space="preserve">Yost </w:t>
      </w:r>
      <w:r w:rsidR="00A5780E" w:rsidRPr="00A5780E">
        <w:rPr>
          <w:rFonts w:ascii="Times New Roman" w:hAnsi="Times New Roman" w:cs="Times New Roman"/>
        </w:rPr>
        <w:t xml:space="preserve">and </w:t>
      </w:r>
      <w:r w:rsidR="00A5780E" w:rsidRPr="00A5780E">
        <w:rPr>
          <w:rFonts w:ascii="Times New Roman" w:hAnsi="Times New Roman" w:cs="Times New Roman"/>
        </w:rPr>
        <w:t>Rode</w:t>
      </w:r>
      <w:r w:rsidR="00A5780E" w:rsidRPr="00A5780E">
        <w:rPr>
          <w:rFonts w:ascii="Times New Roman" w:hAnsi="Times New Roman" w:cs="Times New Roman"/>
        </w:rPr>
        <w:t>, 2015, p. 8)</w:t>
      </w:r>
      <w:r w:rsidR="00FF6CE0" w:rsidRPr="00A5780E">
        <w:rPr>
          <w:rFonts w:ascii="Times New Roman" w:hAnsi="Times New Roman" w:cs="Times New Roman"/>
        </w:rPr>
        <w:t xml:space="preserve">. </w:t>
      </w:r>
      <w:r w:rsidR="00532F8C" w:rsidRPr="00A5780E">
        <w:rPr>
          <w:rFonts w:ascii="Times New Roman" w:hAnsi="Times New Roman" w:cs="Times New Roman"/>
        </w:rPr>
        <w:t>Furthermore, i</w:t>
      </w:r>
      <w:r w:rsidR="00CF0844" w:rsidRPr="00A5780E">
        <w:rPr>
          <w:rFonts w:ascii="Times New Roman" w:hAnsi="Times New Roman" w:cs="Times New Roman"/>
        </w:rPr>
        <w:t xml:space="preserve">t is </w:t>
      </w:r>
      <w:r w:rsidR="00FF6CE0" w:rsidRPr="00A5780E">
        <w:rPr>
          <w:rFonts w:ascii="Times New Roman" w:hAnsi="Times New Roman" w:cs="Times New Roman"/>
        </w:rPr>
        <w:t>suggest</w:t>
      </w:r>
      <w:r w:rsidR="00CF0844" w:rsidRPr="00A5780E">
        <w:rPr>
          <w:rFonts w:ascii="Times New Roman" w:hAnsi="Times New Roman" w:cs="Times New Roman"/>
        </w:rPr>
        <w:t>ed that there is</w:t>
      </w:r>
      <w:r w:rsidR="00FF6CE0" w:rsidRPr="00A5780E">
        <w:rPr>
          <w:rFonts w:ascii="Times New Roman" w:hAnsi="Times New Roman" w:cs="Times New Roman"/>
        </w:rPr>
        <w:t xml:space="preserve"> risk that follow from those who promote the outdoors </w:t>
      </w:r>
      <w:r w:rsidR="00622808" w:rsidRPr="00A5780E">
        <w:rPr>
          <w:rFonts w:ascii="Times New Roman" w:hAnsi="Times New Roman" w:cs="Times New Roman"/>
        </w:rPr>
        <w:t xml:space="preserve">inaccurately, </w:t>
      </w:r>
      <w:r w:rsidR="00CF0844" w:rsidRPr="00A5780E">
        <w:rPr>
          <w:rFonts w:ascii="Times New Roman" w:hAnsi="Times New Roman" w:cs="Times New Roman"/>
        </w:rPr>
        <w:t xml:space="preserve">evident in </w:t>
      </w:r>
      <w:r w:rsidR="00E1073C">
        <w:rPr>
          <w:rFonts w:ascii="Times New Roman" w:hAnsi="Times New Roman" w:cs="Times New Roman"/>
        </w:rPr>
        <w:t xml:space="preserve">an </w:t>
      </w:r>
      <w:r w:rsidR="00CF0844" w:rsidRPr="00A5780E">
        <w:rPr>
          <w:rFonts w:ascii="Times New Roman" w:hAnsi="Times New Roman" w:cs="Times New Roman"/>
        </w:rPr>
        <w:t xml:space="preserve">article </w:t>
      </w:r>
      <w:r w:rsidR="00622808" w:rsidRPr="00A5780E">
        <w:rPr>
          <w:rFonts w:ascii="Times New Roman" w:hAnsi="Times New Roman" w:cs="Times New Roman"/>
        </w:rPr>
        <w:t xml:space="preserve">by </w:t>
      </w:r>
      <w:r w:rsidR="00622808" w:rsidRPr="00A5780E">
        <w:rPr>
          <w:rFonts w:ascii="Times New Roman" w:hAnsi="Times New Roman" w:cs="Times New Roman"/>
          <w:i/>
          <w:iCs/>
        </w:rPr>
        <w:t>The Great Outdoors</w:t>
      </w:r>
      <w:r w:rsidR="00622808" w:rsidRPr="00A5780E">
        <w:rPr>
          <w:rFonts w:ascii="Times New Roman" w:hAnsi="Times New Roman" w:cs="Times New Roman"/>
        </w:rPr>
        <w:t xml:space="preserve"> magazine highlighting “</w:t>
      </w:r>
      <w:r w:rsidR="00622808" w:rsidRPr="00622808">
        <w:rPr>
          <w:rFonts w:ascii="Times New Roman" w:eastAsia="Times New Roman" w:hAnsi="Times New Roman" w:cs="Times New Roman"/>
          <w:color w:val="000000"/>
          <w:kern w:val="36"/>
          <w:lang w:eastAsia="en-GB"/>
        </w:rPr>
        <w:t>Risk-Taking Guides Stirring up a Social Media Storm</w:t>
      </w:r>
      <w:r w:rsidR="00622808" w:rsidRPr="00A5780E">
        <w:rPr>
          <w:rFonts w:ascii="Times New Roman" w:eastAsia="Times New Roman" w:hAnsi="Times New Roman" w:cs="Times New Roman"/>
          <w:color w:val="000000"/>
          <w:kern w:val="36"/>
          <w:lang w:eastAsia="en-GB"/>
        </w:rPr>
        <w:t>” (</w:t>
      </w:r>
      <w:r w:rsidR="008A631B" w:rsidRPr="00A5780E">
        <w:rPr>
          <w:rFonts w:ascii="Times New Roman" w:eastAsia="Times New Roman" w:hAnsi="Times New Roman" w:cs="Times New Roman"/>
          <w:color w:val="000000"/>
          <w:kern w:val="36"/>
          <w:lang w:eastAsia="en-GB"/>
        </w:rPr>
        <w:t>Chiara</w:t>
      </w:r>
      <w:r w:rsidR="00622808" w:rsidRPr="00A5780E">
        <w:rPr>
          <w:rFonts w:ascii="Times New Roman" w:eastAsia="Times New Roman" w:hAnsi="Times New Roman" w:cs="Times New Roman"/>
          <w:color w:val="000000"/>
          <w:kern w:val="36"/>
          <w:lang w:eastAsia="en-GB"/>
        </w:rPr>
        <w:t xml:space="preserve">, 2019). </w:t>
      </w:r>
      <w:r w:rsidR="008A631B" w:rsidRPr="00A5780E">
        <w:rPr>
          <w:rFonts w:ascii="Times New Roman" w:eastAsia="Times New Roman" w:hAnsi="Times New Roman" w:cs="Times New Roman"/>
          <w:color w:val="000000"/>
          <w:kern w:val="36"/>
          <w:lang w:eastAsia="en-GB"/>
        </w:rPr>
        <w:t>Chiara</w:t>
      </w:r>
      <w:r w:rsidR="00CF0844" w:rsidRPr="00A5780E">
        <w:rPr>
          <w:rFonts w:ascii="Times New Roman" w:eastAsia="Times New Roman" w:hAnsi="Times New Roman" w:cs="Times New Roman"/>
          <w:color w:val="000000"/>
          <w:kern w:val="36"/>
          <w:lang w:eastAsia="en-GB"/>
        </w:rPr>
        <w:t xml:space="preserve"> explores the dangers of sharing and </w:t>
      </w:r>
      <w:r w:rsidR="0008315A" w:rsidRPr="00A5780E">
        <w:rPr>
          <w:rFonts w:ascii="Times New Roman" w:eastAsia="Times New Roman" w:hAnsi="Times New Roman" w:cs="Times New Roman"/>
          <w:color w:val="000000"/>
          <w:kern w:val="36"/>
          <w:lang w:eastAsia="en-GB"/>
        </w:rPr>
        <w:t>promoting</w:t>
      </w:r>
      <w:r w:rsidR="00CF0844" w:rsidRPr="00A5780E">
        <w:rPr>
          <w:rFonts w:ascii="Times New Roman" w:eastAsia="Times New Roman" w:hAnsi="Times New Roman" w:cs="Times New Roman"/>
          <w:color w:val="000000"/>
          <w:kern w:val="36"/>
          <w:lang w:eastAsia="en-GB"/>
        </w:rPr>
        <w:t xml:space="preserve"> risky behaviour within social media platforms as an attempt to gain recognition and to grow personal branding. Subsequently, Beams recognises that this behaviour will </w:t>
      </w:r>
      <w:r w:rsidR="00CF0844" w:rsidRPr="00A5780E">
        <w:rPr>
          <w:rFonts w:ascii="Times New Roman" w:eastAsia="Times New Roman" w:hAnsi="Times New Roman" w:cs="Times New Roman"/>
          <w:kern w:val="36"/>
          <w:lang w:eastAsia="en-GB"/>
        </w:rPr>
        <w:t xml:space="preserve">create a less hazardous perception of the outdoors for </w:t>
      </w:r>
      <w:r w:rsidR="0008315A" w:rsidRPr="00A5780E">
        <w:rPr>
          <w:rFonts w:ascii="Times New Roman" w:eastAsia="Times New Roman" w:hAnsi="Times New Roman" w:cs="Times New Roman"/>
          <w:kern w:val="36"/>
          <w:lang w:eastAsia="en-GB"/>
        </w:rPr>
        <w:t>less experienced</w:t>
      </w:r>
      <w:r w:rsidR="00CF0844" w:rsidRPr="00A5780E">
        <w:rPr>
          <w:rFonts w:ascii="Times New Roman" w:eastAsia="Times New Roman" w:hAnsi="Times New Roman" w:cs="Times New Roman"/>
          <w:kern w:val="36"/>
          <w:lang w:eastAsia="en-GB"/>
        </w:rPr>
        <w:t xml:space="preserve"> </w:t>
      </w:r>
      <w:r w:rsidR="0008315A" w:rsidRPr="00A5780E">
        <w:rPr>
          <w:rFonts w:ascii="Times New Roman" w:eastAsia="Times New Roman" w:hAnsi="Times New Roman" w:cs="Times New Roman"/>
          <w:kern w:val="36"/>
          <w:lang w:eastAsia="en-GB"/>
        </w:rPr>
        <w:t>practitioners due to the “</w:t>
      </w:r>
      <w:r w:rsidR="0008315A" w:rsidRPr="00A5780E">
        <w:rPr>
          <w:rFonts w:ascii="Times New Roman" w:hAnsi="Times New Roman" w:cs="Times New Roman"/>
          <w:shd w:val="clear" w:color="auto" w:fill="FFFFFF"/>
        </w:rPr>
        <w:t>‘presence of others’ afforded through social media</w:t>
      </w:r>
      <w:r w:rsidR="0008315A" w:rsidRPr="00A5780E">
        <w:rPr>
          <w:rFonts w:ascii="Times New Roman" w:hAnsi="Times New Roman" w:cs="Times New Roman"/>
          <w:shd w:val="clear" w:color="auto" w:fill="FFFFFF"/>
        </w:rPr>
        <w:t xml:space="preserve">” (2017, p. 82). </w:t>
      </w:r>
      <w:r w:rsidR="00E1073C">
        <w:rPr>
          <w:rFonts w:ascii="Times New Roman" w:hAnsi="Times New Roman" w:cs="Times New Roman"/>
          <w:shd w:val="clear" w:color="auto" w:fill="FFFFFF"/>
        </w:rPr>
        <w:t>Conversely</w:t>
      </w:r>
      <w:r w:rsidR="005063BA" w:rsidRPr="00A5780E">
        <w:rPr>
          <w:rFonts w:ascii="Times New Roman" w:hAnsi="Times New Roman" w:cs="Times New Roman"/>
          <w:shd w:val="clear" w:color="auto" w:fill="FFFFFF"/>
        </w:rPr>
        <w:t xml:space="preserve">, Arts </w:t>
      </w:r>
      <w:r w:rsidR="005063BA" w:rsidRPr="00A5780E">
        <w:rPr>
          <w:rFonts w:ascii="Times New Roman" w:hAnsi="Times New Roman" w:cs="Times New Roman"/>
          <w:i/>
          <w:iCs/>
          <w:shd w:val="clear" w:color="auto" w:fill="FFFFFF"/>
        </w:rPr>
        <w:t>et al</w:t>
      </w:r>
      <w:r w:rsidR="005063BA" w:rsidRPr="00A5780E">
        <w:rPr>
          <w:rFonts w:ascii="Times New Roman" w:hAnsi="Times New Roman" w:cs="Times New Roman"/>
          <w:shd w:val="clear" w:color="auto" w:fill="FFFFFF"/>
        </w:rPr>
        <w:t xml:space="preserve"> suggests that social media and ‘proper use of mobile technology’ can lead to “</w:t>
      </w:r>
      <w:r w:rsidR="005063BA" w:rsidRPr="00A5780E">
        <w:rPr>
          <w:rFonts w:ascii="Times New Roman" w:hAnsi="Times New Roman" w:cs="Times New Roman"/>
        </w:rPr>
        <w:t>encouraged measurement, control and the elimination of risks, leading participants to focus on what we call the optimisation of experiences</w:t>
      </w:r>
      <w:r w:rsidR="005063BA" w:rsidRPr="00A5780E">
        <w:rPr>
          <w:rFonts w:ascii="Times New Roman" w:hAnsi="Times New Roman" w:cs="Times New Roman"/>
        </w:rPr>
        <w:t xml:space="preserve">” (2021, p. 62). </w:t>
      </w:r>
    </w:p>
    <w:p w14:paraId="492F4C46" w14:textId="17ACEF40" w:rsidR="00A50A8E" w:rsidRPr="00A5780E" w:rsidRDefault="00A50A8E" w:rsidP="00A50A8E">
      <w:pPr>
        <w:spacing w:line="360" w:lineRule="auto"/>
        <w:rPr>
          <w:rFonts w:ascii="Times New Roman" w:hAnsi="Times New Roman" w:cs="Times New Roman"/>
          <w:shd w:val="clear" w:color="auto" w:fill="FFFFFF"/>
        </w:rPr>
      </w:pPr>
      <w:r w:rsidRPr="00A5780E">
        <w:rPr>
          <w:rFonts w:ascii="Times New Roman" w:hAnsi="Times New Roman" w:cs="Times New Roman"/>
        </w:rPr>
        <w:t xml:space="preserve">To avoid and prevent risk within outdoor learning due to lack of skill and knowledge regarding the natural environment, virtual adventure experiences become an alternative in which digital/mobile technology </w:t>
      </w:r>
      <w:r w:rsidR="00F57582" w:rsidRPr="00A5780E">
        <w:rPr>
          <w:rFonts w:ascii="Times New Roman" w:hAnsi="Times New Roman" w:cs="Times New Roman"/>
        </w:rPr>
        <w:t xml:space="preserve">and social media </w:t>
      </w:r>
      <w:r w:rsidRPr="00A5780E">
        <w:rPr>
          <w:rFonts w:ascii="Times New Roman" w:hAnsi="Times New Roman" w:cs="Times New Roman"/>
        </w:rPr>
        <w:t>enables</w:t>
      </w:r>
      <w:r w:rsidR="00FB18CF" w:rsidRPr="00A5780E">
        <w:rPr>
          <w:rFonts w:ascii="Times New Roman" w:hAnsi="Times New Roman" w:cs="Times New Roman"/>
        </w:rPr>
        <w:t>.</w:t>
      </w:r>
      <w:r w:rsidRPr="00A5780E">
        <w:rPr>
          <w:rFonts w:ascii="Times New Roman" w:hAnsi="Times New Roman" w:cs="Times New Roman"/>
        </w:rPr>
        <w:t xml:space="preserve"> These alternative experiences may appear in the form of technology that enable virtual reality</w:t>
      </w:r>
      <w:r w:rsidRPr="00A5780E">
        <w:rPr>
          <w:rFonts w:ascii="Times New Roman" w:hAnsi="Times New Roman" w:cs="Times New Roman"/>
        </w:rPr>
        <w:t xml:space="preserve"> such as video games (</w:t>
      </w:r>
      <w:r w:rsidR="00FB18CF" w:rsidRPr="00A5780E">
        <w:rPr>
          <w:rFonts w:ascii="Times New Roman" w:hAnsi="Times New Roman" w:cs="Times New Roman"/>
        </w:rPr>
        <w:t>Beams, 2017, p. 81</w:t>
      </w:r>
      <w:r w:rsidRPr="00A5780E">
        <w:rPr>
          <w:rFonts w:ascii="Times New Roman" w:hAnsi="Times New Roman" w:cs="Times New Roman"/>
        </w:rPr>
        <w:t xml:space="preserve">). Upon revisiting </w:t>
      </w:r>
      <w:r w:rsidRPr="00A5780E">
        <w:rPr>
          <w:rFonts w:ascii="Times New Roman" w:hAnsi="Times New Roman" w:cs="Times New Roman"/>
          <w:shd w:val="clear" w:color="auto" w:fill="FFFFFF"/>
        </w:rPr>
        <w:t>Hills and Thomas</w:t>
      </w:r>
      <w:r w:rsidRPr="00A5780E">
        <w:rPr>
          <w:rFonts w:ascii="Times New Roman" w:hAnsi="Times New Roman" w:cs="Times New Roman"/>
          <w:shd w:val="clear" w:color="auto" w:fill="FFFFFF"/>
        </w:rPr>
        <w:t xml:space="preserve">’ argument on whether virtual alternatives to outdoor learning impacts </w:t>
      </w:r>
      <w:r w:rsidR="001F10F7" w:rsidRPr="00A5780E">
        <w:rPr>
          <w:rFonts w:ascii="Times New Roman" w:hAnsi="Times New Roman" w:cs="Times New Roman"/>
          <w:shd w:val="clear" w:color="auto" w:fill="FFFFFF"/>
        </w:rPr>
        <w:t>its</w:t>
      </w:r>
      <w:r w:rsidRPr="00A5780E">
        <w:rPr>
          <w:rFonts w:ascii="Times New Roman" w:hAnsi="Times New Roman" w:cs="Times New Roman"/>
          <w:shd w:val="clear" w:color="auto" w:fill="FFFFFF"/>
        </w:rPr>
        <w:t xml:space="preserve"> authenticity</w:t>
      </w:r>
      <w:r w:rsidR="001F10F7" w:rsidRPr="00A5780E">
        <w:rPr>
          <w:rFonts w:ascii="Times New Roman" w:hAnsi="Times New Roman" w:cs="Times New Roman"/>
          <w:shd w:val="clear" w:color="auto" w:fill="FFFFFF"/>
        </w:rPr>
        <w:t>,</w:t>
      </w:r>
      <w:r w:rsidRPr="00A5780E">
        <w:rPr>
          <w:rFonts w:ascii="Times New Roman" w:hAnsi="Times New Roman" w:cs="Times New Roman"/>
          <w:shd w:val="clear" w:color="auto" w:fill="FFFFFF"/>
        </w:rPr>
        <w:t xml:space="preserve"> I agree that full </w:t>
      </w:r>
      <w:r w:rsidR="001F10F7" w:rsidRPr="00A5780E">
        <w:rPr>
          <w:rFonts w:ascii="Times New Roman" w:hAnsi="Times New Roman" w:cs="Times New Roman"/>
          <w:shd w:val="clear" w:color="auto" w:fill="FFFFFF"/>
        </w:rPr>
        <w:t>authenticity</w:t>
      </w:r>
      <w:r w:rsidRPr="00A5780E">
        <w:rPr>
          <w:rFonts w:ascii="Times New Roman" w:hAnsi="Times New Roman" w:cs="Times New Roman"/>
          <w:shd w:val="clear" w:color="auto" w:fill="FFFFFF"/>
        </w:rPr>
        <w:t xml:space="preserve"> </w:t>
      </w:r>
      <w:r w:rsidR="001F10F7" w:rsidRPr="00A5780E">
        <w:rPr>
          <w:rFonts w:ascii="Times New Roman" w:hAnsi="Times New Roman" w:cs="Times New Roman"/>
          <w:shd w:val="clear" w:color="auto" w:fill="FFFFFF"/>
        </w:rPr>
        <w:t>can’t</w:t>
      </w:r>
      <w:r w:rsidRPr="00A5780E">
        <w:rPr>
          <w:rFonts w:ascii="Times New Roman" w:hAnsi="Times New Roman" w:cs="Times New Roman"/>
          <w:shd w:val="clear" w:color="auto" w:fill="FFFFFF"/>
        </w:rPr>
        <w:t xml:space="preserve"> be </w:t>
      </w:r>
      <w:r w:rsidR="001F10F7" w:rsidRPr="00A5780E">
        <w:rPr>
          <w:rFonts w:ascii="Times New Roman" w:hAnsi="Times New Roman" w:cs="Times New Roman"/>
          <w:shd w:val="clear" w:color="auto" w:fill="FFFFFF"/>
        </w:rPr>
        <w:t>achieved</w:t>
      </w:r>
      <w:r w:rsidRPr="00A5780E">
        <w:rPr>
          <w:rFonts w:ascii="Times New Roman" w:hAnsi="Times New Roman" w:cs="Times New Roman"/>
          <w:shd w:val="clear" w:color="auto" w:fill="FFFFFF"/>
        </w:rPr>
        <w:t xml:space="preserve"> without </w:t>
      </w:r>
      <w:r w:rsidR="001F10F7" w:rsidRPr="00A5780E">
        <w:rPr>
          <w:rFonts w:ascii="Times New Roman" w:hAnsi="Times New Roman" w:cs="Times New Roman"/>
          <w:shd w:val="clear" w:color="auto" w:fill="FFFFFF"/>
        </w:rPr>
        <w:t>being fully immersed in the natural environment</w:t>
      </w:r>
      <w:r w:rsidR="00CE01EB" w:rsidRPr="00A5780E">
        <w:rPr>
          <w:rFonts w:ascii="Times New Roman" w:hAnsi="Times New Roman" w:cs="Times New Roman"/>
          <w:shd w:val="clear" w:color="auto" w:fill="FFFFFF"/>
        </w:rPr>
        <w:t xml:space="preserve"> (</w:t>
      </w:r>
      <w:r w:rsidR="00FB18CF" w:rsidRPr="00A5780E">
        <w:rPr>
          <w:rFonts w:ascii="Times New Roman" w:hAnsi="Times New Roman" w:cs="Times New Roman"/>
          <w:shd w:val="clear" w:color="auto" w:fill="FFFFFF"/>
        </w:rPr>
        <w:t>2019</w:t>
      </w:r>
      <w:r w:rsidR="00CE01EB" w:rsidRPr="00A5780E">
        <w:rPr>
          <w:rFonts w:ascii="Times New Roman" w:hAnsi="Times New Roman" w:cs="Times New Roman"/>
          <w:shd w:val="clear" w:color="auto" w:fill="FFFFFF"/>
        </w:rPr>
        <w:t xml:space="preserve">, p. </w:t>
      </w:r>
      <w:r w:rsidR="00FB18CF" w:rsidRPr="00A5780E">
        <w:rPr>
          <w:rFonts w:ascii="Times New Roman" w:hAnsi="Times New Roman" w:cs="Times New Roman"/>
          <w:shd w:val="clear" w:color="auto" w:fill="FFFFFF"/>
        </w:rPr>
        <w:t>1-13</w:t>
      </w:r>
      <w:r w:rsidR="00CE01EB" w:rsidRPr="00A5780E">
        <w:rPr>
          <w:rFonts w:ascii="Times New Roman" w:hAnsi="Times New Roman" w:cs="Times New Roman"/>
          <w:shd w:val="clear" w:color="auto" w:fill="FFFFFF"/>
        </w:rPr>
        <w:t>)</w:t>
      </w:r>
      <w:r w:rsidR="001F10F7" w:rsidRPr="00A5780E">
        <w:rPr>
          <w:rFonts w:ascii="Times New Roman" w:hAnsi="Times New Roman" w:cs="Times New Roman"/>
          <w:shd w:val="clear" w:color="auto" w:fill="FFFFFF"/>
        </w:rPr>
        <w:t>. However,</w:t>
      </w:r>
      <w:r w:rsidRPr="00A5780E">
        <w:rPr>
          <w:rFonts w:ascii="Times New Roman" w:hAnsi="Times New Roman" w:cs="Times New Roman"/>
          <w:shd w:val="clear" w:color="auto" w:fill="FFFFFF"/>
        </w:rPr>
        <w:t xml:space="preserve"> rather an alternative, virtual outdoor experiences </w:t>
      </w:r>
      <w:r w:rsidR="001F10F7" w:rsidRPr="00A5780E">
        <w:rPr>
          <w:rFonts w:ascii="Times New Roman" w:hAnsi="Times New Roman" w:cs="Times New Roman"/>
          <w:shd w:val="clear" w:color="auto" w:fill="FFFFFF"/>
        </w:rPr>
        <w:t xml:space="preserve">are </w:t>
      </w:r>
      <w:r w:rsidRPr="00A5780E">
        <w:rPr>
          <w:rFonts w:ascii="Times New Roman" w:hAnsi="Times New Roman" w:cs="Times New Roman"/>
          <w:shd w:val="clear" w:color="auto" w:fill="FFFFFF"/>
        </w:rPr>
        <w:t xml:space="preserve">an effective space in which participants can </w:t>
      </w:r>
      <w:r w:rsidR="00CE01EB" w:rsidRPr="00A5780E">
        <w:rPr>
          <w:rFonts w:ascii="Times New Roman" w:hAnsi="Times New Roman" w:cs="Times New Roman"/>
          <w:shd w:val="clear" w:color="auto" w:fill="FFFFFF"/>
        </w:rPr>
        <w:t>experience the benefits of the natural environment without being exposed to risk</w:t>
      </w:r>
      <w:r w:rsidR="00F57582" w:rsidRPr="00A5780E">
        <w:rPr>
          <w:rFonts w:ascii="Times New Roman" w:hAnsi="Times New Roman" w:cs="Times New Roman"/>
          <w:shd w:val="clear" w:color="auto" w:fill="FFFFFF"/>
        </w:rPr>
        <w:t xml:space="preserve"> and with easier access</w:t>
      </w:r>
      <w:r w:rsidR="00CE01EB" w:rsidRPr="00A5780E">
        <w:rPr>
          <w:rFonts w:ascii="Times New Roman" w:hAnsi="Times New Roman" w:cs="Times New Roman"/>
          <w:shd w:val="clear" w:color="auto" w:fill="FFFFFF"/>
        </w:rPr>
        <w:t xml:space="preserve"> (</w:t>
      </w:r>
      <w:r w:rsidR="00FB18CF" w:rsidRPr="00A5780E">
        <w:rPr>
          <w:rFonts w:ascii="Times New Roman" w:hAnsi="Times New Roman" w:cs="Times New Roman"/>
          <w:shd w:val="clear" w:color="auto" w:fill="FFFFFF"/>
        </w:rPr>
        <w:t>Browning et al, 2020, p. 11</w:t>
      </w:r>
      <w:r w:rsidR="001F10F7" w:rsidRPr="00A5780E">
        <w:rPr>
          <w:rFonts w:ascii="Times New Roman" w:hAnsi="Times New Roman" w:cs="Times New Roman"/>
          <w:shd w:val="clear" w:color="auto" w:fill="FFFFFF"/>
        </w:rPr>
        <w:t>)</w:t>
      </w:r>
      <w:r w:rsidR="00CE01EB" w:rsidRPr="00A5780E">
        <w:rPr>
          <w:rFonts w:ascii="Times New Roman" w:hAnsi="Times New Roman" w:cs="Times New Roman"/>
          <w:shd w:val="clear" w:color="auto" w:fill="FFFFFF"/>
        </w:rPr>
        <w:t xml:space="preserve">. </w:t>
      </w:r>
      <w:r w:rsidR="00FB18CF" w:rsidRPr="00A5780E">
        <w:rPr>
          <w:rFonts w:ascii="Times New Roman" w:hAnsi="Times New Roman" w:cs="Times New Roman"/>
          <w:shd w:val="clear" w:color="auto" w:fill="FFFFFF"/>
        </w:rPr>
        <w:t xml:space="preserve">Alternative virtual experience also </w:t>
      </w:r>
      <w:r w:rsidR="00DC4ECF" w:rsidRPr="00A5780E">
        <w:rPr>
          <w:rFonts w:ascii="Times New Roman" w:hAnsi="Times New Roman" w:cs="Times New Roman"/>
          <w:shd w:val="clear" w:color="auto" w:fill="FFFFFF"/>
        </w:rPr>
        <w:lastRenderedPageBreak/>
        <w:t>encourages</w:t>
      </w:r>
      <w:r w:rsidR="00FB18CF" w:rsidRPr="00A5780E">
        <w:rPr>
          <w:rFonts w:ascii="Times New Roman" w:hAnsi="Times New Roman" w:cs="Times New Roman"/>
          <w:shd w:val="clear" w:color="auto" w:fill="FFFFFF"/>
        </w:rPr>
        <w:t xml:space="preserve"> different methods of accessing the outdoors which in turn, indirectly maintains the natural environment. </w:t>
      </w:r>
    </w:p>
    <w:p w14:paraId="41696D09" w14:textId="73392038" w:rsidR="00EF1C1A" w:rsidRPr="00A5780E" w:rsidRDefault="00DC4ECF" w:rsidP="00A50A8E">
      <w:pPr>
        <w:spacing w:line="360" w:lineRule="auto"/>
        <w:rPr>
          <w:rFonts w:ascii="Times New Roman" w:hAnsi="Times New Roman" w:cs="Times New Roman"/>
        </w:rPr>
      </w:pPr>
      <w:r w:rsidRPr="00A5780E">
        <w:rPr>
          <w:rFonts w:ascii="Times New Roman" w:hAnsi="Times New Roman" w:cs="Times New Roman"/>
          <w:shd w:val="clear" w:color="auto" w:fill="FFFFFF"/>
        </w:rPr>
        <w:t>It is evident that the integration of technology and social media within the outdoors has impacted the environment.</w:t>
      </w:r>
      <w:r w:rsidR="00654DF3" w:rsidRPr="00A5780E">
        <w:rPr>
          <w:rFonts w:ascii="Times New Roman" w:hAnsi="Times New Roman" w:cs="Times New Roman"/>
          <w:shd w:val="clear" w:color="auto" w:fill="FFFFFF"/>
        </w:rPr>
        <w:t xml:space="preserve"> Martin and Wagstaff</w:t>
      </w:r>
      <w:r w:rsidRPr="00A5780E">
        <w:rPr>
          <w:rFonts w:ascii="Times New Roman" w:hAnsi="Times New Roman" w:cs="Times New Roman"/>
          <w:shd w:val="clear" w:color="auto" w:fill="FFFFFF"/>
        </w:rPr>
        <w:t xml:space="preserve"> highlight the impact of technological advancements upon the ‘</w:t>
      </w:r>
      <w:r w:rsidR="00654DF3" w:rsidRPr="00A5780E">
        <w:rPr>
          <w:rFonts w:ascii="Times New Roman" w:hAnsi="Times New Roman" w:cs="Times New Roman"/>
          <w:shd w:val="clear" w:color="auto" w:fill="FFFFFF"/>
        </w:rPr>
        <w:t>wilderness</w:t>
      </w:r>
      <w:r w:rsidRPr="00A5780E">
        <w:rPr>
          <w:rFonts w:ascii="Times New Roman" w:hAnsi="Times New Roman" w:cs="Times New Roman"/>
          <w:shd w:val="clear" w:color="auto" w:fill="FFFFFF"/>
        </w:rPr>
        <w:t xml:space="preserve"> </w:t>
      </w:r>
      <w:r w:rsidR="00654DF3" w:rsidRPr="00A5780E">
        <w:rPr>
          <w:rFonts w:ascii="Times New Roman" w:hAnsi="Times New Roman" w:cs="Times New Roman"/>
          <w:shd w:val="clear" w:color="auto" w:fill="FFFFFF"/>
        </w:rPr>
        <w:t>experience</w:t>
      </w:r>
      <w:r w:rsidRPr="00A5780E">
        <w:rPr>
          <w:rFonts w:ascii="Times New Roman" w:hAnsi="Times New Roman" w:cs="Times New Roman"/>
          <w:shd w:val="clear" w:color="auto" w:fill="FFFFFF"/>
        </w:rPr>
        <w:t xml:space="preserve">’, stating </w:t>
      </w:r>
      <w:r w:rsidR="00654DF3" w:rsidRPr="00A5780E">
        <w:rPr>
          <w:rFonts w:ascii="Times New Roman" w:hAnsi="Times New Roman" w:cs="Times New Roman"/>
          <w:shd w:val="clear" w:color="auto" w:fill="FFFFFF"/>
        </w:rPr>
        <w:t>“Advances in technologies of resource extraction, communication, energy generation, travel, agriculture, and development will increase the pressure to open more of the landscape to high-impact, instrumental uses.” (2012, p.159</w:t>
      </w:r>
      <w:r w:rsidR="00654DF3" w:rsidRPr="00A5780E">
        <w:rPr>
          <w:rFonts w:ascii="Times New Roman" w:hAnsi="Times New Roman" w:cs="Times New Roman"/>
        </w:rPr>
        <w:t>).</w:t>
      </w:r>
      <w:r w:rsidR="002F6AD1" w:rsidRPr="00A5780E">
        <w:rPr>
          <w:rFonts w:ascii="Times New Roman" w:hAnsi="Times New Roman" w:cs="Times New Roman"/>
        </w:rPr>
        <w:t xml:space="preserve"> </w:t>
      </w:r>
      <w:r w:rsidR="00654DF3" w:rsidRPr="00A5780E">
        <w:rPr>
          <w:rFonts w:ascii="Times New Roman" w:hAnsi="Times New Roman" w:cs="Times New Roman"/>
        </w:rPr>
        <w:t>Suggesting</w:t>
      </w:r>
      <w:r w:rsidR="002F6AD1" w:rsidRPr="00A5780E">
        <w:rPr>
          <w:rFonts w:ascii="Times New Roman" w:hAnsi="Times New Roman" w:cs="Times New Roman"/>
        </w:rPr>
        <w:t xml:space="preserve"> these technological </w:t>
      </w:r>
      <w:r w:rsidR="00654DF3" w:rsidRPr="00A5780E">
        <w:rPr>
          <w:rFonts w:ascii="Times New Roman" w:hAnsi="Times New Roman" w:cs="Times New Roman"/>
        </w:rPr>
        <w:t>advancements</w:t>
      </w:r>
      <w:r w:rsidR="002F6AD1" w:rsidRPr="00A5780E">
        <w:rPr>
          <w:rFonts w:ascii="Times New Roman" w:hAnsi="Times New Roman" w:cs="Times New Roman"/>
        </w:rPr>
        <w:t xml:space="preserve"> will encourage overcrowding and degradation to the environment.</w:t>
      </w:r>
      <w:r w:rsidR="00D100BD" w:rsidRPr="00A5780E">
        <w:rPr>
          <w:rFonts w:ascii="Times New Roman" w:hAnsi="Times New Roman" w:cs="Times New Roman"/>
        </w:rPr>
        <w:t xml:space="preserve"> Additionally, </w:t>
      </w:r>
      <w:proofErr w:type="spellStart"/>
      <w:r w:rsidR="00D100BD" w:rsidRPr="00A5780E">
        <w:rPr>
          <w:rFonts w:ascii="Times New Roman" w:hAnsi="Times New Roman" w:cs="Times New Roman"/>
          <w:shd w:val="clear" w:color="auto" w:fill="FFFFFF"/>
        </w:rPr>
        <w:t>Mrjoian</w:t>
      </w:r>
      <w:proofErr w:type="spellEnd"/>
      <w:r w:rsidR="00D100BD" w:rsidRPr="00A5780E">
        <w:rPr>
          <w:rFonts w:ascii="Times New Roman" w:hAnsi="Times New Roman" w:cs="Times New Roman"/>
          <w:shd w:val="clear" w:color="auto" w:fill="FFFFFF"/>
        </w:rPr>
        <w:t xml:space="preserve"> </w:t>
      </w:r>
      <w:r w:rsidR="00D100BD" w:rsidRPr="00A5780E">
        <w:rPr>
          <w:rFonts w:ascii="Times New Roman" w:hAnsi="Times New Roman" w:cs="Times New Roman"/>
        </w:rPr>
        <w:t xml:space="preserve">explores the impact of social media upon the environment and issues with over-crowding within an article from </w:t>
      </w:r>
      <w:r w:rsidR="00D100BD" w:rsidRPr="00A5780E">
        <w:rPr>
          <w:rFonts w:ascii="Times New Roman" w:hAnsi="Times New Roman" w:cs="Times New Roman"/>
          <w:i/>
          <w:iCs/>
        </w:rPr>
        <w:t xml:space="preserve">The Guardian, </w:t>
      </w:r>
      <w:r w:rsidR="00D100BD" w:rsidRPr="00A5780E">
        <w:rPr>
          <w:rFonts w:ascii="Times New Roman" w:hAnsi="Times New Roman" w:cs="Times New Roman"/>
        </w:rPr>
        <w:t>stating: “</w:t>
      </w:r>
      <w:r w:rsidR="00D100BD" w:rsidRPr="00A5780E">
        <w:rPr>
          <w:rFonts w:ascii="Times New Roman" w:hAnsi="Times New Roman" w:cs="Times New Roman"/>
          <w:color w:val="121212"/>
          <w:shd w:val="clear" w:color="auto" w:fill="FFFFFF"/>
        </w:rPr>
        <w:t>The idea, we are told, is environmentally motivated</w:t>
      </w:r>
      <w:r w:rsidR="00F57582" w:rsidRPr="00A5780E">
        <w:rPr>
          <w:rFonts w:ascii="Times New Roman" w:hAnsi="Times New Roman" w:cs="Times New Roman"/>
          <w:color w:val="121212"/>
          <w:shd w:val="clear" w:color="auto" w:fill="FFFFFF"/>
        </w:rPr>
        <w:t xml:space="preserve"> </w:t>
      </w:r>
      <w:r w:rsidR="00D100BD" w:rsidRPr="00A5780E">
        <w:rPr>
          <w:rFonts w:ascii="Times New Roman" w:hAnsi="Times New Roman" w:cs="Times New Roman"/>
          <w:color w:val="121212"/>
          <w:shd w:val="clear" w:color="auto" w:fill="FFFFFF"/>
        </w:rPr>
        <w:t>“Viral hikes” can lead to trail overcrowding and disruptions in small towns.</w:t>
      </w:r>
      <w:r w:rsidR="00D100BD" w:rsidRPr="00A5780E">
        <w:rPr>
          <w:rFonts w:ascii="Times New Roman" w:hAnsi="Times New Roman" w:cs="Times New Roman"/>
          <w:color w:val="121212"/>
          <w:shd w:val="clear" w:color="auto" w:fill="FFFFFF"/>
        </w:rPr>
        <w:t xml:space="preserve">” (2022). </w:t>
      </w:r>
      <w:r w:rsidR="00D511E6" w:rsidRPr="00A5780E">
        <w:rPr>
          <w:rFonts w:ascii="Times New Roman" w:hAnsi="Times New Roman" w:cs="Times New Roman"/>
          <w:color w:val="121212"/>
          <w:shd w:val="clear" w:color="auto" w:fill="FFFFFF"/>
        </w:rPr>
        <w:t xml:space="preserve">The long-lasting and immediate effects of overcrowding may have an impact on the therapeutic element of outdoor learning and exploration. Conversely, </w:t>
      </w:r>
      <w:r w:rsidR="00D511E6" w:rsidRPr="00A5780E">
        <w:rPr>
          <w:rFonts w:ascii="Times New Roman" w:hAnsi="Times New Roman" w:cs="Times New Roman"/>
        </w:rPr>
        <w:t>w</w:t>
      </w:r>
      <w:r w:rsidR="00D100BD" w:rsidRPr="00A5780E">
        <w:rPr>
          <w:rFonts w:ascii="Times New Roman" w:hAnsi="Times New Roman" w:cs="Times New Roman"/>
        </w:rPr>
        <w:t>hilst it is important to acknowledge</w:t>
      </w:r>
      <w:r w:rsidR="00D511E6" w:rsidRPr="00A5780E">
        <w:rPr>
          <w:rFonts w:ascii="Times New Roman" w:hAnsi="Times New Roman" w:cs="Times New Roman"/>
        </w:rPr>
        <w:t xml:space="preserve"> the challenges of technological advancements it is</w:t>
      </w:r>
      <w:r w:rsidR="00F57582" w:rsidRPr="00A5780E">
        <w:rPr>
          <w:rFonts w:ascii="Times New Roman" w:hAnsi="Times New Roman" w:cs="Times New Roman"/>
        </w:rPr>
        <w:t xml:space="preserve"> also</w:t>
      </w:r>
      <w:r w:rsidR="00D511E6" w:rsidRPr="00A5780E">
        <w:rPr>
          <w:rFonts w:ascii="Times New Roman" w:hAnsi="Times New Roman" w:cs="Times New Roman"/>
        </w:rPr>
        <w:t xml:space="preserve"> important to recognise the opportunities for environmental awareness that may derive from the use of technology and social media</w:t>
      </w:r>
      <w:r w:rsidR="00F57582" w:rsidRPr="00A5780E">
        <w:rPr>
          <w:rFonts w:ascii="Times New Roman" w:hAnsi="Times New Roman" w:cs="Times New Roman"/>
        </w:rPr>
        <w:t xml:space="preserve"> within outdoor learning</w:t>
      </w:r>
      <w:r w:rsidR="00D511E6" w:rsidRPr="00A5780E">
        <w:rPr>
          <w:rFonts w:ascii="Times New Roman" w:hAnsi="Times New Roman" w:cs="Times New Roman"/>
        </w:rPr>
        <w:t xml:space="preserve">. </w:t>
      </w:r>
      <w:r w:rsidR="00A551F9" w:rsidRPr="00A5780E">
        <w:rPr>
          <w:rFonts w:ascii="Times New Roman" w:hAnsi="Times New Roman" w:cs="Times New Roman"/>
        </w:rPr>
        <w:t xml:space="preserve">For example, </w:t>
      </w:r>
      <w:r w:rsidR="00F57582" w:rsidRPr="00A5780E">
        <w:rPr>
          <w:rFonts w:ascii="Times New Roman" w:hAnsi="Times New Roman" w:cs="Times New Roman"/>
        </w:rPr>
        <w:t xml:space="preserve">this is evident in Reed’s research. </w:t>
      </w:r>
      <w:r w:rsidR="00A551F9" w:rsidRPr="00A5780E">
        <w:rPr>
          <w:rFonts w:ascii="Times New Roman" w:hAnsi="Times New Roman" w:cs="Times New Roman"/>
        </w:rPr>
        <w:t xml:space="preserve">Reed discusses his experience observing a campfire activity with a group of young people. During the activity there is a discussion on ‘Minecraft’, a video game which replicates a virtual reality of nature based and survival (bushcraft) activities. Majority of the children related the physical activity of using flint and steal with the actions within the video game, thus leading to enhanced learning </w:t>
      </w:r>
      <w:r w:rsidR="00F57582" w:rsidRPr="00A5780E">
        <w:rPr>
          <w:rFonts w:ascii="Times New Roman" w:hAnsi="Times New Roman" w:cs="Times New Roman"/>
        </w:rPr>
        <w:t xml:space="preserve">from </w:t>
      </w:r>
      <w:r w:rsidR="00A551F9" w:rsidRPr="00A5780E">
        <w:rPr>
          <w:rFonts w:ascii="Times New Roman" w:hAnsi="Times New Roman" w:cs="Times New Roman"/>
        </w:rPr>
        <w:t xml:space="preserve">existing knowledge of how to </w:t>
      </w:r>
      <w:r w:rsidR="00104A86" w:rsidRPr="00A5780E">
        <w:rPr>
          <w:rFonts w:ascii="Times New Roman" w:hAnsi="Times New Roman" w:cs="Times New Roman"/>
        </w:rPr>
        <w:t>complete</w:t>
      </w:r>
      <w:r w:rsidR="00A551F9" w:rsidRPr="00A5780E">
        <w:rPr>
          <w:rFonts w:ascii="Times New Roman" w:hAnsi="Times New Roman" w:cs="Times New Roman"/>
        </w:rPr>
        <w:t xml:space="preserve"> the activity (Reed, 2022, p. 6). Additionally, from a similar personal experience in which I instructed and led a campfire </w:t>
      </w:r>
      <w:r w:rsidR="00223AAA" w:rsidRPr="00A5780E">
        <w:rPr>
          <w:rFonts w:ascii="Times New Roman" w:hAnsi="Times New Roman" w:cs="Times New Roman"/>
        </w:rPr>
        <w:t>activity</w:t>
      </w:r>
      <w:r w:rsidR="00A551F9" w:rsidRPr="00A5780E">
        <w:rPr>
          <w:rFonts w:ascii="Times New Roman" w:hAnsi="Times New Roman" w:cs="Times New Roman"/>
        </w:rPr>
        <w:t xml:space="preserve">, similar themes to </w:t>
      </w:r>
      <w:r w:rsidR="00223AAA" w:rsidRPr="00A5780E">
        <w:rPr>
          <w:rFonts w:ascii="Times New Roman" w:hAnsi="Times New Roman" w:cs="Times New Roman"/>
        </w:rPr>
        <w:t>Reed’s</w:t>
      </w:r>
      <w:r w:rsidR="00A551F9" w:rsidRPr="00A5780E">
        <w:rPr>
          <w:rFonts w:ascii="Times New Roman" w:hAnsi="Times New Roman" w:cs="Times New Roman"/>
        </w:rPr>
        <w:t xml:space="preserve"> </w:t>
      </w:r>
      <w:r w:rsidR="00223AAA" w:rsidRPr="00A5780E">
        <w:rPr>
          <w:rFonts w:ascii="Times New Roman" w:hAnsi="Times New Roman" w:cs="Times New Roman"/>
        </w:rPr>
        <w:t>experience</w:t>
      </w:r>
      <w:r w:rsidR="00A551F9" w:rsidRPr="00A5780E">
        <w:rPr>
          <w:rFonts w:ascii="Times New Roman" w:hAnsi="Times New Roman" w:cs="Times New Roman"/>
        </w:rPr>
        <w:t xml:space="preserve"> arose. </w:t>
      </w:r>
      <w:r w:rsidR="00BC4690" w:rsidRPr="00A5780E">
        <w:rPr>
          <w:rFonts w:ascii="Times New Roman" w:hAnsi="Times New Roman" w:cs="Times New Roman"/>
        </w:rPr>
        <w:t xml:space="preserve">Revisiting </w:t>
      </w:r>
      <w:r w:rsidR="00223AAA" w:rsidRPr="00A5780E">
        <w:rPr>
          <w:rFonts w:ascii="Times New Roman" w:hAnsi="Times New Roman" w:cs="Times New Roman"/>
          <w:shd w:val="clear" w:color="auto" w:fill="FFFFFF"/>
        </w:rPr>
        <w:t>Browning et al</w:t>
      </w:r>
      <w:r w:rsidR="00223AAA" w:rsidRPr="00A5780E">
        <w:rPr>
          <w:rFonts w:ascii="Times New Roman" w:hAnsi="Times New Roman" w:cs="Times New Roman"/>
          <w:shd w:val="clear" w:color="auto" w:fill="FFFFFF"/>
        </w:rPr>
        <w:t>’s research on virtual reality’s</w:t>
      </w:r>
      <w:r w:rsidR="00104A86" w:rsidRPr="00A5780E">
        <w:rPr>
          <w:rFonts w:ascii="Times New Roman" w:hAnsi="Times New Roman" w:cs="Times New Roman"/>
          <w:shd w:val="clear" w:color="auto" w:fill="FFFFFF"/>
        </w:rPr>
        <w:t xml:space="preserve"> (VR)</w:t>
      </w:r>
      <w:r w:rsidR="00223AAA" w:rsidRPr="00A5780E">
        <w:rPr>
          <w:rFonts w:ascii="Times New Roman" w:hAnsi="Times New Roman" w:cs="Times New Roman"/>
          <w:shd w:val="clear" w:color="auto" w:fill="FFFFFF"/>
        </w:rPr>
        <w:t xml:space="preserve"> possibility of </w:t>
      </w:r>
      <w:r w:rsidR="00223AAA" w:rsidRPr="00A5780E">
        <w:rPr>
          <w:rFonts w:ascii="Times New Roman" w:hAnsi="Times New Roman" w:cs="Times New Roman"/>
        </w:rPr>
        <w:t>providing</w:t>
      </w:r>
      <w:r w:rsidR="00223AAA" w:rsidRPr="00A5780E">
        <w:rPr>
          <w:rFonts w:ascii="Times New Roman" w:hAnsi="Times New Roman" w:cs="Times New Roman"/>
        </w:rPr>
        <w:t xml:space="preserve"> emotional well-being benefits</w:t>
      </w:r>
      <w:r w:rsidR="00223AAA" w:rsidRPr="00A5780E">
        <w:rPr>
          <w:rFonts w:ascii="Times New Roman" w:hAnsi="Times New Roman" w:cs="Times New Roman"/>
        </w:rPr>
        <w:t xml:space="preserve"> (</w:t>
      </w:r>
      <w:r w:rsidR="001829A6" w:rsidRPr="00A5780E">
        <w:rPr>
          <w:rFonts w:ascii="Times New Roman" w:hAnsi="Times New Roman" w:cs="Times New Roman"/>
        </w:rPr>
        <w:t>2020, p. 1</w:t>
      </w:r>
      <w:r w:rsidR="00223AAA" w:rsidRPr="00A5780E">
        <w:rPr>
          <w:rFonts w:ascii="Times New Roman" w:hAnsi="Times New Roman" w:cs="Times New Roman"/>
        </w:rPr>
        <w:t xml:space="preserve">), I concur that this is accurate as I can recognise the health and learning benefits of VR and interpretate it within authentic outdoor learning. </w:t>
      </w:r>
    </w:p>
    <w:p w14:paraId="3C8090E5" w14:textId="1A79A1AA" w:rsidR="00223AAA" w:rsidRPr="00A5780E" w:rsidRDefault="00EF1C1A" w:rsidP="00A50A8E">
      <w:pPr>
        <w:spacing w:line="360" w:lineRule="auto"/>
        <w:rPr>
          <w:rFonts w:ascii="Times New Roman" w:hAnsi="Times New Roman" w:cs="Times New Roman"/>
        </w:rPr>
      </w:pPr>
      <w:r w:rsidRPr="00A5780E">
        <w:rPr>
          <w:rFonts w:ascii="Times New Roman" w:hAnsi="Times New Roman" w:cs="Times New Roman"/>
        </w:rPr>
        <w:t>To conclude, Revisiting the term post-digital will enable us as practitioners to understand why adapting to the use of technology and social media within outdoor learning is an efficient way to move forward within pedagogical practice</w:t>
      </w:r>
      <w:r w:rsidR="006753BE" w:rsidRPr="00A5780E">
        <w:rPr>
          <w:rFonts w:ascii="Times New Roman" w:hAnsi="Times New Roman" w:cs="Times New Roman"/>
        </w:rPr>
        <w:t xml:space="preserve"> </w:t>
      </w:r>
      <w:r w:rsidR="006753BE" w:rsidRPr="00A5780E">
        <w:rPr>
          <w:rFonts w:ascii="Times New Roman" w:hAnsi="Times New Roman" w:cs="Times New Roman"/>
        </w:rPr>
        <w:t>(Kraalingen et al, 2022, p. 11)</w:t>
      </w:r>
      <w:r w:rsidRPr="00A5780E">
        <w:rPr>
          <w:rFonts w:ascii="Times New Roman" w:hAnsi="Times New Roman" w:cs="Times New Roman"/>
        </w:rPr>
        <w:t xml:space="preserve">. Whilst campfire activities may not look the same as they did in the pre-digital world due to the inherent urge to document the experience via digital/mobile technology to later post and share upon social media platforms such as Instagram and </w:t>
      </w:r>
      <w:r w:rsidR="000E4E05" w:rsidRPr="00A5780E">
        <w:rPr>
          <w:rFonts w:ascii="Times New Roman" w:hAnsi="Times New Roman" w:cs="Times New Roman"/>
        </w:rPr>
        <w:t>S</w:t>
      </w:r>
      <w:r w:rsidRPr="00A5780E">
        <w:rPr>
          <w:rFonts w:ascii="Times New Roman" w:hAnsi="Times New Roman" w:cs="Times New Roman"/>
        </w:rPr>
        <w:t>napchat, to name but a few (Reed, 2022, p. 6-7)</w:t>
      </w:r>
      <w:r w:rsidR="00F57582" w:rsidRPr="00A5780E">
        <w:rPr>
          <w:rFonts w:ascii="Times New Roman" w:hAnsi="Times New Roman" w:cs="Times New Roman"/>
        </w:rPr>
        <w:t>. W</w:t>
      </w:r>
      <w:r w:rsidRPr="00A5780E">
        <w:rPr>
          <w:rFonts w:ascii="Times New Roman" w:hAnsi="Times New Roman" w:cs="Times New Roman"/>
        </w:rPr>
        <w:t>e must learn to understand and relate to the intent behind such behaviours. With specific recognition to Reed’s research, we can form a</w:t>
      </w:r>
      <w:r w:rsidR="000E4E05" w:rsidRPr="00A5780E">
        <w:rPr>
          <w:rFonts w:ascii="Times New Roman" w:hAnsi="Times New Roman" w:cs="Times New Roman"/>
        </w:rPr>
        <w:t>n updated</w:t>
      </w:r>
      <w:r w:rsidRPr="00A5780E">
        <w:rPr>
          <w:rFonts w:ascii="Times New Roman" w:hAnsi="Times New Roman" w:cs="Times New Roman"/>
        </w:rPr>
        <w:t xml:space="preserve"> perspective of how </w:t>
      </w:r>
      <w:r w:rsidRPr="00A5780E">
        <w:rPr>
          <w:rFonts w:ascii="Times New Roman" w:hAnsi="Times New Roman" w:cs="Times New Roman"/>
        </w:rPr>
        <w:t>educational engagement with nature may be addressed</w:t>
      </w:r>
      <w:r w:rsidRPr="00A5780E">
        <w:rPr>
          <w:rFonts w:ascii="Times New Roman" w:hAnsi="Times New Roman" w:cs="Times New Roman"/>
        </w:rPr>
        <w:t xml:space="preserve"> in the post-digital world and thus an advancement upon </w:t>
      </w:r>
      <w:r w:rsidR="005345C7" w:rsidRPr="00A5780E">
        <w:rPr>
          <w:rFonts w:ascii="Times New Roman" w:hAnsi="Times New Roman" w:cs="Times New Roman"/>
        </w:rPr>
        <w:t>experiential</w:t>
      </w:r>
      <w:r w:rsidRPr="00A5780E">
        <w:rPr>
          <w:rFonts w:ascii="Times New Roman" w:hAnsi="Times New Roman" w:cs="Times New Roman"/>
        </w:rPr>
        <w:t xml:space="preserve"> learning</w:t>
      </w:r>
      <w:r w:rsidR="006753BE" w:rsidRPr="00A5780E">
        <w:rPr>
          <w:rFonts w:ascii="Times New Roman" w:hAnsi="Times New Roman" w:cs="Times New Roman"/>
        </w:rPr>
        <w:t xml:space="preserve">. </w:t>
      </w:r>
      <w:r w:rsidRPr="00A5780E">
        <w:rPr>
          <w:rFonts w:ascii="Times New Roman" w:hAnsi="Times New Roman" w:cs="Times New Roman"/>
        </w:rPr>
        <w:t xml:space="preserve">For example, documentation of outdoor </w:t>
      </w:r>
      <w:r w:rsidR="005345C7" w:rsidRPr="00A5780E">
        <w:rPr>
          <w:rFonts w:ascii="Times New Roman" w:hAnsi="Times New Roman" w:cs="Times New Roman"/>
        </w:rPr>
        <w:t>experience</w:t>
      </w:r>
      <w:r w:rsidRPr="00A5780E">
        <w:rPr>
          <w:rFonts w:ascii="Times New Roman" w:hAnsi="Times New Roman" w:cs="Times New Roman"/>
        </w:rPr>
        <w:t xml:space="preserve"> via taking pictures and videos allows a space to reflect and revisit </w:t>
      </w:r>
      <w:r w:rsidR="005345C7" w:rsidRPr="00A5780E">
        <w:rPr>
          <w:rFonts w:ascii="Times New Roman" w:hAnsi="Times New Roman" w:cs="Times New Roman"/>
        </w:rPr>
        <w:t>– ‘</w:t>
      </w:r>
      <w:r w:rsidR="005345C7" w:rsidRPr="00A5780E">
        <w:rPr>
          <w:rFonts w:ascii="Times New Roman" w:hAnsi="Times New Roman" w:cs="Times New Roman"/>
        </w:rPr>
        <w:t xml:space="preserve">so I can look back at this in the future and remember the heat of the </w:t>
      </w:r>
      <w:r w:rsidR="005345C7" w:rsidRPr="00A5780E">
        <w:rPr>
          <w:rFonts w:ascii="Times New Roman" w:hAnsi="Times New Roman" w:cs="Times New Roman"/>
        </w:rPr>
        <w:t>free</w:t>
      </w:r>
      <w:r w:rsidR="005345C7" w:rsidRPr="00A5780E">
        <w:rPr>
          <w:rFonts w:ascii="Times New Roman" w:hAnsi="Times New Roman" w:cs="Times New Roman"/>
        </w:rPr>
        <w:t xml:space="preserve"> and taste of my marshmallows’</w:t>
      </w:r>
      <w:r w:rsidR="005345C7" w:rsidRPr="00A5780E">
        <w:rPr>
          <w:rFonts w:ascii="Times New Roman" w:hAnsi="Times New Roman" w:cs="Times New Roman"/>
        </w:rPr>
        <w:t xml:space="preserve"> (Reed, </w:t>
      </w:r>
      <w:r w:rsidR="005345C7" w:rsidRPr="00A5780E">
        <w:rPr>
          <w:rFonts w:ascii="Times New Roman" w:hAnsi="Times New Roman" w:cs="Times New Roman"/>
        </w:rPr>
        <w:lastRenderedPageBreak/>
        <w:t>2022, p. 6). Nevertheless, it’s important to address the balance that is essential in maintaining immersion and attention to nature amongst the younger generation and youth at risk to instil connectedness with nature</w:t>
      </w:r>
      <w:r w:rsidR="000E4E05" w:rsidRPr="00A5780E">
        <w:rPr>
          <w:rFonts w:ascii="Times New Roman" w:hAnsi="Times New Roman" w:cs="Times New Roman"/>
        </w:rPr>
        <w:t>. T</w:t>
      </w:r>
      <w:r w:rsidR="005345C7" w:rsidRPr="00A5780E">
        <w:rPr>
          <w:rFonts w:ascii="Times New Roman" w:hAnsi="Times New Roman" w:cs="Times New Roman"/>
        </w:rPr>
        <w:t>hus</w:t>
      </w:r>
      <w:r w:rsidR="000E4E05" w:rsidRPr="00A5780E">
        <w:rPr>
          <w:rFonts w:ascii="Times New Roman" w:hAnsi="Times New Roman" w:cs="Times New Roman"/>
        </w:rPr>
        <w:t>,</w:t>
      </w:r>
      <w:r w:rsidR="005345C7" w:rsidRPr="00A5780E">
        <w:rPr>
          <w:rFonts w:ascii="Times New Roman" w:hAnsi="Times New Roman" w:cs="Times New Roman"/>
        </w:rPr>
        <w:t xml:space="preserve"> forming the want and need to continue to learn outdoors and gain the beneficial outcomes. </w:t>
      </w:r>
      <w:r w:rsidR="000E4E05" w:rsidRPr="00A5780E">
        <w:rPr>
          <w:rFonts w:ascii="Times New Roman" w:hAnsi="Times New Roman" w:cs="Times New Roman"/>
        </w:rPr>
        <w:t xml:space="preserve">As an aspiring practitioner, I hope to address this balance within my teachings to ensure post-digital considerations and the authenticity of outdoor learning, doing so by encouraging the use of digital/mobile technology and social media within moderation and reason. </w:t>
      </w:r>
    </w:p>
    <w:p w14:paraId="3737B82B" w14:textId="376BE298" w:rsidR="00104A86" w:rsidRPr="00A5780E" w:rsidRDefault="00104A86" w:rsidP="00104A86">
      <w:pPr>
        <w:spacing w:line="360" w:lineRule="auto"/>
        <w:rPr>
          <w:rFonts w:ascii="Times New Roman" w:hAnsi="Times New Roman" w:cs="Times New Roman"/>
        </w:rPr>
      </w:pPr>
      <w:r w:rsidRPr="00A5780E">
        <w:rPr>
          <w:rFonts w:ascii="Times New Roman" w:hAnsi="Times New Roman" w:cs="Times New Roman"/>
        </w:rPr>
        <w:t>Word count: 2,6</w:t>
      </w:r>
      <w:r w:rsidRPr="00A5780E">
        <w:rPr>
          <w:rFonts w:ascii="Times New Roman" w:hAnsi="Times New Roman" w:cs="Times New Roman"/>
        </w:rPr>
        <w:t>66</w:t>
      </w:r>
    </w:p>
    <w:p w14:paraId="4BB625D5" w14:textId="77777777" w:rsidR="00A5780E" w:rsidRPr="00A5780E" w:rsidRDefault="00A5780E" w:rsidP="00104A86">
      <w:pPr>
        <w:spacing w:line="360" w:lineRule="auto"/>
        <w:rPr>
          <w:rFonts w:ascii="Times New Roman" w:hAnsi="Times New Roman" w:cs="Times New Roman"/>
          <w:shd w:val="clear" w:color="auto" w:fill="FFFFFF"/>
        </w:rPr>
      </w:pPr>
    </w:p>
    <w:p w14:paraId="3DFD1B04" w14:textId="77777777" w:rsidR="00A5780E" w:rsidRPr="00A5780E" w:rsidRDefault="00A5780E" w:rsidP="00A5780E">
      <w:pPr>
        <w:pStyle w:val="Heading1"/>
        <w:spacing w:before="0" w:beforeAutospacing="0" w:after="240" w:afterAutospacing="0" w:line="360" w:lineRule="auto"/>
        <w:rPr>
          <w:b w:val="0"/>
          <w:bCs w:val="0"/>
          <w:sz w:val="24"/>
          <w:szCs w:val="24"/>
          <w:u w:val="single"/>
        </w:rPr>
      </w:pPr>
      <w:r w:rsidRPr="00A5780E">
        <w:rPr>
          <w:b w:val="0"/>
          <w:bCs w:val="0"/>
          <w:sz w:val="24"/>
          <w:szCs w:val="24"/>
          <w:u w:val="single"/>
        </w:rPr>
        <w:t>Reference list</w:t>
      </w:r>
    </w:p>
    <w:p w14:paraId="32024BE2" w14:textId="77777777" w:rsidR="00A5780E" w:rsidRPr="00A5780E" w:rsidRDefault="00A5780E" w:rsidP="00A5780E">
      <w:pPr>
        <w:pStyle w:val="NormalWeb"/>
        <w:spacing w:before="0" w:beforeAutospacing="0" w:after="240" w:afterAutospacing="0" w:line="360" w:lineRule="auto"/>
        <w:rPr>
          <w:sz w:val="22"/>
          <w:szCs w:val="22"/>
        </w:rPr>
      </w:pPr>
      <w:proofErr w:type="spellStart"/>
      <w:r w:rsidRPr="00A5780E">
        <w:rPr>
          <w:sz w:val="22"/>
          <w:szCs w:val="22"/>
        </w:rPr>
        <w:t>Afon</w:t>
      </w:r>
      <w:proofErr w:type="spellEnd"/>
      <w:r w:rsidRPr="00A5780E">
        <w:rPr>
          <w:sz w:val="22"/>
          <w:szCs w:val="22"/>
        </w:rPr>
        <w:t xml:space="preserve"> Goch (2021). </w:t>
      </w:r>
      <w:proofErr w:type="spellStart"/>
      <w:r w:rsidRPr="00A5780E">
        <w:rPr>
          <w:i/>
          <w:iCs/>
          <w:sz w:val="22"/>
          <w:szCs w:val="22"/>
        </w:rPr>
        <w:t>Afon</w:t>
      </w:r>
      <w:proofErr w:type="spellEnd"/>
      <w:r w:rsidRPr="00A5780E">
        <w:rPr>
          <w:i/>
          <w:iCs/>
          <w:sz w:val="22"/>
          <w:szCs w:val="22"/>
        </w:rPr>
        <w:t xml:space="preserve"> Goch Children’s Homes - About Us</w:t>
      </w:r>
      <w:r w:rsidRPr="00A5780E">
        <w:rPr>
          <w:sz w:val="22"/>
          <w:szCs w:val="22"/>
        </w:rPr>
        <w:t>. [online] www.afongoch.co.uk. Available at: https://www.afongoch.co.uk/about-us.html [Accessed 2 Feb. 2024].</w:t>
      </w:r>
    </w:p>
    <w:p w14:paraId="1D25F85E"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Aram Attarian (2012). </w:t>
      </w:r>
      <w:r w:rsidRPr="00A5780E">
        <w:rPr>
          <w:i/>
          <w:iCs/>
          <w:sz w:val="22"/>
          <w:szCs w:val="22"/>
        </w:rPr>
        <w:t xml:space="preserve">Risk management in outdoor and adventure </w:t>
      </w:r>
      <w:proofErr w:type="gramStart"/>
      <w:r w:rsidRPr="00A5780E">
        <w:rPr>
          <w:i/>
          <w:iCs/>
          <w:sz w:val="22"/>
          <w:szCs w:val="22"/>
        </w:rPr>
        <w:t>programs :</w:t>
      </w:r>
      <w:proofErr w:type="gramEnd"/>
      <w:r w:rsidRPr="00A5780E">
        <w:rPr>
          <w:i/>
          <w:iCs/>
          <w:sz w:val="22"/>
          <w:szCs w:val="22"/>
        </w:rPr>
        <w:t xml:space="preserve"> scenarios of accidents, incidents, and misadventures</w:t>
      </w:r>
      <w:r w:rsidRPr="00A5780E">
        <w:rPr>
          <w:sz w:val="22"/>
          <w:szCs w:val="22"/>
        </w:rPr>
        <w:t>. Champaign, Il: Human Kinetics.</w:t>
      </w:r>
    </w:p>
    <w:p w14:paraId="54B5EAC4"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Arts, I., Fischer, A., Duckett, D. and van der Wal, R. (2021). Information technology and the optimisation of experience – The role of mobile devices and social media in human-nature interactions. </w:t>
      </w:r>
      <w:proofErr w:type="spellStart"/>
      <w:r w:rsidRPr="00A5780E">
        <w:rPr>
          <w:i/>
          <w:iCs/>
          <w:sz w:val="22"/>
          <w:szCs w:val="22"/>
        </w:rPr>
        <w:t>Geoforum</w:t>
      </w:r>
      <w:proofErr w:type="spellEnd"/>
      <w:r w:rsidRPr="00A5780E">
        <w:rPr>
          <w:sz w:val="22"/>
          <w:szCs w:val="22"/>
        </w:rPr>
        <w:t xml:space="preserve">, 122, pp.55–62. </w:t>
      </w:r>
      <w:proofErr w:type="spellStart"/>
      <w:proofErr w:type="gramStart"/>
      <w:r w:rsidRPr="00A5780E">
        <w:rPr>
          <w:sz w:val="22"/>
          <w:szCs w:val="22"/>
        </w:rPr>
        <w:t>doi:https</w:t>
      </w:r>
      <w:proofErr w:type="spellEnd"/>
      <w:r w:rsidRPr="00A5780E">
        <w:rPr>
          <w:sz w:val="22"/>
          <w:szCs w:val="22"/>
        </w:rPr>
        <w:t>://doi.org/10.1016/j.geoforum.2021.03.009</w:t>
      </w:r>
      <w:proofErr w:type="gramEnd"/>
      <w:r w:rsidRPr="00A5780E">
        <w:rPr>
          <w:sz w:val="22"/>
          <w:szCs w:val="22"/>
        </w:rPr>
        <w:t>.</w:t>
      </w:r>
    </w:p>
    <w:p w14:paraId="61FC3904"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Barton, B. (2009). </w:t>
      </w:r>
      <w:r w:rsidRPr="00A5780E">
        <w:rPr>
          <w:i/>
          <w:iCs/>
          <w:sz w:val="22"/>
          <w:szCs w:val="22"/>
        </w:rPr>
        <w:t xml:space="preserve">Safety, </w:t>
      </w:r>
      <w:proofErr w:type="gramStart"/>
      <w:r w:rsidRPr="00A5780E">
        <w:rPr>
          <w:i/>
          <w:iCs/>
          <w:sz w:val="22"/>
          <w:szCs w:val="22"/>
        </w:rPr>
        <w:t>risk</w:t>
      </w:r>
      <w:proofErr w:type="gramEnd"/>
      <w:r w:rsidRPr="00A5780E">
        <w:rPr>
          <w:i/>
          <w:iCs/>
          <w:sz w:val="22"/>
          <w:szCs w:val="22"/>
        </w:rPr>
        <w:t xml:space="preserve"> and adventure in outdoor activities</w:t>
      </w:r>
      <w:r w:rsidRPr="00A5780E">
        <w:rPr>
          <w:sz w:val="22"/>
          <w:szCs w:val="22"/>
        </w:rPr>
        <w:t>. Los Angeles: Sage.</w:t>
      </w:r>
    </w:p>
    <w:p w14:paraId="24244A29"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Beames, S., Mackie, C.J., Atencio, M. and Springer International Publishing (2019). </w:t>
      </w:r>
      <w:r w:rsidRPr="00A5780E">
        <w:rPr>
          <w:i/>
          <w:iCs/>
          <w:sz w:val="22"/>
          <w:szCs w:val="22"/>
        </w:rPr>
        <w:t>Adventure and society</w:t>
      </w:r>
      <w:r w:rsidRPr="00A5780E">
        <w:rPr>
          <w:sz w:val="22"/>
          <w:szCs w:val="22"/>
        </w:rPr>
        <w:t>. Cham Palgrave Macmillan.</w:t>
      </w:r>
    </w:p>
    <w:p w14:paraId="1F3DDC77"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Bolliger, D.U., McCoy, D., Kilty, T. and Shepherd, C.E. (2020). Smartphone use in outdoor education: a question of activity progression and place. </w:t>
      </w:r>
      <w:r w:rsidRPr="00A5780E">
        <w:rPr>
          <w:i/>
          <w:iCs/>
          <w:sz w:val="22"/>
          <w:szCs w:val="22"/>
        </w:rPr>
        <w:t>Journal of Adventure Education and Outdoor Learning</w:t>
      </w:r>
      <w:r w:rsidRPr="00A5780E">
        <w:rPr>
          <w:sz w:val="22"/>
          <w:szCs w:val="22"/>
        </w:rPr>
        <w:t xml:space="preserve">, 21(1), pp.53–66. </w:t>
      </w:r>
      <w:proofErr w:type="spellStart"/>
      <w:proofErr w:type="gramStart"/>
      <w:r w:rsidRPr="00A5780E">
        <w:rPr>
          <w:sz w:val="22"/>
          <w:szCs w:val="22"/>
        </w:rPr>
        <w:t>doi:https</w:t>
      </w:r>
      <w:proofErr w:type="spellEnd"/>
      <w:r w:rsidRPr="00A5780E">
        <w:rPr>
          <w:sz w:val="22"/>
          <w:szCs w:val="22"/>
        </w:rPr>
        <w:t>://doi.org/10.1080/14729679.2020.1730204</w:t>
      </w:r>
      <w:proofErr w:type="gramEnd"/>
      <w:r w:rsidRPr="00A5780E">
        <w:rPr>
          <w:sz w:val="22"/>
          <w:szCs w:val="22"/>
        </w:rPr>
        <w:t>.</w:t>
      </w:r>
    </w:p>
    <w:p w14:paraId="233F8558"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Bolliger, D.U. and Shepherd, C.E. (2017). An Investigation of Mobile Technologies and Web 2.0 Tools Use in Outdoor Education Programs. </w:t>
      </w:r>
      <w:r w:rsidRPr="00A5780E">
        <w:rPr>
          <w:i/>
          <w:iCs/>
          <w:sz w:val="22"/>
          <w:szCs w:val="22"/>
        </w:rPr>
        <w:t>Journal of Outdoor Recreation, Education, and Leadership</w:t>
      </w:r>
      <w:r w:rsidRPr="00A5780E">
        <w:rPr>
          <w:sz w:val="22"/>
          <w:szCs w:val="22"/>
        </w:rPr>
        <w:t>, 9(2), pp.181–196.</w:t>
      </w:r>
    </w:p>
    <w:p w14:paraId="56EB38B7"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Bragg, R., Wood, C. and Barton, J. (2013). </w:t>
      </w:r>
      <w:proofErr w:type="spellStart"/>
      <w:r w:rsidRPr="00A5780E">
        <w:rPr>
          <w:i/>
          <w:iCs/>
          <w:sz w:val="22"/>
          <w:szCs w:val="22"/>
        </w:rPr>
        <w:t>Ecominds</w:t>
      </w:r>
      <w:proofErr w:type="spellEnd"/>
      <w:r w:rsidRPr="00A5780E">
        <w:rPr>
          <w:i/>
          <w:iCs/>
          <w:sz w:val="22"/>
          <w:szCs w:val="22"/>
        </w:rPr>
        <w:t xml:space="preserve"> effects on mental wellbeing: An evaluation for Mind</w:t>
      </w:r>
      <w:r w:rsidRPr="00A5780E">
        <w:rPr>
          <w:sz w:val="22"/>
          <w:szCs w:val="22"/>
        </w:rPr>
        <w:t>. [online] Available at: https://www.mind.org.uk/media/4418/ecominds-effects-on-mental-wellbeing-evaluation-report.pdf.</w:t>
      </w:r>
    </w:p>
    <w:p w14:paraId="18EBA3B8"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lastRenderedPageBreak/>
        <w:t xml:space="preserve">Browning, M.H.E.M., Mimnaugh, K.J., van Riper, C.J., Laurent, H.K. and LaValle, S.M. (2020). Can Simulated Nature Support Mental Health? Comparing Short, Single-Doses of 360-Degree Nature Videos in Virtual Reality </w:t>
      </w:r>
      <w:proofErr w:type="gramStart"/>
      <w:r w:rsidRPr="00A5780E">
        <w:rPr>
          <w:sz w:val="22"/>
          <w:szCs w:val="22"/>
        </w:rPr>
        <w:t>With</w:t>
      </w:r>
      <w:proofErr w:type="gramEnd"/>
      <w:r w:rsidRPr="00A5780E">
        <w:rPr>
          <w:sz w:val="22"/>
          <w:szCs w:val="22"/>
        </w:rPr>
        <w:t xml:space="preserve"> the Outdoors. </w:t>
      </w:r>
      <w:r w:rsidRPr="00A5780E">
        <w:rPr>
          <w:i/>
          <w:iCs/>
          <w:sz w:val="22"/>
          <w:szCs w:val="22"/>
        </w:rPr>
        <w:t>Frontiers in Psychology</w:t>
      </w:r>
      <w:r w:rsidRPr="00A5780E">
        <w:rPr>
          <w:sz w:val="22"/>
          <w:szCs w:val="22"/>
        </w:rPr>
        <w:t xml:space="preserve">, [online] 10. </w:t>
      </w:r>
      <w:proofErr w:type="spellStart"/>
      <w:proofErr w:type="gramStart"/>
      <w:r w:rsidRPr="00A5780E">
        <w:rPr>
          <w:sz w:val="22"/>
          <w:szCs w:val="22"/>
        </w:rPr>
        <w:t>doi:https</w:t>
      </w:r>
      <w:proofErr w:type="spellEnd"/>
      <w:r w:rsidRPr="00A5780E">
        <w:rPr>
          <w:sz w:val="22"/>
          <w:szCs w:val="22"/>
        </w:rPr>
        <w:t>://doi.org/10.3389/fpsyg.2019.02667</w:t>
      </w:r>
      <w:proofErr w:type="gramEnd"/>
      <w:r w:rsidRPr="00A5780E">
        <w:rPr>
          <w:sz w:val="22"/>
          <w:szCs w:val="22"/>
        </w:rPr>
        <w:t>.</w:t>
      </w:r>
    </w:p>
    <w:p w14:paraId="22F47827"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Chiara (2019). </w:t>
      </w:r>
      <w:r w:rsidRPr="00A5780E">
        <w:rPr>
          <w:i/>
          <w:iCs/>
          <w:sz w:val="22"/>
          <w:szCs w:val="22"/>
        </w:rPr>
        <w:t xml:space="preserve">Fight for Likes: the Risk-Taking Guides Stirring up a </w:t>
      </w:r>
      <w:proofErr w:type="gramStart"/>
      <w:r w:rsidRPr="00A5780E">
        <w:rPr>
          <w:i/>
          <w:iCs/>
          <w:sz w:val="22"/>
          <w:szCs w:val="22"/>
        </w:rPr>
        <w:t>Social Media Storm</w:t>
      </w:r>
      <w:proofErr w:type="gramEnd"/>
      <w:r w:rsidRPr="00A5780E">
        <w:rPr>
          <w:sz w:val="22"/>
          <w:szCs w:val="22"/>
        </w:rPr>
        <w:t>. [online] TGO Magazine. Available at: https://www.thegreatoutdoorsmag.com/news/fight-for-likes-the-risk-taking-guides-stirring-up-a-social-media-storm/#:~:text= [Accessed 2 Feb. 2024].</w:t>
      </w:r>
    </w:p>
    <w:p w14:paraId="17B22D63"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Cuthbertson, B., Socha, T.L. and Potter, T.G. (2004). The double-edged sword: Critical reflections on traditional and modern technology in outdoor education. </w:t>
      </w:r>
      <w:r w:rsidRPr="00A5780E">
        <w:rPr>
          <w:i/>
          <w:iCs/>
          <w:sz w:val="22"/>
          <w:szCs w:val="22"/>
        </w:rPr>
        <w:t>Journal of Adventure Education &amp; Outdoor Learning</w:t>
      </w:r>
      <w:r w:rsidRPr="00A5780E">
        <w:rPr>
          <w:sz w:val="22"/>
          <w:szCs w:val="22"/>
        </w:rPr>
        <w:t xml:space="preserve">, 4(2), pp.133–144. </w:t>
      </w:r>
      <w:proofErr w:type="spellStart"/>
      <w:proofErr w:type="gramStart"/>
      <w:r w:rsidRPr="00A5780E">
        <w:rPr>
          <w:sz w:val="22"/>
          <w:szCs w:val="22"/>
        </w:rPr>
        <w:t>doi:https</w:t>
      </w:r>
      <w:proofErr w:type="spellEnd"/>
      <w:r w:rsidRPr="00A5780E">
        <w:rPr>
          <w:sz w:val="22"/>
          <w:szCs w:val="22"/>
        </w:rPr>
        <w:t>://doi.org/10.1080/14729670485200491</w:t>
      </w:r>
      <w:proofErr w:type="gramEnd"/>
      <w:r w:rsidRPr="00A5780E">
        <w:rPr>
          <w:sz w:val="22"/>
          <w:szCs w:val="22"/>
        </w:rPr>
        <w:t>.</w:t>
      </w:r>
    </w:p>
    <w:p w14:paraId="2983F1CD"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DOFE (2018). </w:t>
      </w:r>
      <w:r w:rsidRPr="00A5780E">
        <w:rPr>
          <w:i/>
          <w:iCs/>
          <w:sz w:val="22"/>
          <w:szCs w:val="22"/>
        </w:rPr>
        <w:t>About - The Duke of Edinburgh’s Award</w:t>
      </w:r>
      <w:r w:rsidRPr="00A5780E">
        <w:rPr>
          <w:sz w:val="22"/>
          <w:szCs w:val="22"/>
        </w:rPr>
        <w:t>. [online] The Duke of Edinburgh’s Award. Available at: https://www.dofe.org/about/.</w:t>
      </w:r>
    </w:p>
    <w:p w14:paraId="45E02036"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Ewert, A.W. (2014). </w:t>
      </w:r>
      <w:r w:rsidRPr="00A5780E">
        <w:rPr>
          <w:i/>
          <w:iCs/>
          <w:sz w:val="22"/>
          <w:szCs w:val="22"/>
        </w:rPr>
        <w:t xml:space="preserve">Outdoor adventure </w:t>
      </w:r>
      <w:proofErr w:type="gramStart"/>
      <w:r w:rsidRPr="00A5780E">
        <w:rPr>
          <w:i/>
          <w:iCs/>
          <w:sz w:val="22"/>
          <w:szCs w:val="22"/>
        </w:rPr>
        <w:t>education :</w:t>
      </w:r>
      <w:proofErr w:type="gramEnd"/>
      <w:r w:rsidRPr="00A5780E">
        <w:rPr>
          <w:i/>
          <w:iCs/>
          <w:sz w:val="22"/>
          <w:szCs w:val="22"/>
        </w:rPr>
        <w:t xml:space="preserve"> foundations, theory, and research</w:t>
      </w:r>
      <w:r w:rsidRPr="00A5780E">
        <w:rPr>
          <w:sz w:val="22"/>
          <w:szCs w:val="22"/>
        </w:rPr>
        <w:t>. Champaign, Il: Human Kinetics.</w:t>
      </w:r>
    </w:p>
    <w:p w14:paraId="4240902F"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Grinde, B. and Patil, G. (2009). Biophilia: Does Visual Contact with Nature Impact on Health and Well-Being? </w:t>
      </w:r>
      <w:r w:rsidRPr="00A5780E">
        <w:rPr>
          <w:i/>
          <w:iCs/>
          <w:sz w:val="22"/>
          <w:szCs w:val="22"/>
        </w:rPr>
        <w:t>International Journal of Environmental Research and Public Health</w:t>
      </w:r>
      <w:r w:rsidRPr="00A5780E">
        <w:rPr>
          <w:sz w:val="22"/>
          <w:szCs w:val="22"/>
        </w:rPr>
        <w:t xml:space="preserve">, 6(9), pp.2332–2343. </w:t>
      </w:r>
      <w:proofErr w:type="spellStart"/>
      <w:proofErr w:type="gramStart"/>
      <w:r w:rsidRPr="00A5780E">
        <w:rPr>
          <w:sz w:val="22"/>
          <w:szCs w:val="22"/>
        </w:rPr>
        <w:t>doi:https</w:t>
      </w:r>
      <w:proofErr w:type="spellEnd"/>
      <w:r w:rsidRPr="00A5780E">
        <w:rPr>
          <w:sz w:val="22"/>
          <w:szCs w:val="22"/>
        </w:rPr>
        <w:t>://doi.org/10.3390/ijerph6092332</w:t>
      </w:r>
      <w:proofErr w:type="gramEnd"/>
      <w:r w:rsidRPr="00A5780E">
        <w:rPr>
          <w:sz w:val="22"/>
          <w:szCs w:val="22"/>
        </w:rPr>
        <w:t>.</w:t>
      </w:r>
    </w:p>
    <w:p w14:paraId="41E82960"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Hickman, M. and Stokes, P. (2015). Beyond learning by doing: an exploration of critical incidents in outdoor leadership education. </w:t>
      </w:r>
      <w:r w:rsidRPr="00A5780E">
        <w:rPr>
          <w:i/>
          <w:iCs/>
          <w:sz w:val="22"/>
          <w:szCs w:val="22"/>
        </w:rPr>
        <w:t>Journal of Adventure Education and Outdoor Learning</w:t>
      </w:r>
      <w:r w:rsidRPr="00A5780E">
        <w:rPr>
          <w:sz w:val="22"/>
          <w:szCs w:val="22"/>
        </w:rPr>
        <w:t xml:space="preserve">, 16(1), pp.63–77. </w:t>
      </w:r>
      <w:proofErr w:type="spellStart"/>
      <w:proofErr w:type="gramStart"/>
      <w:r w:rsidRPr="00A5780E">
        <w:rPr>
          <w:sz w:val="22"/>
          <w:szCs w:val="22"/>
        </w:rPr>
        <w:t>doi:https</w:t>
      </w:r>
      <w:proofErr w:type="spellEnd"/>
      <w:r w:rsidRPr="00A5780E">
        <w:rPr>
          <w:sz w:val="22"/>
          <w:szCs w:val="22"/>
        </w:rPr>
        <w:t>://doi.org/10.1080/14729679.2015.1051564</w:t>
      </w:r>
      <w:proofErr w:type="gramEnd"/>
      <w:r w:rsidRPr="00A5780E">
        <w:rPr>
          <w:sz w:val="22"/>
          <w:szCs w:val="22"/>
        </w:rPr>
        <w:t>.</w:t>
      </w:r>
    </w:p>
    <w:p w14:paraId="02881A9A"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Hills, D. and Thomas, G. (2019). Digital technology and outdoor experiential learning. </w:t>
      </w:r>
      <w:r w:rsidRPr="00A5780E">
        <w:rPr>
          <w:i/>
          <w:iCs/>
          <w:sz w:val="22"/>
          <w:szCs w:val="22"/>
        </w:rPr>
        <w:t>Journal of Adventure Education and Outdoor Learning</w:t>
      </w:r>
      <w:r w:rsidRPr="00A5780E">
        <w:rPr>
          <w:sz w:val="22"/>
          <w:szCs w:val="22"/>
        </w:rPr>
        <w:t xml:space="preserve">, 20(2), pp.1–15. </w:t>
      </w:r>
      <w:proofErr w:type="spellStart"/>
      <w:proofErr w:type="gramStart"/>
      <w:r w:rsidRPr="00A5780E">
        <w:rPr>
          <w:sz w:val="22"/>
          <w:szCs w:val="22"/>
        </w:rPr>
        <w:t>doi:https</w:t>
      </w:r>
      <w:proofErr w:type="spellEnd"/>
      <w:r w:rsidRPr="00A5780E">
        <w:rPr>
          <w:sz w:val="22"/>
          <w:szCs w:val="22"/>
        </w:rPr>
        <w:t>://doi.org/10.1080/14729679.2019.1604244</w:t>
      </w:r>
      <w:proofErr w:type="gramEnd"/>
      <w:r w:rsidRPr="00A5780E">
        <w:rPr>
          <w:sz w:val="22"/>
          <w:szCs w:val="22"/>
        </w:rPr>
        <w:t>.</w:t>
      </w:r>
    </w:p>
    <w:p w14:paraId="3A712770"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Hills, D.A., Imre van Kraalingen and Thomas, G. (2023). The Impact of Technology on Presence in Outdoor Education. </w:t>
      </w:r>
      <w:r w:rsidRPr="00A5780E">
        <w:rPr>
          <w:i/>
          <w:iCs/>
          <w:sz w:val="22"/>
          <w:szCs w:val="22"/>
        </w:rPr>
        <w:t>Journal of Experiential Education</w:t>
      </w:r>
      <w:r w:rsidRPr="00A5780E">
        <w:rPr>
          <w:sz w:val="22"/>
          <w:szCs w:val="22"/>
        </w:rPr>
        <w:t xml:space="preserve">. </w:t>
      </w:r>
      <w:proofErr w:type="spellStart"/>
      <w:proofErr w:type="gramStart"/>
      <w:r w:rsidRPr="00A5780E">
        <w:rPr>
          <w:sz w:val="22"/>
          <w:szCs w:val="22"/>
        </w:rPr>
        <w:t>doi:https</w:t>
      </w:r>
      <w:proofErr w:type="spellEnd"/>
      <w:r w:rsidRPr="00A5780E">
        <w:rPr>
          <w:sz w:val="22"/>
          <w:szCs w:val="22"/>
        </w:rPr>
        <w:t>://doi.org/10.1177/10538259231202452</w:t>
      </w:r>
      <w:proofErr w:type="gramEnd"/>
      <w:r w:rsidRPr="00A5780E">
        <w:rPr>
          <w:sz w:val="22"/>
          <w:szCs w:val="22"/>
        </w:rPr>
        <w:t>.</w:t>
      </w:r>
    </w:p>
    <w:p w14:paraId="2202D4F3"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Hodkinson, P. (2016). Bedrooms and beyond: Youth, </w:t>
      </w:r>
      <w:proofErr w:type="gramStart"/>
      <w:r w:rsidRPr="00A5780E">
        <w:rPr>
          <w:sz w:val="22"/>
          <w:szCs w:val="22"/>
        </w:rPr>
        <w:t>identity</w:t>
      </w:r>
      <w:proofErr w:type="gramEnd"/>
      <w:r w:rsidRPr="00A5780E">
        <w:rPr>
          <w:sz w:val="22"/>
          <w:szCs w:val="22"/>
        </w:rPr>
        <w:t xml:space="preserve"> and privacy on social network sites. </w:t>
      </w:r>
      <w:r w:rsidRPr="00A5780E">
        <w:rPr>
          <w:i/>
          <w:iCs/>
          <w:sz w:val="22"/>
          <w:szCs w:val="22"/>
        </w:rPr>
        <w:t>New Media &amp; Society</w:t>
      </w:r>
      <w:r w:rsidRPr="00A5780E">
        <w:rPr>
          <w:sz w:val="22"/>
          <w:szCs w:val="22"/>
        </w:rPr>
        <w:t xml:space="preserve">, 19(2), pp.272–288. </w:t>
      </w:r>
      <w:proofErr w:type="spellStart"/>
      <w:proofErr w:type="gramStart"/>
      <w:r w:rsidRPr="00A5780E">
        <w:rPr>
          <w:sz w:val="22"/>
          <w:szCs w:val="22"/>
        </w:rPr>
        <w:t>doi:https</w:t>
      </w:r>
      <w:proofErr w:type="spellEnd"/>
      <w:r w:rsidRPr="00A5780E">
        <w:rPr>
          <w:sz w:val="22"/>
          <w:szCs w:val="22"/>
        </w:rPr>
        <w:t>://doi.org/10.1177/1461444815605454</w:t>
      </w:r>
      <w:proofErr w:type="gramEnd"/>
      <w:r w:rsidRPr="00A5780E">
        <w:rPr>
          <w:sz w:val="22"/>
          <w:szCs w:val="22"/>
        </w:rPr>
        <w:t>.</w:t>
      </w:r>
    </w:p>
    <w:p w14:paraId="61B02FEA"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Houge Mackenzie, S., Schwab, K., Higgins, L., Greenwood, P.B., Goldenberg, M., Greenwood, J. and Hendricks, W.W. (2017). From </w:t>
      </w:r>
      <w:proofErr w:type="gramStart"/>
      <w:r w:rsidRPr="00A5780E">
        <w:rPr>
          <w:sz w:val="22"/>
          <w:szCs w:val="22"/>
        </w:rPr>
        <w:t>Social Media</w:t>
      </w:r>
      <w:proofErr w:type="gramEnd"/>
      <w:r w:rsidRPr="00A5780E">
        <w:rPr>
          <w:sz w:val="22"/>
          <w:szCs w:val="22"/>
        </w:rPr>
        <w:t xml:space="preserve"> to the Outdoors: Exploring Messages That Connect </w:t>
      </w:r>
      <w:r w:rsidRPr="00A5780E">
        <w:rPr>
          <w:sz w:val="22"/>
          <w:szCs w:val="22"/>
        </w:rPr>
        <w:lastRenderedPageBreak/>
        <w:t xml:space="preserve">With Underserved Urban Youth. </w:t>
      </w:r>
      <w:r w:rsidRPr="00A5780E">
        <w:rPr>
          <w:i/>
          <w:iCs/>
          <w:sz w:val="22"/>
          <w:szCs w:val="22"/>
        </w:rPr>
        <w:t>Journal of Outdoor Recreation, Education, and Leadership</w:t>
      </w:r>
      <w:r w:rsidRPr="00A5780E">
        <w:rPr>
          <w:sz w:val="22"/>
          <w:szCs w:val="22"/>
        </w:rPr>
        <w:t xml:space="preserve">, 9(2), pp.137–151. </w:t>
      </w:r>
      <w:proofErr w:type="spellStart"/>
      <w:proofErr w:type="gramStart"/>
      <w:r w:rsidRPr="00A5780E">
        <w:rPr>
          <w:sz w:val="22"/>
          <w:szCs w:val="22"/>
        </w:rPr>
        <w:t>doi:https</w:t>
      </w:r>
      <w:proofErr w:type="spellEnd"/>
      <w:r w:rsidRPr="00A5780E">
        <w:rPr>
          <w:sz w:val="22"/>
          <w:szCs w:val="22"/>
        </w:rPr>
        <w:t>://doi.org/10.18666/jorel-2017-v9-i2-8231</w:t>
      </w:r>
      <w:proofErr w:type="gramEnd"/>
      <w:r w:rsidRPr="00A5780E">
        <w:rPr>
          <w:sz w:val="22"/>
          <w:szCs w:val="22"/>
        </w:rPr>
        <w:t>.</w:t>
      </w:r>
    </w:p>
    <w:p w14:paraId="3F2B0258"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Humberstone, B., Prince, </w:t>
      </w:r>
      <w:proofErr w:type="gramStart"/>
      <w:r w:rsidRPr="00A5780E">
        <w:rPr>
          <w:sz w:val="22"/>
          <w:szCs w:val="22"/>
        </w:rPr>
        <w:t>H.</w:t>
      </w:r>
      <w:proofErr w:type="gramEnd"/>
      <w:r w:rsidRPr="00A5780E">
        <w:rPr>
          <w:sz w:val="22"/>
          <w:szCs w:val="22"/>
        </w:rPr>
        <w:t xml:space="preserve"> and Henderson, K.A. (2017). Routledge International Handbook of Outdoor Studies. </w:t>
      </w:r>
      <w:r w:rsidRPr="00A5780E">
        <w:rPr>
          <w:i/>
          <w:iCs/>
          <w:sz w:val="22"/>
          <w:szCs w:val="22"/>
        </w:rPr>
        <w:t>Journal of Education for Teaching</w:t>
      </w:r>
      <w:r w:rsidRPr="00A5780E">
        <w:rPr>
          <w:sz w:val="22"/>
          <w:szCs w:val="22"/>
        </w:rPr>
        <w:t xml:space="preserve">, pp.1–5. </w:t>
      </w:r>
      <w:proofErr w:type="spellStart"/>
      <w:proofErr w:type="gramStart"/>
      <w:r w:rsidRPr="00A5780E">
        <w:rPr>
          <w:sz w:val="22"/>
          <w:szCs w:val="22"/>
        </w:rPr>
        <w:t>doi:https</w:t>
      </w:r>
      <w:proofErr w:type="spellEnd"/>
      <w:r w:rsidRPr="00A5780E">
        <w:rPr>
          <w:sz w:val="22"/>
          <w:szCs w:val="22"/>
        </w:rPr>
        <w:t>://doi.org/10.1080/02607476.2017.1356001</w:t>
      </w:r>
      <w:proofErr w:type="gramEnd"/>
      <w:r w:rsidRPr="00A5780E">
        <w:rPr>
          <w:sz w:val="22"/>
          <w:szCs w:val="22"/>
        </w:rPr>
        <w:t>.</w:t>
      </w:r>
    </w:p>
    <w:p w14:paraId="7005B7BE"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Kärki, T., Keinänen, H., Tuominen, A., </w:t>
      </w:r>
      <w:proofErr w:type="spellStart"/>
      <w:r w:rsidRPr="00A5780E">
        <w:rPr>
          <w:sz w:val="22"/>
          <w:szCs w:val="22"/>
        </w:rPr>
        <w:t>Hoikkala</w:t>
      </w:r>
      <w:proofErr w:type="spellEnd"/>
      <w:r w:rsidRPr="00A5780E">
        <w:rPr>
          <w:sz w:val="22"/>
          <w:szCs w:val="22"/>
        </w:rPr>
        <w:t xml:space="preserve">, M., Matikainen, E. and Maijala, H. (2018). Meaningful learning with mobile devices: pre-service class teachers’ experiences of mobile learning in the outdoors. </w:t>
      </w:r>
      <w:r w:rsidRPr="00A5780E">
        <w:rPr>
          <w:i/>
          <w:iCs/>
          <w:sz w:val="22"/>
          <w:szCs w:val="22"/>
        </w:rPr>
        <w:t>Technology, Pedagogy and Education</w:t>
      </w:r>
      <w:r w:rsidRPr="00A5780E">
        <w:rPr>
          <w:sz w:val="22"/>
          <w:szCs w:val="22"/>
        </w:rPr>
        <w:t xml:space="preserve">, 27(2), pp.251–263. </w:t>
      </w:r>
      <w:proofErr w:type="spellStart"/>
      <w:proofErr w:type="gramStart"/>
      <w:r w:rsidRPr="00A5780E">
        <w:rPr>
          <w:sz w:val="22"/>
          <w:szCs w:val="22"/>
        </w:rPr>
        <w:t>doi:https</w:t>
      </w:r>
      <w:proofErr w:type="spellEnd"/>
      <w:r w:rsidRPr="00A5780E">
        <w:rPr>
          <w:sz w:val="22"/>
          <w:szCs w:val="22"/>
        </w:rPr>
        <w:t>://doi.org/10.1080/1475939x.2018.1430061</w:t>
      </w:r>
      <w:proofErr w:type="gramEnd"/>
      <w:r w:rsidRPr="00A5780E">
        <w:rPr>
          <w:sz w:val="22"/>
          <w:szCs w:val="22"/>
        </w:rPr>
        <w:t>.</w:t>
      </w:r>
    </w:p>
    <w:p w14:paraId="2666E2B2" w14:textId="77777777" w:rsidR="00A5780E" w:rsidRPr="00A5780E" w:rsidRDefault="00A5780E" w:rsidP="00A5780E">
      <w:pPr>
        <w:pStyle w:val="NormalWeb"/>
        <w:spacing w:before="0" w:beforeAutospacing="0" w:after="240" w:afterAutospacing="0" w:line="360" w:lineRule="auto"/>
        <w:rPr>
          <w:sz w:val="22"/>
          <w:szCs w:val="22"/>
        </w:rPr>
      </w:pPr>
      <w:proofErr w:type="spellStart"/>
      <w:r w:rsidRPr="00A5780E">
        <w:rPr>
          <w:sz w:val="22"/>
          <w:szCs w:val="22"/>
        </w:rPr>
        <w:t>Lekies</w:t>
      </w:r>
      <w:proofErr w:type="spellEnd"/>
      <w:r w:rsidRPr="00A5780E">
        <w:rPr>
          <w:sz w:val="22"/>
          <w:szCs w:val="22"/>
        </w:rPr>
        <w:t xml:space="preserve">, K.S., Yost, G. and Rode, J. (2015). Urban </w:t>
      </w:r>
      <w:proofErr w:type="spellStart"/>
      <w:r w:rsidRPr="00A5780E">
        <w:rPr>
          <w:sz w:val="22"/>
          <w:szCs w:val="22"/>
        </w:rPr>
        <w:t>youth׳s</w:t>
      </w:r>
      <w:proofErr w:type="spellEnd"/>
      <w:r w:rsidRPr="00A5780E">
        <w:rPr>
          <w:sz w:val="22"/>
          <w:szCs w:val="22"/>
        </w:rPr>
        <w:t xml:space="preserve"> experiences of nature: Implications for outdoor adventure recreation. </w:t>
      </w:r>
      <w:r w:rsidRPr="00A5780E">
        <w:rPr>
          <w:i/>
          <w:iCs/>
          <w:sz w:val="22"/>
          <w:szCs w:val="22"/>
        </w:rPr>
        <w:t>Journal of Outdoor Recreation and Tourism</w:t>
      </w:r>
      <w:r w:rsidRPr="00A5780E">
        <w:rPr>
          <w:sz w:val="22"/>
          <w:szCs w:val="22"/>
        </w:rPr>
        <w:t xml:space="preserve">, 9, pp.1–10. </w:t>
      </w:r>
      <w:proofErr w:type="spellStart"/>
      <w:proofErr w:type="gramStart"/>
      <w:r w:rsidRPr="00A5780E">
        <w:rPr>
          <w:sz w:val="22"/>
          <w:szCs w:val="22"/>
        </w:rPr>
        <w:t>doi:https</w:t>
      </w:r>
      <w:proofErr w:type="spellEnd"/>
      <w:r w:rsidRPr="00A5780E">
        <w:rPr>
          <w:sz w:val="22"/>
          <w:szCs w:val="22"/>
        </w:rPr>
        <w:t>://doi.org/10.1016/j.jort.2015.03.002</w:t>
      </w:r>
      <w:proofErr w:type="gramEnd"/>
      <w:r w:rsidRPr="00A5780E">
        <w:rPr>
          <w:sz w:val="22"/>
          <w:szCs w:val="22"/>
        </w:rPr>
        <w:t>.</w:t>
      </w:r>
    </w:p>
    <w:p w14:paraId="54138514"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Louv, R. (2005). </w:t>
      </w:r>
      <w:r w:rsidRPr="00A5780E">
        <w:rPr>
          <w:i/>
          <w:iCs/>
          <w:sz w:val="22"/>
          <w:szCs w:val="22"/>
        </w:rPr>
        <w:t>Last child in the woods.</w:t>
      </w:r>
      <w:r w:rsidRPr="00A5780E">
        <w:rPr>
          <w:sz w:val="22"/>
          <w:szCs w:val="22"/>
        </w:rPr>
        <w:t xml:space="preserve"> North Carolina, </w:t>
      </w:r>
      <w:proofErr w:type="spellStart"/>
      <w:r w:rsidRPr="00A5780E">
        <w:rPr>
          <w:sz w:val="22"/>
          <w:szCs w:val="22"/>
        </w:rPr>
        <w:t>Usa</w:t>
      </w:r>
      <w:proofErr w:type="spellEnd"/>
      <w:r w:rsidRPr="00A5780E">
        <w:rPr>
          <w:sz w:val="22"/>
          <w:szCs w:val="22"/>
        </w:rPr>
        <w:t>: Algonquin Books Od Chapel Hill.</w:t>
      </w:r>
    </w:p>
    <w:p w14:paraId="0BE535DF"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MacIsaac, S., Kelly, J. and Gray, S. (2017). ‘She has like 4000 followers!’: the </w:t>
      </w:r>
      <w:proofErr w:type="spellStart"/>
      <w:r w:rsidRPr="00A5780E">
        <w:rPr>
          <w:sz w:val="22"/>
          <w:szCs w:val="22"/>
        </w:rPr>
        <w:t>celebrification</w:t>
      </w:r>
      <w:proofErr w:type="spellEnd"/>
      <w:r w:rsidRPr="00A5780E">
        <w:rPr>
          <w:sz w:val="22"/>
          <w:szCs w:val="22"/>
        </w:rPr>
        <w:t xml:space="preserve"> of self within school social </w:t>
      </w:r>
      <w:proofErr w:type="gramStart"/>
      <w:r w:rsidRPr="00A5780E">
        <w:rPr>
          <w:sz w:val="22"/>
          <w:szCs w:val="22"/>
        </w:rPr>
        <w:t>networks..</w:t>
      </w:r>
      <w:proofErr w:type="gramEnd"/>
      <w:r w:rsidRPr="00A5780E">
        <w:rPr>
          <w:sz w:val="22"/>
          <w:szCs w:val="22"/>
        </w:rPr>
        <w:t xml:space="preserve"> </w:t>
      </w:r>
      <w:r w:rsidRPr="00A5780E">
        <w:rPr>
          <w:i/>
          <w:iCs/>
          <w:sz w:val="22"/>
          <w:szCs w:val="22"/>
        </w:rPr>
        <w:t>Journal of Youth Studies</w:t>
      </w:r>
      <w:r w:rsidRPr="00A5780E">
        <w:rPr>
          <w:sz w:val="22"/>
          <w:szCs w:val="22"/>
        </w:rPr>
        <w:t xml:space="preserve">, 21(6), pp.816–835. </w:t>
      </w:r>
      <w:proofErr w:type="spellStart"/>
      <w:proofErr w:type="gramStart"/>
      <w:r w:rsidRPr="00A5780E">
        <w:rPr>
          <w:sz w:val="22"/>
          <w:szCs w:val="22"/>
        </w:rPr>
        <w:t>doi:https</w:t>
      </w:r>
      <w:proofErr w:type="spellEnd"/>
      <w:r w:rsidRPr="00A5780E">
        <w:rPr>
          <w:sz w:val="22"/>
          <w:szCs w:val="22"/>
        </w:rPr>
        <w:t>://doi.org/10.1080/13676261.2017.1420764</w:t>
      </w:r>
      <w:proofErr w:type="gramEnd"/>
      <w:r w:rsidRPr="00A5780E">
        <w:rPr>
          <w:sz w:val="22"/>
          <w:szCs w:val="22"/>
        </w:rPr>
        <w:t>.</w:t>
      </w:r>
    </w:p>
    <w:p w14:paraId="73506B2C"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Martin, B. and Wagstaff, M. (2012). </w:t>
      </w:r>
      <w:r w:rsidRPr="00A5780E">
        <w:rPr>
          <w:i/>
          <w:iCs/>
          <w:sz w:val="22"/>
          <w:szCs w:val="22"/>
        </w:rPr>
        <w:t>Controversial issues in adventure programming</w:t>
      </w:r>
      <w:r w:rsidRPr="00A5780E">
        <w:rPr>
          <w:sz w:val="22"/>
          <w:szCs w:val="22"/>
        </w:rPr>
        <w:t>. Champaign, Ill.: Human Kinetics.</w:t>
      </w:r>
    </w:p>
    <w:p w14:paraId="6F2C7BE8"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Midgley, L. (2014). The benefits and drawbacks of using technology in outdoor education. </w:t>
      </w:r>
      <w:r w:rsidRPr="00A5780E">
        <w:rPr>
          <w:i/>
          <w:iCs/>
          <w:sz w:val="22"/>
          <w:szCs w:val="22"/>
        </w:rPr>
        <w:t>Mount Royal Undergraduate Education Review</w:t>
      </w:r>
      <w:r w:rsidRPr="00A5780E">
        <w:rPr>
          <w:sz w:val="22"/>
          <w:szCs w:val="22"/>
        </w:rPr>
        <w:t xml:space="preserve">, 1(1). </w:t>
      </w:r>
      <w:proofErr w:type="spellStart"/>
      <w:proofErr w:type="gramStart"/>
      <w:r w:rsidRPr="00A5780E">
        <w:rPr>
          <w:sz w:val="22"/>
          <w:szCs w:val="22"/>
        </w:rPr>
        <w:t>doi:https</w:t>
      </w:r>
      <w:proofErr w:type="spellEnd"/>
      <w:r w:rsidRPr="00A5780E">
        <w:rPr>
          <w:sz w:val="22"/>
          <w:szCs w:val="22"/>
        </w:rPr>
        <w:t>://doi.org/10.29173/mruer117</w:t>
      </w:r>
      <w:proofErr w:type="gramEnd"/>
      <w:r w:rsidRPr="00A5780E">
        <w:rPr>
          <w:sz w:val="22"/>
          <w:szCs w:val="22"/>
        </w:rPr>
        <w:t>.</w:t>
      </w:r>
    </w:p>
    <w:p w14:paraId="189A561D"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Mountain Training (2022). </w:t>
      </w:r>
      <w:r w:rsidRPr="00A5780E">
        <w:rPr>
          <w:i/>
          <w:iCs/>
          <w:sz w:val="22"/>
          <w:szCs w:val="22"/>
        </w:rPr>
        <w:t>Mountain Leader Candidate Handbook 2</w:t>
      </w:r>
      <w:r w:rsidRPr="00A5780E">
        <w:rPr>
          <w:sz w:val="22"/>
          <w:szCs w:val="22"/>
        </w:rPr>
        <w:t>. [online] Available at: https://www.mountain-training.org/Content/Uploaded/Downloads/MLT/5efcd275-97a4-4f00-b4c0-02a37cc756dc.pdf.</w:t>
      </w:r>
    </w:p>
    <w:p w14:paraId="73E6607D" w14:textId="77777777" w:rsidR="00A5780E" w:rsidRPr="00A5780E" w:rsidRDefault="00A5780E" w:rsidP="00A5780E">
      <w:pPr>
        <w:pStyle w:val="NormalWeb"/>
        <w:spacing w:before="0" w:beforeAutospacing="0" w:after="240" w:afterAutospacing="0" w:line="360" w:lineRule="auto"/>
        <w:rPr>
          <w:sz w:val="22"/>
          <w:szCs w:val="22"/>
        </w:rPr>
      </w:pPr>
      <w:proofErr w:type="spellStart"/>
      <w:r w:rsidRPr="00A5780E">
        <w:rPr>
          <w:sz w:val="22"/>
          <w:szCs w:val="22"/>
        </w:rPr>
        <w:t>Mrjoian</w:t>
      </w:r>
      <w:proofErr w:type="spellEnd"/>
      <w:r w:rsidRPr="00A5780E">
        <w:rPr>
          <w:sz w:val="22"/>
          <w:szCs w:val="22"/>
        </w:rPr>
        <w:t xml:space="preserve">, A. (2022). No tags, please, we’re hiking: is Instagram so bad for the great outdoors? </w:t>
      </w:r>
      <w:r w:rsidRPr="00A5780E">
        <w:rPr>
          <w:i/>
          <w:iCs/>
          <w:sz w:val="22"/>
          <w:szCs w:val="22"/>
        </w:rPr>
        <w:t>The Guardian</w:t>
      </w:r>
      <w:r w:rsidRPr="00A5780E">
        <w:rPr>
          <w:sz w:val="22"/>
          <w:szCs w:val="22"/>
        </w:rPr>
        <w:t>. [online] 7 Jul. Available at: https://www.theguardian.com/travel/2022/jul/07/instagram-hiking-tags-geotags-great-outdoors [Accessed 2 Feb. 2024].</w:t>
      </w:r>
    </w:p>
    <w:p w14:paraId="68107FF6"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Mutz, M., Müller, J. and Göring, A. (2018). Outdoor adventures and adolescents’ mental health: daily screen time as a moderator of changes. </w:t>
      </w:r>
      <w:r w:rsidRPr="00A5780E">
        <w:rPr>
          <w:i/>
          <w:iCs/>
          <w:sz w:val="22"/>
          <w:szCs w:val="22"/>
        </w:rPr>
        <w:t>Journal of Adventure Education and Outdoor Learning</w:t>
      </w:r>
      <w:r w:rsidRPr="00A5780E">
        <w:rPr>
          <w:sz w:val="22"/>
          <w:szCs w:val="22"/>
        </w:rPr>
        <w:t xml:space="preserve">, 19(1), pp.56–66. </w:t>
      </w:r>
      <w:proofErr w:type="spellStart"/>
      <w:proofErr w:type="gramStart"/>
      <w:r w:rsidRPr="00A5780E">
        <w:rPr>
          <w:sz w:val="22"/>
          <w:szCs w:val="22"/>
        </w:rPr>
        <w:t>doi:https</w:t>
      </w:r>
      <w:proofErr w:type="spellEnd"/>
      <w:r w:rsidRPr="00A5780E">
        <w:rPr>
          <w:sz w:val="22"/>
          <w:szCs w:val="22"/>
        </w:rPr>
        <w:t>://doi.org/10.1080/14729679.2018.1507830</w:t>
      </w:r>
      <w:proofErr w:type="gramEnd"/>
      <w:r w:rsidRPr="00A5780E">
        <w:rPr>
          <w:sz w:val="22"/>
          <w:szCs w:val="22"/>
        </w:rPr>
        <w:t>.</w:t>
      </w:r>
    </w:p>
    <w:p w14:paraId="5C09F794"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lastRenderedPageBreak/>
        <w:t xml:space="preserve">Reed, J. (2021). What is the </w:t>
      </w:r>
      <w:proofErr w:type="spellStart"/>
      <w:r w:rsidRPr="00A5780E">
        <w:rPr>
          <w:sz w:val="22"/>
          <w:szCs w:val="22"/>
        </w:rPr>
        <w:t>Postdigital</w:t>
      </w:r>
      <w:proofErr w:type="spellEnd"/>
      <w:r w:rsidRPr="00A5780E">
        <w:rPr>
          <w:sz w:val="22"/>
          <w:szCs w:val="22"/>
        </w:rPr>
        <w:t xml:space="preserve">? Why Might it Matter for Outdoor Experiential Education? </w:t>
      </w:r>
      <w:r w:rsidRPr="00A5780E">
        <w:rPr>
          <w:i/>
          <w:iCs/>
          <w:sz w:val="22"/>
          <w:szCs w:val="22"/>
        </w:rPr>
        <w:t>Pathways: The Ontario Journal of Outdoor Education</w:t>
      </w:r>
      <w:r w:rsidRPr="00A5780E">
        <w:rPr>
          <w:sz w:val="22"/>
          <w:szCs w:val="22"/>
        </w:rPr>
        <w:t>, pp.28–31.</w:t>
      </w:r>
    </w:p>
    <w:p w14:paraId="056BC23C"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Reed, J. (2022). </w:t>
      </w:r>
      <w:proofErr w:type="spellStart"/>
      <w:r w:rsidRPr="00A5780E">
        <w:rPr>
          <w:sz w:val="22"/>
          <w:szCs w:val="22"/>
        </w:rPr>
        <w:t>Postdigital</w:t>
      </w:r>
      <w:proofErr w:type="spellEnd"/>
      <w:r w:rsidRPr="00A5780E">
        <w:rPr>
          <w:sz w:val="22"/>
          <w:szCs w:val="22"/>
        </w:rPr>
        <w:t xml:space="preserve"> Outdoor and Environmental Education. </w:t>
      </w:r>
      <w:proofErr w:type="spellStart"/>
      <w:r w:rsidRPr="00A5780E">
        <w:rPr>
          <w:i/>
          <w:iCs/>
          <w:sz w:val="22"/>
          <w:szCs w:val="22"/>
        </w:rPr>
        <w:t>Postdigital</w:t>
      </w:r>
      <w:proofErr w:type="spellEnd"/>
      <w:r w:rsidRPr="00A5780E">
        <w:rPr>
          <w:i/>
          <w:iCs/>
          <w:sz w:val="22"/>
          <w:szCs w:val="22"/>
        </w:rPr>
        <w:t xml:space="preserve"> Science and Education</w:t>
      </w:r>
      <w:r w:rsidRPr="00A5780E">
        <w:rPr>
          <w:sz w:val="22"/>
          <w:szCs w:val="22"/>
        </w:rPr>
        <w:t xml:space="preserve">. </w:t>
      </w:r>
      <w:proofErr w:type="spellStart"/>
      <w:proofErr w:type="gramStart"/>
      <w:r w:rsidRPr="00A5780E">
        <w:rPr>
          <w:sz w:val="22"/>
          <w:szCs w:val="22"/>
        </w:rPr>
        <w:t>doi:https</w:t>
      </w:r>
      <w:proofErr w:type="spellEnd"/>
      <w:r w:rsidRPr="00A5780E">
        <w:rPr>
          <w:sz w:val="22"/>
          <w:szCs w:val="22"/>
        </w:rPr>
        <w:t>://doi.org/10.1007/s42438-022-00323-2</w:t>
      </w:r>
      <w:proofErr w:type="gramEnd"/>
      <w:r w:rsidRPr="00A5780E">
        <w:rPr>
          <w:sz w:val="22"/>
          <w:szCs w:val="22"/>
        </w:rPr>
        <w:t>.</w:t>
      </w:r>
    </w:p>
    <w:p w14:paraId="120726A1"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Reed, J., van Kraalingen, I. and Hills, D. (2022). Call for papers for special issue on digital technology and networked spaces in adventure education and outdoor learning. </w:t>
      </w:r>
      <w:r w:rsidRPr="00A5780E">
        <w:rPr>
          <w:i/>
          <w:iCs/>
          <w:sz w:val="22"/>
          <w:szCs w:val="22"/>
        </w:rPr>
        <w:t>Journal of Adventure Education and Outdoor Learning</w:t>
      </w:r>
      <w:r w:rsidRPr="00A5780E">
        <w:rPr>
          <w:sz w:val="22"/>
          <w:szCs w:val="22"/>
        </w:rPr>
        <w:t xml:space="preserve">, pp.1–2. </w:t>
      </w:r>
      <w:proofErr w:type="spellStart"/>
      <w:proofErr w:type="gramStart"/>
      <w:r w:rsidRPr="00A5780E">
        <w:rPr>
          <w:sz w:val="22"/>
          <w:szCs w:val="22"/>
        </w:rPr>
        <w:t>doi:https</w:t>
      </w:r>
      <w:proofErr w:type="spellEnd"/>
      <w:r w:rsidRPr="00A5780E">
        <w:rPr>
          <w:sz w:val="22"/>
          <w:szCs w:val="22"/>
        </w:rPr>
        <w:t>://doi.org/10.1080/14729679.2022.2055587</w:t>
      </w:r>
      <w:proofErr w:type="gramEnd"/>
      <w:r w:rsidRPr="00A5780E">
        <w:rPr>
          <w:sz w:val="22"/>
          <w:szCs w:val="22"/>
        </w:rPr>
        <w:t>.</w:t>
      </w:r>
    </w:p>
    <w:p w14:paraId="3761B61F"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Rogerson, M., Wood, C., Pretty, J., </w:t>
      </w:r>
      <w:proofErr w:type="spellStart"/>
      <w:r w:rsidRPr="00A5780E">
        <w:rPr>
          <w:sz w:val="22"/>
          <w:szCs w:val="22"/>
        </w:rPr>
        <w:t>Schoenmakers</w:t>
      </w:r>
      <w:proofErr w:type="spellEnd"/>
      <w:r w:rsidRPr="00A5780E">
        <w:rPr>
          <w:sz w:val="22"/>
          <w:szCs w:val="22"/>
        </w:rPr>
        <w:t xml:space="preserve">, P., Bloomfield, D. and Barton, J. (2020). Regular Doses of Nature: The Efficacy of Green Exercise Interventions for Mental Wellbeing. </w:t>
      </w:r>
      <w:r w:rsidRPr="00A5780E">
        <w:rPr>
          <w:i/>
          <w:iCs/>
          <w:sz w:val="22"/>
          <w:szCs w:val="22"/>
        </w:rPr>
        <w:t>International Journal of Environmental Research and Public Health</w:t>
      </w:r>
      <w:r w:rsidRPr="00A5780E">
        <w:rPr>
          <w:sz w:val="22"/>
          <w:szCs w:val="22"/>
        </w:rPr>
        <w:t xml:space="preserve">, 17(5), p.1526. </w:t>
      </w:r>
      <w:proofErr w:type="spellStart"/>
      <w:proofErr w:type="gramStart"/>
      <w:r w:rsidRPr="00A5780E">
        <w:rPr>
          <w:sz w:val="22"/>
          <w:szCs w:val="22"/>
        </w:rPr>
        <w:t>doi:https</w:t>
      </w:r>
      <w:proofErr w:type="spellEnd"/>
      <w:r w:rsidRPr="00A5780E">
        <w:rPr>
          <w:sz w:val="22"/>
          <w:szCs w:val="22"/>
        </w:rPr>
        <w:t>://doi.org/10.3390/ijerph17051526</w:t>
      </w:r>
      <w:proofErr w:type="gramEnd"/>
      <w:r w:rsidRPr="00A5780E">
        <w:rPr>
          <w:sz w:val="22"/>
          <w:szCs w:val="22"/>
        </w:rPr>
        <w:t>.</w:t>
      </w:r>
    </w:p>
    <w:p w14:paraId="3A948F9D"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The John Muirs Trust (2022). </w:t>
      </w:r>
      <w:r w:rsidRPr="00A5780E">
        <w:rPr>
          <w:i/>
          <w:iCs/>
          <w:sz w:val="22"/>
          <w:szCs w:val="22"/>
        </w:rPr>
        <w:t>Get involved</w:t>
      </w:r>
      <w:r w:rsidRPr="00A5780E">
        <w:rPr>
          <w:sz w:val="22"/>
          <w:szCs w:val="22"/>
        </w:rPr>
        <w:t>. [online] www.johnmuirtrust.org. Available at: https://www.johnmuirtrust.org/john-muir-award/get-involved [Accessed 2 Feb. 2024].</w:t>
      </w:r>
    </w:p>
    <w:p w14:paraId="70565765"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The </w:t>
      </w:r>
      <w:proofErr w:type="gramStart"/>
      <w:r w:rsidRPr="00A5780E">
        <w:rPr>
          <w:sz w:val="22"/>
          <w:szCs w:val="22"/>
        </w:rPr>
        <w:t>Outward Bound</w:t>
      </w:r>
      <w:proofErr w:type="gramEnd"/>
      <w:r w:rsidRPr="00A5780E">
        <w:rPr>
          <w:sz w:val="22"/>
          <w:szCs w:val="22"/>
        </w:rPr>
        <w:t xml:space="preserve"> Trust (2023). </w:t>
      </w:r>
      <w:r w:rsidRPr="00A5780E">
        <w:rPr>
          <w:i/>
          <w:iCs/>
          <w:sz w:val="22"/>
          <w:szCs w:val="22"/>
        </w:rPr>
        <w:t xml:space="preserve">A new PhD </w:t>
      </w:r>
      <w:proofErr w:type="gramStart"/>
      <w:r w:rsidRPr="00A5780E">
        <w:rPr>
          <w:i/>
          <w:iCs/>
          <w:sz w:val="22"/>
          <w:szCs w:val="22"/>
        </w:rPr>
        <w:t>study</w:t>
      </w:r>
      <w:proofErr w:type="gramEnd"/>
      <w:r w:rsidRPr="00A5780E">
        <w:rPr>
          <w:sz w:val="22"/>
          <w:szCs w:val="22"/>
        </w:rPr>
        <w:t>. [online] Outdoor Learning | Educational Charity | Outward Bound Trust. Available at: https://www.outwardbound.org.uk/blog/investigating-how-social-media-and-technological-connectivity-intersects-with-young-people-at-outward-bound.</w:t>
      </w:r>
    </w:p>
    <w:p w14:paraId="3B63A3F8"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van Kraalingen, I. (2021). A systematized review of the use of mobile technology in outdoor learning. </w:t>
      </w:r>
      <w:r w:rsidRPr="00A5780E">
        <w:rPr>
          <w:i/>
          <w:iCs/>
          <w:sz w:val="22"/>
          <w:szCs w:val="22"/>
        </w:rPr>
        <w:t>Journal of Adventure Education and Outdoor Learning</w:t>
      </w:r>
      <w:r w:rsidRPr="00A5780E">
        <w:rPr>
          <w:sz w:val="22"/>
          <w:szCs w:val="22"/>
        </w:rPr>
        <w:t xml:space="preserve">, pp.1–19. </w:t>
      </w:r>
      <w:proofErr w:type="spellStart"/>
      <w:proofErr w:type="gramStart"/>
      <w:r w:rsidRPr="00A5780E">
        <w:rPr>
          <w:sz w:val="22"/>
          <w:szCs w:val="22"/>
        </w:rPr>
        <w:t>doi:https</w:t>
      </w:r>
      <w:proofErr w:type="spellEnd"/>
      <w:r w:rsidRPr="00A5780E">
        <w:rPr>
          <w:sz w:val="22"/>
          <w:szCs w:val="22"/>
        </w:rPr>
        <w:t>://doi.org/10.1080/14729679.2021.1984963</w:t>
      </w:r>
      <w:proofErr w:type="gramEnd"/>
      <w:r w:rsidRPr="00A5780E">
        <w:rPr>
          <w:sz w:val="22"/>
          <w:szCs w:val="22"/>
        </w:rPr>
        <w:t>.</w:t>
      </w:r>
    </w:p>
    <w:p w14:paraId="789638AF"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van Kraalingen, I., Hills, D., Reed, J., Beames, S. and Munge, B. (2022). Digital technology and networked spaces in outdoor education: reflections upon presenting at an international webinar. </w:t>
      </w:r>
      <w:r w:rsidRPr="00A5780E">
        <w:rPr>
          <w:i/>
          <w:iCs/>
          <w:sz w:val="22"/>
          <w:szCs w:val="22"/>
        </w:rPr>
        <w:t>Journal of Adventure Education and Outdoor Learning</w:t>
      </w:r>
      <w:r w:rsidRPr="00A5780E">
        <w:rPr>
          <w:sz w:val="22"/>
          <w:szCs w:val="22"/>
        </w:rPr>
        <w:t xml:space="preserve">, pp.1–14. </w:t>
      </w:r>
      <w:proofErr w:type="spellStart"/>
      <w:proofErr w:type="gramStart"/>
      <w:r w:rsidRPr="00A5780E">
        <w:rPr>
          <w:sz w:val="22"/>
          <w:szCs w:val="22"/>
        </w:rPr>
        <w:t>doi:https</w:t>
      </w:r>
      <w:proofErr w:type="spellEnd"/>
      <w:r w:rsidRPr="00A5780E">
        <w:rPr>
          <w:sz w:val="22"/>
          <w:szCs w:val="22"/>
        </w:rPr>
        <w:t>://doi.org/10.1080/14729679.2022.2127112</w:t>
      </w:r>
      <w:proofErr w:type="gramEnd"/>
      <w:r w:rsidRPr="00A5780E">
        <w:rPr>
          <w:sz w:val="22"/>
          <w:szCs w:val="22"/>
        </w:rPr>
        <w:t>.</w:t>
      </w:r>
    </w:p>
    <w:p w14:paraId="36097860" w14:textId="77777777" w:rsidR="00A5780E" w:rsidRPr="00A5780E" w:rsidRDefault="00A5780E" w:rsidP="00A5780E">
      <w:pPr>
        <w:pStyle w:val="NormalWeb"/>
        <w:spacing w:before="0" w:beforeAutospacing="0" w:after="240" w:afterAutospacing="0" w:line="360" w:lineRule="auto"/>
        <w:rPr>
          <w:sz w:val="22"/>
          <w:szCs w:val="22"/>
        </w:rPr>
      </w:pPr>
      <w:r w:rsidRPr="00A5780E">
        <w:rPr>
          <w:sz w:val="22"/>
          <w:szCs w:val="22"/>
        </w:rPr>
        <w:t xml:space="preserve">Welsh Government (2023). </w:t>
      </w:r>
      <w:r w:rsidRPr="00A5780E">
        <w:rPr>
          <w:i/>
          <w:iCs/>
          <w:sz w:val="22"/>
          <w:szCs w:val="22"/>
        </w:rPr>
        <w:t>Teaching and learning in the outdoors: the current state of outdoor learning in schools in Wales</w:t>
      </w:r>
      <w:r w:rsidRPr="00A5780E">
        <w:rPr>
          <w:sz w:val="22"/>
          <w:szCs w:val="22"/>
        </w:rPr>
        <w:t xml:space="preserve">. </w:t>
      </w:r>
      <w:proofErr w:type="gramStart"/>
      <w:r w:rsidRPr="00A5780E">
        <w:rPr>
          <w:i/>
          <w:iCs/>
          <w:sz w:val="22"/>
          <w:szCs w:val="22"/>
        </w:rPr>
        <w:t xml:space="preserve">https://hwb.gov.wales/api/storage/177a33a6-7c70-4843-bb63-903e70a04154/teaching-and-learning-in-the-outdoors-the-current-state-of-outdoor-learning-in-schools-in-wales.pdf </w:t>
      </w:r>
      <w:r w:rsidRPr="00A5780E">
        <w:rPr>
          <w:sz w:val="22"/>
          <w:szCs w:val="22"/>
        </w:rPr>
        <w:t>,</w:t>
      </w:r>
      <w:proofErr w:type="gramEnd"/>
      <w:r w:rsidRPr="00A5780E">
        <w:rPr>
          <w:sz w:val="22"/>
          <w:szCs w:val="22"/>
        </w:rPr>
        <w:t xml:space="preserve"> pp.1–38.</w:t>
      </w:r>
    </w:p>
    <w:p w14:paraId="04938CB7" w14:textId="77777777" w:rsidR="00757265" w:rsidRPr="00A5780E" w:rsidRDefault="00757265" w:rsidP="00757265">
      <w:pPr>
        <w:spacing w:line="360" w:lineRule="auto"/>
        <w:rPr>
          <w:rFonts w:ascii="Times New Roman" w:hAnsi="Times New Roman" w:cs="Times New Roman"/>
          <w:sz w:val="20"/>
          <w:szCs w:val="20"/>
        </w:rPr>
      </w:pPr>
    </w:p>
    <w:p w14:paraId="116DF9B6" w14:textId="273323AE" w:rsidR="000500C4" w:rsidRDefault="000500C4" w:rsidP="000500C4">
      <w:pPr>
        <w:spacing w:line="360" w:lineRule="auto"/>
        <w:rPr>
          <w:rFonts w:ascii="Times New Roman" w:hAnsi="Times New Roman" w:cs="Times New Roman"/>
        </w:rPr>
      </w:pPr>
    </w:p>
    <w:p w14:paraId="4A33C63C" w14:textId="6E5E43AC" w:rsidR="009F02D4" w:rsidRPr="00757265" w:rsidRDefault="009F02D4" w:rsidP="00757265">
      <w:pPr>
        <w:pStyle w:val="ListParagraph"/>
        <w:numPr>
          <w:ilvl w:val="0"/>
          <w:numId w:val="1"/>
        </w:numPr>
        <w:spacing w:line="360" w:lineRule="auto"/>
        <w:rPr>
          <w:u w:val="single"/>
        </w:rPr>
      </w:pPr>
    </w:p>
    <w:p w14:paraId="7D37AA82" w14:textId="3F48C569" w:rsidR="009F5577" w:rsidRPr="00671325" w:rsidRDefault="009F5577" w:rsidP="001C10B1">
      <w:pPr>
        <w:spacing w:line="360" w:lineRule="auto"/>
        <w:rPr>
          <w:rFonts w:ascii="Times New Roman" w:hAnsi="Times New Roman" w:cs="Times New Roman"/>
        </w:rPr>
      </w:pPr>
    </w:p>
    <w:sectPr w:rsidR="009F5577" w:rsidRPr="00671325" w:rsidSect="00F34F26">
      <w:headerReference w:type="default" r:id="rId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7FC447" w14:textId="77777777" w:rsidR="00F34F26" w:rsidRDefault="00F34F26" w:rsidP="0089636D">
      <w:pPr>
        <w:spacing w:after="0" w:line="240" w:lineRule="auto"/>
      </w:pPr>
      <w:r>
        <w:separator/>
      </w:r>
    </w:p>
  </w:endnote>
  <w:endnote w:type="continuationSeparator" w:id="0">
    <w:p w14:paraId="2374A5BA" w14:textId="77777777" w:rsidR="00F34F26" w:rsidRDefault="00F34F26" w:rsidP="008963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20EB2E" w14:textId="77777777" w:rsidR="00F34F26" w:rsidRDefault="00F34F26" w:rsidP="0089636D">
      <w:pPr>
        <w:spacing w:after="0" w:line="240" w:lineRule="auto"/>
      </w:pPr>
      <w:r>
        <w:separator/>
      </w:r>
    </w:p>
  </w:footnote>
  <w:footnote w:type="continuationSeparator" w:id="0">
    <w:p w14:paraId="11E83245" w14:textId="77777777" w:rsidR="00F34F26" w:rsidRDefault="00F34F26" w:rsidP="008963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FA22D9" w14:textId="0B5C84F9" w:rsidR="0089636D" w:rsidRPr="0089636D" w:rsidRDefault="0089636D" w:rsidP="0089636D">
    <w:pPr>
      <w:pStyle w:val="Heading1"/>
      <w:shd w:val="clear" w:color="auto" w:fill="FFFFFF"/>
      <w:spacing w:before="0" w:beforeAutospacing="0"/>
      <w:rPr>
        <w:b w:val="0"/>
        <w:bCs w:val="0"/>
        <w:color w:val="1D2125"/>
        <w:sz w:val="20"/>
        <w:szCs w:val="20"/>
      </w:rPr>
    </w:pPr>
    <w:r w:rsidRPr="0089636D">
      <w:rPr>
        <w:b w:val="0"/>
        <w:bCs w:val="0"/>
        <w:color w:val="1D2125"/>
        <w:sz w:val="20"/>
        <w:szCs w:val="20"/>
      </w:rPr>
      <w:t>BMOE6005</w:t>
    </w:r>
    <w:r>
      <w:rPr>
        <w:b w:val="0"/>
        <w:bCs w:val="0"/>
        <w:color w:val="1D2125"/>
        <w:sz w:val="20"/>
        <w:szCs w:val="20"/>
      </w:rPr>
      <w:tab/>
    </w:r>
    <w:r>
      <w:rPr>
        <w:b w:val="0"/>
        <w:bCs w:val="0"/>
        <w:color w:val="1D2125"/>
        <w:sz w:val="20"/>
        <w:szCs w:val="20"/>
      </w:rPr>
      <w:tab/>
    </w:r>
    <w:r>
      <w:rPr>
        <w:b w:val="0"/>
        <w:bCs w:val="0"/>
        <w:color w:val="1D2125"/>
        <w:sz w:val="20"/>
        <w:szCs w:val="20"/>
      </w:rPr>
      <w:tab/>
    </w:r>
    <w:r>
      <w:rPr>
        <w:b w:val="0"/>
        <w:bCs w:val="0"/>
        <w:color w:val="1D2125"/>
        <w:sz w:val="20"/>
        <w:szCs w:val="20"/>
      </w:rPr>
      <w:tab/>
    </w:r>
    <w:r>
      <w:rPr>
        <w:b w:val="0"/>
        <w:bCs w:val="0"/>
        <w:color w:val="1D2125"/>
        <w:sz w:val="20"/>
        <w:szCs w:val="20"/>
      </w:rPr>
      <w:tab/>
    </w:r>
    <w:r>
      <w:rPr>
        <w:b w:val="0"/>
        <w:bCs w:val="0"/>
        <w:color w:val="1D2125"/>
        <w:sz w:val="20"/>
        <w:szCs w:val="20"/>
      </w:rPr>
      <w:tab/>
    </w:r>
    <w:r>
      <w:rPr>
        <w:b w:val="0"/>
        <w:bCs w:val="0"/>
        <w:color w:val="1D2125"/>
        <w:sz w:val="20"/>
        <w:szCs w:val="20"/>
      </w:rPr>
      <w:tab/>
    </w:r>
    <w:r>
      <w:rPr>
        <w:b w:val="0"/>
        <w:bCs w:val="0"/>
        <w:color w:val="1D2125"/>
        <w:sz w:val="20"/>
        <w:szCs w:val="20"/>
      </w:rPr>
      <w:tab/>
    </w:r>
    <w:r>
      <w:rPr>
        <w:b w:val="0"/>
        <w:bCs w:val="0"/>
        <w:color w:val="1D2125"/>
        <w:sz w:val="20"/>
        <w:szCs w:val="20"/>
      </w:rPr>
      <w:tab/>
    </w:r>
    <w:r>
      <w:rPr>
        <w:b w:val="0"/>
        <w:bCs w:val="0"/>
        <w:color w:val="1D2125"/>
        <w:sz w:val="20"/>
        <w:szCs w:val="20"/>
      </w:rPr>
      <w:tab/>
      <w:t>213945</w:t>
    </w:r>
  </w:p>
  <w:p w14:paraId="7C61B1EA" w14:textId="77777777" w:rsidR="0089636D" w:rsidRDefault="008963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4341F0"/>
    <w:multiLevelType w:val="hybridMultilevel"/>
    <w:tmpl w:val="3E9E9A28"/>
    <w:lvl w:ilvl="0" w:tplc="AA4EE4E8">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2A1E29"/>
    <w:multiLevelType w:val="hybridMultilevel"/>
    <w:tmpl w:val="C3D2F48A"/>
    <w:lvl w:ilvl="0" w:tplc="760E8F4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5201A7"/>
    <w:multiLevelType w:val="hybridMultilevel"/>
    <w:tmpl w:val="5980E4DE"/>
    <w:lvl w:ilvl="0" w:tplc="532ADBE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EC7881"/>
    <w:multiLevelType w:val="hybridMultilevel"/>
    <w:tmpl w:val="35962FC2"/>
    <w:lvl w:ilvl="0" w:tplc="30802622">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DC20C9"/>
    <w:multiLevelType w:val="hybridMultilevel"/>
    <w:tmpl w:val="7E200C00"/>
    <w:lvl w:ilvl="0" w:tplc="7916E27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CF56D0"/>
    <w:multiLevelType w:val="hybridMultilevel"/>
    <w:tmpl w:val="4E103E76"/>
    <w:lvl w:ilvl="0" w:tplc="A3F684F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B76CAB"/>
    <w:multiLevelType w:val="hybridMultilevel"/>
    <w:tmpl w:val="0B10B608"/>
    <w:lvl w:ilvl="0" w:tplc="99A4ADB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3338794">
    <w:abstractNumId w:val="3"/>
  </w:num>
  <w:num w:numId="2" w16cid:durableId="1758281439">
    <w:abstractNumId w:val="4"/>
  </w:num>
  <w:num w:numId="3" w16cid:durableId="1602639165">
    <w:abstractNumId w:val="0"/>
  </w:num>
  <w:num w:numId="4" w16cid:durableId="1149903080">
    <w:abstractNumId w:val="2"/>
  </w:num>
  <w:num w:numId="5" w16cid:durableId="2116749560">
    <w:abstractNumId w:val="1"/>
  </w:num>
  <w:num w:numId="6" w16cid:durableId="490292603">
    <w:abstractNumId w:val="5"/>
  </w:num>
  <w:num w:numId="7" w16cid:durableId="8789605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325"/>
    <w:rsid w:val="000464D3"/>
    <w:rsid w:val="000500C4"/>
    <w:rsid w:val="0008315A"/>
    <w:rsid w:val="000E4E05"/>
    <w:rsid w:val="0010478E"/>
    <w:rsid w:val="00104A86"/>
    <w:rsid w:val="0011418D"/>
    <w:rsid w:val="001829A6"/>
    <w:rsid w:val="001C10B1"/>
    <w:rsid w:val="001C6264"/>
    <w:rsid w:val="001F10F7"/>
    <w:rsid w:val="002135FB"/>
    <w:rsid w:val="00213F8F"/>
    <w:rsid w:val="00223AAA"/>
    <w:rsid w:val="00240014"/>
    <w:rsid w:val="0028568C"/>
    <w:rsid w:val="002F6AD1"/>
    <w:rsid w:val="0030449D"/>
    <w:rsid w:val="00334BF2"/>
    <w:rsid w:val="0035121A"/>
    <w:rsid w:val="00381A7F"/>
    <w:rsid w:val="003863D5"/>
    <w:rsid w:val="003866E6"/>
    <w:rsid w:val="00393315"/>
    <w:rsid w:val="003A058F"/>
    <w:rsid w:val="003A4D1B"/>
    <w:rsid w:val="003B20E9"/>
    <w:rsid w:val="003D3D6B"/>
    <w:rsid w:val="003D65D8"/>
    <w:rsid w:val="00412E2A"/>
    <w:rsid w:val="004407C7"/>
    <w:rsid w:val="004551E0"/>
    <w:rsid w:val="004635C5"/>
    <w:rsid w:val="00472BF7"/>
    <w:rsid w:val="004A3327"/>
    <w:rsid w:val="004B20FD"/>
    <w:rsid w:val="004D7A6D"/>
    <w:rsid w:val="004F64D7"/>
    <w:rsid w:val="00500DFA"/>
    <w:rsid w:val="005063BA"/>
    <w:rsid w:val="0052513A"/>
    <w:rsid w:val="00532F8C"/>
    <w:rsid w:val="005345C7"/>
    <w:rsid w:val="005544A0"/>
    <w:rsid w:val="0056177A"/>
    <w:rsid w:val="005F6021"/>
    <w:rsid w:val="00601934"/>
    <w:rsid w:val="006211A7"/>
    <w:rsid w:val="00622808"/>
    <w:rsid w:val="00644B51"/>
    <w:rsid w:val="00654DF3"/>
    <w:rsid w:val="00671325"/>
    <w:rsid w:val="006753BE"/>
    <w:rsid w:val="006C5B0C"/>
    <w:rsid w:val="006E1BE9"/>
    <w:rsid w:val="006F4DA2"/>
    <w:rsid w:val="00757265"/>
    <w:rsid w:val="00760441"/>
    <w:rsid w:val="007B3E19"/>
    <w:rsid w:val="007C0DB7"/>
    <w:rsid w:val="007C6FA5"/>
    <w:rsid w:val="0080195F"/>
    <w:rsid w:val="00835C2E"/>
    <w:rsid w:val="008479B8"/>
    <w:rsid w:val="00847AE1"/>
    <w:rsid w:val="00865C38"/>
    <w:rsid w:val="00870DE4"/>
    <w:rsid w:val="0089636D"/>
    <w:rsid w:val="008A631B"/>
    <w:rsid w:val="008B0E9B"/>
    <w:rsid w:val="008C4890"/>
    <w:rsid w:val="008E5141"/>
    <w:rsid w:val="0097226B"/>
    <w:rsid w:val="00990154"/>
    <w:rsid w:val="009F02D4"/>
    <w:rsid w:val="009F5577"/>
    <w:rsid w:val="00A03D48"/>
    <w:rsid w:val="00A10BC0"/>
    <w:rsid w:val="00A135A8"/>
    <w:rsid w:val="00A50A8E"/>
    <w:rsid w:val="00A551F9"/>
    <w:rsid w:val="00A5780E"/>
    <w:rsid w:val="00AA0CA8"/>
    <w:rsid w:val="00AC60CC"/>
    <w:rsid w:val="00B07D77"/>
    <w:rsid w:val="00B123D3"/>
    <w:rsid w:val="00B31C45"/>
    <w:rsid w:val="00B44920"/>
    <w:rsid w:val="00B637BB"/>
    <w:rsid w:val="00B8142E"/>
    <w:rsid w:val="00BA70AD"/>
    <w:rsid w:val="00BC4690"/>
    <w:rsid w:val="00BC4AC8"/>
    <w:rsid w:val="00BD145E"/>
    <w:rsid w:val="00C71AF4"/>
    <w:rsid w:val="00C81C20"/>
    <w:rsid w:val="00CE01EB"/>
    <w:rsid w:val="00CF03E2"/>
    <w:rsid w:val="00CF0844"/>
    <w:rsid w:val="00D100BD"/>
    <w:rsid w:val="00D14C67"/>
    <w:rsid w:val="00D511E6"/>
    <w:rsid w:val="00D843F7"/>
    <w:rsid w:val="00DA269C"/>
    <w:rsid w:val="00DC4ECF"/>
    <w:rsid w:val="00DD2F58"/>
    <w:rsid w:val="00DD3913"/>
    <w:rsid w:val="00DE2DB4"/>
    <w:rsid w:val="00DE788F"/>
    <w:rsid w:val="00E1073C"/>
    <w:rsid w:val="00E43913"/>
    <w:rsid w:val="00E4497A"/>
    <w:rsid w:val="00E6227B"/>
    <w:rsid w:val="00E62E05"/>
    <w:rsid w:val="00E9113E"/>
    <w:rsid w:val="00EE42CD"/>
    <w:rsid w:val="00EF1C1A"/>
    <w:rsid w:val="00F34F26"/>
    <w:rsid w:val="00F57582"/>
    <w:rsid w:val="00F75C0D"/>
    <w:rsid w:val="00F92C50"/>
    <w:rsid w:val="00FB18CF"/>
    <w:rsid w:val="00FB6376"/>
    <w:rsid w:val="00FC3A60"/>
    <w:rsid w:val="00FD0C31"/>
    <w:rsid w:val="00FE7363"/>
    <w:rsid w:val="00FF6C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452C6"/>
  <w15:chartTrackingRefBased/>
  <w15:docId w15:val="{9F9F86C2-481E-481B-B4DF-BB313D573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2280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7132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71325"/>
    <w:pPr>
      <w:ind w:left="720"/>
      <w:contextualSpacing/>
    </w:pPr>
  </w:style>
  <w:style w:type="character" w:customStyle="1" w:styleId="Heading1Char">
    <w:name w:val="Heading 1 Char"/>
    <w:basedOn w:val="DefaultParagraphFont"/>
    <w:link w:val="Heading1"/>
    <w:uiPriority w:val="9"/>
    <w:rsid w:val="00622808"/>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8963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636D"/>
  </w:style>
  <w:style w:type="paragraph" w:styleId="Footer">
    <w:name w:val="footer"/>
    <w:basedOn w:val="Normal"/>
    <w:link w:val="FooterChar"/>
    <w:uiPriority w:val="99"/>
    <w:unhideWhenUsed/>
    <w:rsid w:val="008963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63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7492325">
      <w:bodyDiv w:val="1"/>
      <w:marLeft w:val="0"/>
      <w:marRight w:val="0"/>
      <w:marTop w:val="0"/>
      <w:marBottom w:val="0"/>
      <w:divBdr>
        <w:top w:val="none" w:sz="0" w:space="0" w:color="auto"/>
        <w:left w:val="none" w:sz="0" w:space="0" w:color="auto"/>
        <w:bottom w:val="none" w:sz="0" w:space="0" w:color="auto"/>
        <w:right w:val="none" w:sz="0" w:space="0" w:color="auto"/>
      </w:divBdr>
    </w:div>
    <w:div w:id="1631589276">
      <w:bodyDiv w:val="1"/>
      <w:marLeft w:val="0"/>
      <w:marRight w:val="0"/>
      <w:marTop w:val="0"/>
      <w:marBottom w:val="0"/>
      <w:divBdr>
        <w:top w:val="none" w:sz="0" w:space="0" w:color="auto"/>
        <w:left w:val="none" w:sz="0" w:space="0" w:color="auto"/>
        <w:bottom w:val="none" w:sz="0" w:space="0" w:color="auto"/>
        <w:right w:val="none" w:sz="0" w:space="0" w:color="auto"/>
      </w:divBdr>
      <w:divsChild>
        <w:div w:id="1814713696">
          <w:marLeft w:val="0"/>
          <w:marRight w:val="0"/>
          <w:marTop w:val="0"/>
          <w:marBottom w:val="0"/>
          <w:divBdr>
            <w:top w:val="none" w:sz="0" w:space="0" w:color="auto"/>
            <w:left w:val="none" w:sz="0" w:space="0" w:color="auto"/>
            <w:bottom w:val="none" w:sz="0" w:space="0" w:color="auto"/>
            <w:right w:val="none" w:sz="0" w:space="0" w:color="auto"/>
          </w:divBdr>
        </w:div>
      </w:divsChild>
    </w:div>
    <w:div w:id="1958872854">
      <w:bodyDiv w:val="1"/>
      <w:marLeft w:val="0"/>
      <w:marRight w:val="0"/>
      <w:marTop w:val="0"/>
      <w:marBottom w:val="0"/>
      <w:divBdr>
        <w:top w:val="none" w:sz="0" w:space="0" w:color="auto"/>
        <w:left w:val="none" w:sz="0" w:space="0" w:color="auto"/>
        <w:bottom w:val="none" w:sz="0" w:space="0" w:color="auto"/>
        <w:right w:val="none" w:sz="0" w:space="0" w:color="auto"/>
      </w:divBdr>
    </w:div>
    <w:div w:id="2103839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3866</Words>
  <Characters>22037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Jones (2103945)</dc:creator>
  <cp:keywords/>
  <dc:description/>
  <cp:lastModifiedBy>Elin Jones (2103945)</cp:lastModifiedBy>
  <cp:revision>3</cp:revision>
  <dcterms:created xsi:type="dcterms:W3CDTF">2024-02-02T11:05:00Z</dcterms:created>
  <dcterms:modified xsi:type="dcterms:W3CDTF">2024-02-02T11:07:00Z</dcterms:modified>
</cp:coreProperties>
</file>