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B21B91" w14:textId="77777777" w:rsidR="00210FEF" w:rsidRDefault="00210FEF" w:rsidP="00210FEF">
      <w:pPr>
        <w:pStyle w:val="NormalWeb"/>
        <w:spacing w:before="200" w:beforeAutospacing="0" w:after="0" w:afterAutospacing="0" w:line="360" w:lineRule="auto"/>
        <w:jc w:val="center"/>
        <w:rPr>
          <w:rFonts w:ascii="Arial" w:eastAsiaTheme="minorEastAsia" w:hAnsi="Arial" w:cs="Arial"/>
          <w:color w:val="000000" w:themeColor="text1"/>
          <w:kern w:val="24"/>
          <w:sz w:val="44"/>
          <w:szCs w:val="44"/>
        </w:rPr>
      </w:pPr>
      <w:r w:rsidRPr="00000DEE">
        <w:rPr>
          <w:rFonts w:ascii="Arial" w:eastAsiaTheme="minorEastAsia" w:hAnsi="Arial" w:cs="Arial"/>
          <w:color w:val="000000" w:themeColor="text1"/>
          <w:kern w:val="24"/>
          <w:sz w:val="44"/>
          <w:szCs w:val="44"/>
        </w:rPr>
        <w:t>Individual business model Canvas with entrepreneurial reflection</w:t>
      </w:r>
    </w:p>
    <w:p w14:paraId="56D83CC7" w14:textId="77777777" w:rsidR="00210FEF" w:rsidRPr="00000DEE" w:rsidRDefault="00210FEF" w:rsidP="00210FEF">
      <w:pPr>
        <w:pStyle w:val="NormalWeb"/>
        <w:spacing w:before="200" w:beforeAutospacing="0" w:after="0" w:afterAutospacing="0" w:line="360" w:lineRule="auto"/>
        <w:jc w:val="center"/>
        <w:rPr>
          <w:rFonts w:ascii="Arial" w:eastAsiaTheme="minorEastAsia" w:hAnsi="Arial" w:cs="Arial"/>
          <w:color w:val="000000" w:themeColor="text1"/>
          <w:kern w:val="24"/>
          <w:sz w:val="44"/>
          <w:szCs w:val="44"/>
        </w:rPr>
      </w:pPr>
      <w:r>
        <w:rPr>
          <w:rFonts w:ascii="Arial" w:eastAsiaTheme="minorEastAsia" w:hAnsi="Arial" w:cs="Arial"/>
          <w:color w:val="000000" w:themeColor="text1"/>
          <w:kern w:val="24"/>
          <w:sz w:val="44"/>
          <w:szCs w:val="44"/>
        </w:rPr>
        <w:t>The Coffee Shop</w:t>
      </w:r>
    </w:p>
    <w:p w14:paraId="40A0737D" w14:textId="77777777" w:rsidR="00210FEF" w:rsidRDefault="00210FEF" w:rsidP="00210FEF">
      <w:pPr>
        <w:pStyle w:val="NormalWeb"/>
        <w:spacing w:before="200" w:beforeAutospacing="0" w:after="0" w:afterAutospacing="0" w:line="216" w:lineRule="auto"/>
        <w:rPr>
          <w:rFonts w:asciiTheme="minorHAnsi" w:eastAsiaTheme="minorEastAsia" w:hAnsi="Calibri" w:cstheme="minorBidi"/>
          <w:color w:val="000000" w:themeColor="text1"/>
          <w:kern w:val="24"/>
          <w:sz w:val="40"/>
          <w:szCs w:val="40"/>
        </w:rPr>
      </w:pPr>
    </w:p>
    <w:p w14:paraId="667B4A0A" w14:textId="77777777" w:rsidR="00210FEF" w:rsidRDefault="00210FEF" w:rsidP="00210FEF">
      <w:pPr>
        <w:pStyle w:val="NormalWeb"/>
        <w:spacing w:before="200" w:beforeAutospacing="0" w:after="0" w:afterAutospacing="0" w:line="216" w:lineRule="auto"/>
        <w:rPr>
          <w:rFonts w:asciiTheme="minorHAnsi" w:eastAsiaTheme="minorEastAsia" w:hAnsi="Calibri" w:cstheme="minorBidi"/>
          <w:color w:val="000000" w:themeColor="text1"/>
          <w:kern w:val="24"/>
          <w:sz w:val="40"/>
          <w:szCs w:val="40"/>
        </w:rPr>
      </w:pPr>
    </w:p>
    <w:p w14:paraId="22D4545A" w14:textId="77777777" w:rsidR="00210FEF" w:rsidRDefault="00210FEF" w:rsidP="00210FEF">
      <w:pPr>
        <w:pStyle w:val="NormalWeb"/>
        <w:spacing w:before="200" w:beforeAutospacing="0" w:after="0" w:afterAutospacing="0" w:line="216" w:lineRule="auto"/>
        <w:rPr>
          <w:rFonts w:asciiTheme="minorHAnsi" w:eastAsiaTheme="minorEastAsia" w:hAnsi="Calibri" w:cstheme="minorBidi"/>
          <w:color w:val="000000" w:themeColor="text1"/>
          <w:kern w:val="24"/>
          <w:sz w:val="40"/>
          <w:szCs w:val="40"/>
        </w:rPr>
      </w:pPr>
    </w:p>
    <w:p w14:paraId="46B4B7B1" w14:textId="77777777" w:rsidR="00210FEF" w:rsidRDefault="00210FEF" w:rsidP="00210FEF">
      <w:pPr>
        <w:pStyle w:val="NormalWeb"/>
        <w:spacing w:before="200" w:beforeAutospacing="0" w:after="0" w:afterAutospacing="0" w:line="216" w:lineRule="auto"/>
        <w:rPr>
          <w:rFonts w:asciiTheme="minorHAnsi" w:eastAsiaTheme="minorEastAsia" w:hAnsi="Calibri" w:cstheme="minorBidi"/>
          <w:color w:val="000000" w:themeColor="text1"/>
          <w:kern w:val="24"/>
          <w:sz w:val="40"/>
          <w:szCs w:val="40"/>
        </w:rPr>
      </w:pPr>
    </w:p>
    <w:p w14:paraId="1DF7E795" w14:textId="77777777" w:rsidR="00210FEF" w:rsidRDefault="00210FEF" w:rsidP="00210FEF">
      <w:pPr>
        <w:pStyle w:val="NormalWeb"/>
        <w:spacing w:before="200" w:beforeAutospacing="0" w:after="0" w:afterAutospacing="0" w:line="216" w:lineRule="auto"/>
        <w:rPr>
          <w:rFonts w:asciiTheme="minorHAnsi" w:eastAsiaTheme="minorEastAsia" w:hAnsi="Calibri" w:cstheme="minorBidi"/>
          <w:color w:val="000000" w:themeColor="text1"/>
          <w:kern w:val="24"/>
          <w:sz w:val="40"/>
          <w:szCs w:val="40"/>
        </w:rPr>
      </w:pPr>
    </w:p>
    <w:p w14:paraId="4A7BF048" w14:textId="77777777" w:rsidR="00210FEF" w:rsidRDefault="00210FEF" w:rsidP="00210FEF">
      <w:pPr>
        <w:pStyle w:val="NormalWeb"/>
        <w:spacing w:before="200" w:beforeAutospacing="0" w:after="0" w:afterAutospacing="0" w:line="216" w:lineRule="auto"/>
        <w:rPr>
          <w:rFonts w:asciiTheme="minorHAnsi" w:eastAsiaTheme="minorEastAsia" w:hAnsi="Calibri" w:cstheme="minorBidi"/>
          <w:color w:val="000000" w:themeColor="text1"/>
          <w:kern w:val="24"/>
          <w:sz w:val="40"/>
          <w:szCs w:val="40"/>
        </w:rPr>
      </w:pPr>
    </w:p>
    <w:p w14:paraId="0FBDD9FE" w14:textId="77777777" w:rsidR="00210FEF" w:rsidRPr="0029142D" w:rsidRDefault="00210FEF" w:rsidP="00210FEF">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p>
    <w:p w14:paraId="0160A4F7" w14:textId="77777777" w:rsidR="00210FEF" w:rsidRPr="0029142D" w:rsidRDefault="00210FEF" w:rsidP="00210FEF"/>
    <w:p w14:paraId="73A55A57" w14:textId="77777777" w:rsidR="00210FEF" w:rsidRPr="0029142D" w:rsidRDefault="00210FEF" w:rsidP="00210FEF"/>
    <w:p w14:paraId="2987A7CE" w14:textId="77777777" w:rsidR="00210FEF" w:rsidRPr="0029142D" w:rsidRDefault="00210FEF" w:rsidP="00210FEF"/>
    <w:p w14:paraId="543D53F0" w14:textId="77777777" w:rsidR="00210FEF" w:rsidRPr="0029142D" w:rsidRDefault="00210FEF" w:rsidP="00210FEF"/>
    <w:p w14:paraId="4FCA10AD" w14:textId="77777777" w:rsidR="00210FEF" w:rsidRPr="0029142D" w:rsidRDefault="00210FEF" w:rsidP="00210FEF"/>
    <w:p w14:paraId="15EEABAB" w14:textId="77777777" w:rsidR="00210FEF" w:rsidRPr="0029142D" w:rsidRDefault="00210FEF" w:rsidP="00210FEF"/>
    <w:p w14:paraId="003C8B67" w14:textId="77777777" w:rsidR="00210FEF" w:rsidRPr="0029142D" w:rsidRDefault="00210FEF" w:rsidP="00210FEF"/>
    <w:p w14:paraId="2DBC9E73" w14:textId="77777777" w:rsidR="00210FEF" w:rsidRPr="00534C5B" w:rsidRDefault="00210FEF" w:rsidP="00210FEF">
      <w:pPr>
        <w:pStyle w:val="NormalWeb"/>
        <w:spacing w:before="200" w:beforeAutospacing="0" w:after="0" w:afterAutospacing="0" w:line="216" w:lineRule="auto"/>
        <w:rPr>
          <w:rFonts w:asciiTheme="minorHAnsi" w:eastAsiaTheme="minorEastAsia" w:hAnsi="Calibri" w:cstheme="minorBidi"/>
          <w:color w:val="000000" w:themeColor="text1"/>
          <w:kern w:val="24"/>
          <w:sz w:val="32"/>
          <w:szCs w:val="32"/>
        </w:rPr>
      </w:pPr>
      <w:r w:rsidRPr="00534C5B">
        <w:rPr>
          <w:rFonts w:asciiTheme="minorHAnsi" w:eastAsiaTheme="minorEastAsia" w:hAnsi="Calibri" w:cstheme="minorBidi"/>
          <w:color w:val="000000" w:themeColor="text1"/>
          <w:kern w:val="24"/>
          <w:sz w:val="32"/>
          <w:szCs w:val="32"/>
        </w:rPr>
        <w:t>Student No: 2132458</w:t>
      </w:r>
    </w:p>
    <w:p w14:paraId="381765D1" w14:textId="77777777" w:rsidR="00210FEF" w:rsidRPr="00534C5B" w:rsidRDefault="00210FEF" w:rsidP="00210FEF">
      <w:pPr>
        <w:pStyle w:val="NormalWeb"/>
        <w:spacing w:before="200" w:beforeAutospacing="0" w:after="0" w:afterAutospacing="0" w:line="216" w:lineRule="auto"/>
        <w:rPr>
          <w:rFonts w:asciiTheme="minorHAnsi" w:eastAsiaTheme="minorEastAsia" w:hAnsi="Calibri" w:cstheme="minorBidi"/>
          <w:color w:val="000000" w:themeColor="text1"/>
          <w:kern w:val="24"/>
          <w:sz w:val="32"/>
          <w:szCs w:val="32"/>
        </w:rPr>
      </w:pPr>
      <w:r w:rsidRPr="00534C5B">
        <w:rPr>
          <w:rFonts w:asciiTheme="minorHAnsi" w:eastAsiaTheme="minorEastAsia" w:hAnsi="Calibri" w:cstheme="minorBidi"/>
          <w:color w:val="000000" w:themeColor="text1"/>
          <w:kern w:val="24"/>
          <w:sz w:val="32"/>
          <w:szCs w:val="32"/>
        </w:rPr>
        <w:t>Student Name: Rica Ramona Chivu</w:t>
      </w:r>
    </w:p>
    <w:p w14:paraId="74A9C216" w14:textId="77777777" w:rsidR="00210FEF" w:rsidRPr="00534C5B" w:rsidRDefault="00210FEF" w:rsidP="00210FEF">
      <w:pPr>
        <w:pStyle w:val="NormalWeb"/>
        <w:spacing w:before="200" w:beforeAutospacing="0" w:after="0" w:afterAutospacing="0" w:line="216" w:lineRule="auto"/>
        <w:rPr>
          <w:rFonts w:asciiTheme="minorHAnsi" w:eastAsiaTheme="minorEastAsia" w:hAnsi="Calibri" w:cstheme="minorBidi"/>
          <w:color w:val="000000" w:themeColor="text1"/>
          <w:kern w:val="24"/>
          <w:sz w:val="32"/>
          <w:szCs w:val="32"/>
        </w:rPr>
      </w:pPr>
      <w:r w:rsidRPr="00534C5B">
        <w:rPr>
          <w:rFonts w:asciiTheme="minorHAnsi" w:eastAsiaTheme="minorEastAsia" w:hAnsi="Calibri" w:cstheme="minorBidi"/>
          <w:color w:val="000000" w:themeColor="text1"/>
          <w:kern w:val="24"/>
          <w:sz w:val="32"/>
          <w:szCs w:val="32"/>
        </w:rPr>
        <w:t>Module Title: Entrepreneurship</w:t>
      </w:r>
    </w:p>
    <w:p w14:paraId="2F87CAEB" w14:textId="7AAB91C9" w:rsidR="00210FEF" w:rsidRPr="00FC0D90" w:rsidRDefault="00210FEF" w:rsidP="00210FEF">
      <w:pPr>
        <w:pStyle w:val="NormalWeb"/>
        <w:spacing w:before="200" w:beforeAutospacing="0" w:after="0" w:afterAutospacing="0" w:line="216" w:lineRule="auto"/>
        <w:rPr>
          <w:rFonts w:asciiTheme="minorHAnsi" w:eastAsiaTheme="minorEastAsia" w:hAnsi="Calibri" w:cstheme="minorBidi"/>
          <w:color w:val="000000" w:themeColor="text1"/>
          <w:kern w:val="24"/>
          <w:sz w:val="32"/>
          <w:szCs w:val="32"/>
        </w:rPr>
      </w:pPr>
      <w:r w:rsidRPr="00FC0D90">
        <w:rPr>
          <w:rFonts w:asciiTheme="minorHAnsi" w:eastAsiaTheme="minorEastAsia" w:hAnsi="Calibri" w:cstheme="minorBidi"/>
          <w:color w:val="000000" w:themeColor="text1"/>
          <w:kern w:val="24"/>
          <w:sz w:val="32"/>
          <w:szCs w:val="32"/>
        </w:rPr>
        <w:t xml:space="preserve">Module </w:t>
      </w:r>
      <w:r w:rsidR="00E8353D" w:rsidRPr="00FC0D90">
        <w:rPr>
          <w:rFonts w:asciiTheme="minorHAnsi" w:eastAsiaTheme="minorEastAsia" w:hAnsi="Calibri" w:cstheme="minorBidi"/>
          <w:color w:val="000000" w:themeColor="text1"/>
          <w:kern w:val="24"/>
          <w:sz w:val="32"/>
          <w:szCs w:val="32"/>
        </w:rPr>
        <w:t>Code:</w:t>
      </w:r>
      <w:r w:rsidRPr="00FC0D90">
        <w:rPr>
          <w:rFonts w:asciiTheme="minorHAnsi" w:eastAsiaTheme="minorEastAsia" w:hAnsi="Calibri" w:cstheme="minorBidi"/>
          <w:color w:val="000000" w:themeColor="text1"/>
          <w:kern w:val="24"/>
          <w:sz w:val="32"/>
          <w:szCs w:val="32"/>
        </w:rPr>
        <w:t xml:space="preserve"> BMIH5001</w:t>
      </w:r>
    </w:p>
    <w:p w14:paraId="078055D8" w14:textId="247DCBCD" w:rsidR="00210FEF" w:rsidRPr="00FC0D90" w:rsidRDefault="00280EDD" w:rsidP="00210FEF">
      <w:pPr>
        <w:pStyle w:val="NormalWeb"/>
        <w:spacing w:before="200" w:beforeAutospacing="0" w:after="0" w:afterAutospacing="0" w:line="216" w:lineRule="auto"/>
        <w:rPr>
          <w:rFonts w:asciiTheme="minorHAnsi" w:eastAsiaTheme="minorEastAsia" w:hAnsi="Calibri" w:cstheme="minorBidi"/>
          <w:color w:val="000000" w:themeColor="text1"/>
          <w:kern w:val="24"/>
          <w:sz w:val="32"/>
          <w:szCs w:val="32"/>
        </w:rPr>
      </w:pPr>
      <w:r w:rsidRPr="00FC0D90">
        <w:rPr>
          <w:rFonts w:asciiTheme="minorHAnsi" w:eastAsiaTheme="minorEastAsia" w:hAnsi="Calibri" w:cstheme="minorBidi"/>
          <w:color w:val="000000" w:themeColor="text1"/>
          <w:kern w:val="24"/>
          <w:sz w:val="32"/>
          <w:szCs w:val="32"/>
        </w:rPr>
        <w:t>Lecturer:</w:t>
      </w:r>
      <w:r w:rsidR="00210FEF" w:rsidRPr="00FC0D90">
        <w:rPr>
          <w:rFonts w:asciiTheme="minorHAnsi" w:eastAsiaTheme="minorEastAsia" w:hAnsi="Calibri" w:cstheme="minorBidi"/>
          <w:color w:val="000000" w:themeColor="text1"/>
          <w:kern w:val="24"/>
          <w:sz w:val="32"/>
          <w:szCs w:val="32"/>
        </w:rPr>
        <w:t xml:space="preserve"> Chris Wilkin</w:t>
      </w:r>
    </w:p>
    <w:p w14:paraId="37A9EA74" w14:textId="77777777" w:rsidR="00210FEF" w:rsidRDefault="00210FEF" w:rsidP="00DD3D2B">
      <w:pPr>
        <w:spacing w:line="360" w:lineRule="auto"/>
        <w:rPr>
          <w:rFonts w:ascii="Arial" w:hAnsi="Arial" w:cs="Arial"/>
          <w:sz w:val="24"/>
          <w:szCs w:val="24"/>
          <w:shd w:val="clear" w:color="auto" w:fill="FFFFFF"/>
        </w:rPr>
      </w:pPr>
    </w:p>
    <w:p w14:paraId="44F2B4E2" w14:textId="6BFDA7EB" w:rsidR="003422E9" w:rsidRDefault="003422E9" w:rsidP="00DD3D2B">
      <w:pPr>
        <w:spacing w:line="360" w:lineRule="auto"/>
        <w:rPr>
          <w:rFonts w:ascii="Arial" w:hAnsi="Arial" w:cs="Arial"/>
          <w:sz w:val="24"/>
          <w:szCs w:val="24"/>
          <w:shd w:val="clear" w:color="auto" w:fill="FFFFFF"/>
        </w:rPr>
      </w:pPr>
    </w:p>
    <w:p w14:paraId="0587D817" w14:textId="77777777" w:rsidR="003422E9" w:rsidRDefault="003422E9" w:rsidP="00DD3D2B">
      <w:pPr>
        <w:spacing w:line="360" w:lineRule="auto"/>
        <w:rPr>
          <w:rFonts w:ascii="Arial" w:hAnsi="Arial" w:cs="Arial"/>
          <w:sz w:val="24"/>
          <w:szCs w:val="24"/>
          <w:shd w:val="clear" w:color="auto" w:fill="FFFFFF"/>
        </w:rPr>
      </w:pPr>
    </w:p>
    <w:p w14:paraId="226066C2" w14:textId="77777777" w:rsidR="003422E9" w:rsidRPr="004551B1" w:rsidRDefault="003422E9" w:rsidP="004551B1">
      <w:pPr>
        <w:spacing w:line="360" w:lineRule="auto"/>
        <w:rPr>
          <w:rFonts w:ascii="Arial" w:hAnsi="Arial" w:cs="Arial"/>
          <w:sz w:val="24"/>
          <w:szCs w:val="24"/>
          <w:shd w:val="clear" w:color="auto" w:fill="FFFFFF"/>
        </w:rPr>
      </w:pPr>
    </w:p>
    <w:p w14:paraId="6725AE56" w14:textId="32D031F8" w:rsidR="00E64CFE" w:rsidRPr="004551B1" w:rsidRDefault="00E64CFE" w:rsidP="004551B1">
      <w:pPr>
        <w:spacing w:line="360" w:lineRule="auto"/>
        <w:rPr>
          <w:rFonts w:ascii="Arial" w:hAnsi="Arial" w:cs="Arial"/>
          <w:sz w:val="24"/>
          <w:szCs w:val="24"/>
          <w:shd w:val="clear" w:color="auto" w:fill="FFFFFF"/>
        </w:rPr>
      </w:pPr>
      <w:r w:rsidRPr="004551B1">
        <w:rPr>
          <w:rFonts w:ascii="Arial" w:hAnsi="Arial" w:cs="Arial"/>
          <w:sz w:val="24"/>
          <w:szCs w:val="24"/>
          <w:shd w:val="clear" w:color="auto" w:fill="FFFFFF"/>
        </w:rPr>
        <w:t>The introduction of coffee to the world has had a profound impact on various aspects of society. It has also fuelled the growth of multinational companies and established coffee houses as cultural and social hubs (</w:t>
      </w:r>
      <w:hyperlink r:id="rId5" w:anchor="bibr7-1465750317742325" w:history="1">
        <w:r w:rsidRPr="004551B1">
          <w:rPr>
            <w:rStyle w:val="Hyperlink"/>
            <w:rFonts w:ascii="Arial" w:hAnsi="Arial" w:cs="Arial"/>
            <w:color w:val="auto"/>
            <w:sz w:val="24"/>
            <w:szCs w:val="24"/>
            <w:u w:val="none"/>
            <w:shd w:val="clear" w:color="auto" w:fill="FFFFFF"/>
          </w:rPr>
          <w:t>Hoffman, 2014</w:t>
        </w:r>
      </w:hyperlink>
      <w:r w:rsidRPr="004551B1">
        <w:rPr>
          <w:rFonts w:ascii="Arial" w:hAnsi="Arial" w:cs="Arial"/>
          <w:sz w:val="24"/>
          <w:szCs w:val="24"/>
          <w:shd w:val="clear" w:color="auto" w:fill="FFFFFF"/>
        </w:rPr>
        <w:t xml:space="preserve">).  </w:t>
      </w:r>
      <w:r w:rsidRPr="004551B1">
        <w:rPr>
          <w:rFonts w:ascii="Arial" w:hAnsi="Arial" w:cs="Arial"/>
          <w:sz w:val="24"/>
          <w:szCs w:val="24"/>
        </w:rPr>
        <w:t xml:space="preserve">Besides being a widely consumed beverage, coffee has a rich history and meaning. It was first discovered in Ethiopia's Kaffa region during the 15th century (Tucker 2017). During that time, coffee was used to relieve headaches and digestion and boost the energy of one's body. </w:t>
      </w:r>
      <w:r w:rsidR="006C2B5A" w:rsidRPr="004551B1">
        <w:rPr>
          <w:rFonts w:ascii="Arial" w:hAnsi="Arial" w:cs="Arial"/>
          <w:sz w:val="24"/>
          <w:szCs w:val="24"/>
        </w:rPr>
        <w:t>According to Manzo (2010, 2014)</w:t>
      </w:r>
      <w:r w:rsidR="00576AFA" w:rsidRPr="004551B1">
        <w:rPr>
          <w:rFonts w:ascii="Arial" w:hAnsi="Arial" w:cs="Arial"/>
          <w:sz w:val="24"/>
          <w:szCs w:val="24"/>
        </w:rPr>
        <w:t xml:space="preserve"> </w:t>
      </w:r>
      <w:r w:rsidRPr="004551B1">
        <w:rPr>
          <w:rFonts w:ascii="Arial" w:hAnsi="Arial" w:cs="Arial"/>
          <w:sz w:val="24"/>
          <w:szCs w:val="24"/>
        </w:rPr>
        <w:t>it is believed</w:t>
      </w:r>
      <w:r w:rsidR="00576AFA" w:rsidRPr="004551B1">
        <w:rPr>
          <w:rFonts w:ascii="Arial" w:hAnsi="Arial" w:cs="Arial"/>
          <w:sz w:val="24"/>
          <w:szCs w:val="24"/>
        </w:rPr>
        <w:t xml:space="preserve">, </w:t>
      </w:r>
      <w:r w:rsidR="00576AFA" w:rsidRPr="004551B1">
        <w:rPr>
          <w:rFonts w:ascii="Arial" w:hAnsi="Arial" w:cs="Arial"/>
          <w:sz w:val="24"/>
          <w:szCs w:val="24"/>
        </w:rPr>
        <w:t xml:space="preserve">despite the safety of caffeine </w:t>
      </w:r>
      <w:r w:rsidRPr="004551B1">
        <w:rPr>
          <w:rFonts w:ascii="Arial" w:hAnsi="Arial" w:cs="Arial"/>
          <w:sz w:val="24"/>
          <w:szCs w:val="24"/>
        </w:rPr>
        <w:t>that coffee is considered to be the “fuel” that drives society's consumption. This was done through the establishment of a differentiated value proposition. As Pendergrast stated in 2011, coffee is one of the world's most valuable agricultural commodities. It is consumed at home, in cafes, restaurants, cars, parks, and public transportation. The ritual of drinking coffee is associated with social routines and meanings.</w:t>
      </w:r>
    </w:p>
    <w:p w14:paraId="2B9E01C5" w14:textId="7C8176E5" w:rsidR="00E64CFE" w:rsidRDefault="00E64CFE" w:rsidP="004551B1">
      <w:pPr>
        <w:spacing w:line="360" w:lineRule="auto"/>
        <w:rPr>
          <w:rFonts w:ascii="Arial" w:hAnsi="Arial" w:cs="Arial"/>
          <w:sz w:val="24"/>
          <w:szCs w:val="24"/>
        </w:rPr>
      </w:pPr>
      <w:r w:rsidRPr="004551B1">
        <w:rPr>
          <w:rFonts w:ascii="Arial" w:hAnsi="Arial" w:cs="Arial"/>
          <w:sz w:val="24"/>
          <w:szCs w:val="24"/>
        </w:rPr>
        <w:t xml:space="preserve">In order to transform the passion for coffee into a business, it is important to have a good knowledge about the market. The concept of marketing refers to the process of competing in a market through various strategies, such as segmentation, positioning, and targeting (Ahmad &amp; Saber, 2015). Marek (2014) stated that a company's marketing strategy can be expressed as a way to achieve its goals. Developing a comprehensive strategy and establishing a distinct brand image are crucial elements for establishing a successful business. One of the most important decisions that a coffee shop needs to make when it comes to establishing itself is its location. This will affect its profitability, and it is important to find a suitable area </w:t>
      </w:r>
      <w:r w:rsidR="00453FE7" w:rsidRPr="004551B1">
        <w:rPr>
          <w:rFonts w:ascii="Arial" w:hAnsi="Arial" w:cs="Arial"/>
          <w:sz w:val="24"/>
          <w:szCs w:val="24"/>
        </w:rPr>
        <w:t>that is</w:t>
      </w:r>
      <w:r w:rsidRPr="004551B1">
        <w:rPr>
          <w:rFonts w:ascii="Arial" w:hAnsi="Arial" w:cs="Arial"/>
          <w:sz w:val="24"/>
          <w:szCs w:val="24"/>
        </w:rPr>
        <w:t xml:space="preserve"> well-positioned to accommodate the business. According to Popescu (2018), coffee shop owners can improve the operational decisions by benchmarking their locations against those of their competitors. Doing so allows them to identify areas of weakness and strengths. </w:t>
      </w:r>
    </w:p>
    <w:p w14:paraId="6C5AB8DB" w14:textId="77777777" w:rsidR="009A3BD6" w:rsidRDefault="009A3BD6" w:rsidP="004551B1">
      <w:pPr>
        <w:spacing w:line="360" w:lineRule="auto"/>
        <w:rPr>
          <w:rFonts w:ascii="Arial" w:hAnsi="Arial" w:cs="Arial"/>
          <w:sz w:val="24"/>
          <w:szCs w:val="24"/>
        </w:rPr>
      </w:pPr>
    </w:p>
    <w:p w14:paraId="187522CD" w14:textId="77777777" w:rsidR="009A3BD6" w:rsidRPr="004551B1" w:rsidRDefault="009A3BD6" w:rsidP="004551B1">
      <w:pPr>
        <w:spacing w:line="360" w:lineRule="auto"/>
        <w:rPr>
          <w:rFonts w:ascii="Arial" w:hAnsi="Arial" w:cs="Arial"/>
          <w:sz w:val="24"/>
          <w:szCs w:val="24"/>
        </w:rPr>
      </w:pPr>
    </w:p>
    <w:p w14:paraId="21A177FE" w14:textId="77777777" w:rsidR="00741EEE" w:rsidRDefault="00E64CFE" w:rsidP="004551B1">
      <w:pPr>
        <w:spacing w:before="100" w:beforeAutospacing="1" w:after="100" w:afterAutospacing="1" w:line="360" w:lineRule="auto"/>
        <w:rPr>
          <w:rFonts w:ascii="Arial" w:hAnsi="Arial" w:cs="Arial"/>
          <w:sz w:val="24"/>
          <w:szCs w:val="24"/>
        </w:rPr>
      </w:pPr>
      <w:r w:rsidRPr="004551B1">
        <w:rPr>
          <w:rFonts w:ascii="Arial" w:hAnsi="Arial" w:cs="Arial"/>
          <w:sz w:val="24"/>
          <w:szCs w:val="24"/>
        </w:rPr>
        <w:lastRenderedPageBreak/>
        <w:t xml:space="preserve">Similarly with other well-known coffee businesses such as Costa coffee shops, where the location is in an area with a lot of youth-oriented activities and the establishments are commonly found in shopping centres, universities, and fuel stations </w:t>
      </w:r>
      <w:r w:rsidRPr="004551B1">
        <w:rPr>
          <w:rFonts w:ascii="Arial" w:hAnsi="Arial" w:cs="Arial"/>
          <w:sz w:val="24"/>
          <w:szCs w:val="24"/>
          <w:shd w:val="clear" w:color="auto" w:fill="FFFFFF"/>
        </w:rPr>
        <w:t xml:space="preserve">(The Nation's Favourite Coffee Shop | Costa Coffee, 2020), </w:t>
      </w:r>
      <w:r w:rsidRPr="004551B1">
        <w:rPr>
          <w:rFonts w:ascii="Arial" w:hAnsi="Arial" w:cs="Arial"/>
          <w:sz w:val="24"/>
          <w:szCs w:val="24"/>
        </w:rPr>
        <w:t>or Starbucks, where the stores are located in different areas such as shopping malls, home entertainment centres, and main markets</w:t>
      </w:r>
      <w:r w:rsidRPr="004551B1">
        <w:rPr>
          <w:rFonts w:ascii="Arial" w:hAnsi="Arial" w:cs="Arial"/>
          <w:sz w:val="24"/>
          <w:szCs w:val="24"/>
          <w:shd w:val="clear" w:color="auto" w:fill="FFFFFF"/>
        </w:rPr>
        <w:t xml:space="preserve"> (Starbucks Company Timeline, 2020)</w:t>
      </w:r>
      <w:r w:rsidRPr="004551B1">
        <w:rPr>
          <w:rFonts w:ascii="Arial" w:hAnsi="Arial" w:cs="Arial"/>
          <w:sz w:val="24"/>
          <w:szCs w:val="24"/>
        </w:rPr>
        <w:t xml:space="preserve">. This shows how easily the cafe stores are accessible to the public. The accessibility of The Coffee Shop is demonstrated by the location as well. </w:t>
      </w:r>
    </w:p>
    <w:p w14:paraId="67B6A4F3" w14:textId="3CDDBCD1" w:rsidR="00E64CFE" w:rsidRPr="009A3BD6" w:rsidRDefault="00E64CFE" w:rsidP="004551B1">
      <w:pPr>
        <w:spacing w:before="100" w:beforeAutospacing="1" w:after="100" w:afterAutospacing="1" w:line="360" w:lineRule="auto"/>
        <w:rPr>
          <w:rFonts w:ascii="Arial" w:hAnsi="Arial" w:cs="Arial"/>
          <w:sz w:val="24"/>
          <w:szCs w:val="24"/>
        </w:rPr>
      </w:pPr>
      <w:r w:rsidRPr="004551B1">
        <w:rPr>
          <w:rFonts w:ascii="Arial" w:hAnsi="Arial" w:cs="Arial"/>
          <w:sz w:val="24"/>
          <w:szCs w:val="24"/>
        </w:rPr>
        <w:t>The business's location is on a busy street in Cardiff, when is known as Cowbridge Road East. It is about 10 minutes away from the city centre of Cardiff and has a variety of local and national retailers such as Iceland, JD Wetherspoons, and Home Bargains. The ground floor of this building is well-presented and has various features. The profits generated from the sale of these items will be used to redecorate the building. The rent for the 1,000 square feet space is £1600 a month. The storefront will be equipped with proper plumbing and wiring. New paint, countertops, and floors are required. The building also has restrooms and parking spaces. The Coffee Café is a new business that was established by two individuals sharing the profits and liability equally. The company's main objective is to provide its customers with high-quality services at a reasonable price.</w:t>
      </w:r>
      <w:r w:rsidRPr="004551B1">
        <w:rPr>
          <w:rFonts w:ascii="Arial" w:eastAsia="Times New Roman" w:hAnsi="Arial" w:cs="Arial"/>
          <w:kern w:val="0"/>
          <w:sz w:val="24"/>
          <w:szCs w:val="24"/>
          <w:lang w:eastAsia="en-GB"/>
          <w14:ligatures w14:val="none"/>
        </w:rPr>
        <w:t xml:space="preserve"> According to a study conducted by Kaliyamoorthy, Abuelhassan, Khalifa, and Mohamud (2017), coffee shop owners need to prioritize responsiveness, price acceptance, customer satisfaction, and reliability in order to retain and attract more customers. </w:t>
      </w:r>
    </w:p>
    <w:p w14:paraId="55FDF260" w14:textId="77777777" w:rsidR="00F30EF7" w:rsidRPr="004551B1" w:rsidRDefault="00F30EF7" w:rsidP="004551B1">
      <w:pPr>
        <w:spacing w:before="100" w:beforeAutospacing="1" w:after="100" w:afterAutospacing="1" w:line="360" w:lineRule="auto"/>
        <w:rPr>
          <w:rFonts w:ascii="Arial" w:eastAsia="Times New Roman" w:hAnsi="Arial" w:cs="Arial"/>
          <w:kern w:val="0"/>
          <w:sz w:val="24"/>
          <w:szCs w:val="24"/>
          <w:lang w:eastAsia="en-GB"/>
          <w14:ligatures w14:val="none"/>
        </w:rPr>
      </w:pPr>
    </w:p>
    <w:p w14:paraId="0F46B208" w14:textId="77777777" w:rsidR="00F30EF7" w:rsidRDefault="00F30EF7" w:rsidP="00DD3D2B">
      <w:pPr>
        <w:spacing w:before="100" w:beforeAutospacing="1" w:after="100" w:afterAutospacing="1" w:line="360" w:lineRule="auto"/>
        <w:rPr>
          <w:rFonts w:ascii="Arial" w:eastAsia="Times New Roman" w:hAnsi="Arial" w:cs="Arial"/>
          <w:kern w:val="0"/>
          <w:sz w:val="24"/>
          <w:szCs w:val="24"/>
          <w:lang w:eastAsia="en-GB"/>
          <w14:ligatures w14:val="none"/>
        </w:rPr>
      </w:pPr>
    </w:p>
    <w:p w14:paraId="7EE13E21" w14:textId="77777777" w:rsidR="00F30EF7" w:rsidRDefault="00F30EF7" w:rsidP="00DD3D2B">
      <w:pPr>
        <w:spacing w:before="100" w:beforeAutospacing="1" w:after="100" w:afterAutospacing="1" w:line="360" w:lineRule="auto"/>
        <w:rPr>
          <w:rFonts w:ascii="Arial" w:eastAsia="Times New Roman" w:hAnsi="Arial" w:cs="Arial"/>
          <w:kern w:val="0"/>
          <w:sz w:val="24"/>
          <w:szCs w:val="24"/>
          <w:lang w:eastAsia="en-GB"/>
          <w14:ligatures w14:val="none"/>
        </w:rPr>
      </w:pPr>
    </w:p>
    <w:p w14:paraId="46A8FB99" w14:textId="77777777" w:rsidR="00F30EF7" w:rsidRDefault="00F30EF7" w:rsidP="00DD3D2B">
      <w:pPr>
        <w:spacing w:before="100" w:beforeAutospacing="1" w:after="100" w:afterAutospacing="1" w:line="360" w:lineRule="auto"/>
        <w:rPr>
          <w:rFonts w:ascii="Arial" w:eastAsia="Times New Roman" w:hAnsi="Arial" w:cs="Arial"/>
          <w:kern w:val="0"/>
          <w:sz w:val="24"/>
          <w:szCs w:val="24"/>
          <w:lang w:eastAsia="en-GB"/>
          <w14:ligatures w14:val="none"/>
        </w:rPr>
      </w:pPr>
    </w:p>
    <w:p w14:paraId="0DF40D5A" w14:textId="596AD4AE" w:rsidR="00F30EF7" w:rsidRDefault="00F30EF7" w:rsidP="00F30EF7">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                                      </w:t>
      </w:r>
      <w:r w:rsidRPr="003422E9">
        <w:rPr>
          <w:rFonts w:ascii="Arial" w:hAnsi="Arial" w:cs="Arial"/>
          <w:sz w:val="24"/>
          <w:szCs w:val="24"/>
          <w:shd w:val="clear" w:color="auto" w:fill="FFFFFF"/>
        </w:rPr>
        <w:object w:dxaOrig="2376" w:dyaOrig="816" w14:anchorId="79CECF4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118.8pt;height:40.8pt" o:ole="">
            <v:imagedata r:id="rId6" o:title=""/>
          </v:shape>
          <o:OLEObject Type="Embed" ProgID="Package" ShapeID="_x0000_i1029" DrawAspect="Content" ObjectID="_1770728310" r:id="rId7"/>
        </w:object>
      </w:r>
    </w:p>
    <w:p w14:paraId="05340ED2" w14:textId="77777777" w:rsidR="00F30EF7" w:rsidRPr="004551B1" w:rsidRDefault="00F30EF7" w:rsidP="004551B1">
      <w:pPr>
        <w:spacing w:before="100" w:beforeAutospacing="1" w:after="100" w:afterAutospacing="1" w:line="360" w:lineRule="auto"/>
        <w:rPr>
          <w:rFonts w:ascii="Arial" w:eastAsia="Times New Roman" w:hAnsi="Arial" w:cs="Arial"/>
          <w:kern w:val="0"/>
          <w:sz w:val="24"/>
          <w:szCs w:val="24"/>
          <w:lang w:eastAsia="en-GB"/>
          <w14:ligatures w14:val="none"/>
        </w:rPr>
      </w:pPr>
    </w:p>
    <w:p w14:paraId="64E2FBEE" w14:textId="1456A30A" w:rsidR="00E64CFE" w:rsidRPr="004551B1" w:rsidRDefault="00E64CFE" w:rsidP="004551B1">
      <w:pPr>
        <w:spacing w:before="100" w:beforeAutospacing="1" w:after="100" w:afterAutospacing="1" w:line="360" w:lineRule="auto"/>
        <w:rPr>
          <w:rFonts w:ascii="Arial" w:hAnsi="Arial" w:cs="Arial"/>
          <w:sz w:val="24"/>
          <w:szCs w:val="24"/>
          <w:shd w:val="clear" w:color="auto" w:fill="FFFFFF"/>
        </w:rPr>
      </w:pPr>
      <w:r w:rsidRPr="004551B1">
        <w:rPr>
          <w:rFonts w:ascii="Arial" w:hAnsi="Arial" w:cs="Arial"/>
          <w:sz w:val="24"/>
          <w:szCs w:val="24"/>
          <w:shd w:val="clear" w:color="auto" w:fill="FFFFFF"/>
        </w:rPr>
        <w:lastRenderedPageBreak/>
        <w:t>The impact of key partnerships in coffee shops is multifaceted, encompassing both operational and strategic implications. On the operational front, partnerships with suppliers and distributors enable coffee shops to secure reliable and cost-effective sources of coffee beans, milk, pastries, and other essential ingredients. Looking ahead, key partnerships in coffee shops are likely to continue evolving in response to emerging trends and market demands</w:t>
      </w:r>
      <w:r w:rsidR="002A5257" w:rsidRPr="004551B1">
        <w:rPr>
          <w:rFonts w:ascii="Arial" w:hAnsi="Arial" w:cs="Arial"/>
          <w:sz w:val="24"/>
          <w:szCs w:val="24"/>
          <w:shd w:val="clear" w:color="auto" w:fill="FFFFFF"/>
        </w:rPr>
        <w:t xml:space="preserve">. </w:t>
      </w:r>
      <w:r w:rsidRPr="004551B1">
        <w:rPr>
          <w:rFonts w:ascii="Arial" w:hAnsi="Arial" w:cs="Arial"/>
          <w:sz w:val="24"/>
          <w:szCs w:val="24"/>
          <w:shd w:val="clear" w:color="auto" w:fill="FFFFFF"/>
        </w:rPr>
        <w:t>Furthermore, collaborations with sustainable packaging companies and waste management initiatives can aid in promoting eco-friendly practices. Coffee shops could form alliances with local artists, musicians, or event organizers to offer unique cultural experiences, fostering a sense of community engagement. For instance, partnerships with farmers' cooperatives in coffee-growing regions can empower local communities and improve livelihoods.</w:t>
      </w:r>
    </w:p>
    <w:p w14:paraId="72E7CAC0" w14:textId="6E3FA4BD" w:rsidR="00E64CFE" w:rsidRPr="00741EEE" w:rsidRDefault="00E64CFE" w:rsidP="00741EEE">
      <w:pPr>
        <w:spacing w:line="360" w:lineRule="auto"/>
        <w:rPr>
          <w:rFonts w:ascii="Arial" w:hAnsi="Arial" w:cs="Arial"/>
          <w:sz w:val="24"/>
          <w:szCs w:val="24"/>
        </w:rPr>
      </w:pPr>
      <w:r w:rsidRPr="004551B1">
        <w:rPr>
          <w:rFonts w:ascii="Arial" w:hAnsi="Arial" w:cs="Arial"/>
          <w:sz w:val="24"/>
          <w:szCs w:val="24"/>
          <w:shd w:val="clear" w:color="auto" w:fill="FFFFFF"/>
        </w:rPr>
        <w:t>Key activities in a coffee shop encompass a wide range of elements, including brewing techniques, menu offerings, atmosphere, and customer engagement. Firstly, the brewing techniques employed by coffee shops influence the taste and quality of the coffee served (Euromonitor,2016). Menu offerings play a crucial role in attracting customers and creating a unique coffee shop experience. As well the atmosphere of a coffee shop sets the stage for the key activities to unfold. Comfortable seating, pleasing décor, and ambient music contribute to creating a space that encourages relaxation, productivity, and social interactions. By offering free Wi-Fi, is creating an environment conducive to remote work and study.</w:t>
      </w:r>
      <w:r w:rsidR="005D20C0" w:rsidRPr="004551B1">
        <w:rPr>
          <w:rFonts w:ascii="Arial" w:hAnsi="Arial" w:cs="Arial"/>
          <w:sz w:val="24"/>
          <w:szCs w:val="24"/>
        </w:rPr>
        <w:t xml:space="preserve"> </w:t>
      </w:r>
      <w:r w:rsidR="005D20C0" w:rsidRPr="004551B1">
        <w:rPr>
          <w:rFonts w:ascii="Arial" w:hAnsi="Arial" w:cs="Arial"/>
          <w:sz w:val="24"/>
          <w:szCs w:val="24"/>
        </w:rPr>
        <w:t>The concept of social media marketing refers to the utilization of various social networking sites for advertising and promotional purposes (Barker et al., 2013).</w:t>
      </w:r>
    </w:p>
    <w:p w14:paraId="6F868E66" w14:textId="77777777" w:rsidR="00661FEB" w:rsidRDefault="00E64CFE" w:rsidP="004551B1">
      <w:pPr>
        <w:spacing w:before="100" w:beforeAutospacing="1" w:after="100" w:afterAutospacing="1" w:line="360" w:lineRule="auto"/>
        <w:rPr>
          <w:rFonts w:ascii="Arial" w:hAnsi="Arial" w:cs="Arial"/>
          <w:sz w:val="24"/>
          <w:szCs w:val="24"/>
          <w:shd w:val="clear" w:color="auto" w:fill="FFFFFF"/>
        </w:rPr>
      </w:pPr>
      <w:r w:rsidRPr="004551B1">
        <w:rPr>
          <w:rFonts w:ascii="Arial" w:hAnsi="Arial" w:cs="Arial"/>
          <w:sz w:val="24"/>
          <w:szCs w:val="24"/>
          <w:shd w:val="clear" w:color="auto" w:fill="FFFFFF"/>
        </w:rPr>
        <w:t>The value proposition in a coffee shop has had a significant impact on consumers' choices and preferences. Customers are no longer satisfied with just a cup of coffee; they seek an experience that goes beyond the beverage itself.</w:t>
      </w:r>
      <w:r w:rsidRPr="004551B1">
        <w:rPr>
          <w:rFonts w:ascii="Arial" w:hAnsi="Arial" w:cs="Arial"/>
          <w:sz w:val="24"/>
          <w:szCs w:val="24"/>
        </w:rPr>
        <w:t xml:space="preserve"> </w:t>
      </w:r>
      <w:r w:rsidRPr="004551B1">
        <w:rPr>
          <w:rFonts w:ascii="Arial" w:hAnsi="Arial" w:cs="Arial"/>
          <w:sz w:val="24"/>
          <w:szCs w:val="24"/>
          <w:shd w:val="clear" w:color="auto" w:fill="FFFFFF"/>
        </w:rPr>
        <w:t xml:space="preserve">One of the key impacts of value proposition in a coffee shop is the creation of an atmosphere that resonates with the target audience. </w:t>
      </w:r>
      <w:r w:rsidRPr="004551B1">
        <w:rPr>
          <w:rFonts w:ascii="Arial" w:eastAsia="Times New Roman" w:hAnsi="Arial" w:cs="Arial"/>
          <w:kern w:val="0"/>
          <w:sz w:val="24"/>
          <w:szCs w:val="24"/>
          <w:lang w:eastAsia="en-GB"/>
          <w14:ligatures w14:val="none"/>
        </w:rPr>
        <w:t xml:space="preserve">Since coffee shops are a social establishment, they should be considered when setting a scale that incorporates various elements of the dining experience. Walsh et al. (2011: 739) </w:t>
      </w:r>
      <w:r w:rsidR="00555582" w:rsidRPr="004551B1">
        <w:rPr>
          <w:rFonts w:ascii="Arial" w:eastAsia="Times New Roman" w:hAnsi="Arial" w:cs="Arial"/>
          <w:kern w:val="0"/>
          <w:sz w:val="24"/>
          <w:szCs w:val="24"/>
          <w:lang w:eastAsia="en-GB"/>
          <w14:ligatures w14:val="none"/>
        </w:rPr>
        <w:t>referred</w:t>
      </w:r>
      <w:r w:rsidRPr="004551B1">
        <w:rPr>
          <w:rFonts w:ascii="Arial" w:eastAsia="Times New Roman" w:hAnsi="Arial" w:cs="Arial"/>
          <w:kern w:val="0"/>
          <w:sz w:val="24"/>
          <w:szCs w:val="24"/>
          <w:lang w:eastAsia="en-GB"/>
          <w14:ligatures w14:val="none"/>
        </w:rPr>
        <w:t xml:space="preserve"> coffee shop as “...neither home nor work but a place to hang out”.</w:t>
      </w:r>
      <w:r w:rsidR="0045520B" w:rsidRPr="004551B1">
        <w:rPr>
          <w:rFonts w:ascii="Arial" w:eastAsia="Times New Roman" w:hAnsi="Arial" w:cs="Arial"/>
          <w:kern w:val="0"/>
          <w:sz w:val="24"/>
          <w:szCs w:val="24"/>
          <w:lang w:eastAsia="en-GB"/>
          <w14:ligatures w14:val="none"/>
        </w:rPr>
        <w:t xml:space="preserve"> </w:t>
      </w:r>
      <w:r w:rsidRPr="004551B1">
        <w:rPr>
          <w:rFonts w:ascii="Arial" w:hAnsi="Arial" w:cs="Arial"/>
          <w:sz w:val="24"/>
          <w:szCs w:val="24"/>
          <w:shd w:val="clear" w:color="auto" w:fill="FFFFFF"/>
        </w:rPr>
        <w:t>Furthermore, the value proposition in a coffee shop extends beyond the physical space and ambiance.</w:t>
      </w:r>
    </w:p>
    <w:p w14:paraId="38AAA52F" w14:textId="3C8C5ADC" w:rsidR="00E64CFE" w:rsidRPr="004551B1" w:rsidRDefault="00E64CFE" w:rsidP="004551B1">
      <w:pPr>
        <w:spacing w:before="100" w:beforeAutospacing="1" w:after="100" w:afterAutospacing="1" w:line="360" w:lineRule="auto"/>
        <w:rPr>
          <w:rFonts w:ascii="Arial" w:eastAsia="Times New Roman" w:hAnsi="Arial" w:cs="Arial"/>
          <w:kern w:val="0"/>
          <w:sz w:val="24"/>
          <w:szCs w:val="24"/>
          <w:lang w:eastAsia="en-GB"/>
          <w14:ligatures w14:val="none"/>
        </w:rPr>
      </w:pPr>
      <w:r w:rsidRPr="004551B1">
        <w:rPr>
          <w:rFonts w:ascii="Arial" w:hAnsi="Arial" w:cs="Arial"/>
          <w:sz w:val="24"/>
          <w:szCs w:val="24"/>
          <w:shd w:val="clear" w:color="auto" w:fill="FFFFFF"/>
        </w:rPr>
        <w:lastRenderedPageBreak/>
        <w:t xml:space="preserve"> It also includes factors such as the quality of the coffee beans, the expertise of the baristas, the range of menu options, and the overall customer service. </w:t>
      </w:r>
    </w:p>
    <w:p w14:paraId="6A369E45" w14:textId="77777777" w:rsidR="00601F4E" w:rsidRDefault="00E64CFE" w:rsidP="004551B1">
      <w:pPr>
        <w:spacing w:before="100" w:beforeAutospacing="1" w:after="100" w:afterAutospacing="1" w:line="360" w:lineRule="auto"/>
        <w:rPr>
          <w:rFonts w:ascii="Arial" w:hAnsi="Arial" w:cs="Arial"/>
          <w:sz w:val="24"/>
          <w:szCs w:val="24"/>
        </w:rPr>
      </w:pPr>
      <w:r w:rsidRPr="004551B1">
        <w:rPr>
          <w:rFonts w:ascii="Arial" w:hAnsi="Arial" w:cs="Arial"/>
          <w:sz w:val="24"/>
          <w:szCs w:val="24"/>
          <w:shd w:val="clear" w:color="auto" w:fill="FFFFFF"/>
        </w:rPr>
        <w:t xml:space="preserve">The impact of customer relationship in a coffee shop cannot be overstated. A strong customer relationship fosters loyalty, repeat business, positive word-of-mouth, and profitability. Customers who feel valued and appreciated are more likely to become regular patrons and recommend the coffee shop to others. </w:t>
      </w:r>
      <w:r w:rsidRPr="004551B1">
        <w:rPr>
          <w:rFonts w:ascii="Arial" w:hAnsi="Arial" w:cs="Arial"/>
          <w:sz w:val="24"/>
          <w:szCs w:val="24"/>
        </w:rPr>
        <w:t xml:space="preserve">(Schirmer, Ringle, Gudergan and Feistel, 2018: 299). </w:t>
      </w:r>
      <w:r w:rsidRPr="004551B1">
        <w:rPr>
          <w:rFonts w:ascii="Arial" w:hAnsi="Arial" w:cs="Arial"/>
          <w:sz w:val="24"/>
          <w:szCs w:val="24"/>
          <w:shd w:val="clear" w:color="auto" w:fill="FFFFFF"/>
        </w:rPr>
        <w:t xml:space="preserve">On the other hand, a negative customer experience can lead to lost business and damage to the coffee shop's reputation. Customer service plays a critical role in building and maintaining customer relationships.  It is essential for coffee shops to invest in training their staff to </w:t>
      </w:r>
      <w:r w:rsidR="005126D7" w:rsidRPr="004551B1">
        <w:rPr>
          <w:rFonts w:ascii="Arial" w:hAnsi="Arial" w:cs="Arial"/>
          <w:sz w:val="24"/>
          <w:szCs w:val="24"/>
          <w:shd w:val="clear" w:color="auto" w:fill="FFFFFF"/>
        </w:rPr>
        <w:t>oversee</w:t>
      </w:r>
      <w:r w:rsidRPr="004551B1">
        <w:rPr>
          <w:rFonts w:ascii="Arial" w:hAnsi="Arial" w:cs="Arial"/>
          <w:sz w:val="24"/>
          <w:szCs w:val="24"/>
          <w:shd w:val="clear" w:color="auto" w:fill="FFFFFF"/>
        </w:rPr>
        <w:t xml:space="preserve"> customer inquiries, resolve complaints efficiently, and provide personalized recommendations based on individual preferences.</w:t>
      </w:r>
      <w:r w:rsidRPr="004551B1">
        <w:rPr>
          <w:rFonts w:ascii="Arial" w:hAnsi="Arial" w:cs="Arial"/>
          <w:sz w:val="24"/>
          <w:szCs w:val="24"/>
        </w:rPr>
        <w:t xml:space="preserve"> Customer loyalty is a proven benefit that can be seen in </w:t>
      </w:r>
      <w:r w:rsidR="005126D7" w:rsidRPr="004551B1">
        <w:rPr>
          <w:rFonts w:ascii="Arial" w:hAnsi="Arial" w:cs="Arial"/>
          <w:sz w:val="24"/>
          <w:szCs w:val="24"/>
        </w:rPr>
        <w:t>several ways</w:t>
      </w:r>
      <w:r w:rsidRPr="004551B1">
        <w:rPr>
          <w:rFonts w:ascii="Arial" w:hAnsi="Arial" w:cs="Arial"/>
          <w:sz w:val="24"/>
          <w:szCs w:val="24"/>
        </w:rPr>
        <w:t>. It can help boost spending, encourage cross-selling opportunities, and lower the price sensitivity of products (Umashankar, Ward and Dahl, 2017: 74).</w:t>
      </w:r>
      <w:r w:rsidR="00423B79" w:rsidRPr="004551B1">
        <w:rPr>
          <w:rFonts w:ascii="Arial" w:hAnsi="Arial" w:cs="Arial"/>
          <w:sz w:val="24"/>
          <w:szCs w:val="24"/>
        </w:rPr>
        <w:t xml:space="preserve"> </w:t>
      </w:r>
      <w:r w:rsidRPr="004551B1">
        <w:rPr>
          <w:rFonts w:ascii="Arial" w:hAnsi="Arial" w:cs="Arial"/>
          <w:sz w:val="24"/>
          <w:szCs w:val="24"/>
          <w:shd w:val="clear" w:color="auto" w:fill="FFFFFF"/>
        </w:rPr>
        <w:t xml:space="preserve">The integration of artificial intelligence (AI) and data analytics holds immense potential for customer relationship in coffee shops. AI-powered chatbots can be used to answer common customer queries, personalize recommendations, and provide real-time assistance. </w:t>
      </w:r>
      <w:r w:rsidRPr="004551B1">
        <w:rPr>
          <w:rFonts w:ascii="Arial" w:hAnsi="Arial" w:cs="Arial"/>
          <w:sz w:val="24"/>
          <w:szCs w:val="24"/>
        </w:rPr>
        <w:t xml:space="preserve">In order to create a successful customer experience, </w:t>
      </w:r>
      <w:r w:rsidR="005126D7" w:rsidRPr="004551B1">
        <w:rPr>
          <w:rFonts w:ascii="Arial" w:hAnsi="Arial" w:cs="Arial"/>
          <w:sz w:val="24"/>
          <w:szCs w:val="24"/>
        </w:rPr>
        <w:t>a range of factors</w:t>
      </w:r>
      <w:r w:rsidRPr="004551B1">
        <w:rPr>
          <w:rFonts w:ascii="Arial" w:hAnsi="Arial" w:cs="Arial"/>
          <w:sz w:val="24"/>
          <w:szCs w:val="24"/>
        </w:rPr>
        <w:t xml:space="preserve"> such as the type of store, location and consumption culture, as well as the goals and attitudes of consumers, should be considered (Verhoef et al., 2009).</w:t>
      </w:r>
      <w:r w:rsidRPr="004551B1">
        <w:rPr>
          <w:rFonts w:ascii="Arial" w:hAnsi="Arial" w:cs="Arial"/>
          <w:sz w:val="24"/>
          <w:szCs w:val="24"/>
          <w:shd w:val="clear" w:color="auto" w:fill="FFFFFF"/>
        </w:rPr>
        <w:t xml:space="preserve"> However, there are also negative aspects to customer relationship in a coffee shop. One challenge is maintaining consistency and quality as coffee shop chains expand. </w:t>
      </w:r>
      <w:r w:rsidRPr="004551B1">
        <w:rPr>
          <w:rFonts w:ascii="Arial" w:hAnsi="Arial" w:cs="Arial"/>
          <w:sz w:val="24"/>
          <w:szCs w:val="24"/>
        </w:rPr>
        <w:t>Having the right target audience is important for any business, as it can help them target their marketing efforts to specific groups. For instance, coffee lovers are usually the first ones to enter a cafe</w:t>
      </w:r>
      <w:r w:rsidR="009D481F" w:rsidRPr="004551B1">
        <w:rPr>
          <w:rFonts w:ascii="Arial" w:hAnsi="Arial" w:cs="Arial"/>
          <w:sz w:val="24"/>
          <w:szCs w:val="24"/>
        </w:rPr>
        <w:t xml:space="preserve">. </w:t>
      </w:r>
      <w:r w:rsidRPr="004551B1">
        <w:rPr>
          <w:rFonts w:ascii="Arial" w:hAnsi="Arial" w:cs="Arial"/>
          <w:sz w:val="24"/>
          <w:szCs w:val="24"/>
        </w:rPr>
        <w:t xml:space="preserve">For the business, one of the ideal customer profiles is female gender, married, age between 25-35yrs, mother of 2 children, age of 4 and 6 yrs., office worker, medium income, 10 min driving to the premises, interested in shopping, food, news and what is knew on the market regarding houses.  A second ideal customer profile is a student. Female gender as well, age between 18-24 yrs., using a public transportation, maximum 20 min away from the shop, part time worker, low income, no kids and interested in fashion, clothing, Facebook and travel. </w:t>
      </w:r>
    </w:p>
    <w:p w14:paraId="058FD372" w14:textId="1A131C6F" w:rsidR="00E64CFE" w:rsidRPr="00661FEB" w:rsidRDefault="00E64CFE" w:rsidP="004551B1">
      <w:pPr>
        <w:spacing w:before="100" w:beforeAutospacing="1" w:after="100" w:afterAutospacing="1" w:line="360" w:lineRule="auto"/>
        <w:rPr>
          <w:rFonts w:ascii="Arial" w:hAnsi="Arial" w:cs="Arial"/>
          <w:sz w:val="24"/>
          <w:szCs w:val="24"/>
          <w:shd w:val="clear" w:color="auto" w:fill="FFFFFF"/>
        </w:rPr>
      </w:pPr>
      <w:r w:rsidRPr="004551B1">
        <w:rPr>
          <w:rFonts w:ascii="Arial" w:hAnsi="Arial" w:cs="Arial"/>
          <w:sz w:val="24"/>
          <w:szCs w:val="24"/>
        </w:rPr>
        <w:lastRenderedPageBreak/>
        <w:t xml:space="preserve">And the third ideal customer profile is male gender, age between 36-50 yrs., business owner, high income, interested in news, business, travel, 15 min drive to the location, married, 1 child age of 30 </w:t>
      </w:r>
      <w:r w:rsidR="000F2FA0" w:rsidRPr="004551B1">
        <w:rPr>
          <w:rFonts w:ascii="Arial" w:hAnsi="Arial" w:cs="Arial"/>
          <w:sz w:val="24"/>
          <w:szCs w:val="24"/>
        </w:rPr>
        <w:t>yrs.</w:t>
      </w:r>
      <w:r w:rsidRPr="004551B1">
        <w:rPr>
          <w:rFonts w:ascii="Arial" w:hAnsi="Arial" w:cs="Arial"/>
          <w:sz w:val="24"/>
          <w:szCs w:val="24"/>
        </w:rPr>
        <w:t xml:space="preserve"> (similarweb, 2024).</w:t>
      </w:r>
    </w:p>
    <w:p w14:paraId="79AF67F2" w14:textId="7BE3F9A7" w:rsidR="00E64CFE" w:rsidRPr="004551B1" w:rsidRDefault="00E64CFE" w:rsidP="004551B1">
      <w:pPr>
        <w:spacing w:before="100" w:beforeAutospacing="1" w:after="100" w:afterAutospacing="1" w:line="360" w:lineRule="auto"/>
        <w:rPr>
          <w:rFonts w:ascii="Arial" w:hAnsi="Arial" w:cs="Arial"/>
          <w:sz w:val="24"/>
          <w:szCs w:val="24"/>
          <w:shd w:val="clear" w:color="auto" w:fill="FFFFFF"/>
        </w:rPr>
      </w:pPr>
      <w:r w:rsidRPr="004551B1">
        <w:rPr>
          <w:rFonts w:ascii="Arial" w:hAnsi="Arial" w:cs="Arial"/>
          <w:sz w:val="24"/>
          <w:szCs w:val="24"/>
          <w:shd w:val="clear" w:color="auto" w:fill="FFFFFF"/>
        </w:rPr>
        <w:t>The impact of key resources in a coffee shop extends beyond their historical context. In the modern world, coffee shops have become an integral part of urban culture, influencing individuals, communities, and local economies. The availability of key resources in a coffee shop can contribute to its success and significance by having a good management with local suppliers and a competitive advantage. Another crucial resource is a skilled and knowledgeable barista. Baristas are often the face of a coffee shop, responsible for ensuring consistent quality in every cup served.</w:t>
      </w:r>
    </w:p>
    <w:p w14:paraId="59339D35" w14:textId="77777777" w:rsidR="00E64CFE" w:rsidRPr="004551B1" w:rsidRDefault="00E64CFE" w:rsidP="004551B1">
      <w:pPr>
        <w:spacing w:before="100" w:beforeAutospacing="1" w:after="100" w:afterAutospacing="1" w:line="360" w:lineRule="auto"/>
        <w:rPr>
          <w:rFonts w:ascii="Arial" w:hAnsi="Arial" w:cs="Arial"/>
          <w:sz w:val="24"/>
          <w:szCs w:val="24"/>
          <w:shd w:val="clear" w:color="auto" w:fill="FFFFFF"/>
        </w:rPr>
      </w:pPr>
      <w:r w:rsidRPr="004551B1">
        <w:rPr>
          <w:rFonts w:ascii="Arial" w:hAnsi="Arial" w:cs="Arial"/>
          <w:sz w:val="24"/>
          <w:szCs w:val="24"/>
          <w:shd w:val="clear" w:color="auto" w:fill="FFFFFF"/>
        </w:rPr>
        <w:t>Revenue streams play a vital role in the success and evolution of coffee shops. Over time, coffee shops have transitioned from simple meeting places to revenue-generating businesses. The various revenue streams, including coffee and beverage sales, food sales, merchandise sales, and specialty products, contribute to the growth and sustainability of these establishments.</w:t>
      </w:r>
    </w:p>
    <w:p w14:paraId="2C22E27B" w14:textId="565CF854" w:rsidR="00E64CFE" w:rsidRPr="004551B1" w:rsidRDefault="00E64CFE" w:rsidP="004551B1">
      <w:pPr>
        <w:spacing w:before="100" w:beforeAutospacing="1" w:after="100" w:afterAutospacing="1" w:line="360" w:lineRule="auto"/>
        <w:rPr>
          <w:rFonts w:ascii="Arial" w:hAnsi="Arial" w:cs="Arial"/>
          <w:sz w:val="24"/>
          <w:szCs w:val="24"/>
          <w:shd w:val="clear" w:color="auto" w:fill="FFFFFF"/>
        </w:rPr>
      </w:pPr>
      <w:r w:rsidRPr="004551B1">
        <w:rPr>
          <w:rFonts w:ascii="Arial" w:hAnsi="Arial" w:cs="Arial"/>
          <w:sz w:val="24"/>
          <w:szCs w:val="24"/>
          <w:shd w:val="clear" w:color="auto" w:fill="FFFFFF"/>
        </w:rPr>
        <w:t xml:space="preserve">The cost structure in a coffee shop has a significant impact on its overall success and ability to remain competitive. A well-managed cost structure can help businesses optimize their expenses, allocate resources effectively, and achieve sustainable profits. On the other hand, a poorly managed cost structure can result in financial instability, </w:t>
      </w:r>
      <w:r w:rsidR="005126D7" w:rsidRPr="004551B1">
        <w:rPr>
          <w:rFonts w:ascii="Arial" w:hAnsi="Arial" w:cs="Arial"/>
          <w:sz w:val="24"/>
          <w:szCs w:val="24"/>
          <w:shd w:val="clear" w:color="auto" w:fill="FFFFFF"/>
        </w:rPr>
        <w:t>unreasonable prices</w:t>
      </w:r>
      <w:r w:rsidRPr="004551B1">
        <w:rPr>
          <w:rFonts w:ascii="Arial" w:hAnsi="Arial" w:cs="Arial"/>
          <w:sz w:val="24"/>
          <w:szCs w:val="24"/>
          <w:shd w:val="clear" w:color="auto" w:fill="FFFFFF"/>
        </w:rPr>
        <w:t xml:space="preserve"> for customers, or low-quality products.</w:t>
      </w:r>
      <w:r w:rsidRPr="004551B1">
        <w:rPr>
          <w:rFonts w:ascii="Arial" w:hAnsi="Arial" w:cs="Arial"/>
          <w:sz w:val="24"/>
          <w:szCs w:val="24"/>
        </w:rPr>
        <w:t xml:space="preserve"> </w:t>
      </w:r>
      <w:r w:rsidRPr="004551B1">
        <w:rPr>
          <w:rFonts w:ascii="Arial" w:hAnsi="Arial" w:cs="Arial"/>
          <w:sz w:val="24"/>
          <w:szCs w:val="24"/>
          <w:shd w:val="clear" w:color="auto" w:fill="FFFFFF"/>
        </w:rPr>
        <w:t xml:space="preserve">Additionally, the cost of equipment, such as coffee machines, grinders, and water filtration systems, also factor into the overall cost </w:t>
      </w:r>
      <w:r w:rsidR="00AC152E" w:rsidRPr="004551B1">
        <w:rPr>
          <w:rFonts w:ascii="Arial" w:hAnsi="Arial" w:cs="Arial"/>
          <w:sz w:val="24"/>
          <w:szCs w:val="24"/>
          <w:shd w:val="clear" w:color="auto" w:fill="FFFFFF"/>
        </w:rPr>
        <w:t>structure.</w:t>
      </w:r>
      <w:r w:rsidRPr="004551B1">
        <w:rPr>
          <w:rFonts w:ascii="Arial" w:hAnsi="Arial" w:cs="Arial"/>
          <w:sz w:val="24"/>
          <w:szCs w:val="24"/>
        </w:rPr>
        <w:t xml:space="preserve"> </w:t>
      </w:r>
      <w:r w:rsidRPr="004551B1">
        <w:rPr>
          <w:rFonts w:ascii="Arial" w:hAnsi="Arial" w:cs="Arial"/>
          <w:sz w:val="24"/>
          <w:szCs w:val="24"/>
          <w:shd w:val="clear" w:color="auto" w:fill="FFFFFF"/>
        </w:rPr>
        <w:t xml:space="preserve">Labor costs are another crucial element of the cost structure in a coffee shop. Skilled baristas and well-trained staff are essential for maintaining customer satisfaction and loyalty. </w:t>
      </w:r>
      <w:r w:rsidRPr="004551B1">
        <w:rPr>
          <w:rFonts w:ascii="Arial" w:hAnsi="Arial" w:cs="Arial"/>
          <w:sz w:val="24"/>
          <w:szCs w:val="24"/>
        </w:rPr>
        <w:t>Ha and Jang (2010) stated that customers evaluate the service level of an organization by looking at the employees</w:t>
      </w:r>
      <w:r w:rsidR="0039731D" w:rsidRPr="004551B1">
        <w:rPr>
          <w:rFonts w:ascii="Arial" w:hAnsi="Arial" w:cs="Arial"/>
          <w:sz w:val="24"/>
          <w:szCs w:val="24"/>
        </w:rPr>
        <w:t>.</w:t>
      </w:r>
      <w:r w:rsidRPr="004551B1">
        <w:rPr>
          <w:rFonts w:ascii="Arial" w:hAnsi="Arial" w:cs="Arial"/>
          <w:sz w:val="24"/>
          <w:szCs w:val="24"/>
          <w:shd w:val="clear" w:color="auto" w:fill="FFFFFF"/>
        </w:rPr>
        <w:t xml:space="preserve"> </w:t>
      </w:r>
    </w:p>
    <w:p w14:paraId="3E4B500E" w14:textId="77777777" w:rsidR="00B3791D" w:rsidRPr="004551B1" w:rsidRDefault="00B3791D" w:rsidP="004551B1">
      <w:pPr>
        <w:spacing w:before="100" w:beforeAutospacing="1" w:after="100" w:afterAutospacing="1" w:line="360" w:lineRule="auto"/>
        <w:rPr>
          <w:rFonts w:ascii="Arial" w:hAnsi="Arial" w:cs="Arial"/>
          <w:sz w:val="24"/>
          <w:szCs w:val="24"/>
          <w:shd w:val="clear" w:color="auto" w:fill="FFFFFF"/>
        </w:rPr>
      </w:pPr>
    </w:p>
    <w:p w14:paraId="23DC7ECF" w14:textId="77777777" w:rsidR="00B3791D" w:rsidRPr="004551B1" w:rsidRDefault="00B3791D" w:rsidP="004551B1">
      <w:pPr>
        <w:spacing w:before="100" w:beforeAutospacing="1" w:after="100" w:afterAutospacing="1" w:line="360" w:lineRule="auto"/>
        <w:rPr>
          <w:rFonts w:ascii="Arial" w:hAnsi="Arial" w:cs="Arial"/>
          <w:sz w:val="24"/>
          <w:szCs w:val="24"/>
          <w:shd w:val="clear" w:color="auto" w:fill="FFFFFF"/>
        </w:rPr>
      </w:pPr>
    </w:p>
    <w:p w14:paraId="106E8CFC" w14:textId="558DA2CA" w:rsidR="00AE2DB5" w:rsidRPr="004551B1" w:rsidRDefault="00AE2DB5" w:rsidP="004551B1">
      <w:pPr>
        <w:spacing w:before="100" w:beforeAutospacing="1" w:after="100" w:afterAutospacing="1" w:line="360" w:lineRule="auto"/>
        <w:rPr>
          <w:rFonts w:ascii="Arial" w:hAnsi="Arial" w:cs="Arial"/>
          <w:sz w:val="24"/>
          <w:szCs w:val="24"/>
          <w:shd w:val="clear" w:color="auto" w:fill="FFFFFF"/>
        </w:rPr>
      </w:pPr>
      <w:r w:rsidRPr="004551B1">
        <w:rPr>
          <w:rFonts w:ascii="Arial" w:hAnsi="Arial" w:cs="Arial"/>
          <w:sz w:val="24"/>
          <w:szCs w:val="24"/>
          <w:shd w:val="clear" w:color="auto" w:fill="FFFFFF"/>
        </w:rPr>
        <w:t>Word count: 1655</w:t>
      </w:r>
    </w:p>
    <w:p w14:paraId="1D514D50" w14:textId="77777777" w:rsidR="004346CC" w:rsidRPr="004551B1" w:rsidRDefault="00E64CFE" w:rsidP="004551B1">
      <w:pPr>
        <w:spacing w:before="100" w:beforeAutospacing="1" w:after="100" w:afterAutospacing="1" w:line="360" w:lineRule="auto"/>
        <w:rPr>
          <w:rFonts w:ascii="Arial" w:hAnsi="Arial" w:cs="Arial"/>
          <w:sz w:val="24"/>
          <w:szCs w:val="24"/>
        </w:rPr>
      </w:pPr>
      <w:r w:rsidRPr="004551B1">
        <w:rPr>
          <w:rFonts w:ascii="Arial" w:hAnsi="Arial" w:cs="Arial"/>
          <w:sz w:val="24"/>
          <w:szCs w:val="24"/>
        </w:rPr>
        <w:lastRenderedPageBreak/>
        <w:t>The essay will talk about my entrepreneurship traits that were displayed in class, my university experiences, and my motivations for starting a business.</w:t>
      </w:r>
      <w:r w:rsidRPr="004551B1">
        <w:rPr>
          <w:rFonts w:ascii="Arial" w:eastAsia="Times New Roman" w:hAnsi="Arial" w:cs="Arial"/>
          <w:kern w:val="0"/>
          <w:sz w:val="24"/>
          <w:szCs w:val="24"/>
          <w:lang w:eastAsia="en-GB"/>
          <w14:ligatures w14:val="none"/>
        </w:rPr>
        <w:t xml:space="preserve"> Analysing my past will help me understand myself better. In addition, it will teach me how to improve my strengths and weaknesses.</w:t>
      </w:r>
      <w:r w:rsidRPr="004551B1">
        <w:rPr>
          <w:rFonts w:ascii="Arial" w:hAnsi="Arial" w:cs="Arial"/>
          <w:sz w:val="24"/>
          <w:szCs w:val="24"/>
        </w:rPr>
        <w:t xml:space="preserve"> I am very conscious of learning styles as it is important for me to identify the best methods and techniques to improve my skills as entrepreneur. </w:t>
      </w:r>
    </w:p>
    <w:p w14:paraId="51924700" w14:textId="4060F43E" w:rsidR="00E64CFE" w:rsidRPr="004551B1" w:rsidRDefault="00E64CFE" w:rsidP="004551B1">
      <w:pPr>
        <w:spacing w:before="100" w:beforeAutospacing="1" w:after="100" w:afterAutospacing="1" w:line="360" w:lineRule="auto"/>
        <w:rPr>
          <w:rFonts w:ascii="Arial" w:hAnsi="Arial" w:cs="Arial"/>
          <w:sz w:val="24"/>
          <w:szCs w:val="24"/>
        </w:rPr>
      </w:pPr>
      <w:r w:rsidRPr="004551B1">
        <w:rPr>
          <w:rFonts w:ascii="Arial" w:hAnsi="Arial" w:cs="Arial"/>
          <w:sz w:val="24"/>
          <w:szCs w:val="24"/>
        </w:rPr>
        <w:t>Through the various assessments that I have received regarding entrepreneurship, I have learned that I possess a good understanding of its meaning, but I require to improve my abilities in this domain. To accomplish this, I will utili</w:t>
      </w:r>
      <w:r w:rsidR="003A3E37" w:rsidRPr="004551B1">
        <w:rPr>
          <w:rFonts w:ascii="Arial" w:hAnsi="Arial" w:cs="Arial"/>
          <w:sz w:val="24"/>
          <w:szCs w:val="24"/>
        </w:rPr>
        <w:t>s</w:t>
      </w:r>
      <w:r w:rsidRPr="004551B1">
        <w:rPr>
          <w:rFonts w:ascii="Arial" w:hAnsi="Arial" w:cs="Arial"/>
          <w:sz w:val="24"/>
          <w:szCs w:val="24"/>
        </w:rPr>
        <w:t xml:space="preserve">e the Gibbs reflective cycle. The objective of the Gibbs cycle is to assist users in improving themselves. It prompts them to ponder an event and then act steps to enhance their experience. At the completion of the cycle, users should have an action plan to address their situation once more. </w:t>
      </w:r>
    </w:p>
    <w:p w14:paraId="73BAA523" w14:textId="3806B20B" w:rsidR="00E64CFE" w:rsidRPr="004551B1" w:rsidRDefault="00E64CFE" w:rsidP="004551B1">
      <w:pPr>
        <w:spacing w:before="100" w:beforeAutospacing="1" w:after="100" w:afterAutospacing="1" w:line="360" w:lineRule="auto"/>
        <w:rPr>
          <w:rFonts w:ascii="Arial" w:hAnsi="Arial" w:cs="Arial"/>
          <w:sz w:val="24"/>
          <w:szCs w:val="24"/>
        </w:rPr>
      </w:pPr>
      <w:r w:rsidRPr="004551B1">
        <w:rPr>
          <w:rFonts w:ascii="Arial" w:hAnsi="Arial" w:cs="Arial"/>
          <w:sz w:val="24"/>
          <w:szCs w:val="24"/>
        </w:rPr>
        <w:t xml:space="preserve">During my university entrepreneurship course, I encountered the requirement to work with a group to produce an enterprise plan. This involved assembling a strategy, finding suitable individuals, and picking a target market. Unfortunately, I encountered a problem with my ability to accept that my ideas were not good enough. We started working on the plan, and I was expecting feedback that would be positive, but it was not. Due to the social nature and uncertainty of entrepreneurship </w:t>
      </w:r>
      <w:r w:rsidRPr="004551B1">
        <w:rPr>
          <w:rFonts w:ascii="Arial" w:hAnsi="Arial" w:cs="Arial"/>
          <w:sz w:val="24"/>
          <w:szCs w:val="24"/>
          <w:shd w:val="clear" w:color="auto" w:fill="FFFFFF"/>
        </w:rPr>
        <w:t xml:space="preserve">(Klotz et al., 2014) </w:t>
      </w:r>
      <w:r w:rsidRPr="004551B1">
        <w:rPr>
          <w:rFonts w:ascii="Arial" w:hAnsi="Arial" w:cs="Arial"/>
          <w:sz w:val="24"/>
          <w:szCs w:val="24"/>
        </w:rPr>
        <w:t>it is important to study how the context of the activity affects the relationship between an entrepreneur's negative affect and their experience with team conflict</w:t>
      </w:r>
      <w:r w:rsidRPr="004551B1">
        <w:rPr>
          <w:rFonts w:ascii="Arial" w:hAnsi="Arial" w:cs="Arial"/>
          <w:sz w:val="24"/>
          <w:szCs w:val="24"/>
          <w:shd w:val="clear" w:color="auto" w:fill="FFFFFF"/>
        </w:rPr>
        <w:t xml:space="preserve"> (McMullen &amp; Shepherd, 2006)</w:t>
      </w:r>
      <w:r w:rsidRPr="004551B1">
        <w:rPr>
          <w:rFonts w:ascii="Arial" w:hAnsi="Arial" w:cs="Arial"/>
          <w:sz w:val="24"/>
          <w:szCs w:val="24"/>
        </w:rPr>
        <w:t>. This experience has motivated me to improve my abilities in this domain</w:t>
      </w:r>
      <w:r w:rsidR="000D60A5">
        <w:rPr>
          <w:rFonts w:ascii="Arial" w:hAnsi="Arial" w:cs="Arial"/>
          <w:sz w:val="24"/>
          <w:szCs w:val="24"/>
        </w:rPr>
        <w:t>.</w:t>
      </w:r>
    </w:p>
    <w:p w14:paraId="1A4C7B60" w14:textId="77777777" w:rsidR="00FB7C00" w:rsidRPr="004551B1" w:rsidRDefault="00E64CFE" w:rsidP="004551B1">
      <w:pPr>
        <w:spacing w:before="100" w:beforeAutospacing="1" w:after="100" w:afterAutospacing="1" w:line="360" w:lineRule="auto"/>
        <w:rPr>
          <w:rFonts w:ascii="Arial" w:hAnsi="Arial" w:cs="Arial"/>
          <w:sz w:val="24"/>
          <w:szCs w:val="24"/>
        </w:rPr>
      </w:pPr>
      <w:r w:rsidRPr="004551B1">
        <w:rPr>
          <w:rFonts w:ascii="Arial" w:hAnsi="Arial" w:cs="Arial"/>
          <w:sz w:val="24"/>
          <w:szCs w:val="24"/>
        </w:rPr>
        <w:t xml:space="preserve">The positive aspects of the exercise were that it taught me what I could do and what I could not. </w:t>
      </w:r>
      <w:r w:rsidR="009D481F" w:rsidRPr="004551B1">
        <w:rPr>
          <w:rFonts w:ascii="Arial" w:hAnsi="Arial" w:cs="Arial"/>
          <w:sz w:val="24"/>
          <w:szCs w:val="24"/>
        </w:rPr>
        <w:t>But</w:t>
      </w:r>
      <w:r w:rsidRPr="004551B1">
        <w:rPr>
          <w:rFonts w:ascii="Arial" w:hAnsi="Arial" w:cs="Arial"/>
          <w:sz w:val="24"/>
          <w:szCs w:val="24"/>
        </w:rPr>
        <w:t xml:space="preserve"> I learned that </w:t>
      </w:r>
      <w:r w:rsidR="005126D7" w:rsidRPr="004551B1">
        <w:rPr>
          <w:rFonts w:ascii="Arial" w:hAnsi="Arial" w:cs="Arial"/>
          <w:sz w:val="24"/>
          <w:szCs w:val="24"/>
        </w:rPr>
        <w:t>teamwork</w:t>
      </w:r>
      <w:r w:rsidRPr="004551B1">
        <w:rPr>
          <w:rFonts w:ascii="Arial" w:hAnsi="Arial" w:cs="Arial"/>
          <w:sz w:val="24"/>
          <w:szCs w:val="24"/>
        </w:rPr>
        <w:t xml:space="preserve"> can be </w:t>
      </w:r>
      <w:r w:rsidR="009D481F" w:rsidRPr="004551B1">
        <w:rPr>
          <w:rFonts w:ascii="Arial" w:hAnsi="Arial" w:cs="Arial"/>
          <w:sz w:val="24"/>
          <w:szCs w:val="24"/>
        </w:rPr>
        <w:t>challenging.</w:t>
      </w:r>
      <w:r w:rsidRPr="004551B1">
        <w:rPr>
          <w:rFonts w:ascii="Arial" w:hAnsi="Arial" w:cs="Arial"/>
          <w:sz w:val="24"/>
          <w:szCs w:val="24"/>
        </w:rPr>
        <w:t xml:space="preserve"> Due to the time involved in conducting tasks, the members of an entrepreneurial team may face negative effects when they are in an uncertain environment. This double-edged sword concept also applies to task conflicts affecting the individual's performance.</w:t>
      </w:r>
      <w:r w:rsidRPr="004551B1">
        <w:rPr>
          <w:rFonts w:ascii="Arial" w:hAnsi="Arial" w:cs="Arial"/>
          <w:sz w:val="24"/>
          <w:szCs w:val="24"/>
          <w:shd w:val="clear" w:color="auto" w:fill="FFFFFF"/>
        </w:rPr>
        <w:t xml:space="preserve"> (Bradley, Postlethwaite, Klotz, Hamdani, &amp; Brown, 2012, p. 156).</w:t>
      </w:r>
      <w:r w:rsidRPr="004551B1">
        <w:rPr>
          <w:rFonts w:ascii="Arial" w:hAnsi="Arial" w:cs="Arial"/>
          <w:sz w:val="24"/>
          <w:szCs w:val="24"/>
        </w:rPr>
        <w:t xml:space="preserve"> </w:t>
      </w:r>
    </w:p>
    <w:p w14:paraId="5A5E1D42" w14:textId="64292A66" w:rsidR="00E64CFE" w:rsidRPr="004551B1" w:rsidRDefault="00E64CFE" w:rsidP="004551B1">
      <w:pPr>
        <w:spacing w:before="100" w:beforeAutospacing="1" w:after="100" w:afterAutospacing="1" w:line="360" w:lineRule="auto"/>
        <w:rPr>
          <w:rFonts w:ascii="Arial" w:hAnsi="Arial" w:cs="Arial"/>
          <w:sz w:val="24"/>
          <w:szCs w:val="24"/>
        </w:rPr>
      </w:pPr>
      <w:r w:rsidRPr="004551B1">
        <w:rPr>
          <w:rFonts w:ascii="Arial" w:hAnsi="Arial" w:cs="Arial"/>
          <w:sz w:val="24"/>
          <w:szCs w:val="24"/>
        </w:rPr>
        <w:lastRenderedPageBreak/>
        <w:t>Looking back on the incident, which also highlighted my entrepreneurship skills and learning style, I can identify the mistakes I made and the positive aspects of the event.</w:t>
      </w:r>
    </w:p>
    <w:p w14:paraId="3E88AEB9" w14:textId="69F54AC0" w:rsidR="00DD3D2B" w:rsidRPr="004551B1" w:rsidRDefault="00E64CFE" w:rsidP="004551B1">
      <w:pPr>
        <w:spacing w:before="100" w:beforeAutospacing="1" w:after="100" w:afterAutospacing="1" w:line="360" w:lineRule="auto"/>
        <w:rPr>
          <w:rFonts w:ascii="Arial" w:hAnsi="Arial" w:cs="Arial"/>
          <w:sz w:val="24"/>
          <w:szCs w:val="24"/>
        </w:rPr>
      </w:pPr>
      <w:r w:rsidRPr="004551B1">
        <w:rPr>
          <w:rFonts w:ascii="Arial" w:hAnsi="Arial" w:cs="Arial"/>
          <w:sz w:val="24"/>
          <w:szCs w:val="24"/>
        </w:rPr>
        <w:t>In this essay, I talked about the various skills and areas that I would like to improve in order to be more effective in my work. One of the most important lessons that I learned from this assignment is that not every idea that I produce is good. I also learned how to prepare myself for the event that might happen in the future by applying the Gibbs Reflective cycle. This goal has helped me create a business plan and identify the steps that I need to take to reach it</w:t>
      </w:r>
      <w:r w:rsidR="0019349C" w:rsidRPr="004551B1">
        <w:rPr>
          <w:rFonts w:ascii="Arial" w:hAnsi="Arial" w:cs="Arial"/>
          <w:sz w:val="24"/>
          <w:szCs w:val="24"/>
        </w:rPr>
        <w:t>.</w:t>
      </w:r>
    </w:p>
    <w:p w14:paraId="7B5E6EEB" w14:textId="77777777" w:rsidR="00B3791D" w:rsidRPr="004551B1" w:rsidRDefault="00B3791D" w:rsidP="004551B1">
      <w:pPr>
        <w:spacing w:before="100" w:beforeAutospacing="1" w:after="100" w:afterAutospacing="1" w:line="360" w:lineRule="auto"/>
        <w:rPr>
          <w:rFonts w:ascii="Arial" w:hAnsi="Arial" w:cs="Arial"/>
          <w:sz w:val="24"/>
          <w:szCs w:val="24"/>
        </w:rPr>
      </w:pPr>
    </w:p>
    <w:p w14:paraId="49DD9591" w14:textId="77777777" w:rsidR="00B3791D" w:rsidRPr="004551B1" w:rsidRDefault="00B3791D" w:rsidP="004551B1">
      <w:pPr>
        <w:spacing w:before="100" w:beforeAutospacing="1" w:after="100" w:afterAutospacing="1" w:line="360" w:lineRule="auto"/>
        <w:rPr>
          <w:rFonts w:ascii="Arial" w:hAnsi="Arial" w:cs="Arial"/>
          <w:sz w:val="24"/>
          <w:szCs w:val="24"/>
        </w:rPr>
      </w:pPr>
    </w:p>
    <w:p w14:paraId="590261DE" w14:textId="77777777" w:rsidR="00B3791D" w:rsidRPr="004551B1" w:rsidRDefault="00B3791D" w:rsidP="004551B1">
      <w:pPr>
        <w:spacing w:before="100" w:beforeAutospacing="1" w:after="100" w:afterAutospacing="1" w:line="360" w:lineRule="auto"/>
        <w:rPr>
          <w:rFonts w:ascii="Arial" w:hAnsi="Arial" w:cs="Arial"/>
          <w:sz w:val="24"/>
          <w:szCs w:val="24"/>
        </w:rPr>
      </w:pPr>
    </w:p>
    <w:p w14:paraId="56D55BD3" w14:textId="77777777" w:rsidR="00B3791D" w:rsidRPr="004551B1" w:rsidRDefault="00B3791D" w:rsidP="004551B1">
      <w:pPr>
        <w:spacing w:before="100" w:beforeAutospacing="1" w:after="100" w:afterAutospacing="1" w:line="360" w:lineRule="auto"/>
        <w:rPr>
          <w:rFonts w:ascii="Arial" w:hAnsi="Arial" w:cs="Arial"/>
          <w:sz w:val="24"/>
          <w:szCs w:val="24"/>
        </w:rPr>
      </w:pPr>
    </w:p>
    <w:p w14:paraId="297D4D73" w14:textId="77777777" w:rsidR="00B3791D" w:rsidRPr="004551B1" w:rsidRDefault="00B3791D" w:rsidP="004551B1">
      <w:pPr>
        <w:spacing w:before="100" w:beforeAutospacing="1" w:after="100" w:afterAutospacing="1" w:line="360" w:lineRule="auto"/>
        <w:rPr>
          <w:rFonts w:ascii="Arial" w:hAnsi="Arial" w:cs="Arial"/>
          <w:sz w:val="24"/>
          <w:szCs w:val="24"/>
        </w:rPr>
      </w:pPr>
    </w:p>
    <w:p w14:paraId="713FF98A" w14:textId="77777777" w:rsidR="00B3791D" w:rsidRPr="004551B1" w:rsidRDefault="00B3791D" w:rsidP="004551B1">
      <w:pPr>
        <w:spacing w:before="100" w:beforeAutospacing="1" w:after="100" w:afterAutospacing="1" w:line="360" w:lineRule="auto"/>
        <w:rPr>
          <w:rFonts w:ascii="Arial" w:hAnsi="Arial" w:cs="Arial"/>
          <w:sz w:val="24"/>
          <w:szCs w:val="24"/>
        </w:rPr>
      </w:pPr>
    </w:p>
    <w:p w14:paraId="5F179B94" w14:textId="77777777" w:rsidR="00B3791D" w:rsidRPr="004551B1" w:rsidRDefault="00B3791D" w:rsidP="004551B1">
      <w:pPr>
        <w:spacing w:before="100" w:beforeAutospacing="1" w:after="100" w:afterAutospacing="1" w:line="360" w:lineRule="auto"/>
        <w:rPr>
          <w:rFonts w:ascii="Arial" w:hAnsi="Arial" w:cs="Arial"/>
          <w:sz w:val="24"/>
          <w:szCs w:val="24"/>
        </w:rPr>
      </w:pPr>
    </w:p>
    <w:p w14:paraId="69E73B8D" w14:textId="77777777" w:rsidR="00B3791D" w:rsidRPr="004551B1" w:rsidRDefault="00B3791D" w:rsidP="004551B1">
      <w:pPr>
        <w:spacing w:before="100" w:beforeAutospacing="1" w:after="100" w:afterAutospacing="1" w:line="360" w:lineRule="auto"/>
        <w:rPr>
          <w:rFonts w:ascii="Arial" w:hAnsi="Arial" w:cs="Arial"/>
          <w:sz w:val="24"/>
          <w:szCs w:val="24"/>
        </w:rPr>
      </w:pPr>
    </w:p>
    <w:p w14:paraId="66357D6B" w14:textId="77777777" w:rsidR="00B3791D" w:rsidRPr="004551B1" w:rsidRDefault="00B3791D" w:rsidP="004551B1">
      <w:pPr>
        <w:spacing w:before="100" w:beforeAutospacing="1" w:after="100" w:afterAutospacing="1" w:line="360" w:lineRule="auto"/>
        <w:rPr>
          <w:rFonts w:ascii="Arial" w:hAnsi="Arial" w:cs="Arial"/>
          <w:sz w:val="24"/>
          <w:szCs w:val="24"/>
        </w:rPr>
      </w:pPr>
    </w:p>
    <w:p w14:paraId="425FC9EA" w14:textId="77777777" w:rsidR="00B3791D" w:rsidRPr="004551B1" w:rsidRDefault="00B3791D" w:rsidP="004551B1">
      <w:pPr>
        <w:spacing w:before="100" w:beforeAutospacing="1" w:after="100" w:afterAutospacing="1" w:line="360" w:lineRule="auto"/>
        <w:rPr>
          <w:rFonts w:ascii="Arial" w:hAnsi="Arial" w:cs="Arial"/>
          <w:sz w:val="24"/>
          <w:szCs w:val="24"/>
        </w:rPr>
      </w:pPr>
    </w:p>
    <w:p w14:paraId="62449C83" w14:textId="77777777" w:rsidR="00B3791D" w:rsidRPr="004551B1" w:rsidRDefault="00B3791D" w:rsidP="004551B1">
      <w:pPr>
        <w:spacing w:before="100" w:beforeAutospacing="1" w:after="100" w:afterAutospacing="1" w:line="360" w:lineRule="auto"/>
        <w:rPr>
          <w:rFonts w:ascii="Arial" w:hAnsi="Arial" w:cs="Arial"/>
          <w:sz w:val="24"/>
          <w:szCs w:val="24"/>
        </w:rPr>
      </w:pPr>
    </w:p>
    <w:p w14:paraId="4B5A00AD" w14:textId="77777777" w:rsidR="00750C26" w:rsidRPr="004551B1" w:rsidRDefault="00750C26" w:rsidP="004551B1">
      <w:pPr>
        <w:spacing w:before="100" w:beforeAutospacing="1" w:after="100" w:afterAutospacing="1" w:line="360" w:lineRule="auto"/>
        <w:rPr>
          <w:rFonts w:ascii="Arial" w:hAnsi="Arial" w:cs="Arial"/>
          <w:sz w:val="24"/>
          <w:szCs w:val="24"/>
        </w:rPr>
      </w:pPr>
    </w:p>
    <w:p w14:paraId="6742FD9A" w14:textId="44A59737" w:rsidR="00750C26" w:rsidRPr="004551B1" w:rsidRDefault="00EB2A31" w:rsidP="004551B1">
      <w:pPr>
        <w:spacing w:before="100" w:beforeAutospacing="1" w:after="100" w:afterAutospacing="1" w:line="360" w:lineRule="auto"/>
        <w:rPr>
          <w:rFonts w:ascii="Arial" w:hAnsi="Arial" w:cs="Arial"/>
          <w:sz w:val="24"/>
          <w:szCs w:val="24"/>
        </w:rPr>
      </w:pPr>
      <w:r w:rsidRPr="004551B1">
        <w:rPr>
          <w:rFonts w:ascii="Arial" w:hAnsi="Arial" w:cs="Arial"/>
          <w:sz w:val="24"/>
          <w:szCs w:val="24"/>
        </w:rPr>
        <w:t>Word count: 475</w:t>
      </w:r>
    </w:p>
    <w:p w14:paraId="64C39CAE" w14:textId="77777777" w:rsidR="004551B1" w:rsidRPr="004551B1" w:rsidRDefault="004551B1" w:rsidP="004551B1">
      <w:pPr>
        <w:spacing w:before="100" w:beforeAutospacing="1" w:after="100" w:afterAutospacing="1" w:line="360" w:lineRule="auto"/>
        <w:rPr>
          <w:rFonts w:ascii="Arial" w:hAnsi="Arial" w:cs="Arial"/>
          <w:sz w:val="24"/>
          <w:szCs w:val="24"/>
        </w:rPr>
      </w:pPr>
    </w:p>
    <w:p w14:paraId="35EAFEC8" w14:textId="458FC3A8" w:rsidR="00DD3D2B" w:rsidRPr="004551B1" w:rsidRDefault="0019349C" w:rsidP="004551B1">
      <w:pPr>
        <w:spacing w:line="360" w:lineRule="auto"/>
        <w:rPr>
          <w:rFonts w:ascii="Arial" w:hAnsi="Arial" w:cs="Arial"/>
          <w:sz w:val="24"/>
          <w:szCs w:val="24"/>
          <w:shd w:val="clear" w:color="auto" w:fill="FFFFFF"/>
        </w:rPr>
      </w:pPr>
      <w:r w:rsidRPr="004551B1">
        <w:rPr>
          <w:rFonts w:ascii="Arial" w:hAnsi="Arial" w:cs="Arial"/>
          <w:sz w:val="24"/>
          <w:szCs w:val="24"/>
          <w:shd w:val="clear" w:color="auto" w:fill="FFFFFF"/>
        </w:rPr>
        <w:lastRenderedPageBreak/>
        <w:t xml:space="preserve">                                       </w:t>
      </w:r>
      <w:r w:rsidR="00DD3D2B" w:rsidRPr="004551B1">
        <w:rPr>
          <w:rFonts w:ascii="Arial" w:hAnsi="Arial" w:cs="Arial"/>
          <w:sz w:val="24"/>
          <w:szCs w:val="24"/>
          <w:shd w:val="clear" w:color="auto" w:fill="FFFFFF"/>
        </w:rPr>
        <w:t>REFERENCES:</w:t>
      </w:r>
    </w:p>
    <w:p w14:paraId="12E63371" w14:textId="77777777" w:rsidR="00413C5B" w:rsidRPr="004551B1" w:rsidRDefault="00413C5B" w:rsidP="004551B1">
      <w:pPr>
        <w:spacing w:line="360" w:lineRule="auto"/>
        <w:rPr>
          <w:rFonts w:ascii="Arial" w:hAnsi="Arial" w:cs="Arial"/>
          <w:sz w:val="24"/>
          <w:szCs w:val="24"/>
          <w:shd w:val="clear" w:color="auto" w:fill="FFFFFF"/>
        </w:rPr>
      </w:pPr>
    </w:p>
    <w:p w14:paraId="23FADE1F" w14:textId="77777777" w:rsidR="009E3F69" w:rsidRPr="004551B1" w:rsidRDefault="009E3F69" w:rsidP="004551B1">
      <w:pPr>
        <w:pStyle w:val="ListParagraph"/>
        <w:numPr>
          <w:ilvl w:val="0"/>
          <w:numId w:val="1"/>
        </w:numPr>
        <w:spacing w:line="360" w:lineRule="auto"/>
        <w:rPr>
          <w:rFonts w:ascii="Arial" w:hAnsi="Arial" w:cs="Arial"/>
          <w:sz w:val="24"/>
          <w:szCs w:val="24"/>
        </w:rPr>
      </w:pPr>
      <w:r w:rsidRPr="004551B1">
        <w:rPr>
          <w:rFonts w:ascii="Arial" w:hAnsi="Arial" w:cs="Arial"/>
          <w:sz w:val="24"/>
          <w:szCs w:val="24"/>
        </w:rPr>
        <w:t xml:space="preserve">Ahmad, S. Z., &amp; Saber, H. (2015). Understanding marketing strategies with particular reference to small- and medium-sized hotel businesses in the United Arab Emirates. </w:t>
      </w:r>
      <w:r w:rsidRPr="004551B1">
        <w:rPr>
          <w:rFonts w:ascii="Arial" w:hAnsi="Arial" w:cs="Arial"/>
          <w:i/>
          <w:iCs/>
          <w:sz w:val="24"/>
          <w:szCs w:val="24"/>
        </w:rPr>
        <w:t>Tourism and Hospitality Research, 15</w:t>
      </w:r>
      <w:r w:rsidRPr="004551B1">
        <w:rPr>
          <w:rFonts w:ascii="Arial" w:hAnsi="Arial" w:cs="Arial"/>
          <w:sz w:val="24"/>
          <w:szCs w:val="24"/>
        </w:rPr>
        <w:t>(2), 115-129.</w:t>
      </w:r>
    </w:p>
    <w:p w14:paraId="1784DBDC" w14:textId="77777777" w:rsidR="009E3F69" w:rsidRPr="004551B1" w:rsidRDefault="009E3F69" w:rsidP="004551B1">
      <w:pPr>
        <w:pStyle w:val="ListParagraph"/>
        <w:numPr>
          <w:ilvl w:val="0"/>
          <w:numId w:val="1"/>
        </w:numPr>
        <w:spacing w:line="360" w:lineRule="auto"/>
        <w:rPr>
          <w:rFonts w:ascii="Arial" w:hAnsi="Arial" w:cs="Arial"/>
          <w:sz w:val="24"/>
          <w:szCs w:val="24"/>
        </w:rPr>
      </w:pPr>
      <w:r w:rsidRPr="004551B1">
        <w:rPr>
          <w:rFonts w:ascii="Arial" w:hAnsi="Arial" w:cs="Arial"/>
          <w:sz w:val="24"/>
          <w:szCs w:val="24"/>
          <w:shd w:val="clear" w:color="auto" w:fill="FFFFFF"/>
        </w:rPr>
        <w:t>Bradley B.H., Postlethwaite B.E., Klotz A.C., Hamdani M.R., &amp; Brown K.G. (2012). Reaping the benefits of task conflict in teams: The critical role of team psychological safety climate. </w:t>
      </w:r>
      <w:r w:rsidRPr="004551B1">
        <w:rPr>
          <w:rStyle w:val="Emphasis"/>
          <w:rFonts w:ascii="Arial" w:hAnsi="Arial" w:cs="Arial"/>
          <w:sz w:val="24"/>
          <w:szCs w:val="24"/>
          <w:shd w:val="clear" w:color="auto" w:fill="FFFFFF"/>
        </w:rPr>
        <w:t>Journal of Applied Psychology</w:t>
      </w:r>
      <w:r w:rsidRPr="004551B1">
        <w:rPr>
          <w:rFonts w:ascii="Arial" w:hAnsi="Arial" w:cs="Arial"/>
          <w:sz w:val="24"/>
          <w:szCs w:val="24"/>
          <w:shd w:val="clear" w:color="auto" w:fill="FFFFFF"/>
        </w:rPr>
        <w:t>, 97(1), 151–158.</w:t>
      </w:r>
    </w:p>
    <w:p w14:paraId="4FF51F34" w14:textId="77777777" w:rsidR="009E3F69" w:rsidRPr="004551B1" w:rsidRDefault="009E3F69" w:rsidP="004551B1">
      <w:pPr>
        <w:pStyle w:val="ListParagraph"/>
        <w:numPr>
          <w:ilvl w:val="0"/>
          <w:numId w:val="1"/>
        </w:numPr>
        <w:spacing w:line="360" w:lineRule="auto"/>
        <w:rPr>
          <w:rFonts w:ascii="Arial" w:hAnsi="Arial" w:cs="Arial"/>
          <w:sz w:val="24"/>
          <w:szCs w:val="24"/>
        </w:rPr>
      </w:pPr>
      <w:r w:rsidRPr="004551B1">
        <w:rPr>
          <w:rFonts w:ascii="Arial" w:hAnsi="Arial" w:cs="Arial"/>
          <w:sz w:val="24"/>
          <w:szCs w:val="24"/>
        </w:rPr>
        <w:t xml:space="preserve">Costa.co.uk. 2020. The Nation's Favourite Coffee Shop | Costa Coffee. Available at: &lt;http://www.costa.co.uk/&gt; [Accessed 12 February 2024]. </w:t>
      </w:r>
    </w:p>
    <w:p w14:paraId="369296BD" w14:textId="77777777" w:rsidR="009E3F69" w:rsidRPr="004551B1" w:rsidRDefault="009E3F69" w:rsidP="004551B1">
      <w:pPr>
        <w:pStyle w:val="ListParagraph"/>
        <w:numPr>
          <w:ilvl w:val="0"/>
          <w:numId w:val="1"/>
        </w:numPr>
        <w:spacing w:line="360" w:lineRule="auto"/>
        <w:rPr>
          <w:rFonts w:ascii="Arial" w:hAnsi="Arial" w:cs="Arial"/>
          <w:sz w:val="24"/>
          <w:szCs w:val="24"/>
        </w:rPr>
      </w:pPr>
      <w:r w:rsidRPr="004551B1">
        <w:rPr>
          <w:rFonts w:ascii="Arial" w:hAnsi="Arial" w:cs="Arial"/>
          <w:sz w:val="24"/>
          <w:szCs w:val="24"/>
        </w:rPr>
        <w:t>Euromonitor. 2016. Coffee in 2016: From premium to luxury. (Online). Available: http://www.euromonitor. com/coffee-in-2016-from-premium-to-luxury/report [Accessed: 12 February 202024].</w:t>
      </w:r>
    </w:p>
    <w:p w14:paraId="597A740A" w14:textId="0CBC9538" w:rsidR="0019349C" w:rsidRPr="004551B1" w:rsidRDefault="009E3F69" w:rsidP="004551B1">
      <w:pPr>
        <w:pStyle w:val="ListParagraph"/>
        <w:numPr>
          <w:ilvl w:val="0"/>
          <w:numId w:val="1"/>
        </w:numPr>
        <w:spacing w:line="360" w:lineRule="auto"/>
        <w:rPr>
          <w:rFonts w:ascii="Arial" w:hAnsi="Arial" w:cs="Arial"/>
          <w:sz w:val="24"/>
          <w:szCs w:val="24"/>
        </w:rPr>
      </w:pPr>
      <w:r w:rsidRPr="004551B1">
        <w:rPr>
          <w:rFonts w:ascii="Arial" w:hAnsi="Arial" w:cs="Arial"/>
          <w:sz w:val="24"/>
          <w:szCs w:val="24"/>
        </w:rPr>
        <w:t>Ha, J. and Jang, S. 2010. Effects of service quality and food quality: The moderating role of atmospherics in an ethnic restaurant segment</w:t>
      </w:r>
      <w:r w:rsidRPr="004551B1">
        <w:rPr>
          <w:rFonts w:ascii="Arial" w:hAnsi="Arial" w:cs="Arial"/>
          <w:i/>
          <w:iCs/>
          <w:sz w:val="24"/>
          <w:szCs w:val="24"/>
        </w:rPr>
        <w:t>. International Journal of Hospitality Management, 29</w:t>
      </w:r>
      <w:r w:rsidRPr="004551B1">
        <w:rPr>
          <w:rFonts w:ascii="Arial" w:hAnsi="Arial" w:cs="Arial"/>
          <w:sz w:val="24"/>
          <w:szCs w:val="24"/>
        </w:rPr>
        <w:t>(3): 520-529.</w:t>
      </w:r>
    </w:p>
    <w:p w14:paraId="133D0983" w14:textId="54BB0912" w:rsidR="00DD3D2B" w:rsidRPr="004551B1" w:rsidRDefault="00DD3D2B" w:rsidP="004551B1">
      <w:pPr>
        <w:pStyle w:val="ListParagraph"/>
        <w:numPr>
          <w:ilvl w:val="0"/>
          <w:numId w:val="1"/>
        </w:numPr>
        <w:spacing w:line="360" w:lineRule="auto"/>
        <w:rPr>
          <w:rFonts w:ascii="Arial" w:hAnsi="Arial" w:cs="Arial"/>
          <w:sz w:val="24"/>
          <w:szCs w:val="24"/>
        </w:rPr>
      </w:pPr>
      <w:r w:rsidRPr="004551B1">
        <w:rPr>
          <w:rFonts w:ascii="Arial" w:hAnsi="Arial" w:cs="Arial"/>
          <w:sz w:val="24"/>
          <w:szCs w:val="24"/>
          <w:shd w:val="clear" w:color="auto" w:fill="FFFFFF"/>
        </w:rPr>
        <w:t>Hoffman J (2014) </w:t>
      </w:r>
      <w:r w:rsidRPr="004551B1">
        <w:rPr>
          <w:rStyle w:val="Emphasis"/>
          <w:rFonts w:ascii="Arial" w:hAnsi="Arial" w:cs="Arial"/>
          <w:sz w:val="24"/>
          <w:szCs w:val="24"/>
          <w:shd w:val="clear" w:color="auto" w:fill="FFFFFF"/>
        </w:rPr>
        <w:t>The World Atlas of Coffee</w:t>
      </w:r>
      <w:r w:rsidRPr="004551B1">
        <w:rPr>
          <w:rFonts w:ascii="Arial" w:hAnsi="Arial" w:cs="Arial"/>
          <w:sz w:val="24"/>
          <w:szCs w:val="24"/>
          <w:shd w:val="clear" w:color="auto" w:fill="FFFFFF"/>
        </w:rPr>
        <w:t>. London: Hachette</w:t>
      </w:r>
      <w:r w:rsidR="00901FD1" w:rsidRPr="004551B1">
        <w:rPr>
          <w:rFonts w:ascii="Arial" w:hAnsi="Arial" w:cs="Arial"/>
          <w:sz w:val="24"/>
          <w:szCs w:val="24"/>
          <w:shd w:val="clear" w:color="auto" w:fill="FFFFFF"/>
        </w:rPr>
        <w:t>.</w:t>
      </w:r>
    </w:p>
    <w:p w14:paraId="480399DF" w14:textId="77777777" w:rsidR="00901FD1" w:rsidRPr="004551B1" w:rsidRDefault="00000000" w:rsidP="004551B1">
      <w:pPr>
        <w:pStyle w:val="ListParagraph"/>
        <w:numPr>
          <w:ilvl w:val="0"/>
          <w:numId w:val="1"/>
        </w:numPr>
        <w:spacing w:line="360" w:lineRule="auto"/>
        <w:rPr>
          <w:rFonts w:ascii="Arial" w:hAnsi="Arial" w:cs="Arial"/>
          <w:sz w:val="24"/>
          <w:szCs w:val="24"/>
        </w:rPr>
      </w:pPr>
      <w:hyperlink r:id="rId8" w:anchor="/digitalsuite/websiteanalysis/audience-demographics/*/999/3m?webSource=Total&amp;key=starbucks.com,costa.co.uk" w:history="1">
        <w:r w:rsidR="00901FD1" w:rsidRPr="004551B1">
          <w:rPr>
            <w:rStyle w:val="Hyperlink"/>
            <w:rFonts w:ascii="Arial" w:hAnsi="Arial" w:cs="Arial"/>
            <w:color w:val="auto"/>
            <w:sz w:val="24"/>
            <w:szCs w:val="24"/>
            <w:u w:val="none"/>
          </w:rPr>
          <w:t>https://pro.similarweb.com/#/digitalsuite/websiteanalysis/audience-demographics/*/999/3m?webSource=Total&amp;key=starbucks.com,costa.co.uk</w:t>
        </w:r>
      </w:hyperlink>
      <w:r w:rsidR="00901FD1" w:rsidRPr="004551B1">
        <w:rPr>
          <w:rFonts w:ascii="Arial" w:hAnsi="Arial" w:cs="Arial"/>
          <w:sz w:val="24"/>
          <w:szCs w:val="24"/>
        </w:rPr>
        <w:t xml:space="preserve"> (Accessed: 14 February 2024).</w:t>
      </w:r>
    </w:p>
    <w:p w14:paraId="0B2B44EA" w14:textId="77777777" w:rsidR="00990B05" w:rsidRPr="004551B1" w:rsidRDefault="00990B05" w:rsidP="004551B1">
      <w:pPr>
        <w:pStyle w:val="ListParagraph"/>
        <w:numPr>
          <w:ilvl w:val="0"/>
          <w:numId w:val="1"/>
        </w:numPr>
        <w:spacing w:line="360" w:lineRule="auto"/>
        <w:rPr>
          <w:rFonts w:ascii="Arial" w:hAnsi="Arial" w:cs="Arial"/>
          <w:sz w:val="24"/>
          <w:szCs w:val="24"/>
        </w:rPr>
      </w:pPr>
      <w:r w:rsidRPr="004551B1">
        <w:rPr>
          <w:rFonts w:ascii="Arial" w:hAnsi="Arial" w:cs="Arial"/>
          <w:sz w:val="24"/>
          <w:szCs w:val="24"/>
          <w:shd w:val="clear" w:color="auto" w:fill="FFFFFF"/>
        </w:rPr>
        <w:t>Klotz A.C., Hmieleski K.M., Bradley B.H., &amp; Busenitz L.W. (2014). New venture teams: A review of the literature and roadmap for future research. </w:t>
      </w:r>
      <w:r w:rsidRPr="004551B1">
        <w:rPr>
          <w:rStyle w:val="Emphasis"/>
          <w:rFonts w:ascii="Arial" w:hAnsi="Arial" w:cs="Arial"/>
          <w:sz w:val="24"/>
          <w:szCs w:val="24"/>
          <w:shd w:val="clear" w:color="auto" w:fill="FFFFFF"/>
        </w:rPr>
        <w:t>Journal of Management</w:t>
      </w:r>
      <w:r w:rsidRPr="004551B1">
        <w:rPr>
          <w:rFonts w:ascii="Arial" w:hAnsi="Arial" w:cs="Arial"/>
          <w:sz w:val="24"/>
          <w:szCs w:val="24"/>
          <w:shd w:val="clear" w:color="auto" w:fill="FFFFFF"/>
        </w:rPr>
        <w:t>, 40(1), 226–255.</w:t>
      </w:r>
    </w:p>
    <w:p w14:paraId="210835DF" w14:textId="77777777" w:rsidR="00990B05" w:rsidRPr="004551B1" w:rsidRDefault="00990B05" w:rsidP="004551B1">
      <w:pPr>
        <w:pStyle w:val="ListParagraph"/>
        <w:numPr>
          <w:ilvl w:val="0"/>
          <w:numId w:val="1"/>
        </w:numPr>
        <w:spacing w:line="360" w:lineRule="auto"/>
        <w:rPr>
          <w:rFonts w:ascii="Arial" w:hAnsi="Arial" w:cs="Arial"/>
          <w:sz w:val="24"/>
          <w:szCs w:val="24"/>
        </w:rPr>
      </w:pPr>
      <w:r w:rsidRPr="004551B1">
        <w:rPr>
          <w:rFonts w:ascii="Arial" w:hAnsi="Arial" w:cs="Arial"/>
          <w:sz w:val="24"/>
          <w:szCs w:val="24"/>
          <w:shd w:val="clear" w:color="auto" w:fill="FFFFFF"/>
        </w:rPr>
        <w:t>McMullen J.S. &amp; Shepherd D.A. (2006). Entrepreneurial action and the role of uncertainty in the theory of the entrepreneur. </w:t>
      </w:r>
      <w:r w:rsidRPr="004551B1">
        <w:rPr>
          <w:rStyle w:val="Emphasis"/>
          <w:rFonts w:ascii="Arial" w:hAnsi="Arial" w:cs="Arial"/>
          <w:sz w:val="24"/>
          <w:szCs w:val="24"/>
          <w:shd w:val="clear" w:color="auto" w:fill="FFFFFF"/>
        </w:rPr>
        <w:t>Academy of Management Review</w:t>
      </w:r>
      <w:r w:rsidRPr="004551B1">
        <w:rPr>
          <w:rFonts w:ascii="Arial" w:hAnsi="Arial" w:cs="Arial"/>
          <w:sz w:val="24"/>
          <w:szCs w:val="24"/>
          <w:shd w:val="clear" w:color="auto" w:fill="FFFFFF"/>
        </w:rPr>
        <w:t>, 31(1), 132–152.</w:t>
      </w:r>
    </w:p>
    <w:p w14:paraId="0278E14D" w14:textId="77777777" w:rsidR="00990B05" w:rsidRPr="004551B1" w:rsidRDefault="00990B05" w:rsidP="004551B1">
      <w:pPr>
        <w:pStyle w:val="ListParagraph"/>
        <w:numPr>
          <w:ilvl w:val="0"/>
          <w:numId w:val="1"/>
        </w:numPr>
        <w:spacing w:line="360" w:lineRule="auto"/>
        <w:rPr>
          <w:rFonts w:ascii="Arial" w:hAnsi="Arial" w:cs="Arial"/>
          <w:sz w:val="24"/>
          <w:szCs w:val="24"/>
        </w:rPr>
      </w:pPr>
      <w:r w:rsidRPr="004551B1">
        <w:rPr>
          <w:rFonts w:ascii="Arial" w:hAnsi="Arial" w:cs="Arial"/>
          <w:sz w:val="24"/>
          <w:szCs w:val="24"/>
        </w:rPr>
        <w:t>Manzo, John. 2010. “Coffee, Connoisseurship, and an Ethnomethodologically Informed Sociology of Taste.” </w:t>
      </w:r>
      <w:r w:rsidRPr="004551B1">
        <w:rPr>
          <w:rFonts w:ascii="Arial" w:hAnsi="Arial" w:cs="Arial"/>
          <w:i/>
          <w:iCs/>
          <w:sz w:val="24"/>
          <w:szCs w:val="24"/>
        </w:rPr>
        <w:t>A Journal for Philosophy and the Social Sciences</w:t>
      </w:r>
      <w:r w:rsidRPr="004551B1">
        <w:rPr>
          <w:rFonts w:ascii="Arial" w:hAnsi="Arial" w:cs="Arial"/>
          <w:sz w:val="24"/>
          <w:szCs w:val="24"/>
        </w:rPr>
        <w:t> </w:t>
      </w:r>
      <w:hyperlink r:id="rId9" w:tgtFrame="_blank" w:history="1">
        <w:r w:rsidRPr="004551B1">
          <w:rPr>
            <w:rFonts w:ascii="Arial" w:hAnsi="Arial" w:cs="Arial"/>
            <w:sz w:val="24"/>
            <w:szCs w:val="24"/>
          </w:rPr>
          <w:t>33</w:t>
        </w:r>
      </w:hyperlink>
      <w:r w:rsidRPr="004551B1">
        <w:rPr>
          <w:rFonts w:ascii="Arial" w:hAnsi="Arial" w:cs="Arial"/>
          <w:sz w:val="24"/>
          <w:szCs w:val="24"/>
        </w:rPr>
        <w:t> (</w:t>
      </w:r>
      <w:hyperlink r:id="rId10" w:tgtFrame="_blank" w:history="1">
        <w:r w:rsidRPr="004551B1">
          <w:rPr>
            <w:rFonts w:ascii="Arial" w:hAnsi="Arial" w:cs="Arial"/>
            <w:sz w:val="24"/>
            <w:szCs w:val="24"/>
          </w:rPr>
          <w:t>2</w:t>
        </w:r>
      </w:hyperlink>
      <w:r w:rsidRPr="004551B1">
        <w:rPr>
          <w:rFonts w:ascii="Arial" w:hAnsi="Arial" w:cs="Arial"/>
          <w:sz w:val="24"/>
          <w:szCs w:val="24"/>
        </w:rPr>
        <w:t>): 141–155. </w:t>
      </w:r>
    </w:p>
    <w:p w14:paraId="7267E970" w14:textId="77777777" w:rsidR="00990B05" w:rsidRPr="004551B1" w:rsidRDefault="00990B05" w:rsidP="004551B1">
      <w:pPr>
        <w:pStyle w:val="ListParagraph"/>
        <w:numPr>
          <w:ilvl w:val="0"/>
          <w:numId w:val="1"/>
        </w:numPr>
        <w:spacing w:line="360" w:lineRule="auto"/>
        <w:rPr>
          <w:rFonts w:ascii="Arial" w:hAnsi="Arial" w:cs="Arial"/>
          <w:sz w:val="24"/>
          <w:szCs w:val="24"/>
        </w:rPr>
      </w:pPr>
      <w:r w:rsidRPr="004551B1">
        <w:rPr>
          <w:rFonts w:ascii="Arial" w:hAnsi="Arial" w:cs="Arial"/>
          <w:sz w:val="24"/>
          <w:szCs w:val="24"/>
        </w:rPr>
        <w:t>Manzo, John. 2014. “Machines, People, and Social Interaction in “Third Wave” Coffeehouses.” </w:t>
      </w:r>
      <w:r w:rsidRPr="004551B1">
        <w:rPr>
          <w:rStyle w:val="citationsource-journal"/>
          <w:rFonts w:ascii="Arial" w:hAnsi="Arial" w:cs="Arial"/>
          <w:i/>
          <w:iCs/>
          <w:sz w:val="24"/>
          <w:szCs w:val="24"/>
        </w:rPr>
        <w:t>Journal of Arts and Humanities</w:t>
      </w:r>
      <w:r w:rsidRPr="004551B1">
        <w:rPr>
          <w:rFonts w:ascii="Arial" w:hAnsi="Arial" w:cs="Arial"/>
          <w:sz w:val="24"/>
          <w:szCs w:val="24"/>
        </w:rPr>
        <w:t> 3 (8): 1–12.</w:t>
      </w:r>
    </w:p>
    <w:p w14:paraId="44B6B108" w14:textId="77777777" w:rsidR="00AA444C" w:rsidRPr="004551B1" w:rsidRDefault="00AA444C" w:rsidP="004551B1">
      <w:pPr>
        <w:pStyle w:val="ListParagraph"/>
        <w:numPr>
          <w:ilvl w:val="0"/>
          <w:numId w:val="1"/>
        </w:numPr>
        <w:spacing w:line="360" w:lineRule="auto"/>
        <w:rPr>
          <w:rFonts w:ascii="Arial" w:hAnsi="Arial" w:cs="Arial"/>
          <w:sz w:val="24"/>
          <w:szCs w:val="24"/>
        </w:rPr>
      </w:pPr>
      <w:r w:rsidRPr="004551B1">
        <w:rPr>
          <w:rFonts w:ascii="Arial" w:hAnsi="Arial" w:cs="Arial"/>
          <w:sz w:val="24"/>
          <w:szCs w:val="24"/>
        </w:rPr>
        <w:lastRenderedPageBreak/>
        <w:t xml:space="preserve">Marek, P. (2014). A critical analysis of the concept of marketing strategies for small and mid-sized companies. </w:t>
      </w:r>
      <w:r w:rsidRPr="004551B1">
        <w:rPr>
          <w:rFonts w:ascii="Arial" w:hAnsi="Arial" w:cs="Arial"/>
          <w:i/>
          <w:iCs/>
          <w:sz w:val="24"/>
          <w:szCs w:val="24"/>
        </w:rPr>
        <w:t>Economics, Management &amp; Financial Markets, 9</w:t>
      </w:r>
      <w:r w:rsidRPr="004551B1">
        <w:rPr>
          <w:rFonts w:ascii="Arial" w:hAnsi="Arial" w:cs="Arial"/>
          <w:sz w:val="24"/>
          <w:szCs w:val="24"/>
        </w:rPr>
        <w:t>(4), 255- 261.</w:t>
      </w:r>
    </w:p>
    <w:p w14:paraId="683C0457" w14:textId="77777777" w:rsidR="00AA444C" w:rsidRPr="004551B1" w:rsidRDefault="00AA444C" w:rsidP="004551B1">
      <w:pPr>
        <w:pStyle w:val="ListParagraph"/>
        <w:numPr>
          <w:ilvl w:val="0"/>
          <w:numId w:val="1"/>
        </w:numPr>
        <w:spacing w:line="360" w:lineRule="auto"/>
        <w:rPr>
          <w:rFonts w:ascii="Arial" w:hAnsi="Arial" w:cs="Arial"/>
          <w:sz w:val="24"/>
          <w:szCs w:val="24"/>
        </w:rPr>
      </w:pPr>
      <w:r w:rsidRPr="004551B1">
        <w:rPr>
          <w:rFonts w:ascii="Arial" w:hAnsi="Arial" w:cs="Arial"/>
          <w:sz w:val="24"/>
          <w:szCs w:val="24"/>
        </w:rPr>
        <w:t xml:space="preserve">Mohamud, S. S., Khalifa, G. S. A., Abuelhassan, E. A., &amp; Kaliyamoorthy, S. (2017). 102 Investigating the antecedents of coffee shop customers’ behavioural intentions in Kuala Lumpur. </w:t>
      </w:r>
      <w:r w:rsidRPr="004551B1">
        <w:rPr>
          <w:rFonts w:ascii="Arial" w:hAnsi="Arial" w:cs="Arial"/>
          <w:i/>
          <w:iCs/>
          <w:sz w:val="24"/>
          <w:szCs w:val="24"/>
        </w:rPr>
        <w:t>International Journal on Recent Trends in Business and Tourism, 1</w:t>
      </w:r>
      <w:r w:rsidRPr="004551B1">
        <w:rPr>
          <w:rFonts w:ascii="Arial" w:hAnsi="Arial" w:cs="Arial"/>
          <w:sz w:val="24"/>
          <w:szCs w:val="24"/>
        </w:rPr>
        <w:t>(4), 1-14.</w:t>
      </w:r>
    </w:p>
    <w:p w14:paraId="50E3FFD6" w14:textId="77777777" w:rsidR="00AA444C" w:rsidRPr="004551B1" w:rsidRDefault="00AA444C" w:rsidP="004551B1">
      <w:pPr>
        <w:pStyle w:val="ListParagraph"/>
        <w:numPr>
          <w:ilvl w:val="0"/>
          <w:numId w:val="1"/>
        </w:numPr>
        <w:spacing w:line="360" w:lineRule="auto"/>
        <w:rPr>
          <w:rFonts w:ascii="Arial" w:hAnsi="Arial" w:cs="Arial"/>
          <w:sz w:val="24"/>
          <w:szCs w:val="24"/>
        </w:rPr>
      </w:pPr>
      <w:r w:rsidRPr="004551B1">
        <w:rPr>
          <w:rFonts w:ascii="Arial" w:hAnsi="Arial" w:cs="Arial"/>
          <w:sz w:val="24"/>
          <w:szCs w:val="24"/>
        </w:rPr>
        <w:t>Pendergrast, Mark. 2011. “Black Puddle Water or Panacea?” </w:t>
      </w:r>
      <w:r w:rsidRPr="004551B1">
        <w:rPr>
          <w:rStyle w:val="citationsource-journal"/>
          <w:rFonts w:ascii="Arial" w:hAnsi="Arial" w:cs="Arial"/>
          <w:i/>
          <w:iCs/>
          <w:sz w:val="24"/>
          <w:szCs w:val="24"/>
        </w:rPr>
        <w:t>Coffee Philosophy for Everyone: Grounds for Debate</w:t>
      </w:r>
      <w:r w:rsidRPr="004551B1">
        <w:rPr>
          <w:rFonts w:ascii="Arial" w:hAnsi="Arial" w:cs="Arial"/>
          <w:sz w:val="24"/>
          <w:szCs w:val="24"/>
        </w:rPr>
        <w:t>, 9–24.</w:t>
      </w:r>
    </w:p>
    <w:p w14:paraId="55DA8870" w14:textId="77777777" w:rsidR="00AA444C" w:rsidRPr="004551B1" w:rsidRDefault="00AA444C" w:rsidP="004551B1">
      <w:pPr>
        <w:pStyle w:val="ListParagraph"/>
        <w:numPr>
          <w:ilvl w:val="0"/>
          <w:numId w:val="1"/>
        </w:numPr>
        <w:spacing w:line="360" w:lineRule="auto"/>
        <w:rPr>
          <w:rFonts w:ascii="Arial" w:hAnsi="Arial" w:cs="Arial"/>
          <w:sz w:val="24"/>
          <w:szCs w:val="24"/>
        </w:rPr>
      </w:pPr>
      <w:r w:rsidRPr="004551B1">
        <w:rPr>
          <w:rFonts w:ascii="Arial" w:hAnsi="Arial" w:cs="Arial"/>
          <w:sz w:val="24"/>
          <w:szCs w:val="24"/>
        </w:rPr>
        <w:t xml:space="preserve">Popescu, C. C. (2018). Improvements in business operations and customer experience through data science and Artificial Intelligence. </w:t>
      </w:r>
      <w:r w:rsidRPr="004551B1">
        <w:rPr>
          <w:rFonts w:ascii="Arial" w:hAnsi="Arial" w:cs="Arial"/>
          <w:i/>
          <w:iCs/>
          <w:sz w:val="24"/>
          <w:szCs w:val="24"/>
        </w:rPr>
        <w:t>Proceedings of the International Conference on Business Excellence, 12</w:t>
      </w:r>
      <w:r w:rsidRPr="004551B1">
        <w:rPr>
          <w:rFonts w:ascii="Arial" w:hAnsi="Arial" w:cs="Arial"/>
          <w:sz w:val="24"/>
          <w:szCs w:val="24"/>
        </w:rPr>
        <w:t>(1), 804–815.</w:t>
      </w:r>
    </w:p>
    <w:p w14:paraId="29801FE8" w14:textId="77777777" w:rsidR="00AA444C" w:rsidRPr="004551B1" w:rsidRDefault="00AA444C" w:rsidP="004551B1">
      <w:pPr>
        <w:pStyle w:val="ListParagraph"/>
        <w:numPr>
          <w:ilvl w:val="0"/>
          <w:numId w:val="1"/>
        </w:numPr>
        <w:spacing w:line="360" w:lineRule="auto"/>
        <w:rPr>
          <w:rFonts w:ascii="Arial" w:hAnsi="Arial" w:cs="Arial"/>
          <w:sz w:val="24"/>
          <w:szCs w:val="24"/>
        </w:rPr>
      </w:pPr>
      <w:r w:rsidRPr="004551B1">
        <w:rPr>
          <w:rFonts w:ascii="Arial" w:hAnsi="Arial" w:cs="Arial"/>
          <w:sz w:val="24"/>
          <w:szCs w:val="24"/>
        </w:rPr>
        <w:t>Schirmera, N., Ringle, C.M., Gudergan, S.P. and Feisteld, M.S.G. 2018. The link between customer satisfaction and loyalty: The moderating role of customer characteristics. Journal of Strategic Marketing, 26(4): 298-317.</w:t>
      </w:r>
    </w:p>
    <w:p w14:paraId="77578D36" w14:textId="79CBF379" w:rsidR="009E3F69" w:rsidRPr="004551B1" w:rsidRDefault="00AA444C" w:rsidP="004551B1">
      <w:pPr>
        <w:pStyle w:val="ListParagraph"/>
        <w:numPr>
          <w:ilvl w:val="0"/>
          <w:numId w:val="1"/>
        </w:numPr>
        <w:spacing w:line="360" w:lineRule="auto"/>
        <w:rPr>
          <w:rFonts w:ascii="Arial" w:hAnsi="Arial" w:cs="Arial"/>
          <w:sz w:val="24"/>
          <w:szCs w:val="24"/>
        </w:rPr>
      </w:pPr>
      <w:r w:rsidRPr="004551B1">
        <w:rPr>
          <w:rFonts w:ascii="Arial" w:hAnsi="Arial" w:cs="Arial"/>
          <w:sz w:val="24"/>
          <w:szCs w:val="24"/>
        </w:rPr>
        <w:t>Starbucks Coffee Company. 2020. Starbucks Company Timeline. Available at: &lt;https://www.starbucks.com/about-us/company-information/starbucks-company-timeline&gt; [Accessed: 12 February 2024].</w:t>
      </w:r>
    </w:p>
    <w:p w14:paraId="27A2ABAD" w14:textId="77777777" w:rsidR="00DD3D2B" w:rsidRPr="004551B1" w:rsidRDefault="00DD3D2B" w:rsidP="004551B1">
      <w:pPr>
        <w:pStyle w:val="ListParagraph"/>
        <w:numPr>
          <w:ilvl w:val="0"/>
          <w:numId w:val="1"/>
        </w:numPr>
        <w:spacing w:line="360" w:lineRule="auto"/>
        <w:rPr>
          <w:rFonts w:ascii="Arial" w:hAnsi="Arial" w:cs="Arial"/>
          <w:sz w:val="24"/>
          <w:szCs w:val="24"/>
        </w:rPr>
      </w:pPr>
      <w:r w:rsidRPr="004551B1">
        <w:rPr>
          <w:rFonts w:ascii="Arial" w:hAnsi="Arial" w:cs="Arial"/>
          <w:sz w:val="24"/>
          <w:szCs w:val="24"/>
        </w:rPr>
        <w:t>Tucker, Catherine M. 2017. </w:t>
      </w:r>
      <w:r w:rsidRPr="004551B1">
        <w:rPr>
          <w:rStyle w:val="citationsource-book"/>
          <w:rFonts w:ascii="Arial" w:hAnsi="Arial" w:cs="Arial"/>
          <w:i/>
          <w:iCs/>
          <w:sz w:val="24"/>
          <w:szCs w:val="24"/>
        </w:rPr>
        <w:t>Coffee Culture: Local experiences, global connections</w:t>
      </w:r>
      <w:r w:rsidRPr="004551B1">
        <w:rPr>
          <w:rFonts w:ascii="Arial" w:hAnsi="Arial" w:cs="Arial"/>
          <w:sz w:val="24"/>
          <w:szCs w:val="24"/>
        </w:rPr>
        <w:t>. New York: Routledge.</w:t>
      </w:r>
    </w:p>
    <w:p w14:paraId="2ED5D270" w14:textId="5068B77E" w:rsidR="00DD3D2B" w:rsidRPr="004551B1" w:rsidRDefault="00DD3D2B" w:rsidP="004551B1">
      <w:pPr>
        <w:pStyle w:val="ListParagraph"/>
        <w:numPr>
          <w:ilvl w:val="0"/>
          <w:numId w:val="1"/>
        </w:numPr>
        <w:spacing w:line="360" w:lineRule="auto"/>
        <w:rPr>
          <w:rFonts w:ascii="Arial" w:hAnsi="Arial" w:cs="Arial"/>
          <w:sz w:val="24"/>
          <w:szCs w:val="24"/>
        </w:rPr>
      </w:pPr>
      <w:r w:rsidRPr="004551B1">
        <w:rPr>
          <w:rFonts w:ascii="Arial" w:hAnsi="Arial" w:cs="Arial"/>
          <w:sz w:val="24"/>
          <w:szCs w:val="24"/>
        </w:rPr>
        <w:t xml:space="preserve">Umashankar, N., Ward, M.K. and Dahl, </w:t>
      </w:r>
      <w:r w:rsidR="00D54D40" w:rsidRPr="004551B1">
        <w:rPr>
          <w:rFonts w:ascii="Arial" w:hAnsi="Arial" w:cs="Arial"/>
          <w:sz w:val="24"/>
          <w:szCs w:val="24"/>
        </w:rPr>
        <w:t>D.W. (</w:t>
      </w:r>
      <w:r w:rsidRPr="004551B1">
        <w:rPr>
          <w:rFonts w:ascii="Arial" w:hAnsi="Arial" w:cs="Arial"/>
          <w:sz w:val="24"/>
          <w:szCs w:val="24"/>
        </w:rPr>
        <w:t xml:space="preserve">2017). The benefit of becoming friends: Complaining after service failures lead customers with strong ties to increase loyalty. </w:t>
      </w:r>
      <w:r w:rsidRPr="004551B1">
        <w:rPr>
          <w:rFonts w:ascii="Arial" w:hAnsi="Arial" w:cs="Arial"/>
          <w:i/>
          <w:iCs/>
          <w:sz w:val="24"/>
          <w:szCs w:val="24"/>
        </w:rPr>
        <w:t>Journal of Marketing, 81</w:t>
      </w:r>
      <w:r w:rsidRPr="004551B1">
        <w:rPr>
          <w:rFonts w:ascii="Arial" w:hAnsi="Arial" w:cs="Arial"/>
          <w:sz w:val="24"/>
          <w:szCs w:val="24"/>
        </w:rPr>
        <w:t>(6): 79-98.</w:t>
      </w:r>
    </w:p>
    <w:p w14:paraId="5BF6EB7A" w14:textId="77777777" w:rsidR="00DD3D2B" w:rsidRPr="004551B1" w:rsidRDefault="00DD3D2B" w:rsidP="004551B1">
      <w:pPr>
        <w:pStyle w:val="ListParagraph"/>
        <w:numPr>
          <w:ilvl w:val="0"/>
          <w:numId w:val="1"/>
        </w:numPr>
        <w:spacing w:line="360" w:lineRule="auto"/>
        <w:rPr>
          <w:rFonts w:ascii="Arial" w:hAnsi="Arial" w:cs="Arial"/>
          <w:sz w:val="24"/>
          <w:szCs w:val="24"/>
        </w:rPr>
      </w:pPr>
      <w:r w:rsidRPr="004551B1">
        <w:rPr>
          <w:rFonts w:ascii="Arial" w:hAnsi="Arial" w:cs="Arial"/>
          <w:sz w:val="24"/>
          <w:szCs w:val="24"/>
        </w:rPr>
        <w:t xml:space="preserve">Walsh, G., Shiu, E., Hassan, LM., Michaelidou, N. and Beatty, S.H. 2011. Emotions, store-environmental cues, store-choice criteria, and marketing outcomes. </w:t>
      </w:r>
      <w:r w:rsidRPr="004551B1">
        <w:rPr>
          <w:rFonts w:ascii="Arial" w:hAnsi="Arial" w:cs="Arial"/>
          <w:i/>
          <w:iCs/>
          <w:sz w:val="24"/>
          <w:szCs w:val="24"/>
        </w:rPr>
        <w:t>Journal of Business Research, 64</w:t>
      </w:r>
      <w:r w:rsidRPr="004551B1">
        <w:rPr>
          <w:rFonts w:ascii="Arial" w:hAnsi="Arial" w:cs="Arial"/>
          <w:sz w:val="24"/>
          <w:szCs w:val="24"/>
        </w:rPr>
        <w:t>(7): 737-744.</w:t>
      </w:r>
    </w:p>
    <w:sectPr w:rsidR="00DD3D2B" w:rsidRPr="004551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F6849"/>
    <w:multiLevelType w:val="hybridMultilevel"/>
    <w:tmpl w:val="3C2E0D38"/>
    <w:lvl w:ilvl="0" w:tplc="A5AAECAE">
      <w:start w:val="1"/>
      <w:numFmt w:val="decimal"/>
      <w:lvlText w:val="%1."/>
      <w:lvlJc w:val="left"/>
      <w:pPr>
        <w:ind w:left="720" w:hanging="360"/>
      </w:pPr>
      <w:rPr>
        <w:rFonts w:ascii="Arial" w:hAnsi="Arial" w:cs="Arial" w:hint="default"/>
        <w:color w:val="000000"/>
        <w:sz w:val="2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93766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CFC"/>
    <w:rsid w:val="000D60A5"/>
    <w:rsid w:val="000E1D8D"/>
    <w:rsid w:val="000F2FA0"/>
    <w:rsid w:val="0019349C"/>
    <w:rsid w:val="001D01DE"/>
    <w:rsid w:val="002065CE"/>
    <w:rsid w:val="00210FEF"/>
    <w:rsid w:val="00211062"/>
    <w:rsid w:val="00280EDD"/>
    <w:rsid w:val="002A5257"/>
    <w:rsid w:val="002E3CFC"/>
    <w:rsid w:val="003422E9"/>
    <w:rsid w:val="0039731D"/>
    <w:rsid w:val="003A3E37"/>
    <w:rsid w:val="00413C5B"/>
    <w:rsid w:val="00423B79"/>
    <w:rsid w:val="004346CC"/>
    <w:rsid w:val="00453FE7"/>
    <w:rsid w:val="004551B1"/>
    <w:rsid w:val="0045520B"/>
    <w:rsid w:val="005109A5"/>
    <w:rsid w:val="005126D7"/>
    <w:rsid w:val="005139E5"/>
    <w:rsid w:val="00555582"/>
    <w:rsid w:val="00576AFA"/>
    <w:rsid w:val="005D20C0"/>
    <w:rsid w:val="00601F4E"/>
    <w:rsid w:val="00661FEB"/>
    <w:rsid w:val="006711FE"/>
    <w:rsid w:val="006C2B5A"/>
    <w:rsid w:val="00741EEE"/>
    <w:rsid w:val="00750C26"/>
    <w:rsid w:val="00813C54"/>
    <w:rsid w:val="00901FD1"/>
    <w:rsid w:val="00971952"/>
    <w:rsid w:val="00990B05"/>
    <w:rsid w:val="009A3BD6"/>
    <w:rsid w:val="009D481F"/>
    <w:rsid w:val="009E3F69"/>
    <w:rsid w:val="00AA444C"/>
    <w:rsid w:val="00AC152E"/>
    <w:rsid w:val="00AE2DB5"/>
    <w:rsid w:val="00B3791D"/>
    <w:rsid w:val="00BE683C"/>
    <w:rsid w:val="00C67386"/>
    <w:rsid w:val="00CE33EC"/>
    <w:rsid w:val="00D509C6"/>
    <w:rsid w:val="00D54D40"/>
    <w:rsid w:val="00DD3D2B"/>
    <w:rsid w:val="00DF7A49"/>
    <w:rsid w:val="00E64CFE"/>
    <w:rsid w:val="00E8353D"/>
    <w:rsid w:val="00E8723B"/>
    <w:rsid w:val="00EB2A31"/>
    <w:rsid w:val="00F30EF7"/>
    <w:rsid w:val="00FB7C00"/>
    <w:rsid w:val="00FF22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1078A"/>
  <w15:chartTrackingRefBased/>
  <w15:docId w15:val="{EA58D22C-E895-4FB8-8692-18775D8D1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4CF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4CFE"/>
    <w:rPr>
      <w:color w:val="0000FF"/>
      <w:u w:val="single"/>
    </w:rPr>
  </w:style>
  <w:style w:type="paragraph" w:styleId="ListParagraph">
    <w:name w:val="List Paragraph"/>
    <w:basedOn w:val="Normal"/>
    <w:uiPriority w:val="34"/>
    <w:qFormat/>
    <w:rsid w:val="00DD3D2B"/>
    <w:pPr>
      <w:ind w:left="720"/>
      <w:contextualSpacing/>
    </w:pPr>
  </w:style>
  <w:style w:type="character" w:styleId="Emphasis">
    <w:name w:val="Emphasis"/>
    <w:basedOn w:val="DefaultParagraphFont"/>
    <w:uiPriority w:val="20"/>
    <w:qFormat/>
    <w:rsid w:val="00DD3D2B"/>
    <w:rPr>
      <w:i/>
      <w:iCs/>
    </w:rPr>
  </w:style>
  <w:style w:type="character" w:customStyle="1" w:styleId="citationsource-book">
    <w:name w:val="citation_source-book"/>
    <w:basedOn w:val="DefaultParagraphFont"/>
    <w:rsid w:val="00DD3D2B"/>
  </w:style>
  <w:style w:type="character" w:customStyle="1" w:styleId="citationsource-journal">
    <w:name w:val="citation_source-journal"/>
    <w:basedOn w:val="DefaultParagraphFont"/>
    <w:rsid w:val="00DD3D2B"/>
  </w:style>
  <w:style w:type="paragraph" w:styleId="NormalWeb">
    <w:name w:val="Normal (Web)"/>
    <w:basedOn w:val="Normal"/>
    <w:uiPriority w:val="99"/>
    <w:unhideWhenUsed/>
    <w:rsid w:val="00210FE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o.similarweb.com/" TargetMode="External"/><Relationship Id="rId3" Type="http://schemas.openxmlformats.org/officeDocument/2006/relationships/settings" Target="settings.xml"/><Relationship Id="rId7" Type="http://schemas.openxmlformats.org/officeDocument/2006/relationships/oleObject" Target="embeddings/oleObject1.bin"/><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emf"/><Relationship Id="rId11" Type="http://schemas.openxmlformats.org/officeDocument/2006/relationships/fontTable" Target="fontTable.xml"/><Relationship Id="rId5" Type="http://schemas.openxmlformats.org/officeDocument/2006/relationships/hyperlink" Target="https://journals-sagepub-com.ezproxy.uwtsd.ac.uk/doi/10.1177%2F1465750317742325" TargetMode="External"/><Relationship Id="rId10" Type="http://schemas.openxmlformats.org/officeDocument/2006/relationships/hyperlink" Target="https://doi-org.ezproxy.uwtsd.ac.uk/10.1007/s10746-010-9159-4" TargetMode="External"/><Relationship Id="rId4" Type="http://schemas.openxmlformats.org/officeDocument/2006/relationships/webSettings" Target="webSettings.xml"/><Relationship Id="rId9" Type="http://schemas.openxmlformats.org/officeDocument/2006/relationships/hyperlink" Target="https://doi-org.ezproxy.uwtsd.ac.uk/10.1007/s10746-010-915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10</Pages>
  <Words>2704</Words>
  <Characters>15415</Characters>
  <Application>Microsoft Office Word</Application>
  <DocSecurity>0</DocSecurity>
  <Lines>128</Lines>
  <Paragraphs>36</Paragraphs>
  <ScaleCrop>false</ScaleCrop>
  <Company/>
  <LinksUpToDate>false</LinksUpToDate>
  <CharactersWithSpaces>18083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chivuramona@yahoo.com</dc:creator>
  <cp:keywords/>
  <dc:description/>
  <cp:lastModifiedBy>chivuramona@yahoo.com</cp:lastModifiedBy>
  <cp:revision>53</cp:revision>
  <dcterms:created xsi:type="dcterms:W3CDTF">2024-02-22T20:59:00Z</dcterms:created>
  <dcterms:modified xsi:type="dcterms:W3CDTF">2024-02-29T16:12:00Z</dcterms:modified>
</cp:coreProperties>
</file>