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D1DD5" w14:textId="77777777" w:rsidR="00E85F77" w:rsidRPr="00A70ADE" w:rsidRDefault="00902A07" w:rsidP="00E85F77">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25ACBE65" wp14:editId="6F10DFE9">
            <wp:extent cx="200025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0250" cy="990600"/>
                    </a:xfrm>
                    <a:prstGeom prst="rect">
                      <a:avLst/>
                    </a:prstGeom>
                  </pic:spPr>
                </pic:pic>
              </a:graphicData>
            </a:graphic>
          </wp:inline>
        </w:drawing>
      </w:r>
    </w:p>
    <w:p w14:paraId="15CE41A2" w14:textId="77777777" w:rsidR="00C727DC" w:rsidRPr="00A70ADE" w:rsidRDefault="00C727DC" w:rsidP="00C727DC">
      <w:pPr>
        <w:jc w:val="center"/>
        <w:rPr>
          <w:rFonts w:ascii="Times New Roman" w:hAnsi="Times New Roman" w:cs="Times New Roman"/>
          <w:b/>
          <w:sz w:val="24"/>
          <w:szCs w:val="24"/>
        </w:rPr>
      </w:pPr>
    </w:p>
    <w:p w14:paraId="24B8A1BF" w14:textId="77777777" w:rsidR="00C727DC" w:rsidRPr="00A70ADE" w:rsidRDefault="00C727DC" w:rsidP="00C727DC">
      <w:pPr>
        <w:jc w:val="center"/>
        <w:rPr>
          <w:rFonts w:ascii="Times New Roman" w:hAnsi="Times New Roman" w:cs="Times New Roman"/>
          <w:b/>
          <w:sz w:val="24"/>
          <w:szCs w:val="24"/>
        </w:rPr>
      </w:pPr>
    </w:p>
    <w:p w14:paraId="5A21D136" w14:textId="77777777" w:rsidR="00A814F6" w:rsidRPr="00A70ADE" w:rsidRDefault="00A814F6" w:rsidP="00C727DC">
      <w:pPr>
        <w:jc w:val="center"/>
        <w:rPr>
          <w:rFonts w:ascii="Times New Roman" w:hAnsi="Times New Roman" w:cs="Times New Roman"/>
          <w:b/>
          <w:sz w:val="24"/>
          <w:szCs w:val="24"/>
        </w:rPr>
      </w:pPr>
      <w:r w:rsidRPr="00A70ADE">
        <w:rPr>
          <w:rFonts w:ascii="Times New Roman" w:hAnsi="Times New Roman" w:cs="Times New Roman"/>
          <w:noProof/>
          <w:sz w:val="24"/>
          <w:szCs w:val="24"/>
          <w:lang w:val="en-GB" w:eastAsia="en-GB"/>
        </w:rPr>
        <w:drawing>
          <wp:inline distT="0" distB="0" distL="0" distR="0" wp14:anchorId="756AE8D3" wp14:editId="2172D82C">
            <wp:extent cx="4276725" cy="14478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6725" cy="1447800"/>
                    </a:xfrm>
                    <a:prstGeom prst="rect">
                      <a:avLst/>
                    </a:prstGeom>
                  </pic:spPr>
                </pic:pic>
              </a:graphicData>
            </a:graphic>
          </wp:inline>
        </w:drawing>
      </w:r>
    </w:p>
    <w:p w14:paraId="5E63E0A1" w14:textId="6861788C" w:rsidR="00C727DC" w:rsidRPr="00A70ADE" w:rsidRDefault="00902A07" w:rsidP="00C727DC">
      <w:pPr>
        <w:jc w:val="center"/>
        <w:rPr>
          <w:rFonts w:ascii="Times New Roman" w:hAnsi="Times New Roman" w:cs="Times New Roman"/>
          <w:b/>
          <w:sz w:val="24"/>
          <w:szCs w:val="24"/>
        </w:rPr>
      </w:pPr>
      <w:r w:rsidRPr="00A70ADE">
        <w:rPr>
          <w:rFonts w:ascii="Times New Roman" w:hAnsi="Times New Roman" w:cs="Times New Roman"/>
          <w:b/>
          <w:sz w:val="24"/>
          <w:szCs w:val="24"/>
        </w:rPr>
        <w:t>Student Name:</w:t>
      </w:r>
      <w:r w:rsidR="00962579">
        <w:rPr>
          <w:rFonts w:ascii="Times New Roman" w:hAnsi="Times New Roman" w:cs="Times New Roman"/>
          <w:b/>
          <w:sz w:val="24"/>
          <w:szCs w:val="24"/>
        </w:rPr>
        <w:t xml:space="preserve"> RAMONA ELENA MIRON</w:t>
      </w:r>
    </w:p>
    <w:p w14:paraId="38AD5C6D" w14:textId="2888BD66" w:rsidR="00C727DC" w:rsidRPr="00A70ADE" w:rsidRDefault="00902A07" w:rsidP="00C727DC">
      <w:pPr>
        <w:jc w:val="center"/>
        <w:rPr>
          <w:rFonts w:ascii="Times New Roman" w:hAnsi="Times New Roman" w:cs="Times New Roman"/>
          <w:b/>
          <w:sz w:val="24"/>
          <w:szCs w:val="24"/>
        </w:rPr>
      </w:pPr>
      <w:r w:rsidRPr="00A70ADE">
        <w:rPr>
          <w:rFonts w:ascii="Times New Roman" w:hAnsi="Times New Roman" w:cs="Times New Roman"/>
          <w:b/>
          <w:sz w:val="24"/>
          <w:szCs w:val="24"/>
        </w:rPr>
        <w:t>Student ID Number:</w:t>
      </w:r>
      <w:r w:rsidR="00962579">
        <w:rPr>
          <w:rFonts w:ascii="Times New Roman" w:hAnsi="Times New Roman" w:cs="Times New Roman"/>
          <w:b/>
          <w:sz w:val="24"/>
          <w:szCs w:val="24"/>
        </w:rPr>
        <w:t>2421212</w:t>
      </w:r>
    </w:p>
    <w:p w14:paraId="6DBF9690" w14:textId="77777777" w:rsidR="00C727DC" w:rsidRPr="00A70ADE" w:rsidRDefault="00C727DC" w:rsidP="00C727DC">
      <w:pPr>
        <w:jc w:val="center"/>
        <w:rPr>
          <w:rFonts w:ascii="Times New Roman" w:hAnsi="Times New Roman" w:cs="Times New Roman"/>
          <w:b/>
          <w:sz w:val="24"/>
          <w:szCs w:val="24"/>
        </w:rPr>
      </w:pPr>
    </w:p>
    <w:p w14:paraId="6A0011C3" w14:textId="77777777" w:rsidR="00C727DC" w:rsidRPr="00A70ADE" w:rsidRDefault="00C727DC" w:rsidP="00C727DC">
      <w:pPr>
        <w:jc w:val="center"/>
        <w:rPr>
          <w:rFonts w:ascii="Times New Roman" w:hAnsi="Times New Roman" w:cs="Times New Roman"/>
          <w:b/>
          <w:sz w:val="24"/>
          <w:szCs w:val="24"/>
        </w:rPr>
      </w:pPr>
    </w:p>
    <w:p w14:paraId="1FB664FF" w14:textId="77777777" w:rsidR="00C727DC" w:rsidRPr="00A70ADE" w:rsidRDefault="00C727DC" w:rsidP="00F8415A">
      <w:pPr>
        <w:rPr>
          <w:rFonts w:ascii="Times New Roman" w:hAnsi="Times New Roman" w:cs="Times New Roman"/>
          <w:b/>
          <w:sz w:val="24"/>
          <w:szCs w:val="24"/>
        </w:rPr>
      </w:pPr>
    </w:p>
    <w:p w14:paraId="334D477B" w14:textId="77777777" w:rsidR="00C727DC" w:rsidRPr="00A70ADE" w:rsidRDefault="00F8415A" w:rsidP="00C727DC">
      <w:pPr>
        <w:jc w:val="center"/>
        <w:rPr>
          <w:rFonts w:ascii="Times New Roman" w:hAnsi="Times New Roman" w:cs="Times New Roman"/>
          <w:b/>
          <w:sz w:val="24"/>
          <w:szCs w:val="24"/>
        </w:rPr>
      </w:pPr>
      <w:r w:rsidRPr="00A70ADE">
        <w:rPr>
          <w:rFonts w:ascii="Times New Roman" w:hAnsi="Times New Roman" w:cs="Times New Roman"/>
          <w:noProof/>
          <w:sz w:val="24"/>
          <w:szCs w:val="24"/>
          <w:lang w:val="en-GB" w:eastAsia="en-GB"/>
        </w:rPr>
        <w:drawing>
          <wp:inline distT="0" distB="0" distL="0" distR="0" wp14:anchorId="4DDBCAA7" wp14:editId="03FA4B21">
            <wp:extent cx="5943600" cy="15951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595120"/>
                    </a:xfrm>
                    <a:prstGeom prst="rect">
                      <a:avLst/>
                    </a:prstGeom>
                  </pic:spPr>
                </pic:pic>
              </a:graphicData>
            </a:graphic>
          </wp:inline>
        </w:drawing>
      </w:r>
    </w:p>
    <w:p w14:paraId="36BC000B" w14:textId="77777777" w:rsidR="00C727DC" w:rsidRPr="00A70ADE" w:rsidRDefault="00C727DC" w:rsidP="00C727DC">
      <w:pPr>
        <w:jc w:val="center"/>
        <w:rPr>
          <w:rFonts w:ascii="Times New Roman" w:hAnsi="Times New Roman" w:cs="Times New Roman"/>
          <w:b/>
          <w:sz w:val="24"/>
          <w:szCs w:val="24"/>
        </w:rPr>
      </w:pPr>
    </w:p>
    <w:p w14:paraId="655A6EF9" w14:textId="77777777" w:rsidR="00C727DC" w:rsidRPr="00A70ADE" w:rsidRDefault="00C727DC" w:rsidP="00C727DC">
      <w:pPr>
        <w:jc w:val="center"/>
        <w:rPr>
          <w:rFonts w:ascii="Times New Roman" w:hAnsi="Times New Roman" w:cs="Times New Roman"/>
          <w:b/>
          <w:sz w:val="24"/>
          <w:szCs w:val="24"/>
        </w:rPr>
      </w:pPr>
    </w:p>
    <w:p w14:paraId="59604383" w14:textId="77777777" w:rsidR="00C727DC" w:rsidRPr="00A70ADE" w:rsidRDefault="00C727DC" w:rsidP="00C727DC">
      <w:pPr>
        <w:jc w:val="left"/>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824159232"/>
        <w:docPartObj>
          <w:docPartGallery w:val="Table of Contents"/>
          <w:docPartUnique/>
        </w:docPartObj>
      </w:sdtPr>
      <w:sdtEndPr>
        <w:rPr>
          <w:b/>
          <w:bCs/>
          <w:noProof/>
        </w:rPr>
      </w:sdtEndPr>
      <w:sdtContent>
        <w:p w14:paraId="5D0AD87F" w14:textId="77777777" w:rsidR="006D7C8B" w:rsidRPr="00A70ADE" w:rsidRDefault="00902A07" w:rsidP="006D7C8B">
          <w:pPr>
            <w:pStyle w:val="TOCHeading"/>
            <w:jc w:val="center"/>
            <w:rPr>
              <w:rFonts w:ascii="Times New Roman" w:hAnsi="Times New Roman" w:cs="Times New Roman"/>
              <w:b/>
              <w:color w:val="auto"/>
              <w:sz w:val="24"/>
              <w:szCs w:val="24"/>
            </w:rPr>
          </w:pPr>
          <w:r w:rsidRPr="00A70ADE">
            <w:rPr>
              <w:rFonts w:ascii="Times New Roman" w:hAnsi="Times New Roman" w:cs="Times New Roman"/>
              <w:b/>
              <w:color w:val="auto"/>
              <w:sz w:val="24"/>
              <w:szCs w:val="24"/>
            </w:rPr>
            <w:t>Table of Contents</w:t>
          </w:r>
        </w:p>
        <w:p w14:paraId="04206D29" w14:textId="77777777" w:rsidR="006D7C8B" w:rsidRPr="00A70ADE" w:rsidRDefault="00902A07">
          <w:pPr>
            <w:pStyle w:val="TOC1"/>
            <w:tabs>
              <w:tab w:val="right" w:leader="dot" w:pos="9350"/>
            </w:tabs>
            <w:rPr>
              <w:rFonts w:ascii="Times New Roman" w:hAnsi="Times New Roman" w:cs="Times New Roman"/>
              <w:noProof/>
              <w:sz w:val="24"/>
              <w:szCs w:val="24"/>
            </w:rPr>
          </w:pPr>
          <w:r w:rsidRPr="00A70ADE">
            <w:rPr>
              <w:rFonts w:ascii="Times New Roman" w:hAnsi="Times New Roman" w:cs="Times New Roman"/>
              <w:sz w:val="24"/>
              <w:szCs w:val="24"/>
            </w:rPr>
            <w:fldChar w:fldCharType="begin"/>
          </w:r>
          <w:r w:rsidRPr="00A70ADE">
            <w:rPr>
              <w:rFonts w:ascii="Times New Roman" w:hAnsi="Times New Roman" w:cs="Times New Roman"/>
              <w:sz w:val="24"/>
              <w:szCs w:val="24"/>
            </w:rPr>
            <w:instrText xml:space="preserve"> TOC \o "1-3" \h \z \u </w:instrText>
          </w:r>
          <w:r w:rsidRPr="00A70ADE">
            <w:rPr>
              <w:rFonts w:ascii="Times New Roman" w:hAnsi="Times New Roman" w:cs="Times New Roman"/>
              <w:sz w:val="24"/>
              <w:szCs w:val="24"/>
            </w:rPr>
            <w:fldChar w:fldCharType="separate"/>
          </w:r>
          <w:hyperlink w:anchor="_Toc214790291" w:history="1">
            <w:r w:rsidRPr="00A70ADE">
              <w:rPr>
                <w:rStyle w:val="Hyperlink"/>
                <w:rFonts w:ascii="Times New Roman" w:hAnsi="Times New Roman" w:cs="Times New Roman"/>
                <w:noProof/>
                <w:color w:val="auto"/>
                <w:sz w:val="24"/>
                <w:szCs w:val="24"/>
              </w:rPr>
              <w:t>TASK 1 Part 1</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_Toc214790291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3</w:t>
            </w:r>
            <w:r w:rsidRPr="00A70ADE">
              <w:rPr>
                <w:rFonts w:ascii="Times New Roman" w:hAnsi="Times New Roman" w:cs="Times New Roman"/>
                <w:noProof/>
                <w:webHidden/>
                <w:sz w:val="24"/>
                <w:szCs w:val="24"/>
              </w:rPr>
              <w:fldChar w:fldCharType="end"/>
            </w:r>
          </w:hyperlink>
        </w:p>
        <w:p w14:paraId="6B087C62"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2" w:history="1">
            <w:r w:rsidRPr="00A70ADE">
              <w:rPr>
                <w:rStyle w:val="Hyperlink"/>
                <w:rFonts w:ascii="Times New Roman" w:hAnsi="Times New Roman" w:cs="Times New Roman"/>
                <w:noProof/>
                <w:color w:val="auto"/>
                <w:sz w:val="24"/>
                <w:szCs w:val="24"/>
              </w:rPr>
              <w:t>1.</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Product/Service Proposition and Company Name</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_Toc214790292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3</w:t>
            </w:r>
            <w:r w:rsidRPr="00A70ADE">
              <w:rPr>
                <w:rFonts w:ascii="Times New Roman" w:hAnsi="Times New Roman" w:cs="Times New Roman"/>
                <w:noProof/>
                <w:webHidden/>
                <w:sz w:val="24"/>
                <w:szCs w:val="24"/>
              </w:rPr>
              <w:fldChar w:fldCharType="end"/>
            </w:r>
          </w:hyperlink>
        </w:p>
        <w:p w14:paraId="3F98A82C"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3" w:history="1">
            <w:r w:rsidRPr="00A70ADE">
              <w:rPr>
                <w:rStyle w:val="Hyperlink"/>
                <w:rFonts w:ascii="Times New Roman" w:hAnsi="Times New Roman" w:cs="Times New Roman"/>
                <w:noProof/>
                <w:color w:val="auto"/>
                <w:sz w:val="24"/>
                <w:szCs w:val="24"/>
              </w:rPr>
              <w:t>2.</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Story Behind the Idea</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_Toc214790293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3</w:t>
            </w:r>
            <w:r w:rsidRPr="00A70ADE">
              <w:rPr>
                <w:rFonts w:ascii="Times New Roman" w:hAnsi="Times New Roman" w:cs="Times New Roman"/>
                <w:noProof/>
                <w:webHidden/>
                <w:sz w:val="24"/>
                <w:szCs w:val="24"/>
              </w:rPr>
              <w:fldChar w:fldCharType="end"/>
            </w:r>
          </w:hyperlink>
        </w:p>
        <w:p w14:paraId="5E788177"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4" w:history="1">
            <w:r w:rsidRPr="00A70ADE">
              <w:rPr>
                <w:rStyle w:val="Hyperlink"/>
                <w:rFonts w:ascii="Times New Roman" w:hAnsi="Times New Roman" w:cs="Times New Roman"/>
                <w:noProof/>
                <w:color w:val="auto"/>
                <w:sz w:val="24"/>
                <w:szCs w:val="24"/>
              </w:rPr>
              <w:t>3.</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Type of Business Ownership</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_Toc214790294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3</w:t>
            </w:r>
            <w:r w:rsidRPr="00A70ADE">
              <w:rPr>
                <w:rFonts w:ascii="Times New Roman" w:hAnsi="Times New Roman" w:cs="Times New Roman"/>
                <w:noProof/>
                <w:webHidden/>
                <w:sz w:val="24"/>
                <w:szCs w:val="24"/>
              </w:rPr>
              <w:fldChar w:fldCharType="end"/>
            </w:r>
          </w:hyperlink>
        </w:p>
        <w:p w14:paraId="500B9822"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5" w:history="1">
            <w:r w:rsidRPr="00A70ADE">
              <w:rPr>
                <w:rStyle w:val="Hyperlink"/>
                <w:rFonts w:ascii="Times New Roman" w:hAnsi="Times New Roman" w:cs="Times New Roman"/>
                <w:noProof/>
                <w:color w:val="auto"/>
                <w:sz w:val="24"/>
                <w:szCs w:val="24"/>
              </w:rPr>
              <w:t>4.</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Mission Statement, Aims, SMART Objectives, and USP</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_Toc214790295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3</w:t>
            </w:r>
            <w:r w:rsidRPr="00A70ADE">
              <w:rPr>
                <w:rFonts w:ascii="Times New Roman" w:hAnsi="Times New Roman" w:cs="Times New Roman"/>
                <w:noProof/>
                <w:webHidden/>
                <w:sz w:val="24"/>
                <w:szCs w:val="24"/>
              </w:rPr>
              <w:fldChar w:fldCharType="end"/>
            </w:r>
          </w:hyperlink>
        </w:p>
        <w:p w14:paraId="67D82B63"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6" w:history="1">
            <w:r w:rsidRPr="00A70ADE">
              <w:rPr>
                <w:rStyle w:val="Hyperlink"/>
                <w:rFonts w:ascii="Times New Roman" w:hAnsi="Times New Roman" w:cs="Times New Roman"/>
                <w:noProof/>
                <w:color w:val="auto"/>
                <w:sz w:val="24"/>
                <w:szCs w:val="24"/>
              </w:rPr>
              <w:t>5.</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Physical Location and Rationale</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_Toc214790296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4</w:t>
            </w:r>
            <w:r w:rsidRPr="00A70ADE">
              <w:rPr>
                <w:rFonts w:ascii="Times New Roman" w:hAnsi="Times New Roman" w:cs="Times New Roman"/>
                <w:noProof/>
                <w:webHidden/>
                <w:sz w:val="24"/>
                <w:szCs w:val="24"/>
              </w:rPr>
              <w:fldChar w:fldCharType="end"/>
            </w:r>
          </w:hyperlink>
        </w:p>
        <w:p w14:paraId="6B056967"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7" w:history="1">
            <w:r w:rsidRPr="00A70ADE">
              <w:rPr>
                <w:rStyle w:val="Hyperlink"/>
                <w:rFonts w:ascii="Times New Roman" w:hAnsi="Times New Roman" w:cs="Times New Roman"/>
                <w:noProof/>
                <w:color w:val="auto"/>
                <w:sz w:val="24"/>
                <w:szCs w:val="24"/>
              </w:rPr>
              <w:t>6.</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Human Resources Plan</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_Toc214790297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4</w:t>
            </w:r>
            <w:r w:rsidRPr="00A70ADE">
              <w:rPr>
                <w:rFonts w:ascii="Times New Roman" w:hAnsi="Times New Roman" w:cs="Times New Roman"/>
                <w:noProof/>
                <w:webHidden/>
                <w:sz w:val="24"/>
                <w:szCs w:val="24"/>
              </w:rPr>
              <w:fldChar w:fldCharType="end"/>
            </w:r>
          </w:hyperlink>
        </w:p>
        <w:p w14:paraId="49A97899"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8" w:history="1">
            <w:r w:rsidRPr="00A70ADE">
              <w:rPr>
                <w:rStyle w:val="Hyperlink"/>
                <w:rFonts w:ascii="Times New Roman" w:hAnsi="Times New Roman" w:cs="Times New Roman"/>
                <w:noProof/>
                <w:color w:val="auto"/>
                <w:sz w:val="24"/>
                <w:szCs w:val="24"/>
              </w:rPr>
              <w:t>7.</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Marketing Activities</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_Toc214790298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5</w:t>
            </w:r>
            <w:r w:rsidRPr="00A70ADE">
              <w:rPr>
                <w:rFonts w:ascii="Times New Roman" w:hAnsi="Times New Roman" w:cs="Times New Roman"/>
                <w:noProof/>
                <w:webHidden/>
                <w:sz w:val="24"/>
                <w:szCs w:val="24"/>
              </w:rPr>
              <w:fldChar w:fldCharType="end"/>
            </w:r>
          </w:hyperlink>
        </w:p>
        <w:p w14:paraId="058459E1"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299" w:history="1">
            <w:r w:rsidRPr="00A70ADE">
              <w:rPr>
                <w:rStyle w:val="Hyperlink"/>
                <w:rFonts w:ascii="Times New Roman" w:hAnsi="Times New Roman" w:cs="Times New Roman"/>
                <w:noProof/>
                <w:color w:val="auto"/>
                <w:sz w:val="24"/>
                <w:szCs w:val="24"/>
              </w:rPr>
              <w:t>8.</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Market Research</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_Toc214790299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7</w:t>
            </w:r>
            <w:r w:rsidRPr="00A70ADE">
              <w:rPr>
                <w:rFonts w:ascii="Times New Roman" w:hAnsi="Times New Roman" w:cs="Times New Roman"/>
                <w:noProof/>
                <w:webHidden/>
                <w:sz w:val="24"/>
                <w:szCs w:val="24"/>
              </w:rPr>
              <w:fldChar w:fldCharType="end"/>
            </w:r>
          </w:hyperlink>
        </w:p>
        <w:p w14:paraId="4178CD7A" w14:textId="77777777" w:rsidR="006D7C8B" w:rsidRPr="00A70ADE" w:rsidRDefault="00902A07">
          <w:pPr>
            <w:pStyle w:val="TOC2"/>
            <w:tabs>
              <w:tab w:val="left" w:pos="880"/>
              <w:tab w:val="right" w:leader="dot" w:pos="9350"/>
            </w:tabs>
            <w:rPr>
              <w:rFonts w:ascii="Times New Roman" w:hAnsi="Times New Roman" w:cs="Times New Roman"/>
              <w:noProof/>
              <w:sz w:val="24"/>
              <w:szCs w:val="24"/>
            </w:rPr>
          </w:pPr>
          <w:hyperlink w:anchor="_Toc214790300" w:history="1">
            <w:r w:rsidRPr="00A70ADE">
              <w:rPr>
                <w:rStyle w:val="Hyperlink"/>
                <w:rFonts w:ascii="Times New Roman" w:hAnsi="Times New Roman" w:cs="Times New Roman"/>
                <w:noProof/>
                <w:color w:val="auto"/>
                <w:sz w:val="24"/>
                <w:szCs w:val="24"/>
              </w:rPr>
              <w:t>8.1</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Primary Research</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_Toc214790300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7</w:t>
            </w:r>
            <w:r w:rsidRPr="00A70ADE">
              <w:rPr>
                <w:rFonts w:ascii="Times New Roman" w:hAnsi="Times New Roman" w:cs="Times New Roman"/>
                <w:noProof/>
                <w:webHidden/>
                <w:sz w:val="24"/>
                <w:szCs w:val="24"/>
              </w:rPr>
              <w:fldChar w:fldCharType="end"/>
            </w:r>
          </w:hyperlink>
        </w:p>
        <w:p w14:paraId="526F98C3" w14:textId="77777777" w:rsidR="006D7C8B" w:rsidRPr="00A70ADE" w:rsidRDefault="00902A07">
          <w:pPr>
            <w:pStyle w:val="TOC2"/>
            <w:tabs>
              <w:tab w:val="left" w:pos="880"/>
              <w:tab w:val="right" w:leader="dot" w:pos="9350"/>
            </w:tabs>
            <w:rPr>
              <w:rFonts w:ascii="Times New Roman" w:hAnsi="Times New Roman" w:cs="Times New Roman"/>
              <w:noProof/>
              <w:sz w:val="24"/>
              <w:szCs w:val="24"/>
            </w:rPr>
          </w:pPr>
          <w:hyperlink w:anchor="_Toc214790301" w:history="1">
            <w:r w:rsidRPr="00A70ADE">
              <w:rPr>
                <w:rStyle w:val="Hyperlink"/>
                <w:rFonts w:ascii="Times New Roman" w:hAnsi="Times New Roman" w:cs="Times New Roman"/>
                <w:noProof/>
                <w:color w:val="auto"/>
                <w:sz w:val="24"/>
                <w:szCs w:val="24"/>
              </w:rPr>
              <w:t>8.2</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Secondary Research</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_Toc214790301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10</w:t>
            </w:r>
            <w:r w:rsidRPr="00A70ADE">
              <w:rPr>
                <w:rFonts w:ascii="Times New Roman" w:hAnsi="Times New Roman" w:cs="Times New Roman"/>
                <w:noProof/>
                <w:webHidden/>
                <w:sz w:val="24"/>
                <w:szCs w:val="24"/>
              </w:rPr>
              <w:fldChar w:fldCharType="end"/>
            </w:r>
          </w:hyperlink>
        </w:p>
        <w:p w14:paraId="1E4449B5" w14:textId="77777777" w:rsidR="006D7C8B" w:rsidRPr="00A70ADE" w:rsidRDefault="00902A07">
          <w:pPr>
            <w:pStyle w:val="TOC1"/>
            <w:tabs>
              <w:tab w:val="left" w:pos="440"/>
              <w:tab w:val="right" w:leader="dot" w:pos="9350"/>
            </w:tabs>
            <w:rPr>
              <w:rFonts w:ascii="Times New Roman" w:hAnsi="Times New Roman" w:cs="Times New Roman"/>
              <w:noProof/>
              <w:sz w:val="24"/>
              <w:szCs w:val="24"/>
            </w:rPr>
          </w:pPr>
          <w:hyperlink w:anchor="_Toc214790302" w:history="1">
            <w:r w:rsidRPr="00A70ADE">
              <w:rPr>
                <w:rStyle w:val="Hyperlink"/>
                <w:rFonts w:ascii="Times New Roman" w:hAnsi="Times New Roman" w:cs="Times New Roman"/>
                <w:noProof/>
                <w:color w:val="auto"/>
                <w:sz w:val="24"/>
                <w:szCs w:val="24"/>
              </w:rPr>
              <w:t>9.</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Financial Resources and Cash Flow Forecast</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_Toc214790302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11</w:t>
            </w:r>
            <w:r w:rsidRPr="00A70ADE">
              <w:rPr>
                <w:rFonts w:ascii="Times New Roman" w:hAnsi="Times New Roman" w:cs="Times New Roman"/>
                <w:noProof/>
                <w:webHidden/>
                <w:sz w:val="24"/>
                <w:szCs w:val="24"/>
              </w:rPr>
              <w:fldChar w:fldCharType="end"/>
            </w:r>
          </w:hyperlink>
        </w:p>
        <w:p w14:paraId="3CCC6891" w14:textId="77777777" w:rsidR="006D7C8B" w:rsidRPr="00A70ADE" w:rsidRDefault="00902A07">
          <w:pPr>
            <w:pStyle w:val="TOC1"/>
            <w:tabs>
              <w:tab w:val="left" w:pos="660"/>
              <w:tab w:val="right" w:leader="dot" w:pos="9350"/>
            </w:tabs>
            <w:rPr>
              <w:rFonts w:ascii="Times New Roman" w:hAnsi="Times New Roman" w:cs="Times New Roman"/>
              <w:noProof/>
              <w:sz w:val="24"/>
              <w:szCs w:val="24"/>
            </w:rPr>
          </w:pPr>
          <w:hyperlink w:anchor="_Toc214790303" w:history="1">
            <w:r w:rsidRPr="00A70ADE">
              <w:rPr>
                <w:rStyle w:val="Hyperlink"/>
                <w:rFonts w:ascii="Times New Roman" w:hAnsi="Times New Roman" w:cs="Times New Roman"/>
                <w:noProof/>
                <w:color w:val="auto"/>
                <w:sz w:val="24"/>
                <w:szCs w:val="24"/>
              </w:rPr>
              <w:t>10.</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SWOT Analysis</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_Toc214790303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12</w:t>
            </w:r>
            <w:r w:rsidRPr="00A70ADE">
              <w:rPr>
                <w:rFonts w:ascii="Times New Roman" w:hAnsi="Times New Roman" w:cs="Times New Roman"/>
                <w:noProof/>
                <w:webHidden/>
                <w:sz w:val="24"/>
                <w:szCs w:val="24"/>
              </w:rPr>
              <w:fldChar w:fldCharType="end"/>
            </w:r>
          </w:hyperlink>
        </w:p>
        <w:p w14:paraId="08D444EB" w14:textId="77777777" w:rsidR="006D7C8B" w:rsidRPr="00A70ADE" w:rsidRDefault="00902A07">
          <w:pPr>
            <w:pStyle w:val="TOC1"/>
            <w:tabs>
              <w:tab w:val="left" w:pos="660"/>
              <w:tab w:val="right" w:leader="dot" w:pos="9350"/>
            </w:tabs>
            <w:rPr>
              <w:rFonts w:ascii="Times New Roman" w:hAnsi="Times New Roman" w:cs="Times New Roman"/>
              <w:noProof/>
              <w:sz w:val="24"/>
              <w:szCs w:val="24"/>
            </w:rPr>
          </w:pPr>
          <w:hyperlink w:anchor="_Toc214790304" w:history="1">
            <w:r w:rsidRPr="00A70ADE">
              <w:rPr>
                <w:rStyle w:val="Hyperlink"/>
                <w:rFonts w:ascii="Times New Roman" w:hAnsi="Times New Roman" w:cs="Times New Roman"/>
                <w:noProof/>
                <w:color w:val="auto"/>
                <w:sz w:val="24"/>
                <w:szCs w:val="24"/>
              </w:rPr>
              <w:t>11.</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Pestle Analysis</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_Toc214790304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12</w:t>
            </w:r>
            <w:r w:rsidRPr="00A70ADE">
              <w:rPr>
                <w:rFonts w:ascii="Times New Roman" w:hAnsi="Times New Roman" w:cs="Times New Roman"/>
                <w:noProof/>
                <w:webHidden/>
                <w:sz w:val="24"/>
                <w:szCs w:val="24"/>
              </w:rPr>
              <w:fldChar w:fldCharType="end"/>
            </w:r>
          </w:hyperlink>
        </w:p>
        <w:p w14:paraId="52648E5D" w14:textId="77777777" w:rsidR="006D7C8B" w:rsidRPr="00A70ADE" w:rsidRDefault="00902A07">
          <w:pPr>
            <w:pStyle w:val="TOC1"/>
            <w:tabs>
              <w:tab w:val="left" w:pos="660"/>
              <w:tab w:val="right" w:leader="dot" w:pos="9350"/>
            </w:tabs>
            <w:rPr>
              <w:rFonts w:ascii="Times New Roman" w:hAnsi="Times New Roman" w:cs="Times New Roman"/>
              <w:noProof/>
              <w:sz w:val="24"/>
              <w:szCs w:val="24"/>
            </w:rPr>
          </w:pPr>
          <w:hyperlink w:anchor="_Toc214790305" w:history="1">
            <w:r w:rsidRPr="00A70ADE">
              <w:rPr>
                <w:rStyle w:val="Hyperlink"/>
                <w:rFonts w:ascii="Times New Roman" w:hAnsi="Times New Roman" w:cs="Times New Roman"/>
                <w:noProof/>
                <w:color w:val="auto"/>
                <w:sz w:val="24"/>
                <w:szCs w:val="24"/>
              </w:rPr>
              <w:t>12.</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References</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_Toc214790305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14</w:t>
            </w:r>
            <w:r w:rsidRPr="00A70ADE">
              <w:rPr>
                <w:rFonts w:ascii="Times New Roman" w:hAnsi="Times New Roman" w:cs="Times New Roman"/>
                <w:noProof/>
                <w:webHidden/>
                <w:sz w:val="24"/>
                <w:szCs w:val="24"/>
              </w:rPr>
              <w:fldChar w:fldCharType="end"/>
            </w:r>
          </w:hyperlink>
        </w:p>
        <w:p w14:paraId="76B658F4" w14:textId="77777777" w:rsidR="006D7C8B" w:rsidRPr="00A70ADE" w:rsidRDefault="00902A07">
          <w:pPr>
            <w:pStyle w:val="TOC1"/>
            <w:tabs>
              <w:tab w:val="right" w:leader="dot" w:pos="9350"/>
            </w:tabs>
            <w:rPr>
              <w:rFonts w:ascii="Times New Roman" w:hAnsi="Times New Roman" w:cs="Times New Roman"/>
              <w:noProof/>
              <w:sz w:val="24"/>
              <w:szCs w:val="24"/>
            </w:rPr>
          </w:pPr>
          <w:hyperlink w:anchor="_Toc214790306" w:history="1">
            <w:r w:rsidRPr="00A70ADE">
              <w:rPr>
                <w:rStyle w:val="Hyperlink"/>
                <w:rFonts w:ascii="Times New Roman" w:hAnsi="Times New Roman" w:cs="Times New Roman"/>
                <w:noProof/>
                <w:color w:val="auto"/>
                <w:sz w:val="24"/>
                <w:szCs w:val="24"/>
              </w:rPr>
              <w:t>TASK 1 Part 2- Reflection</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_Toc214790306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16</w:t>
            </w:r>
            <w:r w:rsidRPr="00A70ADE">
              <w:rPr>
                <w:rFonts w:ascii="Times New Roman" w:hAnsi="Times New Roman" w:cs="Times New Roman"/>
                <w:noProof/>
                <w:webHidden/>
                <w:sz w:val="24"/>
                <w:szCs w:val="24"/>
              </w:rPr>
              <w:fldChar w:fldCharType="end"/>
            </w:r>
          </w:hyperlink>
        </w:p>
        <w:p w14:paraId="4C7F7A4E" w14:textId="77777777" w:rsidR="006D7C8B" w:rsidRPr="00A70ADE" w:rsidRDefault="00902A07">
          <w:pPr>
            <w:pStyle w:val="TOC1"/>
            <w:tabs>
              <w:tab w:val="left" w:pos="660"/>
              <w:tab w:val="right" w:leader="dot" w:pos="9350"/>
            </w:tabs>
            <w:rPr>
              <w:rFonts w:ascii="Times New Roman" w:hAnsi="Times New Roman" w:cs="Times New Roman"/>
              <w:noProof/>
              <w:sz w:val="24"/>
              <w:szCs w:val="24"/>
            </w:rPr>
          </w:pPr>
          <w:hyperlink w:anchor="_Toc214790307" w:history="1">
            <w:r w:rsidRPr="00A70ADE">
              <w:rPr>
                <w:rStyle w:val="Hyperlink"/>
                <w:rFonts w:ascii="Times New Roman" w:hAnsi="Times New Roman" w:cs="Times New Roman"/>
                <w:noProof/>
                <w:color w:val="auto"/>
                <w:sz w:val="24"/>
                <w:szCs w:val="24"/>
              </w:rPr>
              <w:t>13.</w:t>
            </w:r>
            <w:r w:rsidRPr="00A70ADE">
              <w:rPr>
                <w:rFonts w:ascii="Times New Roman" w:hAnsi="Times New Roman" w:cs="Times New Roman"/>
                <w:noProof/>
                <w:sz w:val="24"/>
                <w:szCs w:val="24"/>
              </w:rPr>
              <w:tab/>
            </w:r>
            <w:r w:rsidRPr="00A70ADE">
              <w:rPr>
                <w:rStyle w:val="Hyperlink"/>
                <w:rFonts w:ascii="Times New Roman" w:hAnsi="Times New Roman" w:cs="Times New Roman"/>
                <w:noProof/>
                <w:color w:val="auto"/>
                <w:sz w:val="24"/>
                <w:szCs w:val="24"/>
              </w:rPr>
              <w:t>Kolb’s Experiential Learning Cycle</w:t>
            </w:r>
            <w:r w:rsidRPr="00A70ADE">
              <w:rPr>
                <w:rFonts w:ascii="Times New Roman" w:hAnsi="Times New Roman" w:cs="Times New Roman"/>
                <w:noProof/>
                <w:webHidden/>
                <w:sz w:val="24"/>
                <w:szCs w:val="24"/>
              </w:rPr>
              <w:tab/>
            </w:r>
            <w:r w:rsidRPr="00A70ADE">
              <w:rPr>
                <w:rFonts w:ascii="Times New Roman" w:hAnsi="Times New Roman" w:cs="Times New Roman"/>
                <w:noProof/>
                <w:webHidden/>
                <w:sz w:val="24"/>
                <w:szCs w:val="24"/>
              </w:rPr>
              <w:fldChar w:fldCharType="begin"/>
            </w:r>
            <w:r w:rsidRPr="00A70ADE">
              <w:rPr>
                <w:rFonts w:ascii="Times New Roman" w:hAnsi="Times New Roman" w:cs="Times New Roman"/>
                <w:noProof/>
                <w:webHidden/>
                <w:sz w:val="24"/>
                <w:szCs w:val="24"/>
              </w:rPr>
              <w:instrText xml:space="preserve"> PAGEREF _Toc214790307 \h </w:instrText>
            </w:r>
            <w:r w:rsidRPr="00A70ADE">
              <w:rPr>
                <w:rFonts w:ascii="Times New Roman" w:hAnsi="Times New Roman" w:cs="Times New Roman"/>
                <w:noProof/>
                <w:webHidden/>
                <w:sz w:val="24"/>
                <w:szCs w:val="24"/>
              </w:rPr>
            </w:r>
            <w:r w:rsidRPr="00A70ADE">
              <w:rPr>
                <w:rFonts w:ascii="Times New Roman" w:hAnsi="Times New Roman" w:cs="Times New Roman"/>
                <w:noProof/>
                <w:webHidden/>
                <w:sz w:val="24"/>
                <w:szCs w:val="24"/>
              </w:rPr>
              <w:fldChar w:fldCharType="separate"/>
            </w:r>
            <w:r w:rsidRPr="00A70ADE">
              <w:rPr>
                <w:rFonts w:ascii="Times New Roman" w:hAnsi="Times New Roman" w:cs="Times New Roman"/>
                <w:noProof/>
                <w:webHidden/>
                <w:sz w:val="24"/>
                <w:szCs w:val="24"/>
              </w:rPr>
              <w:t>16</w:t>
            </w:r>
            <w:r w:rsidRPr="00A70ADE">
              <w:rPr>
                <w:rFonts w:ascii="Times New Roman" w:hAnsi="Times New Roman" w:cs="Times New Roman"/>
                <w:noProof/>
                <w:webHidden/>
                <w:sz w:val="24"/>
                <w:szCs w:val="24"/>
              </w:rPr>
              <w:fldChar w:fldCharType="end"/>
            </w:r>
          </w:hyperlink>
        </w:p>
        <w:p w14:paraId="5183F14E" w14:textId="77777777" w:rsidR="006D7C8B" w:rsidRPr="00A70ADE" w:rsidRDefault="00902A07">
          <w:pPr>
            <w:rPr>
              <w:rFonts w:ascii="Times New Roman" w:hAnsi="Times New Roman" w:cs="Times New Roman"/>
              <w:sz w:val="24"/>
              <w:szCs w:val="24"/>
            </w:rPr>
          </w:pPr>
          <w:r w:rsidRPr="00A70ADE">
            <w:rPr>
              <w:rFonts w:ascii="Times New Roman" w:hAnsi="Times New Roman" w:cs="Times New Roman"/>
              <w:bCs/>
              <w:noProof/>
              <w:sz w:val="24"/>
              <w:szCs w:val="24"/>
            </w:rPr>
            <w:fldChar w:fldCharType="end"/>
          </w:r>
        </w:p>
      </w:sdtContent>
    </w:sdt>
    <w:p w14:paraId="4DCD178D" w14:textId="77777777" w:rsidR="006D7C8B" w:rsidRPr="00A70ADE" w:rsidRDefault="006D7C8B" w:rsidP="00C727DC">
      <w:pPr>
        <w:jc w:val="left"/>
        <w:rPr>
          <w:rFonts w:ascii="Times New Roman" w:hAnsi="Times New Roman" w:cs="Times New Roman"/>
          <w:b/>
          <w:sz w:val="24"/>
          <w:szCs w:val="24"/>
        </w:rPr>
      </w:pPr>
    </w:p>
    <w:p w14:paraId="500D4A5F" w14:textId="77777777" w:rsidR="006D7C8B" w:rsidRPr="00A70ADE" w:rsidRDefault="00902A07">
      <w:pPr>
        <w:rPr>
          <w:rFonts w:ascii="Times New Roman" w:eastAsiaTheme="majorEastAsia" w:hAnsi="Times New Roman" w:cs="Times New Roman"/>
          <w:b/>
          <w:sz w:val="24"/>
          <w:szCs w:val="24"/>
        </w:rPr>
      </w:pPr>
      <w:r w:rsidRPr="00A70ADE">
        <w:rPr>
          <w:rFonts w:ascii="Times New Roman" w:hAnsi="Times New Roman" w:cs="Times New Roman"/>
          <w:b/>
          <w:sz w:val="24"/>
          <w:szCs w:val="24"/>
        </w:rPr>
        <w:br w:type="page"/>
      </w:r>
    </w:p>
    <w:p w14:paraId="28EB09A9" w14:textId="77777777" w:rsidR="00460E0C" w:rsidRPr="00A70ADE" w:rsidRDefault="00902A07" w:rsidP="00460E0C">
      <w:pPr>
        <w:pStyle w:val="Heading1"/>
        <w:rPr>
          <w:rFonts w:ascii="Times New Roman" w:hAnsi="Times New Roman" w:cs="Times New Roman"/>
          <w:b/>
          <w:color w:val="auto"/>
          <w:sz w:val="24"/>
          <w:szCs w:val="24"/>
        </w:rPr>
      </w:pPr>
      <w:bookmarkStart w:id="0" w:name="_Toc214790291"/>
      <w:r w:rsidRPr="00A70ADE">
        <w:rPr>
          <w:rFonts w:ascii="Times New Roman" w:hAnsi="Times New Roman" w:cs="Times New Roman"/>
          <w:b/>
          <w:color w:val="auto"/>
          <w:sz w:val="24"/>
          <w:szCs w:val="24"/>
        </w:rPr>
        <w:lastRenderedPageBreak/>
        <w:t>TASK 1 Part 1</w:t>
      </w:r>
      <w:bookmarkEnd w:id="0"/>
    </w:p>
    <w:p w14:paraId="5BDE687E" w14:textId="77777777" w:rsidR="00C727DC" w:rsidRDefault="00902A07" w:rsidP="00460E0C">
      <w:pPr>
        <w:pStyle w:val="Heading1"/>
        <w:numPr>
          <w:ilvl w:val="0"/>
          <w:numId w:val="1"/>
        </w:numPr>
        <w:rPr>
          <w:rFonts w:ascii="Times New Roman" w:hAnsi="Times New Roman" w:cs="Times New Roman"/>
          <w:b/>
          <w:color w:val="auto"/>
          <w:sz w:val="24"/>
          <w:szCs w:val="24"/>
        </w:rPr>
      </w:pPr>
      <w:bookmarkStart w:id="1" w:name="_Toc214790292"/>
      <w:r w:rsidRPr="00A70ADE">
        <w:rPr>
          <w:rFonts w:ascii="Times New Roman" w:hAnsi="Times New Roman" w:cs="Times New Roman"/>
          <w:b/>
          <w:color w:val="auto"/>
          <w:sz w:val="24"/>
          <w:szCs w:val="24"/>
        </w:rPr>
        <w:t>Product/Service Proposition and Company Name</w:t>
      </w:r>
      <w:bookmarkEnd w:id="1"/>
    </w:p>
    <w:p w14:paraId="7E5B8A47" w14:textId="77777777" w:rsidR="00FF5E42" w:rsidRPr="00FF5E42" w:rsidRDefault="00FF5E42" w:rsidP="00FF5E42">
      <w:pPr>
        <w:rPr>
          <w:rFonts w:ascii="Times New Roman" w:hAnsi="Times New Roman" w:cs="Times New Roman"/>
          <w:sz w:val="24"/>
        </w:rPr>
      </w:pPr>
      <w:r w:rsidRPr="00FF5E42">
        <w:rPr>
          <w:rFonts w:ascii="Times New Roman" w:hAnsi="Times New Roman" w:cs="Times New Roman"/>
          <w:sz w:val="24"/>
        </w:rPr>
        <w:t>Kaffeine spot is a modern and comfortable coffee shop selling great coffee at moderately low prices, and providing a suitable study space. It has free internet connection (Wi-Fi) and charge points, comfortable seats, and is aimed at serving students and professionals. The main drinks in the cafe are Caramel Cloud, Mocha Mint-Chill, and Cold Brew Fusion, featuring healthy snacks. The idea is to create a calm, artistic atmosphere where productivity and relaxation would be equal to high, coffee, and community-based comfort.</w:t>
      </w:r>
    </w:p>
    <w:p w14:paraId="18D4C433"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2" w:name="_Toc214790293"/>
      <w:r w:rsidRPr="00A70ADE">
        <w:rPr>
          <w:rFonts w:ascii="Times New Roman" w:hAnsi="Times New Roman" w:cs="Times New Roman"/>
          <w:b/>
          <w:color w:val="auto"/>
          <w:sz w:val="24"/>
          <w:szCs w:val="24"/>
        </w:rPr>
        <w:t>Story Behind the Idea</w:t>
      </w:r>
      <w:bookmarkEnd w:id="2"/>
    </w:p>
    <w:p w14:paraId="35779C7D" w14:textId="77777777" w:rsidR="00AF6AD0" w:rsidRPr="00A70ADE" w:rsidRDefault="00902A07" w:rsidP="00F56380">
      <w:pPr>
        <w:rPr>
          <w:rFonts w:ascii="Times New Roman" w:hAnsi="Times New Roman" w:cs="Times New Roman"/>
          <w:sz w:val="24"/>
          <w:szCs w:val="24"/>
        </w:rPr>
      </w:pPr>
      <w:r w:rsidRPr="00A70ADE">
        <w:rPr>
          <w:rFonts w:ascii="Times New Roman" w:hAnsi="Times New Roman" w:cs="Times New Roman"/>
          <w:sz w:val="24"/>
          <w:szCs w:val="24"/>
        </w:rPr>
        <w:t>Kaffeine Spot was conceived from my experience as a coffee enthusiast who was sometimes unable to locate a quiet and low-priced coffee shop to study or relax. Most cafes were either crowded, very noisy, or very expensive to frequent by ordinary students</w:t>
      </w:r>
      <w:r w:rsidR="00471A3E" w:rsidRPr="00A70ADE">
        <w:rPr>
          <w:rFonts w:ascii="Times New Roman" w:hAnsi="Times New Roman" w:cs="Times New Roman"/>
          <w:sz w:val="24"/>
          <w:szCs w:val="24"/>
        </w:rPr>
        <w:t xml:space="preserve"> (</w:t>
      </w:r>
      <w:r w:rsidR="00471A3E" w:rsidRPr="00A70ADE">
        <w:rPr>
          <w:rFonts w:ascii="Times New Roman" w:hAnsi="Times New Roman" w:cs="Times New Roman"/>
          <w:sz w:val="24"/>
          <w:szCs w:val="24"/>
          <w:lang w:val="en-GB"/>
        </w:rPr>
        <w:t>Anam, 2024)</w:t>
      </w:r>
      <w:r w:rsidRPr="00A70ADE">
        <w:rPr>
          <w:rFonts w:ascii="Times New Roman" w:hAnsi="Times New Roman" w:cs="Times New Roman"/>
          <w:sz w:val="24"/>
          <w:szCs w:val="24"/>
        </w:rPr>
        <w:t xml:space="preserve">. Noticing this gap, I imagined a warm, innovative, and affordable student-centric cafe. I was interested in merging my interest in the unusual coffee taste and a fruitful atmosphere where youths could concentrate, collaborate, or sit comfortably. </w:t>
      </w:r>
    </w:p>
    <w:p w14:paraId="48BB3795"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3" w:name="_Toc214790294"/>
      <w:r w:rsidRPr="00A70ADE">
        <w:rPr>
          <w:rFonts w:ascii="Times New Roman" w:hAnsi="Times New Roman" w:cs="Times New Roman"/>
          <w:b/>
          <w:color w:val="auto"/>
          <w:sz w:val="24"/>
          <w:szCs w:val="24"/>
        </w:rPr>
        <w:t>Type of Business Ownership</w:t>
      </w:r>
      <w:bookmarkEnd w:id="3"/>
    </w:p>
    <w:p w14:paraId="5150369B" w14:textId="77777777" w:rsidR="00AF6AD0" w:rsidRPr="00A70ADE" w:rsidRDefault="00902A07" w:rsidP="00F56380">
      <w:pPr>
        <w:rPr>
          <w:rFonts w:ascii="Times New Roman" w:hAnsi="Times New Roman" w:cs="Times New Roman"/>
          <w:sz w:val="24"/>
          <w:szCs w:val="24"/>
        </w:rPr>
      </w:pPr>
      <w:r w:rsidRPr="00A70ADE">
        <w:rPr>
          <w:rFonts w:ascii="Times New Roman" w:hAnsi="Times New Roman" w:cs="Times New Roman"/>
          <w:sz w:val="24"/>
          <w:szCs w:val="24"/>
        </w:rPr>
        <w:t>Kaffeine Spot will be structured as a partnership, and it will be run by two founders who have knowledge in hospitality and one who has expertise in business management. This form of ownership enables sharing of investment, equal participation in decision-making, and complementary skills, which are important and pertinent in the management of daily operations effectively</w:t>
      </w:r>
      <w:r w:rsidR="00471A3E" w:rsidRPr="00A70ADE">
        <w:rPr>
          <w:rFonts w:ascii="Times New Roman" w:hAnsi="Times New Roman" w:cs="Times New Roman"/>
          <w:sz w:val="24"/>
          <w:szCs w:val="24"/>
        </w:rPr>
        <w:t xml:space="preserve"> (</w:t>
      </w:r>
      <w:proofErr w:type="spellStart"/>
      <w:r w:rsidR="00471A3E" w:rsidRPr="00A70ADE">
        <w:rPr>
          <w:rFonts w:ascii="Times New Roman" w:hAnsi="Times New Roman" w:cs="Times New Roman"/>
          <w:sz w:val="24"/>
          <w:szCs w:val="24"/>
          <w:lang w:val="en-GB"/>
        </w:rPr>
        <w:t>Chitez</w:t>
      </w:r>
      <w:proofErr w:type="spellEnd"/>
      <w:r w:rsidR="00471A3E" w:rsidRPr="00A70ADE">
        <w:rPr>
          <w:rFonts w:ascii="Times New Roman" w:hAnsi="Times New Roman" w:cs="Times New Roman"/>
          <w:sz w:val="24"/>
          <w:szCs w:val="24"/>
          <w:lang w:val="en-GB"/>
        </w:rPr>
        <w:t xml:space="preserve"> et al., 2025</w:t>
      </w:r>
      <w:r w:rsidR="00471A3E" w:rsidRPr="00A70ADE">
        <w:rPr>
          <w:rFonts w:ascii="Times New Roman" w:hAnsi="Times New Roman" w:cs="Times New Roman"/>
          <w:sz w:val="24"/>
          <w:szCs w:val="24"/>
        </w:rPr>
        <w:t>)</w:t>
      </w:r>
      <w:r w:rsidRPr="00A70ADE">
        <w:rPr>
          <w:rFonts w:ascii="Times New Roman" w:hAnsi="Times New Roman" w:cs="Times New Roman"/>
          <w:sz w:val="24"/>
          <w:szCs w:val="24"/>
        </w:rPr>
        <w:t>. The key benefit of this strategy is that the responsibilities and financial risks can be shared, as well as different ideas and creativity can be introduced in the business</w:t>
      </w:r>
      <w:r w:rsidR="00471A3E" w:rsidRPr="00A70ADE">
        <w:rPr>
          <w:rFonts w:ascii="Times New Roman" w:hAnsi="Times New Roman" w:cs="Times New Roman"/>
          <w:sz w:val="24"/>
          <w:szCs w:val="24"/>
        </w:rPr>
        <w:t xml:space="preserve"> (Williams, 2022)</w:t>
      </w:r>
      <w:r w:rsidRPr="00A70ADE">
        <w:rPr>
          <w:rFonts w:ascii="Times New Roman" w:hAnsi="Times New Roman" w:cs="Times New Roman"/>
          <w:sz w:val="24"/>
          <w:szCs w:val="24"/>
        </w:rPr>
        <w:t xml:space="preserve">. </w:t>
      </w:r>
    </w:p>
    <w:p w14:paraId="0D4BAC3B" w14:textId="77777777" w:rsidR="00A70ADE" w:rsidRPr="00A70ADE" w:rsidRDefault="00902A07" w:rsidP="00A70ADE">
      <w:pPr>
        <w:pStyle w:val="Heading1"/>
        <w:numPr>
          <w:ilvl w:val="0"/>
          <w:numId w:val="1"/>
        </w:numPr>
        <w:rPr>
          <w:rFonts w:ascii="Times New Roman" w:hAnsi="Times New Roman" w:cs="Times New Roman"/>
          <w:b/>
          <w:color w:val="auto"/>
          <w:sz w:val="24"/>
          <w:szCs w:val="24"/>
        </w:rPr>
      </w:pPr>
      <w:bookmarkStart w:id="4" w:name="_Toc214790295"/>
      <w:r w:rsidRPr="00A70ADE">
        <w:rPr>
          <w:rFonts w:ascii="Times New Roman" w:hAnsi="Times New Roman" w:cs="Times New Roman"/>
          <w:b/>
          <w:color w:val="auto"/>
          <w:sz w:val="24"/>
          <w:szCs w:val="24"/>
        </w:rPr>
        <w:t>Mission Statement, Aims, SMART Objectives, and USP</w:t>
      </w:r>
      <w:bookmarkEnd w:id="4"/>
    </w:p>
    <w:p w14:paraId="2B1B17B2" w14:textId="77777777" w:rsidR="00A70ADE" w:rsidRPr="00A70ADE" w:rsidRDefault="00A70ADE" w:rsidP="00A70ADE">
      <w:pPr>
        <w:rPr>
          <w:rFonts w:ascii="Times New Roman" w:hAnsi="Times New Roman" w:cs="Times New Roman"/>
          <w:sz w:val="24"/>
          <w:szCs w:val="24"/>
        </w:rPr>
      </w:pPr>
      <w:r w:rsidRPr="00A70ADE">
        <w:rPr>
          <w:rFonts w:ascii="Times New Roman" w:hAnsi="Times New Roman" w:cs="Times New Roman"/>
          <w:b/>
          <w:sz w:val="24"/>
          <w:szCs w:val="24"/>
        </w:rPr>
        <w:t>Mission:</w:t>
      </w:r>
      <w:r w:rsidRPr="00A70ADE">
        <w:rPr>
          <w:rFonts w:ascii="Times New Roman" w:hAnsi="Times New Roman" w:cs="Times New Roman"/>
          <w:sz w:val="24"/>
          <w:szCs w:val="24"/>
        </w:rPr>
        <w:t xml:space="preserve"> To deliver a company mission statement that is a relaxed and productive cafe at reasonable prices with quality beverages.</w:t>
      </w:r>
    </w:p>
    <w:p w14:paraId="4968CD59" w14:textId="77777777" w:rsidR="00A70ADE" w:rsidRPr="00A70ADE" w:rsidRDefault="00A70ADE" w:rsidP="00A70ADE">
      <w:pPr>
        <w:rPr>
          <w:rFonts w:ascii="Times New Roman" w:hAnsi="Times New Roman" w:cs="Times New Roman"/>
          <w:sz w:val="24"/>
          <w:szCs w:val="24"/>
        </w:rPr>
      </w:pPr>
    </w:p>
    <w:p w14:paraId="549AA653" w14:textId="77777777" w:rsidR="00A70ADE" w:rsidRPr="00A70ADE" w:rsidRDefault="00A70ADE" w:rsidP="00A70ADE">
      <w:pPr>
        <w:rPr>
          <w:rFonts w:ascii="Times New Roman" w:hAnsi="Times New Roman" w:cs="Times New Roman"/>
          <w:sz w:val="24"/>
          <w:szCs w:val="24"/>
        </w:rPr>
      </w:pPr>
      <w:r w:rsidRPr="00A70ADE">
        <w:rPr>
          <w:rFonts w:ascii="Times New Roman" w:hAnsi="Times New Roman" w:cs="Times New Roman"/>
          <w:b/>
          <w:sz w:val="24"/>
          <w:szCs w:val="24"/>
        </w:rPr>
        <w:lastRenderedPageBreak/>
        <w:t>Aim:</w:t>
      </w:r>
      <w:r w:rsidRPr="00A70ADE">
        <w:rPr>
          <w:rFonts w:ascii="Times New Roman" w:hAnsi="Times New Roman" w:cs="Times New Roman"/>
          <w:sz w:val="24"/>
          <w:szCs w:val="24"/>
        </w:rPr>
        <w:t xml:space="preserve"> The objective is to position Kaffeine Spot as the student cafe of choice in Manchester in the next one year.</w:t>
      </w:r>
    </w:p>
    <w:p w14:paraId="4BEB9392" w14:textId="77777777" w:rsidR="00A70ADE" w:rsidRPr="00A70ADE" w:rsidRDefault="00A70ADE" w:rsidP="00A70ADE">
      <w:pPr>
        <w:rPr>
          <w:rFonts w:ascii="Times New Roman" w:hAnsi="Times New Roman" w:cs="Times New Roman"/>
          <w:b/>
          <w:sz w:val="24"/>
          <w:szCs w:val="24"/>
        </w:rPr>
      </w:pPr>
      <w:r w:rsidRPr="00A70ADE">
        <w:rPr>
          <w:rFonts w:ascii="Times New Roman" w:hAnsi="Times New Roman" w:cs="Times New Roman"/>
          <w:b/>
          <w:sz w:val="24"/>
          <w:szCs w:val="24"/>
        </w:rPr>
        <w:t>SMART Objectives</w:t>
      </w:r>
    </w:p>
    <w:p w14:paraId="27892494" w14:textId="77777777" w:rsidR="00A70ADE" w:rsidRPr="00A70ADE" w:rsidRDefault="00A70ADE" w:rsidP="00A70ADE">
      <w:pPr>
        <w:pStyle w:val="ListParagraph"/>
        <w:numPr>
          <w:ilvl w:val="0"/>
          <w:numId w:val="6"/>
        </w:numPr>
        <w:rPr>
          <w:rFonts w:ascii="Times New Roman" w:hAnsi="Times New Roman" w:cs="Times New Roman"/>
          <w:sz w:val="24"/>
          <w:szCs w:val="24"/>
        </w:rPr>
      </w:pPr>
      <w:r w:rsidRPr="00A70ADE">
        <w:rPr>
          <w:rFonts w:ascii="Times New Roman" w:hAnsi="Times New Roman" w:cs="Times New Roman"/>
          <w:sz w:val="24"/>
          <w:szCs w:val="24"/>
        </w:rPr>
        <w:t>To ensure a steady customer flow of 75-100 visitors a day within the 12 months by enhancing the brand awareness, product experience, and application of focused marketing strategies.</w:t>
      </w:r>
    </w:p>
    <w:p w14:paraId="534D01C1" w14:textId="77777777" w:rsidR="00A70ADE" w:rsidRPr="00A70ADE" w:rsidRDefault="00A70ADE" w:rsidP="00A70ADE">
      <w:pPr>
        <w:pStyle w:val="ListParagraph"/>
        <w:numPr>
          <w:ilvl w:val="0"/>
          <w:numId w:val="6"/>
        </w:numPr>
        <w:rPr>
          <w:rFonts w:ascii="Times New Roman" w:hAnsi="Times New Roman" w:cs="Times New Roman"/>
          <w:sz w:val="24"/>
          <w:szCs w:val="24"/>
        </w:rPr>
      </w:pPr>
      <w:r w:rsidRPr="00A70ADE">
        <w:rPr>
          <w:rFonts w:ascii="Times New Roman" w:hAnsi="Times New Roman" w:cs="Times New Roman"/>
          <w:sz w:val="24"/>
          <w:szCs w:val="24"/>
        </w:rPr>
        <w:t>To earn a steady monthly income of £10,000 in the first year.</w:t>
      </w:r>
    </w:p>
    <w:p w14:paraId="4C492799" w14:textId="77777777" w:rsidR="00A70ADE" w:rsidRPr="00A70ADE" w:rsidRDefault="00A70ADE" w:rsidP="00A70ADE">
      <w:pPr>
        <w:pStyle w:val="ListParagraph"/>
        <w:numPr>
          <w:ilvl w:val="0"/>
          <w:numId w:val="6"/>
        </w:numPr>
        <w:rPr>
          <w:rFonts w:ascii="Times New Roman" w:hAnsi="Times New Roman" w:cs="Times New Roman"/>
          <w:sz w:val="24"/>
          <w:szCs w:val="24"/>
        </w:rPr>
      </w:pPr>
      <w:r w:rsidRPr="00A70ADE">
        <w:rPr>
          <w:rFonts w:ascii="Times New Roman" w:hAnsi="Times New Roman" w:cs="Times New Roman"/>
          <w:sz w:val="24"/>
          <w:szCs w:val="24"/>
        </w:rPr>
        <w:t>To achieve a minimum Google rating of 4.5 within 12 months by providing great service and customer satisfaction programmes.</w:t>
      </w:r>
    </w:p>
    <w:p w14:paraId="2D80F44C" w14:textId="77777777" w:rsidR="00A70ADE" w:rsidRPr="00A70ADE" w:rsidRDefault="00A70ADE" w:rsidP="00A70ADE">
      <w:pPr>
        <w:pStyle w:val="ListParagraph"/>
        <w:numPr>
          <w:ilvl w:val="0"/>
          <w:numId w:val="6"/>
        </w:numPr>
        <w:rPr>
          <w:rFonts w:ascii="Times New Roman" w:hAnsi="Times New Roman" w:cs="Times New Roman"/>
          <w:sz w:val="24"/>
          <w:szCs w:val="24"/>
        </w:rPr>
      </w:pPr>
      <w:r w:rsidRPr="00A70ADE">
        <w:rPr>
          <w:rFonts w:ascii="Times New Roman" w:hAnsi="Times New Roman" w:cs="Times New Roman"/>
          <w:sz w:val="24"/>
          <w:szCs w:val="24"/>
        </w:rPr>
        <w:t>To achieve a 5,000-follower on Instagram in half a year through strategic social media marketing efforts.</w:t>
      </w:r>
    </w:p>
    <w:p w14:paraId="4728C7AC" w14:textId="77777777" w:rsidR="00C727DC" w:rsidRPr="00A70ADE" w:rsidRDefault="00902A07" w:rsidP="00F56380">
      <w:pPr>
        <w:pStyle w:val="NormalWeb"/>
        <w:spacing w:line="360" w:lineRule="auto"/>
        <w:jc w:val="both"/>
      </w:pPr>
      <w:r w:rsidRPr="00A70ADE">
        <w:rPr>
          <w:rStyle w:val="Strong"/>
        </w:rPr>
        <w:t>USP:</w:t>
      </w:r>
      <w:r w:rsidRPr="00A70ADE">
        <w:t xml:space="preserve"> A unique </w:t>
      </w:r>
      <w:r w:rsidRPr="00A70ADE">
        <w:rPr>
          <w:rStyle w:val="Strong"/>
        </w:rPr>
        <w:t>study caf</w:t>
      </w:r>
      <w:r w:rsidRPr="00A70ADE">
        <w:t>e offering affordability, free Wi-Fi, charging</w:t>
      </w:r>
      <w:r w:rsidR="00471A3E" w:rsidRPr="00A70ADE">
        <w:t xml:space="preserve"> stations, and signature drinks </w:t>
      </w:r>
      <w:r w:rsidRPr="00A70ADE">
        <w:t xml:space="preserve">merging </w:t>
      </w:r>
      <w:r w:rsidRPr="00A70ADE">
        <w:rPr>
          <w:rStyle w:val="Strong"/>
        </w:rPr>
        <w:t>comfort, quality, and connectivity</w:t>
      </w:r>
      <w:r w:rsidR="00C00201" w:rsidRPr="00A70ADE">
        <w:t>.</w:t>
      </w:r>
    </w:p>
    <w:p w14:paraId="0280F6F1"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5" w:name="_Toc214790296"/>
      <w:r w:rsidRPr="00A70ADE">
        <w:rPr>
          <w:rFonts w:ascii="Times New Roman" w:hAnsi="Times New Roman" w:cs="Times New Roman"/>
          <w:b/>
          <w:color w:val="auto"/>
          <w:sz w:val="24"/>
          <w:szCs w:val="24"/>
        </w:rPr>
        <w:t>Physical Location and Rationale</w:t>
      </w:r>
      <w:bookmarkEnd w:id="5"/>
    </w:p>
    <w:p w14:paraId="288E2CC8" w14:textId="70845936" w:rsidR="007E11AB" w:rsidRPr="00A70ADE" w:rsidRDefault="00902A07" w:rsidP="00F56380">
      <w:pPr>
        <w:rPr>
          <w:rFonts w:ascii="Times New Roman" w:hAnsi="Times New Roman" w:cs="Times New Roman"/>
          <w:sz w:val="24"/>
          <w:szCs w:val="24"/>
        </w:rPr>
      </w:pPr>
      <w:r w:rsidRPr="00A70ADE">
        <w:rPr>
          <w:rFonts w:ascii="Times New Roman" w:hAnsi="Times New Roman" w:cs="Times New Roman"/>
          <w:sz w:val="24"/>
          <w:szCs w:val="24"/>
        </w:rPr>
        <w:t>Kaffeine spot will be located on Oxford Road in Manchester, close to the prominent universities and offices. Student traffic and demand for study spaces are high in the area. Its location is central, such that customers and commuters can walk into it easily. It is ideal because of the distance between the location and campuses, where business may be done all day long, morning coffee rush, or late studying</w:t>
      </w:r>
      <w:r w:rsidR="002C3164" w:rsidRPr="00A70ADE">
        <w:rPr>
          <w:rFonts w:ascii="Times New Roman" w:hAnsi="Times New Roman" w:cs="Times New Roman"/>
          <w:sz w:val="24"/>
          <w:szCs w:val="24"/>
        </w:rPr>
        <w:t xml:space="preserve">. </w:t>
      </w:r>
      <w:r w:rsidRPr="00A70ADE">
        <w:rPr>
          <w:rFonts w:ascii="Times New Roman" w:hAnsi="Times New Roman" w:cs="Times New Roman"/>
          <w:sz w:val="24"/>
          <w:szCs w:val="24"/>
        </w:rPr>
        <w:t>The area is strategic enough to be as visible as possible and helps cater to the intended market of the students and the youthful workforce, which is the target of the caf</w:t>
      </w:r>
      <w:r w:rsidR="00471A3E" w:rsidRPr="00A70ADE">
        <w:rPr>
          <w:rFonts w:ascii="Times New Roman" w:hAnsi="Times New Roman" w:cs="Times New Roman"/>
          <w:sz w:val="24"/>
          <w:szCs w:val="24"/>
        </w:rPr>
        <w:t>e (</w:t>
      </w:r>
      <w:r w:rsidR="007F7982">
        <w:rPr>
          <w:rFonts w:ascii="Times New Roman" w:hAnsi="Times New Roman" w:cs="Times New Roman"/>
          <w:color w:val="222222"/>
          <w:sz w:val="24"/>
          <w:szCs w:val="20"/>
          <w:shd w:val="clear" w:color="auto" w:fill="FFFFFF"/>
        </w:rPr>
        <w:t xml:space="preserve">Justinus </w:t>
      </w:r>
      <w:r w:rsidR="007F7982">
        <w:rPr>
          <w:rFonts w:ascii="Times New Roman" w:hAnsi="Times New Roman" w:cs="Times New Roman"/>
          <w:sz w:val="24"/>
          <w:szCs w:val="24"/>
        </w:rPr>
        <w:t>et al., 2024</w:t>
      </w:r>
      <w:r w:rsidR="00471A3E" w:rsidRPr="00A70ADE">
        <w:rPr>
          <w:rFonts w:ascii="Times New Roman" w:hAnsi="Times New Roman" w:cs="Times New Roman"/>
          <w:sz w:val="24"/>
          <w:szCs w:val="24"/>
        </w:rPr>
        <w:t>)</w:t>
      </w:r>
      <w:r w:rsidRPr="00A70ADE">
        <w:rPr>
          <w:rFonts w:ascii="Times New Roman" w:hAnsi="Times New Roman" w:cs="Times New Roman"/>
          <w:sz w:val="24"/>
          <w:szCs w:val="24"/>
        </w:rPr>
        <w:t>.</w:t>
      </w:r>
    </w:p>
    <w:p w14:paraId="7158B518" w14:textId="77777777" w:rsidR="007E11AB" w:rsidRPr="00A70ADE" w:rsidRDefault="00902A07" w:rsidP="00F56380">
      <w:pPr>
        <w:pStyle w:val="Heading1"/>
        <w:numPr>
          <w:ilvl w:val="0"/>
          <w:numId w:val="1"/>
        </w:numPr>
        <w:rPr>
          <w:rFonts w:ascii="Times New Roman" w:hAnsi="Times New Roman" w:cs="Times New Roman"/>
          <w:b/>
          <w:color w:val="auto"/>
          <w:sz w:val="24"/>
          <w:szCs w:val="24"/>
        </w:rPr>
      </w:pPr>
      <w:bookmarkStart w:id="6" w:name="_Toc214790297"/>
      <w:r w:rsidRPr="00A70ADE">
        <w:rPr>
          <w:rFonts w:ascii="Times New Roman" w:hAnsi="Times New Roman" w:cs="Times New Roman"/>
          <w:b/>
          <w:color w:val="auto"/>
          <w:sz w:val="24"/>
          <w:szCs w:val="24"/>
        </w:rPr>
        <w:t>Human Resources Plan</w:t>
      </w:r>
      <w:bookmarkEnd w:id="6"/>
    </w:p>
    <w:p w14:paraId="732852A6" w14:textId="77777777" w:rsidR="007E11AB" w:rsidRPr="00A70ADE" w:rsidRDefault="00902A07" w:rsidP="00F56380">
      <w:pPr>
        <w:rPr>
          <w:rFonts w:ascii="Times New Roman" w:hAnsi="Times New Roman" w:cs="Times New Roman"/>
          <w:sz w:val="24"/>
          <w:szCs w:val="24"/>
        </w:rPr>
      </w:pPr>
      <w:r w:rsidRPr="00A70ADE">
        <w:rPr>
          <w:rFonts w:ascii="Times New Roman" w:hAnsi="Times New Roman" w:cs="Times New Roman"/>
          <w:sz w:val="24"/>
          <w:szCs w:val="24"/>
        </w:rPr>
        <w:t xml:space="preserve">Kaffeine Spot will hire 10 employees to facilitate the daily running of the business and provide quality service. There will be 2 Managers, 3 Baristas, 2 Cashiers, 2 Kitchen Helpers, and one cleaner in the team. The recruitment will be conducted using the local job boards, online portals (Indeed, Reed), and university career services, where people with customer service or hospitality </w:t>
      </w:r>
      <w:r w:rsidRPr="00A70ADE">
        <w:rPr>
          <w:rFonts w:ascii="Times New Roman" w:hAnsi="Times New Roman" w:cs="Times New Roman"/>
          <w:sz w:val="24"/>
          <w:szCs w:val="24"/>
        </w:rPr>
        <w:lastRenderedPageBreak/>
        <w:t xml:space="preserve">experience will be targeted. The managers will manage the work and staff </w:t>
      </w:r>
      <w:proofErr w:type="spellStart"/>
      <w:r w:rsidRPr="00A70ADE">
        <w:rPr>
          <w:rFonts w:ascii="Times New Roman" w:hAnsi="Times New Roman" w:cs="Times New Roman"/>
          <w:sz w:val="24"/>
          <w:szCs w:val="24"/>
        </w:rPr>
        <w:t>organisation</w:t>
      </w:r>
      <w:proofErr w:type="spellEnd"/>
      <w:r w:rsidRPr="00A70ADE">
        <w:rPr>
          <w:rFonts w:ascii="Times New Roman" w:hAnsi="Times New Roman" w:cs="Times New Roman"/>
          <w:sz w:val="24"/>
          <w:szCs w:val="24"/>
        </w:rPr>
        <w:t xml:space="preserve">, baristas, cashiers, and helpers will provide efficient service and cleanliness in the </w:t>
      </w:r>
      <w:r w:rsidR="00471A3E" w:rsidRPr="00A70ADE">
        <w:rPr>
          <w:rFonts w:ascii="Times New Roman" w:hAnsi="Times New Roman" w:cs="Times New Roman"/>
          <w:sz w:val="24"/>
          <w:szCs w:val="24"/>
        </w:rPr>
        <w:t>cafe (</w:t>
      </w:r>
      <w:r w:rsidR="00471A3E" w:rsidRPr="00A70ADE">
        <w:rPr>
          <w:rFonts w:ascii="Times New Roman" w:hAnsi="Times New Roman" w:cs="Times New Roman"/>
          <w:sz w:val="24"/>
          <w:szCs w:val="24"/>
          <w:lang w:val="en-GB"/>
        </w:rPr>
        <w:t>Chieng et al., 2022</w:t>
      </w:r>
      <w:r w:rsidR="00471A3E" w:rsidRPr="00A70ADE">
        <w:rPr>
          <w:rFonts w:ascii="Times New Roman" w:hAnsi="Times New Roman" w:cs="Times New Roman"/>
          <w:sz w:val="24"/>
          <w:szCs w:val="24"/>
        </w:rPr>
        <w:t>)</w:t>
      </w:r>
      <w:r w:rsidRPr="00A70ADE">
        <w:rPr>
          <w:rFonts w:ascii="Times New Roman" w:hAnsi="Times New Roman" w:cs="Times New Roman"/>
          <w:sz w:val="24"/>
          <w:szCs w:val="24"/>
        </w:rPr>
        <w:t>.</w:t>
      </w:r>
    </w:p>
    <w:p w14:paraId="6CF7B0F3" w14:textId="77777777" w:rsidR="00DE580E" w:rsidRPr="00A70ADE" w:rsidRDefault="00902A07" w:rsidP="00F56380">
      <w:pPr>
        <w:keepNext/>
        <w:jc w:val="cente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3420D807" wp14:editId="6B0C505E">
            <wp:extent cx="2591954"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2594121" cy="2669230"/>
                    </a:xfrm>
                    <a:prstGeom prst="rect">
                      <a:avLst/>
                    </a:prstGeom>
                  </pic:spPr>
                </pic:pic>
              </a:graphicData>
            </a:graphic>
          </wp:inline>
        </w:drawing>
      </w:r>
    </w:p>
    <w:p w14:paraId="754C43D9" w14:textId="77777777" w:rsidR="00C00201" w:rsidRPr="00A70ADE" w:rsidRDefault="00902A07" w:rsidP="00F56380">
      <w:pPr>
        <w:pStyle w:val="Caption"/>
        <w:spacing w:line="360" w:lineRule="auto"/>
        <w:jc w:val="center"/>
        <w:rPr>
          <w:rFonts w:ascii="Times New Roman" w:hAnsi="Times New Roman" w:cs="Times New Roman"/>
          <w:color w:val="auto"/>
          <w:sz w:val="24"/>
          <w:szCs w:val="24"/>
        </w:rPr>
      </w:pPr>
      <w:r w:rsidRPr="00A70ADE">
        <w:rPr>
          <w:rFonts w:ascii="Times New Roman" w:hAnsi="Times New Roman" w:cs="Times New Roman"/>
          <w:color w:val="auto"/>
          <w:sz w:val="24"/>
          <w:szCs w:val="24"/>
        </w:rPr>
        <w:t xml:space="preserve">Figure </w:t>
      </w:r>
      <w:r w:rsidRPr="00A70ADE">
        <w:rPr>
          <w:rFonts w:ascii="Times New Roman" w:hAnsi="Times New Roman" w:cs="Times New Roman"/>
          <w:color w:val="auto"/>
          <w:sz w:val="24"/>
          <w:szCs w:val="24"/>
        </w:rPr>
        <w:fldChar w:fldCharType="begin"/>
      </w:r>
      <w:r w:rsidRPr="00A70ADE">
        <w:rPr>
          <w:rFonts w:ascii="Times New Roman" w:hAnsi="Times New Roman" w:cs="Times New Roman"/>
          <w:color w:val="auto"/>
          <w:sz w:val="24"/>
          <w:szCs w:val="24"/>
        </w:rPr>
        <w:instrText xml:space="preserve"> SEQ Figure \* ARABIC </w:instrText>
      </w:r>
      <w:r w:rsidRPr="00A70ADE">
        <w:rPr>
          <w:rFonts w:ascii="Times New Roman" w:hAnsi="Times New Roman" w:cs="Times New Roman"/>
          <w:color w:val="auto"/>
          <w:sz w:val="24"/>
          <w:szCs w:val="24"/>
        </w:rPr>
        <w:fldChar w:fldCharType="separate"/>
      </w:r>
      <w:r w:rsidR="005C57F4" w:rsidRPr="00A70ADE">
        <w:rPr>
          <w:rFonts w:ascii="Times New Roman" w:hAnsi="Times New Roman" w:cs="Times New Roman"/>
          <w:noProof/>
          <w:color w:val="auto"/>
          <w:sz w:val="24"/>
          <w:szCs w:val="24"/>
        </w:rPr>
        <w:t>1</w:t>
      </w:r>
      <w:r w:rsidRPr="00A70ADE">
        <w:rPr>
          <w:rFonts w:ascii="Times New Roman" w:hAnsi="Times New Roman" w:cs="Times New Roman"/>
          <w:color w:val="auto"/>
          <w:sz w:val="24"/>
          <w:szCs w:val="24"/>
        </w:rPr>
        <w:fldChar w:fldCharType="end"/>
      </w:r>
      <w:r w:rsidRPr="00A70ADE">
        <w:rPr>
          <w:rFonts w:ascii="Times New Roman" w:hAnsi="Times New Roman" w:cs="Times New Roman"/>
          <w:color w:val="auto"/>
          <w:sz w:val="24"/>
          <w:szCs w:val="24"/>
        </w:rPr>
        <w:t>: Organisational Chart for Kaffeine Spot</w:t>
      </w:r>
    </w:p>
    <w:p w14:paraId="09D3D97E" w14:textId="77777777" w:rsidR="00C00201" w:rsidRPr="00A70ADE" w:rsidRDefault="00902A07" w:rsidP="00F56380">
      <w:pPr>
        <w:jc w:val="center"/>
        <w:rPr>
          <w:rFonts w:ascii="Times New Roman" w:hAnsi="Times New Roman" w:cs="Times New Roman"/>
          <w:sz w:val="24"/>
          <w:szCs w:val="24"/>
        </w:rPr>
      </w:pPr>
      <w:r w:rsidRPr="00A70ADE">
        <w:rPr>
          <w:rFonts w:ascii="Times New Roman" w:hAnsi="Times New Roman" w:cs="Times New Roman"/>
          <w:sz w:val="24"/>
          <w:szCs w:val="24"/>
        </w:rPr>
        <w:t>Source: (Author)</w:t>
      </w:r>
    </w:p>
    <w:p w14:paraId="1F4B5B6A"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7" w:name="_Toc214790298"/>
      <w:r w:rsidRPr="00A70ADE">
        <w:rPr>
          <w:rFonts w:ascii="Times New Roman" w:hAnsi="Times New Roman" w:cs="Times New Roman"/>
          <w:b/>
          <w:color w:val="auto"/>
          <w:sz w:val="24"/>
          <w:szCs w:val="24"/>
        </w:rPr>
        <w:t>Marketing Activities</w:t>
      </w:r>
      <w:bookmarkEnd w:id="7"/>
    </w:p>
    <w:tbl>
      <w:tblPr>
        <w:tblStyle w:val="GridTable2-Accent2"/>
        <w:tblW w:w="5000" w:type="pct"/>
        <w:tblLook w:val="04A0" w:firstRow="1" w:lastRow="0" w:firstColumn="1" w:lastColumn="0" w:noHBand="0" w:noVBand="1"/>
      </w:tblPr>
      <w:tblGrid>
        <w:gridCol w:w="2156"/>
        <w:gridCol w:w="3664"/>
        <w:gridCol w:w="3540"/>
      </w:tblGrid>
      <w:tr w:rsidR="00E77F50" w:rsidRPr="00A70ADE" w14:paraId="4C3F39E3" w14:textId="77777777" w:rsidTr="002C3164">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1151" w:type="pct"/>
            <w:hideMark/>
          </w:tcPr>
          <w:p w14:paraId="28FEC488"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Month</w:t>
            </w:r>
          </w:p>
        </w:tc>
        <w:tc>
          <w:tcPr>
            <w:tcW w:w="1957" w:type="pct"/>
            <w:hideMark/>
          </w:tcPr>
          <w:p w14:paraId="50C652C6" w14:textId="77777777" w:rsidR="0076550B" w:rsidRPr="00A70ADE" w:rsidRDefault="00902A07" w:rsidP="00F5638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70ADE">
              <w:rPr>
                <w:rFonts w:ascii="Times New Roman" w:hAnsi="Times New Roman" w:cs="Times New Roman"/>
                <w:sz w:val="24"/>
                <w:szCs w:val="24"/>
              </w:rPr>
              <w:t>Campaign / Activity</w:t>
            </w:r>
          </w:p>
        </w:tc>
        <w:tc>
          <w:tcPr>
            <w:tcW w:w="1891" w:type="pct"/>
            <w:hideMark/>
          </w:tcPr>
          <w:p w14:paraId="636246B3" w14:textId="77777777" w:rsidR="0076550B" w:rsidRPr="00A70ADE" w:rsidRDefault="00902A07" w:rsidP="00F5638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70ADE">
              <w:rPr>
                <w:rFonts w:ascii="Times New Roman" w:hAnsi="Times New Roman" w:cs="Times New Roman"/>
                <w:sz w:val="24"/>
                <w:szCs w:val="24"/>
              </w:rPr>
              <w:t>Examples / Medium</w:t>
            </w:r>
          </w:p>
        </w:tc>
      </w:tr>
      <w:tr w:rsidR="00E77F50" w:rsidRPr="00A70ADE" w14:paraId="1684DAB6" w14:textId="77777777" w:rsidTr="002C3164">
        <w:trPr>
          <w:cnfStyle w:val="000000100000" w:firstRow="0" w:lastRow="0" w:firstColumn="0" w:lastColumn="0" w:oddVBand="0" w:evenVBand="0" w:oddHBand="1" w:evenHBand="0" w:firstRowFirstColumn="0" w:firstRowLastColumn="0" w:lastRowFirstColumn="0" w:lastRowLastColumn="0"/>
          <w:trHeight w:val="1776"/>
        </w:trPr>
        <w:tc>
          <w:tcPr>
            <w:cnfStyle w:val="001000000000" w:firstRow="0" w:lastRow="0" w:firstColumn="1" w:lastColumn="0" w:oddVBand="0" w:evenVBand="0" w:oddHBand="0" w:evenHBand="0" w:firstRowFirstColumn="0" w:firstRowLastColumn="0" w:lastRowFirstColumn="0" w:lastRowLastColumn="0"/>
            <w:tcW w:w="1151" w:type="pct"/>
            <w:hideMark/>
          </w:tcPr>
          <w:p w14:paraId="309C92C8"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Jan-Feb</w:t>
            </w:r>
          </w:p>
        </w:tc>
        <w:tc>
          <w:tcPr>
            <w:tcW w:w="1957" w:type="pct"/>
            <w:hideMark/>
          </w:tcPr>
          <w:p w14:paraId="01B7C9EB"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New Semester Kickoff: “Study &amp; Sip”</w:t>
            </w:r>
          </w:p>
        </w:tc>
        <w:tc>
          <w:tcPr>
            <w:tcW w:w="1891" w:type="pct"/>
            <w:hideMark/>
          </w:tcPr>
          <w:p w14:paraId="02C9E5E3"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Instagram stories, TikTok of coffee + study vibes, student flyers on campus, business cards with QR codes for a free drink on first visit</w:t>
            </w:r>
          </w:p>
        </w:tc>
      </w:tr>
      <w:tr w:rsidR="00E77F50" w:rsidRPr="00A70ADE" w14:paraId="5303812E" w14:textId="77777777" w:rsidTr="002C3164">
        <w:trPr>
          <w:trHeight w:val="1262"/>
        </w:trPr>
        <w:tc>
          <w:tcPr>
            <w:cnfStyle w:val="001000000000" w:firstRow="0" w:lastRow="0" w:firstColumn="1" w:lastColumn="0" w:oddVBand="0" w:evenVBand="0" w:oddHBand="0" w:evenHBand="0" w:firstRowFirstColumn="0" w:firstRowLastColumn="0" w:lastRowFirstColumn="0" w:lastRowLastColumn="0"/>
            <w:tcW w:w="1151" w:type="pct"/>
            <w:hideMark/>
          </w:tcPr>
          <w:p w14:paraId="01C726CC"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Mar-Apr</w:t>
            </w:r>
          </w:p>
        </w:tc>
        <w:tc>
          <w:tcPr>
            <w:tcW w:w="1957" w:type="pct"/>
            <w:hideMark/>
          </w:tcPr>
          <w:p w14:paraId="5028122E" w14:textId="77777777" w:rsidR="0076550B" w:rsidRPr="00A70ADE" w:rsidRDefault="00902A07" w:rsidP="00F5638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Spring Study Sessions</w:t>
            </w:r>
          </w:p>
        </w:tc>
        <w:tc>
          <w:tcPr>
            <w:tcW w:w="1891" w:type="pct"/>
            <w:hideMark/>
          </w:tcPr>
          <w:p w14:paraId="2C4E4D98" w14:textId="77777777" w:rsidR="0076550B" w:rsidRPr="00A70ADE" w:rsidRDefault="00902A07" w:rsidP="00F5638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Posters on campus, Instagram reels of latte art + study tips, TikTok “Coffee Study Hacks”</w:t>
            </w:r>
          </w:p>
        </w:tc>
      </w:tr>
      <w:tr w:rsidR="00E77F50" w:rsidRPr="00A70ADE" w14:paraId="7209CF6F" w14:textId="77777777" w:rsidTr="002C3164">
        <w:trPr>
          <w:cnfStyle w:val="000000100000" w:firstRow="0" w:lastRow="0" w:firstColumn="0" w:lastColumn="0" w:oddVBand="0" w:evenVBand="0" w:oddHBand="1" w:evenHBand="0" w:firstRowFirstColumn="0" w:firstRowLastColumn="0" w:lastRowFirstColumn="0" w:lastRowLastColumn="0"/>
          <w:trHeight w:val="1265"/>
        </w:trPr>
        <w:tc>
          <w:tcPr>
            <w:cnfStyle w:val="001000000000" w:firstRow="0" w:lastRow="0" w:firstColumn="1" w:lastColumn="0" w:oddVBand="0" w:evenVBand="0" w:oddHBand="0" w:evenHBand="0" w:firstRowFirstColumn="0" w:firstRowLastColumn="0" w:lastRowFirstColumn="0" w:lastRowLastColumn="0"/>
            <w:tcW w:w="1151" w:type="pct"/>
            <w:hideMark/>
          </w:tcPr>
          <w:p w14:paraId="487FAE0F"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lastRenderedPageBreak/>
              <w:t>May-Jun</w:t>
            </w:r>
          </w:p>
        </w:tc>
        <w:tc>
          <w:tcPr>
            <w:tcW w:w="1957" w:type="pct"/>
            <w:hideMark/>
          </w:tcPr>
          <w:p w14:paraId="654541F3"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Exam Season Fuel</w:t>
            </w:r>
          </w:p>
        </w:tc>
        <w:tc>
          <w:tcPr>
            <w:tcW w:w="1891" w:type="pct"/>
            <w:hideMark/>
          </w:tcPr>
          <w:p w14:paraId="2CFFF293"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Student discounts bundle (coffee + snack), social media countdown to exams, TikTok motivational clips</w:t>
            </w:r>
          </w:p>
        </w:tc>
      </w:tr>
      <w:tr w:rsidR="00E77F50" w:rsidRPr="00A70ADE" w14:paraId="750B2AD9" w14:textId="77777777" w:rsidTr="002C3164">
        <w:trPr>
          <w:trHeight w:val="1113"/>
        </w:trPr>
        <w:tc>
          <w:tcPr>
            <w:cnfStyle w:val="001000000000" w:firstRow="0" w:lastRow="0" w:firstColumn="1" w:lastColumn="0" w:oddVBand="0" w:evenVBand="0" w:oddHBand="0" w:evenHBand="0" w:firstRowFirstColumn="0" w:firstRowLastColumn="0" w:lastRowFirstColumn="0" w:lastRowLastColumn="0"/>
            <w:tcW w:w="1151" w:type="pct"/>
            <w:hideMark/>
          </w:tcPr>
          <w:p w14:paraId="7D67D3F3"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Jul-Aug</w:t>
            </w:r>
          </w:p>
        </w:tc>
        <w:tc>
          <w:tcPr>
            <w:tcW w:w="1957" w:type="pct"/>
            <w:hideMark/>
          </w:tcPr>
          <w:p w14:paraId="133B106F" w14:textId="77777777" w:rsidR="0076550B" w:rsidRPr="00A70ADE" w:rsidRDefault="00902A07" w:rsidP="00F5638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Summer Chill &amp; Social</w:t>
            </w:r>
          </w:p>
        </w:tc>
        <w:tc>
          <w:tcPr>
            <w:tcW w:w="1891" w:type="pct"/>
            <w:hideMark/>
          </w:tcPr>
          <w:p w14:paraId="5BF22F3D" w14:textId="77777777" w:rsidR="0076550B" w:rsidRPr="00A70ADE" w:rsidRDefault="00902A07" w:rsidP="00F5638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Outdoor banners, Instagram polls for favorite cold drinks, TikTok summer iced coffee challenges</w:t>
            </w:r>
          </w:p>
        </w:tc>
      </w:tr>
      <w:tr w:rsidR="00E77F50" w:rsidRPr="00A70ADE" w14:paraId="1F3CD7E5" w14:textId="77777777" w:rsidTr="002C3164">
        <w:trPr>
          <w:cnfStyle w:val="000000100000" w:firstRow="0" w:lastRow="0" w:firstColumn="0" w:lastColumn="0" w:oddVBand="0" w:evenVBand="0" w:oddHBand="1"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1151" w:type="pct"/>
            <w:hideMark/>
          </w:tcPr>
          <w:p w14:paraId="4877B20E"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Sep-Oct</w:t>
            </w:r>
          </w:p>
        </w:tc>
        <w:tc>
          <w:tcPr>
            <w:tcW w:w="1957" w:type="pct"/>
            <w:hideMark/>
          </w:tcPr>
          <w:p w14:paraId="32F69A3B"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Freshers &amp; Welcome Week</w:t>
            </w:r>
          </w:p>
        </w:tc>
        <w:tc>
          <w:tcPr>
            <w:tcW w:w="1891" w:type="pct"/>
            <w:hideMark/>
          </w:tcPr>
          <w:p w14:paraId="3987866D"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Flyers, student welcome packs, branded notebooks + mugs, TikTok “Campus Coffee Tours”</w:t>
            </w:r>
          </w:p>
        </w:tc>
      </w:tr>
      <w:tr w:rsidR="00E77F50" w:rsidRPr="00A70ADE" w14:paraId="19A1C5B4" w14:textId="77777777" w:rsidTr="002C3164">
        <w:trPr>
          <w:trHeight w:val="1125"/>
        </w:trPr>
        <w:tc>
          <w:tcPr>
            <w:cnfStyle w:val="001000000000" w:firstRow="0" w:lastRow="0" w:firstColumn="1" w:lastColumn="0" w:oddVBand="0" w:evenVBand="0" w:oddHBand="0" w:evenHBand="0" w:firstRowFirstColumn="0" w:firstRowLastColumn="0" w:lastRowFirstColumn="0" w:lastRowLastColumn="0"/>
            <w:tcW w:w="1151" w:type="pct"/>
            <w:hideMark/>
          </w:tcPr>
          <w:p w14:paraId="7C332CED"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Nov</w:t>
            </w:r>
          </w:p>
        </w:tc>
        <w:tc>
          <w:tcPr>
            <w:tcW w:w="1957" w:type="pct"/>
            <w:hideMark/>
          </w:tcPr>
          <w:p w14:paraId="524F7DE7" w14:textId="77777777" w:rsidR="0076550B" w:rsidRPr="00A70ADE" w:rsidRDefault="00902A07" w:rsidP="00F5638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Loyalty Program Launch</w:t>
            </w:r>
          </w:p>
        </w:tc>
        <w:tc>
          <w:tcPr>
            <w:tcW w:w="1891" w:type="pct"/>
            <w:hideMark/>
          </w:tcPr>
          <w:p w14:paraId="4E9DDFDB" w14:textId="77777777" w:rsidR="0076550B" w:rsidRPr="00A70ADE" w:rsidRDefault="00902A07" w:rsidP="00F5638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Branded punch cards, social media posts targeting students, and an email newsletter with special offers</w:t>
            </w:r>
          </w:p>
        </w:tc>
      </w:tr>
      <w:tr w:rsidR="00E77F50" w:rsidRPr="00A70ADE" w14:paraId="37A45DBB" w14:textId="77777777" w:rsidTr="002C3164">
        <w:trPr>
          <w:cnfStyle w:val="000000100000" w:firstRow="0" w:lastRow="0" w:firstColumn="0" w:lastColumn="0" w:oddVBand="0" w:evenVBand="0" w:oddHBand="1" w:evenHBand="0" w:firstRowFirstColumn="0" w:firstRowLastColumn="0" w:lastRowFirstColumn="0" w:lastRowLastColumn="0"/>
          <w:trHeight w:val="1691"/>
        </w:trPr>
        <w:tc>
          <w:tcPr>
            <w:cnfStyle w:val="001000000000" w:firstRow="0" w:lastRow="0" w:firstColumn="1" w:lastColumn="0" w:oddVBand="0" w:evenVBand="0" w:oddHBand="0" w:evenHBand="0" w:firstRowFirstColumn="0" w:firstRowLastColumn="0" w:lastRowFirstColumn="0" w:lastRowLastColumn="0"/>
            <w:tcW w:w="1151" w:type="pct"/>
            <w:hideMark/>
          </w:tcPr>
          <w:p w14:paraId="6E2A4881" w14:textId="77777777" w:rsidR="0076550B" w:rsidRPr="00A70ADE" w:rsidRDefault="00902A07" w:rsidP="00F56380">
            <w:pPr>
              <w:spacing w:line="360" w:lineRule="auto"/>
              <w:jc w:val="center"/>
              <w:rPr>
                <w:rFonts w:ascii="Times New Roman" w:hAnsi="Times New Roman" w:cs="Times New Roman"/>
                <w:b w:val="0"/>
                <w:bCs w:val="0"/>
                <w:sz w:val="24"/>
                <w:szCs w:val="24"/>
              </w:rPr>
            </w:pPr>
            <w:r w:rsidRPr="00A70ADE">
              <w:rPr>
                <w:rFonts w:ascii="Times New Roman" w:hAnsi="Times New Roman" w:cs="Times New Roman"/>
                <w:sz w:val="24"/>
                <w:szCs w:val="24"/>
              </w:rPr>
              <w:t>Dec</w:t>
            </w:r>
          </w:p>
        </w:tc>
        <w:tc>
          <w:tcPr>
            <w:tcW w:w="1957" w:type="pct"/>
            <w:hideMark/>
          </w:tcPr>
          <w:p w14:paraId="672C6CF4"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Holiday Break &amp; Finals Prep</w:t>
            </w:r>
          </w:p>
        </w:tc>
        <w:tc>
          <w:tcPr>
            <w:tcW w:w="1891" w:type="pct"/>
            <w:hideMark/>
          </w:tcPr>
          <w:p w14:paraId="2E5CC2A7" w14:textId="77777777" w:rsidR="0076550B" w:rsidRPr="00A70ADE" w:rsidRDefault="00902A07" w:rsidP="00F5638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Instagram giveaways ("Win a Coffee Pack"), TikTok "Best Study Setup" challenge, festive in-store decorations with a selfie corner</w:t>
            </w:r>
          </w:p>
        </w:tc>
      </w:tr>
    </w:tbl>
    <w:p w14:paraId="37AC9957" w14:textId="77777777" w:rsidR="007E11AB" w:rsidRPr="00A70ADE" w:rsidRDefault="00902A07" w:rsidP="00F56380">
      <w:pPr>
        <w:rPr>
          <w:rFonts w:ascii="Times New Roman" w:hAnsi="Times New Roman" w:cs="Times New Roman"/>
          <w:sz w:val="24"/>
          <w:szCs w:val="24"/>
        </w:rPr>
      </w:pPr>
      <w:r w:rsidRPr="00A70ADE">
        <w:rPr>
          <w:rFonts w:ascii="Times New Roman" w:hAnsi="Times New Roman" w:cs="Times New Roman"/>
          <w:sz w:val="24"/>
          <w:szCs w:val="24"/>
        </w:rPr>
        <w:t xml:space="preserve">Kaffeine Spot will adopt online and conventional marketing to reach out to customers. The signature drinks and student offers will be promoted on social media platforms such as Instagram and Facebook. Flyers and business cards will be distributed in the local universities and offices. The coffee shop will start with a Facebook campaign of Opening Soon and the first time consumers will receive discounts. </w:t>
      </w:r>
    </w:p>
    <w:p w14:paraId="7383603D" w14:textId="77777777" w:rsidR="0076550B" w:rsidRPr="00A70ADE" w:rsidRDefault="00902A07" w:rsidP="00F56380">
      <w:pPr>
        <w:keepNext/>
        <w:rPr>
          <w:rFonts w:ascii="Times New Roman" w:hAnsi="Times New Roman" w:cs="Times New Roman"/>
          <w:noProof/>
          <w:sz w:val="24"/>
          <w:szCs w:val="24"/>
          <w:lang w:val="en-GB" w:eastAsia="en-GB"/>
        </w:rPr>
      </w:pPr>
      <w:r w:rsidRPr="00A70ADE">
        <w:rPr>
          <w:rFonts w:ascii="Times New Roman" w:hAnsi="Times New Roman" w:cs="Times New Roman"/>
          <w:noProof/>
          <w:sz w:val="24"/>
          <w:szCs w:val="24"/>
          <w:lang w:val="en-GB" w:eastAsia="en-GB"/>
        </w:rPr>
        <w:lastRenderedPageBreak/>
        <w:drawing>
          <wp:inline distT="0" distB="0" distL="0" distR="0" wp14:anchorId="52741F75" wp14:editId="4BE7A857">
            <wp:extent cx="1981200" cy="27279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1982398" cy="2729610"/>
                    </a:xfrm>
                    <a:prstGeom prst="rect">
                      <a:avLst/>
                    </a:prstGeom>
                  </pic:spPr>
                </pic:pic>
              </a:graphicData>
            </a:graphic>
          </wp:inline>
        </w:drawing>
      </w:r>
      <w:r w:rsidRPr="00A70ADE">
        <w:rPr>
          <w:rFonts w:ascii="Times New Roman" w:hAnsi="Times New Roman" w:cs="Times New Roman"/>
          <w:noProof/>
          <w:sz w:val="24"/>
          <w:szCs w:val="24"/>
          <w:lang w:val="en-GB" w:eastAsia="en-GB"/>
        </w:rPr>
        <w:t xml:space="preserve">                               </w:t>
      </w:r>
      <w:r w:rsidR="005072E1" w:rsidRPr="00A70ADE">
        <w:rPr>
          <w:rFonts w:ascii="Times New Roman" w:hAnsi="Times New Roman" w:cs="Times New Roman"/>
          <w:noProof/>
          <w:sz w:val="24"/>
          <w:szCs w:val="24"/>
          <w:lang w:val="en-GB" w:eastAsia="en-GB"/>
        </w:rPr>
        <w:t xml:space="preserve">                  </w:t>
      </w:r>
      <w:r w:rsidRPr="00A70ADE">
        <w:rPr>
          <w:rFonts w:ascii="Times New Roman" w:hAnsi="Times New Roman" w:cs="Times New Roman"/>
          <w:noProof/>
          <w:sz w:val="24"/>
          <w:szCs w:val="24"/>
          <w:lang w:val="en-GB" w:eastAsia="en-GB"/>
        </w:rPr>
        <w:t xml:space="preserve">       </w:t>
      </w:r>
      <w:r w:rsidRPr="00A70ADE">
        <w:rPr>
          <w:rFonts w:ascii="Times New Roman" w:hAnsi="Times New Roman" w:cs="Times New Roman"/>
          <w:noProof/>
          <w:sz w:val="24"/>
          <w:szCs w:val="24"/>
          <w:lang w:val="en-GB" w:eastAsia="en-GB"/>
        </w:rPr>
        <w:drawing>
          <wp:inline distT="0" distB="0" distL="0" distR="0" wp14:anchorId="1131ED79" wp14:editId="436FE298">
            <wp:extent cx="1809750" cy="27526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1810648" cy="2754060"/>
                    </a:xfrm>
                    <a:prstGeom prst="rect">
                      <a:avLst/>
                    </a:prstGeom>
                  </pic:spPr>
                </pic:pic>
              </a:graphicData>
            </a:graphic>
          </wp:inline>
        </w:drawing>
      </w:r>
    </w:p>
    <w:p w14:paraId="121008DC" w14:textId="77777777" w:rsidR="006D7C8B" w:rsidRPr="00A70ADE" w:rsidRDefault="00902A07" w:rsidP="006D7C8B">
      <w:pPr>
        <w:keepNext/>
        <w:jc w:val="cente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3654BE6E" wp14:editId="6C1A5A4D">
            <wp:extent cx="1726131" cy="249555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14"/>
                    <a:stretch>
                      <a:fillRect/>
                    </a:stretch>
                  </pic:blipFill>
                  <pic:spPr>
                    <a:xfrm>
                      <a:off x="0" y="0"/>
                      <a:ext cx="1733606" cy="2506357"/>
                    </a:xfrm>
                    <a:prstGeom prst="rect">
                      <a:avLst/>
                    </a:prstGeom>
                  </pic:spPr>
                </pic:pic>
              </a:graphicData>
            </a:graphic>
          </wp:inline>
        </w:drawing>
      </w:r>
    </w:p>
    <w:p w14:paraId="0C30ADC7"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8" w:name="_Toc214790299"/>
      <w:r w:rsidRPr="00A70ADE">
        <w:rPr>
          <w:rFonts w:ascii="Times New Roman" w:hAnsi="Times New Roman" w:cs="Times New Roman"/>
          <w:b/>
          <w:color w:val="auto"/>
          <w:sz w:val="24"/>
          <w:szCs w:val="24"/>
        </w:rPr>
        <w:t>Market Research</w:t>
      </w:r>
      <w:bookmarkEnd w:id="8"/>
    </w:p>
    <w:p w14:paraId="42875434" w14:textId="77777777" w:rsidR="002E2E59" w:rsidRPr="00A70ADE" w:rsidRDefault="00902A07" w:rsidP="00F56380">
      <w:pPr>
        <w:pStyle w:val="Heading2"/>
        <w:numPr>
          <w:ilvl w:val="1"/>
          <w:numId w:val="1"/>
        </w:numPr>
        <w:rPr>
          <w:rFonts w:ascii="Times New Roman" w:hAnsi="Times New Roman" w:cs="Times New Roman"/>
          <w:b/>
          <w:color w:val="auto"/>
          <w:sz w:val="24"/>
          <w:szCs w:val="24"/>
        </w:rPr>
      </w:pPr>
      <w:bookmarkStart w:id="9" w:name="_Toc214790300"/>
      <w:r w:rsidRPr="00A70ADE">
        <w:rPr>
          <w:rFonts w:ascii="Times New Roman" w:hAnsi="Times New Roman" w:cs="Times New Roman"/>
          <w:b/>
          <w:color w:val="auto"/>
          <w:sz w:val="24"/>
          <w:szCs w:val="24"/>
        </w:rPr>
        <w:t>Primary Research</w:t>
      </w:r>
      <w:bookmarkEnd w:id="9"/>
    </w:p>
    <w:p w14:paraId="5CB62F79" w14:textId="77777777" w:rsidR="0061511F" w:rsidRPr="00A70ADE" w:rsidRDefault="00902A07" w:rsidP="00F56380">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lastRenderedPageBreak/>
        <w:drawing>
          <wp:inline distT="0" distB="0" distL="0" distR="0" wp14:anchorId="4A071BBB" wp14:editId="0DBFB405">
            <wp:extent cx="5599344" cy="257175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5"/>
                    <a:stretch>
                      <a:fillRect/>
                    </a:stretch>
                  </pic:blipFill>
                  <pic:spPr>
                    <a:xfrm>
                      <a:off x="0" y="0"/>
                      <a:ext cx="5600092" cy="2572094"/>
                    </a:xfrm>
                    <a:prstGeom prst="rect">
                      <a:avLst/>
                    </a:prstGeom>
                  </pic:spPr>
                </pic:pic>
              </a:graphicData>
            </a:graphic>
          </wp:inline>
        </w:drawing>
      </w:r>
    </w:p>
    <w:p w14:paraId="544813F7" w14:textId="77777777" w:rsidR="0061511F" w:rsidRPr="00A70ADE" w:rsidRDefault="00902A07" w:rsidP="00F56380">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0E69EA8D" wp14:editId="1057E8AF">
            <wp:extent cx="5943600" cy="2593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a:stretch>
                      <a:fillRect/>
                    </a:stretch>
                  </pic:blipFill>
                  <pic:spPr>
                    <a:xfrm>
                      <a:off x="0" y="0"/>
                      <a:ext cx="5943600" cy="2593975"/>
                    </a:xfrm>
                    <a:prstGeom prst="rect">
                      <a:avLst/>
                    </a:prstGeom>
                  </pic:spPr>
                </pic:pic>
              </a:graphicData>
            </a:graphic>
          </wp:inline>
        </w:drawing>
      </w:r>
    </w:p>
    <w:p w14:paraId="6C32D0DB" w14:textId="77777777" w:rsidR="0061511F" w:rsidRPr="00A70ADE" w:rsidRDefault="00902A07" w:rsidP="00F56380">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178643AA" wp14:editId="14DE8C2E">
            <wp:extent cx="5943600" cy="24511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7"/>
                    <a:stretch>
                      <a:fillRect/>
                    </a:stretch>
                  </pic:blipFill>
                  <pic:spPr>
                    <a:xfrm>
                      <a:off x="0" y="0"/>
                      <a:ext cx="5943600" cy="2451100"/>
                    </a:xfrm>
                    <a:prstGeom prst="rect">
                      <a:avLst/>
                    </a:prstGeom>
                  </pic:spPr>
                </pic:pic>
              </a:graphicData>
            </a:graphic>
          </wp:inline>
        </w:drawing>
      </w:r>
    </w:p>
    <w:p w14:paraId="74835180" w14:textId="77777777" w:rsidR="0061511F" w:rsidRPr="00A70ADE" w:rsidRDefault="00902A07" w:rsidP="00F56380">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lastRenderedPageBreak/>
        <w:drawing>
          <wp:inline distT="0" distB="0" distL="0" distR="0" wp14:anchorId="38B475C3" wp14:editId="7E168464">
            <wp:extent cx="5943600" cy="22510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8"/>
                    <a:stretch>
                      <a:fillRect/>
                    </a:stretch>
                  </pic:blipFill>
                  <pic:spPr>
                    <a:xfrm>
                      <a:off x="0" y="0"/>
                      <a:ext cx="5943600" cy="2251075"/>
                    </a:xfrm>
                    <a:prstGeom prst="rect">
                      <a:avLst/>
                    </a:prstGeom>
                  </pic:spPr>
                </pic:pic>
              </a:graphicData>
            </a:graphic>
          </wp:inline>
        </w:drawing>
      </w:r>
    </w:p>
    <w:p w14:paraId="6CDA8393" w14:textId="77777777" w:rsidR="0061511F" w:rsidRPr="00A70ADE" w:rsidRDefault="00902A07" w:rsidP="00F56380">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40E1E644" wp14:editId="354B94CC">
            <wp:extent cx="5943600" cy="26904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9"/>
                    <a:stretch>
                      <a:fillRect/>
                    </a:stretch>
                  </pic:blipFill>
                  <pic:spPr>
                    <a:xfrm>
                      <a:off x="0" y="0"/>
                      <a:ext cx="5943600" cy="2690495"/>
                    </a:xfrm>
                    <a:prstGeom prst="rect">
                      <a:avLst/>
                    </a:prstGeom>
                  </pic:spPr>
                </pic:pic>
              </a:graphicData>
            </a:graphic>
          </wp:inline>
        </w:drawing>
      </w:r>
    </w:p>
    <w:p w14:paraId="15F683C9" w14:textId="77777777" w:rsidR="0061511F" w:rsidRPr="00A70ADE" w:rsidRDefault="00902A07" w:rsidP="00F56380">
      <w:pP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2F9824A3" wp14:editId="7AC24279">
            <wp:extent cx="5943600" cy="2597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0"/>
                    <a:stretch>
                      <a:fillRect/>
                    </a:stretch>
                  </pic:blipFill>
                  <pic:spPr>
                    <a:xfrm>
                      <a:off x="0" y="0"/>
                      <a:ext cx="5943600" cy="2597150"/>
                    </a:xfrm>
                    <a:prstGeom prst="rect">
                      <a:avLst/>
                    </a:prstGeom>
                  </pic:spPr>
                </pic:pic>
              </a:graphicData>
            </a:graphic>
          </wp:inline>
        </w:drawing>
      </w:r>
    </w:p>
    <w:p w14:paraId="2D2A605B" w14:textId="77777777" w:rsidR="00A70ADE" w:rsidRPr="00A70ADE" w:rsidRDefault="00A70ADE" w:rsidP="00A70ADE">
      <w:pPr>
        <w:rPr>
          <w:rFonts w:ascii="Times New Roman" w:hAnsi="Times New Roman" w:cs="Times New Roman"/>
          <w:sz w:val="24"/>
          <w:szCs w:val="24"/>
        </w:rPr>
      </w:pPr>
      <w:r w:rsidRPr="00A70ADE">
        <w:rPr>
          <w:rFonts w:ascii="Times New Roman" w:hAnsi="Times New Roman" w:cs="Times New Roman"/>
          <w:sz w:val="24"/>
          <w:szCs w:val="24"/>
        </w:rPr>
        <w:lastRenderedPageBreak/>
        <w:t>The initial investigation shows that 70% of students are unable to find a comfortable and quiet place to study and this fact proves that Kaffeine Spot is in high demand. Similarly, 70% also say that they desire cheap prices and this advocates the low cost policy of the cafe. The signature drinks are also of great interest with 70% agreeableness. In addition to this, 70% of the students would go to a cafe that would provide study facilities. Lastly, 60% of individuals agree that their choice is influenced by the Instagram/TikTok ads, and it is necessary to have a strong social media marketing campaign.</w:t>
      </w:r>
    </w:p>
    <w:p w14:paraId="4DBF4E96" w14:textId="77777777" w:rsidR="002E2E59" w:rsidRPr="00A70ADE" w:rsidRDefault="00902A07" w:rsidP="00F56380">
      <w:pPr>
        <w:pStyle w:val="Heading2"/>
        <w:numPr>
          <w:ilvl w:val="1"/>
          <w:numId w:val="1"/>
        </w:numPr>
        <w:rPr>
          <w:rFonts w:ascii="Times New Roman" w:hAnsi="Times New Roman" w:cs="Times New Roman"/>
          <w:b/>
          <w:color w:val="auto"/>
          <w:sz w:val="24"/>
          <w:szCs w:val="24"/>
        </w:rPr>
      </w:pPr>
      <w:bookmarkStart w:id="10" w:name="_Toc214790301"/>
      <w:r w:rsidRPr="00A70ADE">
        <w:rPr>
          <w:rFonts w:ascii="Times New Roman" w:hAnsi="Times New Roman" w:cs="Times New Roman"/>
          <w:b/>
          <w:color w:val="auto"/>
          <w:sz w:val="24"/>
          <w:szCs w:val="24"/>
        </w:rPr>
        <w:t>Secondary Research</w:t>
      </w:r>
      <w:bookmarkEnd w:id="10"/>
    </w:p>
    <w:p w14:paraId="3F36ADEE" w14:textId="77777777" w:rsidR="00AD750D" w:rsidRPr="00A70ADE" w:rsidRDefault="00902A07" w:rsidP="00F56380">
      <w:pPr>
        <w:keepNext/>
        <w:jc w:val="cente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097D242E" wp14:editId="20E1B4BB">
            <wp:extent cx="2676525" cy="269723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1"/>
                    <a:stretch>
                      <a:fillRect/>
                    </a:stretch>
                  </pic:blipFill>
                  <pic:spPr>
                    <a:xfrm>
                      <a:off x="0" y="0"/>
                      <a:ext cx="2680135" cy="2700871"/>
                    </a:xfrm>
                    <a:prstGeom prst="rect">
                      <a:avLst/>
                    </a:prstGeom>
                  </pic:spPr>
                </pic:pic>
              </a:graphicData>
            </a:graphic>
          </wp:inline>
        </w:drawing>
      </w:r>
    </w:p>
    <w:p w14:paraId="2FBB4A58" w14:textId="77777777" w:rsidR="00AD750D" w:rsidRPr="00A70ADE" w:rsidRDefault="00902A07" w:rsidP="00F56380">
      <w:pPr>
        <w:jc w:val="center"/>
        <w:rPr>
          <w:rFonts w:ascii="Times New Roman" w:hAnsi="Times New Roman" w:cs="Times New Roman"/>
          <w:sz w:val="24"/>
          <w:szCs w:val="24"/>
        </w:rPr>
      </w:pPr>
      <w:r w:rsidRPr="00A70ADE">
        <w:rPr>
          <w:rFonts w:ascii="Times New Roman" w:hAnsi="Times New Roman" w:cs="Times New Roman"/>
          <w:sz w:val="24"/>
          <w:szCs w:val="24"/>
        </w:rPr>
        <w:t xml:space="preserve">Figure </w:t>
      </w:r>
      <w:r w:rsidRPr="00A70ADE">
        <w:rPr>
          <w:rFonts w:ascii="Times New Roman" w:hAnsi="Times New Roman" w:cs="Times New Roman"/>
          <w:sz w:val="24"/>
          <w:szCs w:val="24"/>
        </w:rPr>
        <w:fldChar w:fldCharType="begin"/>
      </w:r>
      <w:r w:rsidRPr="00A70ADE">
        <w:rPr>
          <w:rFonts w:ascii="Times New Roman" w:hAnsi="Times New Roman" w:cs="Times New Roman"/>
          <w:sz w:val="24"/>
          <w:szCs w:val="24"/>
        </w:rPr>
        <w:instrText xml:space="preserve"> SEQ Figure \* ARABIC </w:instrText>
      </w:r>
      <w:r w:rsidRPr="00A70ADE">
        <w:rPr>
          <w:rFonts w:ascii="Times New Roman" w:hAnsi="Times New Roman" w:cs="Times New Roman"/>
          <w:sz w:val="24"/>
          <w:szCs w:val="24"/>
        </w:rPr>
        <w:fldChar w:fldCharType="separate"/>
      </w:r>
      <w:r w:rsidR="005C57F4" w:rsidRPr="00A70ADE">
        <w:rPr>
          <w:rFonts w:ascii="Times New Roman" w:hAnsi="Times New Roman" w:cs="Times New Roman"/>
          <w:noProof/>
          <w:sz w:val="24"/>
          <w:szCs w:val="24"/>
        </w:rPr>
        <w:t>3</w:t>
      </w:r>
      <w:r w:rsidRPr="00A70ADE">
        <w:rPr>
          <w:rFonts w:ascii="Times New Roman" w:hAnsi="Times New Roman" w:cs="Times New Roman"/>
          <w:sz w:val="24"/>
          <w:szCs w:val="24"/>
        </w:rPr>
        <w:fldChar w:fldCharType="end"/>
      </w:r>
      <w:r w:rsidRPr="00A70ADE">
        <w:rPr>
          <w:rFonts w:ascii="Times New Roman" w:hAnsi="Times New Roman" w:cs="Times New Roman"/>
          <w:sz w:val="24"/>
          <w:szCs w:val="24"/>
        </w:rPr>
        <w:t>: Coffee Shop Market Trends: Ordering Coffee Using Apps</w:t>
      </w:r>
    </w:p>
    <w:p w14:paraId="3F1FE55D" w14:textId="77777777" w:rsidR="00AD750D" w:rsidRPr="00A70ADE" w:rsidRDefault="00902A07" w:rsidP="00F56380">
      <w:pPr>
        <w:jc w:val="center"/>
        <w:rPr>
          <w:rFonts w:ascii="Times New Roman" w:hAnsi="Times New Roman" w:cs="Times New Roman"/>
          <w:sz w:val="24"/>
          <w:szCs w:val="24"/>
        </w:rPr>
      </w:pPr>
      <w:r w:rsidRPr="00A70ADE">
        <w:rPr>
          <w:rFonts w:ascii="Times New Roman" w:hAnsi="Times New Roman" w:cs="Times New Roman"/>
          <w:sz w:val="24"/>
          <w:szCs w:val="24"/>
        </w:rPr>
        <w:t>Source: (Mintel, 2024)</w:t>
      </w:r>
    </w:p>
    <w:p w14:paraId="45AF00FE" w14:textId="77777777" w:rsidR="002E2E59" w:rsidRPr="00A70ADE" w:rsidRDefault="00902A07" w:rsidP="00F56380">
      <w:pPr>
        <w:keepNext/>
        <w:jc w:val="center"/>
        <w:rPr>
          <w:rFonts w:ascii="Times New Roman" w:hAnsi="Times New Roman" w:cs="Times New Roman"/>
          <w:sz w:val="24"/>
          <w:szCs w:val="24"/>
        </w:rPr>
      </w:pPr>
      <w:r w:rsidRPr="00A70ADE">
        <w:rPr>
          <w:rFonts w:ascii="Times New Roman" w:hAnsi="Times New Roman" w:cs="Times New Roman"/>
          <w:noProof/>
          <w:sz w:val="24"/>
          <w:szCs w:val="24"/>
          <w:lang w:val="en-GB" w:eastAsia="en-GB"/>
        </w:rPr>
        <w:lastRenderedPageBreak/>
        <w:drawing>
          <wp:inline distT="0" distB="0" distL="0" distR="0" wp14:anchorId="0DDF305F" wp14:editId="464F5619">
            <wp:extent cx="3488997" cy="2447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2"/>
                    <a:stretch>
                      <a:fillRect/>
                    </a:stretch>
                  </pic:blipFill>
                  <pic:spPr>
                    <a:xfrm>
                      <a:off x="0" y="0"/>
                      <a:ext cx="3495199" cy="2452276"/>
                    </a:xfrm>
                    <a:prstGeom prst="rect">
                      <a:avLst/>
                    </a:prstGeom>
                  </pic:spPr>
                </pic:pic>
              </a:graphicData>
            </a:graphic>
          </wp:inline>
        </w:drawing>
      </w:r>
    </w:p>
    <w:p w14:paraId="65C5F2CD" w14:textId="77777777" w:rsidR="002E2E59" w:rsidRPr="00A70ADE" w:rsidRDefault="00902A07" w:rsidP="00F56380">
      <w:pPr>
        <w:jc w:val="center"/>
        <w:rPr>
          <w:rFonts w:ascii="Times New Roman" w:hAnsi="Times New Roman" w:cs="Times New Roman"/>
          <w:sz w:val="24"/>
          <w:szCs w:val="24"/>
        </w:rPr>
      </w:pPr>
      <w:r w:rsidRPr="00A70ADE">
        <w:rPr>
          <w:rFonts w:ascii="Times New Roman" w:hAnsi="Times New Roman" w:cs="Times New Roman"/>
          <w:sz w:val="24"/>
          <w:szCs w:val="24"/>
        </w:rPr>
        <w:t xml:space="preserve">Figure </w:t>
      </w:r>
      <w:r w:rsidRPr="00A70ADE">
        <w:rPr>
          <w:rFonts w:ascii="Times New Roman" w:hAnsi="Times New Roman" w:cs="Times New Roman"/>
          <w:sz w:val="24"/>
          <w:szCs w:val="24"/>
        </w:rPr>
        <w:fldChar w:fldCharType="begin"/>
      </w:r>
      <w:r w:rsidRPr="00A70ADE">
        <w:rPr>
          <w:rFonts w:ascii="Times New Roman" w:hAnsi="Times New Roman" w:cs="Times New Roman"/>
          <w:sz w:val="24"/>
          <w:szCs w:val="24"/>
        </w:rPr>
        <w:instrText xml:space="preserve"> SEQ Figure \* ARABIC </w:instrText>
      </w:r>
      <w:r w:rsidRPr="00A70ADE">
        <w:rPr>
          <w:rFonts w:ascii="Times New Roman" w:hAnsi="Times New Roman" w:cs="Times New Roman"/>
          <w:sz w:val="24"/>
          <w:szCs w:val="24"/>
        </w:rPr>
        <w:fldChar w:fldCharType="separate"/>
      </w:r>
      <w:r w:rsidR="005C57F4" w:rsidRPr="00A70ADE">
        <w:rPr>
          <w:rFonts w:ascii="Times New Roman" w:hAnsi="Times New Roman" w:cs="Times New Roman"/>
          <w:noProof/>
          <w:sz w:val="24"/>
          <w:szCs w:val="24"/>
        </w:rPr>
        <w:t>4</w:t>
      </w:r>
      <w:r w:rsidRPr="00A70ADE">
        <w:rPr>
          <w:rFonts w:ascii="Times New Roman" w:hAnsi="Times New Roman" w:cs="Times New Roman"/>
          <w:sz w:val="24"/>
          <w:szCs w:val="24"/>
        </w:rPr>
        <w:fldChar w:fldCharType="end"/>
      </w:r>
      <w:r w:rsidRPr="00A70ADE">
        <w:rPr>
          <w:rFonts w:ascii="Times New Roman" w:hAnsi="Times New Roman" w:cs="Times New Roman"/>
          <w:sz w:val="24"/>
          <w:szCs w:val="24"/>
        </w:rPr>
        <w:t>: Coffee: UK import value 2014-2024</w:t>
      </w:r>
    </w:p>
    <w:p w14:paraId="76009D34" w14:textId="77777777" w:rsidR="00A70ADE" w:rsidRPr="00A70ADE" w:rsidRDefault="00902A07" w:rsidP="00A70ADE">
      <w:pPr>
        <w:jc w:val="center"/>
        <w:rPr>
          <w:rFonts w:ascii="Times New Roman" w:hAnsi="Times New Roman" w:cs="Times New Roman"/>
          <w:sz w:val="24"/>
          <w:szCs w:val="24"/>
        </w:rPr>
      </w:pPr>
      <w:r w:rsidRPr="00A70ADE">
        <w:rPr>
          <w:rFonts w:ascii="Times New Roman" w:hAnsi="Times New Roman" w:cs="Times New Roman"/>
          <w:sz w:val="24"/>
          <w:szCs w:val="24"/>
        </w:rPr>
        <w:t>Source: (Statista, 2025</w:t>
      </w:r>
      <w:r w:rsidR="002E2E59" w:rsidRPr="00A70ADE">
        <w:rPr>
          <w:rFonts w:ascii="Times New Roman" w:hAnsi="Times New Roman" w:cs="Times New Roman"/>
          <w:sz w:val="24"/>
          <w:szCs w:val="24"/>
        </w:rPr>
        <w:t>)</w:t>
      </w:r>
    </w:p>
    <w:p w14:paraId="109BC1F7" w14:textId="77777777" w:rsidR="00A70ADE" w:rsidRPr="00A70ADE" w:rsidRDefault="00A70ADE" w:rsidP="00A70ADE">
      <w:pPr>
        <w:rPr>
          <w:rFonts w:ascii="Times New Roman" w:hAnsi="Times New Roman" w:cs="Times New Roman"/>
          <w:sz w:val="24"/>
          <w:szCs w:val="24"/>
        </w:rPr>
      </w:pPr>
      <w:r w:rsidRPr="00A70ADE">
        <w:rPr>
          <w:rFonts w:ascii="Times New Roman" w:hAnsi="Times New Roman" w:cs="Times New Roman"/>
          <w:sz w:val="24"/>
          <w:szCs w:val="24"/>
        </w:rPr>
        <w:t>In the case of the national demand of the high-quality coffee beans, according to Statista (2025), the value of coffee imports in the UK in 2023 is at high level, which stands at 1.23 billion. According to Mintel (2024), it is also observed that 76% of adults in the UK drink coffee daily, and specialty and ethically responsible coffee are becoming even more popular. These facts reveal that there is a huge and expanding market, which justifies the emphasis of Kaffeine Spot on the quality yet affordable coffee experiences.</w:t>
      </w:r>
    </w:p>
    <w:p w14:paraId="426CCDC3"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11" w:name="_Toc214790302"/>
      <w:r w:rsidRPr="00A70ADE">
        <w:rPr>
          <w:rFonts w:ascii="Times New Roman" w:hAnsi="Times New Roman" w:cs="Times New Roman"/>
          <w:b/>
          <w:color w:val="auto"/>
          <w:sz w:val="24"/>
          <w:szCs w:val="24"/>
        </w:rPr>
        <w:t>Financial Resources and Cash Flow Forecast</w:t>
      </w:r>
      <w:bookmarkEnd w:id="11"/>
    </w:p>
    <w:tbl>
      <w:tblPr>
        <w:tblW w:w="9480" w:type="dxa"/>
        <w:jc w:val="center"/>
        <w:tblCellMar>
          <w:left w:w="0" w:type="dxa"/>
          <w:right w:w="0" w:type="dxa"/>
        </w:tblCellMar>
        <w:tblLook w:val="0420" w:firstRow="1" w:lastRow="0" w:firstColumn="0" w:lastColumn="0" w:noHBand="0" w:noVBand="1"/>
      </w:tblPr>
      <w:tblGrid>
        <w:gridCol w:w="3160"/>
        <w:gridCol w:w="3160"/>
        <w:gridCol w:w="3160"/>
      </w:tblGrid>
      <w:tr w:rsidR="00E77F50" w:rsidRPr="00A70ADE" w14:paraId="03A6873D" w14:textId="77777777" w:rsidTr="00B54DD9">
        <w:trPr>
          <w:trHeight w:val="672"/>
          <w:jc w:val="center"/>
        </w:trPr>
        <w:tc>
          <w:tcPr>
            <w:tcW w:w="3160" w:type="dxa"/>
            <w:tcBorders>
              <w:top w:val="single" w:sz="6" w:space="0" w:color="F69240"/>
              <w:left w:val="single" w:sz="6" w:space="0" w:color="F69240"/>
              <w:bottom w:val="single" w:sz="18" w:space="0" w:color="FFFFFF"/>
              <w:right w:val="nil"/>
            </w:tcBorders>
            <w:shd w:val="clear" w:color="auto" w:fill="F79646"/>
            <w:tcMar>
              <w:top w:w="72" w:type="dxa"/>
              <w:left w:w="144" w:type="dxa"/>
              <w:bottom w:w="72" w:type="dxa"/>
              <w:right w:w="144" w:type="dxa"/>
            </w:tcMar>
            <w:hideMark/>
          </w:tcPr>
          <w:p w14:paraId="631E920C"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noProof/>
                <w:sz w:val="24"/>
                <w:szCs w:val="24"/>
                <w:lang w:val="en-GB" w:eastAsia="en-GB"/>
              </w:rPr>
              <w:drawing>
                <wp:inline distT="0" distB="0" distL="0" distR="0" wp14:anchorId="6CA6CFA7" wp14:editId="567919F3">
                  <wp:extent cx="657225" cy="2952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23"/>
                          <a:stretch>
                            <a:fillRect/>
                          </a:stretch>
                        </pic:blipFill>
                        <pic:spPr>
                          <a:xfrm>
                            <a:off x="0" y="0"/>
                            <a:ext cx="657225" cy="295275"/>
                          </a:xfrm>
                          <a:prstGeom prst="rect">
                            <a:avLst/>
                          </a:prstGeom>
                        </pic:spPr>
                      </pic:pic>
                    </a:graphicData>
                  </a:graphic>
                </wp:inline>
              </w:drawing>
            </w:r>
          </w:p>
        </w:tc>
        <w:tc>
          <w:tcPr>
            <w:tcW w:w="3160" w:type="dxa"/>
            <w:tcBorders>
              <w:top w:val="single" w:sz="6" w:space="0" w:color="F69240"/>
              <w:left w:val="nil"/>
              <w:bottom w:val="single" w:sz="18" w:space="0" w:color="FFFFFF"/>
              <w:right w:val="nil"/>
            </w:tcBorders>
            <w:shd w:val="clear" w:color="auto" w:fill="F79646"/>
            <w:tcMar>
              <w:top w:w="72" w:type="dxa"/>
              <w:left w:w="144" w:type="dxa"/>
              <w:bottom w:w="72" w:type="dxa"/>
              <w:right w:w="144" w:type="dxa"/>
            </w:tcMar>
            <w:hideMark/>
          </w:tcPr>
          <w:p w14:paraId="26D5B8E4"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noProof/>
                <w:sz w:val="24"/>
                <w:szCs w:val="24"/>
                <w:lang w:val="en-GB" w:eastAsia="en-GB"/>
              </w:rPr>
              <w:drawing>
                <wp:inline distT="0" distB="0" distL="0" distR="0" wp14:anchorId="7EE568D9" wp14:editId="41F44A69">
                  <wp:extent cx="981075" cy="3143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24"/>
                          <a:stretch>
                            <a:fillRect/>
                          </a:stretch>
                        </pic:blipFill>
                        <pic:spPr>
                          <a:xfrm>
                            <a:off x="0" y="0"/>
                            <a:ext cx="981075" cy="314325"/>
                          </a:xfrm>
                          <a:prstGeom prst="rect">
                            <a:avLst/>
                          </a:prstGeom>
                        </pic:spPr>
                      </pic:pic>
                    </a:graphicData>
                  </a:graphic>
                </wp:inline>
              </w:drawing>
            </w:r>
          </w:p>
        </w:tc>
        <w:tc>
          <w:tcPr>
            <w:tcW w:w="3160" w:type="dxa"/>
            <w:tcBorders>
              <w:top w:val="single" w:sz="6" w:space="0" w:color="F69240"/>
              <w:left w:val="nil"/>
              <w:bottom w:val="single" w:sz="18" w:space="0" w:color="FFFFFF"/>
              <w:right w:val="single" w:sz="6" w:space="0" w:color="F69240"/>
            </w:tcBorders>
            <w:shd w:val="clear" w:color="auto" w:fill="F79646"/>
            <w:tcMar>
              <w:top w:w="72" w:type="dxa"/>
              <w:left w:w="144" w:type="dxa"/>
              <w:bottom w:w="72" w:type="dxa"/>
              <w:right w:w="144" w:type="dxa"/>
            </w:tcMar>
            <w:hideMark/>
          </w:tcPr>
          <w:p w14:paraId="7022D732"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noProof/>
                <w:sz w:val="24"/>
                <w:szCs w:val="24"/>
                <w:lang w:val="en-GB" w:eastAsia="en-GB"/>
              </w:rPr>
              <w:drawing>
                <wp:inline distT="0" distB="0" distL="0" distR="0" wp14:anchorId="53D78878" wp14:editId="0E9B33C5">
                  <wp:extent cx="790575" cy="4000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25"/>
                          <a:stretch>
                            <a:fillRect/>
                          </a:stretch>
                        </pic:blipFill>
                        <pic:spPr>
                          <a:xfrm>
                            <a:off x="0" y="0"/>
                            <a:ext cx="790575" cy="400050"/>
                          </a:xfrm>
                          <a:prstGeom prst="rect">
                            <a:avLst/>
                          </a:prstGeom>
                        </pic:spPr>
                      </pic:pic>
                    </a:graphicData>
                  </a:graphic>
                </wp:inline>
              </w:drawing>
            </w:r>
          </w:p>
        </w:tc>
      </w:tr>
      <w:tr w:rsidR="00E77F50" w:rsidRPr="00A70ADE" w14:paraId="0D0D0F59" w14:textId="77777777" w:rsidTr="00B54DD9">
        <w:trPr>
          <w:trHeight w:val="663"/>
          <w:jc w:val="center"/>
        </w:trPr>
        <w:tc>
          <w:tcPr>
            <w:tcW w:w="3160" w:type="dxa"/>
            <w:tcBorders>
              <w:top w:val="single" w:sz="18" w:space="0" w:color="FFFFFF"/>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269EDC32"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Revenue and Sales</w:t>
            </w:r>
          </w:p>
        </w:tc>
        <w:tc>
          <w:tcPr>
            <w:tcW w:w="3160" w:type="dxa"/>
            <w:tcBorders>
              <w:top w:val="single" w:sz="18" w:space="0" w:color="FFFFFF"/>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37722402"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20,000</w:t>
            </w:r>
          </w:p>
        </w:tc>
        <w:tc>
          <w:tcPr>
            <w:tcW w:w="3160" w:type="dxa"/>
            <w:tcBorders>
              <w:top w:val="single" w:sz="18" w:space="0" w:color="FFFFFF"/>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30DC4342"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240,000</w:t>
            </w:r>
          </w:p>
        </w:tc>
      </w:tr>
      <w:tr w:rsidR="00E77F50" w:rsidRPr="00A70ADE" w14:paraId="4224FA64" w14:textId="77777777" w:rsidTr="005C57F4">
        <w:trPr>
          <w:trHeight w:val="613"/>
          <w:jc w:val="center"/>
        </w:trPr>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4912910A"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Salaries and Wages</w:t>
            </w:r>
          </w:p>
        </w:tc>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6852FFF3"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15,000</w:t>
            </w:r>
          </w:p>
        </w:tc>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53320CE1"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180,000</w:t>
            </w:r>
          </w:p>
        </w:tc>
      </w:tr>
      <w:tr w:rsidR="00E77F50" w:rsidRPr="00A70ADE" w14:paraId="4600ACA0" w14:textId="77777777" w:rsidTr="00B54DD9">
        <w:trPr>
          <w:trHeight w:val="672"/>
          <w:jc w:val="center"/>
        </w:trPr>
        <w:tc>
          <w:tcPr>
            <w:tcW w:w="3160" w:type="dxa"/>
            <w:tcBorders>
              <w:top w:val="single" w:sz="6" w:space="0" w:color="F69240"/>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1FA6A253"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Rents and Utilities</w:t>
            </w:r>
          </w:p>
        </w:tc>
        <w:tc>
          <w:tcPr>
            <w:tcW w:w="3160" w:type="dxa"/>
            <w:tcBorders>
              <w:top w:val="single" w:sz="6" w:space="0" w:color="F69240"/>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56AE1561"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5,000</w:t>
            </w:r>
          </w:p>
        </w:tc>
        <w:tc>
          <w:tcPr>
            <w:tcW w:w="3160" w:type="dxa"/>
            <w:tcBorders>
              <w:top w:val="single" w:sz="6" w:space="0" w:color="F69240"/>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6F771229"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60,000</w:t>
            </w:r>
          </w:p>
        </w:tc>
      </w:tr>
      <w:tr w:rsidR="00E77F50" w:rsidRPr="00A70ADE" w14:paraId="7A3A8DEE" w14:textId="77777777" w:rsidTr="005C57F4">
        <w:trPr>
          <w:trHeight w:val="480"/>
          <w:jc w:val="center"/>
        </w:trPr>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22EB4806"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lastRenderedPageBreak/>
              <w:t>Marketing and Advertising</w:t>
            </w:r>
          </w:p>
        </w:tc>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3736D61D"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5,000</w:t>
            </w:r>
          </w:p>
        </w:tc>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4DC0D866"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60,000</w:t>
            </w:r>
          </w:p>
        </w:tc>
      </w:tr>
      <w:tr w:rsidR="00E77F50" w:rsidRPr="00A70ADE" w14:paraId="3933C5B6" w14:textId="77777777" w:rsidTr="00B54DD9">
        <w:trPr>
          <w:trHeight w:val="672"/>
          <w:jc w:val="center"/>
        </w:trPr>
        <w:tc>
          <w:tcPr>
            <w:tcW w:w="3160" w:type="dxa"/>
            <w:tcBorders>
              <w:top w:val="single" w:sz="6" w:space="0" w:color="F69240"/>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3363CB3D"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Misc. Expenses</w:t>
            </w:r>
          </w:p>
        </w:tc>
        <w:tc>
          <w:tcPr>
            <w:tcW w:w="3160" w:type="dxa"/>
            <w:tcBorders>
              <w:top w:val="single" w:sz="6" w:space="0" w:color="F69240"/>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1678ACAB"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5,000</w:t>
            </w:r>
          </w:p>
        </w:tc>
        <w:tc>
          <w:tcPr>
            <w:tcW w:w="3160" w:type="dxa"/>
            <w:tcBorders>
              <w:top w:val="single" w:sz="6" w:space="0" w:color="F69240"/>
              <w:left w:val="single" w:sz="6" w:space="0" w:color="F69240"/>
              <w:bottom w:val="single" w:sz="6" w:space="0" w:color="F69240"/>
              <w:right w:val="single" w:sz="6" w:space="0" w:color="F69240"/>
            </w:tcBorders>
            <w:shd w:val="clear" w:color="auto" w:fill="FCDDCF"/>
            <w:tcMar>
              <w:top w:w="72" w:type="dxa"/>
              <w:left w:w="144" w:type="dxa"/>
              <w:bottom w:w="72" w:type="dxa"/>
              <w:right w:w="144" w:type="dxa"/>
            </w:tcMar>
            <w:hideMark/>
          </w:tcPr>
          <w:p w14:paraId="2E84D6DE"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60,000</w:t>
            </w:r>
          </w:p>
        </w:tc>
      </w:tr>
      <w:tr w:rsidR="00E77F50" w:rsidRPr="00A70ADE" w14:paraId="5881DB93" w14:textId="77777777" w:rsidTr="00B54DD9">
        <w:trPr>
          <w:trHeight w:val="672"/>
          <w:jc w:val="center"/>
        </w:trPr>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1234A066"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Total Expenses</w:t>
            </w:r>
          </w:p>
        </w:tc>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07FA3543"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50,000</w:t>
            </w:r>
          </w:p>
        </w:tc>
        <w:tc>
          <w:tcPr>
            <w:tcW w:w="3160" w:type="dxa"/>
            <w:tcBorders>
              <w:top w:val="single" w:sz="6" w:space="0" w:color="F69240"/>
              <w:left w:val="single" w:sz="6" w:space="0" w:color="F69240"/>
              <w:bottom w:val="single" w:sz="6" w:space="0" w:color="F69240"/>
              <w:right w:val="single" w:sz="6" w:space="0" w:color="F69240"/>
            </w:tcBorders>
            <w:tcMar>
              <w:top w:w="72" w:type="dxa"/>
              <w:left w:w="144" w:type="dxa"/>
              <w:bottom w:w="72" w:type="dxa"/>
              <w:right w:w="144" w:type="dxa"/>
            </w:tcMar>
            <w:hideMark/>
          </w:tcPr>
          <w:p w14:paraId="24D9F467" w14:textId="77777777" w:rsidR="00B54DD9" w:rsidRPr="00A70ADE" w:rsidRDefault="00902A07" w:rsidP="00F56380">
            <w:pPr>
              <w:jc w:val="center"/>
              <w:rPr>
                <w:rFonts w:ascii="Times New Roman" w:hAnsi="Times New Roman" w:cs="Times New Roman"/>
                <w:sz w:val="24"/>
                <w:szCs w:val="24"/>
                <w:lang w:val="en-GB"/>
              </w:rPr>
            </w:pPr>
            <w:r w:rsidRPr="00A70ADE">
              <w:rPr>
                <w:rFonts w:ascii="Times New Roman" w:hAnsi="Times New Roman" w:cs="Times New Roman"/>
                <w:sz w:val="24"/>
                <w:szCs w:val="24"/>
              </w:rPr>
              <w:t>600,000</w:t>
            </w:r>
          </w:p>
        </w:tc>
      </w:tr>
    </w:tbl>
    <w:p w14:paraId="08D16D2C" w14:textId="77777777" w:rsidR="003D0234" w:rsidRPr="00A70ADE" w:rsidRDefault="003D0234" w:rsidP="00F56380">
      <w:pPr>
        <w:rPr>
          <w:rFonts w:ascii="Times New Roman" w:hAnsi="Times New Roman" w:cs="Times New Roman"/>
          <w:sz w:val="24"/>
          <w:szCs w:val="24"/>
        </w:rPr>
      </w:pPr>
    </w:p>
    <w:p w14:paraId="6555F17F"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12" w:name="_Toc214790303"/>
      <w:r w:rsidRPr="00A70ADE">
        <w:rPr>
          <w:rFonts w:ascii="Times New Roman" w:hAnsi="Times New Roman" w:cs="Times New Roman"/>
          <w:b/>
          <w:color w:val="auto"/>
          <w:sz w:val="24"/>
          <w:szCs w:val="24"/>
        </w:rPr>
        <w:t>SWOT Analysis</w:t>
      </w:r>
      <w:bookmarkEnd w:id="12"/>
    </w:p>
    <w:tbl>
      <w:tblPr>
        <w:tblStyle w:val="GridTable4-Accent6"/>
        <w:tblW w:w="8022" w:type="dxa"/>
        <w:jc w:val="center"/>
        <w:tblLook w:val="04A0" w:firstRow="1" w:lastRow="0" w:firstColumn="1" w:lastColumn="0" w:noHBand="0" w:noVBand="1"/>
      </w:tblPr>
      <w:tblGrid>
        <w:gridCol w:w="1650"/>
        <w:gridCol w:w="6372"/>
      </w:tblGrid>
      <w:tr w:rsidR="00E77F50" w:rsidRPr="00A70ADE" w14:paraId="355C980B" w14:textId="77777777" w:rsidTr="00E77F50">
        <w:trPr>
          <w:cnfStyle w:val="100000000000" w:firstRow="1" w:lastRow="0" w:firstColumn="0" w:lastColumn="0" w:oddVBand="0" w:evenVBand="0" w:oddHBand="0" w:evenHBand="0" w:firstRowFirstColumn="0" w:firstRowLastColumn="0" w:lastRowFirstColumn="0" w:lastRowLastColumn="0"/>
          <w:trHeight w:val="7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1E7E0A" w14:textId="77777777" w:rsidR="003D0234" w:rsidRPr="00A70ADE" w:rsidRDefault="003D0234" w:rsidP="00F56380">
            <w:pPr>
              <w:spacing w:before="0" w:line="360" w:lineRule="auto"/>
              <w:jc w:val="center"/>
              <w:rPr>
                <w:rFonts w:ascii="Times New Roman" w:hAnsi="Times New Roman" w:cs="Times New Roman"/>
                <w:noProof/>
                <w:sz w:val="24"/>
                <w:szCs w:val="24"/>
                <w:lang w:val="en-GB" w:eastAsia="en-GB"/>
              </w:rPr>
            </w:pPr>
          </w:p>
          <w:p w14:paraId="05D60480" w14:textId="77777777" w:rsidR="00630D07" w:rsidRPr="00A70ADE" w:rsidRDefault="00902A07" w:rsidP="00F56380">
            <w:pPr>
              <w:spacing w:before="0" w:line="360" w:lineRule="auto"/>
              <w:jc w:val="center"/>
              <w:rPr>
                <w:rFonts w:ascii="Times New Roman" w:eastAsia="Times New Roman" w:hAnsi="Times New Roman" w:cs="Times New Roman"/>
                <w:sz w:val="24"/>
                <w:szCs w:val="24"/>
                <w:lang w:val="en-GB" w:eastAsia="en-GB"/>
              </w:rPr>
            </w:pPr>
            <w:r w:rsidRPr="00A70ADE">
              <w:rPr>
                <w:rFonts w:ascii="Times New Roman" w:hAnsi="Times New Roman" w:cs="Times New Roman"/>
                <w:noProof/>
                <w:sz w:val="24"/>
                <w:szCs w:val="24"/>
                <w:lang w:val="en-GB" w:eastAsia="en-GB"/>
              </w:rPr>
              <w:drawing>
                <wp:inline distT="0" distB="0" distL="0" distR="0" wp14:anchorId="731DCDAD" wp14:editId="59686021">
                  <wp:extent cx="514350" cy="1809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6"/>
                          <a:stretch>
                            <a:fillRect/>
                          </a:stretch>
                        </pic:blipFill>
                        <pic:spPr>
                          <a:xfrm>
                            <a:off x="0" y="0"/>
                            <a:ext cx="514350" cy="180975"/>
                          </a:xfrm>
                          <a:prstGeom prst="rect">
                            <a:avLst/>
                          </a:prstGeom>
                        </pic:spPr>
                      </pic:pic>
                    </a:graphicData>
                  </a:graphic>
                </wp:inline>
              </w:drawing>
            </w:r>
          </w:p>
        </w:tc>
        <w:tc>
          <w:tcPr>
            <w:tcW w:w="0" w:type="auto"/>
            <w:hideMark/>
          </w:tcPr>
          <w:p w14:paraId="7E77652F" w14:textId="77777777" w:rsidR="003D0234" w:rsidRPr="00A70ADE" w:rsidRDefault="003D0234" w:rsidP="00F56380">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24"/>
                <w:szCs w:val="24"/>
                <w:lang w:val="en-GB" w:eastAsia="en-GB"/>
              </w:rPr>
            </w:pPr>
          </w:p>
          <w:p w14:paraId="4571AF3D" w14:textId="77777777" w:rsidR="00630D07" w:rsidRPr="00A70ADE" w:rsidRDefault="00902A07" w:rsidP="00F56380">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hAnsi="Times New Roman" w:cs="Times New Roman"/>
                <w:noProof/>
                <w:sz w:val="24"/>
                <w:szCs w:val="24"/>
                <w:lang w:val="en-GB" w:eastAsia="en-GB"/>
              </w:rPr>
              <w:drawing>
                <wp:inline distT="0" distB="0" distL="0" distR="0" wp14:anchorId="143CBC9D" wp14:editId="791C98B7">
                  <wp:extent cx="809625" cy="2286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7"/>
                          <a:stretch>
                            <a:fillRect/>
                          </a:stretch>
                        </pic:blipFill>
                        <pic:spPr>
                          <a:xfrm>
                            <a:off x="0" y="0"/>
                            <a:ext cx="809625" cy="228600"/>
                          </a:xfrm>
                          <a:prstGeom prst="rect">
                            <a:avLst/>
                          </a:prstGeom>
                        </pic:spPr>
                      </pic:pic>
                    </a:graphicData>
                  </a:graphic>
                </wp:inline>
              </w:drawing>
            </w:r>
          </w:p>
        </w:tc>
      </w:tr>
      <w:tr w:rsidR="00E77F50" w:rsidRPr="00A70ADE" w14:paraId="6216C349" w14:textId="77777777" w:rsidTr="00E77F50">
        <w:trPr>
          <w:cnfStyle w:val="000000100000" w:firstRow="0" w:lastRow="0" w:firstColumn="0" w:lastColumn="0" w:oddVBand="0" w:evenVBand="0" w:oddHBand="1" w:evenHBand="0" w:firstRowFirstColumn="0" w:firstRowLastColumn="0" w:lastRowFirstColumn="0" w:lastRowLastColumn="0"/>
          <w:trHeight w:val="145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41B284" w14:textId="77777777" w:rsidR="00630D07" w:rsidRPr="00A70ADE" w:rsidRDefault="00902A07" w:rsidP="00F56380">
            <w:pPr>
              <w:spacing w:before="0" w:line="360" w:lineRule="auto"/>
              <w:jc w:val="left"/>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b w:val="0"/>
                <w:bCs w:val="0"/>
                <w:sz w:val="24"/>
                <w:szCs w:val="24"/>
                <w:lang w:val="en-GB" w:eastAsia="en-GB"/>
              </w:rPr>
              <w:t>Strengths</w:t>
            </w:r>
          </w:p>
        </w:tc>
        <w:tc>
          <w:tcPr>
            <w:tcW w:w="0" w:type="auto"/>
            <w:hideMark/>
          </w:tcPr>
          <w:p w14:paraId="3F6A4799" w14:textId="77777777" w:rsidR="00630D07" w:rsidRPr="00A70ADE" w:rsidRDefault="00902A07" w:rsidP="00F56380">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xml:space="preserve">• Rapid industry growth of 28%. </w:t>
            </w:r>
          </w:p>
          <w:p w14:paraId="6B4983A8" w14:textId="77777777" w:rsidR="00630D07" w:rsidRPr="00A70ADE" w:rsidRDefault="00902A07" w:rsidP="00F56380">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xml:space="preserve">• Affordable yet premium offerings. </w:t>
            </w:r>
          </w:p>
          <w:p w14:paraId="7E4CC461" w14:textId="77777777" w:rsidR="00630D07" w:rsidRPr="00A70ADE" w:rsidRDefault="00902A07" w:rsidP="00F56380">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Study-friendly cafe with free Wi-Fi and charging stations.</w:t>
            </w:r>
          </w:p>
        </w:tc>
      </w:tr>
      <w:tr w:rsidR="00E77F50" w:rsidRPr="00A70ADE" w14:paraId="620B5DEF" w14:textId="77777777" w:rsidTr="00E77F50">
        <w:trPr>
          <w:trHeight w:val="99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4E9FB6" w14:textId="77777777" w:rsidR="00630D07" w:rsidRPr="00A70ADE" w:rsidRDefault="00902A07" w:rsidP="00F56380">
            <w:pPr>
              <w:spacing w:before="0" w:line="360" w:lineRule="auto"/>
              <w:jc w:val="left"/>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b w:val="0"/>
                <w:bCs w:val="0"/>
                <w:sz w:val="24"/>
                <w:szCs w:val="24"/>
                <w:lang w:val="en-GB" w:eastAsia="en-GB"/>
              </w:rPr>
              <w:t>Weaknesses</w:t>
            </w:r>
          </w:p>
        </w:tc>
        <w:tc>
          <w:tcPr>
            <w:tcW w:w="0" w:type="auto"/>
            <w:hideMark/>
          </w:tcPr>
          <w:p w14:paraId="4951DAF0" w14:textId="77777777" w:rsidR="00630D07" w:rsidRPr="00A70ADE" w:rsidRDefault="00902A07" w:rsidP="00F56380">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Limited initial brand recognition.</w:t>
            </w:r>
          </w:p>
          <w:p w14:paraId="64491083" w14:textId="77777777" w:rsidR="00630D07" w:rsidRPr="00A70ADE" w:rsidRDefault="00902A07" w:rsidP="00F56380">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Possible lack of strong attraction in early months.</w:t>
            </w:r>
          </w:p>
        </w:tc>
      </w:tr>
      <w:tr w:rsidR="00E77F50" w:rsidRPr="00A70ADE" w14:paraId="10D5F1B9" w14:textId="77777777" w:rsidTr="00E77F50">
        <w:trPr>
          <w:cnfStyle w:val="000000100000" w:firstRow="0" w:lastRow="0" w:firstColumn="0" w:lastColumn="0" w:oddVBand="0" w:evenVBand="0" w:oddHBand="1" w:evenHBand="0" w:firstRowFirstColumn="0" w:firstRowLastColumn="0" w:lastRowFirstColumn="0" w:lastRowLastColumn="0"/>
          <w:trHeight w:val="8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1F8CB0" w14:textId="77777777" w:rsidR="00630D07" w:rsidRPr="00A70ADE" w:rsidRDefault="00902A07" w:rsidP="00F56380">
            <w:pPr>
              <w:spacing w:before="0" w:line="360" w:lineRule="auto"/>
              <w:jc w:val="left"/>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b w:val="0"/>
                <w:bCs w:val="0"/>
                <w:sz w:val="24"/>
                <w:szCs w:val="24"/>
                <w:lang w:val="en-GB" w:eastAsia="en-GB"/>
              </w:rPr>
              <w:t>Opportunities</w:t>
            </w:r>
          </w:p>
        </w:tc>
        <w:tc>
          <w:tcPr>
            <w:tcW w:w="0" w:type="auto"/>
            <w:hideMark/>
          </w:tcPr>
          <w:p w14:paraId="7A65273B" w14:textId="77777777" w:rsidR="00630D07" w:rsidRPr="00A70ADE" w:rsidRDefault="00902A07" w:rsidP="00F56380">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xml:space="preserve">• Increasing demand for independent cafes. </w:t>
            </w:r>
          </w:p>
          <w:p w14:paraId="159F06D6" w14:textId="77777777" w:rsidR="00630D07" w:rsidRPr="00A70ADE" w:rsidRDefault="00902A07" w:rsidP="00F56380">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Rising interest in plant-based and sustainable products.</w:t>
            </w:r>
          </w:p>
        </w:tc>
      </w:tr>
      <w:tr w:rsidR="00E77F50" w:rsidRPr="00A70ADE" w14:paraId="324D73FC" w14:textId="77777777" w:rsidTr="00E77F50">
        <w:trPr>
          <w:trHeight w:val="99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A6FF99" w14:textId="77777777" w:rsidR="00630D07" w:rsidRPr="00A70ADE" w:rsidRDefault="00902A07" w:rsidP="00F56380">
            <w:pPr>
              <w:spacing w:before="0" w:line="360" w:lineRule="auto"/>
              <w:jc w:val="left"/>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b w:val="0"/>
                <w:bCs w:val="0"/>
                <w:sz w:val="24"/>
                <w:szCs w:val="24"/>
                <w:lang w:val="en-GB" w:eastAsia="en-GB"/>
              </w:rPr>
              <w:t>Threats</w:t>
            </w:r>
          </w:p>
        </w:tc>
        <w:tc>
          <w:tcPr>
            <w:tcW w:w="0" w:type="auto"/>
            <w:hideMark/>
          </w:tcPr>
          <w:p w14:paraId="73A89607" w14:textId="77777777" w:rsidR="00630D07" w:rsidRPr="00A70ADE" w:rsidRDefault="00902A07" w:rsidP="00F56380">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xml:space="preserve">• High competition from large chains. </w:t>
            </w:r>
          </w:p>
          <w:p w14:paraId="259077B7" w14:textId="77777777" w:rsidR="00630D07" w:rsidRPr="00A70ADE" w:rsidRDefault="00902A07" w:rsidP="00F56380">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A70ADE">
              <w:rPr>
                <w:rFonts w:ascii="Times New Roman" w:eastAsia="Times New Roman" w:hAnsi="Times New Roman" w:cs="Times New Roman"/>
                <w:sz w:val="24"/>
                <w:szCs w:val="24"/>
                <w:lang w:val="en-GB" w:eastAsia="en-GB"/>
              </w:rPr>
              <w:t>• Inflation and rising ingredient/import costs.</w:t>
            </w:r>
          </w:p>
        </w:tc>
      </w:tr>
    </w:tbl>
    <w:p w14:paraId="60674F7B" w14:textId="77777777" w:rsidR="00630D07" w:rsidRPr="00A70ADE" w:rsidRDefault="00630D07" w:rsidP="00F56380">
      <w:pPr>
        <w:rPr>
          <w:rFonts w:ascii="Times New Roman" w:hAnsi="Times New Roman" w:cs="Times New Roman"/>
          <w:sz w:val="24"/>
          <w:szCs w:val="24"/>
        </w:rPr>
      </w:pPr>
    </w:p>
    <w:p w14:paraId="7660FFB7" w14:textId="77777777" w:rsidR="00C727DC" w:rsidRPr="00A70ADE" w:rsidRDefault="00902A07" w:rsidP="00F56380">
      <w:pPr>
        <w:pStyle w:val="Heading1"/>
        <w:numPr>
          <w:ilvl w:val="0"/>
          <w:numId w:val="1"/>
        </w:numPr>
        <w:rPr>
          <w:rFonts w:ascii="Times New Roman" w:hAnsi="Times New Roman" w:cs="Times New Roman"/>
          <w:b/>
          <w:color w:val="auto"/>
          <w:sz w:val="24"/>
          <w:szCs w:val="24"/>
        </w:rPr>
      </w:pPr>
      <w:bookmarkStart w:id="13" w:name="_Toc214790304"/>
      <w:r w:rsidRPr="00A70ADE">
        <w:rPr>
          <w:rFonts w:ascii="Times New Roman" w:hAnsi="Times New Roman" w:cs="Times New Roman"/>
          <w:b/>
          <w:color w:val="auto"/>
          <w:sz w:val="24"/>
          <w:szCs w:val="24"/>
        </w:rPr>
        <w:t>Pestle Analysis</w:t>
      </w:r>
      <w:bookmarkEnd w:id="13"/>
    </w:p>
    <w:tbl>
      <w:tblPr>
        <w:tblStyle w:val="GridTable4-Accent6"/>
        <w:tblW w:w="0" w:type="auto"/>
        <w:tblLook w:val="04A0" w:firstRow="1" w:lastRow="0" w:firstColumn="1" w:lastColumn="0" w:noHBand="0" w:noVBand="1"/>
      </w:tblPr>
      <w:tblGrid>
        <w:gridCol w:w="1838"/>
        <w:gridCol w:w="7512"/>
      </w:tblGrid>
      <w:tr w:rsidR="00E77F50" w:rsidRPr="00A70ADE" w14:paraId="3AB66093" w14:textId="77777777" w:rsidTr="001B669B">
        <w:trPr>
          <w:cnfStyle w:val="100000000000" w:firstRow="1" w:lastRow="0" w:firstColumn="0" w:lastColumn="0" w:oddVBand="0" w:evenVBand="0" w:oddHBand="0" w:evenHBand="0" w:firstRowFirstColumn="0" w:firstRowLastColumn="0" w:lastRowFirstColumn="0" w:lastRowLastColumn="0"/>
          <w:trHeight w:val="654"/>
        </w:trPr>
        <w:tc>
          <w:tcPr>
            <w:cnfStyle w:val="001000000000" w:firstRow="0" w:lastRow="0" w:firstColumn="1" w:lastColumn="0" w:oddVBand="0" w:evenVBand="0" w:oddHBand="0" w:evenHBand="0" w:firstRowFirstColumn="0" w:firstRowLastColumn="0" w:lastRowFirstColumn="0" w:lastRowLastColumn="0"/>
            <w:tcW w:w="1838" w:type="dxa"/>
            <w:hideMark/>
          </w:tcPr>
          <w:p w14:paraId="023F0E1D" w14:textId="77777777" w:rsidR="005C57F4" w:rsidRPr="00A70ADE" w:rsidRDefault="00902A07" w:rsidP="00F56380">
            <w:pPr>
              <w:spacing w:line="360" w:lineRule="auto"/>
              <w:jc w:val="center"/>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591BA1D6" wp14:editId="141C643D">
                  <wp:extent cx="533400" cy="3238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8"/>
                          <a:stretch>
                            <a:fillRect/>
                          </a:stretch>
                        </pic:blipFill>
                        <pic:spPr>
                          <a:xfrm>
                            <a:off x="0" y="0"/>
                            <a:ext cx="533400" cy="323850"/>
                          </a:xfrm>
                          <a:prstGeom prst="rect">
                            <a:avLst/>
                          </a:prstGeom>
                        </pic:spPr>
                      </pic:pic>
                    </a:graphicData>
                  </a:graphic>
                </wp:inline>
              </w:drawing>
            </w:r>
          </w:p>
        </w:tc>
        <w:tc>
          <w:tcPr>
            <w:tcW w:w="7512" w:type="dxa"/>
            <w:hideMark/>
          </w:tcPr>
          <w:p w14:paraId="480D20F6" w14:textId="77777777" w:rsidR="005C57F4" w:rsidRPr="00A70ADE" w:rsidRDefault="00902A07" w:rsidP="00F5638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noProof/>
                <w:sz w:val="24"/>
                <w:szCs w:val="24"/>
                <w:lang w:val="en-GB" w:eastAsia="en-GB"/>
              </w:rPr>
              <w:drawing>
                <wp:inline distT="0" distB="0" distL="0" distR="0" wp14:anchorId="203E354E" wp14:editId="0D8FAD35">
                  <wp:extent cx="981075" cy="2000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9"/>
                          <a:stretch>
                            <a:fillRect/>
                          </a:stretch>
                        </pic:blipFill>
                        <pic:spPr>
                          <a:xfrm>
                            <a:off x="0" y="0"/>
                            <a:ext cx="981075" cy="200025"/>
                          </a:xfrm>
                          <a:prstGeom prst="rect">
                            <a:avLst/>
                          </a:prstGeom>
                        </pic:spPr>
                      </pic:pic>
                    </a:graphicData>
                  </a:graphic>
                </wp:inline>
              </w:drawing>
            </w:r>
          </w:p>
        </w:tc>
      </w:tr>
      <w:tr w:rsidR="00E77F50" w:rsidRPr="00A70ADE" w14:paraId="167536D8" w14:textId="77777777" w:rsidTr="001B6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01A3C4C4" w14:textId="77777777" w:rsidR="005C57F4" w:rsidRPr="00A70ADE" w:rsidRDefault="00902A07" w:rsidP="00F56380">
            <w:pPr>
              <w:spacing w:line="360" w:lineRule="auto"/>
              <w:rPr>
                <w:rFonts w:ascii="Times New Roman" w:hAnsi="Times New Roman" w:cs="Times New Roman"/>
                <w:sz w:val="24"/>
                <w:szCs w:val="24"/>
              </w:rPr>
            </w:pPr>
            <w:r w:rsidRPr="00A70ADE">
              <w:rPr>
                <w:rStyle w:val="Strong"/>
                <w:rFonts w:ascii="Times New Roman" w:hAnsi="Times New Roman" w:cs="Times New Roman"/>
                <w:sz w:val="24"/>
                <w:szCs w:val="24"/>
              </w:rPr>
              <w:t>Political</w:t>
            </w:r>
          </w:p>
        </w:tc>
        <w:tc>
          <w:tcPr>
            <w:tcW w:w="7512" w:type="dxa"/>
            <w:hideMark/>
          </w:tcPr>
          <w:p w14:paraId="02C0531F" w14:textId="77777777" w:rsidR="005C57F4" w:rsidRPr="00A70ADE" w:rsidRDefault="00902A07" w:rsidP="00F5638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Government support for small businesses and cafe start-ups (e.g., small business grants)</w:t>
            </w:r>
            <w:r w:rsidR="00471A3E" w:rsidRPr="00A70ADE">
              <w:rPr>
                <w:rFonts w:ascii="Times New Roman" w:hAnsi="Times New Roman" w:cs="Times New Roman"/>
                <w:sz w:val="24"/>
                <w:szCs w:val="24"/>
              </w:rPr>
              <w:t xml:space="preserve"> (</w:t>
            </w:r>
            <w:r w:rsidR="00471A3E" w:rsidRPr="00A70ADE">
              <w:rPr>
                <w:rFonts w:ascii="Times New Roman" w:hAnsi="Times New Roman" w:cs="Times New Roman"/>
                <w:sz w:val="24"/>
                <w:szCs w:val="24"/>
                <w:lang w:val="en-GB"/>
              </w:rPr>
              <w:t>CEBR, 2023</w:t>
            </w:r>
            <w:r w:rsidR="00471A3E" w:rsidRPr="00A70ADE">
              <w:rPr>
                <w:rFonts w:ascii="Times New Roman" w:hAnsi="Times New Roman" w:cs="Times New Roman"/>
                <w:sz w:val="24"/>
                <w:szCs w:val="24"/>
              </w:rPr>
              <w:t>)</w:t>
            </w:r>
            <w:r w:rsidRPr="00A70ADE">
              <w:rPr>
                <w:rFonts w:ascii="Times New Roman" w:hAnsi="Times New Roman" w:cs="Times New Roman"/>
                <w:sz w:val="24"/>
                <w:szCs w:val="24"/>
              </w:rPr>
              <w:t xml:space="preserve">. </w:t>
            </w:r>
          </w:p>
          <w:p w14:paraId="27417D6B" w14:textId="77777777" w:rsidR="005C57F4" w:rsidRPr="00A70ADE" w:rsidRDefault="00902A07" w:rsidP="00471A3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lastRenderedPageBreak/>
              <w:t>• Brexit-related trade regulations affecting coffee bean imports</w:t>
            </w:r>
            <w:r w:rsidR="00471A3E" w:rsidRPr="00A70ADE">
              <w:rPr>
                <w:rFonts w:ascii="Times New Roman" w:hAnsi="Times New Roman" w:cs="Times New Roman"/>
                <w:sz w:val="24"/>
                <w:szCs w:val="24"/>
              </w:rPr>
              <w:t xml:space="preserve"> (</w:t>
            </w:r>
            <w:r w:rsidR="00471A3E" w:rsidRPr="00A70ADE">
              <w:rPr>
                <w:rFonts w:ascii="Times New Roman" w:hAnsi="Times New Roman" w:cs="Times New Roman"/>
                <w:sz w:val="24"/>
                <w:szCs w:val="24"/>
                <w:lang w:val="en-GB"/>
              </w:rPr>
              <w:t>Fouskas et al., 2024</w:t>
            </w:r>
            <w:r w:rsidR="00471A3E" w:rsidRPr="00A70ADE">
              <w:rPr>
                <w:rFonts w:ascii="Times New Roman" w:hAnsi="Times New Roman" w:cs="Times New Roman"/>
                <w:sz w:val="24"/>
                <w:szCs w:val="24"/>
              </w:rPr>
              <w:t>)</w:t>
            </w:r>
            <w:r w:rsidRPr="00A70ADE">
              <w:rPr>
                <w:rFonts w:ascii="Times New Roman" w:hAnsi="Times New Roman" w:cs="Times New Roman"/>
                <w:sz w:val="24"/>
                <w:szCs w:val="24"/>
              </w:rPr>
              <w:t xml:space="preserve">. </w:t>
            </w:r>
          </w:p>
        </w:tc>
      </w:tr>
      <w:tr w:rsidR="00E77F50" w:rsidRPr="00A70ADE" w14:paraId="5ECEDDC5" w14:textId="77777777" w:rsidTr="001B669B">
        <w:tc>
          <w:tcPr>
            <w:cnfStyle w:val="001000000000" w:firstRow="0" w:lastRow="0" w:firstColumn="1" w:lastColumn="0" w:oddVBand="0" w:evenVBand="0" w:oddHBand="0" w:evenHBand="0" w:firstRowFirstColumn="0" w:firstRowLastColumn="0" w:lastRowFirstColumn="0" w:lastRowLastColumn="0"/>
            <w:tcW w:w="1838" w:type="dxa"/>
            <w:hideMark/>
          </w:tcPr>
          <w:p w14:paraId="29C5B3CE" w14:textId="77777777" w:rsidR="005C57F4" w:rsidRPr="00A70ADE" w:rsidRDefault="00902A07" w:rsidP="00F56380">
            <w:pPr>
              <w:spacing w:line="360" w:lineRule="auto"/>
              <w:rPr>
                <w:rFonts w:ascii="Times New Roman" w:hAnsi="Times New Roman" w:cs="Times New Roman"/>
                <w:sz w:val="24"/>
                <w:szCs w:val="24"/>
              </w:rPr>
            </w:pPr>
            <w:r w:rsidRPr="00A70ADE">
              <w:rPr>
                <w:rStyle w:val="Strong"/>
                <w:rFonts w:ascii="Times New Roman" w:hAnsi="Times New Roman" w:cs="Times New Roman"/>
                <w:sz w:val="24"/>
                <w:szCs w:val="24"/>
              </w:rPr>
              <w:lastRenderedPageBreak/>
              <w:t>Economic</w:t>
            </w:r>
          </w:p>
        </w:tc>
        <w:tc>
          <w:tcPr>
            <w:tcW w:w="7512" w:type="dxa"/>
            <w:hideMark/>
          </w:tcPr>
          <w:p w14:paraId="208FB1EE" w14:textId="77777777" w:rsidR="005C57F4" w:rsidRPr="00A70ADE" w:rsidRDefault="00902A07"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UK coffee market size estimated at USD 11,850.34 million in 2024 and projected to reach</w:t>
            </w:r>
            <w:r w:rsidR="00CE75B5" w:rsidRPr="00A70ADE">
              <w:rPr>
                <w:rFonts w:ascii="Times New Roman" w:hAnsi="Times New Roman" w:cs="Times New Roman"/>
                <w:sz w:val="24"/>
                <w:szCs w:val="24"/>
              </w:rPr>
              <w:t xml:space="preserve"> USD 25,128.22 million by 2035.</w:t>
            </w:r>
            <w:r w:rsidRPr="00A70ADE">
              <w:rPr>
                <w:rFonts w:ascii="Times New Roman" w:hAnsi="Times New Roman" w:cs="Times New Roman"/>
                <w:sz w:val="24"/>
                <w:szCs w:val="24"/>
              </w:rPr>
              <w:t xml:space="preserve"> (S</w:t>
            </w:r>
            <w:r w:rsidR="003D0234" w:rsidRPr="00A70ADE">
              <w:rPr>
                <w:rFonts w:ascii="Times New Roman" w:hAnsi="Times New Roman" w:cs="Times New Roman"/>
                <w:sz w:val="24"/>
                <w:szCs w:val="24"/>
              </w:rPr>
              <w:t>pherical insights, 2025</w:t>
            </w:r>
            <w:r w:rsidRPr="00A70ADE">
              <w:rPr>
                <w:rFonts w:ascii="Times New Roman" w:hAnsi="Times New Roman" w:cs="Times New Roman"/>
                <w:sz w:val="24"/>
                <w:szCs w:val="24"/>
              </w:rPr>
              <w:t xml:space="preserve">) </w:t>
            </w:r>
          </w:p>
          <w:p w14:paraId="43A9A940" w14:textId="77777777" w:rsidR="005C57F4" w:rsidRPr="00A70ADE" w:rsidRDefault="00902A07"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Inflation and rising business costs (rent, utilities, wages) are impacting margins</w:t>
            </w:r>
            <w:r w:rsidR="00471A3E" w:rsidRPr="00A70ADE">
              <w:rPr>
                <w:rFonts w:ascii="Times New Roman" w:hAnsi="Times New Roman" w:cs="Times New Roman"/>
                <w:sz w:val="24"/>
                <w:szCs w:val="24"/>
              </w:rPr>
              <w:t xml:space="preserve"> (</w:t>
            </w:r>
            <w:r w:rsidR="00471A3E" w:rsidRPr="00A70ADE">
              <w:rPr>
                <w:rFonts w:ascii="Times New Roman" w:hAnsi="Times New Roman" w:cs="Times New Roman"/>
                <w:color w:val="222222"/>
                <w:sz w:val="24"/>
                <w:szCs w:val="24"/>
                <w:shd w:val="clear" w:color="auto" w:fill="FFFFFF"/>
              </w:rPr>
              <w:t>Keyser et al., 2023</w:t>
            </w:r>
            <w:r w:rsidR="00471A3E" w:rsidRPr="00A70ADE">
              <w:rPr>
                <w:rFonts w:ascii="Times New Roman" w:hAnsi="Times New Roman" w:cs="Times New Roman"/>
                <w:sz w:val="24"/>
                <w:szCs w:val="24"/>
              </w:rPr>
              <w:t>)</w:t>
            </w:r>
            <w:r w:rsidRPr="00A70ADE">
              <w:rPr>
                <w:rFonts w:ascii="Times New Roman" w:hAnsi="Times New Roman" w:cs="Times New Roman"/>
                <w:sz w:val="24"/>
                <w:szCs w:val="24"/>
              </w:rPr>
              <w:t xml:space="preserve">. </w:t>
            </w:r>
          </w:p>
        </w:tc>
      </w:tr>
      <w:tr w:rsidR="00E77F50" w:rsidRPr="00A70ADE" w14:paraId="1EC0BBE7" w14:textId="77777777" w:rsidTr="001B6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411EA4CF" w14:textId="77777777" w:rsidR="005C57F4" w:rsidRPr="00A70ADE" w:rsidRDefault="00902A07" w:rsidP="00F56380">
            <w:pPr>
              <w:spacing w:line="360" w:lineRule="auto"/>
              <w:rPr>
                <w:rFonts w:ascii="Times New Roman" w:hAnsi="Times New Roman" w:cs="Times New Roman"/>
                <w:sz w:val="24"/>
                <w:szCs w:val="24"/>
              </w:rPr>
            </w:pPr>
            <w:r w:rsidRPr="00A70ADE">
              <w:rPr>
                <w:rStyle w:val="Strong"/>
                <w:rFonts w:ascii="Times New Roman" w:hAnsi="Times New Roman" w:cs="Times New Roman"/>
                <w:sz w:val="24"/>
                <w:szCs w:val="24"/>
              </w:rPr>
              <w:t>Social</w:t>
            </w:r>
          </w:p>
        </w:tc>
        <w:tc>
          <w:tcPr>
            <w:tcW w:w="7512" w:type="dxa"/>
            <w:hideMark/>
          </w:tcPr>
          <w:p w14:paraId="4FA575A9" w14:textId="77777777" w:rsidR="005C57F4" w:rsidRPr="00A70ADE" w:rsidRDefault="00902A07" w:rsidP="00F5638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Growing coffee culture: over 80% of adults regularly drink coffee. (</w:t>
            </w:r>
            <w:r w:rsidR="00CE75B5" w:rsidRPr="00A70ADE">
              <w:rPr>
                <w:rFonts w:ascii="Times New Roman" w:hAnsi="Times New Roman" w:cs="Times New Roman"/>
                <w:sz w:val="24"/>
                <w:szCs w:val="24"/>
              </w:rPr>
              <w:t>Spherical insights, 2025</w:t>
            </w:r>
            <w:hyperlink r:id="rId30" w:tooltip="United Kingdom Coffee Market Size, Scope, Analysis, Demand" w:history="1"/>
            <w:r w:rsidRPr="00A70ADE">
              <w:rPr>
                <w:rFonts w:ascii="Times New Roman" w:hAnsi="Times New Roman" w:cs="Times New Roman"/>
                <w:sz w:val="24"/>
                <w:szCs w:val="24"/>
              </w:rPr>
              <w:t xml:space="preserve">) </w:t>
            </w:r>
          </w:p>
          <w:p w14:paraId="199FB3C8" w14:textId="75E17A79" w:rsidR="005C57F4" w:rsidRPr="00A70ADE" w:rsidRDefault="00902A07" w:rsidP="00F5638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Demand for comfortable, study/work-friendly cafe environments</w:t>
            </w:r>
            <w:r w:rsidR="009F50E7">
              <w:rPr>
                <w:rFonts w:ascii="Times New Roman" w:hAnsi="Times New Roman" w:cs="Times New Roman"/>
                <w:sz w:val="24"/>
                <w:szCs w:val="24"/>
              </w:rPr>
              <w:t xml:space="preserve"> </w:t>
            </w:r>
          </w:p>
        </w:tc>
      </w:tr>
      <w:tr w:rsidR="00E77F50" w:rsidRPr="00A70ADE" w14:paraId="707BA9B3" w14:textId="77777777" w:rsidTr="001B669B">
        <w:tc>
          <w:tcPr>
            <w:cnfStyle w:val="001000000000" w:firstRow="0" w:lastRow="0" w:firstColumn="1" w:lastColumn="0" w:oddVBand="0" w:evenVBand="0" w:oddHBand="0" w:evenHBand="0" w:firstRowFirstColumn="0" w:firstRowLastColumn="0" w:lastRowFirstColumn="0" w:lastRowLastColumn="0"/>
            <w:tcW w:w="1838" w:type="dxa"/>
            <w:hideMark/>
          </w:tcPr>
          <w:p w14:paraId="62F541E4" w14:textId="77777777" w:rsidR="005C57F4" w:rsidRPr="00A70ADE" w:rsidRDefault="00902A07" w:rsidP="00F56380">
            <w:pPr>
              <w:spacing w:line="360" w:lineRule="auto"/>
              <w:rPr>
                <w:rFonts w:ascii="Times New Roman" w:hAnsi="Times New Roman" w:cs="Times New Roman"/>
                <w:sz w:val="24"/>
                <w:szCs w:val="24"/>
              </w:rPr>
            </w:pPr>
            <w:r w:rsidRPr="00A70ADE">
              <w:rPr>
                <w:rStyle w:val="Strong"/>
                <w:rFonts w:ascii="Times New Roman" w:hAnsi="Times New Roman" w:cs="Times New Roman"/>
                <w:sz w:val="24"/>
                <w:szCs w:val="24"/>
              </w:rPr>
              <w:t>Technological</w:t>
            </w:r>
          </w:p>
        </w:tc>
        <w:tc>
          <w:tcPr>
            <w:tcW w:w="7512" w:type="dxa"/>
            <w:hideMark/>
          </w:tcPr>
          <w:p w14:paraId="75EDB1C6" w14:textId="77777777" w:rsidR="005C57F4" w:rsidRPr="00A70ADE" w:rsidRDefault="00902A07"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Use of mobile ordering, contactless payment, and loyalty apps enhancing service</w:t>
            </w:r>
            <w:r w:rsidR="00C56923" w:rsidRPr="00A70ADE">
              <w:rPr>
                <w:rFonts w:ascii="Times New Roman" w:hAnsi="Times New Roman" w:cs="Times New Roman"/>
                <w:sz w:val="24"/>
                <w:szCs w:val="24"/>
              </w:rPr>
              <w:t xml:space="preserve"> (</w:t>
            </w:r>
            <w:proofErr w:type="spellStart"/>
            <w:r w:rsidR="00C56923" w:rsidRPr="00A70ADE">
              <w:rPr>
                <w:rFonts w:ascii="Times New Roman" w:hAnsi="Times New Roman" w:cs="Times New Roman"/>
                <w:color w:val="222222"/>
                <w:sz w:val="24"/>
                <w:szCs w:val="24"/>
                <w:shd w:val="clear" w:color="auto" w:fill="FFFFFF"/>
              </w:rPr>
              <w:t>Dirsehan</w:t>
            </w:r>
            <w:proofErr w:type="spellEnd"/>
            <w:r w:rsidR="00C56923" w:rsidRPr="00A70ADE">
              <w:rPr>
                <w:rFonts w:ascii="Times New Roman" w:hAnsi="Times New Roman" w:cs="Times New Roman"/>
                <w:color w:val="222222"/>
                <w:sz w:val="24"/>
                <w:szCs w:val="24"/>
                <w:shd w:val="clear" w:color="auto" w:fill="FFFFFF"/>
              </w:rPr>
              <w:t xml:space="preserve"> and </w:t>
            </w:r>
            <w:proofErr w:type="spellStart"/>
            <w:r w:rsidR="00C56923" w:rsidRPr="00A70ADE">
              <w:rPr>
                <w:rFonts w:ascii="Times New Roman" w:hAnsi="Times New Roman" w:cs="Times New Roman"/>
                <w:color w:val="222222"/>
                <w:sz w:val="24"/>
                <w:szCs w:val="24"/>
                <w:shd w:val="clear" w:color="auto" w:fill="FFFFFF"/>
              </w:rPr>
              <w:t>Cankat</w:t>
            </w:r>
            <w:proofErr w:type="spellEnd"/>
            <w:r w:rsidR="00C56923" w:rsidRPr="00A70ADE">
              <w:rPr>
                <w:rFonts w:ascii="Times New Roman" w:hAnsi="Times New Roman" w:cs="Times New Roman"/>
                <w:color w:val="222222"/>
                <w:sz w:val="24"/>
                <w:szCs w:val="24"/>
                <w:shd w:val="clear" w:color="auto" w:fill="FFFFFF"/>
              </w:rPr>
              <w:t>, 2021</w:t>
            </w:r>
            <w:r w:rsidR="00C56923" w:rsidRPr="00A70ADE">
              <w:rPr>
                <w:rFonts w:ascii="Times New Roman" w:hAnsi="Times New Roman" w:cs="Times New Roman"/>
                <w:sz w:val="24"/>
                <w:szCs w:val="24"/>
              </w:rPr>
              <w:t>)</w:t>
            </w:r>
            <w:r w:rsidRPr="00A70ADE">
              <w:rPr>
                <w:rFonts w:ascii="Times New Roman" w:hAnsi="Times New Roman" w:cs="Times New Roman"/>
                <w:sz w:val="24"/>
                <w:szCs w:val="24"/>
              </w:rPr>
              <w:t xml:space="preserve">. </w:t>
            </w:r>
          </w:p>
          <w:p w14:paraId="3AC9F2FD" w14:textId="77777777" w:rsidR="005C57F4" w:rsidRPr="00A70ADE" w:rsidRDefault="00902A07"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xml:space="preserve">• Free Wi-Fi and charging stations are becoming standard expectations. </w:t>
            </w:r>
          </w:p>
        </w:tc>
      </w:tr>
      <w:tr w:rsidR="00E77F50" w:rsidRPr="00A70ADE" w14:paraId="6A47FA85" w14:textId="77777777" w:rsidTr="001B6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532A3768" w14:textId="77777777" w:rsidR="005C57F4" w:rsidRPr="00A70ADE" w:rsidRDefault="00902A07" w:rsidP="00F56380">
            <w:pPr>
              <w:spacing w:line="360" w:lineRule="auto"/>
              <w:rPr>
                <w:rFonts w:ascii="Times New Roman" w:hAnsi="Times New Roman" w:cs="Times New Roman"/>
                <w:sz w:val="24"/>
                <w:szCs w:val="24"/>
              </w:rPr>
            </w:pPr>
            <w:r w:rsidRPr="00A70ADE">
              <w:rPr>
                <w:rStyle w:val="Strong"/>
                <w:rFonts w:ascii="Times New Roman" w:hAnsi="Times New Roman" w:cs="Times New Roman"/>
                <w:sz w:val="24"/>
                <w:szCs w:val="24"/>
              </w:rPr>
              <w:t>Legal</w:t>
            </w:r>
          </w:p>
        </w:tc>
        <w:tc>
          <w:tcPr>
            <w:tcW w:w="7512" w:type="dxa"/>
            <w:hideMark/>
          </w:tcPr>
          <w:p w14:paraId="159C6288" w14:textId="77777777" w:rsidR="005C57F4" w:rsidRPr="00A70ADE" w:rsidRDefault="00902A07" w:rsidP="00F5638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Compliance with food hygiene, health &amp; safety, and employment legislation</w:t>
            </w:r>
            <w:r w:rsidR="00C56923" w:rsidRPr="00A70ADE">
              <w:rPr>
                <w:rFonts w:ascii="Times New Roman" w:hAnsi="Times New Roman" w:cs="Times New Roman"/>
                <w:sz w:val="24"/>
                <w:szCs w:val="24"/>
              </w:rPr>
              <w:t xml:space="preserve"> (</w:t>
            </w:r>
            <w:r w:rsidR="00C56923" w:rsidRPr="00A70ADE">
              <w:rPr>
                <w:rFonts w:ascii="Times New Roman" w:hAnsi="Times New Roman" w:cs="Times New Roman"/>
                <w:color w:val="222222"/>
                <w:sz w:val="24"/>
                <w:szCs w:val="24"/>
                <w:shd w:val="clear" w:color="auto" w:fill="E2EFD9" w:themeFill="accent6" w:themeFillTint="33"/>
              </w:rPr>
              <w:t>Kiviniemi et al., 2025</w:t>
            </w:r>
            <w:r w:rsidR="00C56923" w:rsidRPr="00A70ADE">
              <w:rPr>
                <w:rFonts w:ascii="Times New Roman" w:hAnsi="Times New Roman" w:cs="Times New Roman"/>
                <w:sz w:val="24"/>
                <w:szCs w:val="24"/>
              </w:rPr>
              <w:t>)</w:t>
            </w:r>
            <w:r w:rsidRPr="00A70ADE">
              <w:rPr>
                <w:rFonts w:ascii="Times New Roman" w:hAnsi="Times New Roman" w:cs="Times New Roman"/>
                <w:sz w:val="24"/>
                <w:szCs w:val="24"/>
              </w:rPr>
              <w:t xml:space="preserve">. </w:t>
            </w:r>
          </w:p>
          <w:p w14:paraId="2B7CB567" w14:textId="77777777" w:rsidR="005C57F4" w:rsidRPr="00A70ADE" w:rsidRDefault="00902A07" w:rsidP="00F5638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Data protection laws (customer loyalty schemes, online orders) apply.</w:t>
            </w:r>
          </w:p>
        </w:tc>
      </w:tr>
      <w:tr w:rsidR="00E77F50" w:rsidRPr="00A70ADE" w14:paraId="008F09C2" w14:textId="77777777" w:rsidTr="001B669B">
        <w:tc>
          <w:tcPr>
            <w:cnfStyle w:val="001000000000" w:firstRow="0" w:lastRow="0" w:firstColumn="1" w:lastColumn="0" w:oddVBand="0" w:evenVBand="0" w:oddHBand="0" w:evenHBand="0" w:firstRowFirstColumn="0" w:firstRowLastColumn="0" w:lastRowFirstColumn="0" w:lastRowLastColumn="0"/>
            <w:tcW w:w="1838" w:type="dxa"/>
            <w:hideMark/>
          </w:tcPr>
          <w:p w14:paraId="6662B2CE" w14:textId="77777777" w:rsidR="005C57F4" w:rsidRPr="00A70ADE" w:rsidRDefault="00902A07" w:rsidP="00F56380">
            <w:pPr>
              <w:spacing w:line="360" w:lineRule="auto"/>
              <w:rPr>
                <w:rFonts w:ascii="Times New Roman" w:hAnsi="Times New Roman" w:cs="Times New Roman"/>
                <w:sz w:val="24"/>
                <w:szCs w:val="24"/>
              </w:rPr>
            </w:pPr>
            <w:r w:rsidRPr="00A70ADE">
              <w:rPr>
                <w:rStyle w:val="Strong"/>
                <w:rFonts w:ascii="Times New Roman" w:hAnsi="Times New Roman" w:cs="Times New Roman"/>
                <w:sz w:val="24"/>
                <w:szCs w:val="24"/>
              </w:rPr>
              <w:t>Environmental</w:t>
            </w:r>
          </w:p>
        </w:tc>
        <w:tc>
          <w:tcPr>
            <w:tcW w:w="7512" w:type="dxa"/>
            <w:hideMark/>
          </w:tcPr>
          <w:p w14:paraId="737277A7" w14:textId="77777777" w:rsidR="005C57F4" w:rsidRPr="00A70ADE" w:rsidRDefault="00902A07"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Demand for sustainable packaging, ethically-sourced coffee beans, and low-waste operations</w:t>
            </w:r>
            <w:r w:rsidR="00C56923" w:rsidRPr="00A70ADE">
              <w:rPr>
                <w:rFonts w:ascii="Times New Roman" w:hAnsi="Times New Roman" w:cs="Times New Roman"/>
                <w:sz w:val="24"/>
                <w:szCs w:val="24"/>
              </w:rPr>
              <w:t xml:space="preserve"> (</w:t>
            </w:r>
            <w:proofErr w:type="spellStart"/>
            <w:r w:rsidR="00C56923" w:rsidRPr="00A70ADE">
              <w:rPr>
                <w:rFonts w:ascii="Times New Roman" w:hAnsi="Times New Roman" w:cs="Times New Roman"/>
                <w:sz w:val="24"/>
                <w:szCs w:val="24"/>
                <w:lang w:val="en-GB"/>
              </w:rPr>
              <w:t>Gosalvitr</w:t>
            </w:r>
            <w:proofErr w:type="spellEnd"/>
            <w:r w:rsidR="00C56923" w:rsidRPr="00A70ADE">
              <w:rPr>
                <w:rFonts w:ascii="Times New Roman" w:hAnsi="Times New Roman" w:cs="Times New Roman"/>
                <w:sz w:val="24"/>
                <w:szCs w:val="24"/>
                <w:lang w:val="en-GB"/>
              </w:rPr>
              <w:t xml:space="preserve"> et al., 2023</w:t>
            </w:r>
            <w:r w:rsidR="00C56923" w:rsidRPr="00A70ADE">
              <w:rPr>
                <w:rFonts w:ascii="Times New Roman" w:hAnsi="Times New Roman" w:cs="Times New Roman"/>
                <w:sz w:val="24"/>
                <w:szCs w:val="24"/>
              </w:rPr>
              <w:t>)</w:t>
            </w:r>
            <w:r w:rsidRPr="00A70ADE">
              <w:rPr>
                <w:rFonts w:ascii="Times New Roman" w:hAnsi="Times New Roman" w:cs="Times New Roman"/>
                <w:sz w:val="24"/>
                <w:szCs w:val="24"/>
              </w:rPr>
              <w:t xml:space="preserve">. </w:t>
            </w:r>
          </w:p>
          <w:p w14:paraId="09653450" w14:textId="5243870E" w:rsidR="005C57F4" w:rsidRPr="00A70ADE" w:rsidRDefault="00902A07"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70ADE">
              <w:rPr>
                <w:rFonts w:ascii="Times New Roman" w:hAnsi="Times New Roman" w:cs="Times New Roman"/>
                <w:sz w:val="24"/>
                <w:szCs w:val="24"/>
              </w:rPr>
              <w:t>• Environmental regulations on waste disposal and energy efficiency</w:t>
            </w:r>
            <w:r w:rsidR="001B669B">
              <w:rPr>
                <w:rFonts w:ascii="Times New Roman" w:hAnsi="Times New Roman" w:cs="Times New Roman"/>
                <w:sz w:val="24"/>
                <w:szCs w:val="24"/>
              </w:rPr>
              <w:t xml:space="preserve"> (</w:t>
            </w:r>
            <w:r w:rsidR="001B669B" w:rsidRPr="009F50E7">
              <w:rPr>
                <w:rFonts w:ascii="Times New Roman" w:hAnsi="Times New Roman" w:cs="Times New Roman"/>
                <w:sz w:val="24"/>
                <w:szCs w:val="24"/>
                <w:lang w:val="en-GB"/>
              </w:rPr>
              <w:t>U</w:t>
            </w:r>
            <w:proofErr w:type="spellStart"/>
            <w:r w:rsidR="001B669B" w:rsidRPr="009F50E7">
              <w:rPr>
                <w:rFonts w:ascii="Times New Roman" w:eastAsia="Times New Roman" w:hAnsi="Times New Roman" w:cs="Times New Roman"/>
                <w:color w:val="222222"/>
                <w:sz w:val="24"/>
                <w:szCs w:val="24"/>
                <w:shd w:val="clear" w:color="auto" w:fill="FFFFFF"/>
              </w:rPr>
              <w:t>trilla</w:t>
            </w:r>
            <w:proofErr w:type="spellEnd"/>
            <w:r w:rsidR="001B669B" w:rsidRPr="009F50E7">
              <w:rPr>
                <w:rFonts w:ascii="Times New Roman" w:eastAsia="Times New Roman" w:hAnsi="Times New Roman" w:cs="Times New Roman"/>
                <w:color w:val="222222"/>
                <w:sz w:val="24"/>
                <w:szCs w:val="24"/>
                <w:shd w:val="clear" w:color="auto" w:fill="FFFFFF"/>
              </w:rPr>
              <w:t>-Catalan</w:t>
            </w:r>
            <w:r w:rsidR="001B669B">
              <w:rPr>
                <w:rFonts w:ascii="Times New Roman" w:eastAsia="Times New Roman" w:hAnsi="Times New Roman" w:cs="Times New Roman"/>
                <w:color w:val="222222"/>
                <w:sz w:val="24"/>
                <w:szCs w:val="24"/>
                <w:shd w:val="clear" w:color="auto" w:fill="FFFFFF"/>
              </w:rPr>
              <w:t xml:space="preserve"> et al., 2022).</w:t>
            </w:r>
          </w:p>
          <w:p w14:paraId="0A949118" w14:textId="77777777" w:rsidR="005C57F4" w:rsidRPr="00A70ADE" w:rsidRDefault="005C57F4" w:rsidP="00F5638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0A760842" w14:textId="77777777" w:rsidR="005C57F4" w:rsidRPr="00A70ADE" w:rsidRDefault="00902A07" w:rsidP="00F56380">
      <w:pPr>
        <w:keepNext/>
        <w:jc w:val="center"/>
        <w:rPr>
          <w:rFonts w:ascii="Times New Roman" w:hAnsi="Times New Roman" w:cs="Times New Roman"/>
          <w:sz w:val="24"/>
          <w:szCs w:val="24"/>
        </w:rPr>
      </w:pPr>
      <w:r w:rsidRPr="00A70ADE">
        <w:rPr>
          <w:rFonts w:ascii="Times New Roman" w:hAnsi="Times New Roman" w:cs="Times New Roman"/>
          <w:noProof/>
          <w:sz w:val="24"/>
          <w:szCs w:val="24"/>
          <w:lang w:val="en-GB" w:eastAsia="en-GB"/>
        </w:rPr>
        <w:lastRenderedPageBreak/>
        <w:drawing>
          <wp:inline distT="0" distB="0" distL="0" distR="0" wp14:anchorId="5BF482C0" wp14:editId="4E48D7F1">
            <wp:extent cx="4121785" cy="1961371"/>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31"/>
                    <a:stretch>
                      <a:fillRect/>
                    </a:stretch>
                  </pic:blipFill>
                  <pic:spPr>
                    <a:xfrm>
                      <a:off x="0" y="0"/>
                      <a:ext cx="4133634" cy="1967009"/>
                    </a:xfrm>
                    <a:prstGeom prst="rect">
                      <a:avLst/>
                    </a:prstGeom>
                  </pic:spPr>
                </pic:pic>
              </a:graphicData>
            </a:graphic>
          </wp:inline>
        </w:drawing>
      </w:r>
    </w:p>
    <w:p w14:paraId="6D2788F8" w14:textId="77777777" w:rsidR="005C57F4" w:rsidRPr="00A70ADE" w:rsidRDefault="00902A07" w:rsidP="00F56380">
      <w:pPr>
        <w:pStyle w:val="Caption"/>
        <w:spacing w:line="360" w:lineRule="auto"/>
        <w:jc w:val="center"/>
        <w:rPr>
          <w:rStyle w:val="Strong"/>
          <w:rFonts w:ascii="Times New Roman" w:hAnsi="Times New Roman" w:cs="Times New Roman"/>
          <w:color w:val="auto"/>
          <w:sz w:val="24"/>
          <w:szCs w:val="24"/>
          <w:shd w:val="clear" w:color="auto" w:fill="FFFFFF"/>
        </w:rPr>
      </w:pPr>
      <w:r w:rsidRPr="00A70ADE">
        <w:rPr>
          <w:rFonts w:ascii="Times New Roman" w:hAnsi="Times New Roman" w:cs="Times New Roman"/>
          <w:color w:val="auto"/>
          <w:sz w:val="24"/>
          <w:szCs w:val="24"/>
        </w:rPr>
        <w:t xml:space="preserve">Figure </w:t>
      </w:r>
      <w:r w:rsidRPr="00A70ADE">
        <w:rPr>
          <w:rFonts w:ascii="Times New Roman" w:hAnsi="Times New Roman" w:cs="Times New Roman"/>
          <w:color w:val="auto"/>
          <w:sz w:val="24"/>
          <w:szCs w:val="24"/>
        </w:rPr>
        <w:fldChar w:fldCharType="begin"/>
      </w:r>
      <w:r w:rsidRPr="00A70ADE">
        <w:rPr>
          <w:rFonts w:ascii="Times New Roman" w:hAnsi="Times New Roman" w:cs="Times New Roman"/>
          <w:color w:val="auto"/>
          <w:sz w:val="24"/>
          <w:szCs w:val="24"/>
        </w:rPr>
        <w:instrText xml:space="preserve"> SEQ Figure \* ARABIC </w:instrText>
      </w:r>
      <w:r w:rsidRPr="00A70ADE">
        <w:rPr>
          <w:rFonts w:ascii="Times New Roman" w:hAnsi="Times New Roman" w:cs="Times New Roman"/>
          <w:color w:val="auto"/>
          <w:sz w:val="24"/>
          <w:szCs w:val="24"/>
        </w:rPr>
        <w:fldChar w:fldCharType="separate"/>
      </w:r>
      <w:r w:rsidRPr="00A70ADE">
        <w:rPr>
          <w:rFonts w:ascii="Times New Roman" w:hAnsi="Times New Roman" w:cs="Times New Roman"/>
          <w:noProof/>
          <w:color w:val="auto"/>
          <w:sz w:val="24"/>
          <w:szCs w:val="24"/>
        </w:rPr>
        <w:t>5</w:t>
      </w:r>
      <w:r w:rsidRPr="00A70ADE">
        <w:rPr>
          <w:rFonts w:ascii="Times New Roman" w:hAnsi="Times New Roman" w:cs="Times New Roman"/>
          <w:color w:val="auto"/>
          <w:sz w:val="24"/>
          <w:szCs w:val="24"/>
        </w:rPr>
        <w:fldChar w:fldCharType="end"/>
      </w:r>
      <w:r w:rsidR="007E11AB" w:rsidRPr="00A70ADE">
        <w:rPr>
          <w:rFonts w:ascii="Times New Roman" w:hAnsi="Times New Roman" w:cs="Times New Roman"/>
          <w:color w:val="auto"/>
          <w:sz w:val="24"/>
          <w:szCs w:val="24"/>
        </w:rPr>
        <w:t xml:space="preserve">: </w:t>
      </w:r>
      <w:r w:rsidR="007E11AB" w:rsidRPr="00A70ADE">
        <w:rPr>
          <w:rStyle w:val="Strong"/>
          <w:rFonts w:ascii="Times New Roman" w:hAnsi="Times New Roman" w:cs="Times New Roman"/>
          <w:b w:val="0"/>
          <w:color w:val="auto"/>
          <w:sz w:val="24"/>
          <w:szCs w:val="24"/>
          <w:shd w:val="clear" w:color="auto" w:fill="FFFFFF"/>
        </w:rPr>
        <w:t>United Kingdom Coffee Market Insights Forecasts to 2035</w:t>
      </w:r>
    </w:p>
    <w:p w14:paraId="20BE71E4" w14:textId="77777777" w:rsidR="007E11AB" w:rsidRPr="00A70ADE" w:rsidRDefault="00902A07" w:rsidP="00F56380">
      <w:pPr>
        <w:jc w:val="center"/>
        <w:rPr>
          <w:rFonts w:ascii="Times New Roman" w:hAnsi="Times New Roman" w:cs="Times New Roman"/>
          <w:sz w:val="24"/>
          <w:szCs w:val="24"/>
        </w:rPr>
      </w:pPr>
      <w:r w:rsidRPr="00A70ADE">
        <w:rPr>
          <w:rFonts w:ascii="Times New Roman" w:hAnsi="Times New Roman" w:cs="Times New Roman"/>
          <w:sz w:val="24"/>
          <w:szCs w:val="24"/>
        </w:rPr>
        <w:t>Source: (Spherical Insights, 2025)</w:t>
      </w:r>
    </w:p>
    <w:p w14:paraId="4524072D" w14:textId="77777777" w:rsidR="00E85F77" w:rsidRPr="00A70ADE" w:rsidRDefault="00E85F77" w:rsidP="00E85F77">
      <w:pPr>
        <w:rPr>
          <w:rFonts w:ascii="Times New Roman" w:hAnsi="Times New Roman" w:cs="Times New Roman"/>
          <w:sz w:val="24"/>
          <w:szCs w:val="24"/>
        </w:rPr>
      </w:pPr>
    </w:p>
    <w:p w14:paraId="123430E7" w14:textId="77777777" w:rsidR="00A27BDB" w:rsidRPr="00A70ADE" w:rsidRDefault="00A27BDB" w:rsidP="00A27BDB">
      <w:pPr>
        <w:rPr>
          <w:rFonts w:ascii="Times New Roman" w:hAnsi="Times New Roman" w:cs="Times New Roman"/>
          <w:sz w:val="24"/>
          <w:szCs w:val="24"/>
        </w:rPr>
      </w:pPr>
    </w:p>
    <w:p w14:paraId="7744C271" w14:textId="77777777" w:rsidR="00A814F6" w:rsidRPr="00A70ADE" w:rsidRDefault="00A814F6">
      <w:pPr>
        <w:rPr>
          <w:rFonts w:ascii="Times New Roman" w:eastAsiaTheme="majorEastAsia" w:hAnsi="Times New Roman" w:cs="Times New Roman"/>
          <w:b/>
          <w:sz w:val="24"/>
          <w:szCs w:val="24"/>
        </w:rPr>
      </w:pPr>
      <w:bookmarkStart w:id="14" w:name="_Toc214790305"/>
      <w:r w:rsidRPr="00A70ADE">
        <w:rPr>
          <w:rFonts w:ascii="Times New Roman" w:hAnsi="Times New Roman" w:cs="Times New Roman"/>
          <w:b/>
          <w:sz w:val="24"/>
          <w:szCs w:val="24"/>
        </w:rPr>
        <w:br w:type="page"/>
      </w:r>
    </w:p>
    <w:p w14:paraId="23E44F8E" w14:textId="77777777" w:rsidR="00C56923" w:rsidRPr="00A70ADE" w:rsidRDefault="00902A07" w:rsidP="00C56923">
      <w:pPr>
        <w:pStyle w:val="Heading1"/>
        <w:numPr>
          <w:ilvl w:val="0"/>
          <w:numId w:val="1"/>
        </w:numPr>
        <w:rPr>
          <w:rFonts w:ascii="Times New Roman" w:hAnsi="Times New Roman" w:cs="Times New Roman"/>
          <w:b/>
          <w:color w:val="auto"/>
          <w:sz w:val="24"/>
          <w:szCs w:val="24"/>
        </w:rPr>
      </w:pPr>
      <w:r w:rsidRPr="00A70ADE">
        <w:rPr>
          <w:rFonts w:ascii="Times New Roman" w:hAnsi="Times New Roman" w:cs="Times New Roman"/>
          <w:b/>
          <w:color w:val="auto"/>
          <w:sz w:val="24"/>
          <w:szCs w:val="24"/>
        </w:rPr>
        <w:lastRenderedPageBreak/>
        <w:t>References</w:t>
      </w:r>
      <w:bookmarkEnd w:id="14"/>
    </w:p>
    <w:p w14:paraId="08CCC0A6" w14:textId="77777777" w:rsidR="00C56923" w:rsidRPr="00A70ADE" w:rsidRDefault="00902A07" w:rsidP="00C56923">
      <w:pPr>
        <w:ind w:left="720" w:hanging="720"/>
        <w:rPr>
          <w:rFonts w:ascii="Times New Roman" w:hAnsi="Times New Roman" w:cs="Times New Roman"/>
          <w:sz w:val="24"/>
          <w:szCs w:val="24"/>
          <w:lang w:val="en-GB"/>
        </w:rPr>
      </w:pPr>
      <w:r w:rsidRPr="00A70ADE">
        <w:rPr>
          <w:rFonts w:ascii="Times New Roman" w:hAnsi="Times New Roman" w:cs="Times New Roman"/>
          <w:sz w:val="24"/>
          <w:szCs w:val="24"/>
          <w:lang w:val="en-GB"/>
        </w:rPr>
        <w:t>Anam, C., (2024), April. Coffee supply chain management in Southeast Malang. In </w:t>
      </w:r>
      <w:r w:rsidRPr="00A70ADE">
        <w:rPr>
          <w:rFonts w:ascii="Times New Roman" w:hAnsi="Times New Roman" w:cs="Times New Roman"/>
          <w:i/>
          <w:iCs/>
          <w:sz w:val="24"/>
          <w:szCs w:val="24"/>
        </w:rPr>
        <w:t>AIP Conference Proceedings</w:t>
      </w:r>
      <w:r w:rsidRPr="00A70ADE">
        <w:rPr>
          <w:rFonts w:ascii="Times New Roman" w:hAnsi="Times New Roman" w:cs="Times New Roman"/>
          <w:sz w:val="24"/>
          <w:szCs w:val="24"/>
        </w:rPr>
        <w:t> (Vol. 3048, No. 1, p. 020009). AIP Publishing LLC.</w:t>
      </w:r>
    </w:p>
    <w:p w14:paraId="5D319C52" w14:textId="77777777" w:rsidR="00C56923" w:rsidRPr="00A70ADE" w:rsidRDefault="00902A07" w:rsidP="00C56923">
      <w:pPr>
        <w:ind w:left="720" w:hanging="720"/>
        <w:rPr>
          <w:rFonts w:ascii="Times New Roman" w:hAnsi="Times New Roman" w:cs="Times New Roman"/>
          <w:sz w:val="24"/>
          <w:szCs w:val="24"/>
          <w:lang w:val="en-GB"/>
        </w:rPr>
      </w:pPr>
      <w:r w:rsidRPr="00A70ADE">
        <w:rPr>
          <w:rFonts w:ascii="Times New Roman" w:hAnsi="Times New Roman" w:cs="Times New Roman"/>
          <w:sz w:val="24"/>
          <w:szCs w:val="24"/>
          <w:lang w:val="en-GB"/>
        </w:rPr>
        <w:t xml:space="preserve">CEBR, (2023). </w:t>
      </w:r>
      <w:r w:rsidRPr="00A70ADE">
        <w:rPr>
          <w:rFonts w:ascii="Times New Roman" w:hAnsi="Times New Roman" w:cs="Times New Roman"/>
          <w:i/>
          <w:iCs/>
          <w:sz w:val="24"/>
          <w:szCs w:val="24"/>
          <w:lang w:val="en-GB"/>
        </w:rPr>
        <w:t>The UK coffee market and its impact on the economy.</w:t>
      </w:r>
      <w:r w:rsidRPr="00A70ADE">
        <w:rPr>
          <w:rFonts w:ascii="Times New Roman" w:hAnsi="Times New Roman" w:cs="Times New Roman"/>
          <w:sz w:val="24"/>
          <w:szCs w:val="24"/>
          <w:lang w:val="en-GB"/>
        </w:rPr>
        <w:t xml:space="preserve"> [Online]  Available at: </w:t>
      </w:r>
      <w:hyperlink r:id="rId32" w:history="1">
        <w:r w:rsidRPr="00A70ADE">
          <w:rPr>
            <w:rStyle w:val="Hyperlink"/>
            <w:rFonts w:ascii="Times New Roman" w:hAnsi="Times New Roman" w:cs="Times New Roman"/>
            <w:color w:val="auto"/>
            <w:sz w:val="24"/>
            <w:szCs w:val="24"/>
            <w:lang w:val="en-GB"/>
          </w:rPr>
          <w:t>https://britishcoffeeassociation.org/wp-content/uploads/2021/12/The-UK-coffee-industry-and-its-impact-on-the-economy_2018-CEBR-report.pdf</w:t>
        </w:r>
      </w:hyperlink>
      <w:r w:rsidRPr="00A70ADE">
        <w:rPr>
          <w:rFonts w:ascii="Times New Roman" w:hAnsi="Times New Roman" w:cs="Times New Roman"/>
          <w:sz w:val="24"/>
          <w:szCs w:val="24"/>
          <w:lang w:val="en-GB"/>
        </w:rPr>
        <w:t xml:space="preserve"> [Accessed 20 November 2025].</w:t>
      </w:r>
    </w:p>
    <w:p w14:paraId="5346D433" w14:textId="77777777" w:rsidR="00C56923" w:rsidRPr="00A70ADE" w:rsidRDefault="00902A07" w:rsidP="00C56923">
      <w:pPr>
        <w:ind w:left="720" w:hanging="720"/>
        <w:rPr>
          <w:rFonts w:ascii="Times New Roman" w:hAnsi="Times New Roman" w:cs="Times New Roman"/>
          <w:sz w:val="24"/>
          <w:szCs w:val="24"/>
          <w:lang w:val="en-GB"/>
        </w:rPr>
      </w:pPr>
      <w:r w:rsidRPr="00A70ADE">
        <w:rPr>
          <w:rFonts w:ascii="Times New Roman" w:hAnsi="Times New Roman" w:cs="Times New Roman"/>
          <w:sz w:val="24"/>
          <w:szCs w:val="24"/>
          <w:lang w:val="en-GB"/>
        </w:rPr>
        <w:t xml:space="preserve">Chieng, D., Canovas, R., Segan, L., Sugumar, H., </w:t>
      </w:r>
      <w:proofErr w:type="spellStart"/>
      <w:r w:rsidRPr="00A70ADE">
        <w:rPr>
          <w:rFonts w:ascii="Times New Roman" w:hAnsi="Times New Roman" w:cs="Times New Roman"/>
          <w:sz w:val="24"/>
          <w:szCs w:val="24"/>
          <w:lang w:val="en-GB"/>
        </w:rPr>
        <w:t>Voskoboinik</w:t>
      </w:r>
      <w:proofErr w:type="spellEnd"/>
      <w:r w:rsidRPr="00A70ADE">
        <w:rPr>
          <w:rFonts w:ascii="Times New Roman" w:hAnsi="Times New Roman" w:cs="Times New Roman"/>
          <w:sz w:val="24"/>
          <w:szCs w:val="24"/>
          <w:lang w:val="en-GB"/>
        </w:rPr>
        <w:t>, A., Prabhu, S., Ling, L.H., Lee, G., Morton, J.B., Kaye, D.M. and Kalman, J.M., (2022). The impact of coffee subtypes on incident cardiovascular disease, arrhythmias, and mortality: long-term outcomes from the UK Biobank. </w:t>
      </w:r>
      <w:r w:rsidRPr="00A70ADE">
        <w:rPr>
          <w:rFonts w:ascii="Times New Roman" w:hAnsi="Times New Roman" w:cs="Times New Roman"/>
          <w:i/>
          <w:iCs/>
          <w:sz w:val="24"/>
          <w:szCs w:val="24"/>
        </w:rPr>
        <w:t>European journal of preventive cardiology</w:t>
      </w:r>
      <w:r w:rsidRPr="00A70ADE">
        <w:rPr>
          <w:rFonts w:ascii="Times New Roman" w:hAnsi="Times New Roman" w:cs="Times New Roman"/>
          <w:sz w:val="24"/>
          <w:szCs w:val="24"/>
        </w:rPr>
        <w:t>, </w:t>
      </w:r>
      <w:r w:rsidRPr="00A70ADE">
        <w:rPr>
          <w:rFonts w:ascii="Times New Roman" w:hAnsi="Times New Roman" w:cs="Times New Roman"/>
          <w:i/>
          <w:iCs/>
          <w:sz w:val="24"/>
          <w:szCs w:val="24"/>
        </w:rPr>
        <w:t>29</w:t>
      </w:r>
      <w:r w:rsidRPr="00A70ADE">
        <w:rPr>
          <w:rFonts w:ascii="Times New Roman" w:hAnsi="Times New Roman" w:cs="Times New Roman"/>
          <w:sz w:val="24"/>
          <w:szCs w:val="24"/>
        </w:rPr>
        <w:t>(17), pp.2240-2249.</w:t>
      </w:r>
    </w:p>
    <w:p w14:paraId="5F477D45" w14:textId="77777777" w:rsidR="00C56923" w:rsidRPr="00A70ADE" w:rsidRDefault="00902A07" w:rsidP="00C56923">
      <w:pPr>
        <w:ind w:left="720" w:hanging="720"/>
        <w:rPr>
          <w:rFonts w:ascii="Times New Roman" w:hAnsi="Times New Roman" w:cs="Times New Roman"/>
          <w:sz w:val="24"/>
          <w:szCs w:val="24"/>
          <w:lang w:val="en-GB"/>
        </w:rPr>
      </w:pPr>
      <w:proofErr w:type="spellStart"/>
      <w:r w:rsidRPr="00A70ADE">
        <w:rPr>
          <w:rFonts w:ascii="Times New Roman" w:hAnsi="Times New Roman" w:cs="Times New Roman"/>
          <w:sz w:val="24"/>
          <w:szCs w:val="24"/>
          <w:lang w:val="en-GB"/>
        </w:rPr>
        <w:t>Chitez</w:t>
      </w:r>
      <w:proofErr w:type="spellEnd"/>
      <w:r w:rsidRPr="00A70ADE">
        <w:rPr>
          <w:rFonts w:ascii="Times New Roman" w:hAnsi="Times New Roman" w:cs="Times New Roman"/>
          <w:sz w:val="24"/>
          <w:szCs w:val="24"/>
          <w:lang w:val="en-GB"/>
        </w:rPr>
        <w:t xml:space="preserve">, C.F., Mustafa, S., Sergio, R., Boateng, B., </w:t>
      </w:r>
      <w:proofErr w:type="spellStart"/>
      <w:r w:rsidRPr="00A70ADE">
        <w:rPr>
          <w:rFonts w:ascii="Times New Roman" w:hAnsi="Times New Roman" w:cs="Times New Roman"/>
          <w:sz w:val="24"/>
          <w:szCs w:val="24"/>
          <w:lang w:val="en-GB"/>
        </w:rPr>
        <w:t>Mataruna</w:t>
      </w:r>
      <w:proofErr w:type="spellEnd"/>
      <w:r w:rsidRPr="00A70ADE">
        <w:rPr>
          <w:rFonts w:ascii="Times New Roman" w:hAnsi="Times New Roman" w:cs="Times New Roman"/>
          <w:sz w:val="24"/>
          <w:szCs w:val="24"/>
          <w:lang w:val="en-GB"/>
        </w:rPr>
        <w:t>-Dos-Santos, L., Iqbal, N. and Shah, A., (2025), April. The Factors Influencing Customer Loyalty in UK-Based Coffee Businesses. In </w:t>
      </w:r>
      <w:r w:rsidRPr="00A70ADE">
        <w:rPr>
          <w:rFonts w:ascii="Times New Roman" w:hAnsi="Times New Roman" w:cs="Times New Roman"/>
          <w:i/>
          <w:iCs/>
          <w:sz w:val="24"/>
          <w:szCs w:val="24"/>
        </w:rPr>
        <w:t>International Conference on Business and Technology 2025</w:t>
      </w:r>
      <w:r w:rsidRPr="00A70ADE">
        <w:rPr>
          <w:rFonts w:ascii="Times New Roman" w:hAnsi="Times New Roman" w:cs="Times New Roman"/>
          <w:sz w:val="24"/>
          <w:szCs w:val="24"/>
        </w:rPr>
        <w:t>.</w:t>
      </w:r>
    </w:p>
    <w:p w14:paraId="549DAA9D" w14:textId="77777777" w:rsidR="00C56923" w:rsidRPr="00A70ADE" w:rsidRDefault="00902A07" w:rsidP="00C56923">
      <w:pPr>
        <w:ind w:left="720" w:hanging="720"/>
        <w:rPr>
          <w:rFonts w:ascii="Times New Roman" w:hAnsi="Times New Roman" w:cs="Times New Roman"/>
          <w:sz w:val="24"/>
          <w:szCs w:val="24"/>
          <w:shd w:val="clear" w:color="auto" w:fill="FFFFFF"/>
        </w:rPr>
      </w:pPr>
      <w:proofErr w:type="spellStart"/>
      <w:r w:rsidRPr="00A70ADE">
        <w:rPr>
          <w:rFonts w:ascii="Times New Roman" w:hAnsi="Times New Roman" w:cs="Times New Roman"/>
          <w:sz w:val="24"/>
          <w:szCs w:val="24"/>
          <w:shd w:val="clear" w:color="auto" w:fill="FFFFFF"/>
        </w:rPr>
        <w:t>Dirsehan</w:t>
      </w:r>
      <w:proofErr w:type="spellEnd"/>
      <w:r w:rsidRPr="00A70ADE">
        <w:rPr>
          <w:rFonts w:ascii="Times New Roman" w:hAnsi="Times New Roman" w:cs="Times New Roman"/>
          <w:sz w:val="24"/>
          <w:szCs w:val="24"/>
          <w:shd w:val="clear" w:color="auto" w:fill="FFFFFF"/>
        </w:rPr>
        <w:t xml:space="preserve">, T. and </w:t>
      </w:r>
      <w:proofErr w:type="spellStart"/>
      <w:r w:rsidRPr="00A70ADE">
        <w:rPr>
          <w:rFonts w:ascii="Times New Roman" w:hAnsi="Times New Roman" w:cs="Times New Roman"/>
          <w:sz w:val="24"/>
          <w:szCs w:val="24"/>
          <w:shd w:val="clear" w:color="auto" w:fill="FFFFFF"/>
        </w:rPr>
        <w:t>Cankat</w:t>
      </w:r>
      <w:proofErr w:type="spellEnd"/>
      <w:r w:rsidRPr="00A70ADE">
        <w:rPr>
          <w:rFonts w:ascii="Times New Roman" w:hAnsi="Times New Roman" w:cs="Times New Roman"/>
          <w:sz w:val="24"/>
          <w:szCs w:val="24"/>
          <w:shd w:val="clear" w:color="auto" w:fill="FFFFFF"/>
        </w:rPr>
        <w:t>, E. (2021). Role of mobile food-ordering applications in developing restaurants’ brand satisfaction and loyalty in the pandemic period. </w:t>
      </w:r>
      <w:r w:rsidRPr="00A70ADE">
        <w:rPr>
          <w:rFonts w:ascii="Times New Roman" w:hAnsi="Times New Roman" w:cs="Times New Roman"/>
          <w:i/>
          <w:iCs/>
          <w:sz w:val="24"/>
          <w:szCs w:val="24"/>
          <w:shd w:val="clear" w:color="auto" w:fill="FFFFFF"/>
        </w:rPr>
        <w:t>Journal of Retailing and Consumer Services</w:t>
      </w:r>
      <w:r w:rsidRPr="00A70ADE">
        <w:rPr>
          <w:rFonts w:ascii="Times New Roman" w:hAnsi="Times New Roman" w:cs="Times New Roman"/>
          <w:sz w:val="24"/>
          <w:szCs w:val="24"/>
          <w:shd w:val="clear" w:color="auto" w:fill="FFFFFF"/>
        </w:rPr>
        <w:t>, </w:t>
      </w:r>
      <w:r w:rsidRPr="00A70ADE">
        <w:rPr>
          <w:rFonts w:ascii="Times New Roman" w:hAnsi="Times New Roman" w:cs="Times New Roman"/>
          <w:i/>
          <w:iCs/>
          <w:sz w:val="24"/>
          <w:szCs w:val="24"/>
          <w:shd w:val="clear" w:color="auto" w:fill="FFFFFF"/>
        </w:rPr>
        <w:t>62</w:t>
      </w:r>
      <w:r w:rsidRPr="00A70ADE">
        <w:rPr>
          <w:rFonts w:ascii="Times New Roman" w:hAnsi="Times New Roman" w:cs="Times New Roman"/>
          <w:sz w:val="24"/>
          <w:szCs w:val="24"/>
          <w:shd w:val="clear" w:color="auto" w:fill="FFFFFF"/>
        </w:rPr>
        <w:t>, p.102608.</w:t>
      </w:r>
    </w:p>
    <w:p w14:paraId="3FA72E1D" w14:textId="77777777" w:rsidR="00C56923" w:rsidRPr="00A70ADE" w:rsidRDefault="00902A07" w:rsidP="00C56923">
      <w:pPr>
        <w:ind w:left="720" w:hanging="720"/>
        <w:rPr>
          <w:rFonts w:ascii="Times New Roman" w:hAnsi="Times New Roman" w:cs="Times New Roman"/>
          <w:sz w:val="24"/>
          <w:szCs w:val="24"/>
          <w:lang w:val="en-GB"/>
        </w:rPr>
      </w:pPr>
      <w:r w:rsidRPr="00A70ADE">
        <w:rPr>
          <w:rFonts w:ascii="Times New Roman" w:hAnsi="Times New Roman" w:cs="Times New Roman"/>
          <w:sz w:val="24"/>
          <w:szCs w:val="24"/>
          <w:lang w:val="en-GB"/>
        </w:rPr>
        <w:t xml:space="preserve">Fouskas, K., Ziakis, C. and </w:t>
      </w:r>
      <w:proofErr w:type="spellStart"/>
      <w:r w:rsidRPr="00A70ADE">
        <w:rPr>
          <w:rFonts w:ascii="Times New Roman" w:hAnsi="Times New Roman" w:cs="Times New Roman"/>
          <w:sz w:val="24"/>
          <w:szCs w:val="24"/>
          <w:lang w:val="en-GB"/>
        </w:rPr>
        <w:t>Pachni</w:t>
      </w:r>
      <w:proofErr w:type="spellEnd"/>
      <w:r w:rsidRPr="00A70ADE">
        <w:rPr>
          <w:rFonts w:ascii="Times New Roman" w:hAnsi="Times New Roman" w:cs="Times New Roman"/>
          <w:sz w:val="24"/>
          <w:szCs w:val="24"/>
          <w:lang w:val="en-GB"/>
        </w:rPr>
        <w:t xml:space="preserve"> Tsitiridou, O., (2024). Exploring Sustainability Trends in the European Food Start-up Ecosystem. </w:t>
      </w:r>
      <w:r w:rsidRPr="00A70ADE">
        <w:rPr>
          <w:rFonts w:ascii="Times New Roman" w:hAnsi="Times New Roman" w:cs="Times New Roman"/>
          <w:i/>
          <w:iCs/>
          <w:sz w:val="24"/>
          <w:szCs w:val="24"/>
        </w:rPr>
        <w:t>Available at SSRN 5358706</w:t>
      </w:r>
      <w:r w:rsidRPr="00A70ADE">
        <w:rPr>
          <w:rFonts w:ascii="Times New Roman" w:hAnsi="Times New Roman" w:cs="Times New Roman"/>
          <w:sz w:val="24"/>
          <w:szCs w:val="24"/>
        </w:rPr>
        <w:t>.</w:t>
      </w:r>
    </w:p>
    <w:p w14:paraId="0BA0E9A7" w14:textId="77777777" w:rsidR="00C56923" w:rsidRDefault="00902A07" w:rsidP="00C56923">
      <w:pPr>
        <w:ind w:left="720" w:hanging="720"/>
        <w:rPr>
          <w:rFonts w:ascii="Times New Roman" w:hAnsi="Times New Roman" w:cs="Times New Roman"/>
          <w:sz w:val="24"/>
          <w:szCs w:val="24"/>
        </w:rPr>
      </w:pPr>
      <w:proofErr w:type="spellStart"/>
      <w:r w:rsidRPr="00A70ADE">
        <w:rPr>
          <w:rFonts w:ascii="Times New Roman" w:hAnsi="Times New Roman" w:cs="Times New Roman"/>
          <w:sz w:val="24"/>
          <w:szCs w:val="24"/>
          <w:lang w:val="en-GB"/>
        </w:rPr>
        <w:t>Gosalvitr</w:t>
      </w:r>
      <w:proofErr w:type="spellEnd"/>
      <w:r w:rsidRPr="00A70ADE">
        <w:rPr>
          <w:rFonts w:ascii="Times New Roman" w:hAnsi="Times New Roman" w:cs="Times New Roman"/>
          <w:sz w:val="24"/>
          <w:szCs w:val="24"/>
          <w:lang w:val="en-GB"/>
        </w:rPr>
        <w:t xml:space="preserve">, P., Cuéllar-Franca, R.M., Smith, R. and </w:t>
      </w:r>
      <w:proofErr w:type="spellStart"/>
      <w:r w:rsidRPr="00A70ADE">
        <w:rPr>
          <w:rFonts w:ascii="Times New Roman" w:hAnsi="Times New Roman" w:cs="Times New Roman"/>
          <w:sz w:val="24"/>
          <w:szCs w:val="24"/>
          <w:lang w:val="en-GB"/>
        </w:rPr>
        <w:t>Azapagic</w:t>
      </w:r>
      <w:proofErr w:type="spellEnd"/>
      <w:r w:rsidRPr="00A70ADE">
        <w:rPr>
          <w:rFonts w:ascii="Times New Roman" w:hAnsi="Times New Roman" w:cs="Times New Roman"/>
          <w:sz w:val="24"/>
          <w:szCs w:val="24"/>
          <w:lang w:val="en-GB"/>
        </w:rPr>
        <w:t>, A., (2023). An environmental and economic sustainability assessment of coffee production in the UK. </w:t>
      </w:r>
      <w:r w:rsidRPr="00A70ADE">
        <w:rPr>
          <w:rFonts w:ascii="Times New Roman" w:hAnsi="Times New Roman" w:cs="Times New Roman"/>
          <w:i/>
          <w:iCs/>
          <w:sz w:val="24"/>
          <w:szCs w:val="24"/>
        </w:rPr>
        <w:t>Chemical Engineering Journal</w:t>
      </w:r>
      <w:r w:rsidRPr="00A70ADE">
        <w:rPr>
          <w:rFonts w:ascii="Times New Roman" w:hAnsi="Times New Roman" w:cs="Times New Roman"/>
          <w:sz w:val="24"/>
          <w:szCs w:val="24"/>
        </w:rPr>
        <w:t>, </w:t>
      </w:r>
      <w:r w:rsidRPr="00A70ADE">
        <w:rPr>
          <w:rFonts w:ascii="Times New Roman" w:hAnsi="Times New Roman" w:cs="Times New Roman"/>
          <w:i/>
          <w:iCs/>
          <w:sz w:val="24"/>
          <w:szCs w:val="24"/>
        </w:rPr>
        <w:t>465</w:t>
      </w:r>
      <w:r w:rsidRPr="00A70ADE">
        <w:rPr>
          <w:rFonts w:ascii="Times New Roman" w:hAnsi="Times New Roman" w:cs="Times New Roman"/>
          <w:sz w:val="24"/>
          <w:szCs w:val="24"/>
        </w:rPr>
        <w:t>, p.142793.</w:t>
      </w:r>
    </w:p>
    <w:p w14:paraId="7F82378D" w14:textId="6FC77ECE" w:rsidR="007F7982" w:rsidRPr="007F7982" w:rsidRDefault="007F7982" w:rsidP="00C56923">
      <w:pPr>
        <w:ind w:left="720" w:hanging="720"/>
        <w:rPr>
          <w:rFonts w:ascii="Times New Roman" w:hAnsi="Times New Roman" w:cs="Times New Roman"/>
          <w:sz w:val="32"/>
          <w:szCs w:val="24"/>
          <w:lang w:val="en-GB"/>
        </w:rPr>
      </w:pPr>
      <w:r w:rsidRPr="007F7982">
        <w:rPr>
          <w:rFonts w:ascii="Times New Roman" w:hAnsi="Times New Roman" w:cs="Times New Roman"/>
          <w:color w:val="222222"/>
          <w:sz w:val="24"/>
          <w:szCs w:val="20"/>
          <w:shd w:val="clear" w:color="auto" w:fill="FFFFFF"/>
        </w:rPr>
        <w:t xml:space="preserve">Justinus, J.J., Abdullah, M.Z., </w:t>
      </w:r>
      <w:proofErr w:type="spellStart"/>
      <w:r w:rsidRPr="007F7982">
        <w:rPr>
          <w:rFonts w:ascii="Times New Roman" w:hAnsi="Times New Roman" w:cs="Times New Roman"/>
          <w:color w:val="222222"/>
          <w:sz w:val="24"/>
          <w:szCs w:val="20"/>
          <w:shd w:val="clear" w:color="auto" w:fill="FFFFFF"/>
        </w:rPr>
        <w:t>Haguan</w:t>
      </w:r>
      <w:proofErr w:type="spellEnd"/>
      <w:r w:rsidRPr="007F7982">
        <w:rPr>
          <w:rFonts w:ascii="Times New Roman" w:hAnsi="Times New Roman" w:cs="Times New Roman"/>
          <w:color w:val="222222"/>
          <w:sz w:val="24"/>
          <w:szCs w:val="20"/>
          <w:shd w:val="clear" w:color="auto" w:fill="FFFFFF"/>
        </w:rPr>
        <w:t>, S.S. and Aziz, A. (2024). Cafe choices of youth: perspective of university students. </w:t>
      </w:r>
      <w:r w:rsidRPr="007F7982">
        <w:rPr>
          <w:rFonts w:ascii="Times New Roman" w:hAnsi="Times New Roman" w:cs="Times New Roman"/>
          <w:i/>
          <w:iCs/>
          <w:color w:val="222222"/>
          <w:sz w:val="24"/>
          <w:szCs w:val="20"/>
          <w:shd w:val="clear" w:color="auto" w:fill="FFFFFF"/>
        </w:rPr>
        <w:t xml:space="preserve">Borneo </w:t>
      </w:r>
      <w:proofErr w:type="spellStart"/>
      <w:r w:rsidRPr="007F7982">
        <w:rPr>
          <w:rFonts w:ascii="Times New Roman" w:hAnsi="Times New Roman" w:cs="Times New Roman"/>
          <w:i/>
          <w:iCs/>
          <w:color w:val="222222"/>
          <w:sz w:val="24"/>
          <w:szCs w:val="20"/>
          <w:shd w:val="clear" w:color="auto" w:fill="FFFFFF"/>
        </w:rPr>
        <w:t>Akademika</w:t>
      </w:r>
      <w:proofErr w:type="spellEnd"/>
      <w:r w:rsidRPr="007F7982">
        <w:rPr>
          <w:rFonts w:ascii="Times New Roman" w:hAnsi="Times New Roman" w:cs="Times New Roman"/>
          <w:color w:val="222222"/>
          <w:sz w:val="24"/>
          <w:szCs w:val="20"/>
          <w:shd w:val="clear" w:color="auto" w:fill="FFFFFF"/>
        </w:rPr>
        <w:t>, </w:t>
      </w:r>
      <w:r w:rsidRPr="007F7982">
        <w:rPr>
          <w:rFonts w:ascii="Times New Roman" w:hAnsi="Times New Roman" w:cs="Times New Roman"/>
          <w:i/>
          <w:iCs/>
          <w:color w:val="222222"/>
          <w:sz w:val="24"/>
          <w:szCs w:val="20"/>
          <w:shd w:val="clear" w:color="auto" w:fill="FFFFFF"/>
        </w:rPr>
        <w:t>8</w:t>
      </w:r>
      <w:r w:rsidRPr="007F7982">
        <w:rPr>
          <w:rFonts w:ascii="Times New Roman" w:hAnsi="Times New Roman" w:cs="Times New Roman"/>
          <w:color w:val="222222"/>
          <w:sz w:val="24"/>
          <w:szCs w:val="20"/>
          <w:shd w:val="clear" w:color="auto" w:fill="FFFFFF"/>
        </w:rPr>
        <w:t>(1), pp.100-113.</w:t>
      </w:r>
    </w:p>
    <w:p w14:paraId="37305A59" w14:textId="77777777" w:rsidR="00C56923" w:rsidRPr="00A70ADE" w:rsidRDefault="00902A07" w:rsidP="00C56923">
      <w:pPr>
        <w:ind w:left="720" w:hanging="720"/>
        <w:rPr>
          <w:rFonts w:ascii="Times New Roman" w:hAnsi="Times New Roman" w:cs="Times New Roman"/>
          <w:sz w:val="24"/>
          <w:szCs w:val="24"/>
          <w:shd w:val="clear" w:color="auto" w:fill="FFFFFF"/>
        </w:rPr>
      </w:pPr>
      <w:r w:rsidRPr="00A70ADE">
        <w:rPr>
          <w:rFonts w:ascii="Times New Roman" w:hAnsi="Times New Roman" w:cs="Times New Roman"/>
          <w:sz w:val="24"/>
          <w:szCs w:val="24"/>
          <w:shd w:val="clear" w:color="auto" w:fill="FFFFFF"/>
        </w:rPr>
        <w:t xml:space="preserve">Keyser, T.D., </w:t>
      </w:r>
      <w:proofErr w:type="spellStart"/>
      <w:r w:rsidRPr="00A70ADE">
        <w:rPr>
          <w:rFonts w:ascii="Times New Roman" w:hAnsi="Times New Roman" w:cs="Times New Roman"/>
          <w:sz w:val="24"/>
          <w:szCs w:val="24"/>
          <w:shd w:val="clear" w:color="auto" w:fill="FFFFFF"/>
        </w:rPr>
        <w:t>Langenus</w:t>
      </w:r>
      <w:proofErr w:type="spellEnd"/>
      <w:r w:rsidRPr="00A70ADE">
        <w:rPr>
          <w:rFonts w:ascii="Times New Roman" w:hAnsi="Times New Roman" w:cs="Times New Roman"/>
          <w:sz w:val="24"/>
          <w:szCs w:val="24"/>
          <w:shd w:val="clear" w:color="auto" w:fill="FFFFFF"/>
        </w:rPr>
        <w:t>, G. and Walraven, L., 2023. The development of corporate profit margins and inflation. </w:t>
      </w:r>
      <w:r w:rsidRPr="00A70ADE">
        <w:rPr>
          <w:rFonts w:ascii="Times New Roman" w:hAnsi="Times New Roman" w:cs="Times New Roman"/>
          <w:i/>
          <w:iCs/>
          <w:sz w:val="24"/>
          <w:szCs w:val="24"/>
          <w:shd w:val="clear" w:color="auto" w:fill="FFFFFF"/>
        </w:rPr>
        <w:t>NBB economic review</w:t>
      </w:r>
      <w:r w:rsidRPr="00A70ADE">
        <w:rPr>
          <w:rFonts w:ascii="Times New Roman" w:hAnsi="Times New Roman" w:cs="Times New Roman"/>
          <w:sz w:val="24"/>
          <w:szCs w:val="24"/>
          <w:shd w:val="clear" w:color="auto" w:fill="FFFFFF"/>
        </w:rPr>
        <w:t>, (8), pp.1-28.</w:t>
      </w:r>
    </w:p>
    <w:p w14:paraId="5506E864" w14:textId="77777777" w:rsidR="00C56923" w:rsidRPr="00A70ADE" w:rsidRDefault="00902A07" w:rsidP="00C56923">
      <w:pPr>
        <w:ind w:left="720" w:hanging="720"/>
        <w:rPr>
          <w:rFonts w:ascii="Times New Roman" w:hAnsi="Times New Roman" w:cs="Times New Roman"/>
          <w:sz w:val="24"/>
          <w:szCs w:val="24"/>
        </w:rPr>
      </w:pPr>
      <w:r w:rsidRPr="00A70ADE">
        <w:rPr>
          <w:rFonts w:ascii="Times New Roman" w:hAnsi="Times New Roman" w:cs="Times New Roman"/>
          <w:sz w:val="24"/>
          <w:szCs w:val="24"/>
          <w:shd w:val="clear" w:color="auto" w:fill="FFFFFF"/>
        </w:rPr>
        <w:lastRenderedPageBreak/>
        <w:t xml:space="preserve">Kiviniemi, K., </w:t>
      </w:r>
      <w:proofErr w:type="spellStart"/>
      <w:r w:rsidRPr="00A70ADE">
        <w:rPr>
          <w:rFonts w:ascii="Times New Roman" w:hAnsi="Times New Roman" w:cs="Times New Roman"/>
          <w:sz w:val="24"/>
          <w:szCs w:val="24"/>
          <w:shd w:val="clear" w:color="auto" w:fill="FFFFFF"/>
        </w:rPr>
        <w:t>Salmivaara</w:t>
      </w:r>
      <w:proofErr w:type="spellEnd"/>
      <w:r w:rsidRPr="00A70ADE">
        <w:rPr>
          <w:rFonts w:ascii="Times New Roman" w:hAnsi="Times New Roman" w:cs="Times New Roman"/>
          <w:sz w:val="24"/>
          <w:szCs w:val="24"/>
          <w:shd w:val="clear" w:color="auto" w:fill="FFFFFF"/>
        </w:rPr>
        <w:t>, L., Vainio, A. and Lunden, J. (2025). Food control strategies to support and enforce food business operators that repeatedly violate food safety legislation. </w:t>
      </w:r>
      <w:r w:rsidRPr="00A70ADE">
        <w:rPr>
          <w:rFonts w:ascii="Times New Roman" w:hAnsi="Times New Roman" w:cs="Times New Roman"/>
          <w:i/>
          <w:iCs/>
          <w:sz w:val="24"/>
          <w:szCs w:val="24"/>
          <w:shd w:val="clear" w:color="auto" w:fill="FFFFFF"/>
        </w:rPr>
        <w:t>Food Control</w:t>
      </w:r>
      <w:r w:rsidRPr="00A70ADE">
        <w:rPr>
          <w:rFonts w:ascii="Times New Roman" w:hAnsi="Times New Roman" w:cs="Times New Roman"/>
          <w:sz w:val="24"/>
          <w:szCs w:val="24"/>
          <w:shd w:val="clear" w:color="auto" w:fill="FFFFFF"/>
        </w:rPr>
        <w:t>, </w:t>
      </w:r>
      <w:r w:rsidRPr="00A70ADE">
        <w:rPr>
          <w:rFonts w:ascii="Times New Roman" w:hAnsi="Times New Roman" w:cs="Times New Roman"/>
          <w:i/>
          <w:iCs/>
          <w:sz w:val="24"/>
          <w:szCs w:val="24"/>
          <w:shd w:val="clear" w:color="auto" w:fill="FFFFFF"/>
        </w:rPr>
        <w:t>171</w:t>
      </w:r>
      <w:r w:rsidRPr="00A70ADE">
        <w:rPr>
          <w:rFonts w:ascii="Times New Roman" w:hAnsi="Times New Roman" w:cs="Times New Roman"/>
          <w:sz w:val="24"/>
          <w:szCs w:val="24"/>
          <w:shd w:val="clear" w:color="auto" w:fill="FFFFFF"/>
        </w:rPr>
        <w:t>, p.111042.</w:t>
      </w:r>
    </w:p>
    <w:p w14:paraId="050E18ED" w14:textId="77777777" w:rsidR="00C56923" w:rsidRPr="00A70ADE" w:rsidRDefault="00902A07" w:rsidP="00C56923">
      <w:pPr>
        <w:ind w:left="720" w:hanging="720"/>
        <w:rPr>
          <w:rFonts w:ascii="Times New Roman" w:hAnsi="Times New Roman" w:cs="Times New Roman"/>
          <w:sz w:val="24"/>
          <w:szCs w:val="24"/>
          <w:lang w:val="en-GB"/>
        </w:rPr>
      </w:pPr>
      <w:r w:rsidRPr="00A70ADE">
        <w:rPr>
          <w:rFonts w:ascii="Times New Roman" w:hAnsi="Times New Roman" w:cs="Times New Roman"/>
          <w:sz w:val="24"/>
          <w:szCs w:val="24"/>
          <w:lang w:val="en-GB"/>
        </w:rPr>
        <w:t xml:space="preserve">Mintel, (2024). </w:t>
      </w:r>
      <w:r w:rsidRPr="00A70ADE">
        <w:rPr>
          <w:rFonts w:ascii="Times New Roman" w:hAnsi="Times New Roman" w:cs="Times New Roman"/>
          <w:i/>
          <w:iCs/>
          <w:sz w:val="24"/>
          <w:szCs w:val="24"/>
          <w:lang w:val="en-GB"/>
        </w:rPr>
        <w:t xml:space="preserve">How is the Coffee Market </w:t>
      </w:r>
      <w:proofErr w:type="gramStart"/>
      <w:r w:rsidRPr="00A70ADE">
        <w:rPr>
          <w:rFonts w:ascii="Times New Roman" w:hAnsi="Times New Roman" w:cs="Times New Roman"/>
          <w:i/>
          <w:iCs/>
          <w:sz w:val="24"/>
          <w:szCs w:val="24"/>
          <w:lang w:val="en-GB"/>
        </w:rPr>
        <w:t>Changing?.</w:t>
      </w:r>
      <w:proofErr w:type="gramEnd"/>
      <w:r w:rsidRPr="00A70ADE">
        <w:rPr>
          <w:rFonts w:ascii="Times New Roman" w:hAnsi="Times New Roman" w:cs="Times New Roman"/>
          <w:sz w:val="24"/>
          <w:szCs w:val="24"/>
          <w:lang w:val="en-GB"/>
        </w:rPr>
        <w:t xml:space="preserve"> [Online] Available at: </w:t>
      </w:r>
      <w:hyperlink r:id="rId33" w:history="1">
        <w:r w:rsidRPr="00A70ADE">
          <w:rPr>
            <w:rStyle w:val="Hyperlink"/>
            <w:rFonts w:ascii="Times New Roman" w:hAnsi="Times New Roman" w:cs="Times New Roman"/>
            <w:color w:val="auto"/>
            <w:sz w:val="24"/>
            <w:szCs w:val="24"/>
            <w:lang w:val="en-GB"/>
          </w:rPr>
          <w:t>https://www.mintel.com/insights/food-and-drink/the-coffee-and-coffee-shop-industries-what-consumers-want-in-coffee/</w:t>
        </w:r>
      </w:hyperlink>
      <w:r w:rsidRPr="00A70ADE">
        <w:rPr>
          <w:rFonts w:ascii="Times New Roman" w:hAnsi="Times New Roman" w:cs="Times New Roman"/>
          <w:sz w:val="24"/>
          <w:szCs w:val="24"/>
          <w:lang w:val="en-GB"/>
        </w:rPr>
        <w:t xml:space="preserve"> [Accessed 10 November 2025].</w:t>
      </w:r>
    </w:p>
    <w:p w14:paraId="08DEF259" w14:textId="77777777" w:rsidR="00C56923" w:rsidRPr="00A70ADE" w:rsidRDefault="00902A07" w:rsidP="00C56923">
      <w:pPr>
        <w:ind w:left="720" w:hanging="720"/>
        <w:rPr>
          <w:rFonts w:ascii="Times New Roman" w:hAnsi="Times New Roman" w:cs="Times New Roman"/>
          <w:sz w:val="24"/>
          <w:szCs w:val="24"/>
        </w:rPr>
      </w:pPr>
      <w:r w:rsidRPr="00A70ADE">
        <w:rPr>
          <w:rFonts w:ascii="Times New Roman" w:hAnsi="Times New Roman" w:cs="Times New Roman"/>
          <w:sz w:val="24"/>
          <w:szCs w:val="24"/>
        </w:rPr>
        <w:t xml:space="preserve">Spherical Insights. (2025). Available at: </w:t>
      </w:r>
      <w:hyperlink r:id="rId34" w:history="1">
        <w:r w:rsidRPr="00A70ADE">
          <w:rPr>
            <w:rStyle w:val="Hyperlink"/>
            <w:rFonts w:ascii="Times New Roman" w:hAnsi="Times New Roman" w:cs="Times New Roman"/>
            <w:color w:val="auto"/>
            <w:sz w:val="24"/>
            <w:szCs w:val="24"/>
          </w:rPr>
          <w:t>https://www.sphericalinsights.com/reports/united-kingdom-coffee-market</w:t>
        </w:r>
      </w:hyperlink>
      <w:r w:rsidRPr="00A70ADE">
        <w:rPr>
          <w:rFonts w:ascii="Times New Roman" w:hAnsi="Times New Roman" w:cs="Times New Roman"/>
          <w:sz w:val="24"/>
          <w:szCs w:val="24"/>
        </w:rPr>
        <w:t xml:space="preserve"> Accessed Date: 20/Nov/2025</w:t>
      </w:r>
    </w:p>
    <w:p w14:paraId="64E16134" w14:textId="77777777" w:rsidR="005B46A4" w:rsidRDefault="00902A07" w:rsidP="005B46A4">
      <w:pPr>
        <w:ind w:left="720" w:hanging="720"/>
        <w:rPr>
          <w:rFonts w:ascii="Times New Roman" w:hAnsi="Times New Roman" w:cs="Times New Roman"/>
          <w:sz w:val="24"/>
          <w:szCs w:val="24"/>
          <w:lang w:val="en-GB"/>
        </w:rPr>
      </w:pPr>
      <w:r w:rsidRPr="00A70ADE">
        <w:rPr>
          <w:rFonts w:ascii="Times New Roman" w:hAnsi="Times New Roman" w:cs="Times New Roman"/>
          <w:sz w:val="24"/>
          <w:szCs w:val="24"/>
          <w:lang w:val="en-GB"/>
        </w:rPr>
        <w:t xml:space="preserve">Statista, (2025). </w:t>
      </w:r>
      <w:r w:rsidRPr="00A70ADE">
        <w:rPr>
          <w:rFonts w:ascii="Times New Roman" w:hAnsi="Times New Roman" w:cs="Times New Roman"/>
          <w:i/>
          <w:iCs/>
          <w:sz w:val="24"/>
          <w:szCs w:val="24"/>
          <w:lang w:val="en-GB"/>
        </w:rPr>
        <w:t>Value of coffee imported to the United Kingdom (UK) from 2014 to 2024.</w:t>
      </w:r>
      <w:r w:rsidRPr="00A70ADE">
        <w:rPr>
          <w:rFonts w:ascii="Times New Roman" w:hAnsi="Times New Roman" w:cs="Times New Roman"/>
          <w:sz w:val="24"/>
          <w:szCs w:val="24"/>
          <w:lang w:val="en-GB"/>
        </w:rPr>
        <w:t xml:space="preserve"> [Online]  Available at: </w:t>
      </w:r>
      <w:hyperlink r:id="rId35" w:history="1">
        <w:r w:rsidRPr="00A70ADE">
          <w:rPr>
            <w:rStyle w:val="Hyperlink"/>
            <w:rFonts w:ascii="Times New Roman" w:hAnsi="Times New Roman" w:cs="Times New Roman"/>
            <w:color w:val="auto"/>
            <w:sz w:val="24"/>
            <w:szCs w:val="24"/>
            <w:lang w:val="en-GB"/>
          </w:rPr>
          <w:t>https://www.statista.com/statistics/517224/coffee-import-value-united-kingdom-uk/?srsltid=AfmBOoqs1nkz0tRRYTfzMQmrNFpmJ_ciBNeRBnYbdWC2EztaUdKTljvj</w:t>
        </w:r>
      </w:hyperlink>
      <w:r w:rsidRPr="00A70ADE">
        <w:rPr>
          <w:rFonts w:ascii="Times New Roman" w:hAnsi="Times New Roman" w:cs="Times New Roman"/>
          <w:sz w:val="24"/>
          <w:szCs w:val="24"/>
          <w:lang w:val="en-GB"/>
        </w:rPr>
        <w:t xml:space="preserve"> [Accessed 21 November 2025].</w:t>
      </w:r>
    </w:p>
    <w:p w14:paraId="483E215A" w14:textId="3F0DB162" w:rsidR="00183DF1" w:rsidRPr="009F50E7" w:rsidRDefault="005B46A4" w:rsidP="005B46A4">
      <w:pPr>
        <w:ind w:left="720" w:hanging="720"/>
        <w:rPr>
          <w:rFonts w:ascii="Times New Roman" w:hAnsi="Times New Roman" w:cs="Times New Roman"/>
          <w:sz w:val="24"/>
          <w:szCs w:val="24"/>
          <w:lang w:val="en-GB"/>
        </w:rPr>
      </w:pPr>
      <w:r w:rsidRPr="009F50E7">
        <w:rPr>
          <w:rFonts w:ascii="Times New Roman" w:hAnsi="Times New Roman" w:cs="Times New Roman"/>
          <w:sz w:val="24"/>
          <w:szCs w:val="24"/>
          <w:lang w:val="en-GB"/>
        </w:rPr>
        <w:t>U</w:t>
      </w:r>
      <w:proofErr w:type="spellStart"/>
      <w:r w:rsidR="00183DF1" w:rsidRPr="009F50E7">
        <w:rPr>
          <w:rFonts w:ascii="Times New Roman" w:eastAsia="Times New Roman" w:hAnsi="Times New Roman" w:cs="Times New Roman"/>
          <w:color w:val="222222"/>
          <w:sz w:val="24"/>
          <w:szCs w:val="24"/>
          <w:shd w:val="clear" w:color="auto" w:fill="FFFFFF"/>
        </w:rPr>
        <w:t>trilla</w:t>
      </w:r>
      <w:proofErr w:type="spellEnd"/>
      <w:r w:rsidR="00183DF1" w:rsidRPr="009F50E7">
        <w:rPr>
          <w:rFonts w:ascii="Times New Roman" w:eastAsia="Times New Roman" w:hAnsi="Times New Roman" w:cs="Times New Roman"/>
          <w:color w:val="222222"/>
          <w:sz w:val="24"/>
          <w:szCs w:val="24"/>
          <w:shd w:val="clear" w:color="auto" w:fill="FFFFFF"/>
        </w:rPr>
        <w:t xml:space="preserve">-Catalan, R., Rodríguez-Rivero, R., Narvaez, V., Díaz-Barcos, V., Blanco, M. and Galeano, J., </w:t>
      </w:r>
      <w:r w:rsidR="009F50E7" w:rsidRPr="009F50E7">
        <w:rPr>
          <w:rFonts w:ascii="Times New Roman" w:eastAsia="Times New Roman" w:hAnsi="Times New Roman" w:cs="Times New Roman"/>
          <w:color w:val="222222"/>
          <w:sz w:val="24"/>
          <w:szCs w:val="24"/>
          <w:shd w:val="clear" w:color="auto" w:fill="FFFFFF"/>
        </w:rPr>
        <w:t>(</w:t>
      </w:r>
      <w:r w:rsidR="00183DF1" w:rsidRPr="009F50E7">
        <w:rPr>
          <w:rFonts w:ascii="Times New Roman" w:eastAsia="Times New Roman" w:hAnsi="Times New Roman" w:cs="Times New Roman"/>
          <w:color w:val="222222"/>
          <w:sz w:val="24"/>
          <w:szCs w:val="24"/>
          <w:shd w:val="clear" w:color="auto" w:fill="FFFFFF"/>
        </w:rPr>
        <w:t>2022</w:t>
      </w:r>
      <w:r w:rsidR="009F50E7" w:rsidRPr="009F50E7">
        <w:rPr>
          <w:rFonts w:ascii="Times New Roman" w:eastAsia="Times New Roman" w:hAnsi="Times New Roman" w:cs="Times New Roman"/>
          <w:color w:val="222222"/>
          <w:sz w:val="24"/>
          <w:szCs w:val="24"/>
          <w:shd w:val="clear" w:color="auto" w:fill="FFFFFF"/>
        </w:rPr>
        <w:t>).</w:t>
      </w:r>
      <w:r w:rsidR="00183DF1" w:rsidRPr="009F50E7">
        <w:rPr>
          <w:rFonts w:ascii="Times New Roman" w:eastAsia="Times New Roman" w:hAnsi="Times New Roman" w:cs="Times New Roman"/>
          <w:color w:val="222222"/>
          <w:sz w:val="24"/>
          <w:szCs w:val="24"/>
          <w:shd w:val="clear" w:color="auto" w:fill="FFFFFF"/>
        </w:rPr>
        <w:t xml:space="preserve"> Growing inequality in the coffee global value chain: a complex network assessment. </w:t>
      </w:r>
      <w:r w:rsidR="00183DF1" w:rsidRPr="009F50E7">
        <w:rPr>
          <w:rFonts w:ascii="Times New Roman" w:eastAsia="Times New Roman" w:hAnsi="Times New Roman" w:cs="Times New Roman"/>
          <w:i/>
          <w:iCs/>
          <w:color w:val="222222"/>
          <w:sz w:val="24"/>
          <w:szCs w:val="24"/>
          <w:shd w:val="clear" w:color="auto" w:fill="FFFFFF"/>
        </w:rPr>
        <w:t>Sustainability</w:t>
      </w:r>
      <w:r w:rsidR="00183DF1" w:rsidRPr="009F50E7">
        <w:rPr>
          <w:rFonts w:ascii="Times New Roman" w:eastAsia="Times New Roman" w:hAnsi="Times New Roman" w:cs="Times New Roman"/>
          <w:color w:val="222222"/>
          <w:sz w:val="24"/>
          <w:szCs w:val="24"/>
          <w:shd w:val="clear" w:color="auto" w:fill="FFFFFF"/>
        </w:rPr>
        <w:t>, </w:t>
      </w:r>
      <w:r w:rsidR="00183DF1" w:rsidRPr="009F50E7">
        <w:rPr>
          <w:rFonts w:ascii="Times New Roman" w:eastAsia="Times New Roman" w:hAnsi="Times New Roman" w:cs="Times New Roman"/>
          <w:i/>
          <w:iCs/>
          <w:color w:val="222222"/>
          <w:sz w:val="24"/>
          <w:szCs w:val="24"/>
          <w:shd w:val="clear" w:color="auto" w:fill="FFFFFF"/>
        </w:rPr>
        <w:t>14</w:t>
      </w:r>
      <w:r w:rsidR="00183DF1" w:rsidRPr="009F50E7">
        <w:rPr>
          <w:rFonts w:ascii="Times New Roman" w:eastAsia="Times New Roman" w:hAnsi="Times New Roman" w:cs="Times New Roman"/>
          <w:color w:val="222222"/>
          <w:sz w:val="24"/>
          <w:szCs w:val="24"/>
          <w:shd w:val="clear" w:color="auto" w:fill="FFFFFF"/>
        </w:rPr>
        <w:t>(2), p.672.</w:t>
      </w:r>
    </w:p>
    <w:p w14:paraId="71987C3E" w14:textId="77777777" w:rsidR="00C56923" w:rsidRPr="00A70ADE" w:rsidRDefault="00902A07" w:rsidP="00C56923">
      <w:pPr>
        <w:ind w:left="720" w:hanging="720"/>
        <w:rPr>
          <w:rFonts w:ascii="Times New Roman" w:hAnsi="Times New Roman" w:cs="Times New Roman"/>
          <w:sz w:val="24"/>
          <w:szCs w:val="24"/>
          <w:lang w:val="en-GB"/>
        </w:rPr>
      </w:pPr>
      <w:proofErr w:type="spellStart"/>
      <w:r w:rsidRPr="00A70ADE">
        <w:rPr>
          <w:rFonts w:ascii="Times New Roman" w:hAnsi="Times New Roman" w:cs="Times New Roman"/>
          <w:sz w:val="24"/>
          <w:szCs w:val="24"/>
        </w:rPr>
        <w:t>Williamns</w:t>
      </w:r>
      <w:proofErr w:type="spellEnd"/>
      <w:r w:rsidRPr="00A70ADE">
        <w:rPr>
          <w:rFonts w:ascii="Times New Roman" w:hAnsi="Times New Roman" w:cs="Times New Roman"/>
          <w:sz w:val="24"/>
          <w:szCs w:val="24"/>
        </w:rPr>
        <w:t xml:space="preserve">, S., (2022). </w:t>
      </w:r>
      <w:r w:rsidRPr="00A70ADE">
        <w:rPr>
          <w:rFonts w:ascii="Times New Roman" w:hAnsi="Times New Roman" w:cs="Times New Roman"/>
          <w:i/>
          <w:sz w:val="24"/>
          <w:szCs w:val="24"/>
        </w:rPr>
        <w:t>THE FINANCIAL TIMES GUIDE TO BUSINESS START UP 2021/23</w:t>
      </w:r>
      <w:r w:rsidRPr="00A70ADE">
        <w:rPr>
          <w:rFonts w:ascii="Times New Roman" w:hAnsi="Times New Roman" w:cs="Times New Roman"/>
          <w:sz w:val="24"/>
          <w:szCs w:val="24"/>
        </w:rPr>
        <w:t xml:space="preserve">. Available at: </w:t>
      </w:r>
      <w:hyperlink r:id="rId36" w:history="1">
        <w:r w:rsidRPr="00A70ADE">
          <w:rPr>
            <w:rStyle w:val="Hyperlink"/>
            <w:rFonts w:ascii="Times New Roman" w:hAnsi="Times New Roman" w:cs="Times New Roman"/>
            <w:color w:val="auto"/>
            <w:sz w:val="24"/>
            <w:szCs w:val="24"/>
          </w:rPr>
          <w:t>https://api.pageplace.de/preview/DT0400.9781292408385_A42815888/preview-9781292408385_A42815888.pdf</w:t>
        </w:r>
      </w:hyperlink>
      <w:r w:rsidRPr="00A70ADE">
        <w:rPr>
          <w:rFonts w:ascii="Times New Roman" w:hAnsi="Times New Roman" w:cs="Times New Roman"/>
          <w:sz w:val="24"/>
          <w:szCs w:val="24"/>
        </w:rPr>
        <w:t xml:space="preserve"> </w:t>
      </w:r>
      <w:r w:rsidRPr="00A70ADE">
        <w:rPr>
          <w:rFonts w:ascii="Times New Roman" w:hAnsi="Times New Roman" w:cs="Times New Roman"/>
          <w:sz w:val="24"/>
          <w:szCs w:val="24"/>
          <w:lang w:val="en-GB"/>
        </w:rPr>
        <w:t>[Accessed 21 November 2025].</w:t>
      </w:r>
    </w:p>
    <w:p w14:paraId="01E358FA" w14:textId="77777777" w:rsidR="00C56923" w:rsidRPr="00A70ADE" w:rsidRDefault="00C56923" w:rsidP="00C56923">
      <w:pPr>
        <w:rPr>
          <w:rFonts w:ascii="Times New Roman" w:hAnsi="Times New Roman" w:cs="Times New Roman"/>
          <w:sz w:val="24"/>
          <w:szCs w:val="24"/>
        </w:rPr>
      </w:pPr>
    </w:p>
    <w:p w14:paraId="09D92B71" w14:textId="77777777" w:rsidR="007E11AB" w:rsidRPr="00A70ADE" w:rsidRDefault="007E11AB" w:rsidP="00A27BDB">
      <w:pPr>
        <w:rPr>
          <w:rFonts w:ascii="Times New Roman" w:hAnsi="Times New Roman" w:cs="Times New Roman"/>
          <w:sz w:val="24"/>
          <w:szCs w:val="24"/>
        </w:rPr>
      </w:pPr>
    </w:p>
    <w:p w14:paraId="6B643F81" w14:textId="77777777" w:rsidR="007E11AB" w:rsidRPr="00A70ADE" w:rsidRDefault="007E11AB" w:rsidP="00A27BDB">
      <w:pPr>
        <w:rPr>
          <w:rFonts w:ascii="Times New Roman" w:hAnsi="Times New Roman" w:cs="Times New Roman"/>
          <w:sz w:val="24"/>
          <w:szCs w:val="24"/>
        </w:rPr>
      </w:pPr>
    </w:p>
    <w:p w14:paraId="7FE52432" w14:textId="77777777" w:rsidR="007E11AB" w:rsidRPr="00A70ADE" w:rsidRDefault="007E11AB" w:rsidP="00A27BDB">
      <w:pPr>
        <w:rPr>
          <w:rFonts w:ascii="Times New Roman" w:hAnsi="Times New Roman" w:cs="Times New Roman"/>
          <w:sz w:val="24"/>
          <w:szCs w:val="24"/>
        </w:rPr>
      </w:pPr>
    </w:p>
    <w:p w14:paraId="14AA9C1C" w14:textId="77777777" w:rsidR="007E11AB" w:rsidRPr="00A70ADE" w:rsidRDefault="007E11AB" w:rsidP="00A27BDB">
      <w:pPr>
        <w:rPr>
          <w:rFonts w:ascii="Times New Roman" w:hAnsi="Times New Roman" w:cs="Times New Roman"/>
          <w:sz w:val="24"/>
          <w:szCs w:val="24"/>
        </w:rPr>
      </w:pPr>
    </w:p>
    <w:p w14:paraId="7033A115" w14:textId="77777777" w:rsidR="0022211E" w:rsidRPr="00A70ADE" w:rsidRDefault="0022211E">
      <w:pPr>
        <w:rPr>
          <w:rFonts w:ascii="Times New Roman" w:eastAsiaTheme="majorEastAsia" w:hAnsi="Times New Roman" w:cs="Times New Roman"/>
          <w:b/>
          <w:sz w:val="24"/>
          <w:szCs w:val="24"/>
        </w:rPr>
      </w:pPr>
      <w:bookmarkStart w:id="15" w:name="_Toc214790306"/>
    </w:p>
    <w:p w14:paraId="07B78457" w14:textId="77777777" w:rsidR="00591019" w:rsidRDefault="00591019">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265CABB0" w14:textId="77777777" w:rsidR="00460E0C" w:rsidRPr="00A70ADE" w:rsidRDefault="00902A07" w:rsidP="00460E0C">
      <w:pPr>
        <w:pStyle w:val="Heading1"/>
        <w:rPr>
          <w:rFonts w:ascii="Times New Roman" w:hAnsi="Times New Roman" w:cs="Times New Roman"/>
          <w:b/>
          <w:color w:val="auto"/>
          <w:sz w:val="24"/>
          <w:szCs w:val="24"/>
        </w:rPr>
      </w:pPr>
      <w:r w:rsidRPr="00A70ADE">
        <w:rPr>
          <w:rFonts w:ascii="Times New Roman" w:hAnsi="Times New Roman" w:cs="Times New Roman"/>
          <w:b/>
          <w:color w:val="auto"/>
          <w:sz w:val="24"/>
          <w:szCs w:val="24"/>
        </w:rPr>
        <w:lastRenderedPageBreak/>
        <w:t>TASK 1 Part 2- Reflection</w:t>
      </w:r>
      <w:bookmarkEnd w:id="15"/>
    </w:p>
    <w:p w14:paraId="4C334D9D" w14:textId="77777777" w:rsidR="00792061" w:rsidRPr="00A70ADE" w:rsidRDefault="00902A07" w:rsidP="00792061">
      <w:pPr>
        <w:pStyle w:val="Heading1"/>
        <w:numPr>
          <w:ilvl w:val="0"/>
          <w:numId w:val="1"/>
        </w:numPr>
        <w:rPr>
          <w:rFonts w:ascii="Times New Roman" w:hAnsi="Times New Roman" w:cs="Times New Roman"/>
          <w:b/>
          <w:color w:val="auto"/>
          <w:sz w:val="24"/>
          <w:szCs w:val="24"/>
        </w:rPr>
      </w:pPr>
      <w:bookmarkStart w:id="16" w:name="_Toc214790307"/>
      <w:r w:rsidRPr="00A70ADE">
        <w:rPr>
          <w:rFonts w:ascii="Times New Roman" w:hAnsi="Times New Roman" w:cs="Times New Roman"/>
          <w:b/>
          <w:color w:val="auto"/>
          <w:sz w:val="24"/>
          <w:szCs w:val="24"/>
        </w:rPr>
        <w:t>Kolb’s Experiential Learning Cycle</w:t>
      </w:r>
      <w:bookmarkEnd w:id="16"/>
    </w:p>
    <w:p w14:paraId="67354F3B" w14:textId="77777777" w:rsidR="00792061" w:rsidRPr="00A70ADE" w:rsidRDefault="00902A07" w:rsidP="00792061">
      <w:pPr>
        <w:rPr>
          <w:rStyle w:val="Strong"/>
          <w:rFonts w:ascii="Times New Roman" w:hAnsi="Times New Roman" w:cs="Times New Roman"/>
          <w:bCs w:val="0"/>
          <w:i/>
          <w:sz w:val="24"/>
          <w:szCs w:val="24"/>
        </w:rPr>
      </w:pPr>
      <w:r w:rsidRPr="00A70ADE">
        <w:rPr>
          <w:rStyle w:val="Strong"/>
          <w:rFonts w:ascii="Times New Roman" w:hAnsi="Times New Roman" w:cs="Times New Roman"/>
          <w:bCs w:val="0"/>
          <w:i/>
          <w:sz w:val="24"/>
          <w:szCs w:val="24"/>
        </w:rPr>
        <w:t>Concrete Experience</w:t>
      </w:r>
    </w:p>
    <w:p w14:paraId="032D8A6A" w14:textId="77777777" w:rsidR="00792061" w:rsidRPr="00A70ADE" w:rsidRDefault="00902A07" w:rsidP="00792061">
      <w:pPr>
        <w:rPr>
          <w:rFonts w:ascii="Times New Roman" w:hAnsi="Times New Roman" w:cs="Times New Roman"/>
          <w:sz w:val="24"/>
          <w:szCs w:val="24"/>
        </w:rPr>
      </w:pPr>
      <w:r w:rsidRPr="00A70ADE">
        <w:rPr>
          <w:rFonts w:ascii="Times New Roman" w:hAnsi="Times New Roman" w:cs="Times New Roman"/>
          <w:sz w:val="24"/>
          <w:szCs w:val="24"/>
        </w:rPr>
        <w:t xml:space="preserve">As the Kaffeine Spot business plan was developed, I was directly involved in the actual entrepreneurship processes of market research, designing a business model, and business forecasting. The surveys, the analysis of the Mintel and Statista data, and the creation of the promotional strategies helped me to realise how </w:t>
      </w:r>
      <w:r w:rsidR="00E15D08" w:rsidRPr="00A70ADE">
        <w:rPr>
          <w:rFonts w:ascii="Times New Roman" w:hAnsi="Times New Roman" w:cs="Times New Roman"/>
          <w:sz w:val="24"/>
          <w:szCs w:val="24"/>
        </w:rPr>
        <w:t>theory is related to practic</w:t>
      </w:r>
      <w:r w:rsidRPr="00A70ADE">
        <w:rPr>
          <w:rFonts w:ascii="Times New Roman" w:hAnsi="Times New Roman" w:cs="Times New Roman"/>
          <w:sz w:val="24"/>
          <w:szCs w:val="24"/>
        </w:rPr>
        <w:t>e. This experience allowed me to sharpen the main business skills, such as strategic thinking, budgeting, and marketing analysis. I also gained the skills of working in a team and leading when I transformed abstract thoughts into a feasible and realistic business plan of opening a cafe, which would cater to students and professionals.</w:t>
      </w:r>
    </w:p>
    <w:p w14:paraId="0523C147" w14:textId="77777777" w:rsidR="00792061" w:rsidRPr="00A70ADE" w:rsidRDefault="00902A07" w:rsidP="00792061">
      <w:pPr>
        <w:rPr>
          <w:rStyle w:val="Strong"/>
          <w:rFonts w:ascii="Times New Roman" w:hAnsi="Times New Roman" w:cs="Times New Roman"/>
          <w:bCs w:val="0"/>
          <w:i/>
          <w:sz w:val="24"/>
          <w:szCs w:val="24"/>
        </w:rPr>
      </w:pPr>
      <w:r w:rsidRPr="00A70ADE">
        <w:rPr>
          <w:rStyle w:val="Strong"/>
          <w:rFonts w:ascii="Times New Roman" w:hAnsi="Times New Roman" w:cs="Times New Roman"/>
          <w:bCs w:val="0"/>
          <w:i/>
          <w:sz w:val="24"/>
          <w:szCs w:val="24"/>
        </w:rPr>
        <w:t>Reflective Observation</w:t>
      </w:r>
    </w:p>
    <w:p w14:paraId="47BA802F" w14:textId="77777777" w:rsidR="00E15D08" w:rsidRPr="00A70ADE" w:rsidRDefault="00902A07" w:rsidP="00E15D08">
      <w:pPr>
        <w:rPr>
          <w:rFonts w:ascii="Times New Roman" w:hAnsi="Times New Roman" w:cs="Times New Roman"/>
          <w:sz w:val="24"/>
          <w:szCs w:val="24"/>
        </w:rPr>
      </w:pPr>
      <w:r w:rsidRPr="00A70ADE">
        <w:rPr>
          <w:rFonts w:ascii="Times New Roman" w:hAnsi="Times New Roman" w:cs="Times New Roman"/>
          <w:sz w:val="24"/>
          <w:szCs w:val="24"/>
        </w:rPr>
        <w:t>Reflecting on my experience, I understood the importance of combining market knowledge and customer requirements. The project has provided me with a lesson that creative entrepreneurship may not only be successful, but it also necessitates that the entrepreneur considers the feasibility and sustainability. The process of reviewing the research demonstrated that customer behaviour and affordability play a role in the purchase decision. Another thing I noticed is how such theoretical models as SMART objectives, SWOT, and PESTLE helped to make sound decisions based on evidence and decrease uncertainty during the planning.</w:t>
      </w:r>
    </w:p>
    <w:p w14:paraId="58D46F2C" w14:textId="77777777" w:rsidR="00E15D08" w:rsidRPr="00A70ADE" w:rsidRDefault="00902A07" w:rsidP="00E15D08">
      <w:pPr>
        <w:rPr>
          <w:rFonts w:ascii="Times New Roman" w:hAnsi="Times New Roman" w:cs="Times New Roman"/>
          <w:b/>
          <w:i/>
          <w:sz w:val="24"/>
          <w:szCs w:val="24"/>
        </w:rPr>
      </w:pPr>
      <w:r w:rsidRPr="00A70ADE">
        <w:rPr>
          <w:rStyle w:val="Strong"/>
          <w:rFonts w:ascii="Times New Roman" w:hAnsi="Times New Roman" w:cs="Times New Roman"/>
          <w:bCs w:val="0"/>
          <w:i/>
          <w:sz w:val="24"/>
          <w:szCs w:val="24"/>
        </w:rPr>
        <w:t>Abstract Conceptualis</w:t>
      </w:r>
      <w:r w:rsidR="00792061" w:rsidRPr="00A70ADE">
        <w:rPr>
          <w:rStyle w:val="Strong"/>
          <w:rFonts w:ascii="Times New Roman" w:hAnsi="Times New Roman" w:cs="Times New Roman"/>
          <w:bCs w:val="0"/>
          <w:i/>
          <w:sz w:val="24"/>
          <w:szCs w:val="24"/>
        </w:rPr>
        <w:t>ation</w:t>
      </w:r>
    </w:p>
    <w:p w14:paraId="68B9D6F4" w14:textId="77777777" w:rsidR="00E15D08" w:rsidRPr="00A70ADE" w:rsidRDefault="00902A07" w:rsidP="00E15D08">
      <w:pPr>
        <w:rPr>
          <w:rFonts w:ascii="Times New Roman" w:hAnsi="Times New Roman" w:cs="Times New Roman"/>
          <w:sz w:val="24"/>
          <w:szCs w:val="24"/>
        </w:rPr>
      </w:pPr>
      <w:r w:rsidRPr="00A70ADE">
        <w:rPr>
          <w:rFonts w:ascii="Times New Roman" w:hAnsi="Times New Roman" w:cs="Times New Roman"/>
          <w:sz w:val="24"/>
          <w:szCs w:val="24"/>
        </w:rPr>
        <w:t>At this level, I was able to relate my business practice to the business theories. I understood that entrepreneurship is dependent on innovation, flexibility, and strength. The formulation of marketing and HR strategies enabled me to use the idea of enterprise management to develop value generation solutions. I also got to know about the potential of digital marketing using a social media campaign to increase customer interaction and brand awareness. This stage helped me as I also conceptualized the need to balance financial discipline with innovative branding so that the company would grow and be competitive in the long term.</w:t>
      </w:r>
    </w:p>
    <w:p w14:paraId="3C784507" w14:textId="77777777" w:rsidR="00E15D08" w:rsidRPr="00A70ADE" w:rsidRDefault="00902A07" w:rsidP="00E15D08">
      <w:pPr>
        <w:rPr>
          <w:rStyle w:val="Strong"/>
          <w:rFonts w:ascii="Times New Roman" w:hAnsi="Times New Roman" w:cs="Times New Roman"/>
          <w:bCs w:val="0"/>
          <w:i/>
          <w:sz w:val="24"/>
          <w:szCs w:val="24"/>
        </w:rPr>
      </w:pPr>
      <w:r w:rsidRPr="00A70ADE">
        <w:rPr>
          <w:rStyle w:val="Strong"/>
          <w:rFonts w:ascii="Times New Roman" w:hAnsi="Times New Roman" w:cs="Times New Roman"/>
          <w:bCs w:val="0"/>
          <w:i/>
          <w:sz w:val="24"/>
          <w:szCs w:val="24"/>
        </w:rPr>
        <w:t>Active Experimentation</w:t>
      </w:r>
    </w:p>
    <w:p w14:paraId="6CFCF714" w14:textId="77777777" w:rsidR="00792061" w:rsidRPr="00A70ADE" w:rsidRDefault="00902A07" w:rsidP="00E15D08">
      <w:pPr>
        <w:rPr>
          <w:rFonts w:ascii="Times New Roman" w:hAnsi="Times New Roman" w:cs="Times New Roman"/>
          <w:b/>
          <w:sz w:val="24"/>
          <w:szCs w:val="24"/>
        </w:rPr>
      </w:pPr>
      <w:r w:rsidRPr="00A70ADE">
        <w:rPr>
          <w:rFonts w:ascii="Times New Roman" w:hAnsi="Times New Roman" w:cs="Times New Roman"/>
          <w:sz w:val="24"/>
          <w:szCs w:val="24"/>
        </w:rPr>
        <w:lastRenderedPageBreak/>
        <w:t>Lastly, I used these skills to plan viable marketing campaigns, cash flow projections, and operational plans for Kaffeine Spot. This step made me realise how planning could be measured in concrete business success. In the future, I found risk management to be an entrepreneurial characteristic that I require to work on. I will enhance this ability through short-course programmes in finance and entrepreneurship, mentorship programmes, and business simulations in order to tighten my decision-making aspect in times of pressure.</w:t>
      </w:r>
    </w:p>
    <w:p w14:paraId="3F9FBCCB" w14:textId="77777777" w:rsidR="00792061" w:rsidRPr="00A70ADE" w:rsidRDefault="00902A07" w:rsidP="00792061">
      <w:pPr>
        <w:rPr>
          <w:rStyle w:val="Strong"/>
          <w:rFonts w:ascii="Times New Roman" w:hAnsi="Times New Roman" w:cs="Times New Roman"/>
          <w:bCs w:val="0"/>
          <w:i/>
          <w:sz w:val="24"/>
          <w:szCs w:val="24"/>
        </w:rPr>
      </w:pPr>
      <w:r w:rsidRPr="00A70ADE">
        <w:rPr>
          <w:rStyle w:val="Strong"/>
          <w:rFonts w:ascii="Times New Roman" w:hAnsi="Times New Roman" w:cs="Times New Roman"/>
          <w:bCs w:val="0"/>
          <w:i/>
          <w:sz w:val="24"/>
          <w:szCs w:val="24"/>
        </w:rPr>
        <w:t>Feasibility Reflection</w:t>
      </w:r>
    </w:p>
    <w:p w14:paraId="6E1A7B41" w14:textId="77777777" w:rsidR="00E15D08" w:rsidRPr="00A70ADE" w:rsidRDefault="00902A07" w:rsidP="00E15D08">
      <w:pPr>
        <w:rPr>
          <w:rFonts w:ascii="Times New Roman" w:hAnsi="Times New Roman" w:cs="Times New Roman"/>
          <w:sz w:val="24"/>
          <w:szCs w:val="24"/>
        </w:rPr>
      </w:pPr>
      <w:r w:rsidRPr="00A70ADE">
        <w:rPr>
          <w:rFonts w:ascii="Times New Roman" w:hAnsi="Times New Roman" w:cs="Times New Roman"/>
          <w:sz w:val="24"/>
          <w:szCs w:val="24"/>
        </w:rPr>
        <w:t xml:space="preserve">Having developed the plan, Kaffeine Spot can be viable and even practical as the </w:t>
      </w:r>
      <w:r w:rsidR="0086548A" w:rsidRPr="00A70ADE">
        <w:rPr>
          <w:rFonts w:ascii="Times New Roman" w:hAnsi="Times New Roman" w:cs="Times New Roman"/>
          <w:sz w:val="24"/>
          <w:szCs w:val="24"/>
        </w:rPr>
        <w:t>coffee market within the UK is 6.1</w:t>
      </w:r>
      <w:r w:rsidRPr="00A70ADE">
        <w:rPr>
          <w:rFonts w:ascii="Times New Roman" w:hAnsi="Times New Roman" w:cs="Times New Roman"/>
          <w:sz w:val="24"/>
          <w:szCs w:val="24"/>
        </w:rPr>
        <w:t>billion and two-thirds of students favour inexpensive, study-friendly cafes. The experience has made me more confident, enhanced my entrepreneurial thinking, and provided me with practical skills in managing and expanding future ventures successfully.</w:t>
      </w:r>
    </w:p>
    <w:p w14:paraId="08F75FB5" w14:textId="77777777" w:rsidR="00792061" w:rsidRDefault="00792061" w:rsidP="00792061">
      <w:pPr>
        <w:rPr>
          <w:rFonts w:ascii="Times New Roman" w:hAnsi="Times New Roman" w:cs="Times New Roman"/>
          <w:sz w:val="24"/>
          <w:szCs w:val="24"/>
        </w:rPr>
      </w:pPr>
    </w:p>
    <w:p w14:paraId="151F563C" w14:textId="77777777" w:rsidR="00B97423" w:rsidRDefault="00B97423" w:rsidP="00792061">
      <w:pPr>
        <w:rPr>
          <w:rFonts w:ascii="Times New Roman" w:hAnsi="Times New Roman" w:cs="Times New Roman"/>
          <w:sz w:val="24"/>
          <w:szCs w:val="24"/>
        </w:rPr>
      </w:pPr>
    </w:p>
    <w:p w14:paraId="6E3BE71A" w14:textId="77777777" w:rsidR="00B97423" w:rsidRDefault="00B97423" w:rsidP="00792061">
      <w:pPr>
        <w:rPr>
          <w:rFonts w:ascii="Times New Roman" w:hAnsi="Times New Roman" w:cs="Times New Roman"/>
          <w:sz w:val="24"/>
          <w:szCs w:val="24"/>
        </w:rPr>
      </w:pPr>
    </w:p>
    <w:p w14:paraId="0B1DD034" w14:textId="77777777" w:rsidR="00B97423" w:rsidRDefault="00B97423" w:rsidP="00792061">
      <w:pPr>
        <w:rPr>
          <w:rFonts w:ascii="Times New Roman" w:hAnsi="Times New Roman" w:cs="Times New Roman"/>
          <w:sz w:val="24"/>
          <w:szCs w:val="24"/>
        </w:rPr>
      </w:pPr>
    </w:p>
    <w:p w14:paraId="11C902D5" w14:textId="77777777" w:rsidR="00B97423" w:rsidRDefault="00B97423" w:rsidP="00792061">
      <w:pPr>
        <w:rPr>
          <w:rFonts w:ascii="Times New Roman" w:hAnsi="Times New Roman" w:cs="Times New Roman"/>
          <w:sz w:val="24"/>
          <w:szCs w:val="24"/>
        </w:rPr>
      </w:pPr>
    </w:p>
    <w:p w14:paraId="677E51BC" w14:textId="77777777" w:rsidR="00B97423" w:rsidRDefault="00B97423" w:rsidP="00792061">
      <w:pPr>
        <w:rPr>
          <w:rFonts w:ascii="Times New Roman" w:hAnsi="Times New Roman" w:cs="Times New Roman"/>
          <w:sz w:val="24"/>
          <w:szCs w:val="24"/>
        </w:rPr>
      </w:pPr>
    </w:p>
    <w:p w14:paraId="74128783" w14:textId="77777777" w:rsidR="00B97423" w:rsidRDefault="00B97423" w:rsidP="00792061">
      <w:pPr>
        <w:rPr>
          <w:rFonts w:ascii="Times New Roman" w:hAnsi="Times New Roman" w:cs="Times New Roman"/>
          <w:sz w:val="24"/>
          <w:szCs w:val="24"/>
        </w:rPr>
      </w:pPr>
    </w:p>
    <w:p w14:paraId="05E5B437" w14:textId="77777777" w:rsidR="00B97423" w:rsidRDefault="00B97423" w:rsidP="00792061">
      <w:pPr>
        <w:rPr>
          <w:rFonts w:ascii="Times New Roman" w:hAnsi="Times New Roman" w:cs="Times New Roman"/>
          <w:sz w:val="24"/>
          <w:szCs w:val="24"/>
        </w:rPr>
      </w:pPr>
    </w:p>
    <w:p w14:paraId="583F4C9D" w14:textId="77777777" w:rsidR="00B97423" w:rsidRDefault="00B97423" w:rsidP="00792061">
      <w:pPr>
        <w:rPr>
          <w:rFonts w:ascii="Times New Roman" w:hAnsi="Times New Roman" w:cs="Times New Roman"/>
          <w:sz w:val="24"/>
          <w:szCs w:val="24"/>
        </w:rPr>
      </w:pPr>
    </w:p>
    <w:p w14:paraId="0F6B0A71" w14:textId="77777777" w:rsidR="00B97423" w:rsidRDefault="00B97423" w:rsidP="00792061">
      <w:pPr>
        <w:rPr>
          <w:rFonts w:ascii="Times New Roman" w:hAnsi="Times New Roman" w:cs="Times New Roman"/>
          <w:sz w:val="24"/>
          <w:szCs w:val="24"/>
        </w:rPr>
      </w:pPr>
    </w:p>
    <w:p w14:paraId="187C37A4" w14:textId="77777777" w:rsidR="00B97423" w:rsidRDefault="00B97423" w:rsidP="00792061">
      <w:pPr>
        <w:rPr>
          <w:rFonts w:ascii="Times New Roman" w:hAnsi="Times New Roman" w:cs="Times New Roman"/>
          <w:sz w:val="24"/>
          <w:szCs w:val="24"/>
        </w:rPr>
      </w:pPr>
    </w:p>
    <w:p w14:paraId="706F56F5" w14:textId="77777777" w:rsidR="00B97423" w:rsidRDefault="00B97423" w:rsidP="00792061">
      <w:pPr>
        <w:rPr>
          <w:rFonts w:ascii="Times New Roman" w:hAnsi="Times New Roman" w:cs="Times New Roman"/>
          <w:sz w:val="24"/>
          <w:szCs w:val="24"/>
        </w:rPr>
      </w:pPr>
    </w:p>
    <w:p w14:paraId="7A67E0AC" w14:textId="77777777" w:rsidR="00B97423" w:rsidRDefault="00B97423" w:rsidP="00792061">
      <w:pPr>
        <w:rPr>
          <w:rFonts w:ascii="Times New Roman" w:hAnsi="Times New Roman" w:cs="Times New Roman"/>
          <w:sz w:val="24"/>
          <w:szCs w:val="24"/>
        </w:rPr>
      </w:pPr>
    </w:p>
    <w:p w14:paraId="7E23276F" w14:textId="77777777" w:rsidR="00B97423" w:rsidRPr="00A70ADE" w:rsidRDefault="00B97423" w:rsidP="00792061">
      <w:pPr>
        <w:rPr>
          <w:rFonts w:ascii="Times New Roman" w:hAnsi="Times New Roman" w:cs="Times New Roman"/>
          <w:sz w:val="24"/>
          <w:szCs w:val="24"/>
        </w:rPr>
      </w:pPr>
    </w:p>
    <w:sectPr w:rsidR="00B97423" w:rsidRPr="00A70ADE">
      <w:headerReference w:type="even" r:id="rId37"/>
      <w:headerReference w:type="default" r:id="rId38"/>
      <w:footerReference w:type="even" r:id="rId39"/>
      <w:footerReference w:type="default" r:id="rId40"/>
      <w:headerReference w:type="first" r:id="rId41"/>
      <w:footerReference w:type="firs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666AD" w14:textId="77777777" w:rsidR="00CA74A8" w:rsidRDefault="00CA74A8" w:rsidP="00650D8C">
      <w:pPr>
        <w:spacing w:before="0" w:after="0" w:line="240" w:lineRule="auto"/>
      </w:pPr>
      <w:r>
        <w:separator/>
      </w:r>
    </w:p>
  </w:endnote>
  <w:endnote w:type="continuationSeparator" w:id="0">
    <w:p w14:paraId="40F792F3" w14:textId="77777777" w:rsidR="00CA74A8" w:rsidRDefault="00CA74A8" w:rsidP="00650D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9812D" w14:textId="77777777" w:rsidR="00650D8C" w:rsidRDefault="00650D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22579E" w14:textId="77777777" w:rsidR="00650D8C" w:rsidRDefault="00650D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A9A43" w14:textId="77777777" w:rsidR="00650D8C" w:rsidRDefault="00650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F1CDF" w14:textId="77777777" w:rsidR="00CA74A8" w:rsidRDefault="00CA74A8" w:rsidP="00650D8C">
      <w:pPr>
        <w:spacing w:before="0" w:after="0" w:line="240" w:lineRule="auto"/>
      </w:pPr>
      <w:r>
        <w:separator/>
      </w:r>
    </w:p>
  </w:footnote>
  <w:footnote w:type="continuationSeparator" w:id="0">
    <w:p w14:paraId="67E29156" w14:textId="77777777" w:rsidR="00CA74A8" w:rsidRDefault="00CA74A8" w:rsidP="00650D8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828E32" w14:textId="77777777" w:rsidR="00650D8C" w:rsidRDefault="00650D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FB377" w14:textId="77777777" w:rsidR="00650D8C" w:rsidRDefault="00650D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9CB4A" w14:textId="77777777" w:rsidR="00650D8C" w:rsidRDefault="00650D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C2EC6"/>
    <w:multiLevelType w:val="hybridMultilevel"/>
    <w:tmpl w:val="2E32B776"/>
    <w:lvl w:ilvl="0" w:tplc="55A6509A">
      <w:start w:val="1"/>
      <w:numFmt w:val="bullet"/>
      <w:lvlText w:val=""/>
      <w:lvlJc w:val="left"/>
      <w:pPr>
        <w:ind w:left="720" w:hanging="360"/>
      </w:pPr>
      <w:rPr>
        <w:rFonts w:ascii="Symbol" w:hAnsi="Symbol" w:hint="default"/>
      </w:rPr>
    </w:lvl>
    <w:lvl w:ilvl="1" w:tplc="7E4CA198" w:tentative="1">
      <w:start w:val="1"/>
      <w:numFmt w:val="bullet"/>
      <w:lvlText w:val="o"/>
      <w:lvlJc w:val="left"/>
      <w:pPr>
        <w:ind w:left="1440" w:hanging="360"/>
      </w:pPr>
      <w:rPr>
        <w:rFonts w:ascii="Courier New" w:hAnsi="Courier New" w:cs="Courier New" w:hint="default"/>
      </w:rPr>
    </w:lvl>
    <w:lvl w:ilvl="2" w:tplc="BE66E608" w:tentative="1">
      <w:start w:val="1"/>
      <w:numFmt w:val="bullet"/>
      <w:lvlText w:val=""/>
      <w:lvlJc w:val="left"/>
      <w:pPr>
        <w:ind w:left="2160" w:hanging="360"/>
      </w:pPr>
      <w:rPr>
        <w:rFonts w:ascii="Wingdings" w:hAnsi="Wingdings" w:hint="default"/>
      </w:rPr>
    </w:lvl>
    <w:lvl w:ilvl="3" w:tplc="55C82D98" w:tentative="1">
      <w:start w:val="1"/>
      <w:numFmt w:val="bullet"/>
      <w:lvlText w:val=""/>
      <w:lvlJc w:val="left"/>
      <w:pPr>
        <w:ind w:left="2880" w:hanging="360"/>
      </w:pPr>
      <w:rPr>
        <w:rFonts w:ascii="Symbol" w:hAnsi="Symbol" w:hint="default"/>
      </w:rPr>
    </w:lvl>
    <w:lvl w:ilvl="4" w:tplc="913297E8" w:tentative="1">
      <w:start w:val="1"/>
      <w:numFmt w:val="bullet"/>
      <w:lvlText w:val="o"/>
      <w:lvlJc w:val="left"/>
      <w:pPr>
        <w:ind w:left="3600" w:hanging="360"/>
      </w:pPr>
      <w:rPr>
        <w:rFonts w:ascii="Courier New" w:hAnsi="Courier New" w:cs="Courier New" w:hint="default"/>
      </w:rPr>
    </w:lvl>
    <w:lvl w:ilvl="5" w:tplc="1B0A92E6" w:tentative="1">
      <w:start w:val="1"/>
      <w:numFmt w:val="bullet"/>
      <w:lvlText w:val=""/>
      <w:lvlJc w:val="left"/>
      <w:pPr>
        <w:ind w:left="4320" w:hanging="360"/>
      </w:pPr>
      <w:rPr>
        <w:rFonts w:ascii="Wingdings" w:hAnsi="Wingdings" w:hint="default"/>
      </w:rPr>
    </w:lvl>
    <w:lvl w:ilvl="6" w:tplc="ECF650AC" w:tentative="1">
      <w:start w:val="1"/>
      <w:numFmt w:val="bullet"/>
      <w:lvlText w:val=""/>
      <w:lvlJc w:val="left"/>
      <w:pPr>
        <w:ind w:left="5040" w:hanging="360"/>
      </w:pPr>
      <w:rPr>
        <w:rFonts w:ascii="Symbol" w:hAnsi="Symbol" w:hint="default"/>
      </w:rPr>
    </w:lvl>
    <w:lvl w:ilvl="7" w:tplc="289C562C" w:tentative="1">
      <w:start w:val="1"/>
      <w:numFmt w:val="bullet"/>
      <w:lvlText w:val="o"/>
      <w:lvlJc w:val="left"/>
      <w:pPr>
        <w:ind w:left="5760" w:hanging="360"/>
      </w:pPr>
      <w:rPr>
        <w:rFonts w:ascii="Courier New" w:hAnsi="Courier New" w:cs="Courier New" w:hint="default"/>
      </w:rPr>
    </w:lvl>
    <w:lvl w:ilvl="8" w:tplc="569AEA24" w:tentative="1">
      <w:start w:val="1"/>
      <w:numFmt w:val="bullet"/>
      <w:lvlText w:val=""/>
      <w:lvlJc w:val="left"/>
      <w:pPr>
        <w:ind w:left="6480" w:hanging="360"/>
      </w:pPr>
      <w:rPr>
        <w:rFonts w:ascii="Wingdings" w:hAnsi="Wingdings" w:hint="default"/>
      </w:rPr>
    </w:lvl>
  </w:abstractNum>
  <w:abstractNum w:abstractNumId="1" w15:restartNumberingAfterBreak="0">
    <w:nsid w:val="03D36092"/>
    <w:multiLevelType w:val="hybridMultilevel"/>
    <w:tmpl w:val="1074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60021"/>
    <w:multiLevelType w:val="multilevel"/>
    <w:tmpl w:val="4A1EC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D60FE"/>
    <w:multiLevelType w:val="hybridMultilevel"/>
    <w:tmpl w:val="89F4E99A"/>
    <w:lvl w:ilvl="0" w:tplc="87CE8702">
      <w:start w:val="1"/>
      <w:numFmt w:val="decimal"/>
      <w:lvlText w:val="%1."/>
      <w:lvlJc w:val="left"/>
      <w:pPr>
        <w:ind w:left="720" w:hanging="360"/>
      </w:pPr>
    </w:lvl>
    <w:lvl w:ilvl="1" w:tplc="E33AD20C" w:tentative="1">
      <w:start w:val="1"/>
      <w:numFmt w:val="lowerLetter"/>
      <w:lvlText w:val="%2."/>
      <w:lvlJc w:val="left"/>
      <w:pPr>
        <w:ind w:left="1440" w:hanging="360"/>
      </w:pPr>
    </w:lvl>
    <w:lvl w:ilvl="2" w:tplc="A4C825A6" w:tentative="1">
      <w:start w:val="1"/>
      <w:numFmt w:val="lowerRoman"/>
      <w:lvlText w:val="%3."/>
      <w:lvlJc w:val="right"/>
      <w:pPr>
        <w:ind w:left="2160" w:hanging="180"/>
      </w:pPr>
    </w:lvl>
    <w:lvl w:ilvl="3" w:tplc="AE9E7618" w:tentative="1">
      <w:start w:val="1"/>
      <w:numFmt w:val="decimal"/>
      <w:lvlText w:val="%4."/>
      <w:lvlJc w:val="left"/>
      <w:pPr>
        <w:ind w:left="2880" w:hanging="360"/>
      </w:pPr>
    </w:lvl>
    <w:lvl w:ilvl="4" w:tplc="FA40FF34" w:tentative="1">
      <w:start w:val="1"/>
      <w:numFmt w:val="lowerLetter"/>
      <w:lvlText w:val="%5."/>
      <w:lvlJc w:val="left"/>
      <w:pPr>
        <w:ind w:left="3600" w:hanging="360"/>
      </w:pPr>
    </w:lvl>
    <w:lvl w:ilvl="5" w:tplc="F9AE10BA" w:tentative="1">
      <w:start w:val="1"/>
      <w:numFmt w:val="lowerRoman"/>
      <w:lvlText w:val="%6."/>
      <w:lvlJc w:val="right"/>
      <w:pPr>
        <w:ind w:left="4320" w:hanging="180"/>
      </w:pPr>
    </w:lvl>
    <w:lvl w:ilvl="6" w:tplc="0F4C1862" w:tentative="1">
      <w:start w:val="1"/>
      <w:numFmt w:val="decimal"/>
      <w:lvlText w:val="%7."/>
      <w:lvlJc w:val="left"/>
      <w:pPr>
        <w:ind w:left="5040" w:hanging="360"/>
      </w:pPr>
    </w:lvl>
    <w:lvl w:ilvl="7" w:tplc="D7047586" w:tentative="1">
      <w:start w:val="1"/>
      <w:numFmt w:val="lowerLetter"/>
      <w:lvlText w:val="%8."/>
      <w:lvlJc w:val="left"/>
      <w:pPr>
        <w:ind w:left="5760" w:hanging="360"/>
      </w:pPr>
    </w:lvl>
    <w:lvl w:ilvl="8" w:tplc="0BD696CA" w:tentative="1">
      <w:start w:val="1"/>
      <w:numFmt w:val="lowerRoman"/>
      <w:lvlText w:val="%9."/>
      <w:lvlJc w:val="right"/>
      <w:pPr>
        <w:ind w:left="6480" w:hanging="180"/>
      </w:pPr>
    </w:lvl>
  </w:abstractNum>
  <w:abstractNum w:abstractNumId="4" w15:restartNumberingAfterBreak="0">
    <w:nsid w:val="217E2325"/>
    <w:multiLevelType w:val="multilevel"/>
    <w:tmpl w:val="2DC8C4BC"/>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0116695"/>
    <w:multiLevelType w:val="hybridMultilevel"/>
    <w:tmpl w:val="32821E62"/>
    <w:lvl w:ilvl="0" w:tplc="EC1EBA78">
      <w:numFmt w:val="bullet"/>
      <w:lvlText w:val=""/>
      <w:lvlJc w:val="left"/>
      <w:pPr>
        <w:ind w:left="720" w:hanging="360"/>
      </w:pPr>
      <w:rPr>
        <w:rFonts w:ascii="Symbol" w:eastAsia="Times New Roman" w:hAnsi="Symbol" w:cs="Times New Roman" w:hint="default"/>
      </w:rPr>
    </w:lvl>
    <w:lvl w:ilvl="1" w:tplc="0BA40AA8" w:tentative="1">
      <w:start w:val="1"/>
      <w:numFmt w:val="bullet"/>
      <w:lvlText w:val="o"/>
      <w:lvlJc w:val="left"/>
      <w:pPr>
        <w:ind w:left="1440" w:hanging="360"/>
      </w:pPr>
      <w:rPr>
        <w:rFonts w:ascii="Courier New" w:hAnsi="Courier New" w:cs="Courier New" w:hint="default"/>
      </w:rPr>
    </w:lvl>
    <w:lvl w:ilvl="2" w:tplc="26B8B99A" w:tentative="1">
      <w:start w:val="1"/>
      <w:numFmt w:val="bullet"/>
      <w:lvlText w:val=""/>
      <w:lvlJc w:val="left"/>
      <w:pPr>
        <w:ind w:left="2160" w:hanging="360"/>
      </w:pPr>
      <w:rPr>
        <w:rFonts w:ascii="Wingdings" w:hAnsi="Wingdings" w:hint="default"/>
      </w:rPr>
    </w:lvl>
    <w:lvl w:ilvl="3" w:tplc="F45C3030" w:tentative="1">
      <w:start w:val="1"/>
      <w:numFmt w:val="bullet"/>
      <w:lvlText w:val=""/>
      <w:lvlJc w:val="left"/>
      <w:pPr>
        <w:ind w:left="2880" w:hanging="360"/>
      </w:pPr>
      <w:rPr>
        <w:rFonts w:ascii="Symbol" w:hAnsi="Symbol" w:hint="default"/>
      </w:rPr>
    </w:lvl>
    <w:lvl w:ilvl="4" w:tplc="F670CFAC" w:tentative="1">
      <w:start w:val="1"/>
      <w:numFmt w:val="bullet"/>
      <w:lvlText w:val="o"/>
      <w:lvlJc w:val="left"/>
      <w:pPr>
        <w:ind w:left="3600" w:hanging="360"/>
      </w:pPr>
      <w:rPr>
        <w:rFonts w:ascii="Courier New" w:hAnsi="Courier New" w:cs="Courier New" w:hint="default"/>
      </w:rPr>
    </w:lvl>
    <w:lvl w:ilvl="5" w:tplc="B34C14E2" w:tentative="1">
      <w:start w:val="1"/>
      <w:numFmt w:val="bullet"/>
      <w:lvlText w:val=""/>
      <w:lvlJc w:val="left"/>
      <w:pPr>
        <w:ind w:left="4320" w:hanging="360"/>
      </w:pPr>
      <w:rPr>
        <w:rFonts w:ascii="Wingdings" w:hAnsi="Wingdings" w:hint="default"/>
      </w:rPr>
    </w:lvl>
    <w:lvl w:ilvl="6" w:tplc="A0A6ADE8" w:tentative="1">
      <w:start w:val="1"/>
      <w:numFmt w:val="bullet"/>
      <w:lvlText w:val=""/>
      <w:lvlJc w:val="left"/>
      <w:pPr>
        <w:ind w:left="5040" w:hanging="360"/>
      </w:pPr>
      <w:rPr>
        <w:rFonts w:ascii="Symbol" w:hAnsi="Symbol" w:hint="default"/>
      </w:rPr>
    </w:lvl>
    <w:lvl w:ilvl="7" w:tplc="21A2BF3C" w:tentative="1">
      <w:start w:val="1"/>
      <w:numFmt w:val="bullet"/>
      <w:lvlText w:val="o"/>
      <w:lvlJc w:val="left"/>
      <w:pPr>
        <w:ind w:left="5760" w:hanging="360"/>
      </w:pPr>
      <w:rPr>
        <w:rFonts w:ascii="Courier New" w:hAnsi="Courier New" w:cs="Courier New" w:hint="default"/>
      </w:rPr>
    </w:lvl>
    <w:lvl w:ilvl="8" w:tplc="08D659E8" w:tentative="1">
      <w:start w:val="1"/>
      <w:numFmt w:val="bullet"/>
      <w:lvlText w:val=""/>
      <w:lvlJc w:val="left"/>
      <w:pPr>
        <w:ind w:left="6480" w:hanging="360"/>
      </w:pPr>
      <w:rPr>
        <w:rFonts w:ascii="Wingdings" w:hAnsi="Wingdings" w:hint="default"/>
      </w:rPr>
    </w:lvl>
  </w:abstractNum>
  <w:num w:numId="1" w16cid:durableId="1522207014">
    <w:abstractNumId w:val="4"/>
  </w:num>
  <w:num w:numId="2" w16cid:durableId="860053318">
    <w:abstractNumId w:val="2"/>
  </w:num>
  <w:num w:numId="3" w16cid:durableId="555750181">
    <w:abstractNumId w:val="0"/>
  </w:num>
  <w:num w:numId="4" w16cid:durableId="291178332">
    <w:abstractNumId w:val="5"/>
  </w:num>
  <w:num w:numId="5" w16cid:durableId="118837420">
    <w:abstractNumId w:val="3"/>
  </w:num>
  <w:num w:numId="6" w16cid:durableId="888034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FCC"/>
    <w:rsid w:val="000E68B2"/>
    <w:rsid w:val="00110BE8"/>
    <w:rsid w:val="0014639B"/>
    <w:rsid w:val="00150620"/>
    <w:rsid w:val="00183DF1"/>
    <w:rsid w:val="001B669B"/>
    <w:rsid w:val="001D047A"/>
    <w:rsid w:val="0022211E"/>
    <w:rsid w:val="00296937"/>
    <w:rsid w:val="002C3164"/>
    <w:rsid w:val="002E2E59"/>
    <w:rsid w:val="00353694"/>
    <w:rsid w:val="003C649F"/>
    <w:rsid w:val="003D0234"/>
    <w:rsid w:val="003F7ADF"/>
    <w:rsid w:val="0044448B"/>
    <w:rsid w:val="00452D70"/>
    <w:rsid w:val="00460E0C"/>
    <w:rsid w:val="00471A3E"/>
    <w:rsid w:val="004C385C"/>
    <w:rsid w:val="004F7ACB"/>
    <w:rsid w:val="005072E1"/>
    <w:rsid w:val="00512D16"/>
    <w:rsid w:val="00521B38"/>
    <w:rsid w:val="00591019"/>
    <w:rsid w:val="005945B2"/>
    <w:rsid w:val="005B1FA7"/>
    <w:rsid w:val="005B46A4"/>
    <w:rsid w:val="005C57F4"/>
    <w:rsid w:val="0061511F"/>
    <w:rsid w:val="00630D07"/>
    <w:rsid w:val="00650D8C"/>
    <w:rsid w:val="006530E8"/>
    <w:rsid w:val="006A48DD"/>
    <w:rsid w:val="006D7C8B"/>
    <w:rsid w:val="00747467"/>
    <w:rsid w:val="0076550B"/>
    <w:rsid w:val="00792061"/>
    <w:rsid w:val="007E11AB"/>
    <w:rsid w:val="007F7982"/>
    <w:rsid w:val="00815496"/>
    <w:rsid w:val="0086548A"/>
    <w:rsid w:val="00902A07"/>
    <w:rsid w:val="00921BCC"/>
    <w:rsid w:val="00962579"/>
    <w:rsid w:val="00977947"/>
    <w:rsid w:val="00981FCC"/>
    <w:rsid w:val="009D4063"/>
    <w:rsid w:val="009F50E7"/>
    <w:rsid w:val="00A27BDB"/>
    <w:rsid w:val="00A70ADE"/>
    <w:rsid w:val="00A814F6"/>
    <w:rsid w:val="00AD750D"/>
    <w:rsid w:val="00AF6AD0"/>
    <w:rsid w:val="00B54DD9"/>
    <w:rsid w:val="00B97423"/>
    <w:rsid w:val="00C00201"/>
    <w:rsid w:val="00C552DF"/>
    <w:rsid w:val="00C56923"/>
    <w:rsid w:val="00C57AAE"/>
    <w:rsid w:val="00C727DC"/>
    <w:rsid w:val="00CA74A8"/>
    <w:rsid w:val="00CC4B87"/>
    <w:rsid w:val="00CE75B5"/>
    <w:rsid w:val="00D07F89"/>
    <w:rsid w:val="00DB172A"/>
    <w:rsid w:val="00DE179F"/>
    <w:rsid w:val="00DE580E"/>
    <w:rsid w:val="00E15D08"/>
    <w:rsid w:val="00E77F50"/>
    <w:rsid w:val="00E85F77"/>
    <w:rsid w:val="00EA1FCC"/>
    <w:rsid w:val="00EC5480"/>
    <w:rsid w:val="00ED248B"/>
    <w:rsid w:val="00F2040E"/>
    <w:rsid w:val="00F277AD"/>
    <w:rsid w:val="00F56380"/>
    <w:rsid w:val="00F8415A"/>
    <w:rsid w:val="00F87BDB"/>
    <w:rsid w:val="00FF5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9E0251"/>
  <w15:chartTrackingRefBased/>
  <w15:docId w15:val="{609733FF-957A-44D5-AD41-1378A6088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7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E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D750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9206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7DC"/>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C727DC"/>
    <w:rPr>
      <w:i/>
      <w:iCs/>
    </w:rPr>
  </w:style>
  <w:style w:type="character" w:styleId="Strong">
    <w:name w:val="Strong"/>
    <w:basedOn w:val="DefaultParagraphFont"/>
    <w:uiPriority w:val="22"/>
    <w:qFormat/>
    <w:rsid w:val="00C727DC"/>
    <w:rPr>
      <w:b/>
      <w:bCs/>
    </w:rPr>
  </w:style>
  <w:style w:type="paragraph" w:styleId="NormalWeb">
    <w:name w:val="Normal (Web)"/>
    <w:basedOn w:val="Normal"/>
    <w:uiPriority w:val="99"/>
    <w:unhideWhenUsed/>
    <w:rsid w:val="00C727DC"/>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paragraph" w:styleId="Caption">
    <w:name w:val="caption"/>
    <w:basedOn w:val="Normal"/>
    <w:next w:val="Normal"/>
    <w:uiPriority w:val="35"/>
    <w:unhideWhenUsed/>
    <w:qFormat/>
    <w:rsid w:val="00DE580E"/>
    <w:pPr>
      <w:spacing w:before="0" w:after="200" w:line="240" w:lineRule="auto"/>
    </w:pPr>
    <w:rPr>
      <w:i/>
      <w:iCs/>
      <w:color w:val="44546A" w:themeColor="text2"/>
      <w:sz w:val="18"/>
      <w:szCs w:val="18"/>
    </w:rPr>
  </w:style>
  <w:style w:type="table" w:styleId="TableGrid">
    <w:name w:val="Table Grid"/>
    <w:basedOn w:val="TableNormal"/>
    <w:uiPriority w:val="39"/>
    <w:rsid w:val="0076550B"/>
    <w:pPr>
      <w:spacing w:before="0"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D750D"/>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2E2E5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E2E59"/>
    <w:pPr>
      <w:ind w:left="720"/>
      <w:contextualSpacing/>
    </w:pPr>
  </w:style>
  <w:style w:type="character" w:styleId="Hyperlink">
    <w:name w:val="Hyperlink"/>
    <w:basedOn w:val="DefaultParagraphFont"/>
    <w:uiPriority w:val="99"/>
    <w:unhideWhenUsed/>
    <w:rsid w:val="002E2E59"/>
    <w:rPr>
      <w:color w:val="0563C1" w:themeColor="hyperlink"/>
      <w:u w:val="single"/>
    </w:rPr>
  </w:style>
  <w:style w:type="table" w:styleId="GridTable1Light">
    <w:name w:val="Grid Table 1 Light"/>
    <w:basedOn w:val="TableNormal"/>
    <w:uiPriority w:val="46"/>
    <w:rsid w:val="00630D0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5C57F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4Char">
    <w:name w:val="Heading 4 Char"/>
    <w:basedOn w:val="DefaultParagraphFont"/>
    <w:link w:val="Heading4"/>
    <w:uiPriority w:val="9"/>
    <w:semiHidden/>
    <w:rsid w:val="00792061"/>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6D7C8B"/>
    <w:pPr>
      <w:spacing w:line="259" w:lineRule="auto"/>
      <w:jc w:val="left"/>
      <w:outlineLvl w:val="9"/>
    </w:pPr>
  </w:style>
  <w:style w:type="paragraph" w:styleId="TOC1">
    <w:name w:val="toc 1"/>
    <w:basedOn w:val="Normal"/>
    <w:next w:val="Normal"/>
    <w:autoRedefine/>
    <w:uiPriority w:val="39"/>
    <w:unhideWhenUsed/>
    <w:rsid w:val="006D7C8B"/>
    <w:pPr>
      <w:spacing w:after="100"/>
    </w:pPr>
  </w:style>
  <w:style w:type="paragraph" w:styleId="TOC2">
    <w:name w:val="toc 2"/>
    <w:basedOn w:val="Normal"/>
    <w:next w:val="Normal"/>
    <w:autoRedefine/>
    <w:uiPriority w:val="39"/>
    <w:unhideWhenUsed/>
    <w:rsid w:val="006D7C8B"/>
    <w:pPr>
      <w:spacing w:after="100"/>
      <w:ind w:left="220"/>
    </w:pPr>
  </w:style>
  <w:style w:type="paragraph" w:styleId="Header">
    <w:name w:val="header"/>
    <w:basedOn w:val="Normal"/>
    <w:link w:val="HeaderChar"/>
    <w:uiPriority w:val="99"/>
    <w:unhideWhenUsed/>
    <w:rsid w:val="00650D8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50D8C"/>
  </w:style>
  <w:style w:type="paragraph" w:styleId="Footer">
    <w:name w:val="footer"/>
    <w:basedOn w:val="Normal"/>
    <w:link w:val="FooterChar"/>
    <w:uiPriority w:val="99"/>
    <w:unhideWhenUsed/>
    <w:rsid w:val="00650D8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50D8C"/>
  </w:style>
  <w:style w:type="character" w:styleId="FollowedHyperlink">
    <w:name w:val="FollowedHyperlink"/>
    <w:basedOn w:val="DefaultParagraphFont"/>
    <w:uiPriority w:val="99"/>
    <w:semiHidden/>
    <w:unhideWhenUsed/>
    <w:rsid w:val="00DE179F"/>
    <w:rPr>
      <w:color w:val="954F72" w:themeColor="followedHyperlink"/>
      <w:u w:val="single"/>
    </w:rPr>
  </w:style>
  <w:style w:type="table" w:styleId="GridTable2-Accent2">
    <w:name w:val="Grid Table 2 Accent 2"/>
    <w:basedOn w:val="TableNormal"/>
    <w:uiPriority w:val="47"/>
    <w:rsid w:val="002C3164"/>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514716">
      <w:bodyDiv w:val="1"/>
      <w:marLeft w:val="0"/>
      <w:marRight w:val="0"/>
      <w:marTop w:val="0"/>
      <w:marBottom w:val="0"/>
      <w:divBdr>
        <w:top w:val="none" w:sz="0" w:space="0" w:color="auto"/>
        <w:left w:val="none" w:sz="0" w:space="0" w:color="auto"/>
        <w:bottom w:val="none" w:sz="0" w:space="0" w:color="auto"/>
        <w:right w:val="none" w:sz="0" w:space="0" w:color="auto"/>
      </w:divBdr>
    </w:div>
    <w:div w:id="286277766">
      <w:bodyDiv w:val="1"/>
      <w:marLeft w:val="0"/>
      <w:marRight w:val="0"/>
      <w:marTop w:val="0"/>
      <w:marBottom w:val="0"/>
      <w:divBdr>
        <w:top w:val="none" w:sz="0" w:space="0" w:color="auto"/>
        <w:left w:val="none" w:sz="0" w:space="0" w:color="auto"/>
        <w:bottom w:val="none" w:sz="0" w:space="0" w:color="auto"/>
        <w:right w:val="none" w:sz="0" w:space="0" w:color="auto"/>
      </w:divBdr>
    </w:div>
    <w:div w:id="695423579">
      <w:bodyDiv w:val="1"/>
      <w:marLeft w:val="0"/>
      <w:marRight w:val="0"/>
      <w:marTop w:val="0"/>
      <w:marBottom w:val="0"/>
      <w:divBdr>
        <w:top w:val="none" w:sz="0" w:space="0" w:color="auto"/>
        <w:left w:val="none" w:sz="0" w:space="0" w:color="auto"/>
        <w:bottom w:val="none" w:sz="0" w:space="0" w:color="auto"/>
        <w:right w:val="none" w:sz="0" w:space="0" w:color="auto"/>
      </w:divBdr>
    </w:div>
    <w:div w:id="954335902">
      <w:bodyDiv w:val="1"/>
      <w:marLeft w:val="0"/>
      <w:marRight w:val="0"/>
      <w:marTop w:val="0"/>
      <w:marBottom w:val="0"/>
      <w:divBdr>
        <w:top w:val="none" w:sz="0" w:space="0" w:color="auto"/>
        <w:left w:val="none" w:sz="0" w:space="0" w:color="auto"/>
        <w:bottom w:val="none" w:sz="0" w:space="0" w:color="auto"/>
        <w:right w:val="none" w:sz="0" w:space="0" w:color="auto"/>
      </w:divBdr>
    </w:div>
    <w:div w:id="1163814781">
      <w:bodyDiv w:val="1"/>
      <w:marLeft w:val="0"/>
      <w:marRight w:val="0"/>
      <w:marTop w:val="0"/>
      <w:marBottom w:val="0"/>
      <w:divBdr>
        <w:top w:val="none" w:sz="0" w:space="0" w:color="auto"/>
        <w:left w:val="none" w:sz="0" w:space="0" w:color="auto"/>
        <w:bottom w:val="none" w:sz="0" w:space="0" w:color="auto"/>
        <w:right w:val="none" w:sz="0" w:space="0" w:color="auto"/>
      </w:divBdr>
    </w:div>
    <w:div w:id="1375889527">
      <w:bodyDiv w:val="1"/>
      <w:marLeft w:val="0"/>
      <w:marRight w:val="0"/>
      <w:marTop w:val="0"/>
      <w:marBottom w:val="0"/>
      <w:divBdr>
        <w:top w:val="none" w:sz="0" w:space="0" w:color="auto"/>
        <w:left w:val="none" w:sz="0" w:space="0" w:color="auto"/>
        <w:bottom w:val="none" w:sz="0" w:space="0" w:color="auto"/>
        <w:right w:val="none" w:sz="0" w:space="0" w:color="auto"/>
      </w:divBdr>
    </w:div>
    <w:div w:id="1503399200">
      <w:bodyDiv w:val="1"/>
      <w:marLeft w:val="0"/>
      <w:marRight w:val="0"/>
      <w:marTop w:val="0"/>
      <w:marBottom w:val="0"/>
      <w:divBdr>
        <w:top w:val="none" w:sz="0" w:space="0" w:color="auto"/>
        <w:left w:val="none" w:sz="0" w:space="0" w:color="auto"/>
        <w:bottom w:val="none" w:sz="0" w:space="0" w:color="auto"/>
        <w:right w:val="none" w:sz="0" w:space="0" w:color="auto"/>
      </w:divBdr>
      <w:divsChild>
        <w:div w:id="1749695415">
          <w:marLeft w:val="0"/>
          <w:marRight w:val="0"/>
          <w:marTop w:val="0"/>
          <w:marBottom w:val="0"/>
          <w:divBdr>
            <w:top w:val="none" w:sz="0" w:space="0" w:color="auto"/>
            <w:left w:val="none" w:sz="0" w:space="0" w:color="auto"/>
            <w:bottom w:val="none" w:sz="0" w:space="0" w:color="auto"/>
            <w:right w:val="none" w:sz="0" w:space="0" w:color="auto"/>
          </w:divBdr>
          <w:divsChild>
            <w:div w:id="1750614240">
              <w:marLeft w:val="0"/>
              <w:marRight w:val="0"/>
              <w:marTop w:val="0"/>
              <w:marBottom w:val="0"/>
              <w:divBdr>
                <w:top w:val="none" w:sz="0" w:space="0" w:color="auto"/>
                <w:left w:val="none" w:sz="0" w:space="0" w:color="auto"/>
                <w:bottom w:val="none" w:sz="0" w:space="0" w:color="auto"/>
                <w:right w:val="none" w:sz="0" w:space="0" w:color="auto"/>
              </w:divBdr>
              <w:divsChild>
                <w:div w:id="125899883">
                  <w:marLeft w:val="0"/>
                  <w:marRight w:val="0"/>
                  <w:marTop w:val="0"/>
                  <w:marBottom w:val="0"/>
                  <w:divBdr>
                    <w:top w:val="none" w:sz="0" w:space="0" w:color="auto"/>
                    <w:left w:val="none" w:sz="0" w:space="0" w:color="auto"/>
                    <w:bottom w:val="none" w:sz="0" w:space="0" w:color="auto"/>
                    <w:right w:val="none" w:sz="0" w:space="0" w:color="auto"/>
                  </w:divBdr>
                  <w:divsChild>
                    <w:div w:id="508251105">
                      <w:marLeft w:val="0"/>
                      <w:marRight w:val="0"/>
                      <w:marTop w:val="0"/>
                      <w:marBottom w:val="0"/>
                      <w:divBdr>
                        <w:top w:val="none" w:sz="0" w:space="0" w:color="auto"/>
                        <w:left w:val="none" w:sz="0" w:space="0" w:color="auto"/>
                        <w:bottom w:val="none" w:sz="0" w:space="0" w:color="auto"/>
                        <w:right w:val="none" w:sz="0" w:space="0" w:color="auto"/>
                      </w:divBdr>
                      <w:divsChild>
                        <w:div w:id="484398163">
                          <w:marLeft w:val="0"/>
                          <w:marRight w:val="0"/>
                          <w:marTop w:val="0"/>
                          <w:marBottom w:val="0"/>
                          <w:divBdr>
                            <w:top w:val="none" w:sz="0" w:space="0" w:color="auto"/>
                            <w:left w:val="none" w:sz="0" w:space="0" w:color="auto"/>
                            <w:bottom w:val="none" w:sz="0" w:space="0" w:color="auto"/>
                            <w:right w:val="none" w:sz="0" w:space="0" w:color="auto"/>
                          </w:divBdr>
                          <w:divsChild>
                            <w:div w:id="192283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630933">
          <w:marLeft w:val="0"/>
          <w:marRight w:val="0"/>
          <w:marTop w:val="0"/>
          <w:marBottom w:val="0"/>
          <w:divBdr>
            <w:top w:val="none" w:sz="0" w:space="0" w:color="auto"/>
            <w:left w:val="none" w:sz="0" w:space="0" w:color="auto"/>
            <w:bottom w:val="none" w:sz="0" w:space="0" w:color="auto"/>
            <w:right w:val="none" w:sz="0" w:space="0" w:color="auto"/>
          </w:divBdr>
          <w:divsChild>
            <w:div w:id="1268461888">
              <w:marLeft w:val="0"/>
              <w:marRight w:val="0"/>
              <w:marTop w:val="0"/>
              <w:marBottom w:val="0"/>
              <w:divBdr>
                <w:top w:val="none" w:sz="0" w:space="0" w:color="auto"/>
                <w:left w:val="none" w:sz="0" w:space="0" w:color="auto"/>
                <w:bottom w:val="none" w:sz="0" w:space="0" w:color="auto"/>
                <w:right w:val="none" w:sz="0" w:space="0" w:color="auto"/>
              </w:divBdr>
              <w:divsChild>
                <w:div w:id="522591246">
                  <w:marLeft w:val="0"/>
                  <w:marRight w:val="0"/>
                  <w:marTop w:val="0"/>
                  <w:marBottom w:val="0"/>
                  <w:divBdr>
                    <w:top w:val="none" w:sz="0" w:space="0" w:color="auto"/>
                    <w:left w:val="none" w:sz="0" w:space="0" w:color="auto"/>
                    <w:bottom w:val="none" w:sz="0" w:space="0" w:color="auto"/>
                    <w:right w:val="none" w:sz="0" w:space="0" w:color="auto"/>
                  </w:divBdr>
                  <w:divsChild>
                    <w:div w:id="449933928">
                      <w:marLeft w:val="0"/>
                      <w:marRight w:val="0"/>
                      <w:marTop w:val="0"/>
                      <w:marBottom w:val="0"/>
                      <w:divBdr>
                        <w:top w:val="none" w:sz="0" w:space="0" w:color="auto"/>
                        <w:left w:val="none" w:sz="0" w:space="0" w:color="auto"/>
                        <w:bottom w:val="none" w:sz="0" w:space="0" w:color="auto"/>
                        <w:right w:val="none" w:sz="0" w:space="0" w:color="auto"/>
                      </w:divBdr>
                      <w:divsChild>
                        <w:div w:id="1297754916">
                          <w:marLeft w:val="0"/>
                          <w:marRight w:val="0"/>
                          <w:marTop w:val="0"/>
                          <w:marBottom w:val="0"/>
                          <w:divBdr>
                            <w:top w:val="none" w:sz="0" w:space="0" w:color="auto"/>
                            <w:left w:val="none" w:sz="0" w:space="0" w:color="auto"/>
                            <w:bottom w:val="none" w:sz="0" w:space="0" w:color="auto"/>
                            <w:right w:val="none" w:sz="0" w:space="0" w:color="auto"/>
                          </w:divBdr>
                          <w:divsChild>
                            <w:div w:id="592667790">
                              <w:marLeft w:val="0"/>
                              <w:marRight w:val="0"/>
                              <w:marTop w:val="0"/>
                              <w:marBottom w:val="0"/>
                              <w:divBdr>
                                <w:top w:val="none" w:sz="0" w:space="0" w:color="auto"/>
                                <w:left w:val="none" w:sz="0" w:space="0" w:color="auto"/>
                                <w:bottom w:val="none" w:sz="0" w:space="0" w:color="auto"/>
                                <w:right w:val="none" w:sz="0" w:space="0" w:color="auto"/>
                              </w:divBdr>
                              <w:divsChild>
                                <w:div w:id="197724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0214500">
      <w:bodyDiv w:val="1"/>
      <w:marLeft w:val="0"/>
      <w:marRight w:val="0"/>
      <w:marTop w:val="0"/>
      <w:marBottom w:val="0"/>
      <w:divBdr>
        <w:top w:val="none" w:sz="0" w:space="0" w:color="auto"/>
        <w:left w:val="none" w:sz="0" w:space="0" w:color="auto"/>
        <w:bottom w:val="none" w:sz="0" w:space="0" w:color="auto"/>
        <w:right w:val="none" w:sz="0" w:space="0" w:color="auto"/>
      </w:divBdr>
    </w:div>
    <w:div w:id="1540359728">
      <w:bodyDiv w:val="1"/>
      <w:marLeft w:val="0"/>
      <w:marRight w:val="0"/>
      <w:marTop w:val="0"/>
      <w:marBottom w:val="0"/>
      <w:divBdr>
        <w:top w:val="none" w:sz="0" w:space="0" w:color="auto"/>
        <w:left w:val="none" w:sz="0" w:space="0" w:color="auto"/>
        <w:bottom w:val="none" w:sz="0" w:space="0" w:color="auto"/>
        <w:right w:val="none" w:sz="0" w:space="0" w:color="auto"/>
      </w:divBdr>
    </w:div>
    <w:div w:id="1751779115">
      <w:bodyDiv w:val="1"/>
      <w:marLeft w:val="0"/>
      <w:marRight w:val="0"/>
      <w:marTop w:val="0"/>
      <w:marBottom w:val="0"/>
      <w:divBdr>
        <w:top w:val="none" w:sz="0" w:space="0" w:color="auto"/>
        <w:left w:val="none" w:sz="0" w:space="0" w:color="auto"/>
        <w:bottom w:val="none" w:sz="0" w:space="0" w:color="auto"/>
        <w:right w:val="none" w:sz="0" w:space="0" w:color="auto"/>
      </w:divBdr>
    </w:div>
    <w:div w:id="197652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www.sphericalinsights.com/reports/united-kingdom-coffee-market"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britishcoffeeassociation.org/wp-content/uploads/2021/12/The-UK-coffee-industry-and-its-impact-on-the-economy_2018-CEBR-report.pdf"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pi.pageplace.de/preview/DT0400.9781292408385_A42815888/preview-9781292408385_A42815888.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sphericalinsights.com/reports/united-kingdom-coffee-market" TargetMode="External"/><Relationship Id="rId35" Type="http://schemas.openxmlformats.org/officeDocument/2006/relationships/hyperlink" Target="https://www.statista.com/statistics/517224/coffee-import-value-united-kingdom-uk/?srsltid=AfmBOoqs1nkz0tRRYTfzMQmrNFpmJ_ciBNeRBnYbdWC2EztaUdKTljvj"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mintel.com/insights/food-and-drink/the-coffee-and-coffee-shop-industries-what-consumers-want-in-coffee/"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EE4EB-B804-42DB-88A0-FF8598FE7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2276</Words>
  <Characters>13429</Characters>
  <Application>Microsoft Office Word</Application>
  <DocSecurity>0</DocSecurity>
  <Lines>357</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dc:creator>
  <cp:lastModifiedBy>RAMONA ELENA MIRON</cp:lastModifiedBy>
  <cp:revision>20</cp:revision>
  <dcterms:created xsi:type="dcterms:W3CDTF">2025-11-28T15:47:00Z</dcterms:created>
  <dcterms:modified xsi:type="dcterms:W3CDTF">2025-11-28T15:52:00Z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1e2088de-6aba-4ff4-ab06-9c61769e2045</vt:lpwstr>
  </property>
</Properties>
</file>