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5A425" w14:textId="77777777" w:rsidR="006C0D10" w:rsidRDefault="007B7D87" w:rsidP="007B7D87">
      <w:pPr>
        <w:pStyle w:val="Header"/>
        <w:tabs>
          <w:tab w:val="clear" w:pos="4153"/>
          <w:tab w:val="clear" w:pos="8306"/>
        </w:tabs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 xml:space="preserve">Guidance for </w:t>
      </w:r>
      <w:r w:rsidR="00196544">
        <w:rPr>
          <w:rFonts w:ascii="Calibri" w:hAnsi="Calibri" w:cs="Calibri"/>
          <w:b/>
          <w:sz w:val="36"/>
          <w:szCs w:val="36"/>
        </w:rPr>
        <w:t>Project Proposal (</w:t>
      </w:r>
      <w:r>
        <w:rPr>
          <w:rFonts w:ascii="Calibri" w:hAnsi="Calibri" w:cs="Calibri"/>
          <w:b/>
          <w:sz w:val="36"/>
          <w:szCs w:val="36"/>
        </w:rPr>
        <w:t>Terms of reference</w:t>
      </w:r>
      <w:r w:rsidR="00196544">
        <w:rPr>
          <w:rFonts w:ascii="Calibri" w:hAnsi="Calibri" w:cs="Calibri"/>
          <w:b/>
          <w:sz w:val="36"/>
          <w:szCs w:val="36"/>
        </w:rPr>
        <w:t>)</w:t>
      </w:r>
      <w:r>
        <w:rPr>
          <w:rFonts w:ascii="Calibri" w:hAnsi="Calibri" w:cs="Calibri"/>
          <w:b/>
          <w:sz w:val="36"/>
          <w:szCs w:val="36"/>
        </w:rPr>
        <w:t xml:space="preserve"> </w:t>
      </w:r>
    </w:p>
    <w:p w14:paraId="55670232" w14:textId="77777777" w:rsidR="007B7D87" w:rsidRDefault="007B7D87" w:rsidP="007B7D87">
      <w:pPr>
        <w:pStyle w:val="Header"/>
        <w:tabs>
          <w:tab w:val="clear" w:pos="4153"/>
          <w:tab w:val="clear" w:pos="8306"/>
        </w:tabs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 xml:space="preserve">for </w:t>
      </w:r>
      <w:r w:rsidR="006C0D10">
        <w:rPr>
          <w:rFonts w:ascii="Calibri" w:hAnsi="Calibri" w:cs="Calibri"/>
          <w:b/>
          <w:sz w:val="36"/>
          <w:szCs w:val="36"/>
        </w:rPr>
        <w:t xml:space="preserve">the </w:t>
      </w:r>
      <w:r w:rsidR="00BC3C8F">
        <w:rPr>
          <w:rFonts w:ascii="Calibri" w:hAnsi="Calibri" w:cs="Calibri"/>
          <w:b/>
          <w:sz w:val="36"/>
          <w:szCs w:val="36"/>
        </w:rPr>
        <w:t>BMSK6007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196544">
        <w:rPr>
          <w:rFonts w:ascii="Calibri" w:hAnsi="Calibri" w:cs="Calibri"/>
          <w:b/>
          <w:sz w:val="36"/>
          <w:szCs w:val="36"/>
        </w:rPr>
        <w:t xml:space="preserve">Independent </w:t>
      </w:r>
      <w:r>
        <w:rPr>
          <w:rFonts w:ascii="Calibri" w:hAnsi="Calibri" w:cs="Calibri"/>
          <w:b/>
          <w:sz w:val="36"/>
          <w:szCs w:val="36"/>
        </w:rPr>
        <w:t>Project</w:t>
      </w:r>
      <w:r w:rsidR="00562710">
        <w:rPr>
          <w:rFonts w:ascii="Calibri" w:hAnsi="Calibri" w:cs="Calibri"/>
          <w:b/>
          <w:sz w:val="36"/>
          <w:szCs w:val="36"/>
        </w:rPr>
        <w:t xml:space="preserve"> </w:t>
      </w:r>
      <w:r w:rsidR="00562710">
        <w:rPr>
          <w:rFonts w:ascii="Calibri" w:hAnsi="Calibri" w:cs="Calibri"/>
          <w:bCs/>
          <w:sz w:val="24"/>
          <w:szCs w:val="24"/>
        </w:rPr>
        <w:t>(1000 words)</w:t>
      </w:r>
    </w:p>
    <w:p w14:paraId="2AF0CBD4" w14:textId="77777777" w:rsidR="00C30D2E" w:rsidRDefault="00C30D2E" w:rsidP="003D22C6">
      <w:pPr>
        <w:spacing w:line="360" w:lineRule="auto"/>
        <w:jc w:val="left"/>
        <w:rPr>
          <w:rFonts w:cs="Arial"/>
          <w:b/>
          <w:bCs/>
          <w:color w:val="202124"/>
          <w:sz w:val="24"/>
          <w:szCs w:val="24"/>
          <w:shd w:val="clear" w:color="auto" w:fill="FFFFFF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9"/>
        <w:gridCol w:w="5329"/>
        <w:gridCol w:w="992"/>
        <w:gridCol w:w="2392"/>
      </w:tblGrid>
      <w:tr w:rsidR="00C30D2E" w:rsidRPr="00646CD9" w14:paraId="08C8CEA3" w14:textId="77777777" w:rsidTr="00C30D2E">
        <w:trPr>
          <w:trHeight w:val="559"/>
        </w:trPr>
        <w:tc>
          <w:tcPr>
            <w:tcW w:w="10722" w:type="dxa"/>
            <w:gridSpan w:val="4"/>
            <w:shd w:val="clear" w:color="auto" w:fill="auto"/>
            <w:hideMark/>
          </w:tcPr>
          <w:p w14:paraId="72C849EC" w14:textId="77777777" w:rsidR="00C30D2E" w:rsidRPr="00C30D2E" w:rsidRDefault="00C30D2E" w:rsidP="00C30D2E">
            <w:pPr>
              <w:jc w:val="center"/>
              <w:rPr>
                <w:rFonts w:eastAsia="DengXian"/>
                <w:b/>
                <w:bCs/>
                <w:sz w:val="32"/>
                <w:szCs w:val="32"/>
              </w:rPr>
            </w:pPr>
            <w:r w:rsidRPr="00C30D2E">
              <w:rPr>
                <w:rFonts w:eastAsia="DengXian"/>
                <w:b/>
                <w:bCs/>
                <w:sz w:val="32"/>
                <w:szCs w:val="32"/>
              </w:rPr>
              <w:t>BMSK6007 Project Proposal (Terms of Reference)</w:t>
            </w:r>
          </w:p>
        </w:tc>
      </w:tr>
      <w:tr w:rsidR="00C30D2E" w:rsidRPr="00646CD9" w14:paraId="416C4357" w14:textId="77777777" w:rsidTr="00C30D2E">
        <w:trPr>
          <w:trHeight w:val="559"/>
        </w:trPr>
        <w:tc>
          <w:tcPr>
            <w:tcW w:w="2009" w:type="dxa"/>
            <w:shd w:val="clear" w:color="auto" w:fill="auto"/>
          </w:tcPr>
          <w:p w14:paraId="1AABE5E9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PROJECT TITLE</w:t>
            </w:r>
          </w:p>
        </w:tc>
        <w:tc>
          <w:tcPr>
            <w:tcW w:w="8713" w:type="dxa"/>
            <w:gridSpan w:val="3"/>
            <w:shd w:val="clear" w:color="auto" w:fill="auto"/>
          </w:tcPr>
          <w:p w14:paraId="4F9FD2F1" w14:textId="6373D148" w:rsidR="00C30D2E" w:rsidRPr="00C30D2E" w:rsidRDefault="004E2950" w:rsidP="00504925">
            <w:pPr>
              <w:rPr>
                <w:rFonts w:eastAsia="DengXian"/>
                <w:szCs w:val="22"/>
              </w:rPr>
            </w:pPr>
            <w:r>
              <w:rPr>
                <w:rFonts w:eastAsia="DengXian"/>
                <w:szCs w:val="22"/>
              </w:rPr>
              <w:t xml:space="preserve">Vulnerable Customers </w:t>
            </w:r>
            <w:r w:rsidR="00EC679C">
              <w:rPr>
                <w:rFonts w:eastAsia="DengXian"/>
                <w:szCs w:val="22"/>
              </w:rPr>
              <w:t>– Domestic and</w:t>
            </w:r>
            <w:r w:rsidR="00895969">
              <w:rPr>
                <w:rFonts w:eastAsia="DengXian"/>
                <w:szCs w:val="22"/>
              </w:rPr>
              <w:t xml:space="preserve"> Financ</w:t>
            </w:r>
            <w:r w:rsidR="00EC679C">
              <w:rPr>
                <w:rFonts w:eastAsia="DengXian"/>
                <w:szCs w:val="22"/>
              </w:rPr>
              <w:t>ial Abuse</w:t>
            </w:r>
            <w:r w:rsidR="00895969">
              <w:rPr>
                <w:rFonts w:eastAsia="DengXian"/>
                <w:szCs w:val="22"/>
              </w:rPr>
              <w:t xml:space="preserve"> </w:t>
            </w:r>
          </w:p>
        </w:tc>
      </w:tr>
      <w:tr w:rsidR="00C30D2E" w:rsidRPr="00646CD9" w14:paraId="1B8CC7E7" w14:textId="77777777" w:rsidTr="00C30D2E">
        <w:trPr>
          <w:trHeight w:val="559"/>
        </w:trPr>
        <w:tc>
          <w:tcPr>
            <w:tcW w:w="2009" w:type="dxa"/>
            <w:shd w:val="clear" w:color="auto" w:fill="auto"/>
            <w:hideMark/>
          </w:tcPr>
          <w:p w14:paraId="716027A3" w14:textId="77777777" w:rsidR="00C30D2E" w:rsidRPr="00C30D2E" w:rsidRDefault="00C30D2E" w:rsidP="00504925">
            <w:pPr>
              <w:rPr>
                <w:rFonts w:eastAsia="DengXian"/>
                <w:b/>
                <w:bCs/>
                <w:sz w:val="20"/>
              </w:rPr>
            </w:pPr>
            <w:r w:rsidRPr="00C30D2E">
              <w:rPr>
                <w:rFonts w:eastAsia="DengXian"/>
                <w:b/>
                <w:bCs/>
                <w:sz w:val="20"/>
              </w:rPr>
              <w:t>STUDENT NAME &amp; NUMBER</w:t>
            </w:r>
          </w:p>
        </w:tc>
        <w:tc>
          <w:tcPr>
            <w:tcW w:w="8713" w:type="dxa"/>
            <w:gridSpan w:val="3"/>
            <w:shd w:val="clear" w:color="auto" w:fill="auto"/>
            <w:hideMark/>
          </w:tcPr>
          <w:p w14:paraId="10DD798D" w14:textId="345E1D37" w:rsidR="00C30D2E" w:rsidRPr="00C30D2E" w:rsidRDefault="004E2950" w:rsidP="00504925">
            <w:pPr>
              <w:rPr>
                <w:rFonts w:eastAsia="DengXian"/>
                <w:szCs w:val="22"/>
              </w:rPr>
            </w:pPr>
            <w:r>
              <w:rPr>
                <w:rFonts w:eastAsia="DengXian"/>
                <w:szCs w:val="22"/>
              </w:rPr>
              <w:t>Emma Stevens 2025270</w:t>
            </w:r>
          </w:p>
        </w:tc>
      </w:tr>
      <w:tr w:rsidR="00C30D2E" w:rsidRPr="00646CD9" w14:paraId="7AE196EE" w14:textId="77777777" w:rsidTr="00C30D2E">
        <w:trPr>
          <w:trHeight w:val="1525"/>
        </w:trPr>
        <w:tc>
          <w:tcPr>
            <w:tcW w:w="2009" w:type="dxa"/>
            <w:shd w:val="clear" w:color="auto" w:fill="auto"/>
            <w:hideMark/>
          </w:tcPr>
          <w:p w14:paraId="02DDACCF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Organisational issue / topic to be investigated including boundaries and the purpose of the investigation.</w:t>
            </w:r>
          </w:p>
        </w:tc>
        <w:tc>
          <w:tcPr>
            <w:tcW w:w="8713" w:type="dxa"/>
            <w:gridSpan w:val="3"/>
            <w:shd w:val="clear" w:color="auto" w:fill="auto"/>
            <w:hideMark/>
          </w:tcPr>
          <w:p w14:paraId="1E9ABF10" w14:textId="3D209333" w:rsidR="004E2950" w:rsidRPr="00C96E3E" w:rsidRDefault="004E2950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Financial Conduct Authority (FCA) recently brought in new laws surrounding the vulnerable customer policies within the financial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sector</w:t>
            </w:r>
            <w:r w:rsidRPr="00C96E3E">
              <w:rPr>
                <w:rFonts w:eastAsia="DengXian" w:cs="Arial"/>
                <w:sz w:val="24"/>
                <w:szCs w:val="24"/>
              </w:rPr>
              <w:t>.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Why are there laws/policies in place now?</w:t>
            </w:r>
            <w:r w:rsidR="005E1C8F">
              <w:rPr>
                <w:rFonts w:eastAsia="DengXian" w:cs="Arial"/>
                <w:sz w:val="24"/>
                <w:szCs w:val="24"/>
              </w:rPr>
              <w:t xml:space="preserve"> Why have the</w:t>
            </w:r>
            <w:r w:rsidR="00977C70">
              <w:rPr>
                <w:rFonts w:eastAsia="DengXian" w:cs="Arial"/>
                <w:sz w:val="24"/>
                <w:szCs w:val="24"/>
              </w:rPr>
              <w:t>y</w:t>
            </w:r>
            <w:r w:rsidR="005E1C8F">
              <w:rPr>
                <w:rFonts w:eastAsia="DengXian" w:cs="Arial"/>
                <w:sz w:val="24"/>
                <w:szCs w:val="24"/>
              </w:rPr>
              <w:t xml:space="preserve"> chan</w:t>
            </w:r>
            <w:r w:rsidR="00977C70">
              <w:rPr>
                <w:rFonts w:eastAsia="DengXian" w:cs="Arial"/>
                <w:sz w:val="24"/>
                <w:szCs w:val="24"/>
              </w:rPr>
              <w:t>ged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>?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I want to investigate how these new laws are being </w:t>
            </w:r>
            <w:r w:rsidR="001639C2">
              <w:rPr>
                <w:rFonts w:eastAsia="DengXian" w:cs="Arial"/>
                <w:sz w:val="24"/>
                <w:szCs w:val="24"/>
              </w:rPr>
              <w:t>implemented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within the high street banks and branches</w:t>
            </w:r>
            <w:r w:rsidR="00373BF0">
              <w:rPr>
                <w:rFonts w:eastAsia="DengXian" w:cs="Arial"/>
                <w:sz w:val="24"/>
                <w:szCs w:val="24"/>
              </w:rPr>
              <w:t xml:space="preserve"> specifically for customer fleeing domestic abuse/financial abuse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>.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If the high street banks already had a vulnerable customer policy in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place,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how have they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amended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this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to ensure the customer is getting a fair outcome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, </w:t>
            </w:r>
            <w:r w:rsidRPr="00C96E3E">
              <w:rPr>
                <w:rFonts w:eastAsia="DengXian" w:cs="Arial"/>
                <w:sz w:val="24"/>
                <w:szCs w:val="24"/>
              </w:rPr>
              <w:t>an overall good customer experience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and to ensure they are following the FCA guidelines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. During this </w:t>
            </w:r>
            <w:r w:rsidR="002C2285" w:rsidRPr="00C96E3E">
              <w:rPr>
                <w:rFonts w:eastAsia="DengXian" w:cs="Arial"/>
                <w:sz w:val="24"/>
                <w:szCs w:val="24"/>
              </w:rPr>
              <w:t>practice-based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portfolio I will </w:t>
            </w:r>
            <w:r w:rsidR="00977C70" w:rsidRPr="00C96E3E">
              <w:rPr>
                <w:rFonts w:eastAsia="DengXian" w:cs="Arial"/>
                <w:sz w:val="24"/>
                <w:szCs w:val="24"/>
              </w:rPr>
              <w:t>investigate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the effects </w:t>
            </w:r>
            <w:r w:rsidR="005341D5">
              <w:rPr>
                <w:rFonts w:eastAsia="DengXian" w:cs="Arial"/>
                <w:sz w:val="24"/>
                <w:szCs w:val="24"/>
              </w:rPr>
              <w:t>of financial abuse and what the banks can an</w:t>
            </w:r>
            <w:r w:rsidR="00967598">
              <w:rPr>
                <w:rFonts w:eastAsia="DengXian" w:cs="Arial"/>
                <w:sz w:val="24"/>
                <w:szCs w:val="24"/>
              </w:rPr>
              <w:t xml:space="preserve">d are doing to support these customers. </w:t>
            </w:r>
          </w:p>
          <w:p w14:paraId="1BB783F7" w14:textId="6A4E6715" w:rsidR="00895969" w:rsidRPr="00C96E3E" w:rsidRDefault="003D22C6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What is a vulnerable customer?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 </w:t>
            </w:r>
          </w:p>
          <w:p w14:paraId="49FF7A25" w14:textId="6442194E" w:rsidR="00074294" w:rsidRDefault="00074294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What are the different types of vulnerabilities? </w:t>
            </w:r>
            <w:proofErr w:type="spellStart"/>
            <w:r w:rsidRPr="00C96E3E">
              <w:rPr>
                <w:rFonts w:eastAsia="DengXian" w:cs="Arial"/>
                <w:sz w:val="24"/>
                <w:szCs w:val="24"/>
              </w:rPr>
              <w:t>Eg.</w:t>
            </w:r>
            <w:proofErr w:type="spellEnd"/>
            <w:r w:rsidRPr="00C96E3E">
              <w:rPr>
                <w:rFonts w:eastAsia="DengXian" w:cs="Arial"/>
                <w:sz w:val="24"/>
                <w:szCs w:val="24"/>
              </w:rPr>
              <w:t xml:space="preserve"> Ease of access,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support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with interactions and communications, physical wellbeing, mental wellbeing, life event, managing finances and understanding finances. </w:t>
            </w:r>
          </w:p>
          <w:p w14:paraId="07206A8A" w14:textId="37013B82" w:rsidR="00895969" w:rsidRDefault="00895969" w:rsidP="004E2950">
            <w:pPr>
              <w:rPr>
                <w:rFonts w:eastAsia="DengXian" w:cs="Arial"/>
                <w:sz w:val="24"/>
                <w:szCs w:val="24"/>
              </w:rPr>
            </w:pPr>
            <w:r>
              <w:rPr>
                <w:rFonts w:eastAsia="DengXian" w:cs="Arial"/>
                <w:sz w:val="24"/>
                <w:szCs w:val="24"/>
              </w:rPr>
              <w:t xml:space="preserve">I want to focus on customer who are fleeing domestic abuse and how the banks can help them firstly escape the abuse and financial abuse. </w:t>
            </w:r>
          </w:p>
          <w:p w14:paraId="02E96931" w14:textId="136BB233" w:rsidR="00895969" w:rsidRPr="00C96E3E" w:rsidRDefault="00895969" w:rsidP="004E2950">
            <w:pPr>
              <w:rPr>
                <w:rFonts w:eastAsia="DengXian" w:cs="Arial"/>
                <w:sz w:val="24"/>
                <w:szCs w:val="24"/>
              </w:rPr>
            </w:pPr>
            <w:r>
              <w:rPr>
                <w:rFonts w:eastAsia="DengXian" w:cs="Arial"/>
                <w:sz w:val="24"/>
                <w:szCs w:val="24"/>
              </w:rPr>
              <w:t>How do these vulnerabilities effect their day-to-day banking and/or finances?</w:t>
            </w:r>
          </w:p>
          <w:p w14:paraId="784E4D8C" w14:textId="3F0291A5" w:rsidR="00074294" w:rsidRPr="00C96E3E" w:rsidRDefault="00074294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How to manage customers with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suicidal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thoughts face to face and/or on telephone/video. </w:t>
            </w:r>
          </w:p>
          <w:p w14:paraId="7DFEC340" w14:textId="1A54D794" w:rsidR="00074294" w:rsidRPr="00C96E3E" w:rsidRDefault="00074294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difference between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sympathy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and empathy. </w:t>
            </w:r>
          </w:p>
          <w:p w14:paraId="4D66909A" w14:textId="66F68966" w:rsidR="00074294" w:rsidRPr="00C96E3E" w:rsidRDefault="00074294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The emotional health scale and what each side of the scale means/demonstrates.</w:t>
            </w:r>
          </w:p>
          <w:p w14:paraId="57F42C2C" w14:textId="79EC4635" w:rsidR="003D22C6" w:rsidRPr="00C96E3E" w:rsidRDefault="003D22C6" w:rsidP="004E2950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What are equal rights?</w:t>
            </w:r>
          </w:p>
          <w:p w14:paraId="7FD68F03" w14:textId="594EC6ED" w:rsidR="003D22C6" w:rsidRPr="00C96E3E" w:rsidRDefault="003D22C6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Are staff trained in how to handle/deal with vulnerable customers?</w:t>
            </w:r>
          </w:p>
          <w:p w14:paraId="2550E604" w14:textId="2ABC1A87" w:rsidR="00E20FA3" w:rsidRPr="00C96E3E" w:rsidRDefault="00E20FA3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Benefits/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disadvantages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or having difficult conversations with the customer to establish if they are currently vulnerable or in a vulnerable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 and/or domestic relationship. 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</w:p>
          <w:p w14:paraId="6DCC93AF" w14:textId="77777777" w:rsidR="00C1378D" w:rsidRPr="00C96E3E" w:rsidRDefault="00074294" w:rsidP="00C1378D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five levels of listening from not listening up active listening. </w:t>
            </w:r>
          </w:p>
          <w:p w14:paraId="7C37E4F8" w14:textId="2707B5FA" w:rsidR="00C30D2E" w:rsidRPr="00C96E3E" w:rsidRDefault="00C1378D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word ‘vulnerable’ may mean different to different people based on life experiences – I will explore this and </w:t>
            </w:r>
            <w:r w:rsidR="00895969" w:rsidRPr="00C96E3E">
              <w:rPr>
                <w:rFonts w:eastAsia="DengXian" w:cs="Arial"/>
                <w:sz w:val="24"/>
                <w:szCs w:val="24"/>
              </w:rPr>
              <w:t>investigate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the different life experiences. </w:t>
            </w:r>
          </w:p>
          <w:p w14:paraId="18C923EF" w14:textId="3EDBFFC1" w:rsidR="00987755" w:rsidRPr="00C96E3E" w:rsidRDefault="00987755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Are employees trained and to what extent is the training?</w:t>
            </w:r>
          </w:p>
          <w:p w14:paraId="28E5052F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3F09B982" w14:textId="4D932915" w:rsidR="006D4DC9" w:rsidRDefault="00987755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topic of vulnerable customers 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and finances 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is a topic I wish to research as everyone </w:t>
            </w:r>
            <w:r w:rsidR="00A9715F">
              <w:rPr>
                <w:rFonts w:eastAsia="DengXian" w:cs="Arial"/>
                <w:sz w:val="24"/>
                <w:szCs w:val="24"/>
              </w:rPr>
              <w:t>can become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vulnerable at some point within their life – whether this be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losing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 loved one, having a baby, difficulty understanding, having a physical injury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. </w:t>
            </w:r>
            <w:r w:rsidR="00FC55CA">
              <w:rPr>
                <w:rFonts w:eastAsia="DengXian" w:cs="Arial"/>
                <w:sz w:val="24"/>
                <w:szCs w:val="24"/>
              </w:rPr>
              <w:t>However,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 with the rates of domestic abuse increasing to 1.6 million from March 2019 – May 2020 (during the pandemic) I want to know what the banks done</w:t>
            </w:r>
            <w:r w:rsidR="0026528F">
              <w:rPr>
                <w:rFonts w:eastAsia="DengXian" w:cs="Arial"/>
                <w:sz w:val="24"/>
                <w:szCs w:val="24"/>
              </w:rPr>
              <w:t>/are doing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 to help and support these victims then and now</w:t>
            </w:r>
            <w:r w:rsidR="001F340F">
              <w:rPr>
                <w:rFonts w:eastAsia="DengXian" w:cs="Arial"/>
                <w:sz w:val="24"/>
                <w:szCs w:val="24"/>
              </w:rPr>
              <w:t xml:space="preserve">. 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I will </w:t>
            </w:r>
            <w:r w:rsidR="00FC55CA">
              <w:rPr>
                <w:rFonts w:eastAsia="DengXian" w:cs="Arial"/>
                <w:sz w:val="24"/>
                <w:szCs w:val="24"/>
              </w:rPr>
              <w:t>investigate</w:t>
            </w:r>
            <w:r w:rsidR="00895969">
              <w:rPr>
                <w:rFonts w:eastAsia="DengXian" w:cs="Arial"/>
                <w:sz w:val="24"/>
                <w:szCs w:val="24"/>
              </w:rPr>
              <w:t xml:space="preserve"> how the banks</w:t>
            </w:r>
            <w:r w:rsidR="00FC55CA">
              <w:rPr>
                <w:rFonts w:eastAsia="DengXian" w:cs="Arial"/>
                <w:sz w:val="24"/>
                <w:szCs w:val="24"/>
              </w:rPr>
              <w:t xml:space="preserve"> look out for this vulnerability and how they approach this sensitive situation. </w:t>
            </w:r>
          </w:p>
          <w:p w14:paraId="38F3AEBE" w14:textId="77777777" w:rsidR="006D4DC9" w:rsidRPr="00C96E3E" w:rsidRDefault="006D4DC9" w:rsidP="006D4DC9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lastRenderedPageBreak/>
              <w:t xml:space="preserve">Many banks offer a nongeographical account for customer suffering from domestic abuse this stop anyone and specifically the abuser knowing what part of the country they are in and/or who they bank with. TSB Bank also offer a ‘flee fund’ this mean the customer that is suffering from abuse </w:t>
            </w:r>
            <w:r w:rsidRPr="00C96E3E">
              <w:rPr>
                <w:rFonts w:cs="Arial"/>
                <w:color w:val="111111"/>
                <w:sz w:val="24"/>
                <w:szCs w:val="24"/>
                <w:shd w:val="clear" w:color="auto" w:fill="FFFFFF"/>
              </w:rPr>
              <w:t>will be able to get up to </w:t>
            </w:r>
            <w:r w:rsidRPr="00C96E3E">
              <w:rPr>
                <w:rStyle w:val="Strong"/>
                <w:rFonts w:cs="Arial"/>
                <w:b w:val="0"/>
                <w:bCs w:val="0"/>
                <w:color w:val="111111"/>
                <w:sz w:val="24"/>
                <w:szCs w:val="24"/>
              </w:rPr>
              <w:t>£500</w:t>
            </w:r>
            <w:r w:rsidRPr="00C96E3E">
              <w:rPr>
                <w:rFonts w:cs="Arial"/>
                <w:color w:val="111111"/>
                <w:sz w:val="24"/>
                <w:szCs w:val="24"/>
                <w:shd w:val="clear" w:color="auto" w:fill="FFFFFF"/>
              </w:rPr>
              <w:t> paid into their TSB bank account that only they can access. The money will assist them with the cost of essentials such as travel, clothing, and toiletries.</w:t>
            </w:r>
            <w:r>
              <w:rPr>
                <w:rFonts w:cs="Arial"/>
                <w:color w:val="111111"/>
                <w:sz w:val="24"/>
                <w:szCs w:val="24"/>
                <w:shd w:val="clear" w:color="auto" w:fill="FFFFFF"/>
              </w:rPr>
              <w:t xml:space="preserve"> I will discuss this at length and the impact this has on customer fleeing domestic abuse. </w:t>
            </w:r>
          </w:p>
          <w:p w14:paraId="73701931" w14:textId="77777777" w:rsidR="006D4DC9" w:rsidRDefault="006D4DC9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7504A49A" w14:textId="57024A52" w:rsidR="00C30D2E" w:rsidRPr="00C96E3E" w:rsidRDefault="00987755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I think it is paramount that all </w:t>
            </w:r>
            <w:r w:rsidR="00796C1D">
              <w:rPr>
                <w:rFonts w:eastAsia="DengXian" w:cs="Arial"/>
                <w:sz w:val="24"/>
                <w:szCs w:val="24"/>
              </w:rPr>
              <w:t xml:space="preserve">banks have a ‘safe space’ for customers to </w:t>
            </w:r>
            <w:r w:rsidR="00B144D9">
              <w:rPr>
                <w:rFonts w:eastAsia="DengXian" w:cs="Arial"/>
                <w:sz w:val="24"/>
                <w:szCs w:val="24"/>
              </w:rPr>
              <w:t xml:space="preserve">feel </w:t>
            </w:r>
            <w:r w:rsidR="00BC0ED8">
              <w:rPr>
                <w:rFonts w:eastAsia="DengXian" w:cs="Arial"/>
                <w:sz w:val="24"/>
                <w:szCs w:val="24"/>
              </w:rPr>
              <w:t>conformable</w:t>
            </w:r>
            <w:r w:rsidR="00B144D9">
              <w:rPr>
                <w:rFonts w:eastAsia="DengXian" w:cs="Arial"/>
                <w:sz w:val="24"/>
                <w:szCs w:val="24"/>
              </w:rPr>
              <w:t xml:space="preserve"> enough to </w:t>
            </w:r>
            <w:r w:rsidR="001F340F">
              <w:rPr>
                <w:rFonts w:eastAsia="DengXian" w:cs="Arial"/>
                <w:sz w:val="24"/>
                <w:szCs w:val="24"/>
              </w:rPr>
              <w:t>open</w:t>
            </w:r>
            <w:r w:rsidR="00B144D9">
              <w:rPr>
                <w:rFonts w:eastAsia="DengXian" w:cs="Arial"/>
                <w:sz w:val="24"/>
                <w:szCs w:val="24"/>
              </w:rPr>
              <w:t xml:space="preserve"> and </w:t>
            </w:r>
            <w:r w:rsidR="00BC0ED8">
              <w:rPr>
                <w:rFonts w:eastAsia="DengXian" w:cs="Arial"/>
                <w:sz w:val="24"/>
                <w:szCs w:val="24"/>
              </w:rPr>
              <w:t xml:space="preserve">have the help </w:t>
            </w:r>
            <w:r w:rsidR="00E454BF">
              <w:rPr>
                <w:rFonts w:eastAsia="DengXian" w:cs="Arial"/>
                <w:sz w:val="24"/>
                <w:szCs w:val="24"/>
              </w:rPr>
              <w:t>they</w:t>
            </w:r>
            <w:r w:rsidR="00BC0ED8">
              <w:rPr>
                <w:rFonts w:eastAsia="DengXian" w:cs="Arial"/>
                <w:sz w:val="24"/>
                <w:szCs w:val="24"/>
              </w:rPr>
              <w:t xml:space="preserve"> want, </w:t>
            </w:r>
            <w:r w:rsidR="007B4B32">
              <w:rPr>
                <w:rFonts w:eastAsia="DengXian" w:cs="Arial"/>
                <w:sz w:val="24"/>
                <w:szCs w:val="24"/>
              </w:rPr>
              <w:t>need,</w:t>
            </w:r>
            <w:r w:rsidR="00BC0ED8">
              <w:rPr>
                <w:rFonts w:eastAsia="DengXian" w:cs="Arial"/>
                <w:sz w:val="24"/>
                <w:szCs w:val="24"/>
              </w:rPr>
              <w:t xml:space="preserve"> and deserve. 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C96E3E" w:rsidRPr="00C96E3E">
              <w:rPr>
                <w:rFonts w:eastAsia="DengXian" w:cs="Arial"/>
                <w:sz w:val="24"/>
                <w:szCs w:val="24"/>
              </w:rPr>
              <w:t xml:space="preserve">When it comes to customer personal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finances,</w:t>
            </w:r>
            <w:r w:rsidR="00C96E3E" w:rsidRPr="00C96E3E">
              <w:rPr>
                <w:rFonts w:eastAsia="DengXian" w:cs="Arial"/>
                <w:sz w:val="24"/>
                <w:szCs w:val="24"/>
              </w:rPr>
              <w:t xml:space="preserve"> I want customers to feel empowered to know that they can and will have support as and when needed. I also want customers to know that the bank is a safe space where they can share any worries and these worries will stay confidential (unless it is a police matter). </w:t>
            </w:r>
          </w:p>
          <w:p w14:paraId="0ABA15F3" w14:textId="77777777" w:rsidR="00C96E3E" w:rsidRPr="00C96E3E" w:rsidRDefault="00C96E3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4E2BA18E" w14:textId="77777777" w:rsidR="00C30D2E" w:rsidRPr="00C96E3E" w:rsidRDefault="00C30D2E" w:rsidP="006D4DC9">
            <w:pPr>
              <w:rPr>
                <w:rFonts w:eastAsia="DengXian" w:cs="Arial"/>
                <w:sz w:val="24"/>
                <w:szCs w:val="24"/>
              </w:rPr>
            </w:pPr>
          </w:p>
        </w:tc>
      </w:tr>
      <w:tr w:rsidR="00C30D2E" w:rsidRPr="00646CD9" w14:paraId="71BDF1BF" w14:textId="77777777" w:rsidTr="00C30D2E">
        <w:trPr>
          <w:trHeight w:val="1525"/>
        </w:trPr>
        <w:tc>
          <w:tcPr>
            <w:tcW w:w="2009" w:type="dxa"/>
            <w:shd w:val="clear" w:color="auto" w:fill="auto"/>
            <w:hideMark/>
          </w:tcPr>
          <w:p w14:paraId="3B681A34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lastRenderedPageBreak/>
              <w:t>Why do you want / need to address the issue (problem, topic)?</w:t>
            </w:r>
          </w:p>
          <w:p w14:paraId="23C20C8B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</w:p>
          <w:p w14:paraId="6667E731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</w:p>
        </w:tc>
        <w:tc>
          <w:tcPr>
            <w:tcW w:w="8713" w:type="dxa"/>
            <w:gridSpan w:val="3"/>
            <w:shd w:val="clear" w:color="auto" w:fill="auto"/>
            <w:hideMark/>
          </w:tcPr>
          <w:p w14:paraId="34830746" w14:textId="6F1F81EF" w:rsidR="00E365DC" w:rsidRPr="00C96E3E" w:rsidRDefault="004E2950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I want to investigate this as the outcome of getting it wrong can be catastrophic for the customer</w:t>
            </w:r>
            <w:r w:rsidR="00D37FE3">
              <w:rPr>
                <w:rFonts w:eastAsia="DengXian" w:cs="Arial"/>
                <w:sz w:val="24"/>
                <w:szCs w:val="24"/>
              </w:rPr>
              <w:t xml:space="preserve"> suffering from </w:t>
            </w:r>
            <w:r w:rsidR="00C87084">
              <w:rPr>
                <w:rFonts w:eastAsia="DengXian" w:cs="Arial"/>
                <w:sz w:val="24"/>
                <w:szCs w:val="24"/>
              </w:rPr>
              <w:t>financial abuse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and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the benefits of getting it right for the customer. I will also research on how to market this and the social effects of unethical marketing the vulnerable customer status. 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>I also want to investigate this to know how these policies have changed over time</w:t>
            </w:r>
            <w:r w:rsidR="00C87084">
              <w:rPr>
                <w:rFonts w:eastAsia="DengXian" w:cs="Arial"/>
                <w:sz w:val="24"/>
                <w:szCs w:val="24"/>
              </w:rPr>
              <w:t>, specifically with the rise of domestic abuse during the pandemic – how did this effect people suffering from financial abuse?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</w:p>
          <w:p w14:paraId="6A5029AD" w14:textId="1A165168" w:rsidR="00C30D2E" w:rsidRPr="00C96E3E" w:rsidRDefault="00E365DC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When was equality and equal rights first recognised within the banks? </w:t>
            </w:r>
            <w:r w:rsidR="001433DB">
              <w:rPr>
                <w:rFonts w:eastAsia="DengXian" w:cs="Arial"/>
                <w:sz w:val="24"/>
                <w:szCs w:val="24"/>
              </w:rPr>
              <w:t xml:space="preserve">When was ‘Safe Space’ first introduced to the banks and what banks take part in this movement? 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</w:p>
          <w:p w14:paraId="18F4A956" w14:textId="5974D577" w:rsidR="00E365DC" w:rsidRPr="00C96E3E" w:rsidRDefault="00E365DC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>Does marketing vulnerable customer retain/attract new customers?</w:t>
            </w:r>
          </w:p>
          <w:p w14:paraId="206F47B9" w14:textId="645064C5" w:rsidR="00911C5E" w:rsidRPr="00C96E3E" w:rsidRDefault="00911C5E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Vulnerable customers and complaints and ensuring the customer has the correct outcome. </w:t>
            </w:r>
          </w:p>
          <w:p w14:paraId="658CC879" w14:textId="25E9B378" w:rsidR="003D22C6" w:rsidRPr="00C96E3E" w:rsidRDefault="003D22C6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How is this information used and do the customers feel they can trust the employee to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open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about their vulnerabilities</w:t>
            </w:r>
            <w:r w:rsidR="001C70BB">
              <w:rPr>
                <w:rFonts w:eastAsia="DengXian" w:cs="Arial"/>
                <w:sz w:val="24"/>
                <w:szCs w:val="24"/>
              </w:rPr>
              <w:t xml:space="preserve"> and financial state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. </w:t>
            </w:r>
          </w:p>
          <w:p w14:paraId="29795766" w14:textId="35A01FA3" w:rsidR="00A73374" w:rsidRPr="00C96E3E" w:rsidRDefault="00A73374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The demographics of </w:t>
            </w:r>
            <w:r w:rsidR="00542AB5">
              <w:rPr>
                <w:rFonts w:eastAsia="DengXian" w:cs="Arial"/>
                <w:sz w:val="24"/>
                <w:szCs w:val="24"/>
              </w:rPr>
              <w:t xml:space="preserve">customers suffering from domestic abuse, specifically financial abuse and </w:t>
            </w:r>
            <w:r w:rsidR="00756E62">
              <w:rPr>
                <w:rFonts w:eastAsia="DengXian" w:cs="Arial"/>
                <w:sz w:val="24"/>
                <w:szCs w:val="24"/>
              </w:rPr>
              <w:t xml:space="preserve">the stigma of men suffering from financial abuse. </w:t>
            </w:r>
          </w:p>
          <w:p w14:paraId="1E0BE248" w14:textId="190584F8" w:rsidR="00C30D2E" w:rsidRPr="00C96E3E" w:rsidRDefault="00E20FA3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I also want to investigate the effects of covid-19 and the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cost-of-living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crisis on customer who are already vulnerable and how many more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customers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are now vulnerable because of the pandemic. </w:t>
            </w:r>
          </w:p>
          <w:p w14:paraId="48F4A365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6C2D3F38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1EDF25E8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</w:tc>
      </w:tr>
      <w:tr w:rsidR="00C30D2E" w:rsidRPr="00646CD9" w14:paraId="2F9D040B" w14:textId="77777777" w:rsidTr="00C30D2E">
        <w:trPr>
          <w:trHeight w:val="1525"/>
        </w:trPr>
        <w:tc>
          <w:tcPr>
            <w:tcW w:w="2009" w:type="dxa"/>
            <w:shd w:val="clear" w:color="auto" w:fill="auto"/>
          </w:tcPr>
          <w:p w14:paraId="1EF01CA2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What do you plan to accomplish with your project?</w:t>
            </w:r>
          </w:p>
        </w:tc>
        <w:tc>
          <w:tcPr>
            <w:tcW w:w="8713" w:type="dxa"/>
            <w:gridSpan w:val="3"/>
            <w:shd w:val="clear" w:color="auto" w:fill="auto"/>
          </w:tcPr>
          <w:p w14:paraId="03165851" w14:textId="59212753" w:rsidR="00C30D2E" w:rsidRPr="00C96E3E" w:rsidRDefault="004E2950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I plan to accomplish personal understanding of how to become more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confident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and knowledgeable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discussing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vulnerable customers in my place of work with both my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colleagues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and customer – specifically with customers to ensure there is the correct support in place for them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when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they may need it</w:t>
            </w:r>
            <w:r w:rsidR="00A84A80">
              <w:rPr>
                <w:rFonts w:eastAsia="DengXian" w:cs="Arial"/>
                <w:sz w:val="24"/>
                <w:szCs w:val="24"/>
              </w:rPr>
              <w:t xml:space="preserve"> and guiding them to external </w:t>
            </w:r>
            <w:r w:rsidR="00A31616">
              <w:rPr>
                <w:rFonts w:eastAsia="DengXian" w:cs="Arial"/>
                <w:sz w:val="24"/>
                <w:szCs w:val="24"/>
              </w:rPr>
              <w:t xml:space="preserve">organisations and charities if/or suffering from domestic abuse including </w:t>
            </w:r>
            <w:r w:rsidR="0079047C">
              <w:rPr>
                <w:rFonts w:eastAsia="DengXian" w:cs="Arial"/>
                <w:sz w:val="24"/>
                <w:szCs w:val="24"/>
              </w:rPr>
              <w:t>financial abuse</w:t>
            </w:r>
            <w:r w:rsidRPr="00C96E3E">
              <w:rPr>
                <w:rFonts w:eastAsia="DengXian" w:cs="Arial"/>
                <w:sz w:val="24"/>
                <w:szCs w:val="24"/>
              </w:rPr>
              <w:t>.</w:t>
            </w:r>
            <w:r w:rsidR="00987755"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79047C">
              <w:rPr>
                <w:rFonts w:eastAsia="DengXian" w:cs="Arial"/>
                <w:sz w:val="24"/>
                <w:szCs w:val="24"/>
              </w:rPr>
              <w:t>I also want to know how to</w:t>
            </w:r>
            <w:r w:rsidR="00987755" w:rsidRPr="00C96E3E">
              <w:rPr>
                <w:rFonts w:eastAsia="DengXian" w:cs="Arial"/>
                <w:sz w:val="24"/>
                <w:szCs w:val="24"/>
              </w:rPr>
              <w:t xml:space="preserve"> help the customer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when</w:t>
            </w:r>
            <w:r w:rsidR="00987755" w:rsidRPr="00C96E3E">
              <w:rPr>
                <w:rFonts w:eastAsia="DengXian" w:cs="Arial"/>
                <w:sz w:val="24"/>
                <w:szCs w:val="24"/>
              </w:rPr>
              <w:t xml:space="preserve"> in a time of hardship and make them feel like they can come to their local bank at any time with any worries, not just financial.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>Working with vulnerable employees and how to manage these colleagues</w:t>
            </w:r>
            <w:r w:rsidR="00987755" w:rsidRPr="00C96E3E">
              <w:rPr>
                <w:rFonts w:eastAsia="DengXian" w:cs="Arial"/>
                <w:sz w:val="24"/>
                <w:szCs w:val="24"/>
              </w:rPr>
              <w:t xml:space="preserve"> in a respectful and empathetic way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 xml:space="preserve">. </w:t>
            </w:r>
            <w:r w:rsidR="00A73374" w:rsidRPr="00C96E3E">
              <w:rPr>
                <w:rFonts w:eastAsia="DengXian" w:cs="Arial"/>
                <w:sz w:val="24"/>
                <w:szCs w:val="24"/>
              </w:rPr>
              <w:t xml:space="preserve">I will take all feedback onboard and use this wisely when conducting my research, writing my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findings,</w:t>
            </w:r>
            <w:r w:rsidR="00A73374" w:rsidRPr="00C96E3E">
              <w:rPr>
                <w:rFonts w:eastAsia="DengXian" w:cs="Arial"/>
                <w:sz w:val="24"/>
                <w:szCs w:val="24"/>
              </w:rPr>
              <w:t xml:space="preserve"> and presenting my findings. </w:t>
            </w:r>
          </w:p>
          <w:p w14:paraId="0B46BD39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33D5E41D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</w:tc>
      </w:tr>
      <w:tr w:rsidR="00C30D2E" w:rsidRPr="00646CD9" w14:paraId="443D12A8" w14:textId="77777777" w:rsidTr="00C30D2E">
        <w:trPr>
          <w:trHeight w:val="1525"/>
        </w:trPr>
        <w:tc>
          <w:tcPr>
            <w:tcW w:w="2009" w:type="dxa"/>
            <w:shd w:val="clear" w:color="auto" w:fill="auto"/>
            <w:hideMark/>
          </w:tcPr>
          <w:p w14:paraId="35B0EA95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lastRenderedPageBreak/>
              <w:t>What research methodology will you use and why?</w:t>
            </w:r>
          </w:p>
        </w:tc>
        <w:tc>
          <w:tcPr>
            <w:tcW w:w="8713" w:type="dxa"/>
            <w:gridSpan w:val="3"/>
            <w:shd w:val="clear" w:color="auto" w:fill="auto"/>
            <w:hideMark/>
          </w:tcPr>
          <w:p w14:paraId="097AE871" w14:textId="369AD595" w:rsidR="00C30D2E" w:rsidRPr="00C96E3E" w:rsidRDefault="004E2950" w:rsidP="00504925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I will conduct secondary research through, online research, journals, videos and submit by finding in a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practice-based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portfolio.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441E7D">
              <w:rPr>
                <w:rFonts w:eastAsia="DengXian" w:cs="Arial"/>
                <w:sz w:val="24"/>
                <w:szCs w:val="24"/>
              </w:rPr>
              <w:t xml:space="preserve">I will </w:t>
            </w:r>
            <w:r w:rsidR="00FE2ABA">
              <w:rPr>
                <w:rFonts w:eastAsia="DengXian" w:cs="Arial"/>
                <w:sz w:val="24"/>
                <w:szCs w:val="24"/>
              </w:rPr>
              <w:t xml:space="preserve">reference, </w:t>
            </w:r>
            <w:proofErr w:type="gramStart"/>
            <w:r w:rsidR="00FE2ABA">
              <w:rPr>
                <w:rFonts w:eastAsia="DengXian" w:cs="Arial"/>
                <w:sz w:val="24"/>
                <w:szCs w:val="24"/>
              </w:rPr>
              <w:t>cite</w:t>
            </w:r>
            <w:proofErr w:type="gramEnd"/>
            <w:r w:rsidR="00FE2ABA">
              <w:rPr>
                <w:rFonts w:eastAsia="DengXian" w:cs="Arial"/>
                <w:sz w:val="24"/>
                <w:szCs w:val="24"/>
              </w:rPr>
              <w:t xml:space="preserve"> and evidence my finding throughout.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>I will use SMARTA objectives in line with my research and use data to evidence my findings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 xml:space="preserve"> and present my findings</w:t>
            </w:r>
            <w:r w:rsidR="00E365DC" w:rsidRPr="00C96E3E">
              <w:rPr>
                <w:rFonts w:eastAsia="DengXian" w:cs="Arial"/>
                <w:sz w:val="24"/>
                <w:szCs w:val="24"/>
              </w:rPr>
              <w:t xml:space="preserve">. I will gather this data from research that has already been conducted and is relevant to my topic of vulnerable customers. </w:t>
            </w:r>
            <w:r w:rsidR="003D22C6" w:rsidRPr="00C96E3E">
              <w:rPr>
                <w:rFonts w:eastAsia="DengXian" w:cs="Arial"/>
                <w:sz w:val="24"/>
                <w:szCs w:val="24"/>
              </w:rPr>
              <w:t>I will also need to have a project plan and set myself a timeline (SMARTA)</w:t>
            </w:r>
            <w:r w:rsidR="00A073FB" w:rsidRPr="00C96E3E">
              <w:rPr>
                <w:rFonts w:eastAsia="DengXian" w:cs="Arial"/>
                <w:sz w:val="24"/>
                <w:szCs w:val="24"/>
              </w:rPr>
              <w:t xml:space="preserve"> to accomplish this within the timescales given. </w:t>
            </w:r>
          </w:p>
          <w:p w14:paraId="4B33EDAC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0C22D7A0" w14:textId="1E3F7727" w:rsidR="00C1378D" w:rsidRPr="00C96E3E" w:rsidRDefault="00C1378D" w:rsidP="00C1378D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Why ask open questions and use communication techniques such as Tell, Explain, 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Descri</w:t>
            </w:r>
            <w:r w:rsidR="00D56B35">
              <w:rPr>
                <w:rFonts w:eastAsia="DengXian" w:cs="Arial"/>
                <w:sz w:val="24"/>
                <w:szCs w:val="24"/>
              </w:rPr>
              <w:t>b</w:t>
            </w:r>
            <w:r w:rsidR="00D56B35" w:rsidRPr="00C96E3E">
              <w:rPr>
                <w:rFonts w:eastAsia="DengXian" w:cs="Arial"/>
                <w:sz w:val="24"/>
                <w:szCs w:val="24"/>
              </w:rPr>
              <w:t>e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(TED), </w:t>
            </w:r>
            <w:r w:rsidRPr="00C96E3E">
              <w:rPr>
                <w:rStyle w:val="Strong"/>
                <w:rFonts w:cs="Arial"/>
                <w:b w:val="0"/>
                <w:bCs w:val="0"/>
                <w:color w:val="111111"/>
                <w:sz w:val="24"/>
                <w:szCs w:val="24"/>
              </w:rPr>
              <w:t>Thank, Explain, Ask, Assistance, Signpost</w:t>
            </w:r>
            <w:r w:rsidRPr="00C96E3E">
              <w:rPr>
                <w:rStyle w:val="Strong"/>
                <w:rFonts w:cs="Arial"/>
                <w:color w:val="111111"/>
                <w:sz w:val="24"/>
                <w:szCs w:val="24"/>
              </w:rPr>
              <w:t xml:space="preserve"> (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TEXAS), </w:t>
            </w:r>
            <w:r w:rsidR="00D56B35" w:rsidRPr="00C96E3E">
              <w:rPr>
                <w:rFonts w:cs="Arial"/>
                <w:sz w:val="24"/>
                <w:szCs w:val="24"/>
              </w:rPr>
              <w:t>Behaviour</w:t>
            </w:r>
            <w:r w:rsidRPr="00C96E3E">
              <w:rPr>
                <w:rFonts w:cs="Arial"/>
                <w:sz w:val="24"/>
                <w:szCs w:val="24"/>
              </w:rPr>
              <w:t xml:space="preserve">, Remembering, Understanding, </w:t>
            </w:r>
            <w:r w:rsidR="00D56B35" w:rsidRPr="00C96E3E">
              <w:rPr>
                <w:rFonts w:cs="Arial"/>
                <w:sz w:val="24"/>
                <w:szCs w:val="24"/>
              </w:rPr>
              <w:t>Communicating</w:t>
            </w:r>
            <w:r w:rsidRPr="00C96E3E">
              <w:rPr>
                <w:rFonts w:cs="Arial"/>
                <w:sz w:val="24"/>
                <w:szCs w:val="24"/>
              </w:rPr>
              <w:t xml:space="preserve"> and Evaluating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(BRUCE) and 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>Set the scene: Explain the purpose and scope of the conversation.</w:t>
            </w:r>
            <w:r w:rsidRPr="00C96E3E">
              <w:rPr>
                <w:rFonts w:cs="Arial"/>
                <w:color w:val="111111"/>
                <w:sz w:val="24"/>
                <w:szCs w:val="24"/>
              </w:rPr>
              <w:t xml:space="preserve"> , </w:t>
            </w:r>
            <w:r w:rsidRPr="00C1378D">
              <w:rPr>
                <w:rFonts w:cs="Arial"/>
                <w:color w:val="111111"/>
                <w:sz w:val="24"/>
                <w:szCs w:val="24"/>
                <w:lang w:eastAsia="en-GB"/>
              </w:rPr>
              <w:t>Perspective: Ask the customer how they are feeling and what they are thinking about their situation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 xml:space="preserve">, </w:t>
            </w:r>
            <w:r w:rsidRPr="00C1378D">
              <w:rPr>
                <w:rFonts w:cs="Arial"/>
                <w:color w:val="111111"/>
                <w:sz w:val="24"/>
                <w:szCs w:val="24"/>
                <w:lang w:eastAsia="en-GB"/>
              </w:rPr>
              <w:t>Invitation: Invite the customer to ask questions or share any concerns they have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 xml:space="preserve">, </w:t>
            </w:r>
            <w:r w:rsidRPr="00C1378D">
              <w:rPr>
                <w:rFonts w:cs="Arial"/>
                <w:color w:val="111111"/>
                <w:sz w:val="24"/>
                <w:szCs w:val="24"/>
                <w:lang w:eastAsia="en-GB"/>
              </w:rPr>
              <w:t>Deliver: Provide clear and accurate information or advice, using plain language and avoiding jargon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 xml:space="preserve">, </w:t>
            </w:r>
            <w:r w:rsidRPr="00C1378D">
              <w:rPr>
                <w:rFonts w:cs="Arial"/>
                <w:color w:val="111111"/>
                <w:sz w:val="24"/>
                <w:szCs w:val="24"/>
                <w:lang w:eastAsia="en-GB"/>
              </w:rPr>
              <w:t>Empathy: Acknowledge the customer’s feelings and show that you care about their well-being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 xml:space="preserve">, </w:t>
            </w:r>
            <w:r w:rsidRPr="00C1378D">
              <w:rPr>
                <w:rFonts w:cs="Arial"/>
                <w:color w:val="111111"/>
                <w:sz w:val="24"/>
                <w:szCs w:val="24"/>
                <w:lang w:eastAsia="en-GB"/>
              </w:rPr>
              <w:t>Review: Summarize the main points of the conversation and check the customer’s understanding and satisfaction</w:t>
            </w:r>
            <w:r w:rsidRPr="00C96E3E">
              <w:rPr>
                <w:rFonts w:cs="Arial"/>
                <w:color w:val="111111"/>
                <w:sz w:val="24"/>
                <w:szCs w:val="24"/>
                <w:lang w:eastAsia="en-GB"/>
              </w:rPr>
              <w:t xml:space="preserve"> (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SPIDER). </w:t>
            </w:r>
          </w:p>
          <w:p w14:paraId="2FB6D03F" w14:textId="77777777" w:rsidR="00C1378D" w:rsidRPr="00C96E3E" w:rsidRDefault="00C1378D" w:rsidP="00C1378D">
            <w:pPr>
              <w:rPr>
                <w:rFonts w:eastAsia="DengXian" w:cs="Arial"/>
                <w:sz w:val="24"/>
                <w:szCs w:val="24"/>
              </w:rPr>
            </w:pPr>
          </w:p>
          <w:p w14:paraId="749307DC" w14:textId="5762D8AD" w:rsidR="00C1378D" w:rsidRPr="00C96E3E" w:rsidRDefault="00C1378D" w:rsidP="00C1378D">
            <w:pPr>
              <w:rPr>
                <w:rFonts w:eastAsia="DengXian" w:cs="Arial"/>
                <w:sz w:val="24"/>
                <w:szCs w:val="24"/>
              </w:rPr>
            </w:pPr>
            <w:r w:rsidRPr="00C96E3E">
              <w:rPr>
                <w:rFonts w:eastAsia="DengXian" w:cs="Arial"/>
                <w:sz w:val="24"/>
                <w:szCs w:val="24"/>
              </w:rPr>
              <w:t xml:space="preserve">I will share examples of how the </w:t>
            </w:r>
            <w:r w:rsidR="00F535AB">
              <w:rPr>
                <w:rFonts w:eastAsia="DengXian" w:cs="Arial"/>
                <w:sz w:val="24"/>
                <w:szCs w:val="24"/>
              </w:rPr>
              <w:t>V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ulnerable </w:t>
            </w:r>
            <w:r w:rsidR="00F535AB">
              <w:rPr>
                <w:rFonts w:eastAsia="DengXian" w:cs="Arial"/>
                <w:sz w:val="24"/>
                <w:szCs w:val="24"/>
              </w:rPr>
              <w:t>C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ustomer </w:t>
            </w:r>
            <w:r w:rsidR="00F535AB">
              <w:rPr>
                <w:rFonts w:eastAsia="DengXian" w:cs="Arial"/>
                <w:sz w:val="24"/>
                <w:szCs w:val="24"/>
              </w:rPr>
              <w:t>A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ct is used within banks and share </w:t>
            </w:r>
            <w:r w:rsidR="00444A55">
              <w:rPr>
                <w:rFonts w:eastAsia="DengXian" w:cs="Arial"/>
                <w:sz w:val="24"/>
                <w:szCs w:val="24"/>
              </w:rPr>
              <w:t xml:space="preserve">workplace example of when I have had to deal with a customer </w:t>
            </w:r>
            <w:r w:rsidR="00914739">
              <w:rPr>
                <w:rFonts w:eastAsia="DengXian" w:cs="Arial"/>
                <w:sz w:val="24"/>
                <w:szCs w:val="24"/>
              </w:rPr>
              <w:t>suffering from financial abuse and/or using the ‘safe space’</w:t>
            </w:r>
            <w:r w:rsidR="00987755" w:rsidRPr="00C96E3E">
              <w:rPr>
                <w:rFonts w:eastAsia="DengXian" w:cs="Arial"/>
                <w:sz w:val="24"/>
                <w:szCs w:val="24"/>
              </w:rPr>
              <w:t xml:space="preserve">. </w:t>
            </w:r>
            <w:r w:rsidRPr="00C96E3E">
              <w:rPr>
                <w:rFonts w:eastAsia="DengXian" w:cs="Arial"/>
                <w:sz w:val="24"/>
                <w:szCs w:val="24"/>
              </w:rPr>
              <w:t xml:space="preserve"> </w:t>
            </w:r>
          </w:p>
          <w:p w14:paraId="167B1D61" w14:textId="77777777" w:rsidR="00C1378D" w:rsidRPr="00C96E3E" w:rsidRDefault="00C1378D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2231C949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6B03BB47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093470C2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3BD66D90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2C35F1CC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  <w:p w14:paraId="2C89F9B3" w14:textId="77777777" w:rsidR="00C30D2E" w:rsidRPr="00C96E3E" w:rsidRDefault="00C30D2E" w:rsidP="00504925">
            <w:pPr>
              <w:rPr>
                <w:rFonts w:eastAsia="DengXian" w:cs="Arial"/>
                <w:sz w:val="24"/>
                <w:szCs w:val="24"/>
              </w:rPr>
            </w:pPr>
          </w:p>
        </w:tc>
      </w:tr>
      <w:tr w:rsidR="00C30D2E" w:rsidRPr="00646CD9" w14:paraId="1BFEE9BF" w14:textId="77777777" w:rsidTr="00C30D2E">
        <w:trPr>
          <w:trHeight w:val="1525"/>
        </w:trPr>
        <w:tc>
          <w:tcPr>
            <w:tcW w:w="2009" w:type="dxa"/>
            <w:shd w:val="clear" w:color="auto" w:fill="auto"/>
            <w:hideMark/>
          </w:tcPr>
          <w:p w14:paraId="76018D92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FEEDBACK from the lecturer</w:t>
            </w:r>
          </w:p>
        </w:tc>
        <w:tc>
          <w:tcPr>
            <w:tcW w:w="8713" w:type="dxa"/>
            <w:gridSpan w:val="3"/>
            <w:shd w:val="clear" w:color="auto" w:fill="auto"/>
            <w:hideMark/>
          </w:tcPr>
          <w:p w14:paraId="34A11260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  <w:r w:rsidRPr="00C30D2E">
              <w:rPr>
                <w:rFonts w:eastAsia="DengXian"/>
                <w:szCs w:val="22"/>
              </w:rPr>
              <w:t> </w:t>
            </w:r>
          </w:p>
          <w:p w14:paraId="224ABBED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  <w:p w14:paraId="28183EC7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  <w:p w14:paraId="452D1D4D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  <w:p w14:paraId="6EC9F7F9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  <w:p w14:paraId="553B05F7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  <w:p w14:paraId="5460ADF8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</w:p>
        </w:tc>
      </w:tr>
      <w:tr w:rsidR="00C30D2E" w:rsidRPr="00646CD9" w14:paraId="284EB36B" w14:textId="77777777" w:rsidTr="00C30D2E">
        <w:trPr>
          <w:trHeight w:val="450"/>
        </w:trPr>
        <w:tc>
          <w:tcPr>
            <w:tcW w:w="8330" w:type="dxa"/>
            <w:gridSpan w:val="3"/>
            <w:shd w:val="clear" w:color="auto" w:fill="auto"/>
            <w:hideMark/>
          </w:tcPr>
          <w:p w14:paraId="1D5A1862" w14:textId="77777777" w:rsidR="00C30D2E" w:rsidRPr="00C30D2E" w:rsidRDefault="00C30D2E" w:rsidP="00C30D2E">
            <w:pPr>
              <w:jc w:val="left"/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SUBMISSION DATE via Turnitin, by midnight on the                                DRAFT</w:t>
            </w:r>
          </w:p>
          <w:p w14:paraId="246632D5" w14:textId="77777777" w:rsidR="00C30D2E" w:rsidRPr="00C30D2E" w:rsidRDefault="00C30D2E" w:rsidP="00C30D2E">
            <w:pPr>
              <w:jc w:val="left"/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 xml:space="preserve">                                                                                                                        FINAL</w:t>
            </w:r>
          </w:p>
        </w:tc>
        <w:tc>
          <w:tcPr>
            <w:tcW w:w="2392" w:type="dxa"/>
            <w:shd w:val="clear" w:color="auto" w:fill="auto"/>
            <w:hideMark/>
          </w:tcPr>
          <w:p w14:paraId="7FB8D6F0" w14:textId="53B6D378" w:rsidR="00C30D2E" w:rsidRPr="00C30D2E" w:rsidRDefault="00C30D2E" w:rsidP="00504925">
            <w:pPr>
              <w:rPr>
                <w:rFonts w:eastAsia="DengXian"/>
                <w:szCs w:val="22"/>
              </w:rPr>
            </w:pPr>
            <w:r w:rsidRPr="00C30D2E">
              <w:rPr>
                <w:rFonts w:eastAsia="DengXian"/>
                <w:szCs w:val="22"/>
              </w:rPr>
              <w:t> 1</w:t>
            </w:r>
            <w:r w:rsidR="003C0B53">
              <w:rPr>
                <w:rFonts w:eastAsia="DengXian"/>
                <w:szCs w:val="22"/>
              </w:rPr>
              <w:t>4</w:t>
            </w:r>
            <w:r w:rsidRPr="00C30D2E">
              <w:rPr>
                <w:rFonts w:eastAsia="DengXian"/>
                <w:szCs w:val="22"/>
              </w:rPr>
              <w:t xml:space="preserve"> September 202</w:t>
            </w:r>
            <w:r w:rsidR="003C0B53">
              <w:rPr>
                <w:rFonts w:eastAsia="DengXian"/>
                <w:szCs w:val="22"/>
              </w:rPr>
              <w:t>3</w:t>
            </w:r>
          </w:p>
          <w:p w14:paraId="711AB2EA" w14:textId="3FB7D6AD" w:rsidR="00C30D2E" w:rsidRPr="00C30D2E" w:rsidRDefault="00C30D2E" w:rsidP="00504925">
            <w:pPr>
              <w:rPr>
                <w:rFonts w:eastAsia="DengXian"/>
                <w:szCs w:val="22"/>
              </w:rPr>
            </w:pPr>
            <w:r w:rsidRPr="00C30D2E">
              <w:rPr>
                <w:rFonts w:eastAsia="DengXian"/>
                <w:szCs w:val="22"/>
              </w:rPr>
              <w:t xml:space="preserve"> </w:t>
            </w:r>
            <w:r w:rsidR="003C0B53">
              <w:rPr>
                <w:rFonts w:eastAsia="DengXian"/>
                <w:szCs w:val="22"/>
              </w:rPr>
              <w:t>18</w:t>
            </w:r>
            <w:r w:rsidRPr="00C30D2E">
              <w:rPr>
                <w:rFonts w:eastAsia="DengXian"/>
                <w:szCs w:val="22"/>
              </w:rPr>
              <w:t xml:space="preserve"> September 202</w:t>
            </w:r>
            <w:r w:rsidR="003C0B53">
              <w:rPr>
                <w:rFonts w:eastAsia="DengXian"/>
                <w:szCs w:val="22"/>
              </w:rPr>
              <w:t>3</w:t>
            </w:r>
          </w:p>
        </w:tc>
      </w:tr>
      <w:tr w:rsidR="00C30D2E" w:rsidRPr="00646CD9" w14:paraId="6E116AE0" w14:textId="77777777" w:rsidTr="00C30D2E">
        <w:trPr>
          <w:trHeight w:val="672"/>
        </w:trPr>
        <w:tc>
          <w:tcPr>
            <w:tcW w:w="2009" w:type="dxa"/>
            <w:shd w:val="clear" w:color="auto" w:fill="auto"/>
            <w:hideMark/>
          </w:tcPr>
          <w:p w14:paraId="6E45E5D0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>Lecturer name &amp; signature</w:t>
            </w:r>
          </w:p>
        </w:tc>
        <w:tc>
          <w:tcPr>
            <w:tcW w:w="5329" w:type="dxa"/>
            <w:shd w:val="clear" w:color="auto" w:fill="auto"/>
            <w:hideMark/>
          </w:tcPr>
          <w:p w14:paraId="0A8E4384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  <w:r w:rsidRPr="00C30D2E">
              <w:rPr>
                <w:rFonts w:eastAsia="DengXian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0EC0E89C" w14:textId="77777777" w:rsidR="00C30D2E" w:rsidRPr="00C30D2E" w:rsidRDefault="00C30D2E" w:rsidP="00504925">
            <w:pPr>
              <w:rPr>
                <w:rFonts w:eastAsia="DengXian"/>
                <w:b/>
                <w:bCs/>
                <w:szCs w:val="22"/>
              </w:rPr>
            </w:pPr>
            <w:r w:rsidRPr="00C30D2E">
              <w:rPr>
                <w:rFonts w:eastAsia="DengXian"/>
                <w:b/>
                <w:bCs/>
                <w:szCs w:val="22"/>
              </w:rPr>
              <w:t xml:space="preserve">    Date </w:t>
            </w:r>
          </w:p>
        </w:tc>
        <w:tc>
          <w:tcPr>
            <w:tcW w:w="2392" w:type="dxa"/>
            <w:shd w:val="clear" w:color="auto" w:fill="auto"/>
            <w:hideMark/>
          </w:tcPr>
          <w:p w14:paraId="19A8715B" w14:textId="77777777" w:rsidR="00C30D2E" w:rsidRPr="00C30D2E" w:rsidRDefault="00C30D2E" w:rsidP="00504925">
            <w:pPr>
              <w:rPr>
                <w:rFonts w:eastAsia="DengXian"/>
                <w:szCs w:val="22"/>
              </w:rPr>
            </w:pPr>
            <w:r w:rsidRPr="00C30D2E">
              <w:rPr>
                <w:rFonts w:eastAsia="DengXian"/>
                <w:szCs w:val="22"/>
              </w:rPr>
              <w:t> </w:t>
            </w:r>
          </w:p>
        </w:tc>
      </w:tr>
    </w:tbl>
    <w:p w14:paraId="2D3E03C5" w14:textId="77777777" w:rsidR="009F5CC7" w:rsidRDefault="009F5CC7" w:rsidP="00562710">
      <w:pPr>
        <w:jc w:val="left"/>
        <w:rPr>
          <w:rFonts w:cs="Arial"/>
          <w:color w:val="202124"/>
          <w:sz w:val="24"/>
          <w:szCs w:val="24"/>
          <w:shd w:val="clear" w:color="auto" w:fill="FFFFFF"/>
          <w:lang w:eastAsia="en-GB"/>
        </w:rPr>
      </w:pPr>
    </w:p>
    <w:p w14:paraId="3F2361BA" w14:textId="77777777" w:rsidR="00AF5CD4" w:rsidRDefault="00AF5CD4" w:rsidP="001974FD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4"/>
          <w:szCs w:val="24"/>
        </w:rPr>
      </w:pPr>
    </w:p>
    <w:sectPr w:rsidR="00AF5CD4" w:rsidSect="00C30D2E">
      <w:footerReference w:type="default" r:id="rId10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25FBC" w14:textId="77777777" w:rsidR="002D7CF8" w:rsidRDefault="002D7CF8" w:rsidP="00C30D2E">
      <w:r>
        <w:separator/>
      </w:r>
    </w:p>
  </w:endnote>
  <w:endnote w:type="continuationSeparator" w:id="0">
    <w:p w14:paraId="090FB729" w14:textId="77777777" w:rsidR="002D7CF8" w:rsidRDefault="002D7CF8" w:rsidP="00C3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9DCC" w14:textId="77777777" w:rsidR="00C30D2E" w:rsidRDefault="00C30D2E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F6D7CE4" w14:textId="77777777" w:rsidR="00C30D2E" w:rsidRDefault="00C30D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EE8AE" w14:textId="77777777" w:rsidR="002D7CF8" w:rsidRDefault="002D7CF8" w:rsidP="00C30D2E">
      <w:r>
        <w:separator/>
      </w:r>
    </w:p>
  </w:footnote>
  <w:footnote w:type="continuationSeparator" w:id="0">
    <w:p w14:paraId="2A5C5F68" w14:textId="77777777" w:rsidR="002D7CF8" w:rsidRDefault="002D7CF8" w:rsidP="00C30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B0A2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8D48B2"/>
    <w:multiLevelType w:val="multilevel"/>
    <w:tmpl w:val="4200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C613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6440A1"/>
    <w:multiLevelType w:val="hybridMultilevel"/>
    <w:tmpl w:val="55921C6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62001D5"/>
    <w:multiLevelType w:val="hybridMultilevel"/>
    <w:tmpl w:val="D1C8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E46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7E02C69"/>
    <w:multiLevelType w:val="hybridMultilevel"/>
    <w:tmpl w:val="EE9C9F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7141230">
    <w:abstractNumId w:val="0"/>
  </w:num>
  <w:num w:numId="2" w16cid:durableId="169683393">
    <w:abstractNumId w:val="5"/>
  </w:num>
  <w:num w:numId="3" w16cid:durableId="207843938">
    <w:abstractNumId w:val="2"/>
  </w:num>
  <w:num w:numId="4" w16cid:durableId="1814056363">
    <w:abstractNumId w:val="6"/>
  </w:num>
  <w:num w:numId="5" w16cid:durableId="1402561825">
    <w:abstractNumId w:val="4"/>
  </w:num>
  <w:num w:numId="6" w16cid:durableId="2014719100">
    <w:abstractNumId w:val="3"/>
  </w:num>
  <w:num w:numId="7" w16cid:durableId="20279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D87"/>
    <w:rsid w:val="000073D5"/>
    <w:rsid w:val="00065330"/>
    <w:rsid w:val="0006752A"/>
    <w:rsid w:val="00074294"/>
    <w:rsid w:val="00077139"/>
    <w:rsid w:val="000D59A2"/>
    <w:rsid w:val="00140D6A"/>
    <w:rsid w:val="001433DB"/>
    <w:rsid w:val="001639C2"/>
    <w:rsid w:val="00186105"/>
    <w:rsid w:val="00187C3B"/>
    <w:rsid w:val="00196544"/>
    <w:rsid w:val="001974FD"/>
    <w:rsid w:val="001C70BB"/>
    <w:rsid w:val="001F340F"/>
    <w:rsid w:val="002110ED"/>
    <w:rsid w:val="00232C4D"/>
    <w:rsid w:val="0026528F"/>
    <w:rsid w:val="00265496"/>
    <w:rsid w:val="002A57C0"/>
    <w:rsid w:val="002C2285"/>
    <w:rsid w:val="002D08EA"/>
    <w:rsid w:val="002D21FF"/>
    <w:rsid w:val="002D7CF8"/>
    <w:rsid w:val="002E022F"/>
    <w:rsid w:val="0031429F"/>
    <w:rsid w:val="00316961"/>
    <w:rsid w:val="00373BF0"/>
    <w:rsid w:val="0039344A"/>
    <w:rsid w:val="003B1B91"/>
    <w:rsid w:val="003C0B53"/>
    <w:rsid w:val="003D22C6"/>
    <w:rsid w:val="003E17C1"/>
    <w:rsid w:val="00415087"/>
    <w:rsid w:val="00425DDC"/>
    <w:rsid w:val="00437124"/>
    <w:rsid w:val="00441E7D"/>
    <w:rsid w:val="00444A55"/>
    <w:rsid w:val="00454671"/>
    <w:rsid w:val="00471C1D"/>
    <w:rsid w:val="0048069E"/>
    <w:rsid w:val="00497898"/>
    <w:rsid w:val="004B0108"/>
    <w:rsid w:val="004E2950"/>
    <w:rsid w:val="00504925"/>
    <w:rsid w:val="00515E45"/>
    <w:rsid w:val="00516B7F"/>
    <w:rsid w:val="005341D5"/>
    <w:rsid w:val="00542AB5"/>
    <w:rsid w:val="00562710"/>
    <w:rsid w:val="00577127"/>
    <w:rsid w:val="005D513F"/>
    <w:rsid w:val="005D5721"/>
    <w:rsid w:val="005E1C8F"/>
    <w:rsid w:val="005E5E35"/>
    <w:rsid w:val="005E7BA9"/>
    <w:rsid w:val="0060219D"/>
    <w:rsid w:val="00665D16"/>
    <w:rsid w:val="00680498"/>
    <w:rsid w:val="006A46BB"/>
    <w:rsid w:val="006C0D10"/>
    <w:rsid w:val="006D4DC9"/>
    <w:rsid w:val="007114DE"/>
    <w:rsid w:val="00732457"/>
    <w:rsid w:val="00756E62"/>
    <w:rsid w:val="00765C44"/>
    <w:rsid w:val="0079047C"/>
    <w:rsid w:val="00796C1D"/>
    <w:rsid w:val="007A4488"/>
    <w:rsid w:val="007B4B32"/>
    <w:rsid w:val="007B7D87"/>
    <w:rsid w:val="007C4881"/>
    <w:rsid w:val="007D7523"/>
    <w:rsid w:val="00845186"/>
    <w:rsid w:val="0086790F"/>
    <w:rsid w:val="0088670A"/>
    <w:rsid w:val="00895969"/>
    <w:rsid w:val="00911C5E"/>
    <w:rsid w:val="00914739"/>
    <w:rsid w:val="00914BCA"/>
    <w:rsid w:val="00936252"/>
    <w:rsid w:val="009462B3"/>
    <w:rsid w:val="00967598"/>
    <w:rsid w:val="0097167E"/>
    <w:rsid w:val="00977C70"/>
    <w:rsid w:val="00987755"/>
    <w:rsid w:val="009A74C9"/>
    <w:rsid w:val="009F1E31"/>
    <w:rsid w:val="009F5CC7"/>
    <w:rsid w:val="00A073FB"/>
    <w:rsid w:val="00A30FCD"/>
    <w:rsid w:val="00A31616"/>
    <w:rsid w:val="00A432D4"/>
    <w:rsid w:val="00A73374"/>
    <w:rsid w:val="00A77C7F"/>
    <w:rsid w:val="00A84A80"/>
    <w:rsid w:val="00A854D5"/>
    <w:rsid w:val="00A9715F"/>
    <w:rsid w:val="00AA364C"/>
    <w:rsid w:val="00AB3C2C"/>
    <w:rsid w:val="00AE6F1C"/>
    <w:rsid w:val="00AF5CD4"/>
    <w:rsid w:val="00B144D9"/>
    <w:rsid w:val="00B16C50"/>
    <w:rsid w:val="00B17332"/>
    <w:rsid w:val="00B4198E"/>
    <w:rsid w:val="00BA3525"/>
    <w:rsid w:val="00BB076C"/>
    <w:rsid w:val="00BB1D79"/>
    <w:rsid w:val="00BB2064"/>
    <w:rsid w:val="00BC0ED8"/>
    <w:rsid w:val="00BC3C8F"/>
    <w:rsid w:val="00C1378D"/>
    <w:rsid w:val="00C20037"/>
    <w:rsid w:val="00C30D2E"/>
    <w:rsid w:val="00C50FF8"/>
    <w:rsid w:val="00C5333D"/>
    <w:rsid w:val="00C71D9F"/>
    <w:rsid w:val="00C87084"/>
    <w:rsid w:val="00C96E3E"/>
    <w:rsid w:val="00C971CC"/>
    <w:rsid w:val="00CA4602"/>
    <w:rsid w:val="00CE1142"/>
    <w:rsid w:val="00D366B3"/>
    <w:rsid w:val="00D37FE3"/>
    <w:rsid w:val="00D46AB0"/>
    <w:rsid w:val="00D56B35"/>
    <w:rsid w:val="00E20B86"/>
    <w:rsid w:val="00E20FA3"/>
    <w:rsid w:val="00E365DC"/>
    <w:rsid w:val="00E454BF"/>
    <w:rsid w:val="00E74D7D"/>
    <w:rsid w:val="00E8345E"/>
    <w:rsid w:val="00E95C92"/>
    <w:rsid w:val="00E96094"/>
    <w:rsid w:val="00EB0D54"/>
    <w:rsid w:val="00EB17A3"/>
    <w:rsid w:val="00EC428A"/>
    <w:rsid w:val="00EC679C"/>
    <w:rsid w:val="00ED640B"/>
    <w:rsid w:val="00F10920"/>
    <w:rsid w:val="00F535AB"/>
    <w:rsid w:val="00F73C81"/>
    <w:rsid w:val="00F83F76"/>
    <w:rsid w:val="00F84DF4"/>
    <w:rsid w:val="00FB6CB0"/>
    <w:rsid w:val="00FC55CA"/>
    <w:rsid w:val="00FC6346"/>
    <w:rsid w:val="00FE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37BB34"/>
  <w15:chartTrackingRefBased/>
  <w15:docId w15:val="{7711E7DA-F492-4546-9824-A2EFE837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D87"/>
    <w:pPr>
      <w:jc w:val="both"/>
    </w:pPr>
    <w:rPr>
      <w:rFonts w:ascii="Arial" w:hAnsi="Arial"/>
      <w:sz w:val="22"/>
      <w:lang w:eastAsia="en-US"/>
    </w:rPr>
  </w:style>
  <w:style w:type="paragraph" w:styleId="Heading8">
    <w:name w:val="heading 8"/>
    <w:basedOn w:val="Normal"/>
    <w:next w:val="Normal"/>
    <w:qFormat/>
    <w:rsid w:val="007B7D87"/>
    <w:pPr>
      <w:keepNext/>
      <w:outlineLvl w:val="7"/>
    </w:pPr>
    <w:rPr>
      <w:i/>
      <w:color w:val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B7D87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7B7D87"/>
    <w:rPr>
      <w:color w:val="0000FF"/>
    </w:rPr>
  </w:style>
  <w:style w:type="paragraph" w:styleId="BodyTextIndent">
    <w:name w:val="Body Text Indent"/>
    <w:basedOn w:val="Normal"/>
    <w:rsid w:val="007B7D87"/>
    <w:pPr>
      <w:ind w:left="360"/>
    </w:pPr>
    <w:rPr>
      <w:i/>
    </w:rPr>
  </w:style>
  <w:style w:type="paragraph" w:styleId="BodyTextIndent2">
    <w:name w:val="Body Text Indent 2"/>
    <w:basedOn w:val="Normal"/>
    <w:rsid w:val="007B7D87"/>
    <w:pPr>
      <w:ind w:left="360"/>
    </w:pPr>
  </w:style>
  <w:style w:type="character" w:styleId="CommentReference">
    <w:name w:val="annotation reference"/>
    <w:semiHidden/>
    <w:rsid w:val="001974FD"/>
    <w:rPr>
      <w:sz w:val="16"/>
      <w:szCs w:val="16"/>
    </w:rPr>
  </w:style>
  <w:style w:type="paragraph" w:styleId="CommentText">
    <w:name w:val="annotation text"/>
    <w:basedOn w:val="Normal"/>
    <w:semiHidden/>
    <w:rsid w:val="001974FD"/>
    <w:rPr>
      <w:sz w:val="20"/>
    </w:rPr>
  </w:style>
  <w:style w:type="paragraph" w:styleId="CommentSubject">
    <w:name w:val="annotation subject"/>
    <w:basedOn w:val="CommentText"/>
    <w:next w:val="CommentText"/>
    <w:semiHidden/>
    <w:rsid w:val="001974FD"/>
    <w:rPr>
      <w:b/>
      <w:bCs/>
    </w:rPr>
  </w:style>
  <w:style w:type="paragraph" w:styleId="BalloonText">
    <w:name w:val="Balloon Text"/>
    <w:basedOn w:val="Normal"/>
    <w:semiHidden/>
    <w:rsid w:val="001974FD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C30D2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30D2E"/>
    <w:rPr>
      <w:rFonts w:ascii="Arial" w:hAnsi="Arial"/>
      <w:sz w:val="22"/>
      <w:lang w:eastAsia="en-US"/>
    </w:rPr>
  </w:style>
  <w:style w:type="table" w:styleId="TableGrid">
    <w:name w:val="Table Grid"/>
    <w:basedOn w:val="TableNormal"/>
    <w:uiPriority w:val="39"/>
    <w:rsid w:val="00C30D2E"/>
    <w:rPr>
      <w:rFonts w:ascii="Calibri" w:eastAsia="DengXia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74294"/>
    <w:rPr>
      <w:b/>
      <w:bCs/>
    </w:rPr>
  </w:style>
  <w:style w:type="character" w:styleId="Hyperlink">
    <w:name w:val="Hyperlink"/>
    <w:basedOn w:val="DefaultParagraphFont"/>
    <w:uiPriority w:val="99"/>
    <w:unhideWhenUsed/>
    <w:rsid w:val="00C137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9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17" ma:contentTypeDescription="Create a new document." ma:contentTypeScope="" ma:versionID="323355b713f78112ef3ffd61efc3c99e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707383970e94a7e736f4da8de19fa9e5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bbc2b-1d05-4a2b-aef3-b6f0207d16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76F696-8F36-47AE-9951-1FB241553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562DCD-4EFE-4BA7-840A-BF1FB219A19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d7bbc2b-1d05-4a2b-aef3-b6f0207d1649"/>
    <ds:schemaRef ds:uri="http://purl.org/dc/elements/1.1/"/>
    <ds:schemaRef ds:uri="http://schemas.microsoft.com/office/2006/metadata/properties"/>
    <ds:schemaRef ds:uri="d6f7a6e2-a2bb-432a-b406-760b1b1769a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E72B97-0F1D-4516-AB4A-C9B9226206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Guidance for Terms of reference for L3 FLM Project</vt:lpstr>
    </vt:vector>
  </TitlesOfParts>
  <Company> </Company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Guidance for Terms of reference for L3 FLM Project</dc:title>
  <dc:subject/>
  <dc:creator>Andrew maund</dc:creator>
  <cp:keywords/>
  <dc:description/>
  <cp:lastModifiedBy>Emma</cp:lastModifiedBy>
  <cp:revision>2</cp:revision>
  <dcterms:created xsi:type="dcterms:W3CDTF">2023-09-22T20:37:00Z</dcterms:created>
  <dcterms:modified xsi:type="dcterms:W3CDTF">2023-09-22T20:37:00Z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