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1D6862" w14:textId="0C5ABAAE" w:rsidR="000B7563" w:rsidRPr="000B7563" w:rsidRDefault="000B7563">
      <w:pPr>
        <w:rPr>
          <w:sz w:val="22"/>
          <w:szCs w:val="22"/>
          <w:u w:val="single"/>
        </w:rPr>
      </w:pPr>
      <w:proofErr w:type="spellStart"/>
      <w:r w:rsidRPr="00DF740D">
        <w:rPr>
          <w:rFonts w:ascii="Arial" w:hAnsi="Arial" w:cs="Arial"/>
          <w:sz w:val="22"/>
          <w:szCs w:val="22"/>
          <w:u w:val="single"/>
        </w:rPr>
        <w:t>Targedau</w:t>
      </w:r>
      <w:proofErr w:type="spellEnd"/>
    </w:p>
    <w:tbl>
      <w:tblPr>
        <w:tblStyle w:val="TableGrid"/>
        <w:tblpPr w:leftFromText="180" w:rightFromText="180" w:vertAnchor="text" w:horzAnchor="page" w:tblpX="277" w:tblpY="94"/>
        <w:tblW w:w="10728" w:type="dxa"/>
        <w:tblLook w:val="04A0" w:firstRow="1" w:lastRow="0" w:firstColumn="1" w:lastColumn="0" w:noHBand="0" w:noVBand="1"/>
      </w:tblPr>
      <w:tblGrid>
        <w:gridCol w:w="1195"/>
        <w:gridCol w:w="9533"/>
      </w:tblGrid>
      <w:tr w:rsidR="000B7563" w14:paraId="6C71D3BF" w14:textId="77777777" w:rsidTr="000B7563">
        <w:trPr>
          <w:trHeight w:val="919"/>
        </w:trPr>
        <w:tc>
          <w:tcPr>
            <w:tcW w:w="1195" w:type="dxa"/>
          </w:tcPr>
          <w:p w14:paraId="5CDCAB56" w14:textId="77777777" w:rsidR="000B7563" w:rsidRPr="00DF740D" w:rsidRDefault="000B7563" w:rsidP="000B7563">
            <w:pPr>
              <w:pStyle w:val="NormalWeb"/>
              <w:shd w:val="clear" w:color="auto" w:fill="FFFFFF"/>
              <w:rPr>
                <w:rFonts w:ascii="Arial" w:hAnsi="Arial" w:cs="Arial"/>
                <w:color w:val="333333"/>
                <w:sz w:val="22"/>
                <w:szCs w:val="22"/>
                <w:lang w:val="cy-GB"/>
              </w:rPr>
            </w:pPr>
            <w:r w:rsidRPr="00DF740D">
              <w:rPr>
                <w:rFonts w:ascii="Arial" w:hAnsi="Arial" w:cs="Arial"/>
                <w:color w:val="333333"/>
                <w:sz w:val="22"/>
                <w:szCs w:val="22"/>
                <w:lang w:val="cy-GB"/>
              </w:rPr>
              <w:t>Targed 1</w:t>
            </w:r>
          </w:p>
        </w:tc>
        <w:tc>
          <w:tcPr>
            <w:tcW w:w="9533" w:type="dxa"/>
          </w:tcPr>
          <w:p w14:paraId="18A5F2A4" w14:textId="3E125542" w:rsidR="000B7563" w:rsidRPr="00DF740D" w:rsidRDefault="000B7563" w:rsidP="000B7563">
            <w:pPr>
              <w:pStyle w:val="NormalWeb"/>
              <w:shd w:val="clear" w:color="auto" w:fill="FFFFFF"/>
              <w:rPr>
                <w:rFonts w:ascii="Arial" w:hAnsi="Arial" w:cs="Arial"/>
                <w:color w:val="333333"/>
                <w:sz w:val="22"/>
                <w:szCs w:val="22"/>
                <w:lang w:val="cy-GB"/>
              </w:rPr>
            </w:pPr>
            <w:r w:rsidRPr="00DF740D">
              <w:rPr>
                <w:rFonts w:ascii="Arial" w:hAnsi="Arial" w:cs="Arial"/>
                <w:color w:val="333333"/>
                <w:sz w:val="22"/>
                <w:szCs w:val="22"/>
                <w:lang w:val="cy-GB"/>
              </w:rPr>
              <w:t>Cynnal eich lefel uchel o ddadansoddi beirniadol, gan sicrhau</w:t>
            </w:r>
            <w:r w:rsidRPr="00DF740D">
              <w:rPr>
                <w:rFonts w:ascii="Arial" w:hAnsi="Arial" w:cs="Arial"/>
                <w:color w:val="333333"/>
                <w:sz w:val="22"/>
                <w:szCs w:val="22"/>
                <w:lang w:val="cy-GB"/>
              </w:rPr>
              <w:br/>
              <w:t>ymchwiliad cytbwys i ddata gwrthgyferbyniol</w:t>
            </w:r>
            <w:r w:rsidR="00381FE3" w:rsidRPr="00DF740D">
              <w:rPr>
                <w:rFonts w:ascii="Arial" w:hAnsi="Arial" w:cs="Arial"/>
                <w:color w:val="333333"/>
                <w:sz w:val="22"/>
                <w:szCs w:val="22"/>
                <w:lang w:val="cy-GB"/>
              </w:rPr>
              <w:t xml:space="preserve"> </w:t>
            </w:r>
            <w:r w:rsidRPr="00DF740D">
              <w:rPr>
                <w:rFonts w:ascii="Arial" w:hAnsi="Arial" w:cs="Arial"/>
                <w:color w:val="333333"/>
                <w:sz w:val="22"/>
                <w:szCs w:val="22"/>
                <w:lang w:val="cy-GB"/>
              </w:rPr>
              <w:t xml:space="preserve">neu anghyflawn. Archwiliwch gyfleoedd ar gyfer cyfraniadau gwreiddiol i'ch maes,efallai trwy brosiectau ymchwil neu gyflwyniadau papur academaidd. </w:t>
            </w:r>
          </w:p>
          <w:p w14:paraId="315A3361" w14:textId="500BD8E1" w:rsidR="000B7563" w:rsidRPr="00DF740D" w:rsidRDefault="00DF740D" w:rsidP="000B7563">
            <w:pPr>
              <w:pStyle w:val="NormalWeb"/>
              <w:numPr>
                <w:ilvl w:val="0"/>
                <w:numId w:val="7"/>
              </w:numPr>
              <w:shd w:val="clear" w:color="auto" w:fill="FFFFFF"/>
              <w:rPr>
                <w:rFonts w:ascii="Arial" w:hAnsi="Arial" w:cs="Arial"/>
                <w:lang w:val="cy-GB"/>
              </w:rPr>
            </w:pPr>
            <w:r w:rsidRPr="00DF740D">
              <w:rPr>
                <w:rFonts w:ascii="Arial" w:hAnsi="Arial" w:cs="Arial"/>
                <w:sz w:val="22"/>
                <w:szCs w:val="22"/>
                <w:lang w:val="cy-GB"/>
              </w:rPr>
              <w:t xml:space="preserve">Gweler enghreifftiau o gyflwyniadau papur academaidd trwy gydol yr aseiniad, lle’r ydw i’n cyfeirio atyn </w:t>
            </w:r>
            <w:r>
              <w:rPr>
                <w:rFonts w:ascii="Arial" w:hAnsi="Arial" w:cs="Arial"/>
                <w:sz w:val="22"/>
                <w:szCs w:val="22"/>
                <w:lang w:val="cy-GB"/>
              </w:rPr>
              <w:t xml:space="preserve">nhw </w:t>
            </w:r>
            <w:r w:rsidRPr="00DF740D">
              <w:rPr>
                <w:rFonts w:ascii="Arial" w:hAnsi="Arial" w:cs="Arial"/>
                <w:sz w:val="22"/>
                <w:szCs w:val="22"/>
                <w:lang w:val="cy-GB"/>
              </w:rPr>
              <w:t>wrth fod yn gritigol.</w:t>
            </w:r>
          </w:p>
        </w:tc>
      </w:tr>
      <w:tr w:rsidR="000B7563" w14:paraId="73C7C110" w14:textId="77777777" w:rsidTr="000B7563">
        <w:trPr>
          <w:trHeight w:val="252"/>
        </w:trPr>
        <w:tc>
          <w:tcPr>
            <w:tcW w:w="1195" w:type="dxa"/>
          </w:tcPr>
          <w:p w14:paraId="65D53979" w14:textId="77777777" w:rsidR="000B7563" w:rsidRPr="00DF740D" w:rsidRDefault="000B7563" w:rsidP="000B7563">
            <w:pPr>
              <w:pStyle w:val="NormalWeb"/>
              <w:shd w:val="clear" w:color="auto" w:fill="FFFFFF"/>
              <w:rPr>
                <w:rFonts w:ascii="Arial" w:hAnsi="Arial" w:cs="Arial"/>
                <w:color w:val="333333"/>
                <w:sz w:val="22"/>
                <w:szCs w:val="22"/>
                <w:lang w:val="cy-GB"/>
              </w:rPr>
            </w:pPr>
            <w:r w:rsidRPr="00DF740D">
              <w:rPr>
                <w:rFonts w:ascii="Arial" w:hAnsi="Arial" w:cs="Arial"/>
                <w:color w:val="333333"/>
                <w:sz w:val="22"/>
                <w:szCs w:val="22"/>
                <w:lang w:val="cy-GB"/>
              </w:rPr>
              <w:t>Targed 2</w:t>
            </w:r>
          </w:p>
        </w:tc>
        <w:tc>
          <w:tcPr>
            <w:tcW w:w="9533" w:type="dxa"/>
          </w:tcPr>
          <w:p w14:paraId="400AD729" w14:textId="77777777" w:rsidR="000B7563" w:rsidRPr="00DF740D" w:rsidRDefault="000B7563" w:rsidP="000B7563">
            <w:pPr>
              <w:pStyle w:val="NormalWeb"/>
              <w:shd w:val="clear" w:color="auto" w:fill="FFFFFF"/>
              <w:rPr>
                <w:rFonts w:ascii="Arial" w:hAnsi="Arial" w:cs="Arial"/>
                <w:color w:val="333333"/>
                <w:sz w:val="22"/>
                <w:szCs w:val="22"/>
                <w:lang w:val="cy-GB"/>
              </w:rPr>
            </w:pPr>
            <w:r w:rsidRPr="00DF740D">
              <w:rPr>
                <w:rFonts w:ascii="Arial" w:hAnsi="Arial" w:cs="Arial"/>
                <w:color w:val="333333"/>
                <w:sz w:val="22"/>
                <w:szCs w:val="22"/>
                <w:lang w:val="cy-GB"/>
              </w:rPr>
              <w:t xml:space="preserve">Cryfhau eich dealltwriaeth o gyd-destunau ymarferol ar gais. </w:t>
            </w:r>
          </w:p>
          <w:p w14:paraId="7AED1190" w14:textId="5606FB24" w:rsidR="000B7563" w:rsidRPr="00DF740D" w:rsidRDefault="00DF740D" w:rsidP="000B7563">
            <w:pPr>
              <w:pStyle w:val="NormalWeb"/>
              <w:numPr>
                <w:ilvl w:val="0"/>
                <w:numId w:val="7"/>
              </w:numPr>
              <w:shd w:val="clear" w:color="auto" w:fill="FFFFFF"/>
              <w:rPr>
                <w:rFonts w:ascii="Arial" w:hAnsi="Arial" w:cs="Arial"/>
                <w:sz w:val="22"/>
                <w:szCs w:val="22"/>
                <w:lang w:val="cy-GB"/>
              </w:rPr>
            </w:pPr>
            <w:r w:rsidRPr="00DF740D">
              <w:rPr>
                <w:rFonts w:ascii="Arial" w:hAnsi="Arial" w:cs="Arial"/>
                <w:sz w:val="22"/>
                <w:szCs w:val="22"/>
                <w:lang w:val="cy-GB"/>
              </w:rPr>
              <w:t>Gweler enghreifftiau o hyn trwy ddogfennau Estyn sy’n dangos arferion da</w:t>
            </w:r>
            <w:r>
              <w:rPr>
                <w:rFonts w:ascii="Arial" w:hAnsi="Arial" w:cs="Arial"/>
                <w:sz w:val="22"/>
                <w:szCs w:val="22"/>
                <w:lang w:val="cy-GB"/>
              </w:rPr>
              <w:t>.</w:t>
            </w:r>
          </w:p>
        </w:tc>
      </w:tr>
      <w:tr w:rsidR="000B7563" w14:paraId="21931558" w14:textId="77777777" w:rsidTr="000B7563">
        <w:trPr>
          <w:trHeight w:val="235"/>
        </w:trPr>
        <w:tc>
          <w:tcPr>
            <w:tcW w:w="1195" w:type="dxa"/>
          </w:tcPr>
          <w:p w14:paraId="5146777A" w14:textId="77777777" w:rsidR="000B7563" w:rsidRPr="00DF740D" w:rsidRDefault="000B7563" w:rsidP="000B7563">
            <w:pPr>
              <w:pStyle w:val="NormalWeb"/>
              <w:shd w:val="clear" w:color="auto" w:fill="FFFFFF"/>
              <w:rPr>
                <w:rFonts w:ascii="Arial" w:hAnsi="Arial" w:cs="Arial"/>
                <w:color w:val="333333"/>
                <w:sz w:val="22"/>
                <w:szCs w:val="22"/>
                <w:lang w:val="cy-GB"/>
              </w:rPr>
            </w:pPr>
            <w:r w:rsidRPr="00DF740D">
              <w:rPr>
                <w:rFonts w:ascii="Arial" w:hAnsi="Arial" w:cs="Arial"/>
                <w:color w:val="333333"/>
                <w:sz w:val="22"/>
                <w:szCs w:val="22"/>
                <w:lang w:val="cy-GB"/>
              </w:rPr>
              <w:t>Targed 3</w:t>
            </w:r>
          </w:p>
        </w:tc>
        <w:tc>
          <w:tcPr>
            <w:tcW w:w="9533" w:type="dxa"/>
          </w:tcPr>
          <w:p w14:paraId="1762561E" w14:textId="36EB19BD" w:rsidR="000B7563" w:rsidRPr="00DF740D" w:rsidRDefault="000B7563" w:rsidP="000B7563">
            <w:pPr>
              <w:pStyle w:val="NormalWeb"/>
              <w:shd w:val="clear" w:color="auto" w:fill="FFFFFF"/>
              <w:rPr>
                <w:rFonts w:ascii="Arial" w:hAnsi="Arial" w:cs="Arial"/>
                <w:color w:val="333333"/>
                <w:sz w:val="22"/>
                <w:szCs w:val="22"/>
                <w:lang w:val="cy-GB"/>
              </w:rPr>
            </w:pPr>
            <w:r w:rsidRPr="00DF740D">
              <w:rPr>
                <w:rFonts w:ascii="Arial" w:hAnsi="Arial" w:cs="Arial"/>
                <w:color w:val="333333"/>
                <w:sz w:val="22"/>
                <w:szCs w:val="22"/>
                <w:lang w:val="cy-GB"/>
              </w:rPr>
              <w:t>Ymgysylltu mwy ag astudiaethau achos i ddeall cymhlethdod senarios y byd go iawn. Cymhwyso gwybodaeth ddamcaniaethol yn rheolaidd</w:t>
            </w:r>
            <w:r w:rsidR="00DF740D">
              <w:rPr>
                <w:rFonts w:ascii="Arial" w:hAnsi="Arial" w:cs="Arial"/>
                <w:color w:val="333333"/>
                <w:sz w:val="22"/>
                <w:szCs w:val="22"/>
                <w:lang w:val="cy-GB"/>
              </w:rPr>
              <w:t xml:space="preserve"> </w:t>
            </w:r>
            <w:r w:rsidRPr="00DF740D">
              <w:rPr>
                <w:rFonts w:ascii="Arial" w:hAnsi="Arial" w:cs="Arial"/>
                <w:color w:val="333333"/>
                <w:sz w:val="22"/>
                <w:szCs w:val="22"/>
                <w:lang w:val="cy-GB"/>
              </w:rPr>
              <w:t xml:space="preserve">mewn lleoliadau amrywiol, ymarferol, gan fyfyrio ar ganlyniadau i wella datrys problemau strategol </w:t>
            </w:r>
          </w:p>
          <w:p w14:paraId="328E8BB9" w14:textId="64DD849E" w:rsidR="000B7563" w:rsidRPr="00DF740D" w:rsidRDefault="00DF740D" w:rsidP="000B7563">
            <w:pPr>
              <w:pStyle w:val="NormalWeb"/>
              <w:numPr>
                <w:ilvl w:val="0"/>
                <w:numId w:val="7"/>
              </w:numPr>
              <w:shd w:val="clear" w:color="auto" w:fill="FFFFFF"/>
              <w:rPr>
                <w:rFonts w:ascii="Arial" w:hAnsi="Arial" w:cs="Arial"/>
                <w:lang w:val="cy-GB"/>
              </w:rPr>
            </w:pPr>
            <w:r w:rsidRPr="00DF740D">
              <w:rPr>
                <w:rFonts w:ascii="Arial" w:hAnsi="Arial" w:cs="Arial"/>
                <w:sz w:val="22"/>
                <w:szCs w:val="22"/>
                <w:lang w:val="cy-GB"/>
              </w:rPr>
              <w:t>Gweler enghreifftiau o arfer da gan Estyn sy’n disgrifio’r hyn oedd angen datblygu o fewn gwahanol ysgolion, a’r hyn sydd wedi cael ei wneud i ddatblygu’r senarios.</w:t>
            </w:r>
          </w:p>
        </w:tc>
      </w:tr>
    </w:tbl>
    <w:p w14:paraId="470FF018" w14:textId="77777777" w:rsidR="000B7563" w:rsidRDefault="000B7563">
      <w:pPr>
        <w:rPr>
          <w:u w:val="single"/>
        </w:rPr>
      </w:pPr>
    </w:p>
    <w:p w14:paraId="0114359E" w14:textId="77777777" w:rsidR="000B7563" w:rsidRDefault="000B7563">
      <w:pPr>
        <w:rPr>
          <w:u w:val="single"/>
        </w:rPr>
      </w:pPr>
    </w:p>
    <w:p w14:paraId="2AACD6AF" w14:textId="4A34E64B" w:rsidR="000B7563" w:rsidRPr="00305F5B" w:rsidRDefault="000B7563" w:rsidP="000B7563">
      <w:pPr>
        <w:spacing w:line="360" w:lineRule="auto"/>
        <w:rPr>
          <w:rFonts w:ascii="Arial" w:hAnsi="Arial" w:cs="Arial"/>
          <w:sz w:val="36"/>
          <w:szCs w:val="36"/>
        </w:rPr>
      </w:pPr>
      <w:r w:rsidRPr="00305F5B">
        <w:rPr>
          <w:rFonts w:ascii="Arial" w:hAnsi="Arial" w:cs="Arial"/>
          <w:sz w:val="36"/>
          <w:szCs w:val="36"/>
        </w:rPr>
        <w:t xml:space="preserve">Gan </w:t>
      </w:r>
      <w:proofErr w:type="spellStart"/>
      <w:r w:rsidRPr="00305F5B">
        <w:rPr>
          <w:rFonts w:ascii="Arial" w:hAnsi="Arial" w:cs="Arial"/>
          <w:sz w:val="36"/>
          <w:szCs w:val="36"/>
        </w:rPr>
        <w:t>gefnogi</w:t>
      </w:r>
      <w:proofErr w:type="spellEnd"/>
      <w:r w:rsidRPr="00305F5B">
        <w:rPr>
          <w:rFonts w:ascii="Arial" w:hAnsi="Arial" w:cs="Arial"/>
          <w:sz w:val="36"/>
          <w:szCs w:val="36"/>
        </w:rPr>
        <w:t xml:space="preserve"> </w:t>
      </w:r>
      <w:proofErr w:type="spellStart"/>
      <w:r w:rsidRPr="00305F5B">
        <w:rPr>
          <w:rFonts w:ascii="Arial" w:hAnsi="Arial" w:cs="Arial"/>
          <w:sz w:val="36"/>
          <w:szCs w:val="36"/>
        </w:rPr>
        <w:t>eich</w:t>
      </w:r>
      <w:proofErr w:type="spellEnd"/>
      <w:r w:rsidRPr="00305F5B">
        <w:rPr>
          <w:rFonts w:ascii="Arial" w:hAnsi="Arial" w:cs="Arial"/>
          <w:sz w:val="36"/>
          <w:szCs w:val="36"/>
        </w:rPr>
        <w:t xml:space="preserve"> </w:t>
      </w:r>
      <w:proofErr w:type="spellStart"/>
      <w:r w:rsidRPr="00305F5B">
        <w:rPr>
          <w:rFonts w:ascii="Arial" w:hAnsi="Arial" w:cs="Arial"/>
          <w:sz w:val="36"/>
          <w:szCs w:val="36"/>
        </w:rPr>
        <w:t>trafodaeth</w:t>
      </w:r>
      <w:proofErr w:type="spellEnd"/>
      <w:r w:rsidRPr="00305F5B">
        <w:rPr>
          <w:rFonts w:ascii="Arial" w:hAnsi="Arial" w:cs="Arial"/>
          <w:sz w:val="36"/>
          <w:szCs w:val="36"/>
        </w:rPr>
        <w:t xml:space="preserve"> </w:t>
      </w:r>
      <w:proofErr w:type="spellStart"/>
      <w:r w:rsidRPr="00305F5B">
        <w:rPr>
          <w:rFonts w:ascii="Arial" w:hAnsi="Arial" w:cs="Arial"/>
          <w:sz w:val="36"/>
          <w:szCs w:val="36"/>
        </w:rPr>
        <w:t>gyda</w:t>
      </w:r>
      <w:proofErr w:type="spellEnd"/>
      <w:r w:rsidRPr="00305F5B">
        <w:rPr>
          <w:rFonts w:ascii="Arial" w:hAnsi="Arial" w:cs="Arial"/>
          <w:sz w:val="36"/>
          <w:szCs w:val="36"/>
        </w:rPr>
        <w:t xml:space="preserve"> </w:t>
      </w:r>
      <w:proofErr w:type="spellStart"/>
      <w:r w:rsidRPr="00305F5B">
        <w:rPr>
          <w:rFonts w:ascii="Arial" w:hAnsi="Arial" w:cs="Arial"/>
          <w:sz w:val="36"/>
          <w:szCs w:val="36"/>
        </w:rPr>
        <w:t>theori</w:t>
      </w:r>
      <w:proofErr w:type="spellEnd"/>
      <w:r w:rsidRPr="00305F5B">
        <w:rPr>
          <w:rFonts w:ascii="Arial" w:hAnsi="Arial" w:cs="Arial"/>
          <w:sz w:val="36"/>
          <w:szCs w:val="36"/>
        </w:rPr>
        <w:t xml:space="preserve">, </w:t>
      </w:r>
      <w:proofErr w:type="spellStart"/>
      <w:r w:rsidRPr="00305F5B">
        <w:rPr>
          <w:rFonts w:ascii="Arial" w:hAnsi="Arial" w:cs="Arial"/>
          <w:sz w:val="36"/>
          <w:szCs w:val="36"/>
        </w:rPr>
        <w:t>ymarfer</w:t>
      </w:r>
      <w:proofErr w:type="spellEnd"/>
      <w:r w:rsidRPr="00305F5B">
        <w:rPr>
          <w:rFonts w:ascii="Arial" w:hAnsi="Arial" w:cs="Arial"/>
          <w:sz w:val="36"/>
          <w:szCs w:val="36"/>
        </w:rPr>
        <w:t xml:space="preserve"> a </w:t>
      </w:r>
      <w:proofErr w:type="spellStart"/>
      <w:r w:rsidRPr="00305F5B">
        <w:rPr>
          <w:rFonts w:ascii="Arial" w:hAnsi="Arial" w:cs="Arial"/>
          <w:sz w:val="36"/>
          <w:szCs w:val="36"/>
        </w:rPr>
        <w:t>thystiolaeth</w:t>
      </w:r>
      <w:proofErr w:type="spellEnd"/>
      <w:r w:rsidRPr="00305F5B">
        <w:rPr>
          <w:rFonts w:ascii="Arial" w:hAnsi="Arial" w:cs="Arial"/>
          <w:sz w:val="36"/>
          <w:szCs w:val="36"/>
        </w:rPr>
        <w:t xml:space="preserve"> </w:t>
      </w:r>
      <w:proofErr w:type="spellStart"/>
      <w:r w:rsidRPr="00305F5B">
        <w:rPr>
          <w:rFonts w:ascii="Arial" w:hAnsi="Arial" w:cs="Arial"/>
          <w:sz w:val="36"/>
          <w:szCs w:val="36"/>
        </w:rPr>
        <w:t>o’r</w:t>
      </w:r>
      <w:proofErr w:type="spellEnd"/>
      <w:r w:rsidRPr="00305F5B">
        <w:rPr>
          <w:rFonts w:ascii="Arial" w:hAnsi="Arial" w:cs="Arial"/>
          <w:sz w:val="36"/>
          <w:szCs w:val="36"/>
        </w:rPr>
        <w:t xml:space="preserve"> </w:t>
      </w:r>
      <w:proofErr w:type="spellStart"/>
      <w:r w:rsidRPr="00305F5B">
        <w:rPr>
          <w:rFonts w:ascii="Arial" w:hAnsi="Arial" w:cs="Arial"/>
          <w:sz w:val="36"/>
          <w:szCs w:val="36"/>
        </w:rPr>
        <w:t>llenyddiaeth</w:t>
      </w:r>
      <w:proofErr w:type="spellEnd"/>
      <w:r w:rsidRPr="00305F5B">
        <w:rPr>
          <w:rFonts w:ascii="Arial" w:hAnsi="Arial" w:cs="Arial"/>
          <w:sz w:val="36"/>
          <w:szCs w:val="36"/>
        </w:rPr>
        <w:t xml:space="preserve">, </w:t>
      </w:r>
      <w:proofErr w:type="spellStart"/>
      <w:r w:rsidRPr="00305F5B">
        <w:rPr>
          <w:rFonts w:ascii="Arial" w:hAnsi="Arial" w:cs="Arial"/>
          <w:sz w:val="36"/>
          <w:szCs w:val="36"/>
        </w:rPr>
        <w:t>adfyfyriwch</w:t>
      </w:r>
      <w:proofErr w:type="spellEnd"/>
      <w:r w:rsidRPr="00305F5B">
        <w:rPr>
          <w:rFonts w:ascii="Arial" w:hAnsi="Arial" w:cs="Arial"/>
          <w:sz w:val="36"/>
          <w:szCs w:val="36"/>
        </w:rPr>
        <w:t xml:space="preserve"> </w:t>
      </w:r>
      <w:proofErr w:type="spellStart"/>
      <w:r w:rsidRPr="00305F5B">
        <w:rPr>
          <w:rFonts w:ascii="Arial" w:hAnsi="Arial" w:cs="Arial"/>
          <w:sz w:val="36"/>
          <w:szCs w:val="36"/>
        </w:rPr>
        <w:t>yn</w:t>
      </w:r>
      <w:proofErr w:type="spellEnd"/>
      <w:r w:rsidRPr="00305F5B">
        <w:rPr>
          <w:rFonts w:ascii="Arial" w:hAnsi="Arial" w:cs="Arial"/>
          <w:sz w:val="36"/>
          <w:szCs w:val="36"/>
        </w:rPr>
        <w:t xml:space="preserve"> </w:t>
      </w:r>
      <w:proofErr w:type="spellStart"/>
      <w:r w:rsidRPr="00305F5B">
        <w:rPr>
          <w:rFonts w:ascii="Arial" w:hAnsi="Arial" w:cs="Arial"/>
          <w:sz w:val="36"/>
          <w:szCs w:val="36"/>
        </w:rPr>
        <w:t>feirniadol</w:t>
      </w:r>
      <w:proofErr w:type="spellEnd"/>
      <w:r w:rsidRPr="00305F5B">
        <w:rPr>
          <w:rFonts w:ascii="Arial" w:hAnsi="Arial" w:cs="Arial"/>
          <w:sz w:val="36"/>
          <w:szCs w:val="36"/>
        </w:rPr>
        <w:t xml:space="preserve"> </w:t>
      </w:r>
      <w:proofErr w:type="spellStart"/>
      <w:r w:rsidRPr="00305F5B">
        <w:rPr>
          <w:rFonts w:ascii="Arial" w:hAnsi="Arial" w:cs="Arial"/>
          <w:sz w:val="36"/>
          <w:szCs w:val="36"/>
        </w:rPr>
        <w:t>ar</w:t>
      </w:r>
      <w:proofErr w:type="spellEnd"/>
      <w:r w:rsidRPr="00305F5B">
        <w:rPr>
          <w:rFonts w:ascii="Arial" w:hAnsi="Arial" w:cs="Arial"/>
          <w:sz w:val="36"/>
          <w:szCs w:val="36"/>
        </w:rPr>
        <w:t xml:space="preserve"> </w:t>
      </w:r>
      <w:proofErr w:type="spellStart"/>
      <w:r w:rsidRPr="00305F5B">
        <w:rPr>
          <w:rFonts w:ascii="Arial" w:hAnsi="Arial" w:cs="Arial"/>
          <w:sz w:val="36"/>
          <w:szCs w:val="36"/>
        </w:rPr>
        <w:t>sut</w:t>
      </w:r>
      <w:proofErr w:type="spellEnd"/>
      <w:r w:rsidRPr="00305F5B">
        <w:rPr>
          <w:rFonts w:ascii="Arial" w:hAnsi="Arial" w:cs="Arial"/>
          <w:sz w:val="36"/>
          <w:szCs w:val="36"/>
        </w:rPr>
        <w:t xml:space="preserve"> y </w:t>
      </w:r>
      <w:proofErr w:type="spellStart"/>
      <w:r w:rsidRPr="00305F5B">
        <w:rPr>
          <w:rFonts w:ascii="Arial" w:hAnsi="Arial" w:cs="Arial"/>
          <w:sz w:val="36"/>
          <w:szCs w:val="36"/>
        </w:rPr>
        <w:t>byddech</w:t>
      </w:r>
      <w:proofErr w:type="spellEnd"/>
      <w:r w:rsidRPr="00305F5B">
        <w:rPr>
          <w:rFonts w:ascii="Arial" w:hAnsi="Arial" w:cs="Arial"/>
          <w:sz w:val="36"/>
          <w:szCs w:val="36"/>
        </w:rPr>
        <w:t xml:space="preserve"> </w:t>
      </w:r>
      <w:proofErr w:type="spellStart"/>
      <w:r w:rsidRPr="00305F5B">
        <w:rPr>
          <w:rFonts w:ascii="Arial" w:hAnsi="Arial" w:cs="Arial"/>
          <w:sz w:val="36"/>
          <w:szCs w:val="36"/>
        </w:rPr>
        <w:t>yn</w:t>
      </w:r>
      <w:proofErr w:type="spellEnd"/>
      <w:r w:rsidRPr="00305F5B">
        <w:rPr>
          <w:rFonts w:ascii="Arial" w:hAnsi="Arial" w:cs="Arial"/>
          <w:sz w:val="36"/>
          <w:szCs w:val="36"/>
        </w:rPr>
        <w:t xml:space="preserve"> </w:t>
      </w:r>
      <w:proofErr w:type="spellStart"/>
      <w:r w:rsidRPr="00305F5B">
        <w:rPr>
          <w:rFonts w:ascii="Arial" w:hAnsi="Arial" w:cs="Arial"/>
          <w:sz w:val="36"/>
          <w:szCs w:val="36"/>
        </w:rPr>
        <w:t>cefnogi</w:t>
      </w:r>
      <w:proofErr w:type="spellEnd"/>
      <w:r w:rsidRPr="00305F5B">
        <w:rPr>
          <w:rFonts w:ascii="Arial" w:hAnsi="Arial" w:cs="Arial"/>
          <w:sz w:val="36"/>
          <w:szCs w:val="36"/>
        </w:rPr>
        <w:t xml:space="preserve"> </w:t>
      </w:r>
      <w:proofErr w:type="spellStart"/>
      <w:r w:rsidRPr="00305F5B">
        <w:rPr>
          <w:rFonts w:ascii="Arial" w:hAnsi="Arial" w:cs="Arial"/>
          <w:sz w:val="36"/>
          <w:szCs w:val="36"/>
        </w:rPr>
        <w:t>dysgwr</w:t>
      </w:r>
      <w:proofErr w:type="spellEnd"/>
      <w:r w:rsidRPr="00305F5B">
        <w:rPr>
          <w:rFonts w:ascii="Arial" w:hAnsi="Arial" w:cs="Arial"/>
          <w:sz w:val="36"/>
          <w:szCs w:val="36"/>
        </w:rPr>
        <w:t xml:space="preserve"> </w:t>
      </w:r>
      <w:proofErr w:type="spellStart"/>
      <w:r w:rsidRPr="00305F5B">
        <w:rPr>
          <w:rFonts w:ascii="Arial" w:hAnsi="Arial" w:cs="Arial"/>
          <w:sz w:val="36"/>
          <w:szCs w:val="36"/>
        </w:rPr>
        <w:t>unigol</w:t>
      </w:r>
      <w:proofErr w:type="spellEnd"/>
      <w:r w:rsidRPr="00305F5B">
        <w:rPr>
          <w:rFonts w:ascii="Arial" w:hAnsi="Arial" w:cs="Arial"/>
          <w:sz w:val="36"/>
          <w:szCs w:val="36"/>
        </w:rPr>
        <w:t xml:space="preserve"> </w:t>
      </w:r>
      <w:proofErr w:type="spellStart"/>
      <w:r w:rsidRPr="00305F5B">
        <w:rPr>
          <w:rFonts w:ascii="Arial" w:hAnsi="Arial" w:cs="Arial"/>
          <w:sz w:val="36"/>
          <w:szCs w:val="36"/>
        </w:rPr>
        <w:t>sydd</w:t>
      </w:r>
      <w:proofErr w:type="spellEnd"/>
      <w:r w:rsidRPr="00305F5B">
        <w:rPr>
          <w:rFonts w:ascii="Arial" w:hAnsi="Arial" w:cs="Arial"/>
          <w:sz w:val="36"/>
          <w:szCs w:val="36"/>
        </w:rPr>
        <w:t xml:space="preserve"> </w:t>
      </w:r>
      <w:proofErr w:type="spellStart"/>
      <w:r w:rsidRPr="00305F5B">
        <w:rPr>
          <w:rFonts w:ascii="Arial" w:hAnsi="Arial" w:cs="Arial"/>
          <w:sz w:val="36"/>
          <w:szCs w:val="36"/>
        </w:rPr>
        <w:t>a’i</w:t>
      </w:r>
      <w:proofErr w:type="spellEnd"/>
      <w:r w:rsidRPr="00305F5B">
        <w:rPr>
          <w:rFonts w:ascii="Arial" w:hAnsi="Arial" w:cs="Arial"/>
          <w:sz w:val="36"/>
          <w:szCs w:val="36"/>
        </w:rPr>
        <w:t xml:space="preserve"> g/</w:t>
      </w:r>
      <w:proofErr w:type="spellStart"/>
      <w:r w:rsidRPr="00305F5B">
        <w:rPr>
          <w:rFonts w:ascii="Arial" w:hAnsi="Arial" w:cs="Arial"/>
          <w:sz w:val="36"/>
          <w:szCs w:val="36"/>
        </w:rPr>
        <w:t>chynnydd</w:t>
      </w:r>
      <w:proofErr w:type="spellEnd"/>
      <w:r w:rsidRPr="00305F5B">
        <w:rPr>
          <w:rFonts w:ascii="Arial" w:hAnsi="Arial" w:cs="Arial"/>
          <w:sz w:val="36"/>
          <w:szCs w:val="36"/>
        </w:rPr>
        <w:t xml:space="preserve"> </w:t>
      </w:r>
      <w:proofErr w:type="spellStart"/>
      <w:r w:rsidRPr="00305F5B">
        <w:rPr>
          <w:rFonts w:ascii="Arial" w:hAnsi="Arial" w:cs="Arial"/>
          <w:sz w:val="36"/>
          <w:szCs w:val="36"/>
        </w:rPr>
        <w:t>yn</w:t>
      </w:r>
      <w:proofErr w:type="spellEnd"/>
      <w:r w:rsidRPr="00305F5B">
        <w:rPr>
          <w:rFonts w:ascii="Arial" w:hAnsi="Arial" w:cs="Arial"/>
          <w:sz w:val="36"/>
          <w:szCs w:val="36"/>
        </w:rPr>
        <w:t xml:space="preserve"> </w:t>
      </w:r>
      <w:proofErr w:type="spellStart"/>
      <w:r w:rsidRPr="00305F5B">
        <w:rPr>
          <w:rFonts w:ascii="Arial" w:hAnsi="Arial" w:cs="Arial"/>
          <w:sz w:val="36"/>
          <w:szCs w:val="36"/>
        </w:rPr>
        <w:t>cael</w:t>
      </w:r>
      <w:proofErr w:type="spellEnd"/>
      <w:r w:rsidRPr="00305F5B">
        <w:rPr>
          <w:rFonts w:ascii="Arial" w:hAnsi="Arial" w:cs="Arial"/>
          <w:sz w:val="36"/>
          <w:szCs w:val="36"/>
        </w:rPr>
        <w:t xml:space="preserve"> </w:t>
      </w:r>
      <w:proofErr w:type="spellStart"/>
      <w:r w:rsidRPr="00305F5B">
        <w:rPr>
          <w:rFonts w:ascii="Arial" w:hAnsi="Arial" w:cs="Arial"/>
          <w:sz w:val="36"/>
          <w:szCs w:val="36"/>
        </w:rPr>
        <w:t>ei</w:t>
      </w:r>
      <w:proofErr w:type="spellEnd"/>
      <w:r w:rsidRPr="00305F5B">
        <w:rPr>
          <w:rFonts w:ascii="Arial" w:hAnsi="Arial" w:cs="Arial"/>
          <w:sz w:val="36"/>
          <w:szCs w:val="36"/>
        </w:rPr>
        <w:t xml:space="preserve"> </w:t>
      </w:r>
      <w:proofErr w:type="spellStart"/>
      <w:r w:rsidRPr="00305F5B">
        <w:rPr>
          <w:rFonts w:ascii="Arial" w:hAnsi="Arial" w:cs="Arial"/>
          <w:sz w:val="36"/>
          <w:szCs w:val="36"/>
        </w:rPr>
        <w:t>effeithio</w:t>
      </w:r>
      <w:proofErr w:type="spellEnd"/>
      <w:r w:rsidRPr="00305F5B">
        <w:rPr>
          <w:rFonts w:ascii="Arial" w:hAnsi="Arial" w:cs="Arial"/>
          <w:sz w:val="36"/>
          <w:szCs w:val="36"/>
        </w:rPr>
        <w:t xml:space="preserve"> </w:t>
      </w:r>
      <w:proofErr w:type="spellStart"/>
      <w:r w:rsidRPr="00305F5B">
        <w:rPr>
          <w:rFonts w:ascii="Arial" w:hAnsi="Arial" w:cs="Arial"/>
          <w:sz w:val="36"/>
          <w:szCs w:val="36"/>
        </w:rPr>
        <w:t>gan</w:t>
      </w:r>
      <w:proofErr w:type="spellEnd"/>
      <w:r w:rsidRPr="00305F5B">
        <w:rPr>
          <w:rFonts w:ascii="Arial" w:hAnsi="Arial" w:cs="Arial"/>
          <w:sz w:val="36"/>
          <w:szCs w:val="36"/>
        </w:rPr>
        <w:t xml:space="preserve"> </w:t>
      </w:r>
      <w:proofErr w:type="spellStart"/>
      <w:r w:rsidRPr="00305F5B">
        <w:rPr>
          <w:rFonts w:ascii="Arial" w:hAnsi="Arial" w:cs="Arial"/>
          <w:sz w:val="36"/>
          <w:szCs w:val="36"/>
        </w:rPr>
        <w:t>rwystrau</w:t>
      </w:r>
      <w:proofErr w:type="spellEnd"/>
      <w:r w:rsidRPr="00305F5B">
        <w:rPr>
          <w:rFonts w:ascii="Arial" w:hAnsi="Arial" w:cs="Arial"/>
          <w:sz w:val="36"/>
          <w:szCs w:val="36"/>
        </w:rPr>
        <w:t xml:space="preserve"> </w:t>
      </w:r>
      <w:proofErr w:type="spellStart"/>
      <w:r w:rsidRPr="00305F5B">
        <w:rPr>
          <w:rFonts w:ascii="Arial" w:hAnsi="Arial" w:cs="Arial"/>
          <w:sz w:val="36"/>
          <w:szCs w:val="36"/>
        </w:rPr>
        <w:t>penodol</w:t>
      </w:r>
      <w:proofErr w:type="spellEnd"/>
      <w:r w:rsidRPr="00305F5B">
        <w:rPr>
          <w:rFonts w:ascii="Arial" w:hAnsi="Arial" w:cs="Arial"/>
          <w:sz w:val="36"/>
          <w:szCs w:val="36"/>
        </w:rPr>
        <w:t xml:space="preserve"> </w:t>
      </w:r>
      <w:proofErr w:type="spellStart"/>
      <w:r w:rsidRPr="00305F5B">
        <w:rPr>
          <w:rFonts w:ascii="Arial" w:hAnsi="Arial" w:cs="Arial"/>
          <w:sz w:val="36"/>
          <w:szCs w:val="36"/>
        </w:rPr>
        <w:t>i’w</w:t>
      </w:r>
      <w:proofErr w:type="spellEnd"/>
      <w:r w:rsidRPr="00305F5B">
        <w:rPr>
          <w:rFonts w:ascii="Arial" w:hAnsi="Arial" w:cs="Arial"/>
          <w:sz w:val="36"/>
          <w:szCs w:val="36"/>
        </w:rPr>
        <w:t xml:space="preserve"> dd/</w:t>
      </w:r>
      <w:proofErr w:type="spellStart"/>
      <w:r w:rsidRPr="00305F5B">
        <w:rPr>
          <w:rFonts w:ascii="Arial" w:hAnsi="Arial" w:cs="Arial"/>
          <w:sz w:val="36"/>
          <w:szCs w:val="36"/>
        </w:rPr>
        <w:t>dysgu</w:t>
      </w:r>
      <w:proofErr w:type="spellEnd"/>
      <w:r w:rsidRPr="00305F5B">
        <w:rPr>
          <w:rFonts w:ascii="Arial" w:hAnsi="Arial" w:cs="Arial"/>
          <w:sz w:val="36"/>
          <w:szCs w:val="36"/>
        </w:rPr>
        <w:t xml:space="preserve"> </w:t>
      </w:r>
      <w:proofErr w:type="spellStart"/>
      <w:r w:rsidRPr="00305F5B">
        <w:rPr>
          <w:rFonts w:ascii="Arial" w:hAnsi="Arial" w:cs="Arial"/>
          <w:sz w:val="36"/>
          <w:szCs w:val="36"/>
        </w:rPr>
        <w:t>yn</w:t>
      </w:r>
      <w:proofErr w:type="spellEnd"/>
      <w:r w:rsidRPr="00305F5B">
        <w:rPr>
          <w:rFonts w:ascii="Arial" w:hAnsi="Arial" w:cs="Arial"/>
          <w:sz w:val="36"/>
          <w:szCs w:val="36"/>
        </w:rPr>
        <w:t xml:space="preserve"> </w:t>
      </w:r>
      <w:proofErr w:type="spellStart"/>
      <w:r w:rsidRPr="00305F5B">
        <w:rPr>
          <w:rFonts w:ascii="Arial" w:hAnsi="Arial" w:cs="Arial"/>
          <w:sz w:val="36"/>
          <w:szCs w:val="36"/>
        </w:rPr>
        <w:t>ystod</w:t>
      </w:r>
      <w:proofErr w:type="spellEnd"/>
      <w:r w:rsidRPr="00305F5B">
        <w:rPr>
          <w:rFonts w:ascii="Arial" w:hAnsi="Arial" w:cs="Arial"/>
          <w:sz w:val="36"/>
          <w:szCs w:val="36"/>
        </w:rPr>
        <w:t xml:space="preserve"> un </w:t>
      </w:r>
      <w:proofErr w:type="spellStart"/>
      <w:r w:rsidRPr="00305F5B">
        <w:rPr>
          <w:rFonts w:ascii="Arial" w:hAnsi="Arial" w:cs="Arial"/>
          <w:sz w:val="36"/>
          <w:szCs w:val="36"/>
        </w:rPr>
        <w:t>cyfnod</w:t>
      </w:r>
      <w:proofErr w:type="spellEnd"/>
      <w:r w:rsidRPr="00305F5B">
        <w:rPr>
          <w:rFonts w:ascii="Arial" w:hAnsi="Arial" w:cs="Arial"/>
          <w:sz w:val="36"/>
          <w:szCs w:val="36"/>
        </w:rPr>
        <w:t xml:space="preserve"> pendant o </w:t>
      </w:r>
      <w:proofErr w:type="spellStart"/>
      <w:r w:rsidRPr="00305F5B">
        <w:rPr>
          <w:rFonts w:ascii="Arial" w:hAnsi="Arial" w:cs="Arial"/>
          <w:sz w:val="36"/>
          <w:szCs w:val="36"/>
        </w:rPr>
        <w:t>drosglwyddo</w:t>
      </w:r>
      <w:proofErr w:type="spellEnd"/>
      <w:r w:rsidRPr="00305F5B">
        <w:rPr>
          <w:rFonts w:ascii="Arial" w:hAnsi="Arial" w:cs="Arial"/>
          <w:sz w:val="36"/>
          <w:szCs w:val="36"/>
        </w:rPr>
        <w:t xml:space="preserve"> (</w:t>
      </w:r>
      <w:proofErr w:type="spellStart"/>
      <w:r w:rsidRPr="00305F5B">
        <w:rPr>
          <w:rFonts w:ascii="Arial" w:hAnsi="Arial" w:cs="Arial"/>
          <w:sz w:val="36"/>
          <w:szCs w:val="36"/>
        </w:rPr>
        <w:t>llorweddol</w:t>
      </w:r>
      <w:proofErr w:type="spellEnd"/>
      <w:r w:rsidRPr="00305F5B">
        <w:rPr>
          <w:rFonts w:ascii="Arial" w:hAnsi="Arial" w:cs="Arial"/>
          <w:sz w:val="36"/>
          <w:szCs w:val="36"/>
        </w:rPr>
        <w:t xml:space="preserve"> neu </w:t>
      </w:r>
      <w:proofErr w:type="spellStart"/>
      <w:r w:rsidRPr="00305F5B">
        <w:rPr>
          <w:rFonts w:ascii="Arial" w:hAnsi="Arial" w:cs="Arial"/>
          <w:sz w:val="36"/>
          <w:szCs w:val="36"/>
        </w:rPr>
        <w:t>fertigol</w:t>
      </w:r>
      <w:proofErr w:type="spellEnd"/>
      <w:r w:rsidRPr="00305F5B">
        <w:rPr>
          <w:rFonts w:ascii="Arial" w:hAnsi="Arial" w:cs="Arial"/>
          <w:sz w:val="36"/>
          <w:szCs w:val="36"/>
        </w:rPr>
        <w:t>).</w:t>
      </w:r>
    </w:p>
    <w:p w14:paraId="5ACB57C7" w14:textId="77777777" w:rsidR="000B7563" w:rsidRPr="00305F5B" w:rsidRDefault="000B7563">
      <w:pPr>
        <w:rPr>
          <w:rFonts w:ascii="Arial" w:hAnsi="Arial" w:cs="Arial"/>
          <w:u w:val="single"/>
        </w:rPr>
      </w:pPr>
    </w:p>
    <w:p w14:paraId="560A4285" w14:textId="6B53D5A8" w:rsidR="00187CEC" w:rsidRPr="00953E49" w:rsidRDefault="00305F5B" w:rsidP="00953E49">
      <w:pPr>
        <w:spacing w:line="360" w:lineRule="auto"/>
        <w:rPr>
          <w:rFonts w:ascii="Arial" w:hAnsi="Arial" w:cs="Arial"/>
          <w:sz w:val="22"/>
          <w:szCs w:val="22"/>
          <w:lang w:val="cy-GB"/>
        </w:rPr>
      </w:pPr>
      <w:r w:rsidRPr="00953E49">
        <w:rPr>
          <w:rFonts w:ascii="Arial" w:hAnsi="Arial" w:cs="Arial"/>
          <w:sz w:val="22"/>
          <w:szCs w:val="22"/>
          <w:lang w:val="cy-GB"/>
        </w:rPr>
        <w:t>Bwriedir adfyfyrio’n feirniadol ar effaith cydraddoldeb i sicrhau cynnydd wrth gefnogi plentyn yn y cyfnod trosglwyddo yn yr aseiniad yma. Yn yr asein</w:t>
      </w:r>
      <w:r w:rsidR="00624E1C">
        <w:rPr>
          <w:rFonts w:ascii="Arial" w:hAnsi="Arial" w:cs="Arial"/>
          <w:sz w:val="22"/>
          <w:szCs w:val="22"/>
          <w:lang w:val="cy-GB"/>
        </w:rPr>
        <w:t>ia</w:t>
      </w:r>
      <w:r w:rsidRPr="00953E49">
        <w:rPr>
          <w:rFonts w:ascii="Arial" w:hAnsi="Arial" w:cs="Arial"/>
          <w:sz w:val="22"/>
          <w:szCs w:val="22"/>
          <w:lang w:val="cy-GB"/>
        </w:rPr>
        <w:t>d yma, canolbwyntir ar Deio sy’n ffug enw i’r plentyn dan sylw (BERA, 2024). Mae Deio ar restr anghenion dysgu ychwanegol (ADY) yr ysgol gan fod ganddo oediad ar draws (global delay). Ystyrir ei ddatblyg</w:t>
      </w:r>
      <w:r w:rsidR="00624E1C">
        <w:rPr>
          <w:rFonts w:ascii="Arial" w:hAnsi="Arial" w:cs="Arial"/>
          <w:sz w:val="22"/>
          <w:szCs w:val="22"/>
          <w:lang w:val="cy-GB"/>
        </w:rPr>
        <w:t>ia</w:t>
      </w:r>
      <w:r w:rsidRPr="00953E49">
        <w:rPr>
          <w:rFonts w:ascii="Arial" w:hAnsi="Arial" w:cs="Arial"/>
          <w:sz w:val="22"/>
          <w:szCs w:val="22"/>
          <w:lang w:val="cy-GB"/>
        </w:rPr>
        <w:t xml:space="preserve">d yn holistaidd er mwyn defnyddio strategaethau perthnasol ac amrywiol er mwyn monitro ei gynnydd a’i ddatblygiad ar draws y cwricwlwm (Llywodraeth Cymru, 2021a). </w:t>
      </w:r>
    </w:p>
    <w:p w14:paraId="3F02EA4B" w14:textId="45DC5125" w:rsidR="00953E49" w:rsidRPr="00953E49" w:rsidRDefault="00285526" w:rsidP="00953E49">
      <w:pPr>
        <w:spacing w:line="360" w:lineRule="auto"/>
        <w:rPr>
          <w:rFonts w:ascii="Arial" w:hAnsi="Arial" w:cs="Arial"/>
          <w:sz w:val="22"/>
          <w:szCs w:val="22"/>
          <w:lang w:val="cy-GB"/>
        </w:rPr>
      </w:pPr>
      <w:r w:rsidRPr="00953E49">
        <w:rPr>
          <w:rFonts w:ascii="Arial" w:hAnsi="Arial" w:cs="Arial"/>
          <w:sz w:val="22"/>
          <w:szCs w:val="22"/>
          <w:lang w:val="cy-GB"/>
        </w:rPr>
        <w:lastRenderedPageBreak/>
        <w:t>Pan ddechreuodd Deio yn y meithrin, roedd ei ddatblygiad holistaidd yn achosi pryder i’r athrawon gan nad oedd yn gallu cyfathrebu, yn ymosodol i</w:t>
      </w:r>
      <w:r w:rsidR="00120A78">
        <w:rPr>
          <w:rFonts w:ascii="Arial" w:hAnsi="Arial" w:cs="Arial"/>
          <w:sz w:val="22"/>
          <w:szCs w:val="22"/>
          <w:lang w:val="cy-GB"/>
        </w:rPr>
        <w:t>’r</w:t>
      </w:r>
      <w:r w:rsidRPr="00953E49">
        <w:rPr>
          <w:rFonts w:ascii="Arial" w:hAnsi="Arial" w:cs="Arial"/>
          <w:sz w:val="22"/>
          <w:szCs w:val="22"/>
          <w:lang w:val="cy-GB"/>
        </w:rPr>
        <w:t xml:space="preserve"> </w:t>
      </w:r>
      <w:r w:rsidR="00120A78">
        <w:rPr>
          <w:rFonts w:ascii="Arial" w:hAnsi="Arial" w:cs="Arial"/>
          <w:sz w:val="22"/>
          <w:szCs w:val="22"/>
          <w:lang w:val="cy-GB"/>
        </w:rPr>
        <w:t>p</w:t>
      </w:r>
      <w:r w:rsidRPr="00953E49">
        <w:rPr>
          <w:rFonts w:ascii="Arial" w:hAnsi="Arial" w:cs="Arial"/>
          <w:sz w:val="22"/>
          <w:szCs w:val="22"/>
          <w:lang w:val="cy-GB"/>
        </w:rPr>
        <w:t>lant a’r staff, methu rheoli ei emosiynau ac yn cael trafferth i gerdded heb gymorth, (gweler atodiad 1 am broffil Deio). Profodd Deio rwy</w:t>
      </w:r>
      <w:r w:rsidR="00624E1C">
        <w:rPr>
          <w:rFonts w:ascii="Arial" w:hAnsi="Arial" w:cs="Arial"/>
          <w:sz w:val="22"/>
          <w:szCs w:val="22"/>
          <w:lang w:val="cy-GB"/>
        </w:rPr>
        <w:t>s</w:t>
      </w:r>
      <w:r w:rsidRPr="00953E49">
        <w:rPr>
          <w:rFonts w:ascii="Arial" w:hAnsi="Arial" w:cs="Arial"/>
          <w:sz w:val="22"/>
          <w:szCs w:val="22"/>
          <w:lang w:val="cy-GB"/>
        </w:rPr>
        <w:t xml:space="preserve">tr emosiynol wrth i’w dad a’i chwaer adael y cartref pan oedd yn 3 mlwydd oed. </w:t>
      </w:r>
      <w:r w:rsidR="000519CD" w:rsidRPr="00953E49">
        <w:rPr>
          <w:rFonts w:ascii="Arial" w:hAnsi="Arial" w:cs="Arial"/>
          <w:sz w:val="22"/>
          <w:szCs w:val="22"/>
          <w:lang w:val="cy-GB"/>
        </w:rPr>
        <w:t xml:space="preserve">Mae hyn yn brofiad niweidiol i Deio sydd wedi ei effeithio yn yr hirdymor. </w:t>
      </w:r>
      <w:r w:rsidRPr="00953E49">
        <w:rPr>
          <w:rFonts w:ascii="Arial" w:hAnsi="Arial" w:cs="Arial"/>
          <w:sz w:val="22"/>
          <w:szCs w:val="22"/>
          <w:lang w:val="cy-GB"/>
        </w:rPr>
        <w:t xml:space="preserve">Mae Deio bellach yn byw gyda’i fam. Mae Deio wedi cael trafferth rheoli ei emosiynau ers i’w dad adael y tŷ, gan ddod yn </w:t>
      </w:r>
      <w:r w:rsidR="00187CEC" w:rsidRPr="00953E49">
        <w:rPr>
          <w:rFonts w:ascii="Arial" w:hAnsi="Arial" w:cs="Arial"/>
          <w:sz w:val="22"/>
          <w:szCs w:val="22"/>
          <w:lang w:val="cy-GB"/>
        </w:rPr>
        <w:t xml:space="preserve">ymosodol </w:t>
      </w:r>
      <w:r w:rsidRPr="00953E49">
        <w:rPr>
          <w:rFonts w:ascii="Arial" w:hAnsi="Arial" w:cs="Arial"/>
          <w:sz w:val="22"/>
          <w:szCs w:val="22"/>
          <w:lang w:val="cy-GB"/>
        </w:rPr>
        <w:t>i’w fam</w:t>
      </w:r>
      <w:r w:rsidR="00187CEC" w:rsidRPr="00953E49">
        <w:rPr>
          <w:rFonts w:ascii="Arial" w:hAnsi="Arial" w:cs="Arial"/>
          <w:sz w:val="22"/>
          <w:szCs w:val="22"/>
          <w:lang w:val="cy-GB"/>
        </w:rPr>
        <w:t>,</w:t>
      </w:r>
      <w:r w:rsidRPr="00953E49">
        <w:rPr>
          <w:rFonts w:ascii="Arial" w:hAnsi="Arial" w:cs="Arial"/>
          <w:sz w:val="22"/>
          <w:szCs w:val="22"/>
          <w:lang w:val="cy-GB"/>
        </w:rPr>
        <w:t xml:space="preserve"> targedu plant penodol yn yr ysgol, ac yn newid ei emosiynau’n aml drwy gydol y dydd. Nid yw ymddygiad Deio wedi newid ers iddo fod yn nosbarth derbyn. Er mwyn cefnogi datblyg</w:t>
      </w:r>
      <w:r w:rsidR="00624E1C">
        <w:rPr>
          <w:rFonts w:ascii="Arial" w:hAnsi="Arial" w:cs="Arial"/>
          <w:sz w:val="22"/>
          <w:szCs w:val="22"/>
          <w:lang w:val="cy-GB"/>
        </w:rPr>
        <w:t>ia</w:t>
      </w:r>
      <w:r w:rsidRPr="00953E49">
        <w:rPr>
          <w:rFonts w:ascii="Arial" w:hAnsi="Arial" w:cs="Arial"/>
          <w:sz w:val="22"/>
          <w:szCs w:val="22"/>
          <w:lang w:val="cy-GB"/>
        </w:rPr>
        <w:t>d emosiynol Deio yn ystod cyfnod o drosglwyddo o ddosbarth derbyn i flwyddyn 1, cynllun</w:t>
      </w:r>
      <w:r w:rsidR="00624E1C">
        <w:rPr>
          <w:rFonts w:ascii="Arial" w:hAnsi="Arial" w:cs="Arial"/>
          <w:sz w:val="22"/>
          <w:szCs w:val="22"/>
          <w:lang w:val="cy-GB"/>
        </w:rPr>
        <w:t>n</w:t>
      </w:r>
      <w:r w:rsidRPr="00953E49">
        <w:rPr>
          <w:rFonts w:ascii="Arial" w:hAnsi="Arial" w:cs="Arial"/>
          <w:sz w:val="22"/>
          <w:szCs w:val="22"/>
          <w:lang w:val="cy-GB"/>
        </w:rPr>
        <w:t>ir i ysgrifennu proffil un dudalen, sicrhau bod ganddo berson sydd ar gael yn emosiynol</w:t>
      </w:r>
      <w:r w:rsidR="002D0B44" w:rsidRPr="00953E49">
        <w:rPr>
          <w:rFonts w:ascii="Arial" w:hAnsi="Arial" w:cs="Arial"/>
          <w:sz w:val="22"/>
          <w:szCs w:val="22"/>
          <w:lang w:val="cy-GB"/>
        </w:rPr>
        <w:t xml:space="preserve"> a </w:t>
      </w:r>
      <w:r w:rsidRPr="00953E49">
        <w:rPr>
          <w:rFonts w:ascii="Arial" w:hAnsi="Arial" w:cs="Arial"/>
          <w:sz w:val="22"/>
          <w:szCs w:val="22"/>
          <w:lang w:val="cy-GB"/>
        </w:rPr>
        <w:t>c</w:t>
      </w:r>
      <w:r w:rsidR="002D0B44" w:rsidRPr="00953E49">
        <w:rPr>
          <w:rFonts w:ascii="Arial" w:hAnsi="Arial" w:cs="Arial"/>
          <w:sz w:val="22"/>
          <w:szCs w:val="22"/>
          <w:lang w:val="cy-GB"/>
        </w:rPr>
        <w:t>h</w:t>
      </w:r>
      <w:r w:rsidRPr="00953E49">
        <w:rPr>
          <w:rFonts w:ascii="Arial" w:hAnsi="Arial" w:cs="Arial"/>
          <w:sz w:val="22"/>
          <w:szCs w:val="22"/>
          <w:lang w:val="cy-GB"/>
        </w:rPr>
        <w:t xml:space="preserve">reu lle diogel iddo </w:t>
      </w:r>
      <w:r w:rsidR="00624E1C">
        <w:rPr>
          <w:rFonts w:ascii="Arial" w:hAnsi="Arial" w:cs="Arial"/>
          <w:sz w:val="22"/>
          <w:szCs w:val="22"/>
          <w:lang w:val="cy-GB"/>
        </w:rPr>
        <w:t>w</w:t>
      </w:r>
      <w:r w:rsidR="00120A78">
        <w:rPr>
          <w:rFonts w:ascii="Arial" w:hAnsi="Arial" w:cs="Arial"/>
          <w:sz w:val="22"/>
          <w:szCs w:val="22"/>
          <w:lang w:val="cy-GB"/>
        </w:rPr>
        <w:t>r</w:t>
      </w:r>
      <w:r w:rsidR="00624E1C">
        <w:rPr>
          <w:rFonts w:ascii="Arial" w:hAnsi="Arial" w:cs="Arial"/>
          <w:sz w:val="22"/>
          <w:szCs w:val="22"/>
          <w:lang w:val="cy-GB"/>
        </w:rPr>
        <w:t>th deimlo’n</w:t>
      </w:r>
      <w:r w:rsidRPr="00953E49">
        <w:rPr>
          <w:rFonts w:ascii="Arial" w:hAnsi="Arial" w:cs="Arial"/>
          <w:sz w:val="22"/>
          <w:szCs w:val="22"/>
          <w:lang w:val="cy-GB"/>
        </w:rPr>
        <w:t xml:space="preserve"> rwystredig</w:t>
      </w:r>
      <w:r w:rsidR="002D0B44" w:rsidRPr="00953E49">
        <w:rPr>
          <w:rFonts w:ascii="Arial" w:hAnsi="Arial" w:cs="Arial"/>
          <w:sz w:val="22"/>
          <w:szCs w:val="22"/>
          <w:lang w:val="cy-GB"/>
        </w:rPr>
        <w:t>.</w:t>
      </w:r>
    </w:p>
    <w:p w14:paraId="10CDE2C8" w14:textId="60DCA976" w:rsidR="00953E49" w:rsidRPr="00953E49" w:rsidRDefault="00FF408B" w:rsidP="00953E49">
      <w:pPr>
        <w:spacing w:line="360" w:lineRule="auto"/>
        <w:rPr>
          <w:rFonts w:ascii="Arial" w:hAnsi="Arial" w:cs="Arial"/>
          <w:sz w:val="22"/>
          <w:szCs w:val="22"/>
          <w:lang w:val="cy-GB"/>
        </w:rPr>
      </w:pPr>
      <w:r w:rsidRPr="00953E49">
        <w:rPr>
          <w:rFonts w:ascii="Arial" w:hAnsi="Arial" w:cs="Arial"/>
          <w:sz w:val="22"/>
          <w:szCs w:val="22"/>
          <w:lang w:val="cy-GB"/>
        </w:rPr>
        <w:t>Dywed</w:t>
      </w:r>
      <w:r w:rsidR="00120A78">
        <w:rPr>
          <w:rFonts w:ascii="Arial" w:hAnsi="Arial" w:cs="Arial"/>
          <w:sz w:val="22"/>
          <w:szCs w:val="22"/>
          <w:lang w:val="cy-GB"/>
        </w:rPr>
        <w:t>a</w:t>
      </w:r>
      <w:r w:rsidRPr="00953E49">
        <w:rPr>
          <w:rFonts w:ascii="Arial" w:hAnsi="Arial" w:cs="Arial"/>
          <w:sz w:val="22"/>
          <w:szCs w:val="22"/>
          <w:lang w:val="cy-GB"/>
        </w:rPr>
        <w:t xml:space="preserve"> Mithyantha </w:t>
      </w:r>
      <w:r w:rsidRPr="00953E49">
        <w:rPr>
          <w:rFonts w:ascii="Arial" w:hAnsi="Arial" w:cs="Arial"/>
          <w:i/>
          <w:iCs/>
          <w:sz w:val="22"/>
          <w:szCs w:val="22"/>
          <w:lang w:val="cy-GB"/>
        </w:rPr>
        <w:t>et al.</w:t>
      </w:r>
      <w:r w:rsidRPr="00953E49">
        <w:rPr>
          <w:rFonts w:ascii="Arial" w:hAnsi="Arial" w:cs="Arial"/>
          <w:sz w:val="22"/>
          <w:szCs w:val="22"/>
          <w:lang w:val="cy-GB"/>
        </w:rPr>
        <w:t xml:space="preserve"> (2017) mae oediad ar draws yw oediad mewn ole</w:t>
      </w:r>
      <w:r w:rsidR="00624E1C">
        <w:rPr>
          <w:rFonts w:ascii="Arial" w:hAnsi="Arial" w:cs="Arial"/>
          <w:sz w:val="22"/>
          <w:szCs w:val="22"/>
          <w:lang w:val="cy-GB"/>
        </w:rPr>
        <w:t>u</w:t>
      </w:r>
      <w:r w:rsidRPr="00953E49">
        <w:rPr>
          <w:rFonts w:ascii="Arial" w:hAnsi="Arial" w:cs="Arial"/>
          <w:sz w:val="22"/>
          <w:szCs w:val="22"/>
          <w:lang w:val="cy-GB"/>
        </w:rPr>
        <w:t xml:space="preserve">af dau o barthau datblygiadol plentyn, megis sgiliau echddygol bras neu fanwl, lleferydd/iaith, sgiliau gwybyddol neu </w:t>
      </w:r>
      <w:r w:rsidR="00624E1C">
        <w:rPr>
          <w:rFonts w:ascii="Arial" w:hAnsi="Arial" w:cs="Arial"/>
          <w:sz w:val="22"/>
          <w:szCs w:val="22"/>
          <w:lang w:val="cy-GB"/>
        </w:rPr>
        <w:t>g</w:t>
      </w:r>
      <w:r w:rsidRPr="00953E49">
        <w:rPr>
          <w:rFonts w:ascii="Arial" w:hAnsi="Arial" w:cs="Arial"/>
          <w:sz w:val="22"/>
          <w:szCs w:val="22"/>
          <w:lang w:val="cy-GB"/>
        </w:rPr>
        <w:t>ymdeithasol, a gweithgareddau bob dydd, sy’n effeithio</w:t>
      </w:r>
      <w:r w:rsidR="00540AB9" w:rsidRPr="00953E49">
        <w:rPr>
          <w:rFonts w:ascii="Arial" w:hAnsi="Arial" w:cs="Arial"/>
          <w:sz w:val="22"/>
          <w:szCs w:val="22"/>
          <w:lang w:val="cy-GB"/>
        </w:rPr>
        <w:t xml:space="preserve"> rhwng 1% a 3% o</w:t>
      </w:r>
      <w:r w:rsidRPr="00953E49">
        <w:rPr>
          <w:rFonts w:ascii="Arial" w:hAnsi="Arial" w:cs="Arial"/>
          <w:sz w:val="22"/>
          <w:szCs w:val="22"/>
          <w:lang w:val="cy-GB"/>
        </w:rPr>
        <w:t xml:space="preserve"> </w:t>
      </w:r>
      <w:r w:rsidR="00540AB9" w:rsidRPr="00953E49">
        <w:rPr>
          <w:rFonts w:ascii="Arial" w:hAnsi="Arial" w:cs="Arial"/>
          <w:sz w:val="22"/>
          <w:szCs w:val="22"/>
          <w:lang w:val="cy-GB"/>
        </w:rPr>
        <w:t>b</w:t>
      </w:r>
      <w:r w:rsidRPr="00953E49">
        <w:rPr>
          <w:rFonts w:ascii="Arial" w:hAnsi="Arial" w:cs="Arial"/>
          <w:sz w:val="22"/>
          <w:szCs w:val="22"/>
          <w:lang w:val="cy-GB"/>
        </w:rPr>
        <w:t xml:space="preserve">lant </w:t>
      </w:r>
      <w:r w:rsidR="00156452" w:rsidRPr="00953E49">
        <w:rPr>
          <w:rFonts w:ascii="Arial" w:hAnsi="Arial" w:cs="Arial"/>
          <w:sz w:val="22"/>
          <w:szCs w:val="22"/>
          <w:lang w:val="cy-GB"/>
        </w:rPr>
        <w:t xml:space="preserve">o dan </w:t>
      </w:r>
      <w:r w:rsidRPr="00953E49">
        <w:rPr>
          <w:rFonts w:ascii="Arial" w:hAnsi="Arial" w:cs="Arial"/>
          <w:sz w:val="22"/>
          <w:szCs w:val="22"/>
          <w:lang w:val="cy-GB"/>
        </w:rPr>
        <w:t xml:space="preserve">5 oed. </w:t>
      </w:r>
      <w:r w:rsidR="000519CD" w:rsidRPr="00953E49">
        <w:rPr>
          <w:rFonts w:ascii="Arial" w:hAnsi="Arial" w:cs="Arial"/>
          <w:sz w:val="22"/>
          <w:szCs w:val="22"/>
          <w:lang w:val="cy-GB"/>
        </w:rPr>
        <w:t xml:space="preserve">Cysyllta’r datblygiadau yma gyda Deio gan fod pryderon ganddo ym mhob maes, ond enwedig ei ddatblygiad emosiynol sy’n cael ei effeithio gan ei a’i chwaer yn gadael y cartref. </w:t>
      </w:r>
      <w:r w:rsidR="00156452" w:rsidRPr="00953E49">
        <w:rPr>
          <w:rFonts w:ascii="Arial" w:hAnsi="Arial" w:cs="Arial"/>
          <w:sz w:val="22"/>
          <w:szCs w:val="22"/>
          <w:lang w:val="cy-GB"/>
        </w:rPr>
        <w:t xml:space="preserve">Cytuna </w:t>
      </w:r>
      <w:r w:rsidR="002570EB" w:rsidRPr="00953E49">
        <w:rPr>
          <w:rFonts w:ascii="Arial" w:hAnsi="Arial" w:cs="Arial"/>
          <w:sz w:val="22"/>
          <w:szCs w:val="22"/>
          <w:lang w:val="cy-GB"/>
        </w:rPr>
        <w:t xml:space="preserve">Mencap (d.d) gyda Mithyantha </w:t>
      </w:r>
      <w:r w:rsidR="002570EB" w:rsidRPr="00953E49">
        <w:rPr>
          <w:rFonts w:ascii="Arial" w:hAnsi="Arial" w:cs="Arial"/>
          <w:i/>
          <w:iCs/>
          <w:sz w:val="22"/>
          <w:szCs w:val="22"/>
          <w:lang w:val="cy-GB"/>
        </w:rPr>
        <w:t>et al.</w:t>
      </w:r>
      <w:r w:rsidR="002570EB" w:rsidRPr="00953E49">
        <w:rPr>
          <w:rFonts w:ascii="Arial" w:hAnsi="Arial" w:cs="Arial"/>
          <w:sz w:val="22"/>
          <w:szCs w:val="22"/>
          <w:lang w:val="cy-GB"/>
        </w:rPr>
        <w:t xml:space="preserve"> (2017), wrth esbonio ymhellach bod plentyn gydag oediad ar draws yn cyflawni targedau megis </w:t>
      </w:r>
      <w:r w:rsidR="008A726F" w:rsidRPr="00953E49">
        <w:rPr>
          <w:rFonts w:ascii="Arial" w:hAnsi="Arial" w:cs="Arial"/>
          <w:sz w:val="22"/>
          <w:szCs w:val="22"/>
          <w:lang w:val="cy-GB"/>
        </w:rPr>
        <w:t xml:space="preserve">cyfathrebu, datblygu’n emosiynol a chymdeithasol, sgiliau corfforol, a </w:t>
      </w:r>
      <w:r w:rsidR="00AF70B2" w:rsidRPr="00953E49">
        <w:rPr>
          <w:rFonts w:ascii="Arial" w:hAnsi="Arial" w:cs="Arial"/>
          <w:sz w:val="22"/>
          <w:szCs w:val="22"/>
          <w:lang w:val="cy-GB"/>
        </w:rPr>
        <w:t>chreu darnau o waith</w:t>
      </w:r>
      <w:r w:rsidR="008A726F" w:rsidRPr="00953E49">
        <w:rPr>
          <w:rFonts w:ascii="Arial" w:hAnsi="Arial" w:cs="Arial"/>
          <w:sz w:val="22"/>
          <w:szCs w:val="22"/>
          <w:lang w:val="cy-GB"/>
        </w:rPr>
        <w:t xml:space="preserve"> </w:t>
      </w:r>
      <w:r w:rsidR="002570EB" w:rsidRPr="00953E49">
        <w:rPr>
          <w:rFonts w:ascii="Arial" w:hAnsi="Arial" w:cs="Arial"/>
          <w:sz w:val="22"/>
          <w:szCs w:val="22"/>
          <w:lang w:val="cy-GB"/>
        </w:rPr>
        <w:t>llawer hwyrach na phlant eraill</w:t>
      </w:r>
      <w:r w:rsidR="00AF70B2" w:rsidRPr="00953E49">
        <w:rPr>
          <w:rFonts w:ascii="Arial" w:hAnsi="Arial" w:cs="Arial"/>
          <w:sz w:val="22"/>
          <w:szCs w:val="22"/>
          <w:lang w:val="cy-GB"/>
        </w:rPr>
        <w:t xml:space="preserve">. </w:t>
      </w:r>
      <w:r w:rsidR="000519CD" w:rsidRPr="00953E49">
        <w:rPr>
          <w:rFonts w:ascii="Arial" w:hAnsi="Arial" w:cs="Arial"/>
          <w:sz w:val="22"/>
          <w:szCs w:val="22"/>
          <w:lang w:val="cy-GB"/>
        </w:rPr>
        <w:t xml:space="preserve">Gweler </w:t>
      </w:r>
      <w:r w:rsidR="00120A78">
        <w:rPr>
          <w:rFonts w:ascii="Arial" w:hAnsi="Arial" w:cs="Arial"/>
          <w:sz w:val="22"/>
          <w:szCs w:val="22"/>
          <w:lang w:val="cy-GB"/>
        </w:rPr>
        <w:t>ym mhroffil Deio</w:t>
      </w:r>
      <w:r w:rsidR="000519CD" w:rsidRPr="00953E49">
        <w:rPr>
          <w:rFonts w:ascii="Arial" w:hAnsi="Arial" w:cs="Arial"/>
          <w:sz w:val="22"/>
          <w:szCs w:val="22"/>
          <w:lang w:val="cy-GB"/>
        </w:rPr>
        <w:t xml:space="preserve">, nid yw Deio yn hoff o wneud gwaith ysgol, ac yn defnyddio iaith arwyddo gan nad ydy’n gallu cyfathrebu. Yn ogystal â heriau mewn meysydd swyddogaethol allweddol, honna Leung </w:t>
      </w:r>
      <w:r w:rsidR="000519CD" w:rsidRPr="00953E49">
        <w:rPr>
          <w:rFonts w:ascii="Arial" w:hAnsi="Arial" w:cs="Arial"/>
          <w:i/>
          <w:iCs/>
          <w:sz w:val="22"/>
          <w:szCs w:val="22"/>
          <w:lang w:val="cy-GB"/>
        </w:rPr>
        <w:t>et al</w:t>
      </w:r>
      <w:r w:rsidR="000519CD" w:rsidRPr="00953E49">
        <w:rPr>
          <w:rFonts w:ascii="Arial" w:hAnsi="Arial" w:cs="Arial"/>
          <w:sz w:val="22"/>
          <w:szCs w:val="22"/>
          <w:lang w:val="cy-GB"/>
        </w:rPr>
        <w:t xml:space="preserve">. (2011, dyfynnwyd yn Tal-Saban </w:t>
      </w:r>
      <w:r w:rsidR="000519CD" w:rsidRPr="00953E49">
        <w:rPr>
          <w:rFonts w:ascii="Arial" w:hAnsi="Arial" w:cs="Arial"/>
          <w:i/>
          <w:iCs/>
          <w:sz w:val="22"/>
          <w:szCs w:val="22"/>
          <w:lang w:val="cy-GB"/>
        </w:rPr>
        <w:t>et al</w:t>
      </w:r>
      <w:r w:rsidR="000519CD" w:rsidRPr="00953E49">
        <w:rPr>
          <w:rFonts w:ascii="Arial" w:hAnsi="Arial" w:cs="Arial"/>
          <w:sz w:val="22"/>
          <w:szCs w:val="22"/>
          <w:lang w:val="cy-GB"/>
        </w:rPr>
        <w:t xml:space="preserve">., 2021) bod plant ag oediad ar draws yn wynebu rhwystrau mewn gweithgareddau cymdeithasol, gyda Fenning </w:t>
      </w:r>
      <w:r w:rsidR="000519CD" w:rsidRPr="00953E49">
        <w:rPr>
          <w:rFonts w:ascii="Arial" w:hAnsi="Arial" w:cs="Arial"/>
          <w:i/>
          <w:iCs/>
          <w:sz w:val="22"/>
          <w:szCs w:val="22"/>
          <w:lang w:val="cy-GB"/>
        </w:rPr>
        <w:t xml:space="preserve">et al. </w:t>
      </w:r>
      <w:r w:rsidR="000519CD" w:rsidRPr="00953E49">
        <w:rPr>
          <w:rFonts w:ascii="Arial" w:hAnsi="Arial" w:cs="Arial"/>
          <w:sz w:val="22"/>
          <w:szCs w:val="22"/>
          <w:lang w:val="cy-GB"/>
        </w:rPr>
        <w:t xml:space="preserve">(2011, dyfynnwyd yn Tal-Saban et al., 2021) yn ymhelaethu gall hyn fod oherwydd sgiliau cymdeithasol ac ymddygiadau gwan. </w:t>
      </w:r>
    </w:p>
    <w:p w14:paraId="382FD7CC" w14:textId="0C5DFB1F" w:rsidR="000519CD" w:rsidRPr="00953E49" w:rsidRDefault="000519CD" w:rsidP="00953E49">
      <w:pPr>
        <w:spacing w:line="360" w:lineRule="auto"/>
        <w:rPr>
          <w:rFonts w:ascii="Arial" w:hAnsi="Arial" w:cs="Arial"/>
          <w:sz w:val="22"/>
          <w:szCs w:val="22"/>
          <w:lang w:val="cy-GB"/>
        </w:rPr>
      </w:pPr>
      <w:r w:rsidRPr="00953E49">
        <w:rPr>
          <w:rFonts w:ascii="Arial" w:hAnsi="Arial" w:cs="Arial"/>
          <w:sz w:val="22"/>
          <w:szCs w:val="22"/>
          <w:lang w:val="cy-GB"/>
        </w:rPr>
        <w:t xml:space="preserve">Disgrifia Yates </w:t>
      </w:r>
      <w:r w:rsidRPr="00953E49">
        <w:rPr>
          <w:rFonts w:ascii="Arial" w:hAnsi="Arial" w:cs="Arial"/>
          <w:i/>
          <w:iCs/>
          <w:sz w:val="22"/>
          <w:szCs w:val="22"/>
          <w:lang w:val="cy-GB"/>
        </w:rPr>
        <w:t>et al.</w:t>
      </w:r>
      <w:r w:rsidRPr="00953E49">
        <w:rPr>
          <w:rFonts w:ascii="Arial" w:hAnsi="Arial" w:cs="Arial"/>
          <w:sz w:val="22"/>
          <w:szCs w:val="22"/>
          <w:lang w:val="cy-GB"/>
        </w:rPr>
        <w:t xml:space="preserve"> (2008, t.2, dyfyn</w:t>
      </w:r>
      <w:r w:rsidR="00624E1C">
        <w:rPr>
          <w:rFonts w:ascii="Arial" w:hAnsi="Arial" w:cs="Arial"/>
          <w:sz w:val="22"/>
          <w:szCs w:val="22"/>
          <w:lang w:val="cy-GB"/>
        </w:rPr>
        <w:t>n</w:t>
      </w:r>
      <w:r w:rsidRPr="00953E49">
        <w:rPr>
          <w:rFonts w:ascii="Arial" w:hAnsi="Arial" w:cs="Arial"/>
          <w:sz w:val="22"/>
          <w:szCs w:val="22"/>
          <w:lang w:val="cy-GB"/>
        </w:rPr>
        <w:t>wyd yn Halle a Darling-Churchill, 2016, t.9)</w:t>
      </w:r>
      <w:r w:rsidR="00120A78">
        <w:rPr>
          <w:rFonts w:ascii="Arial" w:hAnsi="Arial" w:cs="Arial"/>
          <w:sz w:val="22"/>
          <w:szCs w:val="22"/>
          <w:lang w:val="cy-GB"/>
        </w:rPr>
        <w:t>,</w:t>
      </w:r>
      <w:r w:rsidRPr="00953E49">
        <w:rPr>
          <w:rFonts w:ascii="Arial" w:hAnsi="Arial" w:cs="Arial"/>
          <w:sz w:val="22"/>
          <w:szCs w:val="22"/>
          <w:lang w:val="cy-GB"/>
        </w:rPr>
        <w:t xml:space="preserve"> dylai pob plentyn:</w:t>
      </w:r>
    </w:p>
    <w:p w14:paraId="1D160A8D" w14:textId="606669C3" w:rsidR="000519CD" w:rsidRPr="00953E49" w:rsidRDefault="000519CD" w:rsidP="00953E49">
      <w:pPr>
        <w:pStyle w:val="NormalWeb"/>
        <w:spacing w:line="360" w:lineRule="auto"/>
        <w:ind w:left="720"/>
        <w:rPr>
          <w:rFonts w:ascii="Arial" w:hAnsi="Arial" w:cs="Arial"/>
          <w:sz w:val="22"/>
          <w:szCs w:val="22"/>
          <w:lang w:val="cy-GB"/>
        </w:rPr>
      </w:pPr>
      <w:r w:rsidRPr="00953E49">
        <w:rPr>
          <w:rFonts w:ascii="Arial" w:hAnsi="Arial" w:cs="Arial"/>
          <w:sz w:val="22"/>
          <w:szCs w:val="22"/>
          <w:lang w:val="cy-GB"/>
        </w:rPr>
        <w:t>form close and secure adult and peer relationships; experience, regulate, and express emotions in socially and culturally appropriate ways; and explore the environment and learn—all in the context of family, community, and culture</w:t>
      </w:r>
    </w:p>
    <w:p w14:paraId="5D8FA2C8" w14:textId="079FF9CC" w:rsidR="000519CD" w:rsidRPr="00953E49" w:rsidRDefault="000519CD" w:rsidP="00953E49">
      <w:pPr>
        <w:pStyle w:val="NormalWeb"/>
        <w:spacing w:line="360" w:lineRule="auto"/>
        <w:ind w:left="720"/>
        <w:rPr>
          <w:rFonts w:ascii="Arial" w:hAnsi="Arial" w:cs="Arial"/>
          <w:sz w:val="22"/>
          <w:szCs w:val="22"/>
          <w:lang w:val="cy-GB"/>
        </w:rPr>
      </w:pPr>
      <w:r w:rsidRPr="00953E49">
        <w:rPr>
          <w:rFonts w:ascii="Arial" w:hAnsi="Arial" w:cs="Arial"/>
          <w:sz w:val="22"/>
          <w:szCs w:val="22"/>
          <w:lang w:val="cy-GB"/>
        </w:rPr>
        <w:t xml:space="preserve">                                                         (Yates et al.,2008, t.2)</w:t>
      </w:r>
    </w:p>
    <w:p w14:paraId="103238C2" w14:textId="269ADE3A" w:rsidR="000519CD" w:rsidRPr="00953E49" w:rsidRDefault="000519CD" w:rsidP="00953E49">
      <w:pPr>
        <w:spacing w:line="360" w:lineRule="auto"/>
        <w:rPr>
          <w:rFonts w:ascii="Arial" w:hAnsi="Arial" w:cs="Arial"/>
          <w:sz w:val="22"/>
          <w:szCs w:val="22"/>
          <w:lang w:val="cy-GB"/>
        </w:rPr>
      </w:pPr>
      <w:r w:rsidRPr="00953E49">
        <w:rPr>
          <w:rFonts w:ascii="Arial" w:hAnsi="Arial" w:cs="Arial"/>
          <w:sz w:val="22"/>
          <w:szCs w:val="22"/>
          <w:lang w:val="cy-GB"/>
        </w:rPr>
        <w:t xml:space="preserve">I gymharu gyda datblygiad Deio, mae’r profiad niweidiol o’i dad a’i chwaer yn gadael y cartref wedi effeithio ar ei gallu i reoli ei emosiynau ei hun gan nad yw wedi ffurfio perthynas </w:t>
      </w:r>
      <w:r w:rsidRPr="00953E49">
        <w:rPr>
          <w:rFonts w:ascii="Arial" w:hAnsi="Arial" w:cs="Arial"/>
          <w:sz w:val="22"/>
          <w:szCs w:val="22"/>
          <w:lang w:val="cy-GB"/>
        </w:rPr>
        <w:lastRenderedPageBreak/>
        <w:t xml:space="preserve">agos gyda'i deulu na'i ffrindiau. </w:t>
      </w:r>
      <w:r w:rsidR="00540AB9" w:rsidRPr="00953E49">
        <w:rPr>
          <w:rFonts w:ascii="Arial" w:hAnsi="Arial" w:cs="Arial"/>
          <w:sz w:val="22"/>
          <w:szCs w:val="22"/>
          <w:lang w:val="cy-GB"/>
        </w:rPr>
        <w:t xml:space="preserve">Yn ogystal </w:t>
      </w:r>
      <w:r w:rsidR="00624E1C">
        <w:rPr>
          <w:rFonts w:ascii="Arial" w:hAnsi="Arial" w:cs="Arial"/>
          <w:sz w:val="22"/>
          <w:szCs w:val="22"/>
          <w:lang w:val="cy-GB"/>
        </w:rPr>
        <w:t>a</w:t>
      </w:r>
      <w:r w:rsidR="00540AB9" w:rsidRPr="00953E49">
        <w:rPr>
          <w:rFonts w:ascii="Arial" w:hAnsi="Arial" w:cs="Arial"/>
          <w:sz w:val="22"/>
          <w:szCs w:val="22"/>
          <w:lang w:val="cy-GB"/>
        </w:rPr>
        <w:t>g effeithio ei ddatblyg</w:t>
      </w:r>
      <w:r w:rsidR="00624E1C">
        <w:rPr>
          <w:rFonts w:ascii="Arial" w:hAnsi="Arial" w:cs="Arial"/>
          <w:sz w:val="22"/>
          <w:szCs w:val="22"/>
          <w:lang w:val="cy-GB"/>
        </w:rPr>
        <w:t>ia</w:t>
      </w:r>
      <w:r w:rsidR="00540AB9" w:rsidRPr="00953E49">
        <w:rPr>
          <w:rFonts w:ascii="Arial" w:hAnsi="Arial" w:cs="Arial"/>
          <w:sz w:val="22"/>
          <w:szCs w:val="22"/>
          <w:lang w:val="cy-GB"/>
        </w:rPr>
        <w:t xml:space="preserve">d emosiynol, mae oediad ar draws hefyd yn effeithio ar ei ddatblygiad corfforol gan fod Deio yn cerdded ar flaen ei draed ac yn cael trafferth neidio. </w:t>
      </w:r>
      <w:r w:rsidR="00120A78">
        <w:rPr>
          <w:rFonts w:ascii="Arial" w:hAnsi="Arial" w:cs="Arial"/>
          <w:sz w:val="22"/>
          <w:szCs w:val="22"/>
          <w:lang w:val="cy-GB"/>
        </w:rPr>
        <w:t>Cefnogir hyn gyda</w:t>
      </w:r>
      <w:r w:rsidR="00540AB9" w:rsidRPr="00953E49">
        <w:rPr>
          <w:rFonts w:ascii="Arial" w:hAnsi="Arial" w:cs="Arial"/>
          <w:sz w:val="22"/>
          <w:szCs w:val="22"/>
          <w:lang w:val="cy-GB"/>
        </w:rPr>
        <w:t xml:space="preserve"> Fei </w:t>
      </w:r>
      <w:r w:rsidR="00540AB9" w:rsidRPr="00953E49">
        <w:rPr>
          <w:rFonts w:ascii="Arial" w:hAnsi="Arial" w:cs="Arial"/>
          <w:i/>
          <w:iCs/>
          <w:sz w:val="22"/>
          <w:szCs w:val="22"/>
          <w:lang w:val="cy-GB"/>
        </w:rPr>
        <w:t xml:space="preserve">et al. </w:t>
      </w:r>
      <w:r w:rsidR="00540AB9" w:rsidRPr="00953E49">
        <w:rPr>
          <w:rFonts w:ascii="Arial" w:hAnsi="Arial" w:cs="Arial"/>
          <w:sz w:val="22"/>
          <w:szCs w:val="22"/>
          <w:lang w:val="cy-GB"/>
        </w:rPr>
        <w:t>(2024) wrth nodi bod oediad ar draws yn effeithio ar sgiliau corfforol plant, yn enwedig ei sgiliau echddygol manwl. Rhwystr arall sydd gan Deio yw ei ddatblyg</w:t>
      </w:r>
      <w:r w:rsidR="00B8402B">
        <w:rPr>
          <w:rFonts w:ascii="Arial" w:hAnsi="Arial" w:cs="Arial"/>
          <w:sz w:val="22"/>
          <w:szCs w:val="22"/>
          <w:lang w:val="cy-GB"/>
        </w:rPr>
        <w:t>ia</w:t>
      </w:r>
      <w:r w:rsidR="00540AB9" w:rsidRPr="00953E49">
        <w:rPr>
          <w:rFonts w:ascii="Arial" w:hAnsi="Arial" w:cs="Arial"/>
          <w:sz w:val="22"/>
          <w:szCs w:val="22"/>
          <w:lang w:val="cy-GB"/>
        </w:rPr>
        <w:t>d gwybyddol gan nad yw Deio yn gallu cyfri, yn cael trafferth adnabod patrymau, a methu gwneud gwaith dosbarth. Awgryma Kingston a Tough (2014) bod plant ag oediad ar draws gyda pharodrwydd ysgol gwan, a chyflawniad academaidd gwael.</w:t>
      </w:r>
    </w:p>
    <w:p w14:paraId="4898062D" w14:textId="3189BCFB" w:rsidR="000519CD" w:rsidRPr="00953E49" w:rsidRDefault="00FF408B" w:rsidP="00953E49">
      <w:pPr>
        <w:spacing w:line="360" w:lineRule="auto"/>
        <w:rPr>
          <w:rFonts w:ascii="Arial" w:hAnsi="Arial" w:cs="Arial"/>
          <w:sz w:val="22"/>
          <w:szCs w:val="22"/>
          <w:lang w:val="cy-GB"/>
        </w:rPr>
      </w:pPr>
      <w:r w:rsidRPr="00953E49">
        <w:rPr>
          <w:rFonts w:ascii="Arial" w:hAnsi="Arial" w:cs="Arial"/>
          <w:sz w:val="22"/>
          <w:szCs w:val="22"/>
          <w:lang w:val="cy-GB"/>
        </w:rPr>
        <w:t>Sonia Bélanger a Caron (2018) bod diagnosis cynnar yn hanfodol oherwydd ei fod yn caniatáu dechreuad i driniaeth achosol neu d</w:t>
      </w:r>
      <w:r w:rsidR="00B8402B">
        <w:rPr>
          <w:rFonts w:ascii="Arial" w:hAnsi="Arial" w:cs="Arial"/>
          <w:sz w:val="22"/>
          <w:szCs w:val="22"/>
          <w:lang w:val="cy-GB"/>
        </w:rPr>
        <w:t>d</w:t>
      </w:r>
      <w:r w:rsidRPr="00953E49">
        <w:rPr>
          <w:rFonts w:ascii="Arial" w:hAnsi="Arial" w:cs="Arial"/>
          <w:sz w:val="22"/>
          <w:szCs w:val="22"/>
          <w:lang w:val="cy-GB"/>
        </w:rPr>
        <w:t>ulliau cefnogi</w:t>
      </w:r>
      <w:r w:rsidR="000519CD" w:rsidRPr="00953E49">
        <w:rPr>
          <w:rFonts w:ascii="Arial" w:hAnsi="Arial" w:cs="Arial"/>
          <w:sz w:val="22"/>
          <w:szCs w:val="22"/>
          <w:lang w:val="cy-GB"/>
        </w:rPr>
        <w:t xml:space="preserve"> sy’n</w:t>
      </w:r>
      <w:r w:rsidRPr="00953E49">
        <w:rPr>
          <w:rFonts w:ascii="Arial" w:hAnsi="Arial" w:cs="Arial"/>
          <w:sz w:val="22"/>
          <w:szCs w:val="22"/>
          <w:lang w:val="cy-GB"/>
        </w:rPr>
        <w:t xml:space="preserve"> atal mwy o drafferthion yn y dyfodol.</w:t>
      </w:r>
      <w:r w:rsidR="000519CD" w:rsidRPr="00953E49">
        <w:rPr>
          <w:rFonts w:ascii="Arial" w:hAnsi="Arial" w:cs="Arial"/>
          <w:sz w:val="22"/>
          <w:szCs w:val="22"/>
          <w:lang w:val="cy-GB"/>
        </w:rPr>
        <w:t xml:space="preserve"> </w:t>
      </w:r>
      <w:r w:rsidR="00540AB9" w:rsidRPr="00953E49">
        <w:rPr>
          <w:rFonts w:ascii="Arial" w:hAnsi="Arial" w:cs="Arial"/>
          <w:sz w:val="22"/>
          <w:szCs w:val="22"/>
          <w:lang w:val="cy-GB"/>
        </w:rPr>
        <w:t xml:space="preserve">Mae mynediad at addysg yn ymyrraeth hanfodol i blant ag oediad; serch hynny, mae anghysondebau mewn cyfleoedd addysgol, effeithiolrwydd, a chanlyniadau yn parhau i fodoli (Collins </w:t>
      </w:r>
      <w:r w:rsidR="00540AB9" w:rsidRPr="00953E49">
        <w:rPr>
          <w:rFonts w:ascii="Arial" w:hAnsi="Arial" w:cs="Arial"/>
          <w:i/>
          <w:iCs/>
          <w:sz w:val="22"/>
          <w:szCs w:val="22"/>
          <w:lang w:val="cy-GB"/>
        </w:rPr>
        <w:t>et al</w:t>
      </w:r>
      <w:r w:rsidR="00540AB9" w:rsidRPr="00953E49">
        <w:rPr>
          <w:rFonts w:ascii="Arial" w:hAnsi="Arial" w:cs="Arial"/>
          <w:sz w:val="22"/>
          <w:szCs w:val="22"/>
          <w:lang w:val="cy-GB"/>
        </w:rPr>
        <w:t xml:space="preserve">., 2017). </w:t>
      </w:r>
      <w:r w:rsidR="000519CD" w:rsidRPr="00953E49">
        <w:rPr>
          <w:rFonts w:ascii="Arial" w:hAnsi="Arial" w:cs="Arial"/>
          <w:sz w:val="22"/>
          <w:szCs w:val="22"/>
          <w:lang w:val="cy-GB"/>
        </w:rPr>
        <w:t>Honna Cwricwlwm i Gymru dylai pob disgybl gwneud cynnydd i gyflawni’r pedwar diben a’r camau cyn</w:t>
      </w:r>
      <w:r w:rsidR="00B8402B">
        <w:rPr>
          <w:rFonts w:ascii="Arial" w:hAnsi="Arial" w:cs="Arial"/>
          <w:sz w:val="22"/>
          <w:szCs w:val="22"/>
          <w:lang w:val="cy-GB"/>
        </w:rPr>
        <w:t>n</w:t>
      </w:r>
      <w:r w:rsidR="000519CD" w:rsidRPr="00953E49">
        <w:rPr>
          <w:rFonts w:ascii="Arial" w:hAnsi="Arial" w:cs="Arial"/>
          <w:sz w:val="22"/>
          <w:szCs w:val="22"/>
          <w:lang w:val="cy-GB"/>
        </w:rPr>
        <w:t>ydd, ond mae’n nodi nad yw pob plentyn yn gwneud cynnydd ar yr un lefel (Llywodraeth Cymru, 2020</w:t>
      </w:r>
      <w:r w:rsidR="00AB4283">
        <w:rPr>
          <w:rFonts w:ascii="Arial" w:hAnsi="Arial" w:cs="Arial"/>
          <w:sz w:val="22"/>
          <w:szCs w:val="22"/>
          <w:lang w:val="cy-GB"/>
        </w:rPr>
        <w:t>c</w:t>
      </w:r>
      <w:r w:rsidR="000519CD" w:rsidRPr="00953E49">
        <w:rPr>
          <w:rFonts w:ascii="Arial" w:hAnsi="Arial" w:cs="Arial"/>
          <w:sz w:val="22"/>
          <w:szCs w:val="22"/>
          <w:lang w:val="cy-GB"/>
        </w:rPr>
        <w:t xml:space="preserve">). Gall y cynnydd cychwynnol fod yn gynnil i blentyn ag oediad ar draws, ond yna mae’r gwahaniaeth rhwng cynnydd plant ag oediad ar draws a phlant eraill yn ehangu dros amser (Eun a Hahn, 2015). </w:t>
      </w:r>
    </w:p>
    <w:p w14:paraId="72C18A80" w14:textId="494F14C9" w:rsidR="000D41A2" w:rsidRPr="00953E49" w:rsidRDefault="00C436D4" w:rsidP="00953E49">
      <w:pPr>
        <w:spacing w:line="360" w:lineRule="auto"/>
        <w:rPr>
          <w:rFonts w:ascii="Arial" w:hAnsi="Arial" w:cs="Arial"/>
          <w:sz w:val="22"/>
          <w:szCs w:val="22"/>
          <w:lang w:val="cy-GB"/>
        </w:rPr>
      </w:pPr>
      <w:r>
        <w:rPr>
          <w:rFonts w:ascii="Arial" w:hAnsi="Arial" w:cs="Arial"/>
          <w:sz w:val="22"/>
          <w:szCs w:val="22"/>
          <w:lang w:val="cy-GB"/>
        </w:rPr>
        <w:t>Disgrifia</w:t>
      </w:r>
      <w:r w:rsidR="00153D88" w:rsidRPr="00953E49">
        <w:rPr>
          <w:rFonts w:ascii="Arial" w:hAnsi="Arial" w:cs="Arial"/>
          <w:sz w:val="22"/>
          <w:szCs w:val="22"/>
          <w:lang w:val="cy-GB"/>
        </w:rPr>
        <w:t xml:space="preserve"> Gasell (1943, dyfynnwyd yn Buuren a Eekhout, 2023) bod datblygiad yn broses barhaus sy'n symud ymlaen yn systematig trwy sawl cam. Wrth asesu datblygiad Deio, asesir yn gyfannol. </w:t>
      </w:r>
      <w:r>
        <w:rPr>
          <w:rFonts w:ascii="Arial" w:hAnsi="Arial" w:cs="Arial"/>
          <w:sz w:val="22"/>
          <w:szCs w:val="22"/>
          <w:lang w:val="cy-GB"/>
        </w:rPr>
        <w:t>Sonia</w:t>
      </w:r>
      <w:r w:rsidR="00153D88" w:rsidRPr="00953E49">
        <w:rPr>
          <w:rFonts w:ascii="Arial" w:hAnsi="Arial" w:cs="Arial"/>
          <w:sz w:val="22"/>
          <w:szCs w:val="22"/>
          <w:lang w:val="cy-GB"/>
        </w:rPr>
        <w:t xml:space="preserve"> Brodie (2018) </w:t>
      </w:r>
      <w:r>
        <w:rPr>
          <w:rFonts w:ascii="Arial" w:hAnsi="Arial" w:cs="Arial"/>
          <w:sz w:val="22"/>
          <w:szCs w:val="22"/>
          <w:lang w:val="cy-GB"/>
        </w:rPr>
        <w:t xml:space="preserve">bod </w:t>
      </w:r>
      <w:r w:rsidR="00153D88" w:rsidRPr="00953E49">
        <w:rPr>
          <w:rFonts w:ascii="Arial" w:hAnsi="Arial" w:cs="Arial"/>
          <w:sz w:val="22"/>
          <w:szCs w:val="22"/>
          <w:lang w:val="cy-GB"/>
        </w:rPr>
        <w:t>datblygiad holistaidd fel datblygiad cyfannol sy’n cwmpasu cydgysylltiad rhwng dysgu, cynnydd a thwf. Wr</w:t>
      </w:r>
      <w:r w:rsidR="00B8402B">
        <w:rPr>
          <w:rFonts w:ascii="Arial" w:hAnsi="Arial" w:cs="Arial"/>
          <w:sz w:val="22"/>
          <w:szCs w:val="22"/>
          <w:lang w:val="cy-GB"/>
        </w:rPr>
        <w:t>t</w:t>
      </w:r>
      <w:r w:rsidR="00153D88" w:rsidRPr="00953E49">
        <w:rPr>
          <w:rFonts w:ascii="Arial" w:hAnsi="Arial" w:cs="Arial"/>
          <w:sz w:val="22"/>
          <w:szCs w:val="22"/>
          <w:lang w:val="cy-GB"/>
        </w:rPr>
        <w:t xml:space="preserve">h gymharu datblygiad Deio gyda’i </w:t>
      </w:r>
      <w:r w:rsidR="00B8402B">
        <w:rPr>
          <w:rFonts w:ascii="Arial" w:hAnsi="Arial" w:cs="Arial"/>
          <w:sz w:val="22"/>
          <w:szCs w:val="22"/>
          <w:lang w:val="cy-GB"/>
        </w:rPr>
        <w:t>g</w:t>
      </w:r>
      <w:r w:rsidR="00153D88" w:rsidRPr="00953E49">
        <w:rPr>
          <w:rFonts w:ascii="Arial" w:hAnsi="Arial" w:cs="Arial"/>
          <w:sz w:val="22"/>
          <w:szCs w:val="22"/>
          <w:lang w:val="cy-GB"/>
        </w:rPr>
        <w:t xml:space="preserve">yfoedion, cyflawnodd ei gerrig milltir yn hwyrach na phlant eraill. </w:t>
      </w:r>
    </w:p>
    <w:p w14:paraId="02EB0F94" w14:textId="35BCC962" w:rsidR="003A6FF8" w:rsidRPr="00953E49" w:rsidRDefault="00153D88" w:rsidP="00953E49">
      <w:pPr>
        <w:spacing w:line="360" w:lineRule="auto"/>
        <w:rPr>
          <w:rFonts w:ascii="Arial" w:hAnsi="Arial" w:cs="Arial"/>
          <w:sz w:val="22"/>
          <w:szCs w:val="22"/>
          <w:lang w:val="cy-GB"/>
        </w:rPr>
      </w:pPr>
      <w:r w:rsidRPr="00953E49">
        <w:rPr>
          <w:rFonts w:ascii="Arial" w:hAnsi="Arial" w:cs="Arial"/>
          <w:sz w:val="22"/>
          <w:szCs w:val="22"/>
          <w:lang w:val="cy-GB"/>
        </w:rPr>
        <w:t>Yn gysylltiedig â datblygiad Deio yw theori ecolegol Bronfenbrenner</w:t>
      </w:r>
      <w:r w:rsidR="00E01A72" w:rsidRPr="00953E49">
        <w:rPr>
          <w:rFonts w:ascii="Arial" w:hAnsi="Arial" w:cs="Arial"/>
          <w:sz w:val="22"/>
          <w:szCs w:val="22"/>
          <w:lang w:val="cy-GB"/>
        </w:rPr>
        <w:t xml:space="preserve"> </w:t>
      </w:r>
      <w:r w:rsidR="000D41A2" w:rsidRPr="00953E49">
        <w:rPr>
          <w:rFonts w:ascii="Arial" w:hAnsi="Arial" w:cs="Arial"/>
          <w:sz w:val="22"/>
          <w:szCs w:val="22"/>
          <w:lang w:val="cy-GB"/>
        </w:rPr>
        <w:t xml:space="preserve">sy'n pwysleisio dylanwad systemau amgylcheddol lluosog ar ddatblygiad dynol plant </w:t>
      </w:r>
      <w:r w:rsidR="00E01A72" w:rsidRPr="00953E49">
        <w:rPr>
          <w:rFonts w:ascii="Arial" w:hAnsi="Arial" w:cs="Arial"/>
          <w:sz w:val="22"/>
          <w:szCs w:val="22"/>
          <w:lang w:val="cy-GB"/>
        </w:rPr>
        <w:t>(El Zaatari a Maalouf, 2022)</w:t>
      </w:r>
      <w:r w:rsidRPr="00953E49">
        <w:rPr>
          <w:rFonts w:ascii="Arial" w:hAnsi="Arial" w:cs="Arial"/>
          <w:sz w:val="22"/>
          <w:szCs w:val="22"/>
          <w:lang w:val="cy-GB"/>
        </w:rPr>
        <w:t>. Sonia Bronfenbrenner (1993, dyfynnwyd yn Crawford, 2020) bod y system feicro</w:t>
      </w:r>
      <w:r w:rsidR="000D41A2" w:rsidRPr="00953E49">
        <w:rPr>
          <w:rFonts w:ascii="Arial" w:hAnsi="Arial" w:cs="Arial"/>
          <w:sz w:val="22"/>
          <w:szCs w:val="22"/>
          <w:lang w:val="cy-GB"/>
        </w:rPr>
        <w:t>, sy’n cynnwys rhieni, ffrindiau, ysgolion a’r gymuned,</w:t>
      </w:r>
      <w:r w:rsidRPr="00953E49">
        <w:rPr>
          <w:rFonts w:ascii="Arial" w:hAnsi="Arial" w:cs="Arial"/>
          <w:sz w:val="22"/>
          <w:szCs w:val="22"/>
          <w:lang w:val="cy-GB"/>
        </w:rPr>
        <w:t xml:space="preserve"> yn amlinellu’r adeiladwaith ar gyfer digwyddiadau a fydd yn effeithio ar ddatblygiad </w:t>
      </w:r>
      <w:r w:rsidR="000D41A2" w:rsidRPr="00953E49">
        <w:rPr>
          <w:rFonts w:ascii="Arial" w:hAnsi="Arial" w:cs="Arial"/>
          <w:sz w:val="22"/>
          <w:szCs w:val="22"/>
          <w:lang w:val="cy-GB"/>
        </w:rPr>
        <w:t>emosiynol</w:t>
      </w:r>
      <w:r w:rsidRPr="00953E49">
        <w:rPr>
          <w:rFonts w:ascii="Arial" w:hAnsi="Arial" w:cs="Arial"/>
          <w:sz w:val="22"/>
          <w:szCs w:val="22"/>
          <w:lang w:val="cy-GB"/>
        </w:rPr>
        <w:t xml:space="preserve"> ac addasiadau yn ymddygiad unigolyn. </w:t>
      </w:r>
      <w:r w:rsidR="000D41A2" w:rsidRPr="00953E49">
        <w:rPr>
          <w:rFonts w:ascii="Arial" w:hAnsi="Arial" w:cs="Arial"/>
          <w:sz w:val="22"/>
          <w:szCs w:val="22"/>
          <w:lang w:val="cy-GB"/>
        </w:rPr>
        <w:t>Roedd tad Deio yn gadael y cartref yn r</w:t>
      </w:r>
      <w:r w:rsidR="00B8402B">
        <w:rPr>
          <w:rFonts w:ascii="Arial" w:hAnsi="Arial" w:cs="Arial"/>
          <w:sz w:val="22"/>
          <w:szCs w:val="22"/>
          <w:lang w:val="cy-GB"/>
        </w:rPr>
        <w:t>h</w:t>
      </w:r>
      <w:r w:rsidR="000D41A2" w:rsidRPr="00953E49">
        <w:rPr>
          <w:rFonts w:ascii="Arial" w:hAnsi="Arial" w:cs="Arial"/>
          <w:sz w:val="22"/>
          <w:szCs w:val="22"/>
          <w:lang w:val="cy-GB"/>
        </w:rPr>
        <w:t>eswm o bryder i ddatblygiad emosiynol Deio a gall fod yn r</w:t>
      </w:r>
      <w:r w:rsidR="00B8402B">
        <w:rPr>
          <w:rFonts w:ascii="Arial" w:hAnsi="Arial" w:cs="Arial"/>
          <w:sz w:val="22"/>
          <w:szCs w:val="22"/>
          <w:lang w:val="cy-GB"/>
        </w:rPr>
        <w:t>h</w:t>
      </w:r>
      <w:r w:rsidR="000D41A2" w:rsidRPr="00953E49">
        <w:rPr>
          <w:rFonts w:ascii="Arial" w:hAnsi="Arial" w:cs="Arial"/>
          <w:sz w:val="22"/>
          <w:szCs w:val="22"/>
          <w:lang w:val="cy-GB"/>
        </w:rPr>
        <w:t xml:space="preserve">eswm pam mae ei gynnydd </w:t>
      </w:r>
      <w:r w:rsidR="00126D74" w:rsidRPr="00953E49">
        <w:rPr>
          <w:rFonts w:ascii="Arial" w:hAnsi="Arial" w:cs="Arial"/>
          <w:sz w:val="22"/>
          <w:szCs w:val="22"/>
          <w:lang w:val="cy-GB"/>
        </w:rPr>
        <w:t xml:space="preserve">emosiynol </w:t>
      </w:r>
      <w:r w:rsidR="000D41A2" w:rsidRPr="00953E49">
        <w:rPr>
          <w:rFonts w:ascii="Arial" w:hAnsi="Arial" w:cs="Arial"/>
          <w:sz w:val="22"/>
          <w:szCs w:val="22"/>
          <w:lang w:val="cy-GB"/>
        </w:rPr>
        <w:t>yn araf</w:t>
      </w:r>
      <w:r w:rsidR="00126D74" w:rsidRPr="00953E49">
        <w:rPr>
          <w:rFonts w:ascii="Arial" w:hAnsi="Arial" w:cs="Arial"/>
          <w:sz w:val="22"/>
          <w:szCs w:val="22"/>
          <w:lang w:val="cy-GB"/>
        </w:rPr>
        <w:t xml:space="preserve">. Cytuna Tudge </w:t>
      </w:r>
      <w:r w:rsidR="00126D74" w:rsidRPr="00953E49">
        <w:rPr>
          <w:rFonts w:ascii="Arial" w:hAnsi="Arial" w:cs="Arial"/>
          <w:i/>
          <w:iCs/>
          <w:sz w:val="22"/>
          <w:szCs w:val="22"/>
          <w:lang w:val="cy-GB"/>
        </w:rPr>
        <w:t>et al.</w:t>
      </w:r>
      <w:r w:rsidR="00C436D4">
        <w:rPr>
          <w:rFonts w:ascii="Arial" w:hAnsi="Arial" w:cs="Arial"/>
          <w:i/>
          <w:iCs/>
          <w:sz w:val="22"/>
          <w:szCs w:val="22"/>
          <w:lang w:val="cy-GB"/>
        </w:rPr>
        <w:t xml:space="preserve"> </w:t>
      </w:r>
      <w:r w:rsidR="00126D74" w:rsidRPr="00C436D4">
        <w:rPr>
          <w:rFonts w:ascii="Arial" w:hAnsi="Arial" w:cs="Arial"/>
          <w:sz w:val="22"/>
          <w:szCs w:val="22"/>
          <w:lang w:val="cy-GB"/>
        </w:rPr>
        <w:t>(2017)</w:t>
      </w:r>
      <w:r w:rsidR="00126D74" w:rsidRPr="00953E49">
        <w:rPr>
          <w:rFonts w:ascii="Arial" w:hAnsi="Arial" w:cs="Arial"/>
          <w:sz w:val="22"/>
          <w:szCs w:val="22"/>
          <w:lang w:val="cy-GB"/>
        </w:rPr>
        <w:t xml:space="preserve"> bod y gweithgareddau mae plant yn cymryd rhan ynddynt, gan gynnwys y perthnasoedd hollbwysig sydd gan blant ag oedolion yn eu bywydau, y tu mewn a’r tu allan i’r ystafell ddosbarth, megis athrawon, ffrindiau a theulu yn ddylanwadol iawn ar ddatblygiad plentyn. Fodd bynnag, beirniada Christensen (2016) model ecolegol Bronfenbrenner am ei heriau wrth sefydlu ffiniau pendant ar draws systemau a’i allu annigonol i roi cyfrif am y perthnasoedd hyblyg, dwyochrog ymhlith yr haenau hyn. Credaf fod model Bronfenbrenner </w:t>
      </w:r>
      <w:r w:rsidR="00126D74" w:rsidRPr="00953E49">
        <w:rPr>
          <w:rFonts w:ascii="Arial" w:hAnsi="Arial" w:cs="Arial"/>
          <w:sz w:val="22"/>
          <w:szCs w:val="22"/>
          <w:lang w:val="cy-GB"/>
        </w:rPr>
        <w:lastRenderedPageBreak/>
        <w:t>yn ddylanwadol i ddatblygiad emosiynol Deio gan ei fod yn pwysleisio pwysigrwydd perthnasoedd cadarnhaol, sy’n cyd-fynd â dirywiad emosiynol Deio gan nad yw wedi meithrin perthnasoedd cadarnhaol o fewn y system feicro.</w:t>
      </w:r>
    </w:p>
    <w:p w14:paraId="5033439F" w14:textId="3966B978" w:rsidR="000519CD" w:rsidRPr="00953E49" w:rsidRDefault="004C0104" w:rsidP="00953E49">
      <w:pPr>
        <w:spacing w:line="360" w:lineRule="auto"/>
        <w:rPr>
          <w:rFonts w:ascii="Arial" w:hAnsi="Arial" w:cs="Arial"/>
          <w:sz w:val="22"/>
          <w:szCs w:val="22"/>
          <w:lang w:val="cy-GB"/>
        </w:rPr>
      </w:pPr>
      <w:r w:rsidRPr="00953E49">
        <w:rPr>
          <w:rFonts w:ascii="Arial" w:hAnsi="Arial" w:cs="Arial"/>
          <w:sz w:val="22"/>
          <w:szCs w:val="22"/>
          <w:lang w:val="cy-GB"/>
        </w:rPr>
        <w:t>Cytuna hierarchaeth anghenion Maslow (1943) bod pryder yn natblygiad Deio trwy acennu yn ei hierarchaeth, fel anghenion sylfaen sydd eu hangen ar blentyn, bod angen gofal gan fod hyn yn ysgogi'r angen am ddiogelwch</w:t>
      </w:r>
      <w:r w:rsidR="00126D74" w:rsidRPr="00953E49">
        <w:rPr>
          <w:rFonts w:ascii="Arial" w:hAnsi="Arial" w:cs="Arial"/>
          <w:sz w:val="22"/>
          <w:szCs w:val="22"/>
          <w:lang w:val="cy-GB"/>
        </w:rPr>
        <w:t xml:space="preserve"> a </w:t>
      </w:r>
      <w:r w:rsidRPr="00953E49">
        <w:rPr>
          <w:rFonts w:ascii="Arial" w:hAnsi="Arial" w:cs="Arial"/>
          <w:sz w:val="22"/>
          <w:szCs w:val="22"/>
          <w:lang w:val="cy-GB"/>
        </w:rPr>
        <w:t>dibynadwyedd</w:t>
      </w:r>
      <w:r w:rsidR="00126D74" w:rsidRPr="00953E49">
        <w:rPr>
          <w:rFonts w:ascii="Arial" w:hAnsi="Arial" w:cs="Arial"/>
          <w:sz w:val="22"/>
          <w:szCs w:val="22"/>
          <w:lang w:val="cy-GB"/>
        </w:rPr>
        <w:t xml:space="preserve"> </w:t>
      </w:r>
      <w:r w:rsidR="00A63645" w:rsidRPr="00953E49">
        <w:rPr>
          <w:rFonts w:ascii="Arial" w:hAnsi="Arial" w:cs="Arial"/>
          <w:sz w:val="22"/>
          <w:szCs w:val="22"/>
          <w:lang w:val="cy-GB"/>
        </w:rPr>
        <w:t>(Rojas, Méndez a Watkins-Fassler, 2023)</w:t>
      </w:r>
      <w:r w:rsidRPr="00953E49">
        <w:rPr>
          <w:rFonts w:ascii="Arial" w:hAnsi="Arial" w:cs="Arial"/>
          <w:sz w:val="22"/>
          <w:szCs w:val="22"/>
          <w:lang w:val="cy-GB"/>
        </w:rPr>
        <w:t>.</w:t>
      </w:r>
      <w:r w:rsidR="000D41A2" w:rsidRPr="00953E49">
        <w:rPr>
          <w:rFonts w:ascii="Arial" w:hAnsi="Arial" w:cs="Arial"/>
          <w:sz w:val="22"/>
          <w:szCs w:val="22"/>
          <w:lang w:val="cy-GB"/>
        </w:rPr>
        <w:t xml:space="preserve"> </w:t>
      </w:r>
      <w:r w:rsidR="003A6FF8" w:rsidRPr="00953E49">
        <w:rPr>
          <w:rFonts w:ascii="Arial" w:hAnsi="Arial" w:cs="Arial"/>
          <w:sz w:val="22"/>
          <w:szCs w:val="22"/>
          <w:lang w:val="cy-GB"/>
        </w:rPr>
        <w:t xml:space="preserve">Wrth gymharu Deio gyda’r hierarchaeth, dydy Deio heb </w:t>
      </w:r>
      <w:r w:rsidR="00B8402B">
        <w:rPr>
          <w:rFonts w:ascii="Arial" w:hAnsi="Arial" w:cs="Arial"/>
          <w:sz w:val="22"/>
          <w:szCs w:val="22"/>
          <w:lang w:val="cy-GB"/>
        </w:rPr>
        <w:t>b</w:t>
      </w:r>
      <w:r w:rsidR="003A6FF8" w:rsidRPr="00953E49">
        <w:rPr>
          <w:rFonts w:ascii="Arial" w:hAnsi="Arial" w:cs="Arial"/>
          <w:sz w:val="22"/>
          <w:szCs w:val="22"/>
          <w:lang w:val="cy-GB"/>
        </w:rPr>
        <w:t xml:space="preserve">rofi gofal a diogelwch wrth ei dad, sydd wedi effeithio ar ei ddatblygiad emosiynol sy’n esbonio pam ei fod yn ymosodol i blant eraill, ac yn chwarae ar ben ei hun. Cytuna </w:t>
      </w:r>
      <w:r w:rsidR="003A6FF8" w:rsidRPr="00953E49">
        <w:rPr>
          <w:rFonts w:ascii="Arial" w:hAnsi="Arial" w:cs="Arial"/>
          <w:color w:val="000000"/>
          <w:sz w:val="22"/>
          <w:szCs w:val="22"/>
          <w:lang w:val="cy-GB"/>
        </w:rPr>
        <w:t xml:space="preserve">Janiszewska-Szczepanik (2020) gyda Maslow (1943) wrth ddisgrifio bod bodloni gofynion sylfaenol yn cefnogi plant i brofi datblygiad personol gwell, arloesedd ac annibyniaeth, gan feithrin dygnwch a bodolaeth </w:t>
      </w:r>
      <w:r w:rsidR="00B8402B">
        <w:rPr>
          <w:rFonts w:ascii="Arial" w:hAnsi="Arial" w:cs="Arial"/>
          <w:color w:val="000000"/>
          <w:sz w:val="22"/>
          <w:szCs w:val="22"/>
          <w:lang w:val="cy-GB"/>
        </w:rPr>
        <w:t>f</w:t>
      </w:r>
      <w:r w:rsidR="003A6FF8" w:rsidRPr="00953E49">
        <w:rPr>
          <w:rFonts w:ascii="Arial" w:hAnsi="Arial" w:cs="Arial"/>
          <w:color w:val="000000"/>
          <w:sz w:val="22"/>
          <w:szCs w:val="22"/>
          <w:lang w:val="cy-GB"/>
        </w:rPr>
        <w:t>oddhaus.</w:t>
      </w:r>
      <w:r w:rsidR="003A6FF8" w:rsidRPr="00953E49">
        <w:rPr>
          <w:rFonts w:ascii="Arial" w:hAnsi="Arial" w:cs="Arial"/>
          <w:sz w:val="22"/>
          <w:szCs w:val="22"/>
          <w:lang w:val="cy-GB"/>
        </w:rPr>
        <w:t xml:space="preserve"> Ar y llaw arall, canfu Tay a Diener (2011, dyfynnwyd yn King-Hill, 2015) </w:t>
      </w:r>
      <w:r w:rsidR="00C436D4">
        <w:rPr>
          <w:rFonts w:ascii="Arial" w:hAnsi="Arial" w:cs="Arial"/>
          <w:sz w:val="22"/>
          <w:szCs w:val="22"/>
          <w:lang w:val="cy-GB"/>
        </w:rPr>
        <w:t>b</w:t>
      </w:r>
      <w:r w:rsidR="003A6FF8" w:rsidRPr="00953E49">
        <w:rPr>
          <w:rFonts w:ascii="Arial" w:hAnsi="Arial" w:cs="Arial"/>
          <w:sz w:val="22"/>
          <w:szCs w:val="22"/>
          <w:lang w:val="cy-GB"/>
        </w:rPr>
        <w:t xml:space="preserve">od trefn y gofynion yn amrywio yn ôl oedran ac nad yw’n gyson ar draws pob grŵp oedran. Credaf fod </w:t>
      </w:r>
      <w:r w:rsidR="00C436D4">
        <w:rPr>
          <w:rFonts w:ascii="Arial" w:hAnsi="Arial" w:cs="Arial"/>
          <w:sz w:val="22"/>
          <w:szCs w:val="22"/>
          <w:lang w:val="cy-GB"/>
        </w:rPr>
        <w:t xml:space="preserve">yr </w:t>
      </w:r>
      <w:r w:rsidR="003A6FF8" w:rsidRPr="00953E49">
        <w:rPr>
          <w:rFonts w:ascii="Arial" w:hAnsi="Arial" w:cs="Arial"/>
          <w:sz w:val="22"/>
          <w:szCs w:val="22"/>
          <w:lang w:val="cy-GB"/>
        </w:rPr>
        <w:t>hierarchaeth yn th</w:t>
      </w:r>
      <w:r w:rsidR="00B8402B">
        <w:rPr>
          <w:rFonts w:ascii="Arial" w:hAnsi="Arial" w:cs="Arial"/>
          <w:sz w:val="22"/>
          <w:szCs w:val="22"/>
          <w:lang w:val="cy-GB"/>
        </w:rPr>
        <w:t>eo</w:t>
      </w:r>
      <w:r w:rsidR="003A6FF8" w:rsidRPr="00953E49">
        <w:rPr>
          <w:rFonts w:ascii="Arial" w:hAnsi="Arial" w:cs="Arial"/>
          <w:sz w:val="22"/>
          <w:szCs w:val="22"/>
          <w:lang w:val="cy-GB"/>
        </w:rPr>
        <w:t xml:space="preserve">ri sy’n cynrhychioli datblygiad Deio yn dda oherwydd mae diogelwch a dibynadwyedd yn elfennau sylfaenol sydd angen ar blentyn, ond dydy Deio heb dderbyn yr elfennau yna. </w:t>
      </w:r>
    </w:p>
    <w:p w14:paraId="4F69C59B" w14:textId="0F1FD664" w:rsidR="000519CD" w:rsidRPr="00953E49" w:rsidRDefault="00E01A72" w:rsidP="00953E49">
      <w:pPr>
        <w:spacing w:line="360" w:lineRule="auto"/>
        <w:rPr>
          <w:rFonts w:ascii="Arial" w:eastAsia="Times New Roman" w:hAnsi="Arial" w:cs="Arial"/>
          <w:kern w:val="0"/>
          <w:sz w:val="22"/>
          <w:szCs w:val="22"/>
          <w:lang w:val="cy-GB" w:eastAsia="en-GB"/>
          <w14:ligatures w14:val="none"/>
        </w:rPr>
      </w:pPr>
      <w:r w:rsidRPr="00953E49">
        <w:rPr>
          <w:rFonts w:ascii="Arial" w:hAnsi="Arial" w:cs="Arial"/>
          <w:sz w:val="22"/>
          <w:szCs w:val="22"/>
          <w:lang w:val="cy-GB"/>
        </w:rPr>
        <w:t>Theori arall sy’n gysylltiedig a Deio yw 8 cam datblygu Erikson (1950) sy’n egluro'r broses wybyddol ac amrywiadau ymhlith datblygiad unigolion (Dunkel a Harbke, 2017). Wrth gymharu datblygiad Deio gyda disgyblion eraill yr un oed, yn ôl camau datblygu Eriskon dylai Deio gyflawni rhai gweithgareddau yn annibynnol a darganfod eu galluoedd trwy arbrofi hunan-gychwynnol (Maree, 2021). Nid yw Deio yn annibynnol iawn, felly ni allyth gwneud rhan fwyaf o weithgareddau yn annibynnol sy'n golygu na all arbrofi gyda thasgau gwahanol. Gall hyn fod oherwydd yn ôl camau Erikson, dylai Deio fod wedi sefydlu ymddiriedaeth yn 1 i 2 oed; serch hynny, nid yw wedi cael ffigwr tadol i sefydlu'r hyder hwnnw (Maree, 2021).</w:t>
      </w:r>
      <w:r w:rsidR="004E4DA1" w:rsidRPr="00953E49">
        <w:rPr>
          <w:rFonts w:ascii="Arial" w:hAnsi="Arial" w:cs="Arial"/>
          <w:sz w:val="22"/>
          <w:szCs w:val="22"/>
          <w:lang w:val="cy-GB"/>
        </w:rPr>
        <w:t xml:space="preserve"> Cytuna Piaget (1936) gyda Erikson bod profiadau niweidiol yn y gorffenol yn effeithio ar ddatblygiad trwy ddisgrifio dylai plentyn 5 oed datblygu o chwarae’n ffigurol, fel ailadrodd synau, i chwarae’n fwy dychmygol (Laver-Bradbury </w:t>
      </w:r>
      <w:r w:rsidR="004E4DA1" w:rsidRPr="00953E49">
        <w:rPr>
          <w:rFonts w:ascii="Arial" w:hAnsi="Arial" w:cs="Arial"/>
          <w:i/>
          <w:iCs/>
          <w:sz w:val="22"/>
          <w:szCs w:val="22"/>
          <w:lang w:val="cy-GB"/>
        </w:rPr>
        <w:t>et al</w:t>
      </w:r>
      <w:r w:rsidR="004E4DA1" w:rsidRPr="00953E49">
        <w:rPr>
          <w:rFonts w:ascii="Arial" w:hAnsi="Arial" w:cs="Arial"/>
          <w:sz w:val="22"/>
          <w:szCs w:val="22"/>
          <w:lang w:val="cy-GB"/>
        </w:rPr>
        <w:t xml:space="preserve">., 2021), ond mae Deio yn parhau i chwarae’n ffigurol. </w:t>
      </w:r>
      <w:r w:rsidR="000D41A2" w:rsidRPr="00953E49">
        <w:rPr>
          <w:rFonts w:ascii="Arial" w:hAnsi="Arial" w:cs="Arial"/>
          <w:sz w:val="22"/>
          <w:szCs w:val="22"/>
          <w:lang w:val="cy-GB"/>
        </w:rPr>
        <w:t>Dadleua Benson a Bundick (2020) nad yw theori Erikson yn rhoi cyfrif digonol am y llwybr cymhleth, afreolaidd o ddatblygu hunaniaeth. Credaf fod theori Erikson yn ddefnyddiol er mwyn cymharu datblygiad emosiynol Deio gyda phlant eraill, ond hefyd rwy’n wyliadwrus nad yw’r theori yn cynryc</w:t>
      </w:r>
      <w:r w:rsidR="00B8402B">
        <w:rPr>
          <w:rFonts w:ascii="Arial" w:hAnsi="Arial" w:cs="Arial"/>
          <w:sz w:val="22"/>
          <w:szCs w:val="22"/>
          <w:lang w:val="cy-GB"/>
        </w:rPr>
        <w:t>h</w:t>
      </w:r>
      <w:r w:rsidR="000D41A2" w:rsidRPr="00953E49">
        <w:rPr>
          <w:rFonts w:ascii="Arial" w:hAnsi="Arial" w:cs="Arial"/>
          <w:sz w:val="22"/>
          <w:szCs w:val="22"/>
          <w:lang w:val="cy-GB"/>
        </w:rPr>
        <w:t xml:space="preserve">ioli datblygiad o bersonoliaeth Deio. </w:t>
      </w:r>
    </w:p>
    <w:p w14:paraId="205E75F9" w14:textId="338581B9" w:rsidR="00156452" w:rsidRPr="00953E49" w:rsidRDefault="00156452" w:rsidP="00953E49">
      <w:pPr>
        <w:spacing w:line="360" w:lineRule="auto"/>
        <w:rPr>
          <w:rFonts w:ascii="Arial" w:hAnsi="Arial" w:cs="Arial"/>
          <w:sz w:val="22"/>
          <w:szCs w:val="22"/>
          <w:lang w:val="cy-GB"/>
        </w:rPr>
      </w:pPr>
      <w:r w:rsidRPr="00953E49">
        <w:rPr>
          <w:rFonts w:ascii="Arial" w:hAnsi="Arial" w:cs="Arial"/>
          <w:sz w:val="22"/>
          <w:szCs w:val="22"/>
          <w:lang w:val="cy-GB"/>
        </w:rPr>
        <w:t xml:space="preserve">Er mwyn cefnogi Deio yn y </w:t>
      </w:r>
      <w:r w:rsidR="00AF70B2" w:rsidRPr="00953E49">
        <w:rPr>
          <w:rFonts w:ascii="Arial" w:hAnsi="Arial" w:cs="Arial"/>
          <w:sz w:val="22"/>
          <w:szCs w:val="22"/>
          <w:lang w:val="cy-GB"/>
        </w:rPr>
        <w:t>d</w:t>
      </w:r>
      <w:r w:rsidRPr="00953E49">
        <w:rPr>
          <w:rFonts w:ascii="Arial" w:hAnsi="Arial" w:cs="Arial"/>
          <w:sz w:val="22"/>
          <w:szCs w:val="22"/>
          <w:lang w:val="cy-GB"/>
        </w:rPr>
        <w:t xml:space="preserve">osbarth, </w:t>
      </w:r>
      <w:r w:rsidR="00AF70B2" w:rsidRPr="00953E49">
        <w:rPr>
          <w:rFonts w:ascii="Arial" w:hAnsi="Arial" w:cs="Arial"/>
          <w:sz w:val="22"/>
          <w:szCs w:val="22"/>
          <w:lang w:val="cy-GB"/>
        </w:rPr>
        <w:t>cynllun</w:t>
      </w:r>
      <w:r w:rsidR="00B8402B">
        <w:rPr>
          <w:rFonts w:ascii="Arial" w:hAnsi="Arial" w:cs="Arial"/>
          <w:sz w:val="22"/>
          <w:szCs w:val="22"/>
          <w:lang w:val="cy-GB"/>
        </w:rPr>
        <w:t>n</w:t>
      </w:r>
      <w:r w:rsidR="00AF70B2" w:rsidRPr="00953E49">
        <w:rPr>
          <w:rFonts w:ascii="Arial" w:hAnsi="Arial" w:cs="Arial"/>
          <w:sz w:val="22"/>
          <w:szCs w:val="22"/>
          <w:lang w:val="cy-GB"/>
        </w:rPr>
        <w:t>ir i sicrhau dosbarth cynhwysol. Disgrifia Committee on the Rights of Persons with Disabilities (2016, dyfynnwyd yn Schuelka, 2018) mae dosbarth cynhwysol yw hawl plant i addysg, mae’n egwyddor sy’n blaenoriaethu lles</w:t>
      </w:r>
      <w:r w:rsidR="00540AB9" w:rsidRPr="00953E49">
        <w:rPr>
          <w:rFonts w:ascii="Arial" w:hAnsi="Arial" w:cs="Arial"/>
          <w:sz w:val="22"/>
          <w:szCs w:val="22"/>
          <w:lang w:val="cy-GB"/>
        </w:rPr>
        <w:t>,</w:t>
      </w:r>
      <w:r w:rsidR="00AF70B2" w:rsidRPr="00953E49">
        <w:rPr>
          <w:rFonts w:ascii="Arial" w:hAnsi="Arial" w:cs="Arial"/>
          <w:sz w:val="22"/>
          <w:szCs w:val="22"/>
          <w:lang w:val="cy-GB"/>
        </w:rPr>
        <w:t xml:space="preserve"> yn </w:t>
      </w:r>
      <w:r w:rsidR="00AF70B2" w:rsidRPr="00953E49">
        <w:rPr>
          <w:rFonts w:ascii="Arial" w:hAnsi="Arial" w:cs="Arial"/>
          <w:sz w:val="22"/>
          <w:szCs w:val="22"/>
          <w:lang w:val="cy-GB"/>
        </w:rPr>
        <w:lastRenderedPageBreak/>
        <w:t>le diogel i blant, ond hefyd mae’n sicrhau nad oes rhwystrau i unrhyw blentyn ym mhrif ffrwd ysgolion sy’n eu hatal i wneud cynnydd</w:t>
      </w:r>
      <w:r w:rsidR="00953E49" w:rsidRPr="00953E49">
        <w:rPr>
          <w:rFonts w:ascii="Arial" w:hAnsi="Arial" w:cs="Arial"/>
          <w:sz w:val="22"/>
          <w:szCs w:val="22"/>
          <w:lang w:val="cy-GB"/>
        </w:rPr>
        <w:t>.</w:t>
      </w:r>
    </w:p>
    <w:p w14:paraId="5C966F66" w14:textId="3077756D" w:rsidR="00C162BE" w:rsidRPr="00953E49" w:rsidRDefault="001D5437" w:rsidP="00953E49">
      <w:pPr>
        <w:spacing w:line="360" w:lineRule="auto"/>
        <w:rPr>
          <w:rFonts w:ascii="Arial" w:hAnsi="Arial" w:cs="Arial"/>
          <w:sz w:val="22"/>
          <w:szCs w:val="22"/>
          <w:lang w:val="cy-GB"/>
        </w:rPr>
      </w:pPr>
      <w:r w:rsidRPr="00953E49">
        <w:rPr>
          <w:rFonts w:ascii="Arial" w:hAnsi="Arial" w:cs="Arial"/>
          <w:sz w:val="22"/>
          <w:szCs w:val="22"/>
          <w:lang w:val="cy-GB"/>
        </w:rPr>
        <w:t xml:space="preserve">Trosglwyddo yw’r broses o newid sy’n cynnwys y digwyddiadau a’r profiadau mae’r plentyn yn derbyn wrth symud o un amgylchedd i’r llall (Harper, 2016). </w:t>
      </w:r>
      <w:r w:rsidR="00C162BE" w:rsidRPr="00953E49">
        <w:rPr>
          <w:rFonts w:ascii="Arial" w:hAnsi="Arial" w:cs="Arial"/>
          <w:sz w:val="22"/>
          <w:szCs w:val="22"/>
          <w:lang w:val="cy-GB"/>
        </w:rPr>
        <w:t xml:space="preserve">Gelwir y </w:t>
      </w:r>
      <w:r w:rsidR="00B8402B">
        <w:rPr>
          <w:rFonts w:ascii="Arial" w:hAnsi="Arial" w:cs="Arial"/>
          <w:sz w:val="22"/>
          <w:szCs w:val="22"/>
          <w:lang w:val="cy-GB"/>
        </w:rPr>
        <w:t>t</w:t>
      </w:r>
      <w:r w:rsidR="00C162BE" w:rsidRPr="00953E49">
        <w:rPr>
          <w:rFonts w:ascii="Arial" w:hAnsi="Arial" w:cs="Arial"/>
          <w:sz w:val="22"/>
          <w:szCs w:val="22"/>
          <w:lang w:val="cy-GB"/>
        </w:rPr>
        <w:t xml:space="preserve">rosglwyddiad o dderbyn i flwyddyn 1 yn drosglwyddiad llorweddol, sy’n cyfeirio at y symudiadau mae plant yn gwneud yn gyson rhwng gwahanol feysydd neu agweddau o'u bywydau </w:t>
      </w:r>
      <w:r w:rsidR="00C162BE" w:rsidRPr="00953E49">
        <w:rPr>
          <w:rFonts w:ascii="Arial" w:hAnsi="Arial" w:cs="Arial"/>
          <w:color w:val="000000"/>
          <w:sz w:val="22"/>
          <w:szCs w:val="22"/>
          <w:lang w:val="cy-GB"/>
        </w:rPr>
        <w:t xml:space="preserve">(Vogler, Gina a Woodhead, 2008). </w:t>
      </w:r>
      <w:r w:rsidR="002B366E" w:rsidRPr="00953E49">
        <w:rPr>
          <w:rFonts w:ascii="Arial" w:hAnsi="Arial" w:cs="Arial"/>
          <w:color w:val="000000"/>
          <w:kern w:val="0"/>
          <w:sz w:val="22"/>
          <w:szCs w:val="22"/>
          <w:lang w:val="cy-GB"/>
        </w:rPr>
        <w:t>Cysyllta hyn a model trosglwyddo Bridges (1991), sy’n cynnwys tri p</w:t>
      </w:r>
      <w:r w:rsidR="00B8402B">
        <w:rPr>
          <w:rFonts w:ascii="Arial" w:hAnsi="Arial" w:cs="Arial"/>
          <w:color w:val="000000"/>
          <w:kern w:val="0"/>
          <w:sz w:val="22"/>
          <w:szCs w:val="22"/>
          <w:lang w:val="cy-GB"/>
        </w:rPr>
        <w:t>h</w:t>
      </w:r>
      <w:r w:rsidR="002B366E" w:rsidRPr="00953E49">
        <w:rPr>
          <w:rFonts w:ascii="Arial" w:hAnsi="Arial" w:cs="Arial"/>
          <w:color w:val="000000"/>
          <w:kern w:val="0"/>
          <w:sz w:val="22"/>
          <w:szCs w:val="22"/>
          <w:lang w:val="cy-GB"/>
        </w:rPr>
        <w:t>arth o drosglwyddiad sef: paratoi, symud ac ymgartrefu (Leybourne, 2016). Dyweda Bridges (1991, t.5, dyfynnwyd yn Leybourne, 2016, t.29)</w:t>
      </w:r>
      <w:r w:rsidR="002B366E" w:rsidRPr="00953E49">
        <w:rPr>
          <w:rFonts w:ascii="Arial" w:hAnsi="Arial" w:cs="Arial"/>
          <w:sz w:val="22"/>
          <w:szCs w:val="22"/>
          <w:lang w:val="cy-GB"/>
        </w:rPr>
        <w:t xml:space="preserve"> mae'r 'parth niwtral' yw’r "very core of the transition process" ac yn cynrychioli'r cyfle gorau posibl i'r unigolyn adnewyddu a gwneud cyn</w:t>
      </w:r>
      <w:r w:rsidR="00B8402B">
        <w:rPr>
          <w:rFonts w:ascii="Arial" w:hAnsi="Arial" w:cs="Arial"/>
          <w:sz w:val="22"/>
          <w:szCs w:val="22"/>
          <w:lang w:val="cy-GB"/>
        </w:rPr>
        <w:t>n</w:t>
      </w:r>
      <w:r w:rsidR="002B366E" w:rsidRPr="00953E49">
        <w:rPr>
          <w:rFonts w:ascii="Arial" w:hAnsi="Arial" w:cs="Arial"/>
          <w:sz w:val="22"/>
          <w:szCs w:val="22"/>
          <w:lang w:val="cy-GB"/>
        </w:rPr>
        <w:t>ydd, felly, gellir ei ystyried fel y cam mwyaf hanfodol y cyfnod trosglwyddo. Gan fod oediad yn natblygiad Deio, ni fydd y broses yn y ‘parth niwtral’ yn hawdd iddo</w:t>
      </w:r>
      <w:r w:rsidR="00153D88" w:rsidRPr="00953E49">
        <w:rPr>
          <w:rFonts w:ascii="Arial" w:hAnsi="Arial" w:cs="Arial"/>
          <w:sz w:val="22"/>
          <w:szCs w:val="22"/>
          <w:lang w:val="cy-GB"/>
        </w:rPr>
        <w:t xml:space="preserve"> gan fod ei gynnydd yn araf.</w:t>
      </w:r>
    </w:p>
    <w:p w14:paraId="49FB8694" w14:textId="0E1462D1" w:rsidR="001010FE" w:rsidRDefault="002B366E" w:rsidP="00C436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sz w:val="22"/>
          <w:szCs w:val="22"/>
          <w:lang w:val="cy-GB"/>
        </w:rPr>
      </w:pPr>
      <w:r w:rsidRPr="00C436D4">
        <w:rPr>
          <w:rFonts w:ascii="Arial" w:hAnsi="Arial" w:cs="Arial"/>
          <w:sz w:val="22"/>
          <w:szCs w:val="22"/>
          <w:lang w:val="cy-GB"/>
        </w:rPr>
        <w:t>Cytuna</w:t>
      </w:r>
      <w:r w:rsidRPr="00953E49">
        <w:rPr>
          <w:rFonts w:ascii="Arial" w:hAnsi="Arial" w:cs="Arial"/>
          <w:sz w:val="22"/>
          <w:szCs w:val="22"/>
          <w:lang w:val="cy-GB"/>
        </w:rPr>
        <w:t xml:space="preserve"> </w:t>
      </w:r>
      <w:r w:rsidR="001D5437" w:rsidRPr="00953E49">
        <w:rPr>
          <w:rFonts w:ascii="Arial" w:hAnsi="Arial" w:cs="Arial"/>
          <w:sz w:val="22"/>
          <w:szCs w:val="22"/>
          <w:lang w:val="cy-GB"/>
        </w:rPr>
        <w:t xml:space="preserve">Hayes, O’Toole a Halpenny </w:t>
      </w:r>
      <w:r w:rsidR="00C436D4">
        <w:rPr>
          <w:rFonts w:ascii="Arial" w:hAnsi="Arial" w:cs="Arial"/>
          <w:sz w:val="22"/>
          <w:szCs w:val="22"/>
          <w:lang w:val="cy-GB"/>
        </w:rPr>
        <w:t>(</w:t>
      </w:r>
      <w:r w:rsidR="001D5437" w:rsidRPr="00953E49">
        <w:rPr>
          <w:rFonts w:ascii="Arial" w:hAnsi="Arial" w:cs="Arial"/>
          <w:sz w:val="22"/>
          <w:szCs w:val="22"/>
          <w:lang w:val="cy-GB"/>
        </w:rPr>
        <w:t>2017</w:t>
      </w:r>
      <w:r w:rsidR="00C436D4">
        <w:rPr>
          <w:rFonts w:ascii="Arial" w:hAnsi="Arial" w:cs="Arial"/>
          <w:sz w:val="22"/>
          <w:szCs w:val="22"/>
          <w:lang w:val="cy-GB"/>
        </w:rPr>
        <w:t>)</w:t>
      </w:r>
      <w:r w:rsidR="001D5437" w:rsidRPr="00953E49">
        <w:rPr>
          <w:rFonts w:ascii="Arial" w:hAnsi="Arial" w:cs="Arial"/>
          <w:sz w:val="22"/>
          <w:szCs w:val="22"/>
          <w:lang w:val="cy-GB"/>
        </w:rPr>
        <w:t xml:space="preserve"> </w:t>
      </w:r>
      <w:r w:rsidRPr="00953E49">
        <w:rPr>
          <w:rFonts w:ascii="Arial" w:hAnsi="Arial" w:cs="Arial"/>
          <w:sz w:val="22"/>
          <w:szCs w:val="22"/>
          <w:lang w:val="cy-GB"/>
        </w:rPr>
        <w:t xml:space="preserve">gan esbonio </w:t>
      </w:r>
      <w:r w:rsidR="001D5437" w:rsidRPr="00953E49">
        <w:rPr>
          <w:rFonts w:ascii="Arial" w:hAnsi="Arial" w:cs="Arial"/>
          <w:sz w:val="22"/>
          <w:szCs w:val="22"/>
          <w:lang w:val="cy-GB"/>
        </w:rPr>
        <w:t xml:space="preserve">gall drosglwyddo cynnig cyfleoedd academaidd a chymdeithasol i blant, ac mae profiadau trosglwyddo cadarnhaol </w:t>
      </w:r>
      <w:r w:rsidRPr="00953E49">
        <w:rPr>
          <w:rFonts w:ascii="Arial" w:hAnsi="Arial" w:cs="Arial"/>
          <w:sz w:val="22"/>
          <w:szCs w:val="22"/>
          <w:lang w:val="cy-GB"/>
        </w:rPr>
        <w:t xml:space="preserve">i flwyddyn newydd </w:t>
      </w:r>
      <w:r w:rsidR="001D5437" w:rsidRPr="00953E49">
        <w:rPr>
          <w:rFonts w:ascii="Arial" w:hAnsi="Arial" w:cs="Arial"/>
          <w:sz w:val="22"/>
          <w:szCs w:val="22"/>
          <w:lang w:val="cy-GB"/>
        </w:rPr>
        <w:t>yn aml yn eu paratoi ar gyfer llwyddiant parhaus yn eu taith addysgol</w:t>
      </w:r>
      <w:r w:rsidR="00225BF1" w:rsidRPr="00953E49">
        <w:rPr>
          <w:rFonts w:ascii="Arial" w:hAnsi="Arial" w:cs="Arial"/>
          <w:color w:val="000000"/>
          <w:kern w:val="0"/>
          <w:sz w:val="22"/>
          <w:szCs w:val="22"/>
          <w:lang w:val="cy-GB"/>
        </w:rPr>
        <w:t xml:space="preserve">. </w:t>
      </w:r>
      <w:r w:rsidR="001D5437" w:rsidRPr="00953E49">
        <w:rPr>
          <w:rFonts w:ascii="Arial" w:hAnsi="Arial" w:cs="Arial"/>
          <w:sz w:val="22"/>
          <w:szCs w:val="22"/>
          <w:lang w:val="cy-GB"/>
        </w:rPr>
        <w:t xml:space="preserve"> Ar y llaw arall, gall y cyfnod trosglwyddo cael effaith sylweddol ar gyflawniadau cymdeithasol, emosiynol ac academaidd </w:t>
      </w:r>
      <w:r w:rsidR="00C162BE" w:rsidRPr="00953E49">
        <w:rPr>
          <w:rFonts w:ascii="Arial" w:hAnsi="Arial" w:cs="Arial"/>
          <w:sz w:val="22"/>
          <w:szCs w:val="22"/>
          <w:lang w:val="cy-GB"/>
        </w:rPr>
        <w:t xml:space="preserve">plentyn </w:t>
      </w:r>
      <w:r w:rsidR="001D5437" w:rsidRPr="00953E49">
        <w:rPr>
          <w:rFonts w:ascii="Arial" w:hAnsi="Arial" w:cs="Arial"/>
          <w:sz w:val="22"/>
          <w:szCs w:val="22"/>
          <w:lang w:val="cy-GB"/>
        </w:rPr>
        <w:t>a gall achosi anghysondebau mewn datblygiad</w:t>
      </w:r>
      <w:r w:rsidR="00C162BE" w:rsidRPr="00953E49">
        <w:rPr>
          <w:rFonts w:ascii="Arial" w:hAnsi="Arial" w:cs="Arial"/>
          <w:sz w:val="22"/>
          <w:szCs w:val="22"/>
          <w:lang w:val="cy-GB"/>
        </w:rPr>
        <w:t xml:space="preserve"> (Säljö, 2019). Gan fod pryder</w:t>
      </w:r>
      <w:r w:rsidR="00C436D4">
        <w:rPr>
          <w:rFonts w:ascii="Arial" w:hAnsi="Arial" w:cs="Arial"/>
          <w:sz w:val="22"/>
          <w:szCs w:val="22"/>
          <w:lang w:val="cy-GB"/>
        </w:rPr>
        <w:t>on</w:t>
      </w:r>
      <w:r w:rsidR="00C162BE" w:rsidRPr="00953E49">
        <w:rPr>
          <w:rFonts w:ascii="Arial" w:hAnsi="Arial" w:cs="Arial"/>
          <w:sz w:val="22"/>
          <w:szCs w:val="22"/>
          <w:lang w:val="cy-GB"/>
        </w:rPr>
        <w:t xml:space="preserve"> emosiynol a chymdeithasol gan Deio, megis, </w:t>
      </w:r>
      <w:r w:rsidR="00B8402B">
        <w:rPr>
          <w:rFonts w:ascii="Arial" w:hAnsi="Arial" w:cs="Arial"/>
          <w:sz w:val="22"/>
          <w:szCs w:val="22"/>
          <w:lang w:val="cy-GB"/>
        </w:rPr>
        <w:t xml:space="preserve">brifo plant </w:t>
      </w:r>
      <w:r w:rsidR="00C162BE" w:rsidRPr="00953E49">
        <w:rPr>
          <w:rFonts w:ascii="Arial" w:hAnsi="Arial" w:cs="Arial"/>
          <w:sz w:val="22"/>
          <w:szCs w:val="22"/>
          <w:lang w:val="cy-GB"/>
        </w:rPr>
        <w:t xml:space="preserve">eraill, gall y cyfnod trosglwyddo cael mwy o effaith </w:t>
      </w:r>
      <w:r w:rsidRPr="00953E49">
        <w:rPr>
          <w:rFonts w:ascii="Arial" w:hAnsi="Arial" w:cs="Arial"/>
          <w:sz w:val="22"/>
          <w:szCs w:val="22"/>
          <w:lang w:val="cy-GB"/>
        </w:rPr>
        <w:t xml:space="preserve">negyddol </w:t>
      </w:r>
      <w:r w:rsidR="00C162BE" w:rsidRPr="00953E49">
        <w:rPr>
          <w:rFonts w:ascii="Arial" w:hAnsi="Arial" w:cs="Arial"/>
          <w:sz w:val="22"/>
          <w:szCs w:val="22"/>
          <w:lang w:val="cy-GB"/>
        </w:rPr>
        <w:t xml:space="preserve">ar ei ddatblygiad. </w:t>
      </w:r>
      <w:r w:rsidR="008B2CAC" w:rsidRPr="00953E49">
        <w:rPr>
          <w:rFonts w:ascii="Arial" w:hAnsi="Arial" w:cs="Arial"/>
          <w:sz w:val="22"/>
          <w:szCs w:val="22"/>
          <w:lang w:val="cy-GB"/>
        </w:rPr>
        <w:t>Awgryma Karagiannopoulou (1999, dyfynnwyd yn Symonds, 2015) bod disgyblion sy’n ddryslyd trwy’r cyfnod trosglwyddo yn gallu teimlo’n anghyfforddus mewn amgylcheddau newydd ac yn bryderus am drefniadau newydd y dosbarth. Cysyllta hyn â sefyllfa Deio gan ei fod yn teimlo'n ofidus yn hawdd yn y dosbarth.</w:t>
      </w:r>
    </w:p>
    <w:p w14:paraId="3DF90426" w14:textId="77777777" w:rsidR="00C436D4" w:rsidRPr="00953E49" w:rsidRDefault="00C436D4" w:rsidP="00C436D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sz w:val="22"/>
          <w:szCs w:val="22"/>
          <w:lang w:val="cy-GB"/>
        </w:rPr>
      </w:pPr>
    </w:p>
    <w:p w14:paraId="235DD65E" w14:textId="5D9D5199" w:rsidR="00A26498" w:rsidRPr="00953E49" w:rsidRDefault="00097FF7" w:rsidP="00C436D4">
      <w:pPr>
        <w:spacing w:line="360" w:lineRule="auto"/>
        <w:rPr>
          <w:rFonts w:ascii="Arial" w:hAnsi="Arial" w:cs="Arial"/>
          <w:sz w:val="22"/>
          <w:szCs w:val="22"/>
          <w:lang w:val="cy-GB"/>
        </w:rPr>
      </w:pPr>
      <w:r w:rsidRPr="00953E49">
        <w:rPr>
          <w:rFonts w:ascii="Arial" w:hAnsi="Arial" w:cs="Arial"/>
          <w:sz w:val="22"/>
          <w:szCs w:val="22"/>
          <w:lang w:val="cy-GB"/>
        </w:rPr>
        <w:t xml:space="preserve">I gynorthwyo Deio yn ei drosglwyddiad i flwyddyn 1, </w:t>
      </w:r>
      <w:r w:rsidR="00C436D4">
        <w:rPr>
          <w:rFonts w:ascii="Arial" w:hAnsi="Arial" w:cs="Arial"/>
          <w:sz w:val="22"/>
          <w:szCs w:val="22"/>
          <w:lang w:val="cy-GB"/>
        </w:rPr>
        <w:t>bwriedir</w:t>
      </w:r>
      <w:r w:rsidRPr="00953E49">
        <w:rPr>
          <w:rFonts w:ascii="Arial" w:hAnsi="Arial" w:cs="Arial"/>
          <w:sz w:val="22"/>
          <w:szCs w:val="22"/>
          <w:lang w:val="cy-GB"/>
        </w:rPr>
        <w:t xml:space="preserve"> defnyddio gwahanol strategaethau i hwyluso ei ddatblygiad </w:t>
      </w:r>
      <w:r w:rsidR="00540AB9" w:rsidRPr="00953E49">
        <w:rPr>
          <w:rFonts w:ascii="Arial" w:hAnsi="Arial" w:cs="Arial"/>
          <w:sz w:val="22"/>
          <w:szCs w:val="22"/>
          <w:lang w:val="cy-GB"/>
        </w:rPr>
        <w:t xml:space="preserve">emosiynol </w:t>
      </w:r>
      <w:r w:rsidRPr="00953E49">
        <w:rPr>
          <w:rFonts w:ascii="Arial" w:hAnsi="Arial" w:cs="Arial"/>
          <w:sz w:val="22"/>
          <w:szCs w:val="22"/>
          <w:lang w:val="cy-GB"/>
        </w:rPr>
        <w:t>a’i gynnydd. Gellir canfod y dylai'r plentyn fod yn ganolbwynt trosglwyddo, neu fel arall, y dylai'r system addasu i anghenion pob plentyn (Dunlop, 2018).</w:t>
      </w:r>
    </w:p>
    <w:p w14:paraId="53977F85" w14:textId="755EBA94" w:rsidR="002D0B44" w:rsidRPr="00953E49" w:rsidRDefault="00097FF7" w:rsidP="00953E49">
      <w:pPr>
        <w:spacing w:line="360" w:lineRule="auto"/>
        <w:rPr>
          <w:rFonts w:ascii="Arial" w:hAnsi="Arial" w:cs="Arial"/>
          <w:sz w:val="22"/>
          <w:szCs w:val="22"/>
          <w:lang w:val="cy-GB"/>
        </w:rPr>
      </w:pPr>
      <w:r w:rsidRPr="00953E49">
        <w:rPr>
          <w:rFonts w:ascii="Arial" w:hAnsi="Arial" w:cs="Arial"/>
          <w:sz w:val="22"/>
          <w:szCs w:val="22"/>
          <w:lang w:val="cy-GB"/>
        </w:rPr>
        <w:t>Bwriedir defnyddio proffil un dudalen fel un o’r strategaethau i gefnogi’r cyfnod trosglwyddo i Deio. Ar brofiad PAP, gweler enghraifft effeithiol o hyn</w:t>
      </w:r>
      <w:r w:rsidR="00A26498" w:rsidRPr="00953E49">
        <w:rPr>
          <w:rFonts w:ascii="Arial" w:hAnsi="Arial" w:cs="Arial"/>
          <w:sz w:val="22"/>
          <w:szCs w:val="22"/>
          <w:lang w:val="cy-GB"/>
        </w:rPr>
        <w:t xml:space="preserve">, </w:t>
      </w:r>
      <w:r w:rsidRPr="00953E49">
        <w:rPr>
          <w:rFonts w:ascii="Arial" w:hAnsi="Arial" w:cs="Arial"/>
          <w:sz w:val="22"/>
          <w:szCs w:val="22"/>
          <w:lang w:val="cy-GB"/>
        </w:rPr>
        <w:t>lle darparodd yr athro</w:t>
      </w:r>
      <w:r w:rsidR="00B8402B">
        <w:rPr>
          <w:rFonts w:ascii="Arial" w:hAnsi="Arial" w:cs="Arial"/>
          <w:sz w:val="22"/>
          <w:szCs w:val="22"/>
          <w:lang w:val="cy-GB"/>
        </w:rPr>
        <w:t>’r</w:t>
      </w:r>
      <w:r w:rsidRPr="00953E49">
        <w:rPr>
          <w:rFonts w:ascii="Arial" w:hAnsi="Arial" w:cs="Arial"/>
          <w:sz w:val="22"/>
          <w:szCs w:val="22"/>
          <w:lang w:val="cy-GB"/>
        </w:rPr>
        <w:t xml:space="preserve"> proffil i athrawes y flwyddyn ddilynol i integreiddio diddor</w:t>
      </w:r>
      <w:r w:rsidR="00B8402B">
        <w:rPr>
          <w:rFonts w:ascii="Arial" w:hAnsi="Arial" w:cs="Arial"/>
          <w:sz w:val="22"/>
          <w:szCs w:val="22"/>
          <w:lang w:val="cy-GB"/>
        </w:rPr>
        <w:t>d</w:t>
      </w:r>
      <w:r w:rsidRPr="00953E49">
        <w:rPr>
          <w:rFonts w:ascii="Arial" w:hAnsi="Arial" w:cs="Arial"/>
          <w:sz w:val="22"/>
          <w:szCs w:val="22"/>
          <w:lang w:val="cy-GB"/>
        </w:rPr>
        <w:t xml:space="preserve">ebau’r plentyn mewn i'r ystafell ddosbarth a'u hymgorffori yn yr ystafell dawel, lle y gallai gasglu ei feddyliau pan fydd mewn </w:t>
      </w:r>
      <w:r w:rsidR="00B8402B">
        <w:rPr>
          <w:rFonts w:ascii="Arial" w:hAnsi="Arial" w:cs="Arial"/>
          <w:sz w:val="22"/>
          <w:szCs w:val="22"/>
          <w:lang w:val="cy-GB"/>
        </w:rPr>
        <w:t>c</w:t>
      </w:r>
      <w:r w:rsidRPr="00953E49">
        <w:rPr>
          <w:rFonts w:ascii="Arial" w:hAnsi="Arial" w:cs="Arial"/>
          <w:sz w:val="22"/>
          <w:szCs w:val="22"/>
          <w:lang w:val="cy-GB"/>
        </w:rPr>
        <w:t xml:space="preserve">yfyngder emosiynol. </w:t>
      </w:r>
      <w:r w:rsidR="00307626" w:rsidRPr="00953E49">
        <w:rPr>
          <w:rFonts w:ascii="Arial" w:hAnsi="Arial" w:cs="Arial"/>
          <w:sz w:val="22"/>
          <w:szCs w:val="22"/>
          <w:lang w:val="cy-GB"/>
        </w:rPr>
        <w:t xml:space="preserve">Cytuna Estyn (2023b) wrth esbonio bod proffil un dudalen yn darparu gwybodaeth hanfodol am ddysgwyr ac wedi’u defnyddio i gefnogi anghenion a heriau, sydd </w:t>
      </w:r>
      <w:r w:rsidR="00307626" w:rsidRPr="00953E49">
        <w:rPr>
          <w:rFonts w:ascii="Arial" w:hAnsi="Arial" w:cs="Arial"/>
          <w:sz w:val="22"/>
          <w:szCs w:val="22"/>
          <w:lang w:val="cy-GB"/>
        </w:rPr>
        <w:lastRenderedPageBreak/>
        <w:t>wedi bod yn effeithiol i wella presenoldeb disgyblion wrth i ddisgyblion leisio eu pryderon am yr hyn sy’n eu gwneud yn bryderus yn yr ystafell ddosbarth.</w:t>
      </w:r>
      <w:r w:rsidR="00A26498" w:rsidRPr="00953E49">
        <w:rPr>
          <w:rFonts w:ascii="Arial" w:hAnsi="Arial" w:cs="Arial"/>
          <w:sz w:val="22"/>
          <w:szCs w:val="22"/>
          <w:lang w:val="cy-GB"/>
        </w:rPr>
        <w:t xml:space="preserve"> Mae proffil un dudalen yn cwmpasu gwybodaeth hollbwysig i’w lledaenu ymhlith yr holl unigolion sy’n cynorthwyo ac yn cydweithio â’r disgybl, gan wasanaethu fel sylfaen ar gyfer darparu darpariaethau personol ar gyfer y dysgwr</w:t>
      </w:r>
      <w:r w:rsidR="00584A87" w:rsidRPr="00953E49">
        <w:rPr>
          <w:rFonts w:ascii="Arial" w:hAnsi="Arial" w:cs="Arial"/>
          <w:sz w:val="22"/>
          <w:szCs w:val="22"/>
          <w:lang w:val="cy-GB"/>
        </w:rPr>
        <w:t xml:space="preserve"> wrth drosglwyddo i’r flwyddyn nesaf</w:t>
      </w:r>
      <w:r w:rsidR="00A26498" w:rsidRPr="00953E49">
        <w:rPr>
          <w:rFonts w:ascii="Arial" w:hAnsi="Arial" w:cs="Arial"/>
          <w:sz w:val="22"/>
          <w:szCs w:val="22"/>
          <w:lang w:val="cy-GB"/>
        </w:rPr>
        <w:t xml:space="preserve"> (Estyn, 2024a). </w:t>
      </w:r>
      <w:r w:rsidR="000519CD" w:rsidRPr="00953E49">
        <w:rPr>
          <w:rFonts w:ascii="Arial" w:hAnsi="Arial" w:cs="Arial"/>
          <w:sz w:val="22"/>
          <w:szCs w:val="22"/>
          <w:lang w:val="cy-GB"/>
        </w:rPr>
        <w:t xml:space="preserve">Cytuna Anna Freud (d.d) bod rhannu gwybodaeth am y plentyn gyda’r amgylchedd dosbarth newydd yn bwysig er mwyn gweithredu gwahanol strategaethau yn y dosbarth. </w:t>
      </w:r>
      <w:r w:rsidR="00A26498" w:rsidRPr="00953E49">
        <w:rPr>
          <w:rFonts w:ascii="Arial" w:hAnsi="Arial" w:cs="Arial"/>
          <w:sz w:val="22"/>
          <w:szCs w:val="22"/>
          <w:lang w:val="cy-GB"/>
        </w:rPr>
        <w:t>Cyfyngiad sy'n gysylltiedig â'r strategaeth hon yw dim ond rhywfaint o wybodaeth mae rhieni'n eu darparu am y plentyn, gan eu bod yn canfod nad yw rhai ysgolion yn cynnwys rhieni neu warcheidwaid yn ddigonol</w:t>
      </w:r>
      <w:r w:rsidR="00584A87" w:rsidRPr="00953E49">
        <w:rPr>
          <w:rFonts w:ascii="Arial" w:hAnsi="Arial" w:cs="Arial"/>
          <w:sz w:val="22"/>
          <w:szCs w:val="22"/>
          <w:lang w:val="cy-GB"/>
        </w:rPr>
        <w:t xml:space="preserve"> </w:t>
      </w:r>
      <w:r w:rsidR="00584A87" w:rsidRPr="00953E49">
        <w:rPr>
          <w:rFonts w:ascii="Arial" w:hAnsi="Arial" w:cs="Arial"/>
          <w:color w:val="000000"/>
          <w:sz w:val="22"/>
          <w:szCs w:val="22"/>
          <w:lang w:val="cy-GB"/>
        </w:rPr>
        <w:t>(Rodriguez, Blatz a Elbaum, 2014)</w:t>
      </w:r>
      <w:r w:rsidR="00A26498" w:rsidRPr="00953E49">
        <w:rPr>
          <w:rFonts w:ascii="Arial" w:hAnsi="Arial" w:cs="Arial"/>
          <w:sz w:val="22"/>
          <w:szCs w:val="22"/>
          <w:lang w:val="cy-GB"/>
        </w:rPr>
        <w:t xml:space="preserve">. I oresgyn hyn, bwriadaf weithio'n effeithlon gyda'r holl rieni i adeiladu perthynas gadarnhaol er mwyn sicrhau bod Deio a phlant eraill yn cael y cymorth priodol. </w:t>
      </w:r>
      <w:r w:rsidR="00A26498" w:rsidRPr="00953E49">
        <w:rPr>
          <w:rFonts w:ascii="Arial" w:hAnsi="Arial" w:cs="Arial"/>
          <w:color w:val="000000"/>
          <w:kern w:val="0"/>
          <w:sz w:val="22"/>
          <w:szCs w:val="22"/>
          <w:lang w:val="cy-GB"/>
        </w:rPr>
        <w:t xml:space="preserve">Credaf fydd creu proffil un dudalen yn ddefnyddiol i Deio gan fydd holl staff yr ysgol yn ymwybodol o anghenion manwl Deio, ond hefyd y cynnydd mae wedi gwneud ar draws y cwricwlwm. </w:t>
      </w:r>
    </w:p>
    <w:p w14:paraId="33DA394F" w14:textId="491C098B" w:rsidR="004026F6" w:rsidRPr="00953E49" w:rsidRDefault="00307626" w:rsidP="00953E49">
      <w:pPr>
        <w:spacing w:line="360" w:lineRule="auto"/>
        <w:rPr>
          <w:rFonts w:ascii="Arial" w:hAnsi="Arial" w:cs="Arial"/>
          <w:sz w:val="22"/>
          <w:szCs w:val="22"/>
          <w:lang w:val="cy-GB"/>
        </w:rPr>
      </w:pPr>
      <w:r w:rsidRPr="00C436D4">
        <w:rPr>
          <w:rFonts w:ascii="Arial" w:hAnsi="Arial" w:cs="Arial"/>
          <w:sz w:val="22"/>
          <w:szCs w:val="22"/>
          <w:lang w:val="cy-GB"/>
        </w:rPr>
        <w:t>Bwriedir</w:t>
      </w:r>
      <w:r w:rsidRPr="00953E49">
        <w:rPr>
          <w:rFonts w:ascii="Arial" w:hAnsi="Arial" w:cs="Arial"/>
          <w:sz w:val="22"/>
          <w:szCs w:val="22"/>
          <w:lang w:val="cy-GB"/>
        </w:rPr>
        <w:t xml:space="preserve"> creu lle diogel i Deio fel strategaeth arall i gefnogi ei ddatblygiad emosiynol. </w:t>
      </w:r>
      <w:r w:rsidR="001A683C" w:rsidRPr="00953E49">
        <w:rPr>
          <w:rFonts w:ascii="Arial" w:hAnsi="Arial" w:cs="Arial"/>
          <w:sz w:val="22"/>
          <w:szCs w:val="22"/>
          <w:lang w:val="cy-GB"/>
        </w:rPr>
        <w:t xml:space="preserve">Mae ysgolion yn nodi bod rhai disgyblion yn dangos hunanreolaeth well, gan gynnwys cynnydd amlwg mewn empathi a dealltwriaeth tuag at eraill </w:t>
      </w:r>
      <w:r w:rsidR="00C436D4">
        <w:rPr>
          <w:rFonts w:ascii="Arial" w:hAnsi="Arial" w:cs="Arial"/>
          <w:sz w:val="22"/>
          <w:szCs w:val="22"/>
          <w:lang w:val="cy-GB"/>
        </w:rPr>
        <w:t xml:space="preserve">wrth ddefnyddio lle diogel </w:t>
      </w:r>
      <w:r w:rsidR="001A683C" w:rsidRPr="00953E49">
        <w:rPr>
          <w:rFonts w:ascii="Arial" w:hAnsi="Arial" w:cs="Arial"/>
          <w:color w:val="000000"/>
          <w:sz w:val="22"/>
          <w:szCs w:val="22"/>
          <w:lang w:val="cy-GB"/>
        </w:rPr>
        <w:t>(Kelly, Watt and Giddens, 2020)</w:t>
      </w:r>
      <w:r w:rsidR="001A683C" w:rsidRPr="00953E49">
        <w:rPr>
          <w:rFonts w:ascii="Arial" w:hAnsi="Arial" w:cs="Arial"/>
          <w:sz w:val="22"/>
          <w:szCs w:val="22"/>
          <w:lang w:val="cy-GB"/>
        </w:rPr>
        <w:t>.</w:t>
      </w:r>
      <w:r w:rsidR="00C436D4">
        <w:rPr>
          <w:rFonts w:ascii="Arial" w:hAnsi="Arial" w:cs="Arial"/>
          <w:sz w:val="22"/>
          <w:szCs w:val="22"/>
          <w:lang w:val="cy-GB"/>
        </w:rPr>
        <w:t xml:space="preserve"> </w:t>
      </w:r>
      <w:r w:rsidR="001A683C" w:rsidRPr="00953E49">
        <w:rPr>
          <w:rFonts w:ascii="Arial" w:hAnsi="Arial" w:cs="Arial"/>
          <w:sz w:val="22"/>
          <w:szCs w:val="22"/>
          <w:lang w:val="cy-GB"/>
        </w:rPr>
        <w:t xml:space="preserve">Credaf fydd hyn yn fuddiol i Deio gan nad yw’n gallu rheoli eu hemosiynau. Awgryma Palfrey (2017) bod lle diogel yn amgylcheddau lle gallai disgyblion cael cymorth, meithrin sgiliau ymdopi, mireinio dulliau cyfathrebu effeithiol, gwella dysgu ac adeiladu ar berthnasoedd. Fodd bynnag, </w:t>
      </w:r>
      <w:r w:rsidR="005E3C6D" w:rsidRPr="00953E49">
        <w:rPr>
          <w:rFonts w:ascii="Arial" w:hAnsi="Arial" w:cs="Arial"/>
          <w:sz w:val="22"/>
          <w:szCs w:val="22"/>
          <w:lang w:val="cy-GB"/>
        </w:rPr>
        <w:t>ni all pob lle diogel fod â chyfarpar digonol oherwydd cyfyngiadau ariannol sy'n gysylltiedig â darparu adnoddau ar gyfer sefydlu lle diogel i blant (The Roestone Collective, 2014). I ddatrys y cyfyngiad hwn, byddwn yn ail-ddefnyddio deunyddiau amrywiol yn yr ysgol i arbed arian, ond gallai hefyd fod yn brosiect ysgol i greu gwahanol wrthrychau i'w cynnwys yn yr ystafell. Credaf fydd lle diogel o fudd i ddatblygiad emosiynol Deio, gan fod angen cymorth i reoli ei deimladau, gan felly gyfoethogi’r broses ddysgu a hybu ei gynnydd ar draws y cwricwlwm.</w:t>
      </w:r>
    </w:p>
    <w:p w14:paraId="0255C098" w14:textId="0FECBADE" w:rsidR="004026F6" w:rsidRPr="00953E49" w:rsidRDefault="004026F6" w:rsidP="00953E49">
      <w:pPr>
        <w:spacing w:line="360" w:lineRule="auto"/>
        <w:rPr>
          <w:rFonts w:ascii="Arial" w:hAnsi="Arial" w:cs="Arial"/>
          <w:sz w:val="22"/>
          <w:szCs w:val="22"/>
          <w:lang w:val="cy-GB"/>
        </w:rPr>
      </w:pPr>
      <w:r w:rsidRPr="00953E49">
        <w:rPr>
          <w:rFonts w:ascii="Arial" w:hAnsi="Arial" w:cs="Arial"/>
          <w:sz w:val="22"/>
          <w:szCs w:val="22"/>
          <w:lang w:val="cy-GB"/>
        </w:rPr>
        <w:t>Y strategaeth olaf bwriedir gweithredu yw cyflwyno oedolyn sydd ar gael yn emosiynol. Gweler enghraifft effeithiol o hyn ym mhrofiad PAP lle cafodd y proffil un dudalen ei rannu ag oedolyn sydd ar gael yn emosiynol fel y gall yr unigolyn arbrofi gyda gwahanol strategaethau i gefnogi'r plentyn. Cytuna Estyn (</w:t>
      </w:r>
      <w:r w:rsidR="00A26498" w:rsidRPr="00953E49">
        <w:rPr>
          <w:rFonts w:ascii="Arial" w:hAnsi="Arial" w:cs="Arial"/>
          <w:sz w:val="22"/>
          <w:szCs w:val="22"/>
          <w:lang w:val="cy-GB"/>
        </w:rPr>
        <w:t>2020c</w:t>
      </w:r>
      <w:r w:rsidRPr="00953E49">
        <w:rPr>
          <w:rFonts w:ascii="Arial" w:hAnsi="Arial" w:cs="Arial"/>
          <w:sz w:val="22"/>
          <w:szCs w:val="22"/>
          <w:lang w:val="cy-GB"/>
        </w:rPr>
        <w:t xml:space="preserve">) gan ddangos mewn arfer dda bod oedolyn sydd ar gael yn emosiynol yn ymateb i anghenion y disgybl trwy ymgorffori ei ddiddordebau mewn gwahanol strategaethau. Dyweda Kelly, Watt a Giddens (2020) bod oedolyn sydd ar gael yn emosiynol yn cynorthwyo ar gyfnodau trosglwyddo anodd ac yn lleihau amgylchiadau trallodus, gan atal anghydfodau neu ymddygiadau annymunol. </w:t>
      </w:r>
      <w:r w:rsidR="00A26498" w:rsidRPr="00953E49">
        <w:rPr>
          <w:rFonts w:ascii="Arial" w:hAnsi="Arial" w:cs="Arial"/>
          <w:sz w:val="22"/>
          <w:szCs w:val="22"/>
          <w:lang w:val="cy-GB"/>
        </w:rPr>
        <w:t xml:space="preserve">Fodd bynnag, honna Biringen </w:t>
      </w:r>
      <w:r w:rsidR="00A26498" w:rsidRPr="00953E49">
        <w:rPr>
          <w:rFonts w:ascii="Arial" w:hAnsi="Arial" w:cs="Arial"/>
          <w:i/>
          <w:iCs/>
          <w:sz w:val="22"/>
          <w:szCs w:val="22"/>
          <w:lang w:val="cy-GB"/>
        </w:rPr>
        <w:t xml:space="preserve">et al. </w:t>
      </w:r>
      <w:r w:rsidR="00A26498" w:rsidRPr="00953E49">
        <w:rPr>
          <w:rFonts w:ascii="Arial" w:hAnsi="Arial" w:cs="Arial"/>
          <w:sz w:val="22"/>
          <w:szCs w:val="22"/>
          <w:lang w:val="cy-GB"/>
        </w:rPr>
        <w:t xml:space="preserve">(2014) bod gwrthod ac ymlyniad yn faterion sylfaenol sy’n gallu effeithio’n sylweddol ar </w:t>
      </w:r>
      <w:r w:rsidR="00A26498" w:rsidRPr="00953E49">
        <w:rPr>
          <w:rFonts w:ascii="Arial" w:hAnsi="Arial" w:cs="Arial"/>
          <w:sz w:val="22"/>
          <w:szCs w:val="22"/>
          <w:lang w:val="cy-GB"/>
        </w:rPr>
        <w:lastRenderedPageBreak/>
        <w:t xml:space="preserve">y rhyngweithio rhwng y plentyn a’r oedolyn sydd ar gael yn emosiynol. Er mwyn goresgyn y cyfyngiad hwn, byddaf yn sicrhau bod Deio yn ffurfio perthynas gadarnhaol â’r oedolyn sydd ar gael yn emosiynol trwy gydweithio â’i waith, ond hefyd bod </w:t>
      </w:r>
      <w:r w:rsidR="00DF740D">
        <w:rPr>
          <w:rFonts w:ascii="Arial" w:hAnsi="Arial" w:cs="Arial"/>
          <w:sz w:val="22"/>
          <w:szCs w:val="22"/>
          <w:lang w:val="cy-GB"/>
        </w:rPr>
        <w:t>Deio</w:t>
      </w:r>
      <w:r w:rsidR="00A26498" w:rsidRPr="00953E49">
        <w:rPr>
          <w:rFonts w:ascii="Arial" w:hAnsi="Arial" w:cs="Arial"/>
          <w:sz w:val="22"/>
          <w:szCs w:val="22"/>
          <w:lang w:val="cy-GB"/>
        </w:rPr>
        <w:t xml:space="preserve"> yn adeiladu ar ei annibyniaeth i osgoi dibyniaeth. Credaf fydd y strategaeth hon o fudd i Deio gan ei fod yn gallu adeiladu perthynas gadarnhaol gyda’r cynorthwyydd dysgu, a fydd gobeithio yn gwella ei sefydlogrwydd emosiynol, a’i gynnydd ar draws y cwricwlwm. </w:t>
      </w:r>
    </w:p>
    <w:p w14:paraId="5C2BD7B3" w14:textId="0E7F2FDF" w:rsidR="00381FE3" w:rsidRPr="00953E49" w:rsidRDefault="00BE04D1" w:rsidP="00953E49">
      <w:pPr>
        <w:spacing w:line="360" w:lineRule="auto"/>
        <w:rPr>
          <w:rFonts w:ascii="Arial" w:hAnsi="Arial" w:cs="Arial"/>
          <w:sz w:val="22"/>
          <w:szCs w:val="22"/>
          <w:lang w:val="cy-GB"/>
        </w:rPr>
      </w:pPr>
      <w:r w:rsidRPr="00953E49">
        <w:rPr>
          <w:rFonts w:ascii="Arial" w:hAnsi="Arial" w:cs="Arial"/>
          <w:sz w:val="22"/>
          <w:szCs w:val="22"/>
          <w:lang w:val="cy-GB"/>
        </w:rPr>
        <w:t>Ystyrir pwysigrwydd cydweithio gyda rhanddeiliaid er mwyn cefnogi Deio yn yr ysgol. Honna Llywodraeth Cymru (20</w:t>
      </w:r>
      <w:r w:rsidR="00381FE3" w:rsidRPr="00953E49">
        <w:rPr>
          <w:rFonts w:ascii="Arial" w:hAnsi="Arial" w:cs="Arial"/>
          <w:sz w:val="22"/>
          <w:szCs w:val="22"/>
          <w:lang w:val="cy-GB"/>
        </w:rPr>
        <w:t>23</w:t>
      </w:r>
      <w:r w:rsidR="008B2CAC" w:rsidRPr="00953E49">
        <w:rPr>
          <w:rFonts w:ascii="Arial" w:hAnsi="Arial" w:cs="Arial"/>
          <w:sz w:val="22"/>
          <w:szCs w:val="22"/>
          <w:lang w:val="cy-GB"/>
        </w:rPr>
        <w:t>b</w:t>
      </w:r>
      <w:r w:rsidRPr="00953E49">
        <w:rPr>
          <w:rFonts w:ascii="Arial" w:hAnsi="Arial" w:cs="Arial"/>
          <w:sz w:val="22"/>
          <w:szCs w:val="22"/>
          <w:lang w:val="cy-GB"/>
        </w:rPr>
        <w:t>) bod cydweithio gyda’r gymuned yn cyfoethogi’r ysgol trwy gyfrannu adnoddau a datblygu’r cwricwlwm trwy gynnig arbenigedd a phrofiad, darparu syniadau arloesol, a helpu gyda gweithgareddau allanol.</w:t>
      </w:r>
    </w:p>
    <w:p w14:paraId="03CB5A40" w14:textId="5EF60DD2" w:rsidR="00BE04D1" w:rsidRPr="00953E49" w:rsidRDefault="00381FE3" w:rsidP="00953E49">
      <w:pPr>
        <w:spacing w:line="360" w:lineRule="auto"/>
        <w:rPr>
          <w:rFonts w:ascii="Arial" w:hAnsi="Arial" w:cs="Arial"/>
          <w:sz w:val="22"/>
          <w:szCs w:val="22"/>
          <w:lang w:val="cy-GB"/>
        </w:rPr>
      </w:pPr>
      <w:r w:rsidRPr="00953E49">
        <w:rPr>
          <w:rFonts w:ascii="Arial" w:hAnsi="Arial" w:cs="Arial"/>
          <w:sz w:val="22"/>
          <w:szCs w:val="22"/>
          <w:lang w:val="cy-GB"/>
        </w:rPr>
        <w:t xml:space="preserve">Disgrifia Wilson (2016) pwysigrwydd cydweithio gyda rhieni trwy gysylltu gyda theori datblygiad cymdeithasol Vygotsky (1978) sy’n awgrymu bod plant yn dysgu mewn lleoliadau cymdeithasol o dan arweiniad oedolyn, sy'n golygu bod y cydweithio effeithiol rhwng y rhieni a’r athrawon i drafod twf a datblygiad y plentyn mewn gwahanol amgylcheddau yn hollbwysig. Cytuna Harris a Goodall (2008, dyfynnwyd yn Stroetinga, Leeman a Veugelers, 2019) wrth awgrymu bod cydweithio rhwng y rhieni ac ysgolion gyda manteision ymddygiadol, megis llai o faterion ymddygiadol ac agwedd fwy </w:t>
      </w:r>
      <w:r w:rsidR="00916C9E" w:rsidRPr="00953E49">
        <w:rPr>
          <w:rFonts w:ascii="Arial" w:hAnsi="Arial" w:cs="Arial"/>
          <w:sz w:val="22"/>
          <w:szCs w:val="22"/>
          <w:lang w:val="cy-GB"/>
        </w:rPr>
        <w:t>positif</w:t>
      </w:r>
      <w:r w:rsidRPr="00953E49">
        <w:rPr>
          <w:rFonts w:ascii="Arial" w:hAnsi="Arial" w:cs="Arial"/>
          <w:sz w:val="22"/>
          <w:szCs w:val="22"/>
          <w:lang w:val="cy-GB"/>
        </w:rPr>
        <w:t xml:space="preserve"> tuag at ddysg</w:t>
      </w:r>
      <w:r w:rsidR="00916C9E" w:rsidRPr="00953E49">
        <w:rPr>
          <w:rFonts w:ascii="Arial" w:hAnsi="Arial" w:cs="Arial"/>
          <w:sz w:val="22"/>
          <w:szCs w:val="22"/>
          <w:lang w:val="cy-GB"/>
        </w:rPr>
        <w:t>u</w:t>
      </w:r>
      <w:r w:rsidRPr="00953E49">
        <w:rPr>
          <w:rFonts w:ascii="Arial" w:hAnsi="Arial" w:cs="Arial"/>
          <w:sz w:val="22"/>
          <w:szCs w:val="22"/>
          <w:lang w:val="cy-GB"/>
        </w:rPr>
        <w:t>.</w:t>
      </w:r>
    </w:p>
    <w:p w14:paraId="29DB398D" w14:textId="405C45B8" w:rsidR="00701E86" w:rsidRPr="00953E49" w:rsidRDefault="00916C9E" w:rsidP="00953E49">
      <w:pPr>
        <w:spacing w:line="360" w:lineRule="auto"/>
        <w:rPr>
          <w:rFonts w:ascii="Arial" w:hAnsi="Arial" w:cs="Arial"/>
          <w:sz w:val="22"/>
          <w:szCs w:val="22"/>
          <w:lang w:val="cy-GB"/>
        </w:rPr>
      </w:pPr>
      <w:r w:rsidRPr="00953E49">
        <w:rPr>
          <w:rFonts w:ascii="Arial" w:hAnsi="Arial" w:cs="Arial"/>
          <w:sz w:val="22"/>
          <w:szCs w:val="22"/>
          <w:lang w:val="cy-GB"/>
        </w:rPr>
        <w:t xml:space="preserve">Pwysleisia </w:t>
      </w:r>
      <w:r w:rsidRPr="00953E49">
        <w:rPr>
          <w:rFonts w:ascii="Arial" w:hAnsi="Arial" w:cs="Arial"/>
          <w:color w:val="000000"/>
          <w:sz w:val="22"/>
          <w:szCs w:val="22"/>
          <w:lang w:val="cy-GB"/>
        </w:rPr>
        <w:t xml:space="preserve">Baroutsis, McGregor a Mills (2015) pa mor bwysig yw llais y disgybl er </w:t>
      </w:r>
      <w:r w:rsidR="008B2CAC" w:rsidRPr="00953E49">
        <w:rPr>
          <w:rFonts w:ascii="Arial" w:hAnsi="Arial" w:cs="Arial"/>
          <w:color w:val="000000"/>
          <w:sz w:val="22"/>
          <w:szCs w:val="22"/>
          <w:lang w:val="cy-GB"/>
        </w:rPr>
        <w:t xml:space="preserve">mwyn </w:t>
      </w:r>
      <w:r w:rsidRPr="00953E49">
        <w:rPr>
          <w:rFonts w:ascii="Arial" w:hAnsi="Arial" w:cs="Arial"/>
          <w:color w:val="000000"/>
          <w:sz w:val="22"/>
          <w:szCs w:val="22"/>
          <w:lang w:val="cy-GB"/>
        </w:rPr>
        <w:t xml:space="preserve">asesu </w:t>
      </w:r>
      <w:r w:rsidR="008B2CAC" w:rsidRPr="00953E49">
        <w:rPr>
          <w:rFonts w:ascii="Arial" w:hAnsi="Arial" w:cs="Arial"/>
          <w:color w:val="000000"/>
          <w:sz w:val="22"/>
          <w:szCs w:val="22"/>
          <w:lang w:val="cy-GB"/>
        </w:rPr>
        <w:t>beth sydd angen ei ddatblygu, ond hefyd</w:t>
      </w:r>
      <w:r w:rsidRPr="00953E49">
        <w:rPr>
          <w:rFonts w:ascii="Arial" w:hAnsi="Arial" w:cs="Arial"/>
          <w:color w:val="000000"/>
          <w:sz w:val="22"/>
          <w:szCs w:val="22"/>
          <w:lang w:val="cy-GB"/>
        </w:rPr>
        <w:t xml:space="preserve"> </w:t>
      </w:r>
      <w:r w:rsidR="008B2CAC" w:rsidRPr="00953E49">
        <w:rPr>
          <w:rFonts w:ascii="Arial" w:hAnsi="Arial" w:cs="Arial"/>
          <w:color w:val="000000"/>
          <w:sz w:val="22"/>
          <w:szCs w:val="22"/>
          <w:lang w:val="cy-GB"/>
        </w:rPr>
        <w:t xml:space="preserve">mae dysgu ac ymgysylltiad dysgwyr â chymdeithas yn cynyddu pan ddatblygir eu llais addysgeg. Yn ôl Laura a Chapman (2009: 290, dyfynnwyd yn Guilherme, 2019), mae ansawdd y rhyngweithio rhwng dysgwyr ac athrawon yn bwysig ar gyfer materion morâl personol, anogaeth i astudio, a hyder wrth oresgyn rhwystrau newydd, sydd i gyd yn cyfrannu at gyflawniad academaidd y disgyblion. Bwriedir gweithio’n agos gyda rhanddeiliaid i sicrhau bod y broses ddysgu ar gyfer y plant yn effeithiol a bod pob plentyn yn cael y gefnogaeth briodol. </w:t>
      </w:r>
    </w:p>
    <w:p w14:paraId="2F58E132" w14:textId="269277AB" w:rsidR="003A6FF8" w:rsidRPr="00953E49" w:rsidRDefault="00540AB9" w:rsidP="00953E49">
      <w:pPr>
        <w:spacing w:line="360" w:lineRule="auto"/>
        <w:rPr>
          <w:rFonts w:ascii="Arial" w:hAnsi="Arial" w:cs="Arial"/>
          <w:sz w:val="22"/>
          <w:szCs w:val="22"/>
          <w:lang w:val="cy-GB"/>
        </w:rPr>
      </w:pPr>
      <w:r w:rsidRPr="00953E49">
        <w:rPr>
          <w:rFonts w:ascii="Arial" w:hAnsi="Arial" w:cs="Arial"/>
          <w:sz w:val="22"/>
          <w:szCs w:val="22"/>
          <w:lang w:val="cy-GB"/>
        </w:rPr>
        <w:t>I gloi, mae’r cyfnod trosglwyddo yn gyfnod pwysig ar gyfer datblyg</w:t>
      </w:r>
      <w:r w:rsidR="00382B4E">
        <w:rPr>
          <w:rFonts w:ascii="Arial" w:hAnsi="Arial" w:cs="Arial"/>
          <w:sz w:val="22"/>
          <w:szCs w:val="22"/>
          <w:lang w:val="cy-GB"/>
        </w:rPr>
        <w:t>ia</w:t>
      </w:r>
      <w:r w:rsidRPr="00953E49">
        <w:rPr>
          <w:rFonts w:ascii="Arial" w:hAnsi="Arial" w:cs="Arial"/>
          <w:sz w:val="22"/>
          <w:szCs w:val="22"/>
          <w:lang w:val="cy-GB"/>
        </w:rPr>
        <w:t>d holistaidd plentyn (Symonds a Hargreaves, 2016), er gall y cyfnod yma fod yn heriol i blant ag ADY.</w:t>
      </w:r>
    </w:p>
    <w:p w14:paraId="54DA7C40" w14:textId="121C2BD3" w:rsidR="003A6FF8" w:rsidRPr="00953E49" w:rsidRDefault="003A6FF8" w:rsidP="00953E49">
      <w:pPr>
        <w:spacing w:line="360" w:lineRule="auto"/>
        <w:rPr>
          <w:rFonts w:ascii="Arial" w:hAnsi="Arial" w:cs="Arial"/>
          <w:sz w:val="22"/>
          <w:szCs w:val="22"/>
          <w:lang w:val="cy-GB"/>
        </w:rPr>
      </w:pPr>
      <w:r w:rsidRPr="00953E49">
        <w:rPr>
          <w:rFonts w:ascii="Arial" w:hAnsi="Arial" w:cs="Arial"/>
          <w:sz w:val="22"/>
          <w:szCs w:val="22"/>
          <w:lang w:val="cy-GB"/>
        </w:rPr>
        <w:t>Wrth ddyfnhau fy nealltwriaeth o oediad ar draws gan ffocysu ar ddatblygiad emosiynol Deio, rwyf wedi da</w:t>
      </w:r>
      <w:r w:rsidR="00953E49" w:rsidRPr="00953E49">
        <w:rPr>
          <w:rFonts w:ascii="Arial" w:hAnsi="Arial" w:cs="Arial"/>
          <w:sz w:val="22"/>
          <w:szCs w:val="22"/>
          <w:lang w:val="cy-GB"/>
        </w:rPr>
        <w:t>r</w:t>
      </w:r>
      <w:r w:rsidRPr="00953E49">
        <w:rPr>
          <w:rFonts w:ascii="Arial" w:hAnsi="Arial" w:cs="Arial"/>
          <w:sz w:val="22"/>
          <w:szCs w:val="22"/>
          <w:lang w:val="cy-GB"/>
        </w:rPr>
        <w:t xml:space="preserve">ganfod bod ei ddatblygiad yn sylweddol arafach na gwelliant ei gyfoedion. Esbonia Muggleton (2022) </w:t>
      </w:r>
      <w:r w:rsidR="00953E49" w:rsidRPr="00953E49">
        <w:rPr>
          <w:rFonts w:ascii="Arial" w:hAnsi="Arial" w:cs="Arial"/>
          <w:sz w:val="22"/>
          <w:szCs w:val="22"/>
          <w:lang w:val="cy-GB"/>
        </w:rPr>
        <w:t>mae</w:t>
      </w:r>
      <w:r w:rsidRPr="00953E49">
        <w:rPr>
          <w:rFonts w:ascii="Arial" w:hAnsi="Arial" w:cs="Arial"/>
          <w:sz w:val="22"/>
          <w:szCs w:val="22"/>
          <w:lang w:val="cy-GB"/>
        </w:rPr>
        <w:t xml:space="preserve"> nod</w:t>
      </w:r>
      <w:r w:rsidR="00953E49" w:rsidRPr="00953E49">
        <w:rPr>
          <w:rFonts w:ascii="Arial" w:hAnsi="Arial" w:cs="Arial"/>
          <w:sz w:val="22"/>
          <w:szCs w:val="22"/>
          <w:lang w:val="cy-GB"/>
        </w:rPr>
        <w:t xml:space="preserve"> athrawon </w:t>
      </w:r>
      <w:r w:rsidRPr="00953E49">
        <w:rPr>
          <w:rFonts w:ascii="Arial" w:hAnsi="Arial" w:cs="Arial"/>
          <w:sz w:val="22"/>
          <w:szCs w:val="22"/>
          <w:lang w:val="cy-GB"/>
        </w:rPr>
        <w:t>yw gwneud y gorau o botensial pob plentyn trwy ganolbwyntio ar gynnydd unigol</w:t>
      </w:r>
      <w:r w:rsidR="00953E49" w:rsidRPr="00953E49">
        <w:rPr>
          <w:rFonts w:ascii="Arial" w:hAnsi="Arial" w:cs="Arial"/>
          <w:sz w:val="22"/>
          <w:szCs w:val="22"/>
          <w:lang w:val="cy-GB"/>
        </w:rPr>
        <w:t xml:space="preserve"> pob disgybl. Mae datblygiad emosiynol Deio a gafodd ei effeithio gan ei dad a'i chwaer yn gadael y cartref, wedi effeithio ar ei allu i feithrin perthynas ag eraill gan nad yw wedi derbyn gofal a diogelwch ei deulu. Sonia Llywodraeth Cymru (2021d) bod y profiad niweidiol h</w:t>
      </w:r>
      <w:r w:rsidR="00382B4E">
        <w:rPr>
          <w:rFonts w:ascii="Arial" w:hAnsi="Arial" w:cs="Arial"/>
          <w:sz w:val="22"/>
          <w:szCs w:val="22"/>
          <w:lang w:val="cy-GB"/>
        </w:rPr>
        <w:t>w</w:t>
      </w:r>
      <w:r w:rsidR="00953E49" w:rsidRPr="00953E49">
        <w:rPr>
          <w:rFonts w:ascii="Arial" w:hAnsi="Arial" w:cs="Arial"/>
          <w:sz w:val="22"/>
          <w:szCs w:val="22"/>
          <w:lang w:val="cy-GB"/>
        </w:rPr>
        <w:t xml:space="preserve">n yn effeithio'n andwyol ar ddatblygiad gwybyddol, corfforol, emosiynol a chymdeithasol plant. Rwy’n obeithiol bydd y strategaethau amrywiol a </w:t>
      </w:r>
      <w:r w:rsidR="00953E49" w:rsidRPr="00953E49">
        <w:rPr>
          <w:rFonts w:ascii="Arial" w:hAnsi="Arial" w:cs="Arial"/>
          <w:sz w:val="22"/>
          <w:szCs w:val="22"/>
          <w:lang w:val="cy-GB"/>
        </w:rPr>
        <w:lastRenderedPageBreak/>
        <w:t>drafodwyd nid yn unig yn hwyluso cynnydd Deio tuag at y pedwar diben, ond hefyd yn hwyluso’r broses ddysgu iddo. Gan gefnogi plant mewn gweithgareddau dyddiol, mae teuluoedd yn cefnogi sgiliau addysgedig athrawon trwy gynnig sefydlogrwydd, cariad ac anogaeth yn eu bywyd bob dydd, gan alluogi cyrraedd cerrig milltir yn fwy llwyddiannus (Muggleton, 2022).</w:t>
      </w:r>
    </w:p>
    <w:p w14:paraId="09641C50" w14:textId="26325F8F" w:rsidR="00540AB9" w:rsidRPr="00953E49" w:rsidRDefault="00540AB9" w:rsidP="00953E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sz w:val="22"/>
          <w:szCs w:val="22"/>
          <w:lang w:val="cy-GB"/>
        </w:rPr>
      </w:pPr>
      <w:r w:rsidRPr="00953E49">
        <w:rPr>
          <w:rFonts w:ascii="Arial" w:hAnsi="Arial" w:cs="Arial"/>
          <w:sz w:val="22"/>
          <w:szCs w:val="22"/>
          <w:lang w:val="cy-GB"/>
        </w:rPr>
        <w:t xml:space="preserve">Rwyf wedi datblygu'n broffesiynol trwy'r aseiniad hwn wrth ymchwilio i wahanol strategaethau i'w defnyddio yn yr ystafell ddosbarth. Yn rhan o </w:t>
      </w:r>
      <w:r w:rsidR="00DF740D">
        <w:rPr>
          <w:rFonts w:ascii="Arial" w:hAnsi="Arial" w:cs="Arial"/>
          <w:sz w:val="22"/>
          <w:szCs w:val="22"/>
          <w:lang w:val="cy-GB"/>
        </w:rPr>
        <w:t xml:space="preserve">safonau </w:t>
      </w:r>
      <w:r w:rsidRPr="00953E49">
        <w:rPr>
          <w:rFonts w:ascii="Arial" w:hAnsi="Arial" w:cs="Arial"/>
          <w:sz w:val="22"/>
          <w:szCs w:val="22"/>
          <w:lang w:val="cy-GB"/>
        </w:rPr>
        <w:t>addysgeg SAC, yw safon ymdrech barhaus a gwydnwch dysgwyr (</w:t>
      </w:r>
      <w:r w:rsidR="00953E49" w:rsidRPr="00953E49">
        <w:rPr>
          <w:rFonts w:ascii="Arial" w:hAnsi="Arial" w:cs="Arial"/>
          <w:sz w:val="22"/>
          <w:szCs w:val="22"/>
          <w:lang w:val="cy-GB"/>
        </w:rPr>
        <w:t xml:space="preserve">Llywodraeth Cymru, </w:t>
      </w:r>
      <w:r w:rsidRPr="00953E49">
        <w:rPr>
          <w:rFonts w:ascii="Arial" w:hAnsi="Arial" w:cs="Arial"/>
          <w:sz w:val="22"/>
          <w:szCs w:val="22"/>
          <w:lang w:val="cy-GB"/>
        </w:rPr>
        <w:t>d.de)</w:t>
      </w:r>
      <w:r w:rsidR="00DF740D">
        <w:rPr>
          <w:rFonts w:ascii="Arial" w:hAnsi="Arial" w:cs="Arial"/>
          <w:sz w:val="22"/>
          <w:szCs w:val="22"/>
          <w:lang w:val="cy-GB"/>
        </w:rPr>
        <w:t>.</w:t>
      </w:r>
      <w:r w:rsidRPr="00953E49">
        <w:rPr>
          <w:rFonts w:ascii="Arial" w:hAnsi="Arial" w:cs="Arial"/>
          <w:sz w:val="22"/>
          <w:szCs w:val="22"/>
          <w:lang w:val="cy-GB"/>
        </w:rPr>
        <w:t xml:space="preserve"> </w:t>
      </w:r>
      <w:r w:rsidR="00DF740D">
        <w:rPr>
          <w:rFonts w:ascii="Arial" w:hAnsi="Arial" w:cs="Arial"/>
          <w:sz w:val="22"/>
          <w:szCs w:val="22"/>
          <w:lang w:val="cy-GB"/>
        </w:rPr>
        <w:t>M</w:t>
      </w:r>
      <w:r w:rsidRPr="00953E49">
        <w:rPr>
          <w:rFonts w:ascii="Arial" w:hAnsi="Arial" w:cs="Arial"/>
          <w:sz w:val="22"/>
          <w:szCs w:val="22"/>
          <w:lang w:val="cy-GB"/>
        </w:rPr>
        <w:t>i fyddaf yn parhau i anelu at y safon h</w:t>
      </w:r>
      <w:r w:rsidR="00382B4E">
        <w:rPr>
          <w:rFonts w:ascii="Arial" w:hAnsi="Arial" w:cs="Arial"/>
          <w:sz w:val="22"/>
          <w:szCs w:val="22"/>
          <w:lang w:val="cy-GB"/>
        </w:rPr>
        <w:t>o</w:t>
      </w:r>
      <w:r w:rsidRPr="00953E49">
        <w:rPr>
          <w:rFonts w:ascii="Arial" w:hAnsi="Arial" w:cs="Arial"/>
          <w:sz w:val="22"/>
          <w:szCs w:val="22"/>
          <w:lang w:val="cy-GB"/>
        </w:rPr>
        <w:t xml:space="preserve">n er mwyn sicrhau bod anghenion pob dysgwr yn cael ei ddiwallu o fewn y dosbarth. Er mwyn datblygu fy arfer proffesiynol ymhellach, mi fyddaf yn cynllunio’n drwyadl i bob plentyn er mwyn sicrhau eu bod yn gwneud cynnydd ar draws y cwricwlwm (Donaldson, 2015). </w:t>
      </w:r>
    </w:p>
    <w:p w14:paraId="4C53CB37" w14:textId="77777777" w:rsidR="00540AB9" w:rsidRPr="00953E49" w:rsidRDefault="00540AB9" w:rsidP="00953E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sz w:val="22"/>
          <w:szCs w:val="22"/>
          <w:lang w:val="cy-GB"/>
        </w:rPr>
      </w:pPr>
    </w:p>
    <w:p w14:paraId="07AEA075" w14:textId="6C0FD4CE" w:rsidR="00540AB9" w:rsidRPr="00DF740D" w:rsidRDefault="00540AB9" w:rsidP="00953E4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rPr>
          <w:rFonts w:ascii="Arial" w:hAnsi="Arial" w:cs="Arial"/>
          <w:sz w:val="22"/>
          <w:szCs w:val="22"/>
          <w:lang w:val="cy-GB"/>
        </w:rPr>
      </w:pPr>
      <w:r w:rsidRPr="00953E49">
        <w:rPr>
          <w:rFonts w:ascii="Arial" w:hAnsi="Arial" w:cs="Arial"/>
          <w:sz w:val="22"/>
          <w:szCs w:val="22"/>
          <w:lang w:val="cy-GB"/>
        </w:rPr>
        <w:t>Yn dilyn canllawiau Cyngor y Gweithlu Addysg (2022, t.4) mi fyddaf “</w:t>
      </w:r>
      <w:r w:rsidRPr="00953E49">
        <w:rPr>
          <w:rFonts w:ascii="Arial" w:hAnsi="Arial" w:cs="Arial"/>
          <w:color w:val="000000"/>
          <w:kern w:val="0"/>
          <w:sz w:val="22"/>
          <w:szCs w:val="22"/>
          <w:lang w:val="cy-GB"/>
        </w:rPr>
        <w:t>yn ymgysylltu â dysgwyr a phobl ifanc i annog hyder, grymuso, datblygiad addysgol a datblygiad personol”</w:t>
      </w:r>
      <w:r w:rsidR="00953E49" w:rsidRPr="00953E49">
        <w:rPr>
          <w:rFonts w:ascii="Arial" w:hAnsi="Arial" w:cs="Arial"/>
          <w:color w:val="000000"/>
          <w:kern w:val="0"/>
          <w:sz w:val="22"/>
          <w:szCs w:val="22"/>
          <w:lang w:val="cy-GB"/>
        </w:rPr>
        <w:t>.</w:t>
      </w:r>
    </w:p>
    <w:p w14:paraId="6813616A" w14:textId="77777777" w:rsidR="00D64E14" w:rsidRDefault="00D64E14">
      <w:pPr>
        <w:rPr>
          <w:u w:val="single"/>
        </w:rPr>
      </w:pPr>
    </w:p>
    <w:p w14:paraId="18B81B4C" w14:textId="77777777" w:rsidR="00305F5B" w:rsidRPr="00E3052D" w:rsidRDefault="00305F5B" w:rsidP="00E3052D">
      <w:pPr>
        <w:spacing w:line="360" w:lineRule="auto"/>
        <w:rPr>
          <w:rFonts w:ascii="Arial" w:hAnsi="Arial" w:cs="Arial"/>
          <w:color w:val="000000" w:themeColor="text1"/>
          <w:sz w:val="22"/>
          <w:szCs w:val="22"/>
          <w:u w:val="single"/>
        </w:rPr>
      </w:pPr>
      <w:proofErr w:type="spellStart"/>
      <w:r w:rsidRPr="00E3052D">
        <w:rPr>
          <w:rFonts w:ascii="Arial" w:hAnsi="Arial" w:cs="Arial"/>
          <w:color w:val="000000" w:themeColor="text1"/>
          <w:sz w:val="22"/>
          <w:szCs w:val="22"/>
          <w:u w:val="single"/>
        </w:rPr>
        <w:t>Rhestr</w:t>
      </w:r>
      <w:proofErr w:type="spellEnd"/>
      <w:r w:rsidRPr="00E3052D">
        <w:rPr>
          <w:rFonts w:ascii="Arial" w:hAnsi="Arial" w:cs="Arial"/>
          <w:color w:val="000000" w:themeColor="text1"/>
          <w:sz w:val="22"/>
          <w:szCs w:val="22"/>
          <w:u w:val="single"/>
        </w:rPr>
        <w:t xml:space="preserve"> cyfeirnodi </w:t>
      </w:r>
    </w:p>
    <w:p w14:paraId="3E7565BD" w14:textId="77777777" w:rsidR="00E3052D"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r w:rsidRPr="00E3052D">
        <w:rPr>
          <w:rFonts w:ascii="Arial" w:hAnsi="Arial" w:cs="Arial"/>
          <w:color w:val="000000" w:themeColor="text1"/>
          <w:sz w:val="22"/>
          <w:szCs w:val="22"/>
        </w:rPr>
        <w:t>Anna Freud (</w:t>
      </w:r>
      <w:proofErr w:type="spellStart"/>
      <w:r w:rsidRPr="00E3052D">
        <w:rPr>
          <w:rFonts w:ascii="Arial" w:hAnsi="Arial" w:cs="Arial"/>
          <w:color w:val="000000" w:themeColor="text1"/>
          <w:sz w:val="22"/>
          <w:szCs w:val="22"/>
        </w:rPr>
        <w:t>d.d</w:t>
      </w:r>
      <w:proofErr w:type="spellEnd"/>
      <w:r w:rsidRPr="00E3052D">
        <w:rPr>
          <w:rFonts w:ascii="Arial" w:hAnsi="Arial" w:cs="Arial"/>
          <w:color w:val="000000" w:themeColor="text1"/>
          <w:sz w:val="22"/>
          <w:szCs w:val="22"/>
        </w:rPr>
        <w:t xml:space="preserve">) </w:t>
      </w:r>
      <w:r w:rsidRPr="00E3052D">
        <w:rPr>
          <w:rFonts w:ascii="Arial" w:hAnsi="Arial" w:cs="Arial"/>
          <w:i/>
          <w:iCs/>
          <w:color w:val="000000" w:themeColor="text1"/>
          <w:sz w:val="22"/>
          <w:szCs w:val="22"/>
        </w:rPr>
        <w:t>Transitions</w:t>
      </w:r>
    </w:p>
    <w:p w14:paraId="38CCE54B" w14:textId="77777777" w:rsidR="00E3052D" w:rsidRPr="00E3052D" w:rsidRDefault="00E3052D" w:rsidP="00E3052D">
      <w:pPr>
        <w:spacing w:line="360" w:lineRule="auto"/>
        <w:rPr>
          <w:rFonts w:ascii="Arial" w:hAnsi="Arial" w:cs="Arial"/>
          <w:color w:val="000000" w:themeColor="text1"/>
          <w:sz w:val="22"/>
          <w:szCs w:val="22"/>
          <w:shd w:val="clear" w:color="auto" w:fill="FFFFFF"/>
        </w:rPr>
      </w:pP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8" w:history="1">
        <w:r w:rsidRPr="00E3052D">
          <w:rPr>
            <w:rStyle w:val="Hyperlink"/>
            <w:rFonts w:ascii="Arial" w:hAnsi="Arial" w:cs="Arial"/>
            <w:color w:val="000000" w:themeColor="text1"/>
            <w:sz w:val="22"/>
            <w:szCs w:val="22"/>
            <w:shd w:val="clear" w:color="auto" w:fill="FFFFFF"/>
          </w:rPr>
          <w:t>https://www.mentallyhealthyschools.org.uk/factors-that-impact-mental-health/school-based-risk-factors/transitions/</w:t>
        </w:r>
      </w:hyperlink>
    </w:p>
    <w:p w14:paraId="6CDEE7F4" w14:textId="5738B6A7"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w:t>
      </w:r>
      <w:proofErr w:type="spellStart"/>
      <w:r w:rsidRPr="00E3052D">
        <w:rPr>
          <w:rFonts w:ascii="Arial" w:hAnsi="Arial" w:cs="Arial"/>
          <w:color w:val="000000" w:themeColor="text1"/>
          <w:sz w:val="22"/>
          <w:szCs w:val="22"/>
          <w:shd w:val="clear" w:color="auto" w:fill="FFFFFF"/>
        </w:rPr>
        <w:t>Cyrchwyd</w:t>
      </w:r>
      <w:proofErr w:type="spellEnd"/>
      <w:r w:rsidRPr="00E3052D">
        <w:rPr>
          <w:rFonts w:ascii="Arial" w:hAnsi="Arial" w:cs="Arial"/>
          <w:color w:val="000000" w:themeColor="text1"/>
          <w:sz w:val="22"/>
          <w:szCs w:val="22"/>
          <w:shd w:val="clear" w:color="auto" w:fill="FFFFFF"/>
        </w:rPr>
        <w:t>: 26 Hydref 2024)</w:t>
      </w:r>
    </w:p>
    <w:p w14:paraId="20E72A3D" w14:textId="127D4E6A" w:rsidR="00D64E14"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Baroutsis</w:t>
      </w:r>
      <w:proofErr w:type="spellEnd"/>
      <w:r w:rsidRPr="00E3052D">
        <w:rPr>
          <w:rFonts w:ascii="Arial" w:hAnsi="Arial" w:cs="Arial"/>
          <w:color w:val="000000" w:themeColor="text1"/>
          <w:sz w:val="22"/>
          <w:szCs w:val="22"/>
        </w:rPr>
        <w:t>, A., McGregor, G. and Mills, M. (2015). Pedagogic voice: student voice in teaching and engagement pedagogies</w:t>
      </w:r>
      <w:r w:rsidRPr="00E3052D">
        <w:rPr>
          <w:rFonts w:ascii="Arial" w:hAnsi="Arial" w:cs="Arial"/>
          <w:i/>
          <w:iCs/>
          <w:color w:val="000000" w:themeColor="text1"/>
          <w:sz w:val="22"/>
          <w:szCs w:val="22"/>
        </w:rPr>
        <w:t>.</w:t>
      </w:r>
      <w:r w:rsidRPr="00E3052D">
        <w:rPr>
          <w:rStyle w:val="apple-converted-space"/>
          <w:rFonts w:ascii="Arial" w:eastAsiaTheme="majorEastAsia" w:hAnsi="Arial" w:cs="Arial"/>
          <w:i/>
          <w:iCs/>
          <w:color w:val="000000" w:themeColor="text1"/>
          <w:sz w:val="22"/>
          <w:szCs w:val="22"/>
        </w:rPr>
        <w:t> </w:t>
      </w:r>
      <w:r w:rsidRPr="00E3052D">
        <w:rPr>
          <w:rFonts w:ascii="Arial" w:hAnsi="Arial" w:cs="Arial"/>
          <w:i/>
          <w:iCs/>
          <w:color w:val="000000" w:themeColor="text1"/>
          <w:sz w:val="22"/>
          <w:szCs w:val="22"/>
        </w:rPr>
        <w:t>Pedagogy, Culture &amp; Society</w:t>
      </w:r>
      <w:r w:rsidRPr="00E3052D">
        <w:rPr>
          <w:rFonts w:ascii="Arial" w:hAnsi="Arial" w:cs="Arial"/>
          <w:color w:val="000000" w:themeColor="text1"/>
          <w:sz w:val="22"/>
          <w:szCs w:val="22"/>
        </w:rPr>
        <w:t xml:space="preserve">, 24(1), tt.123–140.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00D4754A" w:rsidRPr="00E3052D">
        <w:rPr>
          <w:rFonts w:ascii="Arial" w:hAnsi="Arial" w:cs="Arial"/>
          <w:color w:val="000000" w:themeColor="text1"/>
          <w:sz w:val="22"/>
          <w:szCs w:val="22"/>
        </w:rPr>
        <w:t>yn</w:t>
      </w:r>
      <w:proofErr w:type="spellEnd"/>
      <w:r w:rsidR="00D4754A" w:rsidRPr="00E3052D">
        <w:rPr>
          <w:rFonts w:ascii="Arial" w:hAnsi="Arial" w:cs="Arial"/>
          <w:color w:val="000000" w:themeColor="text1"/>
          <w:sz w:val="22"/>
          <w:szCs w:val="22"/>
        </w:rPr>
        <w:t>: https://doi.org/10.1080/14681366.2015.1087044</w:t>
      </w:r>
      <w:r w:rsidRPr="00E3052D">
        <w:rPr>
          <w:rFonts w:ascii="Arial" w:hAnsi="Arial" w:cs="Arial"/>
          <w:color w:val="000000" w:themeColor="text1"/>
          <w:sz w:val="22"/>
          <w:szCs w:val="22"/>
        </w:rPr>
        <w:t>.</w:t>
      </w:r>
    </w:p>
    <w:p w14:paraId="4C65B166" w14:textId="77777777" w:rsidR="00E3052D" w:rsidRDefault="00E3052D" w:rsidP="00E3052D">
      <w:pPr>
        <w:pStyle w:val="NormalWeb"/>
        <w:spacing w:before="0" w:beforeAutospacing="0" w:after="240" w:afterAutospacing="0" w:line="360" w:lineRule="auto"/>
        <w:rPr>
          <w:rFonts w:ascii="Arial" w:hAnsi="Arial" w:cs="Arial"/>
          <w:color w:val="000000" w:themeColor="text1"/>
          <w:sz w:val="22"/>
          <w:szCs w:val="22"/>
          <w:shd w:val="clear" w:color="auto" w:fill="FFFFFF"/>
        </w:rPr>
      </w:pPr>
      <w:proofErr w:type="spellStart"/>
      <w:r w:rsidRPr="00E3052D">
        <w:rPr>
          <w:rFonts w:ascii="Arial" w:hAnsi="Arial" w:cs="Arial"/>
          <w:color w:val="000000" w:themeColor="text1"/>
          <w:sz w:val="22"/>
          <w:szCs w:val="22"/>
          <w:shd w:val="clear" w:color="auto" w:fill="FFFFFF"/>
        </w:rPr>
        <w:t>Bélanger</w:t>
      </w:r>
      <w:proofErr w:type="spellEnd"/>
      <w:r w:rsidRPr="00E3052D">
        <w:rPr>
          <w:rFonts w:ascii="Arial" w:hAnsi="Arial" w:cs="Arial"/>
          <w:color w:val="000000" w:themeColor="text1"/>
          <w:sz w:val="22"/>
          <w:szCs w:val="22"/>
          <w:shd w:val="clear" w:color="auto" w:fill="FFFFFF"/>
        </w:rPr>
        <w:t>, S.A. and Caron, J.</w:t>
      </w:r>
      <w:r w:rsidRPr="00E3052D">
        <w:rPr>
          <w:rFonts w:ascii="Arial" w:hAnsi="Arial" w:cs="Arial"/>
          <w:i/>
          <w:iCs/>
          <w:color w:val="000000" w:themeColor="text1"/>
          <w:sz w:val="22"/>
          <w:szCs w:val="22"/>
          <w:shd w:val="clear" w:color="auto" w:fill="FFFFFF"/>
        </w:rPr>
        <w:t xml:space="preserve"> (2018) ‘Evaluation of the child with global developmental delay and intellectual disability’</w:t>
      </w:r>
      <w:r w:rsidRPr="00E3052D">
        <w:rPr>
          <w:rFonts w:ascii="Arial" w:hAnsi="Arial" w:cs="Arial"/>
          <w:color w:val="000000" w:themeColor="text1"/>
          <w:sz w:val="22"/>
          <w:szCs w:val="22"/>
          <w:shd w:val="clear" w:color="auto" w:fill="FFFFFF"/>
        </w:rPr>
        <w:t>,</w:t>
      </w:r>
      <w:r w:rsidRPr="00E3052D">
        <w:rPr>
          <w:rStyle w:val="apple-converted-space"/>
          <w:rFonts w:ascii="Arial" w:eastAsiaTheme="majorEastAsia" w:hAnsi="Arial" w:cs="Arial"/>
          <w:color w:val="000000" w:themeColor="text1"/>
          <w:sz w:val="22"/>
          <w:szCs w:val="22"/>
          <w:shd w:val="clear" w:color="auto" w:fill="FFFFFF"/>
        </w:rPr>
        <w:t> </w:t>
      </w:r>
      <w:r w:rsidRPr="00E3052D">
        <w:rPr>
          <w:rFonts w:ascii="Arial" w:hAnsi="Arial" w:cs="Arial"/>
          <w:i/>
          <w:iCs/>
          <w:color w:val="000000" w:themeColor="text1"/>
          <w:sz w:val="22"/>
          <w:szCs w:val="22"/>
        </w:rPr>
        <w:t>Paediatrics &amp; child health</w:t>
      </w:r>
      <w:r w:rsidRPr="00E3052D">
        <w:rPr>
          <w:rFonts w:ascii="Arial" w:hAnsi="Arial" w:cs="Arial"/>
          <w:color w:val="000000" w:themeColor="text1"/>
          <w:sz w:val="22"/>
          <w:szCs w:val="22"/>
          <w:shd w:val="clear" w:color="auto" w:fill="FFFFFF"/>
        </w:rPr>
        <w:t xml:space="preserve">, 23(6),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403–410.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9" w:history="1">
        <w:r w:rsidRPr="00E3052D">
          <w:rPr>
            <w:rStyle w:val="Hyperlink"/>
            <w:rFonts w:ascii="Arial" w:hAnsi="Arial" w:cs="Arial"/>
            <w:color w:val="000000" w:themeColor="text1"/>
            <w:sz w:val="22"/>
            <w:szCs w:val="22"/>
            <w:shd w:val="clear" w:color="auto" w:fill="FFFFFF"/>
          </w:rPr>
          <w:t>https://doi.org/10.1093/pch/pxy093</w:t>
        </w:r>
      </w:hyperlink>
      <w:r w:rsidRPr="00E3052D">
        <w:rPr>
          <w:rFonts w:ascii="Arial" w:hAnsi="Arial" w:cs="Arial"/>
          <w:color w:val="000000" w:themeColor="text1"/>
          <w:sz w:val="22"/>
          <w:szCs w:val="22"/>
          <w:shd w:val="clear" w:color="auto" w:fill="FFFFFF"/>
        </w:rPr>
        <w:t>.</w:t>
      </w:r>
    </w:p>
    <w:p w14:paraId="6C0BC738" w14:textId="1AF58D22" w:rsidR="00E3052D"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r w:rsidRPr="00E3052D">
        <w:rPr>
          <w:rFonts w:ascii="Arial" w:hAnsi="Arial" w:cs="Arial"/>
          <w:color w:val="000000" w:themeColor="text1"/>
          <w:sz w:val="22"/>
          <w:szCs w:val="22"/>
        </w:rPr>
        <w:t xml:space="preserve">Benson, </w:t>
      </w:r>
      <w:proofErr w:type="spellStart"/>
      <w:r w:rsidRPr="00E3052D">
        <w:rPr>
          <w:rFonts w:ascii="Arial" w:hAnsi="Arial" w:cs="Arial"/>
          <w:color w:val="000000" w:themeColor="text1"/>
          <w:sz w:val="22"/>
          <w:szCs w:val="22"/>
        </w:rPr>
        <w:t>Peter.L</w:t>
      </w:r>
      <w:proofErr w:type="spellEnd"/>
      <w:r w:rsidRPr="00E3052D">
        <w:rPr>
          <w:rFonts w:ascii="Arial" w:hAnsi="Arial" w:cs="Arial"/>
          <w:color w:val="000000" w:themeColor="text1"/>
          <w:sz w:val="22"/>
          <w:szCs w:val="22"/>
        </w:rPr>
        <w:t xml:space="preserve">. and </w:t>
      </w:r>
      <w:proofErr w:type="spellStart"/>
      <w:r w:rsidRPr="00E3052D">
        <w:rPr>
          <w:rFonts w:ascii="Arial" w:hAnsi="Arial" w:cs="Arial"/>
          <w:color w:val="000000" w:themeColor="text1"/>
          <w:sz w:val="22"/>
          <w:szCs w:val="22"/>
        </w:rPr>
        <w:t>Bundick</w:t>
      </w:r>
      <w:proofErr w:type="spellEnd"/>
      <w:r w:rsidRPr="00E3052D">
        <w:rPr>
          <w:rFonts w:ascii="Arial" w:hAnsi="Arial" w:cs="Arial"/>
          <w:color w:val="000000" w:themeColor="text1"/>
          <w:sz w:val="22"/>
          <w:szCs w:val="22"/>
        </w:rPr>
        <w:t>, M. (2020).</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View of Erikson and Adolescent Development</w:t>
      </w:r>
      <w:r w:rsidRPr="00E3052D">
        <w:rPr>
          <w:rFonts w:ascii="Arial" w:hAnsi="Arial" w:cs="Arial"/>
          <w:color w:val="000000" w:themeColor="text1"/>
          <w:sz w:val="22"/>
          <w:szCs w:val="22"/>
        </w:rPr>
        <w:t>.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lein</w:t>
      </w:r>
      <w:proofErr w:type="spellEnd"/>
      <w:r w:rsidRPr="00E3052D">
        <w:rPr>
          <w:rFonts w:ascii="Arial" w:hAnsi="Arial" w:cs="Arial"/>
          <w:color w:val="000000" w:themeColor="text1"/>
          <w:sz w:val="22"/>
          <w:szCs w:val="22"/>
        </w:rPr>
        <w:t xml:space="preserve">] Pitt.edu.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https://acycpjournal.pitt.edu/ojs/jcycw/article/view/81/65.</w:t>
      </w:r>
    </w:p>
    <w:p w14:paraId="05D0D045" w14:textId="14E2657C" w:rsidR="00D64E14" w:rsidRPr="00E3052D" w:rsidRDefault="00E3052D" w:rsidP="00E3052D">
      <w:pPr>
        <w:spacing w:line="360" w:lineRule="auto"/>
        <w:rPr>
          <w:rFonts w:ascii="Arial" w:hAnsi="Arial" w:cs="Arial"/>
          <w:color w:val="000000" w:themeColor="text1"/>
          <w:sz w:val="22"/>
          <w:szCs w:val="22"/>
          <w:shd w:val="clear" w:color="auto" w:fill="FFFFFF"/>
        </w:rPr>
      </w:pPr>
      <w:proofErr w:type="spellStart"/>
      <w:r w:rsidRPr="00E3052D">
        <w:rPr>
          <w:rFonts w:ascii="Arial" w:hAnsi="Arial" w:cs="Arial"/>
          <w:color w:val="000000" w:themeColor="text1"/>
          <w:sz w:val="22"/>
          <w:szCs w:val="22"/>
          <w:shd w:val="clear" w:color="auto" w:fill="FFFFFF"/>
        </w:rPr>
        <w:t>Biringen</w:t>
      </w:r>
      <w:proofErr w:type="spellEnd"/>
      <w:r w:rsidRPr="00E3052D">
        <w:rPr>
          <w:rFonts w:ascii="Arial" w:hAnsi="Arial" w:cs="Arial"/>
          <w:color w:val="000000" w:themeColor="text1"/>
          <w:sz w:val="22"/>
          <w:szCs w:val="22"/>
          <w:shd w:val="clear" w:color="auto" w:fill="FFFFFF"/>
        </w:rPr>
        <w:t>, Z.</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et al.</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color w:val="000000" w:themeColor="text1"/>
          <w:sz w:val="22"/>
          <w:szCs w:val="22"/>
          <w:shd w:val="clear" w:color="auto" w:fill="FFFFFF"/>
        </w:rPr>
        <w:t>(2014) ‘Emotional availability (EA): Theoretical background, empirical research using the EA Scales, and clinical applications’,</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Developmental review</w:t>
      </w:r>
      <w:r w:rsidRPr="00E3052D">
        <w:rPr>
          <w:rFonts w:ascii="Arial" w:hAnsi="Arial" w:cs="Arial"/>
          <w:color w:val="000000" w:themeColor="text1"/>
          <w:sz w:val="22"/>
          <w:szCs w:val="22"/>
          <w:shd w:val="clear" w:color="auto" w:fill="FFFFFF"/>
        </w:rPr>
        <w:t xml:space="preserve">, 34(2),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114–167.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10" w:history="1">
        <w:r w:rsidRPr="00E3052D">
          <w:rPr>
            <w:rStyle w:val="Hyperlink"/>
            <w:rFonts w:ascii="Arial" w:hAnsi="Arial" w:cs="Arial"/>
            <w:color w:val="000000" w:themeColor="text1"/>
            <w:sz w:val="22"/>
            <w:szCs w:val="22"/>
            <w:shd w:val="clear" w:color="auto" w:fill="FFFFFF"/>
          </w:rPr>
          <w:t>https://doi.org/10.1016/j.dr.2014.01.002</w:t>
        </w:r>
      </w:hyperlink>
      <w:r w:rsidRPr="00E3052D">
        <w:rPr>
          <w:rFonts w:ascii="Arial" w:hAnsi="Arial" w:cs="Arial"/>
          <w:color w:val="000000" w:themeColor="text1"/>
          <w:sz w:val="22"/>
          <w:szCs w:val="22"/>
          <w:shd w:val="clear" w:color="auto" w:fill="FFFFFF"/>
        </w:rPr>
        <w:t>.</w:t>
      </w:r>
    </w:p>
    <w:p w14:paraId="6698C468" w14:textId="77777777" w:rsidR="00E3052D" w:rsidRPr="00E3052D" w:rsidRDefault="00E3052D" w:rsidP="00E3052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360" w:lineRule="auto"/>
        <w:rPr>
          <w:rFonts w:ascii="Arial" w:hAnsi="Arial" w:cs="Arial"/>
          <w:color w:val="000000" w:themeColor="text1"/>
          <w:sz w:val="22"/>
          <w:szCs w:val="22"/>
        </w:rPr>
      </w:pPr>
      <w:r w:rsidRPr="00E3052D">
        <w:rPr>
          <w:rFonts w:ascii="Arial" w:hAnsi="Arial" w:cs="Arial"/>
          <w:color w:val="000000" w:themeColor="text1"/>
          <w:sz w:val="22"/>
          <w:szCs w:val="22"/>
        </w:rPr>
        <w:lastRenderedPageBreak/>
        <w:t xml:space="preserve">British Educational Research Association [BERA] (2024) </w:t>
      </w:r>
      <w:r w:rsidRPr="00E3052D">
        <w:rPr>
          <w:rFonts w:ascii="Arial" w:hAnsi="Arial" w:cs="Arial"/>
          <w:i/>
          <w:iCs/>
          <w:color w:val="000000" w:themeColor="text1"/>
          <w:sz w:val="22"/>
          <w:szCs w:val="22"/>
        </w:rPr>
        <w:t xml:space="preserve">Ethical Guidelines for Educational Research, </w:t>
      </w:r>
      <w:r w:rsidRPr="00E3052D">
        <w:rPr>
          <w:rFonts w:ascii="Arial" w:hAnsi="Arial" w:cs="Arial"/>
          <w:color w:val="000000" w:themeColor="text1"/>
          <w:sz w:val="22"/>
          <w:szCs w:val="22"/>
        </w:rPr>
        <w:t>fifth edition, London.</w:t>
      </w:r>
    </w:p>
    <w:p w14:paraId="0DB3BBC0" w14:textId="77777777" w:rsidR="00E3052D" w:rsidRPr="00E3052D" w:rsidRDefault="00E3052D" w:rsidP="00E3052D">
      <w:pPr>
        <w:spacing w:line="360" w:lineRule="auto"/>
        <w:rPr>
          <w:rFonts w:ascii="Arial" w:hAnsi="Arial" w:cs="Arial"/>
          <w:color w:val="000000" w:themeColor="text1"/>
          <w:sz w:val="22"/>
          <w:szCs w:val="22"/>
        </w:rPr>
      </w:pPr>
      <w:hyperlink r:id="rId11" w:anchor=":~:text=The%20fifth%20edition%20of%20BERA's,in%20any%20and%20all%20contexts" w:history="1">
        <w:r w:rsidRPr="00E3052D">
          <w:rPr>
            <w:rStyle w:val="Hyperlink"/>
            <w:rFonts w:ascii="Arial" w:hAnsi="Arial" w:cs="Arial"/>
            <w:color w:val="000000" w:themeColor="text1"/>
            <w:sz w:val="22"/>
            <w:szCs w:val="22"/>
          </w:rPr>
          <w:t>https://www.bera.ac.uk/publication/ethical-guidelines-for-educational-research-fifth-edition-2024#:~:text=The%20fifth%20edition%20of%20BERA's,in%20any%20and%20all%20contexts</w:t>
        </w:r>
      </w:hyperlink>
      <w:r w:rsidRPr="00E3052D">
        <w:rPr>
          <w:rFonts w:ascii="Arial" w:hAnsi="Arial" w:cs="Arial"/>
          <w:color w:val="000000" w:themeColor="text1"/>
          <w:sz w:val="22"/>
          <w:szCs w:val="22"/>
        </w:rPr>
        <w:t>.</w:t>
      </w:r>
    </w:p>
    <w:p w14:paraId="433672CA" w14:textId="77777777"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w:t>
      </w:r>
      <w:proofErr w:type="spellStart"/>
      <w:r w:rsidRPr="00E3052D">
        <w:rPr>
          <w:rFonts w:ascii="Arial" w:hAnsi="Arial" w:cs="Arial"/>
          <w:color w:val="000000" w:themeColor="text1"/>
          <w:sz w:val="22"/>
          <w:szCs w:val="22"/>
        </w:rPr>
        <w:t>Cyrchwyd</w:t>
      </w:r>
      <w:proofErr w:type="spellEnd"/>
      <w:r w:rsidRPr="00E3052D">
        <w:rPr>
          <w:rFonts w:ascii="Arial" w:hAnsi="Arial" w:cs="Arial"/>
          <w:color w:val="000000" w:themeColor="text1"/>
          <w:sz w:val="22"/>
          <w:szCs w:val="22"/>
        </w:rPr>
        <w:t>: 15 Hydref 2024)</w:t>
      </w:r>
    </w:p>
    <w:p w14:paraId="7BB96875" w14:textId="5E342E28"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Brodie, K. (2018)</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The holistic care and development of children from birth to three: an essential guide for students and practitioners</w:t>
      </w:r>
      <w:r w:rsidRPr="00E3052D">
        <w:rPr>
          <w:rFonts w:ascii="Arial" w:hAnsi="Arial" w:cs="Arial"/>
          <w:color w:val="000000" w:themeColor="text1"/>
          <w:sz w:val="22"/>
          <w:szCs w:val="22"/>
          <w:shd w:val="clear" w:color="auto" w:fill="FFFFFF"/>
        </w:rPr>
        <w:t>. London, [England]; Routledge.</w:t>
      </w:r>
    </w:p>
    <w:p w14:paraId="6D79C1BE" w14:textId="59340427" w:rsidR="00E3052D"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shd w:val="clear" w:color="auto" w:fill="FFFFFF"/>
        </w:rPr>
        <w:t>Buuren</w:t>
      </w:r>
      <w:proofErr w:type="spellEnd"/>
      <w:r w:rsidRPr="00E3052D">
        <w:rPr>
          <w:rFonts w:ascii="Arial" w:hAnsi="Arial" w:cs="Arial"/>
          <w:color w:val="000000" w:themeColor="text1"/>
          <w:sz w:val="22"/>
          <w:szCs w:val="22"/>
          <w:shd w:val="clear" w:color="auto" w:fill="FFFFFF"/>
        </w:rPr>
        <w:t>, S. van and Eekhout, I. (2023)</w:t>
      </w:r>
      <w:r w:rsidRPr="00E3052D">
        <w:rPr>
          <w:rStyle w:val="apple-converted-space"/>
          <w:rFonts w:ascii="Arial" w:eastAsiaTheme="majorEastAsia" w:hAnsi="Arial" w:cs="Arial"/>
          <w:color w:val="000000" w:themeColor="text1"/>
          <w:sz w:val="22"/>
          <w:szCs w:val="22"/>
          <w:shd w:val="clear" w:color="auto" w:fill="FFFFFF"/>
        </w:rPr>
        <w:t> </w:t>
      </w:r>
      <w:r w:rsidRPr="00E3052D">
        <w:rPr>
          <w:rFonts w:ascii="Arial" w:hAnsi="Arial" w:cs="Arial"/>
          <w:i/>
          <w:iCs/>
          <w:color w:val="000000" w:themeColor="text1"/>
          <w:sz w:val="22"/>
          <w:szCs w:val="22"/>
        </w:rPr>
        <w:t>Child Development with the D-Score.</w:t>
      </w:r>
      <w:r w:rsidRPr="00E3052D">
        <w:rPr>
          <w:rStyle w:val="apple-converted-space"/>
          <w:rFonts w:ascii="Arial" w:eastAsiaTheme="majorEastAsia" w:hAnsi="Arial" w:cs="Arial"/>
          <w:color w:val="000000" w:themeColor="text1"/>
          <w:sz w:val="22"/>
          <w:szCs w:val="22"/>
          <w:shd w:val="clear" w:color="auto" w:fill="FFFFFF"/>
        </w:rPr>
        <w:t> </w:t>
      </w:r>
      <w:r w:rsidRPr="00E3052D">
        <w:rPr>
          <w:rFonts w:ascii="Arial" w:hAnsi="Arial" w:cs="Arial"/>
          <w:color w:val="000000" w:themeColor="text1"/>
          <w:sz w:val="22"/>
          <w:szCs w:val="22"/>
          <w:shd w:val="clear" w:color="auto" w:fill="FFFFFF"/>
        </w:rPr>
        <w:t>1st ed. Milton: Taylor &amp; Francis Group.</w:t>
      </w:r>
    </w:p>
    <w:p w14:paraId="74B1292A" w14:textId="4DD5054E"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Christensen, J. (2016) ‘A CRITICAL REFLECTION OF BRONFENBRENNER´S DEVELOPMENT ECOLOGY MODEL’,</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PROBLEMS OF EDUCATION IN THE 21ST CENTURY</w:t>
      </w:r>
      <w:r w:rsidRPr="00E3052D">
        <w:rPr>
          <w:rFonts w:ascii="Arial" w:hAnsi="Arial" w:cs="Arial"/>
          <w:color w:val="000000" w:themeColor="text1"/>
          <w:sz w:val="22"/>
          <w:szCs w:val="22"/>
          <w:shd w:val="clear" w:color="auto" w:fill="FFFFFF"/>
        </w:rPr>
        <w:t xml:space="preserve">, 69(1),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22–28.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12" w:history="1">
        <w:r w:rsidRPr="00E3052D">
          <w:rPr>
            <w:rStyle w:val="Hyperlink"/>
            <w:rFonts w:ascii="Arial" w:hAnsi="Arial" w:cs="Arial"/>
            <w:color w:val="000000" w:themeColor="text1"/>
            <w:sz w:val="22"/>
            <w:szCs w:val="22"/>
            <w:shd w:val="clear" w:color="auto" w:fill="FFFFFF"/>
          </w:rPr>
          <w:t>https://doi.org/10.33225/pec/16.69.22</w:t>
        </w:r>
      </w:hyperlink>
      <w:r w:rsidRPr="00E3052D">
        <w:rPr>
          <w:rFonts w:ascii="Arial" w:hAnsi="Arial" w:cs="Arial"/>
          <w:color w:val="000000" w:themeColor="text1"/>
          <w:sz w:val="22"/>
          <w:szCs w:val="22"/>
          <w:shd w:val="clear" w:color="auto" w:fill="FFFFFF"/>
        </w:rPr>
        <w:t>.</w:t>
      </w:r>
    </w:p>
    <w:p w14:paraId="349CB64A" w14:textId="1475EE1B" w:rsidR="00D64E14" w:rsidRPr="00E3052D" w:rsidRDefault="00E3052D" w:rsidP="00E3052D">
      <w:pPr>
        <w:pStyle w:val="NormalWeb"/>
        <w:spacing w:before="0" w:beforeAutospacing="0" w:after="240" w:afterAutospacing="0"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Collins, P.Y.</w:t>
      </w:r>
      <w:r w:rsidRPr="00E3052D">
        <w:rPr>
          <w:rStyle w:val="apple-converted-space"/>
          <w:rFonts w:ascii="Arial" w:eastAsiaTheme="majorEastAsia" w:hAnsi="Arial" w:cs="Arial"/>
          <w:color w:val="000000" w:themeColor="text1"/>
          <w:sz w:val="22"/>
          <w:szCs w:val="22"/>
          <w:shd w:val="clear" w:color="auto" w:fill="FFFFFF"/>
        </w:rPr>
        <w:t> </w:t>
      </w:r>
      <w:r w:rsidRPr="00E3052D">
        <w:rPr>
          <w:rFonts w:ascii="Arial" w:hAnsi="Arial" w:cs="Arial"/>
          <w:i/>
          <w:iCs/>
          <w:color w:val="000000" w:themeColor="text1"/>
          <w:sz w:val="22"/>
          <w:szCs w:val="22"/>
        </w:rPr>
        <w:t>et al.</w:t>
      </w:r>
      <w:r w:rsidRPr="00E3052D">
        <w:rPr>
          <w:rStyle w:val="apple-converted-space"/>
          <w:rFonts w:ascii="Arial" w:eastAsiaTheme="majorEastAsia" w:hAnsi="Arial" w:cs="Arial"/>
          <w:color w:val="000000" w:themeColor="text1"/>
          <w:sz w:val="22"/>
          <w:szCs w:val="22"/>
          <w:shd w:val="clear" w:color="auto" w:fill="FFFFFF"/>
        </w:rPr>
        <w:t> </w:t>
      </w:r>
      <w:r w:rsidRPr="00E3052D">
        <w:rPr>
          <w:rFonts w:ascii="Arial" w:hAnsi="Arial" w:cs="Arial"/>
          <w:color w:val="000000" w:themeColor="text1"/>
          <w:sz w:val="22"/>
          <w:szCs w:val="22"/>
          <w:shd w:val="clear" w:color="auto" w:fill="FFFFFF"/>
        </w:rPr>
        <w:t>(2017) ‘Global services and support for children with developmental delays and disabilities: Bridging research and policy gaps’,</w:t>
      </w:r>
      <w:r w:rsidRPr="00E3052D">
        <w:rPr>
          <w:rStyle w:val="apple-converted-space"/>
          <w:rFonts w:ascii="Arial" w:eastAsiaTheme="majorEastAsia" w:hAnsi="Arial" w:cs="Arial"/>
          <w:color w:val="000000" w:themeColor="text1"/>
          <w:sz w:val="22"/>
          <w:szCs w:val="22"/>
          <w:shd w:val="clear" w:color="auto" w:fill="FFFFFF"/>
        </w:rPr>
        <w:t> </w:t>
      </w:r>
      <w:proofErr w:type="spellStart"/>
      <w:r w:rsidRPr="00E3052D">
        <w:rPr>
          <w:rFonts w:ascii="Arial" w:hAnsi="Arial" w:cs="Arial"/>
          <w:i/>
          <w:iCs/>
          <w:color w:val="000000" w:themeColor="text1"/>
          <w:sz w:val="22"/>
          <w:szCs w:val="22"/>
        </w:rPr>
        <w:t>PLoS</w:t>
      </w:r>
      <w:proofErr w:type="spellEnd"/>
      <w:r w:rsidRPr="00E3052D">
        <w:rPr>
          <w:rFonts w:ascii="Arial" w:hAnsi="Arial" w:cs="Arial"/>
          <w:i/>
          <w:iCs/>
          <w:color w:val="000000" w:themeColor="text1"/>
          <w:sz w:val="22"/>
          <w:szCs w:val="22"/>
        </w:rPr>
        <w:t xml:space="preserve"> medicine</w:t>
      </w:r>
      <w:r w:rsidRPr="00E3052D">
        <w:rPr>
          <w:rFonts w:ascii="Arial" w:hAnsi="Arial" w:cs="Arial"/>
          <w:color w:val="000000" w:themeColor="text1"/>
          <w:sz w:val="22"/>
          <w:szCs w:val="22"/>
          <w:shd w:val="clear" w:color="auto" w:fill="FFFFFF"/>
        </w:rPr>
        <w:t xml:space="preserve">, 14(9),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e1002393–e1002393.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13" w:history="1">
        <w:r w:rsidRPr="00E3052D">
          <w:rPr>
            <w:rStyle w:val="Hyperlink"/>
            <w:rFonts w:ascii="Arial" w:hAnsi="Arial" w:cs="Arial"/>
            <w:color w:val="000000" w:themeColor="text1"/>
            <w:sz w:val="22"/>
            <w:szCs w:val="22"/>
            <w:shd w:val="clear" w:color="auto" w:fill="FFFFFF"/>
          </w:rPr>
          <w:t>https://doi.org/10.1371/journal.pmed.1002393</w:t>
        </w:r>
      </w:hyperlink>
      <w:r w:rsidRPr="00E3052D">
        <w:rPr>
          <w:rFonts w:ascii="Arial" w:hAnsi="Arial" w:cs="Arial"/>
          <w:color w:val="000000" w:themeColor="text1"/>
          <w:sz w:val="22"/>
          <w:szCs w:val="22"/>
          <w:shd w:val="clear" w:color="auto" w:fill="FFFFFF"/>
        </w:rPr>
        <w:t>.</w:t>
      </w:r>
    </w:p>
    <w:p w14:paraId="175718BA" w14:textId="0B3C4E2B" w:rsidR="00E3052D"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r w:rsidRPr="00E3052D">
        <w:rPr>
          <w:rFonts w:ascii="Arial" w:hAnsi="Arial" w:cs="Arial"/>
          <w:color w:val="000000" w:themeColor="text1"/>
          <w:sz w:val="22"/>
          <w:szCs w:val="22"/>
        </w:rPr>
        <w:t>Crawford, M. (2020). Ecological Systems theory: Exploring the Development of the Theoretical Framework as Conceived by Bronfenbrenner.</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Journal of Public Health Issues and Practices</w:t>
      </w:r>
      <w:r w:rsidRPr="00E3052D">
        <w:rPr>
          <w:rFonts w:ascii="Arial" w:hAnsi="Arial" w:cs="Arial"/>
          <w:color w:val="000000" w:themeColor="text1"/>
          <w:sz w:val="22"/>
          <w:szCs w:val="22"/>
        </w:rPr>
        <w:t>,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lein</w:t>
      </w:r>
      <w:proofErr w:type="spellEnd"/>
      <w:r w:rsidRPr="00E3052D">
        <w:rPr>
          <w:rFonts w:ascii="Arial" w:hAnsi="Arial" w:cs="Arial"/>
          <w:color w:val="000000" w:themeColor="text1"/>
          <w:sz w:val="22"/>
          <w:szCs w:val="22"/>
        </w:rPr>
        <w:t xml:space="preserve">] 4(2), tt.1–6.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14" w:history="1">
        <w:r w:rsidRPr="00E3052D">
          <w:rPr>
            <w:rStyle w:val="Hyperlink"/>
            <w:rFonts w:ascii="Arial" w:hAnsi="Arial" w:cs="Arial"/>
            <w:color w:val="000000" w:themeColor="text1"/>
            <w:sz w:val="22"/>
            <w:szCs w:val="22"/>
          </w:rPr>
          <w:t>https://doi.org/10.33790/jphip1100170</w:t>
        </w:r>
      </w:hyperlink>
      <w:r w:rsidRPr="00E3052D">
        <w:rPr>
          <w:rFonts w:ascii="Arial" w:hAnsi="Arial" w:cs="Arial"/>
          <w:color w:val="000000" w:themeColor="text1"/>
          <w:sz w:val="22"/>
          <w:szCs w:val="22"/>
        </w:rPr>
        <w:t>.</w:t>
      </w:r>
    </w:p>
    <w:p w14:paraId="035C6101" w14:textId="77777777" w:rsidR="00E3052D" w:rsidRPr="00E3052D" w:rsidRDefault="00E3052D" w:rsidP="00E3052D">
      <w:pPr>
        <w:spacing w:line="360" w:lineRule="auto"/>
        <w:rPr>
          <w:rFonts w:ascii="Arial" w:hAnsi="Arial" w:cs="Arial"/>
          <w:i/>
          <w:iCs/>
          <w:color w:val="000000" w:themeColor="text1"/>
          <w:sz w:val="22"/>
          <w:szCs w:val="22"/>
        </w:rPr>
      </w:pPr>
      <w:proofErr w:type="spellStart"/>
      <w:r w:rsidRPr="00E3052D">
        <w:rPr>
          <w:rFonts w:ascii="Arial" w:hAnsi="Arial" w:cs="Arial"/>
          <w:color w:val="000000" w:themeColor="text1"/>
          <w:sz w:val="22"/>
          <w:szCs w:val="22"/>
        </w:rPr>
        <w:t>Cyngor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Gweithlu</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Addysg</w:t>
      </w:r>
      <w:proofErr w:type="spellEnd"/>
      <w:r w:rsidRPr="00E3052D">
        <w:rPr>
          <w:rFonts w:ascii="Arial" w:hAnsi="Arial" w:cs="Arial"/>
          <w:color w:val="000000" w:themeColor="text1"/>
          <w:sz w:val="22"/>
          <w:szCs w:val="22"/>
        </w:rPr>
        <w:t xml:space="preserve"> (2022) </w:t>
      </w:r>
      <w:r w:rsidRPr="00E3052D">
        <w:rPr>
          <w:rFonts w:ascii="Arial" w:hAnsi="Arial" w:cs="Arial"/>
          <w:i/>
          <w:iCs/>
          <w:color w:val="000000" w:themeColor="text1"/>
          <w:sz w:val="22"/>
          <w:szCs w:val="22"/>
        </w:rPr>
        <w:t xml:space="preserve">Cod </w:t>
      </w:r>
      <w:proofErr w:type="spellStart"/>
      <w:r w:rsidRPr="00E3052D">
        <w:rPr>
          <w:rFonts w:ascii="Arial" w:hAnsi="Arial" w:cs="Arial"/>
          <w:i/>
          <w:iCs/>
          <w:color w:val="000000" w:themeColor="text1"/>
          <w:sz w:val="22"/>
          <w:szCs w:val="22"/>
        </w:rPr>
        <w:t>Ymddygiad</w:t>
      </w:r>
      <w:proofErr w:type="spellEnd"/>
      <w:r w:rsidRPr="00E3052D">
        <w:rPr>
          <w:rFonts w:ascii="Arial" w:hAnsi="Arial" w:cs="Arial"/>
          <w:i/>
          <w:iCs/>
          <w:color w:val="000000" w:themeColor="text1"/>
          <w:sz w:val="22"/>
          <w:szCs w:val="22"/>
        </w:rPr>
        <w:t xml:space="preserve"> ac </w:t>
      </w:r>
      <w:proofErr w:type="spellStart"/>
      <w:r w:rsidRPr="00E3052D">
        <w:rPr>
          <w:rFonts w:ascii="Arial" w:hAnsi="Arial" w:cs="Arial"/>
          <w:i/>
          <w:iCs/>
          <w:color w:val="000000" w:themeColor="text1"/>
          <w:sz w:val="22"/>
          <w:szCs w:val="22"/>
        </w:rPr>
        <w:t>Ymarfer</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Proffesiynol</w:t>
      </w:r>
      <w:proofErr w:type="spellEnd"/>
    </w:p>
    <w:p w14:paraId="0A021724" w14:textId="77777777" w:rsidR="00E3052D" w:rsidRPr="00E3052D" w:rsidRDefault="00E3052D" w:rsidP="00E3052D">
      <w:pPr>
        <w:spacing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15" w:history="1">
        <w:r w:rsidRPr="00E3052D">
          <w:rPr>
            <w:rStyle w:val="Hyperlink"/>
            <w:rFonts w:ascii="Arial" w:hAnsi="Arial" w:cs="Arial"/>
            <w:color w:val="000000" w:themeColor="text1"/>
            <w:sz w:val="22"/>
            <w:szCs w:val="22"/>
          </w:rPr>
          <w:t>https://www.ewc.wales/site/index.php/cy/documents-cym/fitness-to-practise-cym/code-of-professional-conduct-and-practice-cym/199-code-of-professional-conduct-and-practice-cym/file</w:t>
        </w:r>
      </w:hyperlink>
    </w:p>
    <w:p w14:paraId="0D3E8743" w14:textId="14EC1035"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w:t>
      </w:r>
      <w:proofErr w:type="spellStart"/>
      <w:r w:rsidRPr="00E3052D">
        <w:rPr>
          <w:rFonts w:ascii="Arial" w:hAnsi="Arial" w:cs="Arial"/>
          <w:color w:val="000000" w:themeColor="text1"/>
          <w:sz w:val="22"/>
          <w:szCs w:val="22"/>
        </w:rPr>
        <w:t>Cyrchwyd</w:t>
      </w:r>
      <w:proofErr w:type="spellEnd"/>
      <w:r w:rsidRPr="00E3052D">
        <w:rPr>
          <w:rFonts w:ascii="Arial" w:hAnsi="Arial" w:cs="Arial"/>
          <w:color w:val="000000" w:themeColor="text1"/>
          <w:sz w:val="22"/>
          <w:szCs w:val="22"/>
        </w:rPr>
        <w:t xml:space="preserve">: </w:t>
      </w:r>
      <w:r>
        <w:rPr>
          <w:rFonts w:ascii="Arial" w:hAnsi="Arial" w:cs="Arial"/>
          <w:color w:val="000000" w:themeColor="text1"/>
          <w:sz w:val="22"/>
          <w:szCs w:val="22"/>
        </w:rPr>
        <w:t>5</w:t>
      </w:r>
      <w:r w:rsidRPr="00E3052D">
        <w:rPr>
          <w:rFonts w:ascii="Arial" w:hAnsi="Arial" w:cs="Arial"/>
          <w:color w:val="000000" w:themeColor="text1"/>
          <w:sz w:val="22"/>
          <w:szCs w:val="22"/>
        </w:rPr>
        <w:t xml:space="preserve"> </w:t>
      </w:r>
      <w:proofErr w:type="spellStart"/>
      <w:r>
        <w:rPr>
          <w:rFonts w:ascii="Arial" w:hAnsi="Arial" w:cs="Arial"/>
          <w:color w:val="000000" w:themeColor="text1"/>
          <w:sz w:val="22"/>
          <w:szCs w:val="22"/>
        </w:rPr>
        <w:t>Tachwedd</w:t>
      </w:r>
      <w:proofErr w:type="spellEnd"/>
      <w:r w:rsidRPr="00E3052D">
        <w:rPr>
          <w:rFonts w:ascii="Arial" w:hAnsi="Arial" w:cs="Arial"/>
          <w:color w:val="000000" w:themeColor="text1"/>
          <w:sz w:val="22"/>
          <w:szCs w:val="22"/>
        </w:rPr>
        <w:t xml:space="preserve"> 2024)</w:t>
      </w:r>
    </w:p>
    <w:p w14:paraId="5C3A32C6" w14:textId="77777777" w:rsidR="00E3052D" w:rsidRPr="00E3052D" w:rsidRDefault="00E3052D" w:rsidP="00E3052D">
      <w:pPr>
        <w:pStyle w:val="Heading1"/>
        <w:shd w:val="clear" w:color="auto" w:fill="FFFFFF"/>
        <w:spacing w:before="0" w:line="360" w:lineRule="auto"/>
        <w:rPr>
          <w:rFonts w:ascii="Arial" w:hAnsi="Arial" w:cs="Arial"/>
          <w:b/>
          <w:color w:val="000000" w:themeColor="text1"/>
          <w:sz w:val="22"/>
          <w:szCs w:val="22"/>
        </w:rPr>
      </w:pPr>
      <w:r w:rsidRPr="00E3052D">
        <w:rPr>
          <w:rFonts w:ascii="Arial" w:hAnsi="Arial" w:cs="Arial"/>
          <w:color w:val="000000" w:themeColor="text1"/>
          <w:sz w:val="22"/>
          <w:szCs w:val="22"/>
          <w:lang w:val="cy-GB"/>
        </w:rPr>
        <w:t xml:space="preserve">Donaldson G. (2015) </w:t>
      </w:r>
      <w:r w:rsidRPr="00E3052D">
        <w:rPr>
          <w:rFonts w:ascii="Arial" w:hAnsi="Arial" w:cs="Arial"/>
          <w:i/>
          <w:iCs/>
          <w:color w:val="000000" w:themeColor="text1"/>
          <w:sz w:val="22"/>
          <w:szCs w:val="22"/>
          <w:lang w:val="cy-GB"/>
        </w:rPr>
        <w:t>Dyfodol Llwyddiannus: Adolygiad o’r Cwricwlwm a’r Trefniadau Asesu.</w:t>
      </w:r>
      <w:r w:rsidRPr="00E3052D">
        <w:rPr>
          <w:rFonts w:ascii="Arial" w:hAnsi="Arial" w:cs="Arial"/>
          <w:color w:val="000000" w:themeColor="text1"/>
          <w:sz w:val="22"/>
          <w:szCs w:val="22"/>
          <w:shd w:val="clear" w:color="auto" w:fill="FFFFFF"/>
        </w:rPr>
        <w:t xml:space="preserve"> </w:t>
      </w:r>
      <w:r w:rsidRPr="00E3052D">
        <w:rPr>
          <w:rFonts w:ascii="Arial" w:hAnsi="Arial" w:cs="Arial"/>
          <w:color w:val="000000" w:themeColor="text1"/>
          <w:sz w:val="22"/>
          <w:szCs w:val="22"/>
          <w:lang w:val="cy-GB"/>
        </w:rPr>
        <w:t>Caerdydd:</w:t>
      </w:r>
      <w:r w:rsidRPr="00E3052D">
        <w:rPr>
          <w:rFonts w:ascii="Arial" w:hAnsi="Arial" w:cs="Arial"/>
          <w:color w:val="000000" w:themeColor="text1"/>
          <w:sz w:val="22"/>
          <w:szCs w:val="22"/>
          <w:shd w:val="clear" w:color="auto" w:fill="FFFFFF"/>
        </w:rPr>
        <w:t xml:space="preserve"> </w:t>
      </w:r>
      <w:r w:rsidRPr="00E3052D">
        <w:rPr>
          <w:rFonts w:ascii="Arial" w:hAnsi="Arial" w:cs="Arial"/>
          <w:color w:val="000000" w:themeColor="text1"/>
          <w:sz w:val="22"/>
          <w:szCs w:val="22"/>
          <w:lang w:val="cy-GB"/>
        </w:rPr>
        <w:t>Llywodraeth Cymru.</w:t>
      </w:r>
    </w:p>
    <w:p w14:paraId="3FBAB9CF" w14:textId="77777777" w:rsidR="00E3052D" w:rsidRPr="00E3052D" w:rsidRDefault="00E3052D" w:rsidP="00E3052D">
      <w:pPr>
        <w:spacing w:line="360" w:lineRule="auto"/>
        <w:rPr>
          <w:rFonts w:ascii="Arial" w:hAnsi="Arial" w:cs="Arial"/>
          <w:color w:val="000000" w:themeColor="text1"/>
          <w:sz w:val="22"/>
          <w:szCs w:val="22"/>
        </w:rPr>
      </w:pPr>
      <w:hyperlink r:id="rId16" w:history="1">
        <w:r w:rsidRPr="00E3052D">
          <w:rPr>
            <w:rStyle w:val="Hyperlink"/>
            <w:rFonts w:ascii="Arial" w:hAnsi="Arial" w:cs="Arial"/>
            <w:color w:val="000000" w:themeColor="text1"/>
            <w:sz w:val="22"/>
            <w:szCs w:val="22"/>
          </w:rPr>
          <w:t>https://llyw.cymru/dyfodol-llwyddiannus-adolygiad-or-cwricwlwm-ar-trefniadau-asesu?_ga=2.172186144.221752427.1563476619-1414471256.1494280168</w:t>
        </w:r>
      </w:hyperlink>
      <w:r w:rsidRPr="00E3052D">
        <w:rPr>
          <w:rFonts w:ascii="Arial" w:hAnsi="Arial" w:cs="Arial"/>
          <w:color w:val="000000" w:themeColor="text1"/>
          <w:sz w:val="22"/>
          <w:szCs w:val="22"/>
        </w:rPr>
        <w:t xml:space="preserve">  </w:t>
      </w:r>
    </w:p>
    <w:p w14:paraId="77DB3509" w14:textId="69036CE5" w:rsid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w:t>
      </w:r>
      <w:proofErr w:type="spellStart"/>
      <w:r w:rsidRPr="00E3052D">
        <w:rPr>
          <w:rFonts w:ascii="Arial" w:hAnsi="Arial" w:cs="Arial"/>
          <w:color w:val="000000" w:themeColor="text1"/>
          <w:sz w:val="22"/>
          <w:szCs w:val="22"/>
        </w:rPr>
        <w:t>Cyrchwyd</w:t>
      </w:r>
      <w:proofErr w:type="spellEnd"/>
      <w:r w:rsidRPr="00E3052D">
        <w:rPr>
          <w:rFonts w:ascii="Arial" w:hAnsi="Arial" w:cs="Arial"/>
          <w:color w:val="000000" w:themeColor="text1"/>
          <w:sz w:val="22"/>
          <w:szCs w:val="22"/>
        </w:rPr>
        <w:t xml:space="preserve">: 2 </w:t>
      </w:r>
      <w:proofErr w:type="spellStart"/>
      <w:r w:rsidRPr="00E3052D">
        <w:rPr>
          <w:rFonts w:ascii="Arial" w:hAnsi="Arial" w:cs="Arial"/>
          <w:color w:val="000000" w:themeColor="text1"/>
          <w:sz w:val="22"/>
          <w:szCs w:val="22"/>
        </w:rPr>
        <w:t>Tachwedd</w:t>
      </w:r>
      <w:proofErr w:type="spellEnd"/>
      <w:r w:rsidRPr="00E3052D">
        <w:rPr>
          <w:rFonts w:ascii="Arial" w:hAnsi="Arial" w:cs="Arial"/>
          <w:color w:val="000000" w:themeColor="text1"/>
          <w:sz w:val="22"/>
          <w:szCs w:val="22"/>
        </w:rPr>
        <w:t xml:space="preserve"> 2024).</w:t>
      </w:r>
    </w:p>
    <w:p w14:paraId="17007E3B" w14:textId="1218D5A2"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lastRenderedPageBreak/>
        <w:t xml:space="preserve">Dunkel, C.S. and </w:t>
      </w:r>
      <w:proofErr w:type="spellStart"/>
      <w:r w:rsidRPr="00E3052D">
        <w:rPr>
          <w:rFonts w:ascii="Arial" w:hAnsi="Arial" w:cs="Arial"/>
          <w:color w:val="000000" w:themeColor="text1"/>
          <w:sz w:val="22"/>
          <w:szCs w:val="22"/>
          <w:shd w:val="clear" w:color="auto" w:fill="FFFFFF"/>
        </w:rPr>
        <w:t>Harbke</w:t>
      </w:r>
      <w:proofErr w:type="spellEnd"/>
      <w:r w:rsidRPr="00E3052D">
        <w:rPr>
          <w:rFonts w:ascii="Arial" w:hAnsi="Arial" w:cs="Arial"/>
          <w:color w:val="000000" w:themeColor="text1"/>
          <w:sz w:val="22"/>
          <w:szCs w:val="22"/>
          <w:shd w:val="clear" w:color="auto" w:fill="FFFFFF"/>
        </w:rPr>
        <w:t>, C. (2017) ‘A Review of Measures of Erikson’s Stages of Psychosocial Development: Evidence for a General Factor’,</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Journal of adult development</w:t>
      </w:r>
      <w:r w:rsidRPr="00E3052D">
        <w:rPr>
          <w:rFonts w:ascii="Arial" w:hAnsi="Arial" w:cs="Arial"/>
          <w:color w:val="000000" w:themeColor="text1"/>
          <w:sz w:val="22"/>
          <w:szCs w:val="22"/>
          <w:shd w:val="clear" w:color="auto" w:fill="FFFFFF"/>
        </w:rPr>
        <w:t xml:space="preserve">, 24(1),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58–76.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17" w:history="1">
        <w:r w:rsidRPr="00E3052D">
          <w:rPr>
            <w:rStyle w:val="Hyperlink"/>
            <w:rFonts w:ascii="Arial" w:hAnsi="Arial" w:cs="Arial"/>
            <w:color w:val="000000" w:themeColor="text1"/>
            <w:sz w:val="22"/>
            <w:szCs w:val="22"/>
            <w:shd w:val="clear" w:color="auto" w:fill="FFFFFF"/>
          </w:rPr>
          <w:t>https://doi.org/10.1007/s10804-016-9247-4</w:t>
        </w:r>
      </w:hyperlink>
      <w:r w:rsidRPr="00E3052D">
        <w:rPr>
          <w:rFonts w:ascii="Arial" w:hAnsi="Arial" w:cs="Arial"/>
          <w:color w:val="000000" w:themeColor="text1"/>
          <w:sz w:val="22"/>
          <w:szCs w:val="22"/>
          <w:shd w:val="clear" w:color="auto" w:fill="FFFFFF"/>
        </w:rPr>
        <w:t>.</w:t>
      </w:r>
    </w:p>
    <w:p w14:paraId="70CAFE93" w14:textId="286C1936" w:rsidR="00D64E14" w:rsidRDefault="00E3052D" w:rsidP="00E3052D">
      <w:pPr>
        <w:pStyle w:val="NormalWeb"/>
        <w:spacing w:before="0" w:beforeAutospacing="0" w:after="240" w:afterAutospacing="0" w:line="360" w:lineRule="auto"/>
        <w:rPr>
          <w:rFonts w:ascii="Arial" w:hAnsi="Arial" w:cs="Arial"/>
          <w:color w:val="000000" w:themeColor="text1"/>
          <w:sz w:val="22"/>
          <w:szCs w:val="22"/>
        </w:rPr>
      </w:pPr>
      <w:r w:rsidRPr="00E3052D">
        <w:rPr>
          <w:rFonts w:ascii="Arial" w:hAnsi="Arial" w:cs="Arial"/>
          <w:color w:val="000000" w:themeColor="text1"/>
          <w:sz w:val="22"/>
          <w:szCs w:val="22"/>
        </w:rPr>
        <w:t>Dunlop, A.-W. (2018).</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Transitions in early childhood education</w:t>
      </w:r>
      <w:r w:rsidRPr="00E3052D">
        <w:rPr>
          <w:rFonts w:ascii="Arial" w:hAnsi="Arial" w:cs="Arial"/>
          <w:color w:val="000000" w:themeColor="text1"/>
          <w:sz w:val="22"/>
          <w:szCs w:val="22"/>
        </w:rPr>
        <w:t>.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lein</w:t>
      </w:r>
      <w:proofErr w:type="spellEnd"/>
      <w:r w:rsidRPr="00E3052D">
        <w:rPr>
          <w:rFonts w:ascii="Arial" w:hAnsi="Arial" w:cs="Arial"/>
          <w:color w:val="000000" w:themeColor="text1"/>
          <w:sz w:val="22"/>
          <w:szCs w:val="22"/>
        </w:rPr>
        <w:t xml:space="preserve">] strathprints.strath.ac.uk.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18" w:history="1">
        <w:r w:rsidRPr="00D7199A">
          <w:rPr>
            <w:rStyle w:val="Hyperlink"/>
            <w:rFonts w:ascii="Arial" w:hAnsi="Arial" w:cs="Arial"/>
            <w:sz w:val="22"/>
            <w:szCs w:val="22"/>
          </w:rPr>
          <w:t>https://strathprints.strath.ac.uk/65674/</w:t>
        </w:r>
      </w:hyperlink>
      <w:r w:rsidRPr="00E3052D">
        <w:rPr>
          <w:rFonts w:ascii="Arial" w:hAnsi="Arial" w:cs="Arial"/>
          <w:color w:val="000000" w:themeColor="text1"/>
          <w:sz w:val="22"/>
          <w:szCs w:val="22"/>
        </w:rPr>
        <w:t>.</w:t>
      </w:r>
    </w:p>
    <w:p w14:paraId="369275D2" w14:textId="22B5C0B7" w:rsidR="00E3052D"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r w:rsidRPr="00E3052D">
        <w:rPr>
          <w:rFonts w:ascii="Arial" w:hAnsi="Arial" w:cs="Arial"/>
          <w:color w:val="000000" w:themeColor="text1"/>
          <w:sz w:val="22"/>
          <w:szCs w:val="22"/>
        </w:rPr>
        <w:t xml:space="preserve">El </w:t>
      </w:r>
      <w:proofErr w:type="spellStart"/>
      <w:r w:rsidRPr="00E3052D">
        <w:rPr>
          <w:rFonts w:ascii="Arial" w:hAnsi="Arial" w:cs="Arial"/>
          <w:color w:val="000000" w:themeColor="text1"/>
          <w:sz w:val="22"/>
          <w:szCs w:val="22"/>
        </w:rPr>
        <w:t>Zaatari</w:t>
      </w:r>
      <w:proofErr w:type="spellEnd"/>
      <w:r w:rsidRPr="00E3052D">
        <w:rPr>
          <w:rFonts w:ascii="Arial" w:hAnsi="Arial" w:cs="Arial"/>
          <w:color w:val="000000" w:themeColor="text1"/>
          <w:sz w:val="22"/>
          <w:szCs w:val="22"/>
        </w:rPr>
        <w:t xml:space="preserve">, W. and </w:t>
      </w:r>
      <w:proofErr w:type="spellStart"/>
      <w:r w:rsidRPr="00E3052D">
        <w:rPr>
          <w:rFonts w:ascii="Arial" w:hAnsi="Arial" w:cs="Arial"/>
          <w:color w:val="000000" w:themeColor="text1"/>
          <w:sz w:val="22"/>
          <w:szCs w:val="22"/>
        </w:rPr>
        <w:t>Maalouf</w:t>
      </w:r>
      <w:proofErr w:type="spellEnd"/>
      <w:r w:rsidRPr="00E3052D">
        <w:rPr>
          <w:rFonts w:ascii="Arial" w:hAnsi="Arial" w:cs="Arial"/>
          <w:color w:val="000000" w:themeColor="text1"/>
          <w:sz w:val="22"/>
          <w:szCs w:val="22"/>
        </w:rPr>
        <w:t xml:space="preserve">, I. (2022). How the </w:t>
      </w:r>
      <w:proofErr w:type="spellStart"/>
      <w:r w:rsidRPr="00E3052D">
        <w:rPr>
          <w:rFonts w:ascii="Arial" w:hAnsi="Arial" w:cs="Arial"/>
          <w:color w:val="000000" w:themeColor="text1"/>
          <w:sz w:val="22"/>
          <w:szCs w:val="22"/>
        </w:rPr>
        <w:t>bronfenbrenner</w:t>
      </w:r>
      <w:proofErr w:type="spellEnd"/>
      <w:r w:rsidRPr="00E3052D">
        <w:rPr>
          <w:rFonts w:ascii="Arial" w:hAnsi="Arial" w:cs="Arial"/>
          <w:color w:val="000000" w:themeColor="text1"/>
          <w:sz w:val="22"/>
          <w:szCs w:val="22"/>
        </w:rPr>
        <w:t xml:space="preserve"> bio-ecological system theory explains the development of students’ sense of belonging to school?</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SAGE Open</w:t>
      </w:r>
      <w:r w:rsidRPr="00E3052D">
        <w:rPr>
          <w:rFonts w:ascii="Arial" w:hAnsi="Arial" w:cs="Arial"/>
          <w:color w:val="000000" w:themeColor="text1"/>
          <w:sz w:val="22"/>
          <w:szCs w:val="22"/>
        </w:rPr>
        <w:t>,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lein</w:t>
      </w:r>
      <w:proofErr w:type="spellEnd"/>
      <w:r w:rsidRPr="00E3052D">
        <w:rPr>
          <w:rFonts w:ascii="Arial" w:hAnsi="Arial" w:cs="Arial"/>
          <w:color w:val="000000" w:themeColor="text1"/>
          <w:sz w:val="22"/>
          <w:szCs w:val="22"/>
        </w:rPr>
        <w:t xml:space="preserve">] 12(4).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19" w:history="1">
        <w:r w:rsidRPr="00E3052D">
          <w:rPr>
            <w:rStyle w:val="Hyperlink"/>
            <w:rFonts w:ascii="Arial" w:hAnsi="Arial" w:cs="Arial"/>
            <w:color w:val="000000" w:themeColor="text1"/>
            <w:sz w:val="22"/>
            <w:szCs w:val="22"/>
          </w:rPr>
          <w:t>https://doi.org/10.1177/21582440221134089</w:t>
        </w:r>
      </w:hyperlink>
      <w:r w:rsidRPr="00E3052D">
        <w:rPr>
          <w:rFonts w:ascii="Arial" w:hAnsi="Arial" w:cs="Arial"/>
          <w:color w:val="000000" w:themeColor="text1"/>
          <w:sz w:val="22"/>
          <w:szCs w:val="22"/>
        </w:rPr>
        <w:t>.</w:t>
      </w:r>
    </w:p>
    <w:p w14:paraId="34425FF3" w14:textId="77777777"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 xml:space="preserve">Estyn (2020c) </w:t>
      </w:r>
      <w:r w:rsidRPr="00E3052D">
        <w:rPr>
          <w:rFonts w:ascii="Arial" w:hAnsi="Arial" w:cs="Arial"/>
          <w:i/>
          <w:iCs/>
          <w:color w:val="000000" w:themeColor="text1"/>
          <w:sz w:val="22"/>
          <w:szCs w:val="22"/>
        </w:rPr>
        <w:t>Learner resilience- building resilience in primary schools, secondary schools and pupil referral units</w:t>
      </w:r>
      <w:r w:rsidRPr="00E3052D">
        <w:rPr>
          <w:rFonts w:ascii="Arial" w:hAnsi="Arial" w:cs="Arial"/>
          <w:color w:val="000000" w:themeColor="text1"/>
          <w:sz w:val="22"/>
          <w:szCs w:val="22"/>
        </w:rPr>
        <w:t xml:space="preserve"> </w:t>
      </w:r>
    </w:p>
    <w:p w14:paraId="7167B79B" w14:textId="77777777" w:rsidR="00E3052D" w:rsidRPr="00E3052D" w:rsidRDefault="00E3052D" w:rsidP="00E3052D">
      <w:pPr>
        <w:spacing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20" w:history="1">
        <w:r w:rsidRPr="00E3052D">
          <w:rPr>
            <w:rStyle w:val="Hyperlink"/>
            <w:rFonts w:ascii="Arial" w:hAnsi="Arial" w:cs="Arial"/>
            <w:color w:val="000000" w:themeColor="text1"/>
            <w:sz w:val="22"/>
            <w:szCs w:val="22"/>
          </w:rPr>
          <w:t>https://www.estyn.gov.wales/system/files/2021-08/Learner%20resilience%20en.pdf</w:t>
        </w:r>
      </w:hyperlink>
    </w:p>
    <w:p w14:paraId="77018E92" w14:textId="76423790"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w:t>
      </w:r>
      <w:proofErr w:type="spellStart"/>
      <w:r w:rsidRPr="00E3052D">
        <w:rPr>
          <w:rFonts w:ascii="Arial" w:hAnsi="Arial" w:cs="Arial"/>
          <w:color w:val="000000" w:themeColor="text1"/>
          <w:sz w:val="22"/>
          <w:szCs w:val="22"/>
        </w:rPr>
        <w:t>Cyrchwyd</w:t>
      </w:r>
      <w:proofErr w:type="spellEnd"/>
      <w:r w:rsidRPr="00E3052D">
        <w:rPr>
          <w:rFonts w:ascii="Arial" w:hAnsi="Arial" w:cs="Arial"/>
          <w:color w:val="000000" w:themeColor="text1"/>
          <w:sz w:val="22"/>
          <w:szCs w:val="22"/>
        </w:rPr>
        <w:t>: 26 Hydref 2024)</w:t>
      </w:r>
    </w:p>
    <w:p w14:paraId="09184B38" w14:textId="77777777"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 xml:space="preserve">Estyn (2024a) </w:t>
      </w:r>
      <w:r w:rsidRPr="00E3052D">
        <w:rPr>
          <w:rFonts w:ascii="Arial" w:hAnsi="Arial" w:cs="Arial"/>
          <w:i/>
          <w:iCs/>
          <w:color w:val="000000" w:themeColor="text1"/>
          <w:sz w:val="22"/>
          <w:szCs w:val="22"/>
        </w:rPr>
        <w:t xml:space="preserve">Transition and pupil progression </w:t>
      </w:r>
    </w:p>
    <w:p w14:paraId="040A50C1" w14:textId="77777777" w:rsidR="00E3052D" w:rsidRPr="00E3052D" w:rsidRDefault="00E3052D" w:rsidP="00E3052D">
      <w:pPr>
        <w:spacing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21" w:history="1">
        <w:r w:rsidRPr="00E3052D">
          <w:rPr>
            <w:rStyle w:val="Hyperlink"/>
            <w:rFonts w:ascii="Arial" w:hAnsi="Arial" w:cs="Arial"/>
            <w:color w:val="000000" w:themeColor="text1"/>
            <w:sz w:val="22"/>
            <w:szCs w:val="22"/>
          </w:rPr>
          <w:t>https://estyn.gov.wales/app/uploads/2024/09/Transition-and-pupil-progression.pdf</w:t>
        </w:r>
      </w:hyperlink>
      <w:r w:rsidRPr="00E3052D">
        <w:rPr>
          <w:rFonts w:ascii="Arial" w:hAnsi="Arial" w:cs="Arial"/>
          <w:color w:val="000000" w:themeColor="text1"/>
          <w:sz w:val="22"/>
          <w:szCs w:val="22"/>
        </w:rPr>
        <w:t xml:space="preserve"> </w:t>
      </w:r>
    </w:p>
    <w:p w14:paraId="2A8A0A77" w14:textId="5DC850B0"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w:t>
      </w:r>
      <w:proofErr w:type="spellStart"/>
      <w:r w:rsidRPr="00E3052D">
        <w:rPr>
          <w:rFonts w:ascii="Arial" w:hAnsi="Arial" w:cs="Arial"/>
          <w:color w:val="000000" w:themeColor="text1"/>
          <w:sz w:val="22"/>
          <w:szCs w:val="22"/>
        </w:rPr>
        <w:t>Cyrchwyd</w:t>
      </w:r>
      <w:proofErr w:type="spellEnd"/>
      <w:r w:rsidRPr="00E3052D">
        <w:rPr>
          <w:rFonts w:ascii="Arial" w:hAnsi="Arial" w:cs="Arial"/>
          <w:color w:val="000000" w:themeColor="text1"/>
          <w:sz w:val="22"/>
          <w:szCs w:val="22"/>
        </w:rPr>
        <w:t>: 23 Hydref 2024)</w:t>
      </w:r>
    </w:p>
    <w:p w14:paraId="1C346D86" w14:textId="77777777"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 xml:space="preserve">Estyn (2023b) </w:t>
      </w:r>
      <w:r w:rsidRPr="00E3052D">
        <w:rPr>
          <w:rFonts w:ascii="Arial" w:hAnsi="Arial" w:cs="Arial"/>
          <w:i/>
          <w:iCs/>
          <w:color w:val="000000" w:themeColor="text1"/>
          <w:sz w:val="22"/>
          <w:szCs w:val="22"/>
          <w:shd w:val="clear" w:color="auto" w:fill="FFFFFF"/>
        </w:rPr>
        <w:t xml:space="preserve">Y system </w:t>
      </w:r>
      <w:proofErr w:type="spellStart"/>
      <w:r w:rsidRPr="00E3052D">
        <w:rPr>
          <w:rFonts w:ascii="Arial" w:hAnsi="Arial" w:cs="Arial"/>
          <w:i/>
          <w:iCs/>
          <w:color w:val="000000" w:themeColor="text1"/>
          <w:sz w:val="22"/>
          <w:szCs w:val="22"/>
          <w:shd w:val="clear" w:color="auto" w:fill="FFFFFF"/>
        </w:rPr>
        <w:t>Anghenion</w:t>
      </w:r>
      <w:proofErr w:type="spellEnd"/>
      <w:r w:rsidRPr="00E3052D">
        <w:rPr>
          <w:rFonts w:ascii="Arial" w:hAnsi="Arial" w:cs="Arial"/>
          <w:i/>
          <w:iCs/>
          <w:color w:val="000000" w:themeColor="text1"/>
          <w:sz w:val="22"/>
          <w:szCs w:val="22"/>
          <w:shd w:val="clear" w:color="auto" w:fill="FFFFFF"/>
        </w:rPr>
        <w:t xml:space="preserve"> </w:t>
      </w:r>
      <w:proofErr w:type="spellStart"/>
      <w:r w:rsidRPr="00E3052D">
        <w:rPr>
          <w:rFonts w:ascii="Arial" w:hAnsi="Arial" w:cs="Arial"/>
          <w:i/>
          <w:iCs/>
          <w:color w:val="000000" w:themeColor="text1"/>
          <w:sz w:val="22"/>
          <w:szCs w:val="22"/>
          <w:shd w:val="clear" w:color="auto" w:fill="FFFFFF"/>
        </w:rPr>
        <w:t>Dysgu</w:t>
      </w:r>
      <w:proofErr w:type="spellEnd"/>
      <w:r w:rsidRPr="00E3052D">
        <w:rPr>
          <w:rFonts w:ascii="Arial" w:hAnsi="Arial" w:cs="Arial"/>
          <w:i/>
          <w:iCs/>
          <w:color w:val="000000" w:themeColor="text1"/>
          <w:sz w:val="22"/>
          <w:szCs w:val="22"/>
          <w:shd w:val="clear" w:color="auto" w:fill="FFFFFF"/>
        </w:rPr>
        <w:t xml:space="preserve"> </w:t>
      </w:r>
      <w:proofErr w:type="spellStart"/>
      <w:r w:rsidRPr="00E3052D">
        <w:rPr>
          <w:rFonts w:ascii="Arial" w:hAnsi="Arial" w:cs="Arial"/>
          <w:i/>
          <w:iCs/>
          <w:color w:val="000000" w:themeColor="text1"/>
          <w:sz w:val="22"/>
          <w:szCs w:val="22"/>
          <w:shd w:val="clear" w:color="auto" w:fill="FFFFFF"/>
        </w:rPr>
        <w:t>Ychwanegol</w:t>
      </w:r>
      <w:proofErr w:type="spellEnd"/>
      <w:r w:rsidRPr="00E3052D">
        <w:rPr>
          <w:rFonts w:ascii="Arial" w:hAnsi="Arial" w:cs="Arial"/>
          <w:i/>
          <w:iCs/>
          <w:color w:val="000000" w:themeColor="text1"/>
          <w:sz w:val="22"/>
          <w:szCs w:val="22"/>
          <w:shd w:val="clear" w:color="auto" w:fill="FFFFFF"/>
        </w:rPr>
        <w:t xml:space="preserve"> </w:t>
      </w:r>
      <w:proofErr w:type="spellStart"/>
      <w:r w:rsidRPr="00E3052D">
        <w:rPr>
          <w:rFonts w:ascii="Arial" w:hAnsi="Arial" w:cs="Arial"/>
          <w:i/>
          <w:iCs/>
          <w:color w:val="000000" w:themeColor="text1"/>
          <w:sz w:val="22"/>
          <w:szCs w:val="22"/>
          <w:shd w:val="clear" w:color="auto" w:fill="FFFFFF"/>
        </w:rPr>
        <w:t>newydd</w:t>
      </w:r>
      <w:proofErr w:type="spellEnd"/>
    </w:p>
    <w:p w14:paraId="225A62BB" w14:textId="77777777" w:rsidR="00E3052D" w:rsidRPr="00E3052D" w:rsidRDefault="00E3052D" w:rsidP="00E3052D">
      <w:pPr>
        <w:spacing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22" w:history="1">
        <w:r w:rsidRPr="00E3052D">
          <w:rPr>
            <w:rStyle w:val="Hyperlink"/>
            <w:rFonts w:ascii="Arial" w:hAnsi="Arial" w:cs="Arial"/>
            <w:color w:val="000000" w:themeColor="text1"/>
            <w:sz w:val="22"/>
            <w:szCs w:val="22"/>
          </w:rPr>
          <w:t>https://www.estyn.llyw.cymru/adnoddau-gwella/y-system-anghenion-dysgu-ychwanegol-newydd/</w:t>
        </w:r>
      </w:hyperlink>
      <w:r w:rsidRPr="00E3052D">
        <w:rPr>
          <w:rFonts w:ascii="Arial" w:hAnsi="Arial" w:cs="Arial"/>
          <w:color w:val="000000" w:themeColor="text1"/>
          <w:sz w:val="22"/>
          <w:szCs w:val="22"/>
        </w:rPr>
        <w:t xml:space="preserve"> </w:t>
      </w:r>
    </w:p>
    <w:p w14:paraId="3B7AF388" w14:textId="68CC498D"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w:t>
      </w:r>
      <w:proofErr w:type="spellStart"/>
      <w:r w:rsidRPr="00E3052D">
        <w:rPr>
          <w:rFonts w:ascii="Arial" w:hAnsi="Arial" w:cs="Arial"/>
          <w:color w:val="000000" w:themeColor="text1"/>
          <w:sz w:val="22"/>
          <w:szCs w:val="22"/>
        </w:rPr>
        <w:t>Cyrchwyd</w:t>
      </w:r>
      <w:proofErr w:type="spellEnd"/>
      <w:r w:rsidRPr="00E3052D">
        <w:rPr>
          <w:rFonts w:ascii="Arial" w:hAnsi="Arial" w:cs="Arial"/>
          <w:color w:val="000000" w:themeColor="text1"/>
          <w:sz w:val="22"/>
          <w:szCs w:val="22"/>
        </w:rPr>
        <w:t>: 24 Hydref 2024)</w:t>
      </w:r>
    </w:p>
    <w:p w14:paraId="2287FC75" w14:textId="77777777" w:rsidR="00E3052D"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r w:rsidRPr="00E3052D">
        <w:rPr>
          <w:rFonts w:ascii="Arial" w:hAnsi="Arial" w:cs="Arial"/>
          <w:color w:val="000000" w:themeColor="text1"/>
          <w:sz w:val="22"/>
          <w:szCs w:val="22"/>
        </w:rPr>
        <w:t>Eun, S.-H. and Hahn, S.H. (2015). Metabolic evaluation of children with global developmental delay.</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Korean Journal of Paediatrics</w:t>
      </w:r>
      <w:r w:rsidRPr="00E3052D">
        <w:rPr>
          <w:rFonts w:ascii="Arial" w:hAnsi="Arial" w:cs="Arial"/>
          <w:color w:val="000000" w:themeColor="text1"/>
          <w:sz w:val="22"/>
          <w:szCs w:val="22"/>
        </w:rPr>
        <w:t xml:space="preserve">, 58(4), tt.117.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23" w:history="1">
        <w:r w:rsidRPr="00E3052D">
          <w:rPr>
            <w:rStyle w:val="Hyperlink"/>
            <w:rFonts w:ascii="Arial" w:hAnsi="Arial" w:cs="Arial"/>
            <w:color w:val="000000" w:themeColor="text1"/>
            <w:sz w:val="22"/>
            <w:szCs w:val="22"/>
          </w:rPr>
          <w:t>https:/</w:t>
        </w:r>
        <w:r w:rsidRPr="00E3052D">
          <w:rPr>
            <w:rStyle w:val="Hyperlink"/>
            <w:rFonts w:ascii="Arial" w:hAnsi="Arial" w:cs="Arial"/>
            <w:color w:val="000000" w:themeColor="text1"/>
            <w:sz w:val="22"/>
            <w:szCs w:val="22"/>
          </w:rPr>
          <w:t>/</w:t>
        </w:r>
        <w:r w:rsidRPr="00E3052D">
          <w:rPr>
            <w:rStyle w:val="Hyperlink"/>
            <w:rFonts w:ascii="Arial" w:hAnsi="Arial" w:cs="Arial"/>
            <w:color w:val="000000" w:themeColor="text1"/>
            <w:sz w:val="22"/>
            <w:szCs w:val="22"/>
          </w:rPr>
          <w:t>doi.org/10.3345/kjp.2015.58.4.117</w:t>
        </w:r>
      </w:hyperlink>
      <w:r w:rsidRPr="00E3052D">
        <w:rPr>
          <w:rFonts w:ascii="Arial" w:hAnsi="Arial" w:cs="Arial"/>
          <w:color w:val="000000" w:themeColor="text1"/>
          <w:sz w:val="22"/>
          <w:szCs w:val="22"/>
        </w:rPr>
        <w:t>.</w:t>
      </w:r>
    </w:p>
    <w:p w14:paraId="5B769342" w14:textId="5DC36D91"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Fei, X.</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et al.</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color w:val="000000" w:themeColor="text1"/>
          <w:sz w:val="22"/>
          <w:szCs w:val="22"/>
          <w:shd w:val="clear" w:color="auto" w:fill="FFFFFF"/>
        </w:rPr>
        <w:t>(2024) ‘Relationship between fundamental motor skills and physical fitness in children with global developmental delay’,</w:t>
      </w:r>
      <w:r w:rsidRPr="00E3052D">
        <w:rPr>
          <w:rStyle w:val="apple-converted-space"/>
          <w:rFonts w:ascii="Arial" w:hAnsi="Arial" w:cs="Arial"/>
          <w:color w:val="000000" w:themeColor="text1"/>
          <w:sz w:val="22"/>
          <w:szCs w:val="22"/>
          <w:shd w:val="clear" w:color="auto" w:fill="FFFFFF"/>
        </w:rPr>
        <w:t> </w:t>
      </w:r>
      <w:proofErr w:type="spellStart"/>
      <w:r w:rsidRPr="00E3052D">
        <w:rPr>
          <w:rFonts w:ascii="Arial" w:hAnsi="Arial" w:cs="Arial"/>
          <w:i/>
          <w:iCs/>
          <w:color w:val="000000" w:themeColor="text1"/>
          <w:sz w:val="22"/>
          <w:szCs w:val="22"/>
        </w:rPr>
        <w:t>Pediatric</w:t>
      </w:r>
      <w:proofErr w:type="spellEnd"/>
      <w:r w:rsidRPr="00E3052D">
        <w:rPr>
          <w:rFonts w:ascii="Arial" w:hAnsi="Arial" w:cs="Arial"/>
          <w:i/>
          <w:iCs/>
          <w:color w:val="000000" w:themeColor="text1"/>
          <w:sz w:val="22"/>
          <w:szCs w:val="22"/>
        </w:rPr>
        <w:t xml:space="preserve"> investigation</w:t>
      </w:r>
      <w:r w:rsidRPr="00E3052D">
        <w:rPr>
          <w:rFonts w:ascii="Arial" w:hAnsi="Arial" w:cs="Arial"/>
          <w:color w:val="000000" w:themeColor="text1"/>
          <w:sz w:val="22"/>
          <w:szCs w:val="22"/>
          <w:shd w:val="clear" w:color="auto" w:fill="FFFFFF"/>
        </w:rPr>
        <w:t xml:space="preserve">, 8(3),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201–208.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24" w:history="1">
        <w:r w:rsidRPr="00E3052D">
          <w:rPr>
            <w:rStyle w:val="Hyperlink"/>
            <w:rFonts w:ascii="Arial" w:hAnsi="Arial" w:cs="Arial"/>
            <w:color w:val="000000" w:themeColor="text1"/>
            <w:sz w:val="22"/>
            <w:szCs w:val="22"/>
            <w:shd w:val="clear" w:color="auto" w:fill="FFFFFF"/>
          </w:rPr>
          <w:t>https://doi.org/10.1002/ped4.12452</w:t>
        </w:r>
      </w:hyperlink>
      <w:r w:rsidRPr="00E3052D">
        <w:rPr>
          <w:rFonts w:ascii="Arial" w:hAnsi="Arial" w:cs="Arial"/>
          <w:color w:val="000000" w:themeColor="text1"/>
          <w:sz w:val="22"/>
          <w:szCs w:val="22"/>
          <w:shd w:val="clear" w:color="auto" w:fill="FFFFFF"/>
        </w:rPr>
        <w:t>.</w:t>
      </w:r>
    </w:p>
    <w:p w14:paraId="175955DF" w14:textId="2F3A8F2B" w:rsidR="00D64E14"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r w:rsidRPr="00E3052D">
        <w:rPr>
          <w:rFonts w:ascii="Arial" w:hAnsi="Arial" w:cs="Arial"/>
          <w:color w:val="000000" w:themeColor="text1"/>
          <w:sz w:val="22"/>
          <w:szCs w:val="22"/>
        </w:rPr>
        <w:t>Guilherme, A. (2019). AI and education: the importance of teacher and student relations</w:t>
      </w:r>
      <w:r w:rsidRPr="00E3052D">
        <w:rPr>
          <w:rFonts w:ascii="Arial" w:hAnsi="Arial" w:cs="Arial"/>
          <w:i/>
          <w:iCs/>
          <w:color w:val="000000" w:themeColor="text1"/>
          <w:sz w:val="22"/>
          <w:szCs w:val="22"/>
        </w:rPr>
        <w:t>.</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AI &amp; SOCIETY</w:t>
      </w:r>
      <w:r w:rsidRPr="00E3052D">
        <w:rPr>
          <w:rFonts w:ascii="Arial" w:hAnsi="Arial" w:cs="Arial"/>
          <w:color w:val="000000" w:themeColor="text1"/>
          <w:sz w:val="22"/>
          <w:szCs w:val="22"/>
        </w:rPr>
        <w:t xml:space="preserve">, 34(1), tt.47–54.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https://doi.org/10.1007/s00146-017-0693-8.</w:t>
      </w:r>
    </w:p>
    <w:p w14:paraId="7FD9535F" w14:textId="5E30DCFF" w:rsid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lastRenderedPageBreak/>
        <w:t>Halle, T.G. and Darling-Churchill, K.E. (2016) ‘Review of measures of social and emotional development’</w:t>
      </w:r>
      <w:r w:rsidRPr="00E3052D">
        <w:rPr>
          <w:rFonts w:ascii="Arial" w:hAnsi="Arial" w:cs="Arial"/>
          <w:i/>
          <w:iCs/>
          <w:color w:val="000000" w:themeColor="text1"/>
          <w:sz w:val="22"/>
          <w:szCs w:val="22"/>
          <w:shd w:val="clear" w:color="auto" w:fill="FFFFFF"/>
        </w:rPr>
        <w:t>,</w:t>
      </w:r>
      <w:r w:rsidRPr="00E3052D">
        <w:rPr>
          <w:rStyle w:val="apple-converted-space"/>
          <w:rFonts w:ascii="Arial" w:hAnsi="Arial" w:cs="Arial"/>
          <w:i/>
          <w:iCs/>
          <w:color w:val="000000" w:themeColor="text1"/>
          <w:sz w:val="22"/>
          <w:szCs w:val="22"/>
          <w:shd w:val="clear" w:color="auto" w:fill="FFFFFF"/>
        </w:rPr>
        <w:t> </w:t>
      </w:r>
      <w:r w:rsidRPr="00E3052D">
        <w:rPr>
          <w:rFonts w:ascii="Arial" w:hAnsi="Arial" w:cs="Arial"/>
          <w:i/>
          <w:iCs/>
          <w:color w:val="000000" w:themeColor="text1"/>
          <w:sz w:val="22"/>
          <w:szCs w:val="22"/>
        </w:rPr>
        <w:t>Journal of applied developmental psychology</w:t>
      </w:r>
      <w:r w:rsidRPr="00E3052D">
        <w:rPr>
          <w:rFonts w:ascii="Arial" w:hAnsi="Arial" w:cs="Arial"/>
          <w:color w:val="000000" w:themeColor="text1"/>
          <w:sz w:val="22"/>
          <w:szCs w:val="22"/>
          <w:shd w:val="clear" w:color="auto" w:fill="FFFFFF"/>
        </w:rPr>
        <w:t xml:space="preserve">, 45,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8–18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25" w:history="1">
        <w:r w:rsidRPr="00E3052D">
          <w:rPr>
            <w:rStyle w:val="Hyperlink"/>
            <w:rFonts w:ascii="Arial" w:hAnsi="Arial" w:cs="Arial"/>
            <w:color w:val="000000" w:themeColor="text1"/>
            <w:sz w:val="22"/>
            <w:szCs w:val="22"/>
            <w:shd w:val="clear" w:color="auto" w:fill="FFFFFF"/>
          </w:rPr>
          <w:t>https://doi.org/10.1016/j.appdev.2016.02.003</w:t>
        </w:r>
      </w:hyperlink>
      <w:r w:rsidRPr="00E3052D">
        <w:rPr>
          <w:rFonts w:ascii="Arial" w:hAnsi="Arial" w:cs="Arial"/>
          <w:color w:val="000000" w:themeColor="text1"/>
          <w:sz w:val="22"/>
          <w:szCs w:val="22"/>
          <w:shd w:val="clear" w:color="auto" w:fill="FFFFFF"/>
        </w:rPr>
        <w:t>.</w:t>
      </w:r>
    </w:p>
    <w:p w14:paraId="3A3FD51A" w14:textId="3131A15C"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shd w:val="clear" w:color="auto" w:fill="FFFFFF"/>
        </w:rPr>
        <w:t>Harper, L.J. (2016) ‘Supporting Young Children’s Transitions to School: Recommendations for Families’</w:t>
      </w:r>
      <w:r w:rsidRPr="00E3052D">
        <w:rPr>
          <w:rFonts w:ascii="Arial" w:hAnsi="Arial" w:cs="Arial"/>
          <w:i/>
          <w:iCs/>
          <w:color w:val="000000" w:themeColor="text1"/>
          <w:sz w:val="22"/>
          <w:szCs w:val="22"/>
          <w:shd w:val="clear" w:color="auto" w:fill="FFFFFF"/>
        </w:rPr>
        <w:t>,</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Early childhood education journal</w:t>
      </w:r>
      <w:r w:rsidRPr="00E3052D">
        <w:rPr>
          <w:rFonts w:ascii="Arial" w:hAnsi="Arial" w:cs="Arial"/>
          <w:color w:val="000000" w:themeColor="text1"/>
          <w:sz w:val="22"/>
          <w:szCs w:val="22"/>
          <w:shd w:val="clear" w:color="auto" w:fill="FFFFFF"/>
        </w:rPr>
        <w:t xml:space="preserve">, 44(6),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653–659.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https://doi.org/10.1007/s10643-015-0752-z.</w:t>
      </w:r>
    </w:p>
    <w:p w14:paraId="605243EE" w14:textId="759313DE"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 xml:space="preserve">Hayes, N., O’Toole, L. and </w:t>
      </w:r>
      <w:proofErr w:type="spellStart"/>
      <w:r w:rsidRPr="00E3052D">
        <w:rPr>
          <w:rFonts w:ascii="Arial" w:hAnsi="Arial" w:cs="Arial"/>
          <w:color w:val="000000" w:themeColor="text1"/>
          <w:sz w:val="22"/>
          <w:szCs w:val="22"/>
          <w:shd w:val="clear" w:color="auto" w:fill="FFFFFF"/>
        </w:rPr>
        <w:t>Halpenny</w:t>
      </w:r>
      <w:proofErr w:type="spellEnd"/>
      <w:r w:rsidRPr="00E3052D">
        <w:rPr>
          <w:rFonts w:ascii="Arial" w:hAnsi="Arial" w:cs="Arial"/>
          <w:color w:val="000000" w:themeColor="text1"/>
          <w:sz w:val="22"/>
          <w:szCs w:val="22"/>
          <w:shd w:val="clear" w:color="auto" w:fill="FFFFFF"/>
        </w:rPr>
        <w:t>, A.M. (2017)</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 xml:space="preserve">Introducing </w:t>
      </w:r>
      <w:r w:rsidR="00C436D4" w:rsidRPr="00E3052D">
        <w:rPr>
          <w:rFonts w:ascii="Arial" w:hAnsi="Arial" w:cs="Arial"/>
          <w:i/>
          <w:iCs/>
          <w:color w:val="000000" w:themeColor="text1"/>
          <w:sz w:val="22"/>
          <w:szCs w:val="22"/>
        </w:rPr>
        <w:t>Bronfenbrenner:</w:t>
      </w:r>
      <w:r w:rsidRPr="00E3052D">
        <w:rPr>
          <w:rFonts w:ascii="Arial" w:hAnsi="Arial" w:cs="Arial"/>
          <w:i/>
          <w:iCs/>
          <w:color w:val="000000" w:themeColor="text1"/>
          <w:sz w:val="22"/>
          <w:szCs w:val="22"/>
        </w:rPr>
        <w:t xml:space="preserve"> a guide for practitioners and students in early years education</w:t>
      </w:r>
      <w:r w:rsidRPr="00E3052D">
        <w:rPr>
          <w:rFonts w:ascii="Arial" w:hAnsi="Arial" w:cs="Arial"/>
          <w:i/>
          <w:iCs/>
          <w:color w:val="000000" w:themeColor="text1"/>
          <w:sz w:val="22"/>
          <w:szCs w:val="22"/>
          <w:shd w:val="clear" w:color="auto" w:fill="FFFFFF"/>
        </w:rPr>
        <w:t>.</w:t>
      </w:r>
      <w:r w:rsidRPr="00E3052D">
        <w:rPr>
          <w:rFonts w:ascii="Arial" w:hAnsi="Arial" w:cs="Arial"/>
          <w:color w:val="000000" w:themeColor="text1"/>
          <w:sz w:val="22"/>
          <w:szCs w:val="22"/>
          <w:shd w:val="clear" w:color="auto" w:fill="FFFFFF"/>
        </w:rPr>
        <w:t xml:space="preserve"> London; Routledge</w:t>
      </w:r>
      <w:r w:rsidRPr="00E3052D">
        <w:rPr>
          <w:rFonts w:ascii="Arial" w:hAnsi="Arial" w:cs="Arial"/>
          <w:color w:val="000000" w:themeColor="text1"/>
          <w:sz w:val="22"/>
          <w:szCs w:val="22"/>
          <w:shd w:val="clear" w:color="auto" w:fill="FFFFFF"/>
        </w:rPr>
        <w:t>.</w:t>
      </w:r>
    </w:p>
    <w:p w14:paraId="07FF872A" w14:textId="7BDCCA85" w:rsidR="00D64E14"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Janiszewska-Szczepanik</w:t>
      </w:r>
      <w:proofErr w:type="spellEnd"/>
      <w:r w:rsidRPr="00E3052D">
        <w:rPr>
          <w:rFonts w:ascii="Arial" w:hAnsi="Arial" w:cs="Arial"/>
          <w:color w:val="000000" w:themeColor="text1"/>
          <w:sz w:val="22"/>
          <w:szCs w:val="22"/>
        </w:rPr>
        <w:t xml:space="preserve">, A. (2020). </w:t>
      </w:r>
      <w:r w:rsidRPr="00E3052D">
        <w:rPr>
          <w:rFonts w:ascii="Arial" w:hAnsi="Arial" w:cs="Arial"/>
          <w:i/>
          <w:iCs/>
          <w:color w:val="000000" w:themeColor="text1"/>
          <w:sz w:val="22"/>
          <w:szCs w:val="22"/>
        </w:rPr>
        <w:t>Scott Barry Kaufman, Transcend: The New Science of Self-Actualization,</w:t>
      </w:r>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TarcherPerigee</w:t>
      </w:r>
      <w:proofErr w:type="spellEnd"/>
      <w:r w:rsidRPr="00E3052D">
        <w:rPr>
          <w:rFonts w:ascii="Arial" w:hAnsi="Arial" w:cs="Arial"/>
          <w:color w:val="000000" w:themeColor="text1"/>
          <w:sz w:val="22"/>
          <w:szCs w:val="22"/>
        </w:rPr>
        <w:t xml:space="preserve">, New York 2020, </w:t>
      </w:r>
      <w:proofErr w:type="spellStart"/>
      <w:r w:rsidRPr="00E3052D">
        <w:rPr>
          <w:rFonts w:ascii="Arial" w:hAnsi="Arial" w:cs="Arial"/>
          <w:color w:val="000000" w:themeColor="text1"/>
          <w:sz w:val="22"/>
          <w:szCs w:val="22"/>
        </w:rPr>
        <w:t>tt</w:t>
      </w:r>
      <w:proofErr w:type="spellEnd"/>
      <w:r w:rsidRPr="00E3052D">
        <w:rPr>
          <w:rFonts w:ascii="Arial" w:hAnsi="Arial" w:cs="Arial"/>
          <w:color w:val="000000" w:themeColor="text1"/>
          <w:sz w:val="22"/>
          <w:szCs w:val="22"/>
        </w:rPr>
        <w:t>. 432.</w:t>
      </w:r>
      <w:r w:rsidRPr="00E3052D">
        <w:rPr>
          <w:rStyle w:val="apple-converted-space"/>
          <w:rFonts w:ascii="Arial" w:eastAsiaTheme="majorEastAsia" w:hAnsi="Arial" w:cs="Arial"/>
          <w:color w:val="000000" w:themeColor="text1"/>
          <w:sz w:val="22"/>
          <w:szCs w:val="22"/>
        </w:rPr>
        <w:t> </w:t>
      </w:r>
      <w:proofErr w:type="spellStart"/>
      <w:r w:rsidRPr="00E3052D">
        <w:rPr>
          <w:rFonts w:ascii="Arial" w:hAnsi="Arial" w:cs="Arial"/>
          <w:color w:val="000000" w:themeColor="text1"/>
          <w:sz w:val="22"/>
          <w:szCs w:val="22"/>
        </w:rPr>
        <w:t>Kultura</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i</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Edukacja</w:t>
      </w:r>
      <w:proofErr w:type="spellEnd"/>
      <w:r w:rsidRPr="00E3052D">
        <w:rPr>
          <w:rFonts w:ascii="Arial" w:hAnsi="Arial" w:cs="Arial"/>
          <w:color w:val="000000" w:themeColor="text1"/>
          <w:sz w:val="22"/>
          <w:szCs w:val="22"/>
        </w:rPr>
        <w:t xml:space="preserve">, 130(4), tt.205–211.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https://doi.org/10.15804/kie.2020.04.13.</w:t>
      </w:r>
    </w:p>
    <w:p w14:paraId="679F7F08" w14:textId="5BB8C2A4" w:rsidR="00D64E14" w:rsidRPr="00E3052D" w:rsidRDefault="00E3052D" w:rsidP="00E3052D">
      <w:pPr>
        <w:pStyle w:val="NormalWeb"/>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 xml:space="preserve">King-Hill, S. (2015) Critical analysis of Maslow’s hierarchy of need. </w:t>
      </w:r>
      <w:r w:rsidRPr="00E3052D">
        <w:rPr>
          <w:rFonts w:ascii="Arial" w:hAnsi="Arial" w:cs="Arial"/>
          <w:i/>
          <w:iCs/>
          <w:color w:val="000000" w:themeColor="text1"/>
          <w:sz w:val="22"/>
          <w:szCs w:val="22"/>
        </w:rPr>
        <w:t xml:space="preserve">The </w:t>
      </w:r>
      <w:proofErr w:type="spellStart"/>
      <w:r w:rsidRPr="00E3052D">
        <w:rPr>
          <w:rFonts w:ascii="Arial" w:hAnsi="Arial" w:cs="Arial"/>
          <w:i/>
          <w:iCs/>
          <w:color w:val="000000" w:themeColor="text1"/>
          <w:sz w:val="22"/>
          <w:szCs w:val="22"/>
        </w:rPr>
        <w:t>STeP</w:t>
      </w:r>
      <w:proofErr w:type="spellEnd"/>
      <w:r w:rsidRPr="00E3052D">
        <w:rPr>
          <w:rFonts w:ascii="Arial" w:hAnsi="Arial" w:cs="Arial"/>
          <w:i/>
          <w:iCs/>
          <w:color w:val="000000" w:themeColor="text1"/>
          <w:sz w:val="22"/>
          <w:szCs w:val="22"/>
        </w:rPr>
        <w:t xml:space="preserve"> Journal</w:t>
      </w:r>
      <w:r w:rsidRPr="00E3052D">
        <w:rPr>
          <w:rFonts w:ascii="Arial" w:hAnsi="Arial" w:cs="Arial"/>
          <w:color w:val="000000" w:themeColor="text1"/>
          <w:sz w:val="22"/>
          <w:szCs w:val="22"/>
        </w:rPr>
        <w:t xml:space="preserve"> (Student Teacher Perspectives), 2 (4). </w:t>
      </w:r>
      <w:proofErr w:type="spellStart"/>
      <w:r w:rsidRPr="00E3052D">
        <w:rPr>
          <w:rFonts w:ascii="Arial" w:hAnsi="Arial" w:cs="Arial"/>
          <w:color w:val="000000" w:themeColor="text1"/>
          <w:sz w:val="22"/>
          <w:szCs w:val="22"/>
        </w:rPr>
        <w:t>tt</w:t>
      </w:r>
      <w:proofErr w:type="spellEnd"/>
      <w:r w:rsidRPr="00E3052D">
        <w:rPr>
          <w:rFonts w:ascii="Arial" w:hAnsi="Arial" w:cs="Arial"/>
          <w:color w:val="000000" w:themeColor="text1"/>
          <w:sz w:val="22"/>
          <w:szCs w:val="22"/>
        </w:rPr>
        <w:t xml:space="preserve">. 54-57. </w:t>
      </w:r>
    </w:p>
    <w:p w14:paraId="6B7AE077" w14:textId="58081B8A" w:rsidR="00E3052D"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r w:rsidRPr="00E3052D">
        <w:rPr>
          <w:rFonts w:ascii="Arial" w:hAnsi="Arial" w:cs="Arial"/>
          <w:color w:val="000000" w:themeColor="text1"/>
          <w:sz w:val="22"/>
          <w:szCs w:val="22"/>
        </w:rPr>
        <w:t>Kingston, D. and Tough, S. (2014). Prenatal and Postnatal Maternal Mental Health and School-Age Child Development</w:t>
      </w:r>
      <w:r w:rsidRPr="00E3052D">
        <w:rPr>
          <w:rFonts w:ascii="Arial" w:hAnsi="Arial" w:cs="Arial"/>
          <w:i/>
          <w:iCs/>
          <w:color w:val="000000" w:themeColor="text1"/>
          <w:sz w:val="22"/>
          <w:szCs w:val="22"/>
        </w:rPr>
        <w:t xml:space="preserve">: </w:t>
      </w:r>
      <w:r w:rsidRPr="00E3052D">
        <w:rPr>
          <w:rFonts w:ascii="Arial" w:hAnsi="Arial" w:cs="Arial"/>
          <w:color w:val="000000" w:themeColor="text1"/>
          <w:sz w:val="22"/>
          <w:szCs w:val="22"/>
        </w:rPr>
        <w:t>A Systematic Review.</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Maternal and Child Health Journal</w:t>
      </w:r>
      <w:r w:rsidRPr="00E3052D">
        <w:rPr>
          <w:rFonts w:ascii="Arial" w:hAnsi="Arial" w:cs="Arial"/>
          <w:color w:val="000000" w:themeColor="text1"/>
          <w:sz w:val="22"/>
          <w:szCs w:val="22"/>
        </w:rPr>
        <w:t xml:space="preserve">, 18(7), tt.1728–1741.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26" w:history="1">
        <w:r w:rsidRPr="00E3052D">
          <w:rPr>
            <w:rStyle w:val="Hyperlink"/>
            <w:rFonts w:ascii="Arial" w:hAnsi="Arial" w:cs="Arial"/>
            <w:color w:val="000000" w:themeColor="text1"/>
            <w:sz w:val="22"/>
            <w:szCs w:val="22"/>
          </w:rPr>
          <w:t>https://doi.org/10.1007/s10995-013-1418-3</w:t>
        </w:r>
      </w:hyperlink>
      <w:r w:rsidRPr="00E3052D">
        <w:rPr>
          <w:rFonts w:ascii="Arial" w:hAnsi="Arial" w:cs="Arial"/>
          <w:color w:val="000000" w:themeColor="text1"/>
          <w:sz w:val="22"/>
          <w:szCs w:val="22"/>
        </w:rPr>
        <w:t>.</w:t>
      </w:r>
    </w:p>
    <w:p w14:paraId="7B51B1A0" w14:textId="77777777"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Laver-Bradbury, C.</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et al.</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color w:val="000000" w:themeColor="text1"/>
          <w:sz w:val="22"/>
          <w:szCs w:val="22"/>
          <w:shd w:val="clear" w:color="auto" w:fill="FFFFFF"/>
        </w:rPr>
        <w:t>(eds) (2021)</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Child and Adolescent Mental Health: theory and practice</w:t>
      </w:r>
      <w:r w:rsidRPr="00E3052D">
        <w:rPr>
          <w:rFonts w:ascii="Arial" w:hAnsi="Arial" w:cs="Arial"/>
          <w:color w:val="000000" w:themeColor="text1"/>
          <w:sz w:val="22"/>
          <w:szCs w:val="22"/>
          <w:shd w:val="clear" w:color="auto" w:fill="FFFFFF"/>
        </w:rPr>
        <w:t>. 3rd edition. London: CRC PRESS.</w:t>
      </w:r>
    </w:p>
    <w:p w14:paraId="7E1DAEDE" w14:textId="53CA86D7" w:rsidR="00E3052D"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Leybourne</w:t>
      </w:r>
      <w:proofErr w:type="spellEnd"/>
      <w:r w:rsidRPr="00E3052D">
        <w:rPr>
          <w:rFonts w:ascii="Arial" w:hAnsi="Arial" w:cs="Arial"/>
          <w:color w:val="000000" w:themeColor="text1"/>
          <w:sz w:val="22"/>
          <w:szCs w:val="22"/>
        </w:rPr>
        <w:t>, S. (2016).</w:t>
      </w:r>
      <w:r w:rsidRPr="00E3052D">
        <w:rPr>
          <w:rFonts w:ascii="Arial" w:hAnsi="Arial" w:cs="Arial"/>
          <w:i/>
          <w:iCs/>
          <w:color w:val="000000" w:themeColor="text1"/>
          <w:sz w:val="22"/>
          <w:szCs w:val="22"/>
        </w:rPr>
        <w:t xml:space="preserve"> Emotionally sustainable change: two frameworks to assist with transition</w:t>
      </w:r>
      <w:r w:rsidRPr="00E3052D">
        <w:rPr>
          <w:rFonts w:ascii="Arial" w:hAnsi="Arial" w:cs="Arial"/>
          <w:color w:val="000000" w:themeColor="text1"/>
          <w:sz w:val="22"/>
          <w:szCs w:val="22"/>
        </w:rPr>
        <w:t>.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lein</w:t>
      </w:r>
      <w:proofErr w:type="spellEnd"/>
      <w:r w:rsidRPr="00E3052D">
        <w:rPr>
          <w:rFonts w:ascii="Arial" w:hAnsi="Arial" w:cs="Arial"/>
          <w:color w:val="000000" w:themeColor="text1"/>
          <w:sz w:val="22"/>
          <w:szCs w:val="22"/>
        </w:rPr>
        <w:t xml:space="preserve">] ResearchGate.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27" w:history="1">
        <w:r w:rsidRPr="00E3052D">
          <w:rPr>
            <w:rStyle w:val="Hyperlink"/>
            <w:rFonts w:ascii="Arial" w:hAnsi="Arial" w:cs="Arial"/>
            <w:color w:val="000000" w:themeColor="text1"/>
            <w:sz w:val="22"/>
            <w:szCs w:val="22"/>
          </w:rPr>
          <w:t>https://www.researchgate.net/publication/307949910_Emotionally_sustainable_change_two_frameworks_to_assist_with_transition</w:t>
        </w:r>
      </w:hyperlink>
      <w:r w:rsidRPr="00E3052D">
        <w:rPr>
          <w:rFonts w:ascii="Arial" w:hAnsi="Arial" w:cs="Arial"/>
          <w:color w:val="000000" w:themeColor="text1"/>
          <w:sz w:val="22"/>
          <w:szCs w:val="22"/>
        </w:rPr>
        <w:t>.</w:t>
      </w:r>
    </w:p>
    <w:p w14:paraId="442B8EF9" w14:textId="77777777" w:rsidR="00E3052D" w:rsidRPr="00E3052D" w:rsidRDefault="00E3052D" w:rsidP="00E3052D">
      <w:pPr>
        <w:spacing w:line="360" w:lineRule="auto"/>
        <w:rPr>
          <w:rFonts w:ascii="Arial" w:hAnsi="Arial" w:cs="Arial"/>
          <w:color w:val="000000" w:themeColor="text1"/>
          <w:sz w:val="22"/>
          <w:szCs w:val="22"/>
          <w:shd w:val="clear" w:color="auto" w:fill="FFFFFF"/>
        </w:rPr>
      </w:pPr>
      <w:proofErr w:type="spellStart"/>
      <w:r w:rsidRPr="00E3052D">
        <w:rPr>
          <w:rFonts w:ascii="Arial" w:hAnsi="Arial" w:cs="Arial"/>
          <w:color w:val="000000" w:themeColor="text1"/>
          <w:sz w:val="22"/>
          <w:szCs w:val="22"/>
          <w:shd w:val="clear" w:color="auto" w:fill="FFFFFF"/>
        </w:rPr>
        <w:t>Llywodraeth</w:t>
      </w:r>
      <w:proofErr w:type="spellEnd"/>
      <w:r w:rsidRPr="00E3052D">
        <w:rPr>
          <w:rFonts w:ascii="Arial" w:hAnsi="Arial" w:cs="Arial"/>
          <w:color w:val="000000" w:themeColor="text1"/>
          <w:sz w:val="22"/>
          <w:szCs w:val="22"/>
          <w:shd w:val="clear" w:color="auto" w:fill="FFFFFF"/>
        </w:rPr>
        <w:t xml:space="preserve"> Cymru (2021d) </w:t>
      </w:r>
      <w:proofErr w:type="spellStart"/>
      <w:r w:rsidRPr="00E3052D">
        <w:rPr>
          <w:rFonts w:ascii="Arial" w:hAnsi="Arial" w:cs="Arial"/>
          <w:color w:val="000000" w:themeColor="text1"/>
          <w:sz w:val="22"/>
          <w:szCs w:val="22"/>
          <w:shd w:val="clear" w:color="auto" w:fill="FFFFFF"/>
        </w:rPr>
        <w:t>Adolygiad</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o’r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polisi</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ynghylch</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Profiadau</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Niweidiol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ystod</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Plentyndod</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adroddiad</w:t>
      </w:r>
      <w:proofErr w:type="spellEnd"/>
    </w:p>
    <w:p w14:paraId="5618B521" w14:textId="77777777" w:rsidR="00E3052D" w:rsidRPr="00E3052D" w:rsidRDefault="00E3052D" w:rsidP="00E3052D">
      <w:pPr>
        <w:spacing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28" w:history="1">
        <w:r w:rsidRPr="00E3052D">
          <w:rPr>
            <w:rStyle w:val="Hyperlink"/>
            <w:rFonts w:ascii="Arial" w:hAnsi="Arial" w:cs="Arial"/>
            <w:color w:val="000000" w:themeColor="text1"/>
            <w:sz w:val="22"/>
            <w:szCs w:val="22"/>
          </w:rPr>
          <w:t>https://www.llyw.cymru/adolygiad-or-polisi-ynghylch-profiadau-niweidiol-yn-ystod-plentyndod-adroddiad-html</w:t>
        </w:r>
      </w:hyperlink>
      <w:r w:rsidRPr="00E3052D">
        <w:rPr>
          <w:rFonts w:ascii="Arial" w:hAnsi="Arial" w:cs="Arial"/>
          <w:color w:val="000000" w:themeColor="text1"/>
          <w:sz w:val="22"/>
          <w:szCs w:val="22"/>
        </w:rPr>
        <w:t xml:space="preserve"> </w:t>
      </w:r>
    </w:p>
    <w:p w14:paraId="48826CC9" w14:textId="0CE9A88E"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rPr>
        <w:t>(</w:t>
      </w:r>
      <w:proofErr w:type="spellStart"/>
      <w:r w:rsidRPr="00E3052D">
        <w:rPr>
          <w:rFonts w:ascii="Arial" w:hAnsi="Arial" w:cs="Arial"/>
          <w:color w:val="000000" w:themeColor="text1"/>
          <w:sz w:val="22"/>
          <w:szCs w:val="22"/>
        </w:rPr>
        <w:t>Cyrchwyd</w:t>
      </w:r>
      <w:proofErr w:type="spellEnd"/>
      <w:r w:rsidRPr="00E3052D">
        <w:rPr>
          <w:rFonts w:ascii="Arial" w:hAnsi="Arial" w:cs="Arial"/>
          <w:color w:val="000000" w:themeColor="text1"/>
          <w:sz w:val="22"/>
          <w:szCs w:val="22"/>
        </w:rPr>
        <w:t xml:space="preserve">: 5 </w:t>
      </w:r>
      <w:proofErr w:type="spellStart"/>
      <w:r w:rsidRPr="00E3052D">
        <w:rPr>
          <w:rFonts w:ascii="Arial" w:hAnsi="Arial" w:cs="Arial"/>
          <w:color w:val="000000" w:themeColor="text1"/>
          <w:sz w:val="22"/>
          <w:szCs w:val="22"/>
        </w:rPr>
        <w:t>Tachwedd</w:t>
      </w:r>
      <w:proofErr w:type="spellEnd"/>
      <w:r w:rsidRPr="00E3052D">
        <w:rPr>
          <w:rFonts w:ascii="Arial" w:hAnsi="Arial" w:cs="Arial"/>
          <w:color w:val="000000" w:themeColor="text1"/>
          <w:sz w:val="22"/>
          <w:szCs w:val="22"/>
        </w:rPr>
        <w:t xml:space="preserve"> 2024)</w:t>
      </w:r>
    </w:p>
    <w:p w14:paraId="4F55FA43" w14:textId="77777777" w:rsidR="00E3052D" w:rsidRPr="00E3052D" w:rsidRDefault="00E3052D" w:rsidP="00E3052D">
      <w:pPr>
        <w:spacing w:line="360" w:lineRule="auto"/>
        <w:rPr>
          <w:rFonts w:ascii="Arial" w:hAnsi="Arial" w:cs="Arial"/>
          <w:i/>
          <w:iCs/>
          <w:color w:val="000000" w:themeColor="text1"/>
          <w:sz w:val="22"/>
          <w:szCs w:val="22"/>
        </w:rPr>
      </w:pPr>
      <w:proofErr w:type="spellStart"/>
      <w:r w:rsidRPr="00E3052D">
        <w:rPr>
          <w:rFonts w:ascii="Arial" w:hAnsi="Arial" w:cs="Arial"/>
          <w:color w:val="000000" w:themeColor="text1"/>
          <w:sz w:val="22"/>
          <w:szCs w:val="22"/>
        </w:rPr>
        <w:t>Llywodraeth</w:t>
      </w:r>
      <w:proofErr w:type="spellEnd"/>
      <w:r w:rsidRPr="00E3052D">
        <w:rPr>
          <w:rFonts w:ascii="Arial" w:hAnsi="Arial" w:cs="Arial"/>
          <w:color w:val="000000" w:themeColor="text1"/>
          <w:sz w:val="22"/>
          <w:szCs w:val="22"/>
        </w:rPr>
        <w:t xml:space="preserve"> Cymru (2023b) </w:t>
      </w:r>
      <w:proofErr w:type="spellStart"/>
      <w:r w:rsidRPr="00E3052D">
        <w:rPr>
          <w:rFonts w:ascii="Arial" w:hAnsi="Arial" w:cs="Arial"/>
          <w:i/>
          <w:iCs/>
          <w:color w:val="000000" w:themeColor="text1"/>
          <w:sz w:val="22"/>
          <w:szCs w:val="22"/>
        </w:rPr>
        <w:t>Atodiad</w:t>
      </w:r>
      <w:proofErr w:type="spellEnd"/>
      <w:r w:rsidRPr="00E3052D">
        <w:rPr>
          <w:rFonts w:ascii="Arial" w:hAnsi="Arial" w:cs="Arial"/>
          <w:i/>
          <w:iCs/>
          <w:color w:val="000000" w:themeColor="text1"/>
          <w:sz w:val="22"/>
          <w:szCs w:val="22"/>
        </w:rPr>
        <w:t xml:space="preserve"> 4: </w:t>
      </w:r>
      <w:proofErr w:type="spellStart"/>
      <w:r w:rsidRPr="00E3052D">
        <w:rPr>
          <w:rFonts w:ascii="Arial" w:hAnsi="Arial" w:cs="Arial"/>
          <w:i/>
          <w:iCs/>
          <w:color w:val="000000" w:themeColor="text1"/>
          <w:sz w:val="22"/>
          <w:szCs w:val="22"/>
        </w:rPr>
        <w:t>Datblygu</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trefniadau</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ar</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gyfer</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ymgysylltu</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â’r</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gymuned</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mewn</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Ysgolion</w:t>
      </w:r>
      <w:proofErr w:type="spellEnd"/>
      <w:r w:rsidRPr="00E3052D">
        <w:rPr>
          <w:rFonts w:ascii="Arial" w:hAnsi="Arial" w:cs="Arial"/>
          <w:i/>
          <w:iCs/>
          <w:color w:val="000000" w:themeColor="text1"/>
          <w:sz w:val="22"/>
          <w:szCs w:val="22"/>
        </w:rPr>
        <w:t xml:space="preserve"> Bro</w:t>
      </w:r>
    </w:p>
    <w:p w14:paraId="306EC8C3" w14:textId="77777777" w:rsidR="00E3052D" w:rsidRPr="00E3052D" w:rsidRDefault="00E3052D" w:rsidP="00E3052D">
      <w:pPr>
        <w:spacing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29" w:history="1">
        <w:r w:rsidRPr="00E3052D">
          <w:rPr>
            <w:rStyle w:val="Hyperlink"/>
            <w:rFonts w:ascii="Arial" w:hAnsi="Arial" w:cs="Arial"/>
            <w:color w:val="000000" w:themeColor="text1"/>
            <w:sz w:val="22"/>
            <w:szCs w:val="22"/>
          </w:rPr>
          <w:t>https://www.llyw.cymru/atodiad-4-datblygu-trefniadau-ar-gyfer-ymgysylltu-ar-gymuned-mewn-ysgolion-bro-html</w:t>
        </w:r>
      </w:hyperlink>
      <w:r w:rsidRPr="00E3052D">
        <w:rPr>
          <w:rFonts w:ascii="Arial" w:hAnsi="Arial" w:cs="Arial"/>
          <w:color w:val="000000" w:themeColor="text1"/>
          <w:sz w:val="22"/>
          <w:szCs w:val="22"/>
        </w:rPr>
        <w:t xml:space="preserve"> </w:t>
      </w:r>
    </w:p>
    <w:p w14:paraId="2518B450" w14:textId="77777777"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lastRenderedPageBreak/>
        <w:t>(</w:t>
      </w:r>
      <w:proofErr w:type="spellStart"/>
      <w:r w:rsidRPr="00E3052D">
        <w:rPr>
          <w:rFonts w:ascii="Arial" w:hAnsi="Arial" w:cs="Arial"/>
          <w:color w:val="000000" w:themeColor="text1"/>
          <w:sz w:val="22"/>
          <w:szCs w:val="22"/>
        </w:rPr>
        <w:t>Cyrchwyd</w:t>
      </w:r>
      <w:proofErr w:type="spellEnd"/>
      <w:r w:rsidRPr="00E3052D">
        <w:rPr>
          <w:rFonts w:ascii="Arial" w:hAnsi="Arial" w:cs="Arial"/>
          <w:color w:val="000000" w:themeColor="text1"/>
          <w:sz w:val="22"/>
          <w:szCs w:val="22"/>
        </w:rPr>
        <w:t xml:space="preserve">: 19 Hydref 2024) </w:t>
      </w:r>
    </w:p>
    <w:p w14:paraId="6944F16F" w14:textId="77777777" w:rsidR="00E3052D" w:rsidRPr="00E3052D" w:rsidRDefault="00E3052D" w:rsidP="00E3052D">
      <w:pPr>
        <w:spacing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Llywodraeth</w:t>
      </w:r>
      <w:proofErr w:type="spellEnd"/>
      <w:r w:rsidRPr="00E3052D">
        <w:rPr>
          <w:rFonts w:ascii="Arial" w:hAnsi="Arial" w:cs="Arial"/>
          <w:color w:val="000000" w:themeColor="text1"/>
          <w:sz w:val="22"/>
          <w:szCs w:val="22"/>
        </w:rPr>
        <w:t xml:space="preserve"> Cymru (2020c) </w:t>
      </w:r>
      <w:proofErr w:type="spellStart"/>
      <w:r w:rsidRPr="00E3052D">
        <w:rPr>
          <w:rFonts w:ascii="Arial" w:hAnsi="Arial" w:cs="Arial"/>
          <w:i/>
          <w:iCs/>
          <w:color w:val="000000" w:themeColor="text1"/>
          <w:sz w:val="22"/>
          <w:szCs w:val="22"/>
        </w:rPr>
        <w:t>Canllawiau</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Cwricwlwm</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i</w:t>
      </w:r>
      <w:proofErr w:type="spellEnd"/>
      <w:r w:rsidRPr="00E3052D">
        <w:rPr>
          <w:rFonts w:ascii="Arial" w:hAnsi="Arial" w:cs="Arial"/>
          <w:i/>
          <w:iCs/>
          <w:color w:val="000000" w:themeColor="text1"/>
          <w:sz w:val="22"/>
          <w:szCs w:val="22"/>
        </w:rPr>
        <w:t xml:space="preserve"> </w:t>
      </w:r>
      <w:proofErr w:type="spellStart"/>
      <w:r w:rsidRPr="00E3052D">
        <w:rPr>
          <w:rFonts w:ascii="Arial" w:hAnsi="Arial" w:cs="Arial"/>
          <w:i/>
          <w:iCs/>
          <w:color w:val="000000" w:themeColor="text1"/>
          <w:sz w:val="22"/>
          <w:szCs w:val="22"/>
        </w:rPr>
        <w:t>Gymru</w:t>
      </w:r>
      <w:proofErr w:type="spellEnd"/>
    </w:p>
    <w:p w14:paraId="14EF0F4F" w14:textId="77777777" w:rsidR="00E3052D" w:rsidRPr="00E3052D" w:rsidRDefault="00E3052D" w:rsidP="00E3052D">
      <w:pPr>
        <w:spacing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https://hwb.gov.wales/api/storage/b0e91f7c-0050-47b6-9b23-0273d39df9f3/canllawiau-cwricwlwm-i-gymru-070220.pdf </w:t>
      </w:r>
    </w:p>
    <w:p w14:paraId="20BD2853" w14:textId="1DCA0AE0"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w:t>
      </w:r>
      <w:proofErr w:type="spellStart"/>
      <w:r w:rsidRPr="00E3052D">
        <w:rPr>
          <w:rFonts w:ascii="Arial" w:hAnsi="Arial" w:cs="Arial"/>
          <w:color w:val="000000" w:themeColor="text1"/>
          <w:sz w:val="22"/>
          <w:szCs w:val="22"/>
        </w:rPr>
        <w:t>Cyrchwyd</w:t>
      </w:r>
      <w:proofErr w:type="spellEnd"/>
      <w:r w:rsidRPr="00E3052D">
        <w:rPr>
          <w:rFonts w:ascii="Arial" w:hAnsi="Arial" w:cs="Arial"/>
          <w:color w:val="000000" w:themeColor="text1"/>
          <w:sz w:val="22"/>
          <w:szCs w:val="22"/>
        </w:rPr>
        <w:t xml:space="preserve">: 1 </w:t>
      </w:r>
      <w:proofErr w:type="spellStart"/>
      <w:r w:rsidRPr="00E3052D">
        <w:rPr>
          <w:rFonts w:ascii="Arial" w:hAnsi="Arial" w:cs="Arial"/>
          <w:color w:val="000000" w:themeColor="text1"/>
          <w:sz w:val="22"/>
          <w:szCs w:val="22"/>
        </w:rPr>
        <w:t>Tachwedd</w:t>
      </w:r>
      <w:proofErr w:type="spellEnd"/>
      <w:r w:rsidRPr="00E3052D">
        <w:rPr>
          <w:rFonts w:ascii="Arial" w:hAnsi="Arial" w:cs="Arial"/>
          <w:color w:val="000000" w:themeColor="text1"/>
          <w:sz w:val="22"/>
          <w:szCs w:val="22"/>
        </w:rPr>
        <w:t xml:space="preserve"> 2024)</w:t>
      </w:r>
    </w:p>
    <w:p w14:paraId="12FAAEA8" w14:textId="77777777" w:rsidR="00E3052D" w:rsidRPr="00E3052D" w:rsidRDefault="00E3052D" w:rsidP="00E3052D">
      <w:pPr>
        <w:spacing w:line="360" w:lineRule="auto"/>
        <w:rPr>
          <w:rFonts w:ascii="Arial" w:hAnsi="Arial" w:cs="Arial"/>
          <w:i/>
          <w:iCs/>
          <w:color w:val="000000" w:themeColor="text1"/>
          <w:sz w:val="22"/>
          <w:szCs w:val="22"/>
          <w:lang w:val="cy-GB"/>
        </w:rPr>
      </w:pPr>
      <w:r w:rsidRPr="00E3052D">
        <w:rPr>
          <w:rFonts w:ascii="Arial" w:hAnsi="Arial" w:cs="Arial"/>
          <w:color w:val="000000" w:themeColor="text1"/>
          <w:sz w:val="22"/>
          <w:szCs w:val="22"/>
          <w:lang w:val="cy-GB"/>
        </w:rPr>
        <w:t xml:space="preserve">Llywodraeth Cymru (2021a) </w:t>
      </w:r>
      <w:r w:rsidRPr="00E3052D">
        <w:rPr>
          <w:rFonts w:ascii="Arial" w:hAnsi="Arial" w:cs="Arial"/>
          <w:i/>
          <w:iCs/>
          <w:color w:val="000000" w:themeColor="text1"/>
          <w:sz w:val="22"/>
          <w:szCs w:val="22"/>
          <w:lang w:val="cy-GB"/>
        </w:rPr>
        <w:t xml:space="preserve">Cod Anghenion Dysgu Ychwanegol Cymru </w:t>
      </w:r>
    </w:p>
    <w:p w14:paraId="360B2E8F" w14:textId="77777777"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lang w:val="cy-GB"/>
        </w:rPr>
        <w:t xml:space="preserve">Ar gael yn: </w:t>
      </w:r>
      <w:r w:rsidRPr="00E3052D">
        <w:rPr>
          <w:rFonts w:ascii="Arial" w:hAnsi="Arial" w:cs="Arial"/>
          <w:color w:val="000000" w:themeColor="text1"/>
          <w:sz w:val="22"/>
          <w:szCs w:val="22"/>
        </w:rPr>
        <w:fldChar w:fldCharType="begin"/>
      </w:r>
      <w:r w:rsidRPr="00E3052D">
        <w:rPr>
          <w:rFonts w:ascii="Arial" w:hAnsi="Arial" w:cs="Arial"/>
          <w:color w:val="000000" w:themeColor="text1"/>
          <w:sz w:val="22"/>
          <w:szCs w:val="22"/>
        </w:rPr>
        <w:instrText>HYPERLINK "https://www.llyw.cymru/sites/default/files/publications/2024-04/220622-cod-anghenion-dysgu-ychwanegol-cymru-2021%20%282%29.pdf"</w:instrText>
      </w:r>
      <w:r w:rsidRPr="00E3052D">
        <w:rPr>
          <w:rFonts w:ascii="Arial" w:hAnsi="Arial" w:cs="Arial"/>
          <w:color w:val="000000" w:themeColor="text1"/>
          <w:sz w:val="22"/>
          <w:szCs w:val="22"/>
        </w:rPr>
      </w:r>
      <w:r w:rsidRPr="00E3052D">
        <w:rPr>
          <w:rFonts w:ascii="Arial" w:hAnsi="Arial" w:cs="Arial"/>
          <w:color w:val="000000" w:themeColor="text1"/>
          <w:sz w:val="22"/>
          <w:szCs w:val="22"/>
        </w:rPr>
        <w:fldChar w:fldCharType="separate"/>
      </w:r>
      <w:r w:rsidRPr="00E3052D">
        <w:rPr>
          <w:rStyle w:val="Hyperlink"/>
          <w:rFonts w:ascii="Arial" w:hAnsi="Arial" w:cs="Arial"/>
          <w:color w:val="000000" w:themeColor="text1"/>
          <w:sz w:val="22"/>
          <w:szCs w:val="22"/>
        </w:rPr>
        <w:t>https://www.llyw.cymru/sites/default/files/publications/2024-04/220622-cod-anghenion-dysgu-ychwanegol-cymru-2021%20%282%29.pdf</w:t>
      </w:r>
      <w:r w:rsidRPr="00E3052D">
        <w:rPr>
          <w:rStyle w:val="Hyperlink"/>
          <w:rFonts w:ascii="Arial" w:hAnsi="Arial" w:cs="Arial"/>
          <w:color w:val="000000" w:themeColor="text1"/>
          <w:sz w:val="22"/>
          <w:szCs w:val="22"/>
        </w:rPr>
        <w:fldChar w:fldCharType="end"/>
      </w:r>
      <w:r w:rsidRPr="00E3052D">
        <w:rPr>
          <w:rFonts w:ascii="Arial" w:hAnsi="Arial" w:cs="Arial"/>
          <w:color w:val="000000" w:themeColor="text1"/>
          <w:sz w:val="22"/>
          <w:szCs w:val="22"/>
        </w:rPr>
        <w:t xml:space="preserve">   </w:t>
      </w:r>
    </w:p>
    <w:p w14:paraId="33792E9C" w14:textId="3663E0B7" w:rsidR="00E3052D" w:rsidRPr="00E3052D" w:rsidRDefault="00E3052D" w:rsidP="00E3052D">
      <w:pPr>
        <w:spacing w:line="360" w:lineRule="auto"/>
        <w:rPr>
          <w:rFonts w:ascii="Arial" w:hAnsi="Arial" w:cs="Arial"/>
          <w:color w:val="000000" w:themeColor="text1"/>
          <w:sz w:val="22"/>
          <w:szCs w:val="22"/>
          <w:lang w:val="cy-GB"/>
        </w:rPr>
      </w:pPr>
      <w:r w:rsidRPr="00E3052D">
        <w:rPr>
          <w:rFonts w:ascii="Arial" w:hAnsi="Arial" w:cs="Arial"/>
          <w:color w:val="000000" w:themeColor="text1"/>
          <w:sz w:val="22"/>
          <w:szCs w:val="22"/>
          <w:lang w:val="cy-GB"/>
        </w:rPr>
        <w:t>(Cyrchwyd: 20 Hydref 2024)</w:t>
      </w:r>
    </w:p>
    <w:p w14:paraId="629FE8E4" w14:textId="77777777" w:rsidR="00E3052D" w:rsidRPr="00E3052D" w:rsidRDefault="00E3052D" w:rsidP="00E3052D">
      <w:pPr>
        <w:spacing w:line="360" w:lineRule="auto"/>
        <w:rPr>
          <w:rFonts w:ascii="Arial" w:hAnsi="Arial" w:cs="Arial"/>
          <w:color w:val="000000" w:themeColor="text1"/>
          <w:sz w:val="22"/>
          <w:szCs w:val="22"/>
          <w:shd w:val="clear" w:color="auto" w:fill="FFFFFF"/>
        </w:rPr>
      </w:pPr>
      <w:proofErr w:type="spellStart"/>
      <w:r w:rsidRPr="00E3052D">
        <w:rPr>
          <w:rFonts w:ascii="Arial" w:hAnsi="Arial" w:cs="Arial"/>
          <w:color w:val="000000" w:themeColor="text1"/>
          <w:sz w:val="22"/>
          <w:szCs w:val="22"/>
          <w:shd w:val="clear" w:color="auto" w:fill="FFFFFF"/>
        </w:rPr>
        <w:t>Llywodraeth</w:t>
      </w:r>
      <w:proofErr w:type="spellEnd"/>
      <w:r w:rsidRPr="00E3052D">
        <w:rPr>
          <w:rFonts w:ascii="Arial" w:hAnsi="Arial" w:cs="Arial"/>
          <w:color w:val="000000" w:themeColor="text1"/>
          <w:sz w:val="22"/>
          <w:szCs w:val="22"/>
          <w:shd w:val="clear" w:color="auto" w:fill="FFFFFF"/>
        </w:rPr>
        <w:t xml:space="preserve"> Cymru (d.de) </w:t>
      </w:r>
      <w:proofErr w:type="spellStart"/>
      <w:r w:rsidRPr="00E3052D">
        <w:rPr>
          <w:rFonts w:ascii="Arial" w:hAnsi="Arial" w:cs="Arial"/>
          <w:color w:val="000000" w:themeColor="text1"/>
          <w:sz w:val="22"/>
          <w:szCs w:val="22"/>
          <w:shd w:val="clear" w:color="auto" w:fill="FFFFFF"/>
        </w:rPr>
        <w:t>Safonau</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proffesiynol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gyfer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addysgu</w:t>
      </w:r>
      <w:proofErr w:type="spellEnd"/>
      <w:r w:rsidRPr="00E3052D">
        <w:rPr>
          <w:rFonts w:ascii="Arial" w:hAnsi="Arial" w:cs="Arial"/>
          <w:color w:val="000000" w:themeColor="text1"/>
          <w:sz w:val="22"/>
          <w:szCs w:val="22"/>
          <w:shd w:val="clear" w:color="auto" w:fill="FFFFFF"/>
        </w:rPr>
        <w:t xml:space="preserve"> ac </w:t>
      </w:r>
      <w:proofErr w:type="spellStart"/>
      <w:r w:rsidRPr="00E3052D">
        <w:rPr>
          <w:rFonts w:ascii="Arial" w:hAnsi="Arial" w:cs="Arial"/>
          <w:color w:val="000000" w:themeColor="text1"/>
          <w:sz w:val="22"/>
          <w:szCs w:val="22"/>
          <w:shd w:val="clear" w:color="auto" w:fill="FFFFFF"/>
        </w:rPr>
        <w:t>arweinyddiaeth</w:t>
      </w:r>
      <w:proofErr w:type="spellEnd"/>
      <w:r w:rsidRPr="00E3052D">
        <w:rPr>
          <w:rFonts w:ascii="Arial" w:hAnsi="Arial" w:cs="Arial"/>
          <w:color w:val="000000" w:themeColor="text1"/>
          <w:sz w:val="22"/>
          <w:szCs w:val="22"/>
          <w:shd w:val="clear" w:color="auto" w:fill="FFFFFF"/>
        </w:rPr>
        <w:t xml:space="preserve"> </w:t>
      </w:r>
    </w:p>
    <w:p w14:paraId="2BB657FC" w14:textId="77777777" w:rsidR="00E3052D" w:rsidRPr="00E3052D" w:rsidRDefault="00E3052D" w:rsidP="00E3052D">
      <w:pPr>
        <w:spacing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30" w:history="1">
        <w:r w:rsidRPr="00E3052D">
          <w:rPr>
            <w:rStyle w:val="Hyperlink"/>
            <w:rFonts w:ascii="Arial" w:hAnsi="Arial" w:cs="Arial"/>
            <w:color w:val="000000" w:themeColor="text1"/>
            <w:sz w:val="22"/>
            <w:szCs w:val="22"/>
          </w:rPr>
          <w:t>https://hwb.gov.wales/api/storage/ae783486-0851-4ec6-9e73-2e2b99515cf5/safonau-proffesiynol-ar-gyfer-addysgu-ac-arweinyddiaeth-pdf-rhyngweithiol-ar-gyfer-cyfrifiaduron-personol.pdf</w:t>
        </w:r>
      </w:hyperlink>
      <w:r w:rsidRPr="00E3052D">
        <w:rPr>
          <w:rFonts w:ascii="Arial" w:hAnsi="Arial" w:cs="Arial"/>
          <w:color w:val="000000" w:themeColor="text1"/>
          <w:sz w:val="22"/>
          <w:szCs w:val="22"/>
        </w:rPr>
        <w:t xml:space="preserve"> </w:t>
      </w:r>
    </w:p>
    <w:p w14:paraId="0D5A1A45" w14:textId="77777777"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w:t>
      </w:r>
      <w:proofErr w:type="spellStart"/>
      <w:r w:rsidRPr="00E3052D">
        <w:rPr>
          <w:rFonts w:ascii="Arial" w:hAnsi="Arial" w:cs="Arial"/>
          <w:color w:val="000000" w:themeColor="text1"/>
          <w:sz w:val="22"/>
          <w:szCs w:val="22"/>
        </w:rPr>
        <w:t>Cyrchwyd</w:t>
      </w:r>
      <w:proofErr w:type="spellEnd"/>
      <w:r w:rsidRPr="00E3052D">
        <w:rPr>
          <w:rFonts w:ascii="Arial" w:hAnsi="Arial" w:cs="Arial"/>
          <w:color w:val="000000" w:themeColor="text1"/>
          <w:sz w:val="22"/>
          <w:szCs w:val="22"/>
        </w:rPr>
        <w:t xml:space="preserve">: 6 </w:t>
      </w:r>
      <w:proofErr w:type="spellStart"/>
      <w:r w:rsidRPr="00E3052D">
        <w:rPr>
          <w:rFonts w:ascii="Arial" w:hAnsi="Arial" w:cs="Arial"/>
          <w:color w:val="000000" w:themeColor="text1"/>
          <w:sz w:val="22"/>
          <w:szCs w:val="22"/>
        </w:rPr>
        <w:t>Tachwedd</w:t>
      </w:r>
      <w:proofErr w:type="spellEnd"/>
      <w:r w:rsidRPr="00E3052D">
        <w:rPr>
          <w:rFonts w:ascii="Arial" w:hAnsi="Arial" w:cs="Arial"/>
          <w:color w:val="000000" w:themeColor="text1"/>
          <w:sz w:val="22"/>
          <w:szCs w:val="22"/>
        </w:rPr>
        <w:t xml:space="preserve"> 2024) </w:t>
      </w:r>
    </w:p>
    <w:p w14:paraId="2296EC79" w14:textId="28E672D9"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Maree, J.G. (2021) ‘The psychosocial development theory of Erik Erikson: critical overview’,</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Early child development and care</w:t>
      </w:r>
      <w:r w:rsidRPr="00E3052D">
        <w:rPr>
          <w:rFonts w:ascii="Arial" w:hAnsi="Arial" w:cs="Arial"/>
          <w:color w:val="000000" w:themeColor="text1"/>
          <w:sz w:val="22"/>
          <w:szCs w:val="22"/>
          <w:shd w:val="clear" w:color="auto" w:fill="FFFFFF"/>
        </w:rPr>
        <w:t xml:space="preserve">, 191(7–8),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1107–1121.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31" w:history="1">
        <w:r w:rsidRPr="00E3052D">
          <w:rPr>
            <w:rStyle w:val="Hyperlink"/>
            <w:rFonts w:ascii="Arial" w:hAnsi="Arial" w:cs="Arial"/>
            <w:color w:val="000000" w:themeColor="text1"/>
            <w:sz w:val="22"/>
            <w:szCs w:val="22"/>
            <w:shd w:val="clear" w:color="auto" w:fill="FFFFFF"/>
          </w:rPr>
          <w:t>https://doi.org/10.1080/03004430.2020.1845163</w:t>
        </w:r>
      </w:hyperlink>
      <w:r w:rsidRPr="00E3052D">
        <w:rPr>
          <w:rFonts w:ascii="Arial" w:hAnsi="Arial" w:cs="Arial"/>
          <w:color w:val="000000" w:themeColor="text1"/>
          <w:sz w:val="22"/>
          <w:szCs w:val="22"/>
          <w:shd w:val="clear" w:color="auto" w:fill="FFFFFF"/>
        </w:rPr>
        <w:t>.</w:t>
      </w:r>
    </w:p>
    <w:p w14:paraId="23CFDE6C" w14:textId="77777777" w:rsidR="00E3052D" w:rsidRDefault="00E3052D" w:rsidP="00E3052D">
      <w:pPr>
        <w:pStyle w:val="NormalWeb"/>
        <w:spacing w:before="0" w:beforeAutospacing="0" w:after="240" w:afterAutospacing="0" w:line="360" w:lineRule="auto"/>
        <w:rPr>
          <w:rFonts w:ascii="Arial" w:hAnsi="Arial" w:cs="Arial"/>
          <w:i/>
          <w:iCs/>
          <w:color w:val="000000" w:themeColor="text1"/>
          <w:sz w:val="22"/>
          <w:szCs w:val="22"/>
        </w:rPr>
      </w:pPr>
      <w:r w:rsidRPr="00E3052D">
        <w:rPr>
          <w:rFonts w:ascii="Arial" w:hAnsi="Arial" w:cs="Arial"/>
          <w:color w:val="000000" w:themeColor="text1"/>
          <w:sz w:val="22"/>
          <w:szCs w:val="22"/>
        </w:rPr>
        <w:t>Mencap (</w:t>
      </w:r>
      <w:proofErr w:type="spellStart"/>
      <w:r w:rsidRPr="00E3052D">
        <w:rPr>
          <w:rFonts w:ascii="Arial" w:hAnsi="Arial" w:cs="Arial"/>
          <w:color w:val="000000" w:themeColor="text1"/>
          <w:sz w:val="22"/>
          <w:szCs w:val="22"/>
        </w:rPr>
        <w:t>d.d</w:t>
      </w:r>
      <w:proofErr w:type="spellEnd"/>
      <w:r w:rsidRPr="00E3052D">
        <w:rPr>
          <w:rFonts w:ascii="Arial" w:hAnsi="Arial" w:cs="Arial"/>
          <w:color w:val="000000" w:themeColor="text1"/>
          <w:sz w:val="22"/>
          <w:szCs w:val="22"/>
        </w:rPr>
        <w:t xml:space="preserve">) </w:t>
      </w:r>
      <w:r w:rsidRPr="00E3052D">
        <w:rPr>
          <w:rFonts w:ascii="Arial" w:hAnsi="Arial" w:cs="Arial"/>
          <w:i/>
          <w:iCs/>
          <w:color w:val="000000" w:themeColor="text1"/>
          <w:sz w:val="22"/>
          <w:szCs w:val="22"/>
        </w:rPr>
        <w:t>Global development delay</w:t>
      </w:r>
      <w:r>
        <w:rPr>
          <w:rFonts w:ascii="Arial" w:hAnsi="Arial" w:cs="Arial"/>
          <w:i/>
          <w:iCs/>
          <w:color w:val="000000" w:themeColor="text1"/>
          <w:sz w:val="22"/>
          <w:szCs w:val="22"/>
        </w:rPr>
        <w:t xml:space="preserve"> </w:t>
      </w:r>
    </w:p>
    <w:p w14:paraId="0FDE142D" w14:textId="67FB03DB" w:rsidR="00E3052D" w:rsidRPr="00E3052D" w:rsidRDefault="00E3052D" w:rsidP="00E3052D">
      <w:pPr>
        <w:pStyle w:val="NormalWeb"/>
        <w:spacing w:before="0" w:beforeAutospacing="0" w:after="240" w:afterAutospacing="0" w:line="360" w:lineRule="auto"/>
        <w:rPr>
          <w:rStyle w:val="Hyperlink"/>
          <w:rFonts w:ascii="Arial" w:hAnsi="Arial" w:cs="Arial"/>
          <w:color w:val="000000" w:themeColor="text1"/>
          <w:sz w:val="22"/>
          <w:szCs w:val="22"/>
          <w:u w:val="none"/>
        </w:rPr>
      </w:pP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32" w:history="1">
        <w:r w:rsidRPr="00E3052D">
          <w:rPr>
            <w:rStyle w:val="Hyperlink"/>
            <w:rFonts w:ascii="Arial" w:hAnsi="Arial" w:cs="Arial"/>
            <w:color w:val="000000" w:themeColor="text1"/>
            <w:sz w:val="22"/>
            <w:szCs w:val="22"/>
          </w:rPr>
          <w:t>https://www.mencap.org.uk/learning-disability-explained/learning-disability-and-conditions/global-developmental-delay</w:t>
        </w:r>
      </w:hyperlink>
    </w:p>
    <w:p w14:paraId="060E4184" w14:textId="4AFDF827" w:rsidR="00E3052D" w:rsidRPr="00E3052D" w:rsidRDefault="00E3052D" w:rsidP="00E3052D">
      <w:pPr>
        <w:spacing w:line="360" w:lineRule="auto"/>
        <w:rPr>
          <w:rFonts w:ascii="Arial" w:hAnsi="Arial" w:cs="Arial"/>
          <w:color w:val="000000" w:themeColor="text1"/>
          <w:sz w:val="22"/>
          <w:szCs w:val="22"/>
        </w:rPr>
      </w:pPr>
      <w:r w:rsidRPr="00E3052D">
        <w:rPr>
          <w:rStyle w:val="Hyperlink"/>
          <w:rFonts w:ascii="Arial" w:hAnsi="Arial" w:cs="Arial"/>
          <w:color w:val="000000" w:themeColor="text1"/>
          <w:sz w:val="22"/>
          <w:szCs w:val="22"/>
          <w:u w:val="none"/>
        </w:rPr>
        <w:t>(</w:t>
      </w:r>
      <w:proofErr w:type="spellStart"/>
      <w:r w:rsidRPr="00E3052D">
        <w:rPr>
          <w:rStyle w:val="Hyperlink"/>
          <w:rFonts w:ascii="Arial" w:hAnsi="Arial" w:cs="Arial"/>
          <w:color w:val="000000" w:themeColor="text1"/>
          <w:sz w:val="22"/>
          <w:szCs w:val="22"/>
          <w:u w:val="none"/>
        </w:rPr>
        <w:t>Cyrchwyd</w:t>
      </w:r>
      <w:proofErr w:type="spellEnd"/>
      <w:r w:rsidRPr="00E3052D">
        <w:rPr>
          <w:rStyle w:val="Hyperlink"/>
          <w:rFonts w:ascii="Arial" w:hAnsi="Arial" w:cs="Arial"/>
          <w:color w:val="000000" w:themeColor="text1"/>
          <w:sz w:val="22"/>
          <w:szCs w:val="22"/>
          <w:u w:val="none"/>
        </w:rPr>
        <w:t>: 19 Hydref 2024)</w:t>
      </w:r>
    </w:p>
    <w:p w14:paraId="6896E6C2" w14:textId="193C7B56" w:rsidR="00E3052D"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Mithyantha</w:t>
      </w:r>
      <w:proofErr w:type="spellEnd"/>
      <w:r w:rsidRPr="00E3052D">
        <w:rPr>
          <w:rFonts w:ascii="Arial" w:hAnsi="Arial" w:cs="Arial"/>
          <w:color w:val="000000" w:themeColor="text1"/>
          <w:sz w:val="22"/>
          <w:szCs w:val="22"/>
        </w:rPr>
        <w:t xml:space="preserve">, R. </w:t>
      </w:r>
      <w:r w:rsidRPr="00E3052D">
        <w:rPr>
          <w:rFonts w:ascii="Arial" w:hAnsi="Arial" w:cs="Arial"/>
          <w:i/>
          <w:iCs/>
          <w:color w:val="000000" w:themeColor="text1"/>
          <w:sz w:val="22"/>
          <w:szCs w:val="22"/>
        </w:rPr>
        <w:t>et al</w:t>
      </w:r>
      <w:r w:rsidRPr="00E3052D">
        <w:rPr>
          <w:rFonts w:ascii="Arial" w:hAnsi="Arial" w:cs="Arial"/>
          <w:color w:val="000000" w:themeColor="text1"/>
          <w:sz w:val="22"/>
          <w:szCs w:val="22"/>
        </w:rPr>
        <w:t>. (2017). Current evidence-based recommendations on investigating children with global developmental delay.</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Archives of Disease in Childhood</w:t>
      </w:r>
      <w:r w:rsidRPr="00E3052D">
        <w:rPr>
          <w:rFonts w:ascii="Arial" w:hAnsi="Arial" w:cs="Arial"/>
          <w:color w:val="000000" w:themeColor="text1"/>
          <w:sz w:val="22"/>
          <w:szCs w:val="22"/>
        </w:rPr>
        <w:t xml:space="preserve">, 102(11), tt.1071–1076.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33" w:history="1">
        <w:r w:rsidRPr="00E3052D">
          <w:rPr>
            <w:rStyle w:val="Hyperlink"/>
            <w:rFonts w:ascii="Arial" w:hAnsi="Arial" w:cs="Arial"/>
            <w:color w:val="000000" w:themeColor="text1"/>
            <w:sz w:val="22"/>
            <w:szCs w:val="22"/>
          </w:rPr>
          <w:t>https://doi.org/10.1136/archdischild-2016-311271</w:t>
        </w:r>
      </w:hyperlink>
      <w:r w:rsidRPr="00E3052D">
        <w:rPr>
          <w:rFonts w:ascii="Arial" w:hAnsi="Arial" w:cs="Arial"/>
          <w:color w:val="000000" w:themeColor="text1"/>
          <w:sz w:val="22"/>
          <w:szCs w:val="22"/>
        </w:rPr>
        <w:t>.</w:t>
      </w:r>
    </w:p>
    <w:p w14:paraId="17F269ED" w14:textId="77777777"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rPr>
        <w:t xml:space="preserve">Muggleton, J. (2022) </w:t>
      </w:r>
      <w:r w:rsidRPr="00E3052D">
        <w:rPr>
          <w:rFonts w:ascii="Arial" w:hAnsi="Arial" w:cs="Arial"/>
          <w:i/>
          <w:iCs/>
          <w:color w:val="000000" w:themeColor="text1"/>
          <w:sz w:val="22"/>
          <w:szCs w:val="22"/>
        </w:rPr>
        <w:t>Developing Differently: A Guide for Parents of Young Children with Global Development Delay, Intellectual Disability, or Autism</w:t>
      </w:r>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arg</w:t>
      </w:r>
      <w:proofErr w:type="spellEnd"/>
      <w:r w:rsidRPr="00E3052D">
        <w:rPr>
          <w:rFonts w:ascii="Arial" w:hAnsi="Arial" w:cs="Arial"/>
          <w:color w:val="000000" w:themeColor="text1"/>
          <w:sz w:val="22"/>
          <w:szCs w:val="22"/>
        </w:rPr>
        <w:t xml:space="preserve"> 1af. An imprint of Hodder &amp; Stoughton Ltd: </w:t>
      </w:r>
      <w:proofErr w:type="gramStart"/>
      <w:r w:rsidRPr="00E3052D">
        <w:rPr>
          <w:rFonts w:ascii="Arial" w:hAnsi="Arial" w:cs="Arial"/>
          <w:color w:val="000000" w:themeColor="text1"/>
          <w:sz w:val="22"/>
          <w:szCs w:val="22"/>
        </w:rPr>
        <w:t>An</w:t>
      </w:r>
      <w:proofErr w:type="gramEnd"/>
      <w:r w:rsidRPr="00E3052D">
        <w:rPr>
          <w:rFonts w:ascii="Arial" w:hAnsi="Arial" w:cs="Arial"/>
          <w:color w:val="000000" w:themeColor="text1"/>
          <w:sz w:val="22"/>
          <w:szCs w:val="22"/>
        </w:rPr>
        <w:t xml:space="preserve"> Hachette Company.</w:t>
      </w:r>
    </w:p>
    <w:p w14:paraId="70F9FA2F" w14:textId="6AD40110"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lastRenderedPageBreak/>
        <w:t>Palfrey, J. (2017)</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Safe Spaces, Brave Spaces: Diversity and Free Expression in Education</w:t>
      </w:r>
      <w:r w:rsidRPr="00E3052D">
        <w:rPr>
          <w:rFonts w:ascii="Arial" w:hAnsi="Arial" w:cs="Arial"/>
          <w:color w:val="000000" w:themeColor="text1"/>
          <w:sz w:val="22"/>
          <w:szCs w:val="22"/>
          <w:shd w:val="clear" w:color="auto" w:fill="FFFFFF"/>
        </w:rPr>
        <w:t xml:space="preserve">. 1st </w:t>
      </w:r>
      <w:proofErr w:type="spellStart"/>
      <w:r w:rsidRPr="00E3052D">
        <w:rPr>
          <w:rFonts w:ascii="Arial" w:hAnsi="Arial" w:cs="Arial"/>
          <w:color w:val="000000" w:themeColor="text1"/>
          <w:sz w:val="22"/>
          <w:szCs w:val="22"/>
          <w:shd w:val="clear" w:color="auto" w:fill="FFFFFF"/>
        </w:rPr>
        <w:t>edn</w:t>
      </w:r>
      <w:proofErr w:type="spellEnd"/>
      <w:r w:rsidRPr="00E3052D">
        <w:rPr>
          <w:rFonts w:ascii="Arial" w:hAnsi="Arial" w:cs="Arial"/>
          <w:color w:val="000000" w:themeColor="text1"/>
          <w:sz w:val="22"/>
          <w:szCs w:val="22"/>
          <w:shd w:val="clear" w:color="auto" w:fill="FFFFFF"/>
        </w:rPr>
        <w:t>,</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color w:val="000000" w:themeColor="text1"/>
          <w:sz w:val="22"/>
          <w:szCs w:val="22"/>
        </w:rPr>
        <w:t>MIT Press</w:t>
      </w:r>
      <w:r w:rsidRPr="00E3052D">
        <w:rPr>
          <w:rFonts w:ascii="Arial" w:hAnsi="Arial" w:cs="Arial"/>
          <w:color w:val="000000" w:themeColor="text1"/>
          <w:sz w:val="22"/>
          <w:szCs w:val="22"/>
          <w:shd w:val="clear" w:color="auto" w:fill="FFFFFF"/>
        </w:rPr>
        <w:t xml:space="preserve">. 1st </w:t>
      </w:r>
      <w:proofErr w:type="spellStart"/>
      <w:r w:rsidRPr="00E3052D">
        <w:rPr>
          <w:rFonts w:ascii="Arial" w:hAnsi="Arial" w:cs="Arial"/>
          <w:color w:val="000000" w:themeColor="text1"/>
          <w:sz w:val="22"/>
          <w:szCs w:val="22"/>
          <w:shd w:val="clear" w:color="auto" w:fill="FFFFFF"/>
        </w:rPr>
        <w:t>edn</w:t>
      </w:r>
      <w:proofErr w:type="spellEnd"/>
      <w:r w:rsidRPr="00E3052D">
        <w:rPr>
          <w:rFonts w:ascii="Arial" w:hAnsi="Arial" w:cs="Arial"/>
          <w:color w:val="000000" w:themeColor="text1"/>
          <w:sz w:val="22"/>
          <w:szCs w:val="22"/>
          <w:shd w:val="clear" w:color="auto" w:fill="FFFFFF"/>
        </w:rPr>
        <w:t xml:space="preserve">. Cambridge: The MIT Press.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34" w:history="1">
        <w:r w:rsidRPr="00E3052D">
          <w:rPr>
            <w:rStyle w:val="Hyperlink"/>
            <w:rFonts w:ascii="Arial" w:hAnsi="Arial" w:cs="Arial"/>
            <w:color w:val="000000" w:themeColor="text1"/>
            <w:sz w:val="22"/>
            <w:szCs w:val="22"/>
            <w:shd w:val="clear" w:color="auto" w:fill="FFFFFF"/>
          </w:rPr>
          <w:t>https://doi.org/10.7551/m</w:t>
        </w:r>
        <w:r w:rsidRPr="00E3052D">
          <w:rPr>
            <w:rStyle w:val="Hyperlink"/>
            <w:rFonts w:ascii="Arial" w:hAnsi="Arial" w:cs="Arial"/>
            <w:color w:val="000000" w:themeColor="text1"/>
            <w:sz w:val="22"/>
            <w:szCs w:val="22"/>
            <w:shd w:val="clear" w:color="auto" w:fill="FFFFFF"/>
          </w:rPr>
          <w:t>i</w:t>
        </w:r>
        <w:r w:rsidRPr="00E3052D">
          <w:rPr>
            <w:rStyle w:val="Hyperlink"/>
            <w:rFonts w:ascii="Arial" w:hAnsi="Arial" w:cs="Arial"/>
            <w:color w:val="000000" w:themeColor="text1"/>
            <w:sz w:val="22"/>
            <w:szCs w:val="22"/>
            <w:shd w:val="clear" w:color="auto" w:fill="FFFFFF"/>
          </w:rPr>
          <w:t>tpress/11245.001.0001</w:t>
        </w:r>
      </w:hyperlink>
      <w:r w:rsidRPr="00E3052D">
        <w:rPr>
          <w:rFonts w:ascii="Arial" w:hAnsi="Arial" w:cs="Arial"/>
          <w:color w:val="000000" w:themeColor="text1"/>
          <w:sz w:val="22"/>
          <w:szCs w:val="22"/>
          <w:shd w:val="clear" w:color="auto" w:fill="FFFFFF"/>
        </w:rPr>
        <w:t>.</w:t>
      </w:r>
    </w:p>
    <w:p w14:paraId="7535F057" w14:textId="77777777" w:rsidR="00E3052D"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r w:rsidRPr="00E3052D">
        <w:rPr>
          <w:rFonts w:ascii="Arial" w:hAnsi="Arial" w:cs="Arial"/>
          <w:color w:val="000000" w:themeColor="text1"/>
          <w:sz w:val="22"/>
          <w:szCs w:val="22"/>
        </w:rPr>
        <w:t xml:space="preserve">Rodriguez, R.J., Blatz, E.T. and </w:t>
      </w:r>
      <w:proofErr w:type="spellStart"/>
      <w:r w:rsidRPr="00E3052D">
        <w:rPr>
          <w:rFonts w:ascii="Arial" w:hAnsi="Arial" w:cs="Arial"/>
          <w:color w:val="000000" w:themeColor="text1"/>
          <w:sz w:val="22"/>
          <w:szCs w:val="22"/>
        </w:rPr>
        <w:t>Elbaum</w:t>
      </w:r>
      <w:proofErr w:type="spellEnd"/>
      <w:r w:rsidRPr="00E3052D">
        <w:rPr>
          <w:rFonts w:ascii="Arial" w:hAnsi="Arial" w:cs="Arial"/>
          <w:color w:val="000000" w:themeColor="text1"/>
          <w:sz w:val="22"/>
          <w:szCs w:val="22"/>
        </w:rPr>
        <w:t>, B. (2014). Parents’ Views of Schools’ Involvement Efforts.</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Exceptional Children</w:t>
      </w:r>
      <w:r w:rsidRPr="00E3052D">
        <w:rPr>
          <w:rFonts w:ascii="Arial" w:hAnsi="Arial" w:cs="Arial"/>
          <w:color w:val="000000" w:themeColor="text1"/>
          <w:sz w:val="22"/>
          <w:szCs w:val="22"/>
        </w:rPr>
        <w:t xml:space="preserve">, 81(1), tt.79–95.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https://doi.org/10.1177/0014402914532232.</w:t>
      </w:r>
    </w:p>
    <w:p w14:paraId="5B084F13" w14:textId="30B0AC51" w:rsidR="00D64E14"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Rojas, M., Méndez, A. and Watkins-</w:t>
      </w:r>
      <w:proofErr w:type="spellStart"/>
      <w:r w:rsidRPr="00E3052D">
        <w:rPr>
          <w:rFonts w:ascii="Arial" w:hAnsi="Arial" w:cs="Arial"/>
          <w:color w:val="000000" w:themeColor="text1"/>
          <w:sz w:val="22"/>
          <w:szCs w:val="22"/>
          <w:shd w:val="clear" w:color="auto" w:fill="FFFFFF"/>
        </w:rPr>
        <w:t>Fassler</w:t>
      </w:r>
      <w:proofErr w:type="spellEnd"/>
      <w:r w:rsidRPr="00E3052D">
        <w:rPr>
          <w:rFonts w:ascii="Arial" w:hAnsi="Arial" w:cs="Arial"/>
          <w:color w:val="000000" w:themeColor="text1"/>
          <w:sz w:val="22"/>
          <w:szCs w:val="22"/>
          <w:shd w:val="clear" w:color="auto" w:fill="FFFFFF"/>
        </w:rPr>
        <w:t>, K. (2023) ‘The hierarchy of needs empirical examination of Maslow’s theory and lessons for development’,</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World development</w:t>
      </w:r>
      <w:r w:rsidRPr="00E3052D">
        <w:rPr>
          <w:rFonts w:ascii="Arial" w:hAnsi="Arial" w:cs="Arial"/>
          <w:i/>
          <w:iCs/>
          <w:color w:val="000000" w:themeColor="text1"/>
          <w:sz w:val="22"/>
          <w:szCs w:val="22"/>
          <w:shd w:val="clear" w:color="auto" w:fill="FFFFFF"/>
        </w:rPr>
        <w:t>,</w:t>
      </w:r>
      <w:r w:rsidRPr="00E3052D">
        <w:rPr>
          <w:rFonts w:ascii="Arial" w:hAnsi="Arial" w:cs="Arial"/>
          <w:color w:val="000000" w:themeColor="text1"/>
          <w:sz w:val="22"/>
          <w:szCs w:val="22"/>
          <w:shd w:val="clear" w:color="auto" w:fill="FFFFFF"/>
        </w:rPr>
        <w:t xml:space="preserve"> 165,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106185-.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35" w:history="1">
        <w:r w:rsidRPr="00E3052D">
          <w:rPr>
            <w:rStyle w:val="Hyperlink"/>
            <w:rFonts w:ascii="Arial" w:hAnsi="Arial" w:cs="Arial"/>
            <w:color w:val="000000" w:themeColor="text1"/>
            <w:sz w:val="22"/>
            <w:szCs w:val="22"/>
            <w:shd w:val="clear" w:color="auto" w:fill="FFFFFF"/>
          </w:rPr>
          <w:t>https://doi.org/10.1016/j.worlddev.2023.106185</w:t>
        </w:r>
      </w:hyperlink>
      <w:r w:rsidRPr="00E3052D">
        <w:rPr>
          <w:rFonts w:ascii="Arial" w:hAnsi="Arial" w:cs="Arial"/>
          <w:color w:val="000000" w:themeColor="text1"/>
          <w:sz w:val="22"/>
          <w:szCs w:val="22"/>
          <w:shd w:val="clear" w:color="auto" w:fill="FFFFFF"/>
        </w:rPr>
        <w:t>.</w:t>
      </w:r>
    </w:p>
    <w:p w14:paraId="39941924" w14:textId="2C1F3F31" w:rsidR="00DF740D" w:rsidRPr="00DF740D" w:rsidRDefault="00DF740D" w:rsidP="00E3052D">
      <w:pPr>
        <w:spacing w:line="360" w:lineRule="auto"/>
        <w:rPr>
          <w:rFonts w:ascii="Arial" w:hAnsi="Arial" w:cs="Arial"/>
          <w:color w:val="000000" w:themeColor="text1"/>
          <w:sz w:val="21"/>
          <w:szCs w:val="21"/>
          <w:shd w:val="clear" w:color="auto" w:fill="FFFFFF"/>
        </w:rPr>
      </w:pPr>
      <w:proofErr w:type="spellStart"/>
      <w:r w:rsidRPr="00DF740D">
        <w:rPr>
          <w:rFonts w:ascii="Arial" w:hAnsi="Arial" w:cs="Arial"/>
          <w:color w:val="000000" w:themeColor="text1"/>
          <w:sz w:val="22"/>
          <w:szCs w:val="22"/>
          <w:shd w:val="clear" w:color="auto" w:fill="FFFFFF"/>
        </w:rPr>
        <w:t>Säljö</w:t>
      </w:r>
      <w:proofErr w:type="spellEnd"/>
      <w:r w:rsidRPr="00DF740D">
        <w:rPr>
          <w:rFonts w:ascii="Arial" w:hAnsi="Arial" w:cs="Arial"/>
          <w:color w:val="000000" w:themeColor="text1"/>
          <w:sz w:val="22"/>
          <w:szCs w:val="22"/>
          <w:shd w:val="clear" w:color="auto" w:fill="FFFFFF"/>
        </w:rPr>
        <w:t>, R. (2019) ‘Children’s transitions in everyday life and institutions’,</w:t>
      </w:r>
      <w:r w:rsidRPr="00DF740D">
        <w:rPr>
          <w:rStyle w:val="apple-converted-space"/>
          <w:rFonts w:ascii="Arial" w:hAnsi="Arial" w:cs="Arial"/>
          <w:color w:val="000000" w:themeColor="text1"/>
          <w:sz w:val="22"/>
          <w:szCs w:val="22"/>
          <w:shd w:val="clear" w:color="auto" w:fill="FFFFFF"/>
        </w:rPr>
        <w:t> </w:t>
      </w:r>
      <w:r w:rsidRPr="00DF740D">
        <w:rPr>
          <w:rFonts w:ascii="Arial" w:hAnsi="Arial" w:cs="Arial"/>
          <w:i/>
          <w:iCs/>
          <w:color w:val="000000" w:themeColor="text1"/>
          <w:sz w:val="22"/>
          <w:szCs w:val="22"/>
        </w:rPr>
        <w:t>Mind, Culture, and Activity</w:t>
      </w:r>
      <w:r w:rsidRPr="00DF740D">
        <w:rPr>
          <w:rFonts w:ascii="Arial" w:hAnsi="Arial" w:cs="Arial"/>
          <w:color w:val="000000" w:themeColor="text1"/>
          <w:sz w:val="22"/>
          <w:szCs w:val="22"/>
          <w:shd w:val="clear" w:color="auto" w:fill="FFFFFF"/>
        </w:rPr>
        <w:t xml:space="preserve">. Philadelphia: Taylor &amp; Francis Ltd, </w:t>
      </w:r>
      <w:proofErr w:type="spellStart"/>
      <w:r w:rsidR="005352C2">
        <w:rPr>
          <w:rFonts w:ascii="Arial" w:hAnsi="Arial" w:cs="Arial"/>
          <w:color w:val="000000" w:themeColor="text1"/>
          <w:sz w:val="22"/>
          <w:szCs w:val="22"/>
          <w:shd w:val="clear" w:color="auto" w:fill="FFFFFF"/>
        </w:rPr>
        <w:t>tt</w:t>
      </w:r>
      <w:proofErr w:type="spellEnd"/>
      <w:r w:rsidRPr="00DF740D">
        <w:rPr>
          <w:rFonts w:ascii="Arial" w:hAnsi="Arial" w:cs="Arial"/>
          <w:color w:val="000000" w:themeColor="text1"/>
          <w:sz w:val="22"/>
          <w:szCs w:val="22"/>
          <w:shd w:val="clear" w:color="auto" w:fill="FFFFFF"/>
        </w:rPr>
        <w:t xml:space="preserve">. 387-. </w:t>
      </w:r>
      <w:proofErr w:type="spellStart"/>
      <w:r w:rsidR="005352C2">
        <w:rPr>
          <w:rFonts w:ascii="Arial" w:hAnsi="Arial" w:cs="Arial"/>
          <w:color w:val="000000" w:themeColor="text1"/>
          <w:sz w:val="22"/>
          <w:szCs w:val="22"/>
          <w:shd w:val="clear" w:color="auto" w:fill="FFFFFF"/>
        </w:rPr>
        <w:t>Ar</w:t>
      </w:r>
      <w:proofErr w:type="spellEnd"/>
      <w:r w:rsidR="005352C2">
        <w:rPr>
          <w:rFonts w:ascii="Arial" w:hAnsi="Arial" w:cs="Arial"/>
          <w:color w:val="000000" w:themeColor="text1"/>
          <w:sz w:val="22"/>
          <w:szCs w:val="22"/>
          <w:shd w:val="clear" w:color="auto" w:fill="FFFFFF"/>
        </w:rPr>
        <w:t xml:space="preserve"> </w:t>
      </w:r>
      <w:proofErr w:type="spellStart"/>
      <w:r w:rsidR="005352C2">
        <w:rPr>
          <w:rFonts w:ascii="Arial" w:hAnsi="Arial" w:cs="Arial"/>
          <w:color w:val="000000" w:themeColor="text1"/>
          <w:sz w:val="22"/>
          <w:szCs w:val="22"/>
          <w:shd w:val="clear" w:color="auto" w:fill="FFFFFF"/>
        </w:rPr>
        <w:t>gael</w:t>
      </w:r>
      <w:proofErr w:type="spellEnd"/>
      <w:r w:rsidR="005352C2">
        <w:rPr>
          <w:rFonts w:ascii="Arial" w:hAnsi="Arial" w:cs="Arial"/>
          <w:color w:val="000000" w:themeColor="text1"/>
          <w:sz w:val="22"/>
          <w:szCs w:val="22"/>
          <w:shd w:val="clear" w:color="auto" w:fill="FFFFFF"/>
        </w:rPr>
        <w:t xml:space="preserve"> </w:t>
      </w:r>
      <w:proofErr w:type="spellStart"/>
      <w:r w:rsidR="005352C2">
        <w:rPr>
          <w:rFonts w:ascii="Arial" w:hAnsi="Arial" w:cs="Arial"/>
          <w:color w:val="000000" w:themeColor="text1"/>
          <w:sz w:val="22"/>
          <w:szCs w:val="22"/>
          <w:shd w:val="clear" w:color="auto" w:fill="FFFFFF"/>
        </w:rPr>
        <w:t>yn</w:t>
      </w:r>
      <w:proofErr w:type="spellEnd"/>
      <w:r w:rsidRPr="00DF740D">
        <w:rPr>
          <w:rFonts w:ascii="Arial" w:hAnsi="Arial" w:cs="Arial"/>
          <w:color w:val="000000" w:themeColor="text1"/>
          <w:sz w:val="22"/>
          <w:szCs w:val="22"/>
          <w:shd w:val="clear" w:color="auto" w:fill="FFFFFF"/>
        </w:rPr>
        <w:t>: https://doi.org/10.1080/10749039.2019.1685548.</w:t>
      </w:r>
    </w:p>
    <w:p w14:paraId="50DFDEAB" w14:textId="4168A701" w:rsidR="00D64E14"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t>Schuelka</w:t>
      </w:r>
      <w:proofErr w:type="spellEnd"/>
      <w:r w:rsidRPr="00E3052D">
        <w:rPr>
          <w:rFonts w:ascii="Arial" w:hAnsi="Arial" w:cs="Arial"/>
          <w:color w:val="000000" w:themeColor="text1"/>
          <w:sz w:val="22"/>
          <w:szCs w:val="22"/>
        </w:rPr>
        <w:t>, M. (2018).</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Implementing inclusive education</w:t>
      </w:r>
      <w:r w:rsidRPr="00E3052D">
        <w:rPr>
          <w:rFonts w:ascii="Arial" w:hAnsi="Arial" w:cs="Arial"/>
          <w:color w:val="000000" w:themeColor="text1"/>
          <w:sz w:val="22"/>
          <w:szCs w:val="22"/>
        </w:rPr>
        <w:t>.</w:t>
      </w:r>
      <w:r w:rsidRPr="00E3052D">
        <w:rPr>
          <w:rFonts w:ascii="Arial" w:hAnsi="Arial" w:cs="Arial"/>
          <w:i/>
          <w:iCs/>
          <w:color w:val="000000" w:themeColor="text1"/>
          <w:sz w:val="22"/>
          <w:szCs w:val="22"/>
        </w:rPr>
        <w:t xml:space="preserve"> gov.uk</w:t>
      </w:r>
      <w:r w:rsidRPr="00E3052D">
        <w:rPr>
          <w:rFonts w:ascii="Arial" w:hAnsi="Arial" w:cs="Arial"/>
          <w:color w:val="000000" w:themeColor="text1"/>
          <w:sz w:val="22"/>
          <w:szCs w:val="22"/>
        </w:rPr>
        <w:t>.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lein</w:t>
      </w:r>
      <w:proofErr w:type="spellEnd"/>
      <w:r w:rsidRPr="00E3052D">
        <w:rPr>
          <w:rFonts w:ascii="Arial" w:hAnsi="Arial" w:cs="Arial"/>
          <w:color w:val="000000" w:themeColor="text1"/>
          <w:sz w:val="22"/>
          <w:szCs w:val="22"/>
        </w:rPr>
        <w:t>]</w:t>
      </w:r>
      <w:r w:rsidRPr="00E3052D">
        <w:rPr>
          <w:rStyle w:val="apple-converted-space"/>
          <w:rFonts w:ascii="Arial" w:eastAsiaTheme="majorEastAsia" w:hAnsi="Arial" w:cs="Arial"/>
          <w:color w:val="000000" w:themeColor="text1"/>
          <w:sz w:val="22"/>
          <w:szCs w:val="22"/>
        </w:rPr>
        <w:t xml:space="preserve"> </w:t>
      </w:r>
      <w:proofErr w:type="spellStart"/>
      <w:r w:rsidRPr="00E3052D">
        <w:rPr>
          <w:rStyle w:val="apple-converted-space"/>
          <w:rFonts w:ascii="Arial" w:eastAsiaTheme="majorEastAsia"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36" w:history="1">
        <w:r w:rsidRPr="00E3052D">
          <w:rPr>
            <w:rStyle w:val="Hyperlink"/>
            <w:rFonts w:ascii="Arial" w:hAnsi="Arial" w:cs="Arial"/>
            <w:color w:val="000000" w:themeColor="text1"/>
            <w:sz w:val="22"/>
            <w:szCs w:val="22"/>
          </w:rPr>
          <w:t>https://assets.publishing.service.gov.uk/media/5c6eb77340f0b647b214c599/374_Implementing_Inclusive_Education.pdf</w:t>
        </w:r>
      </w:hyperlink>
      <w:r w:rsidRPr="00E3052D">
        <w:rPr>
          <w:rFonts w:ascii="Arial" w:hAnsi="Arial" w:cs="Arial"/>
          <w:color w:val="000000" w:themeColor="text1"/>
          <w:sz w:val="22"/>
          <w:szCs w:val="22"/>
        </w:rPr>
        <w:t>.</w:t>
      </w:r>
    </w:p>
    <w:p w14:paraId="4E88B0AD" w14:textId="5F11ABFE" w:rsidR="00E3052D" w:rsidRPr="00E3052D" w:rsidRDefault="00E3052D" w:rsidP="00E3052D">
      <w:pPr>
        <w:spacing w:line="360" w:lineRule="auto"/>
        <w:rPr>
          <w:rFonts w:ascii="Arial" w:hAnsi="Arial" w:cs="Arial"/>
          <w:color w:val="000000" w:themeColor="text1"/>
          <w:sz w:val="22"/>
          <w:szCs w:val="22"/>
          <w:shd w:val="clear" w:color="auto" w:fill="FFFFFF"/>
        </w:rPr>
      </w:pPr>
      <w:proofErr w:type="spellStart"/>
      <w:r w:rsidRPr="00E3052D">
        <w:rPr>
          <w:rFonts w:ascii="Arial" w:hAnsi="Arial" w:cs="Arial"/>
          <w:color w:val="000000" w:themeColor="text1"/>
          <w:sz w:val="22"/>
          <w:szCs w:val="22"/>
          <w:shd w:val="clear" w:color="auto" w:fill="FFFFFF"/>
        </w:rPr>
        <w:t>Stroetinga</w:t>
      </w:r>
      <w:proofErr w:type="spellEnd"/>
      <w:r w:rsidRPr="00E3052D">
        <w:rPr>
          <w:rFonts w:ascii="Arial" w:hAnsi="Arial" w:cs="Arial"/>
          <w:color w:val="000000" w:themeColor="text1"/>
          <w:sz w:val="22"/>
          <w:szCs w:val="22"/>
          <w:shd w:val="clear" w:color="auto" w:fill="FFFFFF"/>
        </w:rPr>
        <w:t xml:space="preserve">, M., Leeman, Y. and </w:t>
      </w:r>
      <w:proofErr w:type="spellStart"/>
      <w:r w:rsidRPr="00E3052D">
        <w:rPr>
          <w:rFonts w:ascii="Arial" w:hAnsi="Arial" w:cs="Arial"/>
          <w:color w:val="000000" w:themeColor="text1"/>
          <w:sz w:val="22"/>
          <w:szCs w:val="22"/>
          <w:shd w:val="clear" w:color="auto" w:fill="FFFFFF"/>
        </w:rPr>
        <w:t>Veugelers</w:t>
      </w:r>
      <w:proofErr w:type="spellEnd"/>
      <w:r w:rsidRPr="00E3052D">
        <w:rPr>
          <w:rFonts w:ascii="Arial" w:hAnsi="Arial" w:cs="Arial"/>
          <w:color w:val="000000" w:themeColor="text1"/>
          <w:sz w:val="22"/>
          <w:szCs w:val="22"/>
          <w:shd w:val="clear" w:color="auto" w:fill="FFFFFF"/>
        </w:rPr>
        <w:t>, W. (2019) ‘Primary school teachers’ collaboration with parents on upbringing: a review of the empirical literature’,</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Educational review (Birmingham)</w:t>
      </w:r>
      <w:r w:rsidRPr="00E3052D">
        <w:rPr>
          <w:rFonts w:ascii="Arial" w:hAnsi="Arial" w:cs="Arial"/>
          <w:color w:val="000000" w:themeColor="text1"/>
          <w:sz w:val="22"/>
          <w:szCs w:val="22"/>
          <w:shd w:val="clear" w:color="auto" w:fill="FFFFFF"/>
        </w:rPr>
        <w:t xml:space="preserve">, 71(5),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650–667.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37" w:history="1">
        <w:r w:rsidRPr="00E3052D">
          <w:rPr>
            <w:rStyle w:val="Hyperlink"/>
            <w:rFonts w:ascii="Arial" w:hAnsi="Arial" w:cs="Arial"/>
            <w:color w:val="000000" w:themeColor="text1"/>
            <w:sz w:val="22"/>
            <w:szCs w:val="22"/>
            <w:shd w:val="clear" w:color="auto" w:fill="FFFFFF"/>
          </w:rPr>
          <w:t>https://doi.org/10.1080/00131911.2018.1459478</w:t>
        </w:r>
      </w:hyperlink>
      <w:r w:rsidRPr="00E3052D">
        <w:rPr>
          <w:rFonts w:ascii="Arial" w:hAnsi="Arial" w:cs="Arial"/>
          <w:color w:val="000000" w:themeColor="text1"/>
          <w:sz w:val="22"/>
          <w:szCs w:val="22"/>
          <w:shd w:val="clear" w:color="auto" w:fill="FFFFFF"/>
        </w:rPr>
        <w:t>.</w:t>
      </w:r>
    </w:p>
    <w:p w14:paraId="197073A6" w14:textId="6F890031" w:rsidR="00D64E14"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shd w:val="clear" w:color="auto" w:fill="FFFFFF"/>
        </w:rPr>
        <w:t>Symonds, J. (2015)</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Understanding school transition: what happens to children and how to help them</w:t>
      </w:r>
      <w:r w:rsidRPr="00E3052D">
        <w:rPr>
          <w:rFonts w:ascii="Arial" w:hAnsi="Arial" w:cs="Arial"/>
          <w:i/>
          <w:iCs/>
          <w:color w:val="000000" w:themeColor="text1"/>
          <w:sz w:val="22"/>
          <w:szCs w:val="22"/>
          <w:shd w:val="clear" w:color="auto" w:fill="FFFFFF"/>
        </w:rPr>
        <w:t>.</w:t>
      </w:r>
      <w:r w:rsidRPr="00E3052D">
        <w:rPr>
          <w:rFonts w:ascii="Arial" w:hAnsi="Arial" w:cs="Arial"/>
          <w:color w:val="000000" w:themeColor="text1"/>
          <w:sz w:val="22"/>
          <w:szCs w:val="22"/>
          <w:shd w:val="clear" w:color="auto" w:fill="FFFFFF"/>
        </w:rPr>
        <w:t xml:space="preserve"> 1st ed. Abingdon, Oxon; Routledge.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https://doi.org/10.4324/9781315714387.</w:t>
      </w:r>
      <w:r w:rsidRPr="00E3052D">
        <w:rPr>
          <w:rFonts w:ascii="Arial" w:hAnsi="Arial" w:cs="Arial"/>
          <w:color w:val="000000" w:themeColor="text1"/>
          <w:sz w:val="22"/>
          <w:szCs w:val="22"/>
        </w:rPr>
        <w:t xml:space="preserve"> </w:t>
      </w:r>
    </w:p>
    <w:p w14:paraId="565289EE" w14:textId="77777777" w:rsidR="00E3052D" w:rsidRPr="00E3052D" w:rsidRDefault="00E3052D" w:rsidP="00E3052D">
      <w:pPr>
        <w:spacing w:line="360" w:lineRule="auto"/>
        <w:rPr>
          <w:rFonts w:ascii="Arial" w:hAnsi="Arial" w:cs="Arial"/>
          <w:color w:val="000000" w:themeColor="text1"/>
          <w:sz w:val="22"/>
          <w:szCs w:val="22"/>
        </w:rPr>
      </w:pPr>
      <w:r w:rsidRPr="00E3052D">
        <w:rPr>
          <w:rFonts w:ascii="Arial" w:hAnsi="Arial" w:cs="Arial"/>
          <w:color w:val="000000" w:themeColor="text1"/>
          <w:sz w:val="22"/>
          <w:szCs w:val="22"/>
          <w:shd w:val="clear" w:color="auto" w:fill="FFFFFF"/>
        </w:rPr>
        <w:t xml:space="preserve">Symonds, J. and Hargreaves, L. (2016) </w:t>
      </w:r>
      <w:r w:rsidRPr="00E3052D">
        <w:rPr>
          <w:rFonts w:ascii="Arial" w:hAnsi="Arial" w:cs="Arial"/>
          <w:i/>
          <w:iCs/>
          <w:color w:val="000000" w:themeColor="text1"/>
          <w:sz w:val="22"/>
          <w:szCs w:val="22"/>
          <w:shd w:val="clear" w:color="auto" w:fill="FFFFFF"/>
        </w:rPr>
        <w:t>‘</w:t>
      </w:r>
      <w:r w:rsidRPr="00E3052D">
        <w:rPr>
          <w:rFonts w:ascii="Arial" w:hAnsi="Arial" w:cs="Arial"/>
          <w:color w:val="000000" w:themeColor="text1"/>
          <w:sz w:val="22"/>
          <w:szCs w:val="22"/>
          <w:shd w:val="clear" w:color="auto" w:fill="FFFFFF"/>
        </w:rPr>
        <w:t>Emotional and Motivational Engagement at School Transition: A Qualitative Stage-Environment Fit Study’,</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The Journal of early adolescence</w:t>
      </w:r>
      <w:r w:rsidRPr="00E3052D">
        <w:rPr>
          <w:rFonts w:ascii="Arial" w:hAnsi="Arial" w:cs="Arial"/>
          <w:color w:val="000000" w:themeColor="text1"/>
          <w:sz w:val="22"/>
          <w:szCs w:val="22"/>
          <w:shd w:val="clear" w:color="auto" w:fill="FFFFFF"/>
        </w:rPr>
        <w:t xml:space="preserve">, 36(1),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54–85.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https://doi.org/10.1177/0272431614556348.</w:t>
      </w:r>
    </w:p>
    <w:p w14:paraId="6672F862" w14:textId="77777777" w:rsidR="00E3052D" w:rsidRPr="00E3052D"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Tal-Saban, M.</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et al.</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color w:val="000000" w:themeColor="text1"/>
          <w:sz w:val="22"/>
          <w:szCs w:val="22"/>
          <w:shd w:val="clear" w:color="auto" w:fill="FFFFFF"/>
        </w:rPr>
        <w:t>(2021) ‘Social skills of kindergarten children with Global Developmental Delay (GDD), with and without Developmental Coordination Disorder (DCD)’,</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Research in developmental disabilities</w:t>
      </w:r>
      <w:r w:rsidRPr="00E3052D">
        <w:rPr>
          <w:rFonts w:ascii="Arial" w:hAnsi="Arial" w:cs="Arial"/>
          <w:color w:val="000000" w:themeColor="text1"/>
          <w:sz w:val="22"/>
          <w:szCs w:val="22"/>
          <w:shd w:val="clear" w:color="auto" w:fill="FFFFFF"/>
        </w:rPr>
        <w:t xml:space="preserve">, 119, </w:t>
      </w:r>
      <w:proofErr w:type="spellStart"/>
      <w:r w:rsidRPr="00E3052D">
        <w:rPr>
          <w:rFonts w:ascii="Arial" w:hAnsi="Arial" w:cs="Arial"/>
          <w:color w:val="000000" w:themeColor="text1"/>
          <w:sz w:val="22"/>
          <w:szCs w:val="22"/>
          <w:shd w:val="clear" w:color="auto" w:fill="FFFFFF"/>
        </w:rPr>
        <w:t>tt</w:t>
      </w:r>
      <w:proofErr w:type="spellEnd"/>
      <w:r w:rsidRPr="00E3052D">
        <w:rPr>
          <w:rFonts w:ascii="Arial" w:hAnsi="Arial" w:cs="Arial"/>
          <w:color w:val="000000" w:themeColor="text1"/>
          <w:sz w:val="22"/>
          <w:szCs w:val="22"/>
          <w:shd w:val="clear" w:color="auto" w:fill="FFFFFF"/>
        </w:rPr>
        <w:t xml:space="preserve">. 104105–104105.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38" w:history="1">
        <w:r w:rsidRPr="00E3052D">
          <w:rPr>
            <w:rStyle w:val="Hyperlink"/>
            <w:rFonts w:ascii="Arial" w:hAnsi="Arial" w:cs="Arial"/>
            <w:color w:val="000000" w:themeColor="text1"/>
            <w:sz w:val="22"/>
            <w:szCs w:val="22"/>
            <w:shd w:val="clear" w:color="auto" w:fill="FFFFFF"/>
          </w:rPr>
          <w:t>https://doi.org/10.1016/j.ridd.2021.104105</w:t>
        </w:r>
      </w:hyperlink>
      <w:r w:rsidRPr="00E3052D">
        <w:rPr>
          <w:rFonts w:ascii="Arial" w:hAnsi="Arial" w:cs="Arial"/>
          <w:color w:val="000000" w:themeColor="text1"/>
          <w:sz w:val="22"/>
          <w:szCs w:val="22"/>
          <w:shd w:val="clear" w:color="auto" w:fill="FFFFFF"/>
        </w:rPr>
        <w:t>.</w:t>
      </w:r>
    </w:p>
    <w:p w14:paraId="5B1BAB0E" w14:textId="5F65AB21" w:rsidR="00D64E14"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r w:rsidRPr="00E3052D">
        <w:rPr>
          <w:rFonts w:ascii="Arial" w:hAnsi="Arial" w:cs="Arial"/>
          <w:color w:val="000000" w:themeColor="text1"/>
          <w:sz w:val="22"/>
          <w:szCs w:val="22"/>
        </w:rPr>
        <w:t xml:space="preserve">The </w:t>
      </w:r>
      <w:proofErr w:type="spellStart"/>
      <w:r w:rsidRPr="00E3052D">
        <w:rPr>
          <w:rFonts w:ascii="Arial" w:hAnsi="Arial" w:cs="Arial"/>
          <w:color w:val="000000" w:themeColor="text1"/>
          <w:sz w:val="22"/>
          <w:szCs w:val="22"/>
        </w:rPr>
        <w:t>Roestone</w:t>
      </w:r>
      <w:proofErr w:type="spellEnd"/>
      <w:r w:rsidRPr="00E3052D">
        <w:rPr>
          <w:rFonts w:ascii="Arial" w:hAnsi="Arial" w:cs="Arial"/>
          <w:color w:val="000000" w:themeColor="text1"/>
          <w:sz w:val="22"/>
          <w:szCs w:val="22"/>
        </w:rPr>
        <w:t xml:space="preserve"> Collective (2014). Safe Space: Towards a Reconceptualization.</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Antipode</w:t>
      </w:r>
      <w:r w:rsidRPr="00E3052D">
        <w:rPr>
          <w:rFonts w:ascii="Arial" w:hAnsi="Arial" w:cs="Arial"/>
          <w:color w:val="000000" w:themeColor="text1"/>
          <w:sz w:val="22"/>
          <w:szCs w:val="22"/>
        </w:rPr>
        <w:t xml:space="preserve">, 46(5), </w:t>
      </w:r>
      <w:r>
        <w:rPr>
          <w:rFonts w:ascii="Arial" w:hAnsi="Arial" w:cs="Arial"/>
          <w:color w:val="000000" w:themeColor="text1"/>
          <w:sz w:val="22"/>
          <w:szCs w:val="22"/>
        </w:rPr>
        <w:t>tt</w:t>
      </w:r>
      <w:r w:rsidRPr="00E3052D">
        <w:rPr>
          <w:rFonts w:ascii="Arial" w:hAnsi="Arial" w:cs="Arial"/>
          <w:color w:val="000000" w:themeColor="text1"/>
          <w:sz w:val="22"/>
          <w:szCs w:val="22"/>
        </w:rPr>
        <w:t xml:space="preserve">.1346–1365.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39" w:history="1">
        <w:r w:rsidRPr="00E3052D">
          <w:rPr>
            <w:rStyle w:val="Hyperlink"/>
            <w:rFonts w:ascii="Arial" w:hAnsi="Arial" w:cs="Arial"/>
            <w:color w:val="000000" w:themeColor="text1"/>
            <w:sz w:val="22"/>
            <w:szCs w:val="22"/>
          </w:rPr>
          <w:t>https://doi.org/10.1111/anti.12089</w:t>
        </w:r>
      </w:hyperlink>
      <w:r w:rsidRPr="00E3052D">
        <w:rPr>
          <w:rFonts w:ascii="Arial" w:hAnsi="Arial" w:cs="Arial"/>
          <w:color w:val="000000" w:themeColor="text1"/>
          <w:sz w:val="22"/>
          <w:szCs w:val="22"/>
        </w:rPr>
        <w:t>.</w:t>
      </w:r>
    </w:p>
    <w:p w14:paraId="32DB9EC3" w14:textId="5A6308B9" w:rsidR="00D64E14"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proofErr w:type="spellStart"/>
      <w:r w:rsidRPr="00E3052D">
        <w:rPr>
          <w:rFonts w:ascii="Arial" w:hAnsi="Arial" w:cs="Arial"/>
          <w:color w:val="000000" w:themeColor="text1"/>
          <w:sz w:val="22"/>
          <w:szCs w:val="22"/>
        </w:rPr>
        <w:lastRenderedPageBreak/>
        <w:t>Tudge</w:t>
      </w:r>
      <w:proofErr w:type="spellEnd"/>
      <w:r w:rsidRPr="00E3052D">
        <w:rPr>
          <w:rFonts w:ascii="Arial" w:hAnsi="Arial" w:cs="Arial"/>
          <w:color w:val="000000" w:themeColor="text1"/>
          <w:sz w:val="22"/>
          <w:szCs w:val="22"/>
        </w:rPr>
        <w:t xml:space="preserve">, J. </w:t>
      </w:r>
      <w:r w:rsidRPr="00E3052D">
        <w:rPr>
          <w:rFonts w:ascii="Arial" w:hAnsi="Arial" w:cs="Arial"/>
          <w:i/>
          <w:iCs/>
          <w:color w:val="000000" w:themeColor="text1"/>
          <w:sz w:val="22"/>
          <w:szCs w:val="22"/>
        </w:rPr>
        <w:t>et al. (</w:t>
      </w:r>
      <w:r w:rsidRPr="00E3052D">
        <w:rPr>
          <w:rFonts w:ascii="Arial" w:hAnsi="Arial" w:cs="Arial"/>
          <w:color w:val="000000" w:themeColor="text1"/>
          <w:sz w:val="22"/>
          <w:szCs w:val="22"/>
        </w:rPr>
        <w:t>2017).</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Theories of Early Childhood Education</w:t>
      </w:r>
      <w:r w:rsidRPr="00E3052D">
        <w:rPr>
          <w:rFonts w:ascii="Arial" w:hAnsi="Arial" w:cs="Arial"/>
          <w:color w:val="000000" w:themeColor="text1"/>
          <w:sz w:val="22"/>
          <w:szCs w:val="22"/>
        </w:rPr>
        <w:t xml:space="preserve">. New York: Routledge, 2017.: Routledge.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xml:space="preserve">: </w:t>
      </w:r>
      <w:hyperlink r:id="rId40" w:history="1">
        <w:r w:rsidRPr="00E3052D">
          <w:rPr>
            <w:rStyle w:val="Hyperlink"/>
            <w:rFonts w:ascii="Arial" w:hAnsi="Arial" w:cs="Arial"/>
            <w:color w:val="000000" w:themeColor="text1"/>
            <w:sz w:val="22"/>
            <w:szCs w:val="22"/>
          </w:rPr>
          <w:t>https://doi.org/10.4324/9781315641560</w:t>
        </w:r>
      </w:hyperlink>
      <w:r w:rsidRPr="00E3052D">
        <w:rPr>
          <w:rFonts w:ascii="Arial" w:hAnsi="Arial" w:cs="Arial"/>
          <w:color w:val="000000" w:themeColor="text1"/>
          <w:sz w:val="22"/>
          <w:szCs w:val="22"/>
        </w:rPr>
        <w:t>.</w:t>
      </w:r>
    </w:p>
    <w:p w14:paraId="2A397384" w14:textId="24528517" w:rsidR="00D64E14" w:rsidRPr="00E3052D" w:rsidRDefault="00E3052D" w:rsidP="00E3052D">
      <w:pPr>
        <w:pStyle w:val="NormalWeb"/>
        <w:spacing w:before="0" w:beforeAutospacing="0" w:after="240" w:afterAutospacing="0" w:line="360" w:lineRule="auto"/>
        <w:rPr>
          <w:rFonts w:ascii="Arial" w:hAnsi="Arial" w:cs="Arial"/>
          <w:color w:val="000000" w:themeColor="text1"/>
          <w:sz w:val="22"/>
          <w:szCs w:val="22"/>
        </w:rPr>
      </w:pPr>
      <w:r w:rsidRPr="00E3052D">
        <w:rPr>
          <w:rFonts w:ascii="Arial" w:hAnsi="Arial" w:cs="Arial"/>
          <w:color w:val="000000" w:themeColor="text1"/>
          <w:sz w:val="22"/>
          <w:szCs w:val="22"/>
        </w:rPr>
        <w:t>Vogler, P., Gina, C. and Woodhead, M. (2008).</w:t>
      </w:r>
      <w:r w:rsidRPr="00E3052D">
        <w:rPr>
          <w:rStyle w:val="apple-converted-space"/>
          <w:rFonts w:ascii="Arial" w:eastAsiaTheme="majorEastAsia" w:hAnsi="Arial" w:cs="Arial"/>
          <w:color w:val="000000" w:themeColor="text1"/>
          <w:sz w:val="22"/>
          <w:szCs w:val="22"/>
        </w:rPr>
        <w:t> </w:t>
      </w:r>
      <w:r w:rsidRPr="00E3052D">
        <w:rPr>
          <w:rFonts w:ascii="Arial" w:hAnsi="Arial" w:cs="Arial"/>
          <w:i/>
          <w:iCs/>
          <w:color w:val="000000" w:themeColor="text1"/>
          <w:sz w:val="22"/>
          <w:szCs w:val="22"/>
        </w:rPr>
        <w:t xml:space="preserve">Early childhood transitions research: A review of concepts, theory, and practice’ </w:t>
      </w:r>
      <w:r w:rsidRPr="00E3052D">
        <w:rPr>
          <w:rFonts w:ascii="Arial" w:hAnsi="Arial" w:cs="Arial"/>
          <w:color w:val="000000" w:themeColor="text1"/>
          <w:sz w:val="22"/>
          <w:szCs w:val="22"/>
        </w:rPr>
        <w:t>Working Paper 48 Other.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lein</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Ar</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gael</w:t>
      </w:r>
      <w:proofErr w:type="spellEnd"/>
      <w:r w:rsidRPr="00E3052D">
        <w:rPr>
          <w:rFonts w:ascii="Arial" w:hAnsi="Arial" w:cs="Arial"/>
          <w:color w:val="000000" w:themeColor="text1"/>
          <w:sz w:val="22"/>
          <w:szCs w:val="22"/>
        </w:rPr>
        <w:t xml:space="preserve"> </w:t>
      </w:r>
      <w:proofErr w:type="spellStart"/>
      <w:r w:rsidRPr="00E3052D">
        <w:rPr>
          <w:rFonts w:ascii="Arial" w:hAnsi="Arial" w:cs="Arial"/>
          <w:color w:val="000000" w:themeColor="text1"/>
          <w:sz w:val="22"/>
          <w:szCs w:val="22"/>
        </w:rPr>
        <w:t>yn</w:t>
      </w:r>
      <w:proofErr w:type="spellEnd"/>
      <w:r w:rsidRPr="00E3052D">
        <w:rPr>
          <w:rFonts w:ascii="Arial" w:hAnsi="Arial" w:cs="Arial"/>
          <w:color w:val="000000" w:themeColor="text1"/>
          <w:sz w:val="22"/>
          <w:szCs w:val="22"/>
        </w:rPr>
        <w:t>: https://oro.open.ac.uk/16989/1/Vogler_et_al_Transitions_PDF.DAT.pdf.</w:t>
      </w:r>
    </w:p>
    <w:p w14:paraId="2FDD17D8" w14:textId="04CF5F1E" w:rsidR="00305F5B" w:rsidRDefault="00E3052D" w:rsidP="00E3052D">
      <w:pPr>
        <w:spacing w:line="360" w:lineRule="auto"/>
        <w:rPr>
          <w:rFonts w:ascii="Arial" w:hAnsi="Arial" w:cs="Arial"/>
          <w:color w:val="000000" w:themeColor="text1"/>
          <w:sz w:val="22"/>
          <w:szCs w:val="22"/>
          <w:shd w:val="clear" w:color="auto" w:fill="FFFFFF"/>
        </w:rPr>
      </w:pPr>
      <w:r w:rsidRPr="00E3052D">
        <w:rPr>
          <w:rFonts w:ascii="Arial" w:hAnsi="Arial" w:cs="Arial"/>
          <w:color w:val="000000" w:themeColor="text1"/>
          <w:sz w:val="22"/>
          <w:szCs w:val="22"/>
          <w:shd w:val="clear" w:color="auto" w:fill="FFFFFF"/>
        </w:rPr>
        <w:t>Wilson, T. (2016)</w:t>
      </w:r>
      <w:r w:rsidRPr="00E3052D">
        <w:rPr>
          <w:rStyle w:val="apple-converted-space"/>
          <w:rFonts w:ascii="Arial" w:hAnsi="Arial" w:cs="Arial"/>
          <w:color w:val="000000" w:themeColor="text1"/>
          <w:sz w:val="22"/>
          <w:szCs w:val="22"/>
          <w:shd w:val="clear" w:color="auto" w:fill="FFFFFF"/>
        </w:rPr>
        <w:t> </w:t>
      </w:r>
      <w:r w:rsidRPr="00E3052D">
        <w:rPr>
          <w:rFonts w:ascii="Arial" w:hAnsi="Arial" w:cs="Arial"/>
          <w:i/>
          <w:iCs/>
          <w:color w:val="000000" w:themeColor="text1"/>
          <w:sz w:val="22"/>
          <w:szCs w:val="22"/>
        </w:rPr>
        <w:t>Working with parents, carers and families in the early years: the essential guide</w:t>
      </w:r>
      <w:r w:rsidRPr="00E3052D">
        <w:rPr>
          <w:rFonts w:ascii="Arial" w:hAnsi="Arial" w:cs="Arial"/>
          <w:i/>
          <w:iCs/>
          <w:color w:val="000000" w:themeColor="text1"/>
          <w:sz w:val="22"/>
          <w:szCs w:val="22"/>
          <w:shd w:val="clear" w:color="auto" w:fill="FFFFFF"/>
        </w:rPr>
        <w:t>.</w:t>
      </w:r>
      <w:r w:rsidRPr="00E3052D">
        <w:rPr>
          <w:rFonts w:ascii="Arial" w:hAnsi="Arial" w:cs="Arial"/>
          <w:color w:val="000000" w:themeColor="text1"/>
          <w:sz w:val="22"/>
          <w:szCs w:val="22"/>
          <w:shd w:val="clear" w:color="auto" w:fill="FFFFFF"/>
        </w:rPr>
        <w:t xml:space="preserve"> 1st ed. New York: Routledge. </w:t>
      </w:r>
      <w:proofErr w:type="spellStart"/>
      <w:r w:rsidRPr="00E3052D">
        <w:rPr>
          <w:rFonts w:ascii="Arial" w:hAnsi="Arial" w:cs="Arial"/>
          <w:color w:val="000000" w:themeColor="text1"/>
          <w:sz w:val="22"/>
          <w:szCs w:val="22"/>
          <w:shd w:val="clear" w:color="auto" w:fill="FFFFFF"/>
        </w:rPr>
        <w:t>Ar</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gael</w:t>
      </w:r>
      <w:proofErr w:type="spellEnd"/>
      <w:r w:rsidRPr="00E3052D">
        <w:rPr>
          <w:rFonts w:ascii="Arial" w:hAnsi="Arial" w:cs="Arial"/>
          <w:color w:val="000000" w:themeColor="text1"/>
          <w:sz w:val="22"/>
          <w:szCs w:val="22"/>
          <w:shd w:val="clear" w:color="auto" w:fill="FFFFFF"/>
        </w:rPr>
        <w:t xml:space="preserve"> </w:t>
      </w:r>
      <w:proofErr w:type="spellStart"/>
      <w:r w:rsidRPr="00E3052D">
        <w:rPr>
          <w:rFonts w:ascii="Arial" w:hAnsi="Arial" w:cs="Arial"/>
          <w:color w:val="000000" w:themeColor="text1"/>
          <w:sz w:val="22"/>
          <w:szCs w:val="22"/>
          <w:shd w:val="clear" w:color="auto" w:fill="FFFFFF"/>
        </w:rPr>
        <w:t>yn</w:t>
      </w:r>
      <w:proofErr w:type="spellEnd"/>
      <w:r w:rsidRPr="00E3052D">
        <w:rPr>
          <w:rFonts w:ascii="Arial" w:hAnsi="Arial" w:cs="Arial"/>
          <w:color w:val="000000" w:themeColor="text1"/>
          <w:sz w:val="22"/>
          <w:szCs w:val="22"/>
          <w:shd w:val="clear" w:color="auto" w:fill="FFFFFF"/>
        </w:rPr>
        <w:t xml:space="preserve">: </w:t>
      </w:r>
      <w:hyperlink r:id="rId41" w:history="1">
        <w:r w:rsidRPr="00E3052D">
          <w:rPr>
            <w:rStyle w:val="Hyperlink"/>
            <w:rFonts w:ascii="Arial" w:hAnsi="Arial" w:cs="Arial"/>
            <w:color w:val="000000" w:themeColor="text1"/>
            <w:sz w:val="22"/>
            <w:szCs w:val="22"/>
            <w:shd w:val="clear" w:color="auto" w:fill="FFFFFF"/>
          </w:rPr>
          <w:t>https://doi.org/10.4324/9781315691206</w:t>
        </w:r>
      </w:hyperlink>
      <w:r w:rsidRPr="00E3052D">
        <w:rPr>
          <w:rFonts w:ascii="Arial" w:hAnsi="Arial" w:cs="Arial"/>
          <w:color w:val="000000" w:themeColor="text1"/>
          <w:sz w:val="22"/>
          <w:szCs w:val="22"/>
          <w:shd w:val="clear" w:color="auto" w:fill="FFFFFF"/>
        </w:rPr>
        <w:t>.</w:t>
      </w:r>
    </w:p>
    <w:p w14:paraId="40FF9B6C" w14:textId="77777777" w:rsidR="00DF740D" w:rsidRPr="00DF740D" w:rsidRDefault="00DF740D" w:rsidP="00E3052D">
      <w:pPr>
        <w:spacing w:line="360" w:lineRule="auto"/>
        <w:rPr>
          <w:rFonts w:ascii="Arial" w:hAnsi="Arial" w:cs="Arial"/>
          <w:color w:val="000000" w:themeColor="text1"/>
          <w:sz w:val="22"/>
          <w:szCs w:val="22"/>
          <w:shd w:val="clear" w:color="auto" w:fill="FFFFFF"/>
        </w:rPr>
      </w:pPr>
    </w:p>
    <w:p w14:paraId="10209689" w14:textId="6D3BB87B" w:rsidR="00557441" w:rsidRPr="00E3052D" w:rsidRDefault="00557441" w:rsidP="00E3052D">
      <w:pPr>
        <w:spacing w:line="360" w:lineRule="auto"/>
        <w:rPr>
          <w:rFonts w:ascii="Arial" w:hAnsi="Arial" w:cs="Arial"/>
          <w:sz w:val="22"/>
          <w:szCs w:val="22"/>
          <w:u w:val="single"/>
        </w:rPr>
      </w:pPr>
      <w:proofErr w:type="spellStart"/>
      <w:r w:rsidRPr="00E3052D">
        <w:rPr>
          <w:rFonts w:ascii="Arial" w:hAnsi="Arial" w:cs="Arial"/>
          <w:sz w:val="22"/>
          <w:szCs w:val="22"/>
          <w:u w:val="single"/>
        </w:rPr>
        <w:t>Atodiadau</w:t>
      </w:r>
      <w:proofErr w:type="spellEnd"/>
    </w:p>
    <w:p w14:paraId="39B8183D" w14:textId="00F36994" w:rsidR="005761B7" w:rsidRPr="00E3052D" w:rsidRDefault="00B04C74" w:rsidP="00E3052D">
      <w:pPr>
        <w:spacing w:line="360" w:lineRule="auto"/>
        <w:rPr>
          <w:rFonts w:ascii="Arial" w:hAnsi="Arial" w:cs="Arial"/>
          <w:sz w:val="22"/>
          <w:szCs w:val="22"/>
          <w:u w:val="single"/>
        </w:rPr>
      </w:pPr>
      <w:r w:rsidRPr="00E3052D">
        <w:rPr>
          <w:rFonts w:ascii="Arial" w:hAnsi="Arial" w:cs="Arial"/>
          <w:noProof/>
          <w:sz w:val="22"/>
          <w:szCs w:val="22"/>
          <w:lang w:val="cy-GB"/>
        </w:rPr>
        <mc:AlternateContent>
          <mc:Choice Requires="wps">
            <w:drawing>
              <wp:anchor distT="0" distB="0" distL="114300" distR="114300" simplePos="0" relativeHeight="251662336" behindDoc="0" locked="0" layoutInCell="1" allowOverlap="1" wp14:anchorId="2E38A8CA" wp14:editId="7593E897">
                <wp:simplePos x="0" y="0"/>
                <wp:positionH relativeFrom="column">
                  <wp:posOffset>1562582</wp:posOffset>
                </wp:positionH>
                <wp:positionV relativeFrom="paragraph">
                  <wp:posOffset>246494</wp:posOffset>
                </wp:positionV>
                <wp:extent cx="4978400" cy="3460830"/>
                <wp:effectExtent l="0" t="0" r="12700" b="19050"/>
                <wp:wrapNone/>
                <wp:docPr id="2" name="Text Box 2"/>
                <wp:cNvGraphicFramePr/>
                <a:graphic xmlns:a="http://schemas.openxmlformats.org/drawingml/2006/main">
                  <a:graphicData uri="http://schemas.microsoft.com/office/word/2010/wordprocessingShape">
                    <wps:wsp>
                      <wps:cNvSpPr txBox="1"/>
                      <wps:spPr>
                        <a:xfrm>
                          <a:off x="0" y="0"/>
                          <a:ext cx="4978400" cy="3460830"/>
                        </a:xfrm>
                        <a:prstGeom prst="rect">
                          <a:avLst/>
                        </a:prstGeom>
                        <a:solidFill>
                          <a:schemeClr val="lt1"/>
                        </a:solidFill>
                        <a:ln w="6350">
                          <a:solidFill>
                            <a:prstClr val="black"/>
                          </a:solidFill>
                        </a:ln>
                      </wps:spPr>
                      <wps:txbx>
                        <w:txbxContent>
                          <w:p w14:paraId="31E00FFA" w14:textId="6E96D712" w:rsidR="00557441" w:rsidRPr="00E3052D" w:rsidRDefault="00557441" w:rsidP="00557441">
                            <w:pPr>
                              <w:rPr>
                                <w:rFonts w:ascii="Arial" w:hAnsi="Arial" w:cs="Arial"/>
                                <w:sz w:val="22"/>
                                <w:szCs w:val="22"/>
                                <w:lang w:val="cy-GB"/>
                              </w:rPr>
                            </w:pPr>
                            <w:r w:rsidRPr="00E3052D">
                              <w:rPr>
                                <w:rFonts w:ascii="Arial" w:hAnsi="Arial" w:cs="Arial"/>
                                <w:sz w:val="22"/>
                                <w:szCs w:val="22"/>
                                <w:lang w:val="cy-GB"/>
                              </w:rPr>
                              <w:t xml:space="preserve">Dyma Deio. Mae Deio yn 5 mlwydd oed ac mae’n ddisgybl yn nosbarth derbyn. Mae ganddo chwaer sydd ym mlwyddyn 9. </w:t>
                            </w:r>
                            <w:r w:rsidR="00B35F29" w:rsidRPr="00E3052D">
                              <w:rPr>
                                <w:rFonts w:ascii="Arial" w:hAnsi="Arial" w:cs="Arial"/>
                                <w:sz w:val="22"/>
                                <w:szCs w:val="22"/>
                                <w:lang w:val="cy-GB"/>
                              </w:rPr>
                              <w:t>Mae Deio yn byw  mewn ardal ddifreintiedig.</w:t>
                            </w:r>
                            <w:r w:rsidR="000E7C15" w:rsidRPr="00E3052D">
                              <w:rPr>
                                <w:rFonts w:ascii="Arial" w:hAnsi="Arial" w:cs="Arial"/>
                                <w:sz w:val="22"/>
                                <w:szCs w:val="22"/>
                                <w:lang w:val="cy-GB"/>
                              </w:rPr>
                              <w:t>Mae gan Deio</w:t>
                            </w:r>
                            <w:r w:rsidR="00B04C74" w:rsidRPr="00E3052D">
                              <w:rPr>
                                <w:rFonts w:ascii="Arial" w:hAnsi="Arial" w:cs="Arial"/>
                                <w:sz w:val="22"/>
                                <w:szCs w:val="22"/>
                                <w:lang w:val="cy-GB"/>
                              </w:rPr>
                              <w:t xml:space="preserve"> </w:t>
                            </w:r>
                            <w:r w:rsidR="00C371A8" w:rsidRPr="00E3052D">
                              <w:rPr>
                                <w:rFonts w:ascii="Arial" w:hAnsi="Arial" w:cs="Arial"/>
                                <w:sz w:val="22"/>
                                <w:szCs w:val="22"/>
                                <w:lang w:val="cy-GB"/>
                              </w:rPr>
                              <w:t>Oediad ar Draws (Global Delay)</w:t>
                            </w:r>
                            <w:r w:rsidR="00B04C74" w:rsidRPr="00E3052D">
                              <w:rPr>
                                <w:rFonts w:ascii="Arial" w:hAnsi="Arial" w:cs="Arial"/>
                                <w:sz w:val="22"/>
                                <w:szCs w:val="22"/>
                                <w:lang w:val="cy-GB"/>
                              </w:rPr>
                              <w:t xml:space="preserve"> sy’n golygu bod ei ddatblygiad yn arafach na gweddill y plant yn ei ddosbarth.</w:t>
                            </w:r>
                          </w:p>
                          <w:p w14:paraId="7BD1B413" w14:textId="3AFF13C3" w:rsidR="00557441" w:rsidRPr="00E3052D" w:rsidRDefault="00557441" w:rsidP="00557441">
                            <w:pPr>
                              <w:rPr>
                                <w:rFonts w:ascii="Arial" w:hAnsi="Arial" w:cs="Arial"/>
                                <w:sz w:val="22"/>
                                <w:szCs w:val="22"/>
                                <w:lang w:val="cy-GB"/>
                              </w:rPr>
                            </w:pPr>
                            <w:r w:rsidRPr="00E3052D">
                              <w:rPr>
                                <w:rFonts w:ascii="Arial" w:hAnsi="Arial" w:cs="Arial"/>
                                <w:sz w:val="22"/>
                                <w:szCs w:val="22"/>
                                <w:lang w:val="cy-GB"/>
                              </w:rPr>
                              <w:t>Nid yw Deio yn mwynhau gwneud gwaith dosbarth, ar wahân i waith ar yr IPad. Dydy Deio methu gwneud tasgau ysgrifenedig, ond yn gallu gwneud siapau cylch ar y bwrdd gwyn. Mae well gan Deio chwarae yn lle gwneud gwaith dosbarth. Os nad yw Deio eisiau gwneud gwaith, fe fydd yn dangos ymddygiad ymosodol tuag at blant a staff eraill.</w:t>
                            </w:r>
                          </w:p>
                          <w:p w14:paraId="1D4E60AE" w14:textId="7BDC2EC1" w:rsidR="00557441" w:rsidRPr="00E3052D" w:rsidRDefault="00557441" w:rsidP="00557441">
                            <w:pPr>
                              <w:rPr>
                                <w:rFonts w:ascii="Arial" w:hAnsi="Arial" w:cs="Arial"/>
                                <w:sz w:val="22"/>
                                <w:szCs w:val="22"/>
                                <w:lang w:val="cy-GB"/>
                              </w:rPr>
                            </w:pPr>
                            <w:r w:rsidRPr="00E3052D">
                              <w:rPr>
                                <w:rFonts w:ascii="Arial" w:hAnsi="Arial" w:cs="Arial"/>
                                <w:sz w:val="22"/>
                                <w:szCs w:val="22"/>
                                <w:lang w:val="cy-GB"/>
                              </w:rPr>
                              <w:t xml:space="preserve">Nid yw Deio fel arfer yn tacluso’r dosbarth heb ofyn, ac mae Deio rhan fwyaf o’r amser yn gwneud los i blant eraill. </w:t>
                            </w:r>
                          </w:p>
                          <w:p w14:paraId="3E09A60F" w14:textId="7EB0ACC6" w:rsidR="00557441" w:rsidRPr="00E3052D" w:rsidRDefault="00557441" w:rsidP="00557441">
                            <w:pPr>
                              <w:rPr>
                                <w:rFonts w:ascii="Arial" w:hAnsi="Arial" w:cs="Arial"/>
                                <w:sz w:val="22"/>
                                <w:szCs w:val="22"/>
                                <w:lang w:val="cy-GB"/>
                              </w:rPr>
                            </w:pPr>
                            <w:r w:rsidRPr="00E3052D">
                              <w:rPr>
                                <w:rFonts w:ascii="Arial" w:hAnsi="Arial" w:cs="Arial"/>
                                <w:sz w:val="22"/>
                                <w:szCs w:val="22"/>
                                <w:lang w:val="cy-GB"/>
                              </w:rPr>
                              <w:t xml:space="preserve">Nid yw Deio yn gweithio’n effeithiol pan mae’r athrawes dosbarth yn gweithio’n uniongyrchol ag ef, ond mae e’n gweithio’n effeithiol mewn grŵp gyda’r disgyblion eraill ar y bwrdd. Mae Deio yn gyfeillgar iawn ac yn gallu ymateb yn defnyddio iaith arwyddo. Mae Deio yn mwynhau edrych ar lyfrau gyda llawer o luniau, ac yn hoff iawn o dractorau. </w:t>
                            </w:r>
                          </w:p>
                          <w:p w14:paraId="3CDF4AB9" w14:textId="77777777" w:rsidR="00557441" w:rsidRDefault="005574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38A8CA" id="_x0000_t202" coordsize="21600,21600" o:spt="202" path="m,l,21600r21600,l21600,xe">
                <v:stroke joinstyle="miter"/>
                <v:path gradientshapeok="t" o:connecttype="rect"/>
              </v:shapetype>
              <v:shape id="Text Box 2" o:spid="_x0000_s1026" type="#_x0000_t202" style="position:absolute;margin-left:123.05pt;margin-top:19.4pt;width:392pt;height:2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" fillcolor="white [3201]" strokeweight=".5pt">
                <v:textbox>
                  <w:txbxContent>
                    <w:p w14:paraId="31E00FFA" w14:textId="6E96D712" w:rsidR="00557441" w:rsidRPr="00E3052D" w:rsidRDefault="00557441" w:rsidP="00557441">
                      <w:pPr>
                        <w:rPr>
                          <w:rFonts w:ascii="Arial" w:hAnsi="Arial" w:cs="Arial"/>
                          <w:sz w:val="22"/>
                          <w:szCs w:val="22"/>
                          <w:lang w:val="cy-GB"/>
                        </w:rPr>
                      </w:pPr>
                      <w:r w:rsidRPr="00E3052D">
                        <w:rPr>
                          <w:rFonts w:ascii="Arial" w:hAnsi="Arial" w:cs="Arial"/>
                          <w:sz w:val="22"/>
                          <w:szCs w:val="22"/>
                          <w:lang w:val="cy-GB"/>
                        </w:rPr>
                        <w:t xml:space="preserve">Dyma Deio. Mae Deio yn 5 mlwydd oed ac mae’n ddisgybl yn nosbarth derbyn. Mae ganddo chwaer sydd ym mlwyddyn 9. </w:t>
                      </w:r>
                      <w:r w:rsidR="00B35F29" w:rsidRPr="00E3052D">
                        <w:rPr>
                          <w:rFonts w:ascii="Arial" w:hAnsi="Arial" w:cs="Arial"/>
                          <w:sz w:val="22"/>
                          <w:szCs w:val="22"/>
                          <w:lang w:val="cy-GB"/>
                        </w:rPr>
                        <w:t>Mae Deio yn byw  mewn ardal ddifreintiedig.</w:t>
                      </w:r>
                      <w:r w:rsidR="000E7C15" w:rsidRPr="00E3052D">
                        <w:rPr>
                          <w:rFonts w:ascii="Arial" w:hAnsi="Arial" w:cs="Arial"/>
                          <w:sz w:val="22"/>
                          <w:szCs w:val="22"/>
                          <w:lang w:val="cy-GB"/>
                        </w:rPr>
                        <w:t>Mae gan Deio</w:t>
                      </w:r>
                      <w:r w:rsidR="00B04C74" w:rsidRPr="00E3052D">
                        <w:rPr>
                          <w:rFonts w:ascii="Arial" w:hAnsi="Arial" w:cs="Arial"/>
                          <w:sz w:val="22"/>
                          <w:szCs w:val="22"/>
                          <w:lang w:val="cy-GB"/>
                        </w:rPr>
                        <w:t xml:space="preserve"> </w:t>
                      </w:r>
                      <w:r w:rsidR="00C371A8" w:rsidRPr="00E3052D">
                        <w:rPr>
                          <w:rFonts w:ascii="Arial" w:hAnsi="Arial" w:cs="Arial"/>
                          <w:sz w:val="22"/>
                          <w:szCs w:val="22"/>
                          <w:lang w:val="cy-GB"/>
                        </w:rPr>
                        <w:t>Oediad ar Draws (Global Delay)</w:t>
                      </w:r>
                      <w:r w:rsidR="00B04C74" w:rsidRPr="00E3052D">
                        <w:rPr>
                          <w:rFonts w:ascii="Arial" w:hAnsi="Arial" w:cs="Arial"/>
                          <w:sz w:val="22"/>
                          <w:szCs w:val="22"/>
                          <w:lang w:val="cy-GB"/>
                        </w:rPr>
                        <w:t xml:space="preserve"> sy’n golygu bod ei ddatblygiad yn arafach na gweddill y plant yn ei ddosbarth.</w:t>
                      </w:r>
                    </w:p>
                    <w:p w14:paraId="7BD1B413" w14:textId="3AFF13C3" w:rsidR="00557441" w:rsidRPr="00E3052D" w:rsidRDefault="00557441" w:rsidP="00557441">
                      <w:pPr>
                        <w:rPr>
                          <w:rFonts w:ascii="Arial" w:hAnsi="Arial" w:cs="Arial"/>
                          <w:sz w:val="22"/>
                          <w:szCs w:val="22"/>
                          <w:lang w:val="cy-GB"/>
                        </w:rPr>
                      </w:pPr>
                      <w:r w:rsidRPr="00E3052D">
                        <w:rPr>
                          <w:rFonts w:ascii="Arial" w:hAnsi="Arial" w:cs="Arial"/>
                          <w:sz w:val="22"/>
                          <w:szCs w:val="22"/>
                          <w:lang w:val="cy-GB"/>
                        </w:rPr>
                        <w:t>Nid yw Deio yn mwynhau gwneud gwaith dosbarth, ar wahân i waith ar yr IPad. Dydy Deio methu gwneud tasgau ysgrifenedig, ond yn gallu gwneud siapau cylch ar y bwrdd gwyn. Mae well gan Deio chwarae yn lle gwneud gwaith dosbarth. Os nad yw Deio eisiau gwneud gwaith, fe fydd yn dangos ymddygiad ymosodol tuag at blant a staff eraill.</w:t>
                      </w:r>
                    </w:p>
                    <w:p w14:paraId="1D4E60AE" w14:textId="7BDC2EC1" w:rsidR="00557441" w:rsidRPr="00E3052D" w:rsidRDefault="00557441" w:rsidP="00557441">
                      <w:pPr>
                        <w:rPr>
                          <w:rFonts w:ascii="Arial" w:hAnsi="Arial" w:cs="Arial"/>
                          <w:sz w:val="22"/>
                          <w:szCs w:val="22"/>
                          <w:lang w:val="cy-GB"/>
                        </w:rPr>
                      </w:pPr>
                      <w:r w:rsidRPr="00E3052D">
                        <w:rPr>
                          <w:rFonts w:ascii="Arial" w:hAnsi="Arial" w:cs="Arial"/>
                          <w:sz w:val="22"/>
                          <w:szCs w:val="22"/>
                          <w:lang w:val="cy-GB"/>
                        </w:rPr>
                        <w:t xml:space="preserve">Nid yw Deio fel arfer yn tacluso’r dosbarth heb ofyn, ac mae Deio rhan fwyaf o’r amser yn gwneud los i blant eraill. </w:t>
                      </w:r>
                    </w:p>
                    <w:p w14:paraId="3E09A60F" w14:textId="7EB0ACC6" w:rsidR="00557441" w:rsidRPr="00E3052D" w:rsidRDefault="00557441" w:rsidP="00557441">
                      <w:pPr>
                        <w:rPr>
                          <w:rFonts w:ascii="Arial" w:hAnsi="Arial" w:cs="Arial"/>
                          <w:sz w:val="22"/>
                          <w:szCs w:val="22"/>
                          <w:lang w:val="cy-GB"/>
                        </w:rPr>
                      </w:pPr>
                      <w:r w:rsidRPr="00E3052D">
                        <w:rPr>
                          <w:rFonts w:ascii="Arial" w:hAnsi="Arial" w:cs="Arial"/>
                          <w:sz w:val="22"/>
                          <w:szCs w:val="22"/>
                          <w:lang w:val="cy-GB"/>
                        </w:rPr>
                        <w:t xml:space="preserve">Nid yw Deio yn gweithio’n effeithiol pan mae’r athrawes dosbarth yn gweithio’n uniongyrchol ag ef, ond mae e’n gweithio’n effeithiol mewn grŵp gyda’r disgyblion eraill ar y bwrdd. Mae Deio yn gyfeillgar iawn ac yn gallu ymateb yn defnyddio iaith arwyddo. Mae Deio yn mwynhau edrych ar lyfrau gyda llawer o luniau, ac yn hoff iawn o dractorau. </w:t>
                      </w:r>
                    </w:p>
                    <w:p w14:paraId="3CDF4AB9" w14:textId="77777777" w:rsidR="00557441" w:rsidRDefault="00557441"/>
                  </w:txbxContent>
                </v:textbox>
              </v:shape>
            </w:pict>
          </mc:Fallback>
        </mc:AlternateContent>
      </w:r>
      <w:r w:rsidR="00557441" w:rsidRPr="00E3052D">
        <w:rPr>
          <w:rFonts w:ascii="Arial" w:hAnsi="Arial" w:cs="Arial"/>
          <w:noProof/>
          <w:sz w:val="22"/>
          <w:szCs w:val="22"/>
          <w:lang w:val="cy-GB"/>
        </w:rPr>
        <mc:AlternateContent>
          <mc:Choice Requires="wps">
            <w:drawing>
              <wp:anchor distT="0" distB="0" distL="114300" distR="114300" simplePos="0" relativeHeight="251663360" behindDoc="0" locked="0" layoutInCell="1" allowOverlap="1" wp14:anchorId="280C7C7F" wp14:editId="37474AE4">
                <wp:simplePos x="0" y="0"/>
                <wp:positionH relativeFrom="column">
                  <wp:posOffset>-876065</wp:posOffset>
                </wp:positionH>
                <wp:positionV relativeFrom="paragraph">
                  <wp:posOffset>438150</wp:posOffset>
                </wp:positionV>
                <wp:extent cx="2367332" cy="3068485"/>
                <wp:effectExtent l="0" t="0" r="7620" b="17780"/>
                <wp:wrapNone/>
                <wp:docPr id="4" name="Doughnut 4"/>
                <wp:cNvGraphicFramePr/>
                <a:graphic xmlns:a="http://schemas.openxmlformats.org/drawingml/2006/main">
                  <a:graphicData uri="http://schemas.microsoft.com/office/word/2010/wordprocessingShape">
                    <wps:wsp>
                      <wps:cNvSpPr/>
                      <wps:spPr>
                        <a:xfrm>
                          <a:off x="0" y="0"/>
                          <a:ext cx="2367332" cy="3068485"/>
                        </a:xfrm>
                        <a:prstGeom prst="donut">
                          <a:avLst>
                            <a:gd name="adj" fmla="val 12129"/>
                          </a:avLst>
                        </a:prstGeom>
                        <a:solidFill>
                          <a:schemeClr val="accent4"/>
                        </a:solidFill>
                        <a:ln>
                          <a:solidFill>
                            <a:schemeClr val="tx1">
                              <a:lumMod val="65000"/>
                              <a:lumOff val="3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7A0EA7"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Doughnut 4" o:spid="_x0000_s1026" type="#_x0000_t23" style="position:absolute;margin-left:-69pt;margin-top:34.5pt;width:186.4pt;height:241.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" adj="2620" fillcolor="#0f9ed5 [3207]" strokecolor="#5a5a5a [2109]" strokeweight="1pt">
                <v:stroke joinstyle="miter"/>
              </v:shape>
            </w:pict>
          </mc:Fallback>
        </mc:AlternateContent>
      </w:r>
      <w:proofErr w:type="spellStart"/>
      <w:r w:rsidR="00557441" w:rsidRPr="00E3052D">
        <w:rPr>
          <w:rFonts w:ascii="Arial" w:hAnsi="Arial" w:cs="Arial"/>
          <w:sz w:val="22"/>
          <w:szCs w:val="22"/>
          <w:u w:val="single"/>
        </w:rPr>
        <w:t>Atodiad</w:t>
      </w:r>
      <w:proofErr w:type="spellEnd"/>
      <w:r w:rsidR="00557441" w:rsidRPr="00E3052D">
        <w:rPr>
          <w:rFonts w:ascii="Arial" w:hAnsi="Arial" w:cs="Arial"/>
          <w:sz w:val="22"/>
          <w:szCs w:val="22"/>
          <w:u w:val="single"/>
        </w:rPr>
        <w:t xml:space="preserve"> 1-</w:t>
      </w:r>
      <w:r w:rsidR="005761B7" w:rsidRPr="00E3052D">
        <w:rPr>
          <w:rFonts w:ascii="Arial" w:hAnsi="Arial" w:cs="Arial"/>
          <w:sz w:val="22"/>
          <w:szCs w:val="22"/>
          <w:u w:val="single"/>
        </w:rPr>
        <w:t xml:space="preserve">Proffil un </w:t>
      </w:r>
      <w:proofErr w:type="spellStart"/>
      <w:r w:rsidR="005761B7" w:rsidRPr="00E3052D">
        <w:rPr>
          <w:rFonts w:ascii="Arial" w:hAnsi="Arial" w:cs="Arial"/>
          <w:sz w:val="22"/>
          <w:szCs w:val="22"/>
          <w:u w:val="single"/>
        </w:rPr>
        <w:t>dudalen</w:t>
      </w:r>
      <w:proofErr w:type="spellEnd"/>
      <w:r w:rsidR="005761B7" w:rsidRPr="00E3052D">
        <w:rPr>
          <w:rFonts w:ascii="Arial" w:hAnsi="Arial" w:cs="Arial"/>
          <w:sz w:val="22"/>
          <w:szCs w:val="22"/>
          <w:u w:val="single"/>
        </w:rPr>
        <w:t xml:space="preserve"> </w:t>
      </w:r>
      <w:proofErr w:type="spellStart"/>
      <w:r w:rsidR="00557441" w:rsidRPr="00E3052D">
        <w:rPr>
          <w:rFonts w:ascii="Arial" w:hAnsi="Arial" w:cs="Arial"/>
          <w:sz w:val="22"/>
          <w:szCs w:val="22"/>
          <w:u w:val="single"/>
        </w:rPr>
        <w:t>Deio</w:t>
      </w:r>
      <w:proofErr w:type="spellEnd"/>
      <w:r w:rsidR="00557441" w:rsidRPr="00E3052D">
        <w:rPr>
          <w:rFonts w:ascii="Arial" w:hAnsi="Arial" w:cs="Arial"/>
          <w:sz w:val="22"/>
          <w:szCs w:val="22"/>
          <w:u w:val="single"/>
        </w:rPr>
        <w:t xml:space="preserve"> </w:t>
      </w:r>
      <w:r w:rsidR="00557441" w:rsidRPr="00E3052D">
        <w:rPr>
          <w:rFonts w:ascii="Arial" w:hAnsi="Arial" w:cs="Arial"/>
          <w:sz w:val="22"/>
          <w:szCs w:val="22"/>
        </w:rPr>
        <w:fldChar w:fldCharType="begin"/>
      </w:r>
      <w:r w:rsidR="00557441" w:rsidRPr="00E3052D">
        <w:rPr>
          <w:rFonts w:ascii="Arial" w:hAnsi="Arial" w:cs="Arial"/>
          <w:sz w:val="22"/>
          <w:szCs w:val="22"/>
        </w:rPr>
        <w:instrText xml:space="preserve"> INCLUDEPICTURE "/Users/undegjones/Library/Group Containers/UBF8T346G9.ms/WebArchiveCopyPasteTempFiles/com.microsoft.Word/Z" \* MERGEFORMATINET </w:instrText>
      </w:r>
      <w:r w:rsidR="00000000" w:rsidRPr="00E3052D">
        <w:rPr>
          <w:rFonts w:ascii="Arial" w:hAnsi="Arial" w:cs="Arial"/>
          <w:sz w:val="22"/>
          <w:szCs w:val="22"/>
        </w:rPr>
        <w:fldChar w:fldCharType="separate"/>
      </w:r>
      <w:r w:rsidR="00557441" w:rsidRPr="00E3052D">
        <w:rPr>
          <w:rFonts w:ascii="Arial" w:hAnsi="Arial" w:cs="Arial"/>
          <w:sz w:val="22"/>
          <w:szCs w:val="22"/>
        </w:rPr>
        <w:fldChar w:fldCharType="end"/>
      </w:r>
    </w:p>
    <w:p w14:paraId="512E4A52" w14:textId="2EF56F78" w:rsidR="00557441" w:rsidRPr="00E3052D" w:rsidRDefault="00557441" w:rsidP="00E3052D">
      <w:pPr>
        <w:spacing w:line="360" w:lineRule="auto"/>
        <w:rPr>
          <w:rFonts w:ascii="Arial" w:hAnsi="Arial" w:cs="Arial"/>
          <w:sz w:val="22"/>
          <w:szCs w:val="22"/>
          <w:lang w:val="cy-GB"/>
        </w:rPr>
      </w:pPr>
      <w:r w:rsidRPr="00E3052D">
        <w:rPr>
          <w:rFonts w:ascii="Arial" w:hAnsi="Arial" w:cs="Arial"/>
          <w:sz w:val="22"/>
          <w:szCs w:val="22"/>
          <w:lang w:val="cy-GB"/>
        </w:rPr>
        <w:t xml:space="preserve"> </w:t>
      </w:r>
    </w:p>
    <w:p w14:paraId="4F86B6BF" w14:textId="2A45AFBE" w:rsidR="00557441" w:rsidRPr="00E3052D" w:rsidRDefault="00557441" w:rsidP="00E3052D">
      <w:pPr>
        <w:spacing w:line="360" w:lineRule="auto"/>
        <w:rPr>
          <w:rFonts w:ascii="Arial" w:hAnsi="Arial" w:cs="Arial"/>
          <w:sz w:val="22"/>
          <w:szCs w:val="22"/>
          <w:lang w:val="cy-GB"/>
        </w:rPr>
      </w:pPr>
      <w:r w:rsidRPr="00E3052D">
        <w:rPr>
          <w:rFonts w:ascii="Arial" w:hAnsi="Arial" w:cs="Arial"/>
          <w:noProof/>
          <w:sz w:val="22"/>
          <w:szCs w:val="22"/>
        </w:rPr>
        <w:drawing>
          <wp:anchor distT="0" distB="0" distL="114300" distR="114300" simplePos="0" relativeHeight="251661311" behindDoc="0" locked="0" layoutInCell="1" allowOverlap="1" wp14:anchorId="5F6FF2F1" wp14:editId="17B558E3">
            <wp:simplePos x="0" y="0"/>
            <wp:positionH relativeFrom="column">
              <wp:posOffset>-200416</wp:posOffset>
            </wp:positionH>
            <wp:positionV relativeFrom="paragraph">
              <wp:posOffset>308471</wp:posOffset>
            </wp:positionV>
            <wp:extent cx="1002082" cy="2153284"/>
            <wp:effectExtent l="0" t="0" r="1270" b="6350"/>
            <wp:wrapNone/>
            <wp:docPr id="5" name="Picture 5" descr="Cartoon Boy PNG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mg_ooIRZ5TQC5iIi-gP7eyx6QU_123" descr="Cartoon Boy PNGs for Free Download"/>
                    <pic:cNvPicPr>
                      <a:picLocks noChangeAspect="1" noChangeArrowheads="1"/>
                    </pic:cNvPicPr>
                  </pic:nvPicPr>
                  <pic:blipFill rotWithShape="1">
                    <a:blip r:embed="rId42">
                      <a:extLst>
                        <a:ext uri="{28A0092B-C50C-407E-A947-70E740481C1C}">
                          <a14:useLocalDpi xmlns:a14="http://schemas.microsoft.com/office/drawing/2010/main" val="0"/>
                        </a:ext>
                      </a:extLst>
                    </a:blip>
                    <a:srcRect l="30814" t="8108" r="29184" b="5935"/>
                    <a:stretch/>
                  </pic:blipFill>
                  <pic:spPr bwMode="auto">
                    <a:xfrm>
                      <a:off x="0" y="0"/>
                      <a:ext cx="1003826" cy="215703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E623336" w14:textId="77777777" w:rsidR="00557441" w:rsidRPr="00E3052D" w:rsidRDefault="00557441" w:rsidP="00E3052D">
      <w:pPr>
        <w:spacing w:line="360" w:lineRule="auto"/>
        <w:rPr>
          <w:rFonts w:ascii="Arial" w:hAnsi="Arial" w:cs="Arial"/>
          <w:sz w:val="22"/>
          <w:szCs w:val="22"/>
          <w:lang w:val="cy-GB"/>
        </w:rPr>
      </w:pPr>
    </w:p>
    <w:p w14:paraId="24387E13" w14:textId="77777777" w:rsidR="00557441" w:rsidRPr="00E3052D" w:rsidRDefault="00557441" w:rsidP="00E3052D">
      <w:pPr>
        <w:spacing w:line="360" w:lineRule="auto"/>
        <w:rPr>
          <w:rFonts w:ascii="Arial" w:hAnsi="Arial" w:cs="Arial"/>
          <w:sz w:val="22"/>
          <w:szCs w:val="22"/>
          <w:lang w:val="cy-GB"/>
        </w:rPr>
      </w:pPr>
    </w:p>
    <w:p w14:paraId="6AEC2B3A" w14:textId="77777777" w:rsidR="00557441" w:rsidRPr="00E3052D" w:rsidRDefault="00557441" w:rsidP="00E3052D">
      <w:pPr>
        <w:spacing w:line="360" w:lineRule="auto"/>
        <w:rPr>
          <w:rFonts w:ascii="Arial" w:hAnsi="Arial" w:cs="Arial"/>
          <w:sz w:val="22"/>
          <w:szCs w:val="22"/>
          <w:lang w:val="cy-GB"/>
        </w:rPr>
      </w:pPr>
    </w:p>
    <w:p w14:paraId="0EDE5A02" w14:textId="77777777" w:rsidR="00557441" w:rsidRPr="00E3052D" w:rsidRDefault="00557441" w:rsidP="00E3052D">
      <w:pPr>
        <w:spacing w:line="360" w:lineRule="auto"/>
        <w:rPr>
          <w:rFonts w:ascii="Arial" w:hAnsi="Arial" w:cs="Arial"/>
          <w:sz w:val="22"/>
          <w:szCs w:val="22"/>
          <w:lang w:val="cy-GB"/>
        </w:rPr>
      </w:pPr>
    </w:p>
    <w:p w14:paraId="57197A78" w14:textId="77777777" w:rsidR="00557441" w:rsidRPr="00E3052D" w:rsidRDefault="00557441" w:rsidP="00E3052D">
      <w:pPr>
        <w:spacing w:line="360" w:lineRule="auto"/>
        <w:rPr>
          <w:rFonts w:ascii="Arial" w:hAnsi="Arial" w:cs="Arial"/>
          <w:sz w:val="22"/>
          <w:szCs w:val="22"/>
          <w:lang w:val="cy-GB"/>
        </w:rPr>
      </w:pPr>
    </w:p>
    <w:p w14:paraId="43088E9E" w14:textId="77777777" w:rsidR="00557441" w:rsidRPr="00E3052D" w:rsidRDefault="00557441" w:rsidP="00E3052D">
      <w:pPr>
        <w:spacing w:line="360" w:lineRule="auto"/>
        <w:rPr>
          <w:rFonts w:ascii="Arial" w:hAnsi="Arial" w:cs="Arial"/>
          <w:sz w:val="22"/>
          <w:szCs w:val="22"/>
          <w:lang w:val="cy-GB"/>
        </w:rPr>
      </w:pPr>
    </w:p>
    <w:p w14:paraId="49820CDB" w14:textId="77777777" w:rsidR="00557441" w:rsidRPr="00E3052D" w:rsidRDefault="00557441" w:rsidP="00E3052D">
      <w:pPr>
        <w:spacing w:line="360" w:lineRule="auto"/>
        <w:rPr>
          <w:rFonts w:ascii="Arial" w:hAnsi="Arial" w:cs="Arial"/>
          <w:sz w:val="22"/>
          <w:szCs w:val="22"/>
          <w:lang w:val="cy-GB"/>
        </w:rPr>
      </w:pPr>
    </w:p>
    <w:p w14:paraId="52665493" w14:textId="77777777" w:rsidR="00540AB9" w:rsidRPr="00E3052D" w:rsidRDefault="00540AB9" w:rsidP="00E3052D">
      <w:pPr>
        <w:spacing w:line="360" w:lineRule="auto"/>
        <w:rPr>
          <w:rFonts w:ascii="Arial" w:hAnsi="Arial" w:cs="Arial"/>
          <w:sz w:val="22"/>
          <w:szCs w:val="22"/>
          <w:lang w:val="cy-GB"/>
        </w:rPr>
      </w:pPr>
    </w:p>
    <w:p w14:paraId="1AA07082" w14:textId="77777777" w:rsidR="00557441" w:rsidRPr="00E3052D" w:rsidRDefault="00557441" w:rsidP="00E3052D">
      <w:pPr>
        <w:spacing w:line="360" w:lineRule="auto"/>
        <w:rPr>
          <w:rFonts w:ascii="Arial" w:hAnsi="Arial" w:cs="Arial"/>
          <w:i/>
          <w:iCs/>
          <w:sz w:val="22"/>
          <w:szCs w:val="22"/>
          <w:lang w:val="cy-GB"/>
        </w:rPr>
      </w:pPr>
      <w:r w:rsidRPr="00E3052D">
        <w:rPr>
          <w:rFonts w:ascii="Arial" w:hAnsi="Arial" w:cs="Arial"/>
          <w:i/>
          <w:iCs/>
          <w:sz w:val="22"/>
          <w:szCs w:val="22"/>
          <w:lang w:val="cy-GB"/>
        </w:rPr>
        <w:t>Datblygiad Corfforol</w:t>
      </w:r>
    </w:p>
    <w:p w14:paraId="26A7F8D3" w14:textId="59CF5B21" w:rsidR="00557441" w:rsidRPr="00E3052D" w:rsidRDefault="00557441" w:rsidP="00E3052D">
      <w:pPr>
        <w:pStyle w:val="ListParagraph"/>
        <w:numPr>
          <w:ilvl w:val="0"/>
          <w:numId w:val="1"/>
        </w:numPr>
        <w:spacing w:after="0" w:line="360" w:lineRule="auto"/>
        <w:rPr>
          <w:rFonts w:ascii="Arial" w:hAnsi="Arial" w:cs="Arial"/>
          <w:sz w:val="22"/>
          <w:szCs w:val="22"/>
          <w:lang w:val="cy-GB"/>
        </w:rPr>
      </w:pPr>
      <w:r w:rsidRPr="00E3052D">
        <w:rPr>
          <w:rFonts w:ascii="Arial" w:hAnsi="Arial" w:cs="Arial"/>
          <w:sz w:val="22"/>
          <w:szCs w:val="22"/>
          <w:lang w:val="cy-GB"/>
        </w:rPr>
        <w:t>Yn ymateb yn dda mewn gwersi ymarfer corff- mwynhau gwneud gwahanol wersi ymarfer corff, ond yn gallu diflasu’n hawdd</w:t>
      </w:r>
    </w:p>
    <w:p w14:paraId="0BE4457B" w14:textId="1C065F43" w:rsidR="00557441" w:rsidRPr="00E3052D" w:rsidRDefault="00557441" w:rsidP="00E3052D">
      <w:pPr>
        <w:pStyle w:val="ListParagraph"/>
        <w:numPr>
          <w:ilvl w:val="0"/>
          <w:numId w:val="1"/>
        </w:numPr>
        <w:spacing w:after="0" w:line="360" w:lineRule="auto"/>
        <w:rPr>
          <w:rFonts w:ascii="Arial" w:hAnsi="Arial" w:cs="Arial"/>
          <w:sz w:val="22"/>
          <w:szCs w:val="22"/>
          <w:lang w:val="cy-GB"/>
        </w:rPr>
      </w:pPr>
      <w:r w:rsidRPr="00E3052D">
        <w:rPr>
          <w:rFonts w:ascii="Arial" w:hAnsi="Arial" w:cs="Arial"/>
          <w:sz w:val="22"/>
          <w:szCs w:val="22"/>
          <w:lang w:val="cy-GB"/>
        </w:rPr>
        <w:t>Yn cerdded a rhedeg ar flaen ei draed, ac mae e’n gweld neidio’n heriol iawn</w:t>
      </w:r>
    </w:p>
    <w:p w14:paraId="1BA729FC" w14:textId="69A79450" w:rsidR="00DF740D" w:rsidRPr="00DF740D" w:rsidRDefault="00557441" w:rsidP="00DF740D">
      <w:pPr>
        <w:pStyle w:val="ListParagraph"/>
        <w:numPr>
          <w:ilvl w:val="0"/>
          <w:numId w:val="1"/>
        </w:numPr>
        <w:spacing w:after="0" w:line="360" w:lineRule="auto"/>
        <w:rPr>
          <w:rFonts w:ascii="Arial" w:hAnsi="Arial" w:cs="Arial"/>
          <w:sz w:val="22"/>
          <w:szCs w:val="22"/>
          <w:lang w:val="cy-GB"/>
        </w:rPr>
      </w:pPr>
      <w:r w:rsidRPr="00E3052D">
        <w:rPr>
          <w:rFonts w:ascii="Arial" w:hAnsi="Arial" w:cs="Arial"/>
          <w:sz w:val="22"/>
          <w:szCs w:val="22"/>
          <w:lang w:val="cy-GB"/>
        </w:rPr>
        <w:t>Dim ond yn gallu bwyta cinio wrth ddefnyddio llwy</w:t>
      </w:r>
    </w:p>
    <w:p w14:paraId="74CF68F2" w14:textId="77777777" w:rsidR="00557441" w:rsidRPr="00E3052D" w:rsidRDefault="00557441" w:rsidP="00E3052D">
      <w:pPr>
        <w:spacing w:line="360" w:lineRule="auto"/>
        <w:rPr>
          <w:rFonts w:ascii="Arial" w:hAnsi="Arial" w:cs="Arial"/>
          <w:i/>
          <w:iCs/>
          <w:sz w:val="22"/>
          <w:szCs w:val="22"/>
          <w:lang w:val="cy-GB"/>
        </w:rPr>
      </w:pPr>
      <w:r w:rsidRPr="00E3052D">
        <w:rPr>
          <w:rFonts w:ascii="Arial" w:hAnsi="Arial" w:cs="Arial"/>
          <w:i/>
          <w:iCs/>
          <w:sz w:val="22"/>
          <w:szCs w:val="22"/>
          <w:lang w:val="cy-GB"/>
        </w:rPr>
        <w:t>Datblygiad Gwybyddol</w:t>
      </w:r>
    </w:p>
    <w:p w14:paraId="7935B276" w14:textId="5BE7EAE3" w:rsidR="00C371A8" w:rsidRPr="00E3052D" w:rsidRDefault="00C371A8" w:rsidP="00E3052D">
      <w:pPr>
        <w:pStyle w:val="ListParagraph"/>
        <w:numPr>
          <w:ilvl w:val="0"/>
          <w:numId w:val="8"/>
        </w:numPr>
        <w:spacing w:after="0" w:line="360" w:lineRule="auto"/>
        <w:rPr>
          <w:rFonts w:ascii="Arial" w:hAnsi="Arial" w:cs="Arial"/>
          <w:sz w:val="22"/>
          <w:szCs w:val="22"/>
          <w:lang w:val="cy-GB"/>
        </w:rPr>
      </w:pPr>
      <w:r w:rsidRPr="00E3052D">
        <w:rPr>
          <w:rFonts w:ascii="Arial" w:hAnsi="Arial" w:cs="Arial"/>
          <w:sz w:val="22"/>
          <w:szCs w:val="22"/>
          <w:lang w:val="cy-GB"/>
        </w:rPr>
        <w:t xml:space="preserve">Yn gallu chwarae yn hyfryd gyda’i gyfoedion yn y dosbarth- yn gallu chwarae rôl yn effeithiol </w:t>
      </w:r>
    </w:p>
    <w:p w14:paraId="53FA1183" w14:textId="14DDEAF3" w:rsidR="00557441" w:rsidRPr="00E3052D" w:rsidRDefault="00557441" w:rsidP="00E3052D">
      <w:pPr>
        <w:pStyle w:val="ListParagraph"/>
        <w:numPr>
          <w:ilvl w:val="0"/>
          <w:numId w:val="2"/>
        </w:numPr>
        <w:spacing w:after="0" w:line="360" w:lineRule="auto"/>
        <w:rPr>
          <w:rFonts w:ascii="Arial" w:hAnsi="Arial" w:cs="Arial"/>
          <w:sz w:val="22"/>
          <w:szCs w:val="22"/>
          <w:lang w:val="cy-GB"/>
        </w:rPr>
      </w:pPr>
      <w:r w:rsidRPr="00E3052D">
        <w:rPr>
          <w:rFonts w:ascii="Arial" w:hAnsi="Arial" w:cs="Arial"/>
          <w:sz w:val="22"/>
          <w:szCs w:val="22"/>
          <w:lang w:val="cy-GB"/>
        </w:rPr>
        <w:lastRenderedPageBreak/>
        <w:t>Yn gweld yn anodd i ganolbwyntio am gyfnod hir- mynd i chwarae yn lle eistedd ar y carped</w:t>
      </w:r>
    </w:p>
    <w:p w14:paraId="3B7EA356" w14:textId="77777777" w:rsidR="00557441" w:rsidRPr="00E3052D" w:rsidRDefault="00557441" w:rsidP="00E3052D">
      <w:pPr>
        <w:pStyle w:val="ListParagraph"/>
        <w:numPr>
          <w:ilvl w:val="0"/>
          <w:numId w:val="2"/>
        </w:numPr>
        <w:spacing w:after="0" w:line="360" w:lineRule="auto"/>
        <w:rPr>
          <w:rFonts w:ascii="Arial" w:hAnsi="Arial" w:cs="Arial"/>
          <w:sz w:val="22"/>
          <w:szCs w:val="22"/>
          <w:lang w:val="cy-GB"/>
        </w:rPr>
      </w:pPr>
      <w:r w:rsidRPr="00E3052D">
        <w:rPr>
          <w:rFonts w:ascii="Arial" w:hAnsi="Arial" w:cs="Arial"/>
          <w:sz w:val="22"/>
          <w:szCs w:val="22"/>
          <w:lang w:val="cy-GB"/>
        </w:rPr>
        <w:t>Yn wyliadwrus am y pethau sydd o’i gwmpas</w:t>
      </w:r>
    </w:p>
    <w:p w14:paraId="17AAEA0E" w14:textId="2091CC26" w:rsidR="00557441" w:rsidRPr="00E3052D" w:rsidRDefault="00557441" w:rsidP="00E3052D">
      <w:pPr>
        <w:pStyle w:val="ListParagraph"/>
        <w:numPr>
          <w:ilvl w:val="0"/>
          <w:numId w:val="2"/>
        </w:numPr>
        <w:spacing w:after="0" w:line="360" w:lineRule="auto"/>
        <w:rPr>
          <w:rFonts w:ascii="Arial" w:hAnsi="Arial" w:cs="Arial"/>
          <w:sz w:val="22"/>
          <w:szCs w:val="22"/>
          <w:lang w:val="cy-GB"/>
        </w:rPr>
      </w:pPr>
      <w:r w:rsidRPr="00E3052D">
        <w:rPr>
          <w:rFonts w:ascii="Arial" w:hAnsi="Arial" w:cs="Arial"/>
          <w:sz w:val="22"/>
          <w:szCs w:val="22"/>
          <w:lang w:val="cy-GB"/>
        </w:rPr>
        <w:t>Methu cyfri rhifau, ond yn deall pan rydw i’n cyfri iddo</w:t>
      </w:r>
    </w:p>
    <w:p w14:paraId="2817F656" w14:textId="3BC2A326" w:rsidR="00DF740D" w:rsidRPr="00DF740D" w:rsidRDefault="00557441" w:rsidP="00DF740D">
      <w:pPr>
        <w:pStyle w:val="ListParagraph"/>
        <w:numPr>
          <w:ilvl w:val="0"/>
          <w:numId w:val="2"/>
        </w:numPr>
        <w:spacing w:after="0" w:line="360" w:lineRule="auto"/>
        <w:rPr>
          <w:rFonts w:ascii="Arial" w:hAnsi="Arial" w:cs="Arial"/>
          <w:sz w:val="22"/>
          <w:szCs w:val="22"/>
          <w:lang w:val="cy-GB"/>
        </w:rPr>
      </w:pPr>
      <w:r w:rsidRPr="00E3052D">
        <w:rPr>
          <w:rFonts w:ascii="Arial" w:hAnsi="Arial" w:cs="Arial"/>
          <w:sz w:val="22"/>
          <w:szCs w:val="22"/>
          <w:lang w:val="cy-GB"/>
        </w:rPr>
        <w:t xml:space="preserve">Dydy Deio methu adnabod patrymau, ac yn gweld datrys problemau trwy chwarae yn heriol- mynd yn ddryslyd iawn </w:t>
      </w:r>
    </w:p>
    <w:p w14:paraId="13FDE0AE" w14:textId="3F1F0051" w:rsidR="00557441" w:rsidRPr="00E3052D" w:rsidRDefault="00557441" w:rsidP="00E3052D">
      <w:pPr>
        <w:spacing w:line="360" w:lineRule="auto"/>
        <w:rPr>
          <w:rFonts w:ascii="Arial" w:hAnsi="Arial" w:cs="Arial"/>
          <w:i/>
          <w:iCs/>
          <w:sz w:val="22"/>
          <w:szCs w:val="22"/>
          <w:lang w:val="cy-GB"/>
        </w:rPr>
      </w:pPr>
      <w:r w:rsidRPr="00E3052D">
        <w:rPr>
          <w:rFonts w:ascii="Arial" w:hAnsi="Arial" w:cs="Arial"/>
          <w:i/>
          <w:iCs/>
          <w:sz w:val="22"/>
          <w:szCs w:val="22"/>
          <w:lang w:val="cy-GB"/>
        </w:rPr>
        <w:t xml:space="preserve">Datblygiad </w:t>
      </w:r>
      <w:r w:rsidR="008A726F" w:rsidRPr="00E3052D">
        <w:rPr>
          <w:rFonts w:ascii="Arial" w:hAnsi="Arial" w:cs="Arial"/>
          <w:i/>
          <w:iCs/>
          <w:sz w:val="22"/>
          <w:szCs w:val="22"/>
          <w:lang w:val="cy-GB"/>
        </w:rPr>
        <w:t>E</w:t>
      </w:r>
      <w:r w:rsidRPr="00E3052D">
        <w:rPr>
          <w:rFonts w:ascii="Arial" w:hAnsi="Arial" w:cs="Arial"/>
          <w:i/>
          <w:iCs/>
          <w:sz w:val="22"/>
          <w:szCs w:val="22"/>
          <w:lang w:val="cy-GB"/>
        </w:rPr>
        <w:t>mosiynol</w:t>
      </w:r>
    </w:p>
    <w:p w14:paraId="71333AEB" w14:textId="67A5A77C" w:rsidR="00C371A8" w:rsidRPr="00E3052D" w:rsidRDefault="00C371A8" w:rsidP="00E3052D">
      <w:pPr>
        <w:pStyle w:val="ListParagraph"/>
        <w:numPr>
          <w:ilvl w:val="0"/>
          <w:numId w:val="9"/>
        </w:numPr>
        <w:spacing w:after="0" w:line="360" w:lineRule="auto"/>
        <w:rPr>
          <w:rFonts w:ascii="Arial" w:hAnsi="Arial" w:cs="Arial"/>
          <w:sz w:val="22"/>
          <w:szCs w:val="22"/>
          <w:lang w:val="cy-GB"/>
        </w:rPr>
      </w:pPr>
      <w:r w:rsidRPr="00E3052D">
        <w:rPr>
          <w:rFonts w:ascii="Arial" w:hAnsi="Arial" w:cs="Arial"/>
          <w:sz w:val="22"/>
          <w:szCs w:val="22"/>
          <w:lang w:val="cy-GB"/>
        </w:rPr>
        <w:t>Yn gallu bod yn gyfeillgar i blant sydd wedi cal los ar yr iard neu yn y dosbarth</w:t>
      </w:r>
    </w:p>
    <w:p w14:paraId="6A855E05" w14:textId="6D05DDCF" w:rsidR="00285526" w:rsidRPr="00E3052D" w:rsidRDefault="00285526" w:rsidP="00E3052D">
      <w:pPr>
        <w:pStyle w:val="ListParagraph"/>
        <w:numPr>
          <w:ilvl w:val="0"/>
          <w:numId w:val="9"/>
        </w:numPr>
        <w:spacing w:after="0" w:line="360" w:lineRule="auto"/>
        <w:rPr>
          <w:rFonts w:ascii="Arial" w:hAnsi="Arial" w:cs="Arial"/>
          <w:sz w:val="22"/>
          <w:szCs w:val="22"/>
          <w:lang w:val="cy-GB"/>
        </w:rPr>
      </w:pPr>
      <w:r w:rsidRPr="00E3052D">
        <w:rPr>
          <w:rFonts w:ascii="Arial" w:hAnsi="Arial" w:cs="Arial"/>
          <w:sz w:val="22"/>
          <w:szCs w:val="22"/>
          <w:lang w:val="cy-GB"/>
        </w:rPr>
        <w:t>Yn hoffi un cynorthwyydd yr ysgol yn fawr- tueddu mynd ati os yn teimlo’n drist</w:t>
      </w:r>
    </w:p>
    <w:p w14:paraId="0DA127F7" w14:textId="5624BD70" w:rsidR="00557441" w:rsidRPr="00E3052D" w:rsidRDefault="00557441" w:rsidP="00E3052D">
      <w:pPr>
        <w:pStyle w:val="ListParagraph"/>
        <w:numPr>
          <w:ilvl w:val="0"/>
          <w:numId w:val="3"/>
        </w:numPr>
        <w:spacing w:after="0" w:line="360" w:lineRule="auto"/>
        <w:rPr>
          <w:rFonts w:ascii="Arial" w:hAnsi="Arial" w:cs="Arial"/>
          <w:sz w:val="22"/>
          <w:szCs w:val="22"/>
          <w:lang w:val="cy-GB"/>
        </w:rPr>
      </w:pPr>
      <w:r w:rsidRPr="00E3052D">
        <w:rPr>
          <w:rFonts w:ascii="Arial" w:hAnsi="Arial" w:cs="Arial"/>
          <w:sz w:val="22"/>
          <w:szCs w:val="22"/>
          <w:lang w:val="cy-GB"/>
        </w:rPr>
        <w:t>Yn gallu newid ei emosiwn yn gyflym</w:t>
      </w:r>
    </w:p>
    <w:p w14:paraId="7A86DD68" w14:textId="24C92341" w:rsidR="00557441" w:rsidRPr="00E3052D" w:rsidRDefault="00557441" w:rsidP="00E3052D">
      <w:pPr>
        <w:pStyle w:val="ListParagraph"/>
        <w:numPr>
          <w:ilvl w:val="0"/>
          <w:numId w:val="3"/>
        </w:numPr>
        <w:spacing w:after="0" w:line="360" w:lineRule="auto"/>
        <w:rPr>
          <w:rFonts w:ascii="Arial" w:hAnsi="Arial" w:cs="Arial"/>
          <w:sz w:val="22"/>
          <w:szCs w:val="22"/>
          <w:lang w:val="cy-GB"/>
        </w:rPr>
      </w:pPr>
      <w:r w:rsidRPr="00E3052D">
        <w:rPr>
          <w:rFonts w:ascii="Arial" w:hAnsi="Arial" w:cs="Arial"/>
          <w:sz w:val="22"/>
          <w:szCs w:val="22"/>
          <w:lang w:val="cy-GB"/>
        </w:rPr>
        <w:t>Bydd yn gwneud los i blant eraill (bwrw, cicio, gwthio, taflu gwrthrychau, cipio) os nad ydyn nhw eisiau rhannu ag ef</w:t>
      </w:r>
    </w:p>
    <w:p w14:paraId="341E3242" w14:textId="77777777" w:rsidR="00C371A8" w:rsidRPr="00E3052D" w:rsidRDefault="00557441" w:rsidP="00E3052D">
      <w:pPr>
        <w:pStyle w:val="ListParagraph"/>
        <w:numPr>
          <w:ilvl w:val="0"/>
          <w:numId w:val="3"/>
        </w:numPr>
        <w:spacing w:after="0" w:line="360" w:lineRule="auto"/>
        <w:rPr>
          <w:rFonts w:ascii="Arial" w:hAnsi="Arial" w:cs="Arial"/>
          <w:sz w:val="22"/>
          <w:szCs w:val="22"/>
          <w:lang w:val="cy-GB"/>
        </w:rPr>
      </w:pPr>
      <w:r w:rsidRPr="00E3052D">
        <w:rPr>
          <w:rFonts w:ascii="Arial" w:hAnsi="Arial" w:cs="Arial"/>
          <w:sz w:val="22"/>
          <w:szCs w:val="22"/>
          <w:lang w:val="cy-GB"/>
        </w:rPr>
        <w:t>Mae e’n gas yn enwedig i ddau blentyn yn y dosbarth- yn eu targedu yn aml ac yn rhoi los iddyn nhw</w:t>
      </w:r>
    </w:p>
    <w:p w14:paraId="5BADD07C" w14:textId="433CD49C" w:rsidR="00557441" w:rsidRPr="00DF740D" w:rsidRDefault="00557441" w:rsidP="00E3052D">
      <w:pPr>
        <w:pStyle w:val="ListParagraph"/>
        <w:numPr>
          <w:ilvl w:val="0"/>
          <w:numId w:val="3"/>
        </w:numPr>
        <w:spacing w:after="0" w:line="360" w:lineRule="auto"/>
        <w:rPr>
          <w:rFonts w:ascii="Arial" w:hAnsi="Arial" w:cs="Arial"/>
          <w:sz w:val="22"/>
          <w:szCs w:val="22"/>
          <w:lang w:val="cy-GB"/>
        </w:rPr>
      </w:pPr>
      <w:r w:rsidRPr="00E3052D">
        <w:rPr>
          <w:rFonts w:ascii="Arial" w:hAnsi="Arial" w:cs="Arial"/>
          <w:sz w:val="22"/>
          <w:szCs w:val="22"/>
          <w:lang w:val="cy-GB"/>
        </w:rPr>
        <w:t>Methu rheoli ei emosiynau- mynd yn rwystredig yn rhwydd, weithiau yn camddehongli ymateb plant eraill</w:t>
      </w:r>
    </w:p>
    <w:p w14:paraId="362401A9" w14:textId="77777777" w:rsidR="00557441" w:rsidRPr="00E3052D" w:rsidRDefault="00557441" w:rsidP="00E3052D">
      <w:pPr>
        <w:spacing w:line="360" w:lineRule="auto"/>
        <w:rPr>
          <w:rFonts w:ascii="Arial" w:hAnsi="Arial" w:cs="Arial"/>
          <w:i/>
          <w:iCs/>
          <w:sz w:val="22"/>
          <w:szCs w:val="22"/>
          <w:lang w:val="cy-GB"/>
        </w:rPr>
      </w:pPr>
      <w:r w:rsidRPr="00E3052D">
        <w:rPr>
          <w:rFonts w:ascii="Arial" w:hAnsi="Arial" w:cs="Arial"/>
          <w:i/>
          <w:iCs/>
          <w:sz w:val="22"/>
          <w:szCs w:val="22"/>
          <w:lang w:val="cy-GB"/>
        </w:rPr>
        <w:t>Datblygiad Ieithyddol</w:t>
      </w:r>
    </w:p>
    <w:p w14:paraId="00CA06F6" w14:textId="3E144D53" w:rsidR="00C371A8" w:rsidRPr="00E3052D" w:rsidRDefault="00C371A8" w:rsidP="00E3052D">
      <w:pPr>
        <w:pStyle w:val="ListParagraph"/>
        <w:numPr>
          <w:ilvl w:val="0"/>
          <w:numId w:val="10"/>
        </w:numPr>
        <w:spacing w:after="0" w:line="360" w:lineRule="auto"/>
        <w:rPr>
          <w:rFonts w:ascii="Arial" w:hAnsi="Arial" w:cs="Arial"/>
          <w:sz w:val="22"/>
          <w:szCs w:val="22"/>
          <w:lang w:val="cy-GB"/>
        </w:rPr>
      </w:pPr>
      <w:r w:rsidRPr="00E3052D">
        <w:rPr>
          <w:rFonts w:ascii="Arial" w:hAnsi="Arial" w:cs="Arial"/>
          <w:sz w:val="22"/>
          <w:szCs w:val="22"/>
          <w:lang w:val="cy-GB"/>
        </w:rPr>
        <w:t>Yn nodio ei ben pam rydw i’n gofyn cwestiwn iddo- gallu deall beth rydw i’n dweud</w:t>
      </w:r>
    </w:p>
    <w:p w14:paraId="1E60775B" w14:textId="44D562CC" w:rsidR="00557441" w:rsidRPr="00E3052D" w:rsidRDefault="00557441" w:rsidP="00E3052D">
      <w:pPr>
        <w:pStyle w:val="ListParagraph"/>
        <w:numPr>
          <w:ilvl w:val="0"/>
          <w:numId w:val="4"/>
        </w:numPr>
        <w:spacing w:after="0" w:line="360" w:lineRule="auto"/>
        <w:rPr>
          <w:rFonts w:ascii="Arial" w:hAnsi="Arial" w:cs="Arial"/>
          <w:sz w:val="22"/>
          <w:szCs w:val="22"/>
          <w:lang w:val="cy-GB"/>
        </w:rPr>
      </w:pPr>
      <w:r w:rsidRPr="00E3052D">
        <w:rPr>
          <w:rFonts w:ascii="Arial" w:hAnsi="Arial" w:cs="Arial"/>
          <w:sz w:val="22"/>
          <w:szCs w:val="22"/>
          <w:lang w:val="cy-GB"/>
        </w:rPr>
        <w:t>Nid yw’n gallu siarad-ond yn gallu dweud ‘ie’ neu ‘na’- defnyddio iaith arwyddo</w:t>
      </w:r>
    </w:p>
    <w:p w14:paraId="75CF920E" w14:textId="26166ED1" w:rsidR="00557441" w:rsidRPr="00E3052D" w:rsidRDefault="00557441" w:rsidP="00E3052D">
      <w:pPr>
        <w:pStyle w:val="ListParagraph"/>
        <w:numPr>
          <w:ilvl w:val="0"/>
          <w:numId w:val="4"/>
        </w:numPr>
        <w:spacing w:after="0" w:line="360" w:lineRule="auto"/>
        <w:rPr>
          <w:rFonts w:ascii="Arial" w:hAnsi="Arial" w:cs="Arial"/>
          <w:sz w:val="22"/>
          <w:szCs w:val="22"/>
          <w:lang w:val="cy-GB"/>
        </w:rPr>
      </w:pPr>
      <w:r w:rsidRPr="00E3052D">
        <w:rPr>
          <w:rFonts w:ascii="Arial" w:hAnsi="Arial" w:cs="Arial"/>
          <w:sz w:val="22"/>
          <w:szCs w:val="22"/>
          <w:lang w:val="cy-GB"/>
        </w:rPr>
        <w:t>Nid yw’n gallu darllen llythrennau- gwrthod ceisio dweud llythrennau- ymateb wrth ddweud ‘na’</w:t>
      </w:r>
    </w:p>
    <w:p w14:paraId="329D0100" w14:textId="13EC4658" w:rsidR="00C371A8" w:rsidRPr="00DF740D" w:rsidRDefault="00557441" w:rsidP="00DF740D">
      <w:pPr>
        <w:pStyle w:val="ListParagraph"/>
        <w:numPr>
          <w:ilvl w:val="0"/>
          <w:numId w:val="4"/>
        </w:numPr>
        <w:spacing w:after="0" w:line="360" w:lineRule="auto"/>
        <w:rPr>
          <w:rFonts w:ascii="Arial" w:hAnsi="Arial" w:cs="Arial"/>
          <w:sz w:val="22"/>
          <w:szCs w:val="22"/>
          <w:lang w:val="cy-GB"/>
        </w:rPr>
      </w:pPr>
      <w:r w:rsidRPr="00E3052D">
        <w:rPr>
          <w:rFonts w:ascii="Arial" w:hAnsi="Arial" w:cs="Arial"/>
          <w:sz w:val="22"/>
          <w:szCs w:val="22"/>
          <w:lang w:val="cy-GB"/>
        </w:rPr>
        <w:t>Methu cyfathrebu a’u cyfoedion- mynd yn ddryslyd os nad yw’r plant yn ei ddeall</w:t>
      </w:r>
    </w:p>
    <w:p w14:paraId="43F22C91" w14:textId="77777777" w:rsidR="00557441" w:rsidRPr="00E3052D" w:rsidRDefault="00557441" w:rsidP="00E3052D">
      <w:pPr>
        <w:spacing w:line="360" w:lineRule="auto"/>
        <w:rPr>
          <w:rFonts w:ascii="Arial" w:hAnsi="Arial" w:cs="Arial"/>
          <w:i/>
          <w:iCs/>
          <w:sz w:val="22"/>
          <w:szCs w:val="22"/>
          <w:lang w:val="cy-GB"/>
        </w:rPr>
      </w:pPr>
      <w:r w:rsidRPr="00E3052D">
        <w:rPr>
          <w:rFonts w:ascii="Arial" w:hAnsi="Arial" w:cs="Arial"/>
          <w:i/>
          <w:iCs/>
          <w:sz w:val="22"/>
          <w:szCs w:val="22"/>
          <w:lang w:val="cy-GB"/>
        </w:rPr>
        <w:t>Datblygiad Cymdeithasol</w:t>
      </w:r>
    </w:p>
    <w:p w14:paraId="3CA48C05" w14:textId="6B6F05FA" w:rsidR="00557441" w:rsidRPr="00E3052D" w:rsidRDefault="00557441" w:rsidP="00E3052D">
      <w:pPr>
        <w:pStyle w:val="ListParagraph"/>
        <w:numPr>
          <w:ilvl w:val="0"/>
          <w:numId w:val="5"/>
        </w:numPr>
        <w:spacing w:after="0" w:line="360" w:lineRule="auto"/>
        <w:rPr>
          <w:rFonts w:ascii="Arial" w:hAnsi="Arial" w:cs="Arial"/>
          <w:sz w:val="22"/>
          <w:szCs w:val="22"/>
          <w:lang w:val="cy-GB"/>
        </w:rPr>
      </w:pPr>
      <w:r w:rsidRPr="00E3052D">
        <w:rPr>
          <w:rFonts w:ascii="Arial" w:hAnsi="Arial" w:cs="Arial"/>
          <w:sz w:val="22"/>
          <w:szCs w:val="22"/>
          <w:lang w:val="cy-GB"/>
        </w:rPr>
        <w:t xml:space="preserve">Gallu bod yn gwrtais tuag at oedolion a phlant eraill- arwyddo ‘helo’ iddyn nhw yn y borau </w:t>
      </w:r>
    </w:p>
    <w:p w14:paraId="0F9C7163" w14:textId="11EDF40C" w:rsidR="00557441" w:rsidRPr="00E3052D" w:rsidRDefault="00557441" w:rsidP="00E3052D">
      <w:pPr>
        <w:pStyle w:val="ListParagraph"/>
        <w:numPr>
          <w:ilvl w:val="0"/>
          <w:numId w:val="5"/>
        </w:numPr>
        <w:spacing w:after="0" w:line="360" w:lineRule="auto"/>
        <w:rPr>
          <w:rFonts w:ascii="Arial" w:hAnsi="Arial" w:cs="Arial"/>
          <w:sz w:val="22"/>
          <w:szCs w:val="22"/>
          <w:lang w:val="cy-GB"/>
        </w:rPr>
      </w:pPr>
      <w:r w:rsidRPr="00E3052D">
        <w:rPr>
          <w:rFonts w:ascii="Arial" w:hAnsi="Arial" w:cs="Arial"/>
          <w:sz w:val="22"/>
          <w:szCs w:val="22"/>
          <w:lang w:val="cy-GB"/>
        </w:rPr>
        <w:t>Yn mwynhau cymdeithasu gyda’i ffrindiau, ond nid yw’r plant yn hoffi chwarae ag ef gan ei fod yn gallu bod yn gas iddyn nhw</w:t>
      </w:r>
    </w:p>
    <w:p w14:paraId="7FB6A712" w14:textId="77777777" w:rsidR="00557441" w:rsidRPr="00E3052D" w:rsidRDefault="00557441" w:rsidP="00E3052D">
      <w:pPr>
        <w:pStyle w:val="ListParagraph"/>
        <w:numPr>
          <w:ilvl w:val="0"/>
          <w:numId w:val="5"/>
        </w:numPr>
        <w:spacing w:after="0" w:line="360" w:lineRule="auto"/>
        <w:rPr>
          <w:rFonts w:ascii="Arial" w:hAnsi="Arial" w:cs="Arial"/>
          <w:sz w:val="22"/>
          <w:szCs w:val="22"/>
          <w:lang w:val="cy-GB"/>
        </w:rPr>
      </w:pPr>
      <w:r w:rsidRPr="00E3052D">
        <w:rPr>
          <w:rFonts w:ascii="Arial" w:hAnsi="Arial" w:cs="Arial"/>
          <w:sz w:val="22"/>
          <w:szCs w:val="22"/>
          <w:lang w:val="cy-GB"/>
        </w:rPr>
        <w:t>Yn nerfus wrth gwrdd â phobl newydd</w:t>
      </w:r>
    </w:p>
    <w:p w14:paraId="10C78C92" w14:textId="733E2601" w:rsidR="00557441" w:rsidRPr="00E3052D" w:rsidRDefault="00557441" w:rsidP="00E3052D">
      <w:pPr>
        <w:spacing w:after="0" w:line="360" w:lineRule="auto"/>
        <w:rPr>
          <w:rFonts w:ascii="Arial" w:hAnsi="Arial" w:cs="Arial"/>
          <w:sz w:val="22"/>
          <w:szCs w:val="22"/>
          <w:lang w:val="cy-GB"/>
        </w:rPr>
      </w:pPr>
      <w:r w:rsidRPr="00E3052D">
        <w:rPr>
          <w:rFonts w:ascii="Arial" w:hAnsi="Arial" w:cs="Arial"/>
          <w:noProof/>
          <w:sz w:val="22"/>
          <w:szCs w:val="22"/>
          <w:lang w:val="cy-GB"/>
        </w:rPr>
        <mc:AlternateContent>
          <mc:Choice Requires="wps">
            <w:drawing>
              <wp:anchor distT="0" distB="0" distL="114300" distR="114300" simplePos="0" relativeHeight="251664384" behindDoc="0" locked="0" layoutInCell="1" allowOverlap="1" wp14:anchorId="3244F53E" wp14:editId="21F33567">
                <wp:simplePos x="0" y="0"/>
                <wp:positionH relativeFrom="column">
                  <wp:posOffset>-726510</wp:posOffset>
                </wp:positionH>
                <wp:positionV relativeFrom="paragraph">
                  <wp:posOffset>204105</wp:posOffset>
                </wp:positionV>
                <wp:extent cx="7214992" cy="1941534"/>
                <wp:effectExtent l="0" t="0" r="11430" b="14605"/>
                <wp:wrapNone/>
                <wp:docPr id="6" name="Text Box 6"/>
                <wp:cNvGraphicFramePr/>
                <a:graphic xmlns:a="http://schemas.openxmlformats.org/drawingml/2006/main">
                  <a:graphicData uri="http://schemas.microsoft.com/office/word/2010/wordprocessingShape">
                    <wps:wsp>
                      <wps:cNvSpPr txBox="1"/>
                      <wps:spPr>
                        <a:xfrm>
                          <a:off x="0" y="0"/>
                          <a:ext cx="7214992" cy="1941534"/>
                        </a:xfrm>
                        <a:prstGeom prst="rect">
                          <a:avLst/>
                        </a:prstGeom>
                        <a:solidFill>
                          <a:schemeClr val="lt1"/>
                        </a:solidFill>
                        <a:ln w="6350">
                          <a:solidFill>
                            <a:prstClr val="black"/>
                          </a:solidFill>
                        </a:ln>
                      </wps:spPr>
                      <wps:txbx>
                        <w:txbxContent>
                          <w:p w14:paraId="411466EB" w14:textId="46BD164B" w:rsidR="00557441" w:rsidRDefault="00557441">
                            <w:pPr>
                              <w:rPr>
                                <w:rFonts w:ascii="Arial" w:hAnsi="Arial" w:cs="Arial"/>
                                <w:u w:val="single"/>
                              </w:rPr>
                            </w:pPr>
                            <w:r w:rsidRPr="00557441">
                              <w:rPr>
                                <w:rFonts w:ascii="Arial" w:hAnsi="Arial" w:cs="Arial"/>
                                <w:u w:val="single"/>
                              </w:rPr>
                              <w:t xml:space="preserve">Sut </w:t>
                            </w:r>
                            <w:proofErr w:type="spellStart"/>
                            <w:r w:rsidRPr="00557441">
                              <w:rPr>
                                <w:rFonts w:ascii="Arial" w:hAnsi="Arial" w:cs="Arial"/>
                                <w:u w:val="single"/>
                              </w:rPr>
                              <w:t>i</w:t>
                            </w:r>
                            <w:proofErr w:type="spellEnd"/>
                            <w:r w:rsidRPr="00557441">
                              <w:rPr>
                                <w:rFonts w:ascii="Arial" w:hAnsi="Arial" w:cs="Arial"/>
                                <w:u w:val="single"/>
                              </w:rPr>
                              <w:t xml:space="preserve"> </w:t>
                            </w:r>
                            <w:proofErr w:type="spellStart"/>
                            <w:r w:rsidRPr="00557441">
                              <w:rPr>
                                <w:rFonts w:ascii="Arial" w:hAnsi="Arial" w:cs="Arial"/>
                                <w:u w:val="single"/>
                              </w:rPr>
                              <w:t>gefnogi</w:t>
                            </w:r>
                            <w:proofErr w:type="spellEnd"/>
                            <w:r w:rsidRPr="00557441">
                              <w:rPr>
                                <w:rFonts w:ascii="Arial" w:hAnsi="Arial" w:cs="Arial"/>
                                <w:u w:val="single"/>
                              </w:rPr>
                              <w:t xml:space="preserve"> </w:t>
                            </w:r>
                            <w:proofErr w:type="spellStart"/>
                            <w:r>
                              <w:rPr>
                                <w:rFonts w:ascii="Arial" w:hAnsi="Arial" w:cs="Arial"/>
                                <w:u w:val="single"/>
                              </w:rPr>
                              <w:t>datblygiad</w:t>
                            </w:r>
                            <w:proofErr w:type="spellEnd"/>
                            <w:r>
                              <w:rPr>
                                <w:rFonts w:ascii="Arial" w:hAnsi="Arial" w:cs="Arial"/>
                                <w:u w:val="single"/>
                              </w:rPr>
                              <w:t xml:space="preserve"> </w:t>
                            </w:r>
                            <w:proofErr w:type="spellStart"/>
                            <w:r>
                              <w:rPr>
                                <w:rFonts w:ascii="Arial" w:hAnsi="Arial" w:cs="Arial"/>
                                <w:u w:val="single"/>
                              </w:rPr>
                              <w:t>emosiynol</w:t>
                            </w:r>
                            <w:proofErr w:type="spellEnd"/>
                            <w:r>
                              <w:rPr>
                                <w:rFonts w:ascii="Arial" w:hAnsi="Arial" w:cs="Arial"/>
                                <w:u w:val="single"/>
                              </w:rPr>
                              <w:t xml:space="preserve"> </w:t>
                            </w:r>
                            <w:proofErr w:type="spellStart"/>
                            <w:r w:rsidRPr="00557441">
                              <w:rPr>
                                <w:rFonts w:ascii="Arial" w:hAnsi="Arial" w:cs="Arial"/>
                                <w:u w:val="single"/>
                              </w:rPr>
                              <w:t>Deio</w:t>
                            </w:r>
                            <w:proofErr w:type="spellEnd"/>
                            <w:r>
                              <w:rPr>
                                <w:rFonts w:ascii="Arial" w:hAnsi="Arial" w:cs="Arial"/>
                                <w:u w:val="single"/>
                              </w:rPr>
                              <w:t xml:space="preserve"> </w:t>
                            </w:r>
                            <w:proofErr w:type="spellStart"/>
                            <w:r>
                              <w:rPr>
                                <w:rFonts w:ascii="Arial" w:hAnsi="Arial" w:cs="Arial"/>
                                <w:u w:val="single"/>
                              </w:rPr>
                              <w:t>wrth</w:t>
                            </w:r>
                            <w:proofErr w:type="spellEnd"/>
                            <w:r>
                              <w:rPr>
                                <w:rFonts w:ascii="Arial" w:hAnsi="Arial" w:cs="Arial"/>
                                <w:u w:val="single"/>
                              </w:rPr>
                              <w:t xml:space="preserve"> </w:t>
                            </w:r>
                            <w:proofErr w:type="spellStart"/>
                            <w:r>
                              <w:rPr>
                                <w:rFonts w:ascii="Arial" w:hAnsi="Arial" w:cs="Arial"/>
                                <w:u w:val="single"/>
                              </w:rPr>
                              <w:t>iddo</w:t>
                            </w:r>
                            <w:proofErr w:type="spellEnd"/>
                            <w:r>
                              <w:rPr>
                                <w:rFonts w:ascii="Arial" w:hAnsi="Arial" w:cs="Arial"/>
                                <w:u w:val="single"/>
                              </w:rPr>
                              <w:t xml:space="preserve"> </w:t>
                            </w:r>
                            <w:proofErr w:type="spellStart"/>
                            <w:r>
                              <w:rPr>
                                <w:rFonts w:ascii="Arial" w:hAnsi="Arial" w:cs="Arial"/>
                                <w:u w:val="single"/>
                              </w:rPr>
                              <w:t>drawsnewid</w:t>
                            </w:r>
                            <w:proofErr w:type="spellEnd"/>
                            <w:r>
                              <w:rPr>
                                <w:rFonts w:ascii="Arial" w:hAnsi="Arial" w:cs="Arial"/>
                                <w:u w:val="single"/>
                              </w:rPr>
                              <w:t xml:space="preserve"> </w:t>
                            </w:r>
                            <w:proofErr w:type="spellStart"/>
                            <w:r>
                              <w:rPr>
                                <w:rFonts w:ascii="Arial" w:hAnsi="Arial" w:cs="Arial"/>
                                <w:u w:val="single"/>
                              </w:rPr>
                              <w:t>i</w:t>
                            </w:r>
                            <w:proofErr w:type="spellEnd"/>
                            <w:r>
                              <w:rPr>
                                <w:rFonts w:ascii="Arial" w:hAnsi="Arial" w:cs="Arial"/>
                                <w:u w:val="single"/>
                              </w:rPr>
                              <w:t xml:space="preserve"> </w:t>
                            </w:r>
                            <w:proofErr w:type="spellStart"/>
                            <w:r>
                              <w:rPr>
                                <w:rFonts w:ascii="Arial" w:hAnsi="Arial" w:cs="Arial"/>
                                <w:u w:val="single"/>
                              </w:rPr>
                              <w:t>flwyddyn</w:t>
                            </w:r>
                            <w:proofErr w:type="spellEnd"/>
                            <w:r>
                              <w:rPr>
                                <w:rFonts w:ascii="Arial" w:hAnsi="Arial" w:cs="Arial"/>
                                <w:u w:val="single"/>
                              </w:rPr>
                              <w:t xml:space="preserve"> 1</w:t>
                            </w:r>
                            <w:r w:rsidRPr="00557441">
                              <w:rPr>
                                <w:rFonts w:ascii="Arial" w:hAnsi="Arial" w:cs="Arial"/>
                                <w:u w:val="single"/>
                              </w:rPr>
                              <w:t>:</w:t>
                            </w:r>
                          </w:p>
                          <w:p w14:paraId="464C07B7" w14:textId="71C73FD6" w:rsidR="00557441" w:rsidRDefault="00557441" w:rsidP="00557441">
                            <w:pPr>
                              <w:pStyle w:val="ListParagraph"/>
                              <w:numPr>
                                <w:ilvl w:val="0"/>
                                <w:numId w:val="6"/>
                              </w:numPr>
                              <w:rPr>
                                <w:rFonts w:ascii="Arial" w:hAnsi="Arial" w:cs="Arial"/>
                              </w:rPr>
                            </w:pPr>
                            <w:proofErr w:type="spellStart"/>
                            <w:r w:rsidRPr="00557441">
                              <w:rPr>
                                <w:rFonts w:ascii="Arial" w:hAnsi="Arial" w:cs="Arial"/>
                              </w:rPr>
                              <w:t>Ysgrifennu</w:t>
                            </w:r>
                            <w:proofErr w:type="spellEnd"/>
                            <w:r w:rsidRPr="00557441">
                              <w:rPr>
                                <w:rFonts w:ascii="Arial" w:hAnsi="Arial" w:cs="Arial"/>
                              </w:rPr>
                              <w:t xml:space="preserve"> </w:t>
                            </w:r>
                            <w:proofErr w:type="spellStart"/>
                            <w:r w:rsidRPr="00557441">
                              <w:rPr>
                                <w:rFonts w:ascii="Arial" w:hAnsi="Arial" w:cs="Arial"/>
                              </w:rPr>
                              <w:t>proffil</w:t>
                            </w:r>
                            <w:proofErr w:type="spellEnd"/>
                            <w:r w:rsidRPr="00557441">
                              <w:rPr>
                                <w:rFonts w:ascii="Arial" w:hAnsi="Arial" w:cs="Arial"/>
                              </w:rPr>
                              <w:t xml:space="preserve"> un </w:t>
                            </w:r>
                            <w:proofErr w:type="spellStart"/>
                            <w:r w:rsidRPr="00557441">
                              <w:rPr>
                                <w:rFonts w:ascii="Arial" w:hAnsi="Arial" w:cs="Arial"/>
                              </w:rPr>
                              <w:t>dudalen</w:t>
                            </w:r>
                            <w:proofErr w:type="spellEnd"/>
                            <w:r w:rsidRPr="00557441">
                              <w:rPr>
                                <w:rFonts w:ascii="Arial" w:hAnsi="Arial" w:cs="Arial"/>
                              </w:rPr>
                              <w:t xml:space="preserve"> </w:t>
                            </w:r>
                            <w:proofErr w:type="spellStart"/>
                            <w:r w:rsidRPr="00557441">
                              <w:rPr>
                                <w:rFonts w:ascii="Arial" w:hAnsi="Arial" w:cs="Arial"/>
                              </w:rPr>
                              <w:t>sy’n</w:t>
                            </w:r>
                            <w:proofErr w:type="spellEnd"/>
                            <w:r w:rsidRPr="00557441">
                              <w:rPr>
                                <w:rFonts w:ascii="Arial" w:hAnsi="Arial" w:cs="Arial"/>
                              </w:rPr>
                              <w:t xml:space="preserve"> </w:t>
                            </w:r>
                            <w:proofErr w:type="spellStart"/>
                            <w:r w:rsidRPr="00557441">
                              <w:rPr>
                                <w:rFonts w:ascii="Arial" w:hAnsi="Arial" w:cs="Arial"/>
                              </w:rPr>
                              <w:t>cynnwys</w:t>
                            </w:r>
                            <w:proofErr w:type="spellEnd"/>
                            <w:r w:rsidRPr="00557441">
                              <w:rPr>
                                <w:rFonts w:ascii="Arial" w:hAnsi="Arial" w:cs="Arial"/>
                              </w:rPr>
                              <w:t xml:space="preserve"> </w:t>
                            </w:r>
                            <w:proofErr w:type="spellStart"/>
                            <w:r w:rsidRPr="00557441">
                              <w:rPr>
                                <w:rFonts w:ascii="Arial" w:hAnsi="Arial" w:cs="Arial"/>
                              </w:rPr>
                              <w:t>diddordebau</w:t>
                            </w:r>
                            <w:proofErr w:type="spellEnd"/>
                            <w:r w:rsidR="00B04C74">
                              <w:rPr>
                                <w:rFonts w:ascii="Arial" w:hAnsi="Arial" w:cs="Arial"/>
                              </w:rPr>
                              <w:t xml:space="preserve">/ </w:t>
                            </w:r>
                            <w:proofErr w:type="spellStart"/>
                            <w:r w:rsidR="00B04C74">
                              <w:rPr>
                                <w:rFonts w:ascii="Arial" w:hAnsi="Arial" w:cs="Arial"/>
                              </w:rPr>
                              <w:t>beth</w:t>
                            </w:r>
                            <w:proofErr w:type="spellEnd"/>
                            <w:r w:rsidR="00B04C74">
                              <w:rPr>
                                <w:rFonts w:ascii="Arial" w:hAnsi="Arial" w:cs="Arial"/>
                              </w:rPr>
                              <w:t xml:space="preserve"> </w:t>
                            </w:r>
                            <w:proofErr w:type="spellStart"/>
                            <w:r w:rsidR="00B04C74">
                              <w:rPr>
                                <w:rFonts w:ascii="Arial" w:hAnsi="Arial" w:cs="Arial"/>
                              </w:rPr>
                              <w:t>nad</w:t>
                            </w:r>
                            <w:proofErr w:type="spellEnd"/>
                            <w:r w:rsidR="00B04C74">
                              <w:rPr>
                                <w:rFonts w:ascii="Arial" w:hAnsi="Arial" w:cs="Arial"/>
                              </w:rPr>
                              <w:t xml:space="preserve"> </w:t>
                            </w:r>
                            <w:proofErr w:type="spellStart"/>
                            <w:r w:rsidR="00B04C74">
                              <w:rPr>
                                <w:rFonts w:ascii="Arial" w:hAnsi="Arial" w:cs="Arial"/>
                              </w:rPr>
                              <w:t>yw</w:t>
                            </w:r>
                            <w:proofErr w:type="spellEnd"/>
                            <w:r w:rsidRPr="00557441">
                              <w:rPr>
                                <w:rFonts w:ascii="Arial" w:hAnsi="Arial" w:cs="Arial"/>
                              </w:rPr>
                              <w:t xml:space="preserve"> </w:t>
                            </w:r>
                            <w:proofErr w:type="spellStart"/>
                            <w:r w:rsidRPr="00557441">
                              <w:rPr>
                                <w:rFonts w:ascii="Arial" w:hAnsi="Arial" w:cs="Arial"/>
                              </w:rPr>
                              <w:t>Deio</w:t>
                            </w:r>
                            <w:proofErr w:type="spellEnd"/>
                            <w:r w:rsidR="00B04C74">
                              <w:rPr>
                                <w:rFonts w:ascii="Arial" w:hAnsi="Arial" w:cs="Arial"/>
                              </w:rPr>
                              <w:t xml:space="preserve"> </w:t>
                            </w:r>
                            <w:proofErr w:type="spellStart"/>
                            <w:r w:rsidR="00B04C74">
                              <w:rPr>
                                <w:rFonts w:ascii="Arial" w:hAnsi="Arial" w:cs="Arial"/>
                              </w:rPr>
                              <w:t>yn</w:t>
                            </w:r>
                            <w:proofErr w:type="spellEnd"/>
                            <w:r w:rsidR="00B04C74">
                              <w:rPr>
                                <w:rFonts w:ascii="Arial" w:hAnsi="Arial" w:cs="Arial"/>
                              </w:rPr>
                              <w:t xml:space="preserve"> </w:t>
                            </w:r>
                            <w:proofErr w:type="spellStart"/>
                            <w:r w:rsidR="00B04C74">
                              <w:rPr>
                                <w:rFonts w:ascii="Arial" w:hAnsi="Arial" w:cs="Arial"/>
                              </w:rPr>
                              <w:t>hoffi</w:t>
                            </w:r>
                            <w:proofErr w:type="spellEnd"/>
                          </w:p>
                          <w:p w14:paraId="01CEE520" w14:textId="49F524B1" w:rsidR="00557441" w:rsidRDefault="00635DCD" w:rsidP="00557441">
                            <w:pPr>
                              <w:pStyle w:val="ListParagraph"/>
                              <w:numPr>
                                <w:ilvl w:val="0"/>
                                <w:numId w:val="6"/>
                              </w:numPr>
                              <w:rPr>
                                <w:rFonts w:ascii="Arial" w:hAnsi="Arial" w:cs="Arial"/>
                              </w:rPr>
                            </w:pP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bydi</w:t>
                            </w:r>
                            <w:proofErr w:type="spellEnd"/>
                            <w:r>
                              <w:rPr>
                                <w:rFonts w:ascii="Arial" w:hAnsi="Arial" w:cs="Arial"/>
                              </w:rPr>
                              <w:t xml:space="preserve">’ </w:t>
                            </w:r>
                            <w:proofErr w:type="spellStart"/>
                            <w:r>
                              <w:rPr>
                                <w:rFonts w:ascii="Arial" w:hAnsi="Arial" w:cs="Arial"/>
                              </w:rPr>
                              <w:t>ganddo</w:t>
                            </w:r>
                            <w:proofErr w:type="spellEnd"/>
                            <w:r>
                              <w:rPr>
                                <w:rFonts w:ascii="Arial" w:hAnsi="Arial" w:cs="Arial"/>
                              </w:rPr>
                              <w:t xml:space="preserve">, </w:t>
                            </w:r>
                            <w:proofErr w:type="spellStart"/>
                            <w:r w:rsidRPr="00635DCD">
                              <w:rPr>
                                <w:rFonts w:ascii="Arial" w:hAnsi="Arial" w:cs="Arial"/>
                              </w:rPr>
                              <w:t>yn</w:t>
                            </w:r>
                            <w:proofErr w:type="spellEnd"/>
                            <w:r w:rsidRPr="00635DCD">
                              <w:rPr>
                                <w:rFonts w:ascii="Arial" w:hAnsi="Arial" w:cs="Arial"/>
                              </w:rPr>
                              <w:t xml:space="preserve"> </w:t>
                            </w:r>
                            <w:proofErr w:type="spellStart"/>
                            <w:r w:rsidRPr="00635DCD">
                              <w:rPr>
                                <w:rFonts w:ascii="Arial" w:hAnsi="Arial" w:cs="Arial"/>
                              </w:rPr>
                              <w:t>ogystal</w:t>
                            </w:r>
                            <w:proofErr w:type="spellEnd"/>
                            <w:r w:rsidRPr="00635DCD">
                              <w:rPr>
                                <w:rFonts w:ascii="Arial" w:hAnsi="Arial" w:cs="Arial"/>
                              </w:rPr>
                              <w:t xml:space="preserve"> â </w:t>
                            </w:r>
                            <w:r w:rsidR="00B04C74">
                              <w:rPr>
                                <w:rFonts w:ascii="Arial" w:hAnsi="Arial" w:cs="Arial"/>
                              </w:rPr>
                              <w:t xml:space="preserve">person </w:t>
                            </w:r>
                            <w:proofErr w:type="spellStart"/>
                            <w:r w:rsidR="00B04C74">
                              <w:rPr>
                                <w:rFonts w:ascii="Arial" w:hAnsi="Arial" w:cs="Arial"/>
                              </w:rPr>
                              <w:t>sydd</w:t>
                            </w:r>
                            <w:proofErr w:type="spellEnd"/>
                            <w:r w:rsidR="00B04C74">
                              <w:rPr>
                                <w:rFonts w:ascii="Arial" w:hAnsi="Arial" w:cs="Arial"/>
                              </w:rPr>
                              <w:t xml:space="preserve"> </w:t>
                            </w:r>
                            <w:proofErr w:type="spellStart"/>
                            <w:r w:rsidR="00B04C74">
                              <w:rPr>
                                <w:rFonts w:ascii="Arial" w:hAnsi="Arial" w:cs="Arial"/>
                              </w:rPr>
                              <w:t>ar</w:t>
                            </w:r>
                            <w:proofErr w:type="spellEnd"/>
                            <w:r w:rsidR="00B04C74">
                              <w:rPr>
                                <w:rFonts w:ascii="Arial" w:hAnsi="Arial" w:cs="Arial"/>
                              </w:rPr>
                              <w:t xml:space="preserve"> </w:t>
                            </w:r>
                            <w:proofErr w:type="spellStart"/>
                            <w:r w:rsidR="00B04C74">
                              <w:rPr>
                                <w:rFonts w:ascii="Arial" w:hAnsi="Arial" w:cs="Arial"/>
                              </w:rPr>
                              <w:t>gael</w:t>
                            </w:r>
                            <w:proofErr w:type="spellEnd"/>
                            <w:r w:rsidR="00B04C74">
                              <w:rPr>
                                <w:rFonts w:ascii="Arial" w:hAnsi="Arial" w:cs="Arial"/>
                              </w:rPr>
                              <w:t xml:space="preserve"> </w:t>
                            </w:r>
                            <w:proofErr w:type="spellStart"/>
                            <w:r w:rsidR="00B04C74">
                              <w:rPr>
                                <w:rFonts w:ascii="Arial" w:hAnsi="Arial" w:cs="Arial"/>
                              </w:rPr>
                              <w:t>yn</w:t>
                            </w:r>
                            <w:proofErr w:type="spellEnd"/>
                            <w:r w:rsidR="00B04C74">
                              <w:rPr>
                                <w:rFonts w:ascii="Arial" w:hAnsi="Arial" w:cs="Arial"/>
                              </w:rPr>
                              <w:t xml:space="preserve"> </w:t>
                            </w:r>
                            <w:proofErr w:type="spellStart"/>
                            <w:r w:rsidR="00B04C74">
                              <w:rPr>
                                <w:rFonts w:ascii="Arial" w:hAnsi="Arial" w:cs="Arial"/>
                              </w:rPr>
                              <w:t>emosiynol</w:t>
                            </w:r>
                            <w:proofErr w:type="spellEnd"/>
                            <w:r w:rsidR="00B04C74">
                              <w:rPr>
                                <w:rFonts w:ascii="Arial" w:hAnsi="Arial" w:cs="Arial"/>
                              </w:rPr>
                              <w:t xml:space="preserve"> </w:t>
                            </w:r>
                            <w:r w:rsidRPr="00635DCD">
                              <w:rPr>
                                <w:rFonts w:ascii="Arial" w:hAnsi="Arial" w:cs="Arial"/>
                              </w:rPr>
                              <w:t xml:space="preserve">y gall </w:t>
                            </w:r>
                            <w:proofErr w:type="spellStart"/>
                            <w:r>
                              <w:rPr>
                                <w:rFonts w:ascii="Arial" w:hAnsi="Arial" w:cs="Arial"/>
                              </w:rPr>
                              <w:t>Deio</w:t>
                            </w:r>
                            <w:proofErr w:type="spellEnd"/>
                            <w:r>
                              <w:rPr>
                                <w:rFonts w:ascii="Arial" w:hAnsi="Arial" w:cs="Arial"/>
                              </w:rPr>
                              <w:t xml:space="preserve"> </w:t>
                            </w:r>
                            <w:proofErr w:type="spellStart"/>
                            <w:r w:rsidRPr="00635DCD">
                              <w:rPr>
                                <w:rFonts w:ascii="Arial" w:hAnsi="Arial" w:cs="Arial"/>
                              </w:rPr>
                              <w:t>gael</w:t>
                            </w:r>
                            <w:proofErr w:type="spellEnd"/>
                            <w:r w:rsidRPr="00635DCD">
                              <w:rPr>
                                <w:rFonts w:ascii="Arial" w:hAnsi="Arial" w:cs="Arial"/>
                              </w:rPr>
                              <w:t xml:space="preserve"> </w:t>
                            </w:r>
                            <w:proofErr w:type="spellStart"/>
                            <w:r w:rsidRPr="00635DCD">
                              <w:rPr>
                                <w:rFonts w:ascii="Arial" w:hAnsi="Arial" w:cs="Arial"/>
                              </w:rPr>
                              <w:t>mynediad</w:t>
                            </w:r>
                            <w:proofErr w:type="spellEnd"/>
                            <w:r w:rsidRPr="00635DCD">
                              <w:rPr>
                                <w:rFonts w:ascii="Arial" w:hAnsi="Arial" w:cs="Arial"/>
                              </w:rPr>
                              <w:t xml:space="preserve"> </w:t>
                            </w:r>
                            <w:proofErr w:type="spellStart"/>
                            <w:r w:rsidRPr="00635DCD">
                              <w:rPr>
                                <w:rFonts w:ascii="Arial" w:hAnsi="Arial" w:cs="Arial"/>
                              </w:rPr>
                              <w:t>i</w:t>
                            </w:r>
                            <w:proofErr w:type="spellEnd"/>
                            <w:r w:rsidRPr="00635DCD">
                              <w:rPr>
                                <w:rFonts w:ascii="Arial" w:hAnsi="Arial" w:cs="Arial"/>
                              </w:rPr>
                              <w:t xml:space="preserve"> pan </w:t>
                            </w:r>
                            <w:proofErr w:type="spellStart"/>
                            <w:r w:rsidRPr="00635DCD">
                              <w:rPr>
                                <w:rFonts w:ascii="Arial" w:hAnsi="Arial" w:cs="Arial"/>
                              </w:rPr>
                              <w:t>fydd</w:t>
                            </w:r>
                            <w:proofErr w:type="spellEnd"/>
                            <w:r w:rsidRPr="00635DCD">
                              <w:rPr>
                                <w:rFonts w:ascii="Arial" w:hAnsi="Arial" w:cs="Arial"/>
                              </w:rPr>
                              <w:t xml:space="preserve"> </w:t>
                            </w:r>
                            <w:proofErr w:type="spellStart"/>
                            <w:r w:rsidRPr="00635DCD">
                              <w:rPr>
                                <w:rFonts w:ascii="Arial" w:hAnsi="Arial" w:cs="Arial"/>
                              </w:rPr>
                              <w:t>angen</w:t>
                            </w:r>
                            <w:proofErr w:type="spellEnd"/>
                            <w:r w:rsidRPr="00635DCD">
                              <w:rPr>
                                <w:rFonts w:ascii="Arial" w:hAnsi="Arial" w:cs="Arial"/>
                              </w:rPr>
                              <w:t xml:space="preserve"> </w:t>
                            </w:r>
                            <w:proofErr w:type="spellStart"/>
                            <w:r w:rsidRPr="00635DCD">
                              <w:rPr>
                                <w:rFonts w:ascii="Arial" w:hAnsi="Arial" w:cs="Arial"/>
                              </w:rPr>
                              <w:t>cymorth</w:t>
                            </w:r>
                            <w:proofErr w:type="spellEnd"/>
                            <w:r w:rsidRPr="00635DCD">
                              <w:rPr>
                                <w:rFonts w:ascii="Arial" w:hAnsi="Arial" w:cs="Arial"/>
                              </w:rPr>
                              <w:t xml:space="preserve"> </w:t>
                            </w:r>
                            <w:proofErr w:type="spellStart"/>
                            <w:r w:rsidRPr="00635DCD">
                              <w:rPr>
                                <w:rFonts w:ascii="Arial" w:hAnsi="Arial" w:cs="Arial"/>
                              </w:rPr>
                              <w:t>arno</w:t>
                            </w:r>
                            <w:proofErr w:type="spellEnd"/>
                            <w:r w:rsidRPr="00635DCD">
                              <w:rPr>
                                <w:rFonts w:ascii="Arial" w:hAnsi="Arial" w:cs="Arial"/>
                              </w:rPr>
                              <w:t>.</w:t>
                            </w:r>
                            <w:r>
                              <w:rPr>
                                <w:rFonts w:ascii="Arial" w:hAnsi="Arial" w:cs="Arial"/>
                              </w:rPr>
                              <w:t xml:space="preserve"> </w:t>
                            </w:r>
                          </w:p>
                          <w:p w14:paraId="2D632435" w14:textId="2299316B" w:rsidR="00635DCD" w:rsidRDefault="00635DCD" w:rsidP="00557441">
                            <w:pPr>
                              <w:pStyle w:val="ListParagraph"/>
                              <w:numPr>
                                <w:ilvl w:val="0"/>
                                <w:numId w:val="6"/>
                              </w:numPr>
                              <w:rPr>
                                <w:rFonts w:ascii="Arial" w:hAnsi="Arial" w:cs="Arial"/>
                              </w:rPr>
                            </w:pPr>
                            <w:proofErr w:type="spellStart"/>
                            <w:r>
                              <w:rPr>
                                <w:rFonts w:ascii="Arial" w:hAnsi="Arial" w:cs="Arial"/>
                              </w:rPr>
                              <w:t>Cynorthwyydd</w:t>
                            </w:r>
                            <w:proofErr w:type="spellEnd"/>
                            <w:r>
                              <w:rPr>
                                <w:rFonts w:ascii="Arial" w:hAnsi="Arial" w:cs="Arial"/>
                              </w:rPr>
                              <w:t xml:space="preserve"> 1-1, </w:t>
                            </w:r>
                            <w:proofErr w:type="spellStart"/>
                            <w:r>
                              <w:rPr>
                                <w:rFonts w:ascii="Arial" w:hAnsi="Arial" w:cs="Arial"/>
                              </w:rPr>
                              <w:t>fel</w:t>
                            </w:r>
                            <w:proofErr w:type="spellEnd"/>
                            <w:r>
                              <w:rPr>
                                <w:rFonts w:ascii="Arial" w:hAnsi="Arial" w:cs="Arial"/>
                              </w:rPr>
                              <w:t xml:space="preserve"> bod </w:t>
                            </w:r>
                            <w:proofErr w:type="spellStart"/>
                            <w:r>
                              <w:rPr>
                                <w:rFonts w:ascii="Arial" w:hAnsi="Arial" w:cs="Arial"/>
                              </w:rPr>
                              <w:t>rhywun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hybu’r</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iddo</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gefnogi</w:t>
                            </w:r>
                            <w:proofErr w:type="spellEnd"/>
                            <w:r>
                              <w:rPr>
                                <w:rFonts w:ascii="Arial" w:hAnsi="Arial" w:cs="Arial"/>
                              </w:rPr>
                              <w:t xml:space="preserve"> pan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e’n</w:t>
                            </w:r>
                            <w:proofErr w:type="spellEnd"/>
                            <w:r>
                              <w:rPr>
                                <w:rFonts w:ascii="Arial" w:hAnsi="Arial" w:cs="Arial"/>
                              </w:rPr>
                              <w:t xml:space="preserve"> </w:t>
                            </w:r>
                            <w:proofErr w:type="spellStart"/>
                            <w:r>
                              <w:rPr>
                                <w:rFonts w:ascii="Arial" w:hAnsi="Arial" w:cs="Arial"/>
                              </w:rPr>
                              <w:t>teimlo’n</w:t>
                            </w:r>
                            <w:proofErr w:type="spellEnd"/>
                            <w:r>
                              <w:rPr>
                                <w:rFonts w:ascii="Arial" w:hAnsi="Arial" w:cs="Arial"/>
                              </w:rPr>
                              <w:t xml:space="preserve"> </w:t>
                            </w:r>
                            <w:proofErr w:type="spellStart"/>
                            <w:r>
                              <w:rPr>
                                <w:rFonts w:ascii="Arial" w:hAnsi="Arial" w:cs="Arial"/>
                              </w:rPr>
                              <w:t>ddryslyd</w:t>
                            </w:r>
                            <w:proofErr w:type="spellEnd"/>
                          </w:p>
                          <w:p w14:paraId="3DF2B911" w14:textId="66D8BFAC" w:rsidR="00635DCD" w:rsidRPr="00557441" w:rsidRDefault="00B04C74" w:rsidP="00557441">
                            <w:pPr>
                              <w:pStyle w:val="ListParagraph"/>
                              <w:numPr>
                                <w:ilvl w:val="0"/>
                                <w:numId w:val="6"/>
                              </w:numPr>
                              <w:rPr>
                                <w:rFonts w:ascii="Arial" w:hAnsi="Arial" w:cs="Arial"/>
                              </w:rPr>
                            </w:pPr>
                            <w:proofErr w:type="spellStart"/>
                            <w:r>
                              <w:rPr>
                                <w:rFonts w:ascii="Arial" w:hAnsi="Arial" w:cs="Arial"/>
                              </w:rPr>
                              <w:t>Lle</w:t>
                            </w:r>
                            <w:proofErr w:type="spellEnd"/>
                            <w:r>
                              <w:rPr>
                                <w:rFonts w:ascii="Arial" w:hAnsi="Arial" w:cs="Arial"/>
                              </w:rPr>
                              <w:t xml:space="preserve"> </w:t>
                            </w:r>
                            <w:proofErr w:type="spellStart"/>
                            <w:r>
                              <w:rPr>
                                <w:rFonts w:ascii="Arial" w:hAnsi="Arial" w:cs="Arial"/>
                              </w:rPr>
                              <w:t>diogel</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Deio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dawelu</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fygythiol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blant</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w:t>
                            </w:r>
                          </w:p>
                          <w:p w14:paraId="61FD0195" w14:textId="77777777" w:rsidR="00557441" w:rsidRPr="00557441" w:rsidRDefault="00557441">
                            <w:pPr>
                              <w:rPr>
                                <w:rFonts w:ascii="Arial" w:hAnsi="Arial" w:cs="Arial"/>
                                <w:u w:val="single"/>
                              </w:rPr>
                            </w:pPr>
                          </w:p>
                          <w:p w14:paraId="2CC3C364" w14:textId="77777777" w:rsidR="00557441" w:rsidRPr="00557441" w:rsidRDefault="0055744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44F53E" id="Text Box 6" o:spid="_x0000_s1027" type="#_x0000_t202" style="position:absolute;margin-left:-57.2pt;margin-top:16.05pt;width:568.1pt;height:152.9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" fillcolor="white [3201]" strokeweight=".5pt">
                <v:textbox>
                  <w:txbxContent>
                    <w:p w14:paraId="411466EB" w14:textId="46BD164B" w:rsidR="00557441" w:rsidRDefault="00557441">
                      <w:pPr>
                        <w:rPr>
                          <w:rFonts w:ascii="Arial" w:hAnsi="Arial" w:cs="Arial"/>
                          <w:u w:val="single"/>
                        </w:rPr>
                      </w:pPr>
                      <w:r w:rsidRPr="00557441">
                        <w:rPr>
                          <w:rFonts w:ascii="Arial" w:hAnsi="Arial" w:cs="Arial"/>
                          <w:u w:val="single"/>
                        </w:rPr>
                        <w:t xml:space="preserve">Sut </w:t>
                      </w:r>
                      <w:proofErr w:type="spellStart"/>
                      <w:r w:rsidRPr="00557441">
                        <w:rPr>
                          <w:rFonts w:ascii="Arial" w:hAnsi="Arial" w:cs="Arial"/>
                          <w:u w:val="single"/>
                        </w:rPr>
                        <w:t>i</w:t>
                      </w:r>
                      <w:proofErr w:type="spellEnd"/>
                      <w:r w:rsidRPr="00557441">
                        <w:rPr>
                          <w:rFonts w:ascii="Arial" w:hAnsi="Arial" w:cs="Arial"/>
                          <w:u w:val="single"/>
                        </w:rPr>
                        <w:t xml:space="preserve"> </w:t>
                      </w:r>
                      <w:proofErr w:type="spellStart"/>
                      <w:r w:rsidRPr="00557441">
                        <w:rPr>
                          <w:rFonts w:ascii="Arial" w:hAnsi="Arial" w:cs="Arial"/>
                          <w:u w:val="single"/>
                        </w:rPr>
                        <w:t>gefnogi</w:t>
                      </w:r>
                      <w:proofErr w:type="spellEnd"/>
                      <w:r w:rsidRPr="00557441">
                        <w:rPr>
                          <w:rFonts w:ascii="Arial" w:hAnsi="Arial" w:cs="Arial"/>
                          <w:u w:val="single"/>
                        </w:rPr>
                        <w:t xml:space="preserve"> </w:t>
                      </w:r>
                      <w:proofErr w:type="spellStart"/>
                      <w:r>
                        <w:rPr>
                          <w:rFonts w:ascii="Arial" w:hAnsi="Arial" w:cs="Arial"/>
                          <w:u w:val="single"/>
                        </w:rPr>
                        <w:t>datblygiad</w:t>
                      </w:r>
                      <w:proofErr w:type="spellEnd"/>
                      <w:r>
                        <w:rPr>
                          <w:rFonts w:ascii="Arial" w:hAnsi="Arial" w:cs="Arial"/>
                          <w:u w:val="single"/>
                        </w:rPr>
                        <w:t xml:space="preserve"> </w:t>
                      </w:r>
                      <w:proofErr w:type="spellStart"/>
                      <w:r>
                        <w:rPr>
                          <w:rFonts w:ascii="Arial" w:hAnsi="Arial" w:cs="Arial"/>
                          <w:u w:val="single"/>
                        </w:rPr>
                        <w:t>emosiynol</w:t>
                      </w:r>
                      <w:proofErr w:type="spellEnd"/>
                      <w:r>
                        <w:rPr>
                          <w:rFonts w:ascii="Arial" w:hAnsi="Arial" w:cs="Arial"/>
                          <w:u w:val="single"/>
                        </w:rPr>
                        <w:t xml:space="preserve"> </w:t>
                      </w:r>
                      <w:proofErr w:type="spellStart"/>
                      <w:r w:rsidRPr="00557441">
                        <w:rPr>
                          <w:rFonts w:ascii="Arial" w:hAnsi="Arial" w:cs="Arial"/>
                          <w:u w:val="single"/>
                        </w:rPr>
                        <w:t>Deio</w:t>
                      </w:r>
                      <w:proofErr w:type="spellEnd"/>
                      <w:r>
                        <w:rPr>
                          <w:rFonts w:ascii="Arial" w:hAnsi="Arial" w:cs="Arial"/>
                          <w:u w:val="single"/>
                        </w:rPr>
                        <w:t xml:space="preserve"> </w:t>
                      </w:r>
                      <w:proofErr w:type="spellStart"/>
                      <w:r>
                        <w:rPr>
                          <w:rFonts w:ascii="Arial" w:hAnsi="Arial" w:cs="Arial"/>
                          <w:u w:val="single"/>
                        </w:rPr>
                        <w:t>wrth</w:t>
                      </w:r>
                      <w:proofErr w:type="spellEnd"/>
                      <w:r>
                        <w:rPr>
                          <w:rFonts w:ascii="Arial" w:hAnsi="Arial" w:cs="Arial"/>
                          <w:u w:val="single"/>
                        </w:rPr>
                        <w:t xml:space="preserve"> </w:t>
                      </w:r>
                      <w:proofErr w:type="spellStart"/>
                      <w:r>
                        <w:rPr>
                          <w:rFonts w:ascii="Arial" w:hAnsi="Arial" w:cs="Arial"/>
                          <w:u w:val="single"/>
                        </w:rPr>
                        <w:t>iddo</w:t>
                      </w:r>
                      <w:proofErr w:type="spellEnd"/>
                      <w:r>
                        <w:rPr>
                          <w:rFonts w:ascii="Arial" w:hAnsi="Arial" w:cs="Arial"/>
                          <w:u w:val="single"/>
                        </w:rPr>
                        <w:t xml:space="preserve"> </w:t>
                      </w:r>
                      <w:proofErr w:type="spellStart"/>
                      <w:r>
                        <w:rPr>
                          <w:rFonts w:ascii="Arial" w:hAnsi="Arial" w:cs="Arial"/>
                          <w:u w:val="single"/>
                        </w:rPr>
                        <w:t>drawsnewid</w:t>
                      </w:r>
                      <w:proofErr w:type="spellEnd"/>
                      <w:r>
                        <w:rPr>
                          <w:rFonts w:ascii="Arial" w:hAnsi="Arial" w:cs="Arial"/>
                          <w:u w:val="single"/>
                        </w:rPr>
                        <w:t xml:space="preserve"> </w:t>
                      </w:r>
                      <w:proofErr w:type="spellStart"/>
                      <w:r>
                        <w:rPr>
                          <w:rFonts w:ascii="Arial" w:hAnsi="Arial" w:cs="Arial"/>
                          <w:u w:val="single"/>
                        </w:rPr>
                        <w:t>i</w:t>
                      </w:r>
                      <w:proofErr w:type="spellEnd"/>
                      <w:r>
                        <w:rPr>
                          <w:rFonts w:ascii="Arial" w:hAnsi="Arial" w:cs="Arial"/>
                          <w:u w:val="single"/>
                        </w:rPr>
                        <w:t xml:space="preserve"> </w:t>
                      </w:r>
                      <w:proofErr w:type="spellStart"/>
                      <w:r>
                        <w:rPr>
                          <w:rFonts w:ascii="Arial" w:hAnsi="Arial" w:cs="Arial"/>
                          <w:u w:val="single"/>
                        </w:rPr>
                        <w:t>flwyddyn</w:t>
                      </w:r>
                      <w:proofErr w:type="spellEnd"/>
                      <w:r>
                        <w:rPr>
                          <w:rFonts w:ascii="Arial" w:hAnsi="Arial" w:cs="Arial"/>
                          <w:u w:val="single"/>
                        </w:rPr>
                        <w:t xml:space="preserve"> 1</w:t>
                      </w:r>
                      <w:r w:rsidRPr="00557441">
                        <w:rPr>
                          <w:rFonts w:ascii="Arial" w:hAnsi="Arial" w:cs="Arial"/>
                          <w:u w:val="single"/>
                        </w:rPr>
                        <w:t>:</w:t>
                      </w:r>
                    </w:p>
                    <w:p w14:paraId="464C07B7" w14:textId="71C73FD6" w:rsidR="00557441" w:rsidRDefault="00557441" w:rsidP="00557441">
                      <w:pPr>
                        <w:pStyle w:val="ListParagraph"/>
                        <w:numPr>
                          <w:ilvl w:val="0"/>
                          <w:numId w:val="6"/>
                        </w:numPr>
                        <w:rPr>
                          <w:rFonts w:ascii="Arial" w:hAnsi="Arial" w:cs="Arial"/>
                        </w:rPr>
                      </w:pPr>
                      <w:proofErr w:type="spellStart"/>
                      <w:r w:rsidRPr="00557441">
                        <w:rPr>
                          <w:rFonts w:ascii="Arial" w:hAnsi="Arial" w:cs="Arial"/>
                        </w:rPr>
                        <w:t>Ysgrifennu</w:t>
                      </w:r>
                      <w:proofErr w:type="spellEnd"/>
                      <w:r w:rsidRPr="00557441">
                        <w:rPr>
                          <w:rFonts w:ascii="Arial" w:hAnsi="Arial" w:cs="Arial"/>
                        </w:rPr>
                        <w:t xml:space="preserve"> </w:t>
                      </w:r>
                      <w:proofErr w:type="spellStart"/>
                      <w:r w:rsidRPr="00557441">
                        <w:rPr>
                          <w:rFonts w:ascii="Arial" w:hAnsi="Arial" w:cs="Arial"/>
                        </w:rPr>
                        <w:t>proffil</w:t>
                      </w:r>
                      <w:proofErr w:type="spellEnd"/>
                      <w:r w:rsidRPr="00557441">
                        <w:rPr>
                          <w:rFonts w:ascii="Arial" w:hAnsi="Arial" w:cs="Arial"/>
                        </w:rPr>
                        <w:t xml:space="preserve"> un </w:t>
                      </w:r>
                      <w:proofErr w:type="spellStart"/>
                      <w:r w:rsidRPr="00557441">
                        <w:rPr>
                          <w:rFonts w:ascii="Arial" w:hAnsi="Arial" w:cs="Arial"/>
                        </w:rPr>
                        <w:t>dudalen</w:t>
                      </w:r>
                      <w:proofErr w:type="spellEnd"/>
                      <w:r w:rsidRPr="00557441">
                        <w:rPr>
                          <w:rFonts w:ascii="Arial" w:hAnsi="Arial" w:cs="Arial"/>
                        </w:rPr>
                        <w:t xml:space="preserve"> </w:t>
                      </w:r>
                      <w:proofErr w:type="spellStart"/>
                      <w:r w:rsidRPr="00557441">
                        <w:rPr>
                          <w:rFonts w:ascii="Arial" w:hAnsi="Arial" w:cs="Arial"/>
                        </w:rPr>
                        <w:t>sy’n</w:t>
                      </w:r>
                      <w:proofErr w:type="spellEnd"/>
                      <w:r w:rsidRPr="00557441">
                        <w:rPr>
                          <w:rFonts w:ascii="Arial" w:hAnsi="Arial" w:cs="Arial"/>
                        </w:rPr>
                        <w:t xml:space="preserve"> </w:t>
                      </w:r>
                      <w:proofErr w:type="spellStart"/>
                      <w:r w:rsidRPr="00557441">
                        <w:rPr>
                          <w:rFonts w:ascii="Arial" w:hAnsi="Arial" w:cs="Arial"/>
                        </w:rPr>
                        <w:t>cynnwys</w:t>
                      </w:r>
                      <w:proofErr w:type="spellEnd"/>
                      <w:r w:rsidRPr="00557441">
                        <w:rPr>
                          <w:rFonts w:ascii="Arial" w:hAnsi="Arial" w:cs="Arial"/>
                        </w:rPr>
                        <w:t xml:space="preserve"> </w:t>
                      </w:r>
                      <w:proofErr w:type="spellStart"/>
                      <w:r w:rsidRPr="00557441">
                        <w:rPr>
                          <w:rFonts w:ascii="Arial" w:hAnsi="Arial" w:cs="Arial"/>
                        </w:rPr>
                        <w:t>diddordebau</w:t>
                      </w:r>
                      <w:proofErr w:type="spellEnd"/>
                      <w:r w:rsidR="00B04C74">
                        <w:rPr>
                          <w:rFonts w:ascii="Arial" w:hAnsi="Arial" w:cs="Arial"/>
                        </w:rPr>
                        <w:t xml:space="preserve">/ </w:t>
                      </w:r>
                      <w:proofErr w:type="spellStart"/>
                      <w:r w:rsidR="00B04C74">
                        <w:rPr>
                          <w:rFonts w:ascii="Arial" w:hAnsi="Arial" w:cs="Arial"/>
                        </w:rPr>
                        <w:t>beth</w:t>
                      </w:r>
                      <w:proofErr w:type="spellEnd"/>
                      <w:r w:rsidR="00B04C74">
                        <w:rPr>
                          <w:rFonts w:ascii="Arial" w:hAnsi="Arial" w:cs="Arial"/>
                        </w:rPr>
                        <w:t xml:space="preserve"> </w:t>
                      </w:r>
                      <w:proofErr w:type="spellStart"/>
                      <w:r w:rsidR="00B04C74">
                        <w:rPr>
                          <w:rFonts w:ascii="Arial" w:hAnsi="Arial" w:cs="Arial"/>
                        </w:rPr>
                        <w:t>nad</w:t>
                      </w:r>
                      <w:proofErr w:type="spellEnd"/>
                      <w:r w:rsidR="00B04C74">
                        <w:rPr>
                          <w:rFonts w:ascii="Arial" w:hAnsi="Arial" w:cs="Arial"/>
                        </w:rPr>
                        <w:t xml:space="preserve"> </w:t>
                      </w:r>
                      <w:proofErr w:type="spellStart"/>
                      <w:r w:rsidR="00B04C74">
                        <w:rPr>
                          <w:rFonts w:ascii="Arial" w:hAnsi="Arial" w:cs="Arial"/>
                        </w:rPr>
                        <w:t>yw</w:t>
                      </w:r>
                      <w:proofErr w:type="spellEnd"/>
                      <w:r w:rsidRPr="00557441">
                        <w:rPr>
                          <w:rFonts w:ascii="Arial" w:hAnsi="Arial" w:cs="Arial"/>
                        </w:rPr>
                        <w:t xml:space="preserve"> </w:t>
                      </w:r>
                      <w:proofErr w:type="spellStart"/>
                      <w:r w:rsidRPr="00557441">
                        <w:rPr>
                          <w:rFonts w:ascii="Arial" w:hAnsi="Arial" w:cs="Arial"/>
                        </w:rPr>
                        <w:t>Deio</w:t>
                      </w:r>
                      <w:proofErr w:type="spellEnd"/>
                      <w:r w:rsidR="00B04C74">
                        <w:rPr>
                          <w:rFonts w:ascii="Arial" w:hAnsi="Arial" w:cs="Arial"/>
                        </w:rPr>
                        <w:t xml:space="preserve"> </w:t>
                      </w:r>
                      <w:proofErr w:type="spellStart"/>
                      <w:r w:rsidR="00B04C74">
                        <w:rPr>
                          <w:rFonts w:ascii="Arial" w:hAnsi="Arial" w:cs="Arial"/>
                        </w:rPr>
                        <w:t>yn</w:t>
                      </w:r>
                      <w:proofErr w:type="spellEnd"/>
                      <w:r w:rsidR="00B04C74">
                        <w:rPr>
                          <w:rFonts w:ascii="Arial" w:hAnsi="Arial" w:cs="Arial"/>
                        </w:rPr>
                        <w:t xml:space="preserve"> </w:t>
                      </w:r>
                      <w:proofErr w:type="spellStart"/>
                      <w:r w:rsidR="00B04C74">
                        <w:rPr>
                          <w:rFonts w:ascii="Arial" w:hAnsi="Arial" w:cs="Arial"/>
                        </w:rPr>
                        <w:t>hoffi</w:t>
                      </w:r>
                      <w:proofErr w:type="spellEnd"/>
                    </w:p>
                    <w:p w14:paraId="01CEE520" w14:textId="49F524B1" w:rsidR="00557441" w:rsidRDefault="00635DCD" w:rsidP="00557441">
                      <w:pPr>
                        <w:pStyle w:val="ListParagraph"/>
                        <w:numPr>
                          <w:ilvl w:val="0"/>
                          <w:numId w:val="6"/>
                        </w:numPr>
                        <w:rPr>
                          <w:rFonts w:ascii="Arial" w:hAnsi="Arial" w:cs="Arial"/>
                        </w:rPr>
                      </w:pPr>
                      <w:proofErr w:type="spellStart"/>
                      <w:r>
                        <w:rPr>
                          <w:rFonts w:ascii="Arial" w:hAnsi="Arial" w:cs="Arial"/>
                        </w:rPr>
                        <w:t>Sicrhau</w:t>
                      </w:r>
                      <w:proofErr w:type="spellEnd"/>
                      <w:r>
                        <w:rPr>
                          <w:rFonts w:ascii="Arial" w:hAnsi="Arial" w:cs="Arial"/>
                        </w:rPr>
                        <w:t xml:space="preserve"> bod ‘</w:t>
                      </w:r>
                      <w:proofErr w:type="spellStart"/>
                      <w:r>
                        <w:rPr>
                          <w:rFonts w:ascii="Arial" w:hAnsi="Arial" w:cs="Arial"/>
                        </w:rPr>
                        <w:t>bydi</w:t>
                      </w:r>
                      <w:proofErr w:type="spellEnd"/>
                      <w:r>
                        <w:rPr>
                          <w:rFonts w:ascii="Arial" w:hAnsi="Arial" w:cs="Arial"/>
                        </w:rPr>
                        <w:t xml:space="preserve">’ </w:t>
                      </w:r>
                      <w:proofErr w:type="spellStart"/>
                      <w:r>
                        <w:rPr>
                          <w:rFonts w:ascii="Arial" w:hAnsi="Arial" w:cs="Arial"/>
                        </w:rPr>
                        <w:t>ganddo</w:t>
                      </w:r>
                      <w:proofErr w:type="spellEnd"/>
                      <w:r>
                        <w:rPr>
                          <w:rFonts w:ascii="Arial" w:hAnsi="Arial" w:cs="Arial"/>
                        </w:rPr>
                        <w:t xml:space="preserve">, </w:t>
                      </w:r>
                      <w:proofErr w:type="spellStart"/>
                      <w:r w:rsidRPr="00635DCD">
                        <w:rPr>
                          <w:rFonts w:ascii="Arial" w:hAnsi="Arial" w:cs="Arial"/>
                        </w:rPr>
                        <w:t>yn</w:t>
                      </w:r>
                      <w:proofErr w:type="spellEnd"/>
                      <w:r w:rsidRPr="00635DCD">
                        <w:rPr>
                          <w:rFonts w:ascii="Arial" w:hAnsi="Arial" w:cs="Arial"/>
                        </w:rPr>
                        <w:t xml:space="preserve"> </w:t>
                      </w:r>
                      <w:proofErr w:type="spellStart"/>
                      <w:r w:rsidRPr="00635DCD">
                        <w:rPr>
                          <w:rFonts w:ascii="Arial" w:hAnsi="Arial" w:cs="Arial"/>
                        </w:rPr>
                        <w:t>ogystal</w:t>
                      </w:r>
                      <w:proofErr w:type="spellEnd"/>
                      <w:r w:rsidRPr="00635DCD">
                        <w:rPr>
                          <w:rFonts w:ascii="Arial" w:hAnsi="Arial" w:cs="Arial"/>
                        </w:rPr>
                        <w:t xml:space="preserve"> â </w:t>
                      </w:r>
                      <w:r w:rsidR="00B04C74">
                        <w:rPr>
                          <w:rFonts w:ascii="Arial" w:hAnsi="Arial" w:cs="Arial"/>
                        </w:rPr>
                        <w:t xml:space="preserve">person </w:t>
                      </w:r>
                      <w:proofErr w:type="spellStart"/>
                      <w:r w:rsidR="00B04C74">
                        <w:rPr>
                          <w:rFonts w:ascii="Arial" w:hAnsi="Arial" w:cs="Arial"/>
                        </w:rPr>
                        <w:t>sydd</w:t>
                      </w:r>
                      <w:proofErr w:type="spellEnd"/>
                      <w:r w:rsidR="00B04C74">
                        <w:rPr>
                          <w:rFonts w:ascii="Arial" w:hAnsi="Arial" w:cs="Arial"/>
                        </w:rPr>
                        <w:t xml:space="preserve"> </w:t>
                      </w:r>
                      <w:proofErr w:type="spellStart"/>
                      <w:r w:rsidR="00B04C74">
                        <w:rPr>
                          <w:rFonts w:ascii="Arial" w:hAnsi="Arial" w:cs="Arial"/>
                        </w:rPr>
                        <w:t>ar</w:t>
                      </w:r>
                      <w:proofErr w:type="spellEnd"/>
                      <w:r w:rsidR="00B04C74">
                        <w:rPr>
                          <w:rFonts w:ascii="Arial" w:hAnsi="Arial" w:cs="Arial"/>
                        </w:rPr>
                        <w:t xml:space="preserve"> </w:t>
                      </w:r>
                      <w:proofErr w:type="spellStart"/>
                      <w:r w:rsidR="00B04C74">
                        <w:rPr>
                          <w:rFonts w:ascii="Arial" w:hAnsi="Arial" w:cs="Arial"/>
                        </w:rPr>
                        <w:t>gael</w:t>
                      </w:r>
                      <w:proofErr w:type="spellEnd"/>
                      <w:r w:rsidR="00B04C74">
                        <w:rPr>
                          <w:rFonts w:ascii="Arial" w:hAnsi="Arial" w:cs="Arial"/>
                        </w:rPr>
                        <w:t xml:space="preserve"> </w:t>
                      </w:r>
                      <w:proofErr w:type="spellStart"/>
                      <w:r w:rsidR="00B04C74">
                        <w:rPr>
                          <w:rFonts w:ascii="Arial" w:hAnsi="Arial" w:cs="Arial"/>
                        </w:rPr>
                        <w:t>yn</w:t>
                      </w:r>
                      <w:proofErr w:type="spellEnd"/>
                      <w:r w:rsidR="00B04C74">
                        <w:rPr>
                          <w:rFonts w:ascii="Arial" w:hAnsi="Arial" w:cs="Arial"/>
                        </w:rPr>
                        <w:t xml:space="preserve"> </w:t>
                      </w:r>
                      <w:proofErr w:type="spellStart"/>
                      <w:r w:rsidR="00B04C74">
                        <w:rPr>
                          <w:rFonts w:ascii="Arial" w:hAnsi="Arial" w:cs="Arial"/>
                        </w:rPr>
                        <w:t>emosiynol</w:t>
                      </w:r>
                      <w:proofErr w:type="spellEnd"/>
                      <w:r w:rsidR="00B04C74">
                        <w:rPr>
                          <w:rFonts w:ascii="Arial" w:hAnsi="Arial" w:cs="Arial"/>
                        </w:rPr>
                        <w:t xml:space="preserve"> </w:t>
                      </w:r>
                      <w:r w:rsidRPr="00635DCD">
                        <w:rPr>
                          <w:rFonts w:ascii="Arial" w:hAnsi="Arial" w:cs="Arial"/>
                        </w:rPr>
                        <w:t xml:space="preserve">y gall </w:t>
                      </w:r>
                      <w:proofErr w:type="spellStart"/>
                      <w:r>
                        <w:rPr>
                          <w:rFonts w:ascii="Arial" w:hAnsi="Arial" w:cs="Arial"/>
                        </w:rPr>
                        <w:t>Deio</w:t>
                      </w:r>
                      <w:proofErr w:type="spellEnd"/>
                      <w:r>
                        <w:rPr>
                          <w:rFonts w:ascii="Arial" w:hAnsi="Arial" w:cs="Arial"/>
                        </w:rPr>
                        <w:t xml:space="preserve"> </w:t>
                      </w:r>
                      <w:proofErr w:type="spellStart"/>
                      <w:r w:rsidRPr="00635DCD">
                        <w:rPr>
                          <w:rFonts w:ascii="Arial" w:hAnsi="Arial" w:cs="Arial"/>
                        </w:rPr>
                        <w:t>gael</w:t>
                      </w:r>
                      <w:proofErr w:type="spellEnd"/>
                      <w:r w:rsidRPr="00635DCD">
                        <w:rPr>
                          <w:rFonts w:ascii="Arial" w:hAnsi="Arial" w:cs="Arial"/>
                        </w:rPr>
                        <w:t xml:space="preserve"> </w:t>
                      </w:r>
                      <w:proofErr w:type="spellStart"/>
                      <w:r w:rsidRPr="00635DCD">
                        <w:rPr>
                          <w:rFonts w:ascii="Arial" w:hAnsi="Arial" w:cs="Arial"/>
                        </w:rPr>
                        <w:t>mynediad</w:t>
                      </w:r>
                      <w:proofErr w:type="spellEnd"/>
                      <w:r w:rsidRPr="00635DCD">
                        <w:rPr>
                          <w:rFonts w:ascii="Arial" w:hAnsi="Arial" w:cs="Arial"/>
                        </w:rPr>
                        <w:t xml:space="preserve"> </w:t>
                      </w:r>
                      <w:proofErr w:type="spellStart"/>
                      <w:r w:rsidRPr="00635DCD">
                        <w:rPr>
                          <w:rFonts w:ascii="Arial" w:hAnsi="Arial" w:cs="Arial"/>
                        </w:rPr>
                        <w:t>i</w:t>
                      </w:r>
                      <w:proofErr w:type="spellEnd"/>
                      <w:r w:rsidRPr="00635DCD">
                        <w:rPr>
                          <w:rFonts w:ascii="Arial" w:hAnsi="Arial" w:cs="Arial"/>
                        </w:rPr>
                        <w:t xml:space="preserve"> pan </w:t>
                      </w:r>
                      <w:proofErr w:type="spellStart"/>
                      <w:r w:rsidRPr="00635DCD">
                        <w:rPr>
                          <w:rFonts w:ascii="Arial" w:hAnsi="Arial" w:cs="Arial"/>
                        </w:rPr>
                        <w:t>fydd</w:t>
                      </w:r>
                      <w:proofErr w:type="spellEnd"/>
                      <w:r w:rsidRPr="00635DCD">
                        <w:rPr>
                          <w:rFonts w:ascii="Arial" w:hAnsi="Arial" w:cs="Arial"/>
                        </w:rPr>
                        <w:t xml:space="preserve"> </w:t>
                      </w:r>
                      <w:proofErr w:type="spellStart"/>
                      <w:r w:rsidRPr="00635DCD">
                        <w:rPr>
                          <w:rFonts w:ascii="Arial" w:hAnsi="Arial" w:cs="Arial"/>
                        </w:rPr>
                        <w:t>angen</w:t>
                      </w:r>
                      <w:proofErr w:type="spellEnd"/>
                      <w:r w:rsidRPr="00635DCD">
                        <w:rPr>
                          <w:rFonts w:ascii="Arial" w:hAnsi="Arial" w:cs="Arial"/>
                        </w:rPr>
                        <w:t xml:space="preserve"> </w:t>
                      </w:r>
                      <w:proofErr w:type="spellStart"/>
                      <w:r w:rsidRPr="00635DCD">
                        <w:rPr>
                          <w:rFonts w:ascii="Arial" w:hAnsi="Arial" w:cs="Arial"/>
                        </w:rPr>
                        <w:t>cymorth</w:t>
                      </w:r>
                      <w:proofErr w:type="spellEnd"/>
                      <w:r w:rsidRPr="00635DCD">
                        <w:rPr>
                          <w:rFonts w:ascii="Arial" w:hAnsi="Arial" w:cs="Arial"/>
                        </w:rPr>
                        <w:t xml:space="preserve"> </w:t>
                      </w:r>
                      <w:proofErr w:type="spellStart"/>
                      <w:r w:rsidRPr="00635DCD">
                        <w:rPr>
                          <w:rFonts w:ascii="Arial" w:hAnsi="Arial" w:cs="Arial"/>
                        </w:rPr>
                        <w:t>arno</w:t>
                      </w:r>
                      <w:proofErr w:type="spellEnd"/>
                      <w:r w:rsidRPr="00635DCD">
                        <w:rPr>
                          <w:rFonts w:ascii="Arial" w:hAnsi="Arial" w:cs="Arial"/>
                        </w:rPr>
                        <w:t>.</w:t>
                      </w:r>
                      <w:r>
                        <w:rPr>
                          <w:rFonts w:ascii="Arial" w:hAnsi="Arial" w:cs="Arial"/>
                        </w:rPr>
                        <w:t xml:space="preserve"> </w:t>
                      </w:r>
                    </w:p>
                    <w:p w14:paraId="2D632435" w14:textId="2299316B" w:rsidR="00635DCD" w:rsidRDefault="00635DCD" w:rsidP="00557441">
                      <w:pPr>
                        <w:pStyle w:val="ListParagraph"/>
                        <w:numPr>
                          <w:ilvl w:val="0"/>
                          <w:numId w:val="6"/>
                        </w:numPr>
                        <w:rPr>
                          <w:rFonts w:ascii="Arial" w:hAnsi="Arial" w:cs="Arial"/>
                        </w:rPr>
                      </w:pPr>
                      <w:proofErr w:type="spellStart"/>
                      <w:r>
                        <w:rPr>
                          <w:rFonts w:ascii="Arial" w:hAnsi="Arial" w:cs="Arial"/>
                        </w:rPr>
                        <w:t>Cynorthwyydd</w:t>
                      </w:r>
                      <w:proofErr w:type="spellEnd"/>
                      <w:r>
                        <w:rPr>
                          <w:rFonts w:ascii="Arial" w:hAnsi="Arial" w:cs="Arial"/>
                        </w:rPr>
                        <w:t xml:space="preserve"> 1-1, </w:t>
                      </w:r>
                      <w:proofErr w:type="spellStart"/>
                      <w:r>
                        <w:rPr>
                          <w:rFonts w:ascii="Arial" w:hAnsi="Arial" w:cs="Arial"/>
                        </w:rPr>
                        <w:t>fel</w:t>
                      </w:r>
                      <w:proofErr w:type="spellEnd"/>
                      <w:r>
                        <w:rPr>
                          <w:rFonts w:ascii="Arial" w:hAnsi="Arial" w:cs="Arial"/>
                        </w:rPr>
                        <w:t xml:space="preserve"> bod </w:t>
                      </w:r>
                      <w:proofErr w:type="spellStart"/>
                      <w:r>
                        <w:rPr>
                          <w:rFonts w:ascii="Arial" w:hAnsi="Arial" w:cs="Arial"/>
                        </w:rPr>
                        <w:t>rhywun</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hybu’r</w:t>
                      </w:r>
                      <w:proofErr w:type="spellEnd"/>
                      <w:r>
                        <w:rPr>
                          <w:rFonts w:ascii="Arial" w:hAnsi="Arial" w:cs="Arial"/>
                        </w:rPr>
                        <w:t xml:space="preserve"> </w:t>
                      </w:r>
                      <w:proofErr w:type="spellStart"/>
                      <w:r>
                        <w:rPr>
                          <w:rFonts w:ascii="Arial" w:hAnsi="Arial" w:cs="Arial"/>
                        </w:rPr>
                        <w:t>dysgu</w:t>
                      </w:r>
                      <w:proofErr w:type="spellEnd"/>
                      <w:r>
                        <w:rPr>
                          <w:rFonts w:ascii="Arial" w:hAnsi="Arial" w:cs="Arial"/>
                        </w:rPr>
                        <w:t xml:space="preserve"> </w:t>
                      </w:r>
                      <w:proofErr w:type="spellStart"/>
                      <w:r>
                        <w:rPr>
                          <w:rFonts w:ascii="Arial" w:hAnsi="Arial" w:cs="Arial"/>
                        </w:rPr>
                        <w:t>iddo</w:t>
                      </w:r>
                      <w:proofErr w:type="spellEnd"/>
                      <w:r>
                        <w:rPr>
                          <w:rFonts w:ascii="Arial" w:hAnsi="Arial" w:cs="Arial"/>
                        </w:rPr>
                        <w:t xml:space="preserve">, </w:t>
                      </w:r>
                      <w:proofErr w:type="spellStart"/>
                      <w:r>
                        <w:rPr>
                          <w:rFonts w:ascii="Arial" w:hAnsi="Arial" w:cs="Arial"/>
                        </w:rPr>
                        <w:t>ond</w:t>
                      </w:r>
                      <w:proofErr w:type="spellEnd"/>
                      <w:r>
                        <w:rPr>
                          <w:rFonts w:ascii="Arial" w:hAnsi="Arial" w:cs="Arial"/>
                        </w:rPr>
                        <w:t xml:space="preserve"> </w:t>
                      </w:r>
                      <w:proofErr w:type="spellStart"/>
                      <w:r>
                        <w:rPr>
                          <w:rFonts w:ascii="Arial" w:hAnsi="Arial" w:cs="Arial"/>
                        </w:rPr>
                        <w:t>hefyd</w:t>
                      </w:r>
                      <w:proofErr w:type="spellEnd"/>
                      <w:r>
                        <w:rPr>
                          <w:rFonts w:ascii="Arial" w:hAnsi="Arial" w:cs="Arial"/>
                        </w:rPr>
                        <w:t xml:space="preserve"> </w:t>
                      </w:r>
                      <w:proofErr w:type="spellStart"/>
                      <w:r>
                        <w:rPr>
                          <w:rFonts w:ascii="Arial" w:hAnsi="Arial" w:cs="Arial"/>
                        </w:rPr>
                        <w:t>i’w</w:t>
                      </w:r>
                      <w:proofErr w:type="spellEnd"/>
                      <w:r>
                        <w:rPr>
                          <w:rFonts w:ascii="Arial" w:hAnsi="Arial" w:cs="Arial"/>
                        </w:rPr>
                        <w:t xml:space="preserve"> </w:t>
                      </w:r>
                      <w:proofErr w:type="spellStart"/>
                      <w:r>
                        <w:rPr>
                          <w:rFonts w:ascii="Arial" w:hAnsi="Arial" w:cs="Arial"/>
                        </w:rPr>
                        <w:t>gefnogi</w:t>
                      </w:r>
                      <w:proofErr w:type="spellEnd"/>
                      <w:r>
                        <w:rPr>
                          <w:rFonts w:ascii="Arial" w:hAnsi="Arial" w:cs="Arial"/>
                        </w:rPr>
                        <w:t xml:space="preserve"> pan </w:t>
                      </w:r>
                      <w:proofErr w:type="spellStart"/>
                      <w:r>
                        <w:rPr>
                          <w:rFonts w:ascii="Arial" w:hAnsi="Arial" w:cs="Arial"/>
                        </w:rPr>
                        <w:t>mae</w:t>
                      </w:r>
                      <w:proofErr w:type="spellEnd"/>
                      <w:r>
                        <w:rPr>
                          <w:rFonts w:ascii="Arial" w:hAnsi="Arial" w:cs="Arial"/>
                        </w:rPr>
                        <w:t xml:space="preserve"> </w:t>
                      </w:r>
                      <w:proofErr w:type="spellStart"/>
                      <w:r>
                        <w:rPr>
                          <w:rFonts w:ascii="Arial" w:hAnsi="Arial" w:cs="Arial"/>
                        </w:rPr>
                        <w:t>e’n</w:t>
                      </w:r>
                      <w:proofErr w:type="spellEnd"/>
                      <w:r>
                        <w:rPr>
                          <w:rFonts w:ascii="Arial" w:hAnsi="Arial" w:cs="Arial"/>
                        </w:rPr>
                        <w:t xml:space="preserve"> </w:t>
                      </w:r>
                      <w:proofErr w:type="spellStart"/>
                      <w:r>
                        <w:rPr>
                          <w:rFonts w:ascii="Arial" w:hAnsi="Arial" w:cs="Arial"/>
                        </w:rPr>
                        <w:t>teimlo’n</w:t>
                      </w:r>
                      <w:proofErr w:type="spellEnd"/>
                      <w:r>
                        <w:rPr>
                          <w:rFonts w:ascii="Arial" w:hAnsi="Arial" w:cs="Arial"/>
                        </w:rPr>
                        <w:t xml:space="preserve"> </w:t>
                      </w:r>
                      <w:proofErr w:type="spellStart"/>
                      <w:r>
                        <w:rPr>
                          <w:rFonts w:ascii="Arial" w:hAnsi="Arial" w:cs="Arial"/>
                        </w:rPr>
                        <w:t>ddryslyd</w:t>
                      </w:r>
                      <w:proofErr w:type="spellEnd"/>
                    </w:p>
                    <w:p w14:paraId="3DF2B911" w14:textId="66D8BFAC" w:rsidR="00635DCD" w:rsidRPr="00557441" w:rsidRDefault="00B04C74" w:rsidP="00557441">
                      <w:pPr>
                        <w:pStyle w:val="ListParagraph"/>
                        <w:numPr>
                          <w:ilvl w:val="0"/>
                          <w:numId w:val="6"/>
                        </w:numPr>
                        <w:rPr>
                          <w:rFonts w:ascii="Arial" w:hAnsi="Arial" w:cs="Arial"/>
                        </w:rPr>
                      </w:pPr>
                      <w:proofErr w:type="spellStart"/>
                      <w:r>
                        <w:rPr>
                          <w:rFonts w:ascii="Arial" w:hAnsi="Arial" w:cs="Arial"/>
                        </w:rPr>
                        <w:t>Lle</w:t>
                      </w:r>
                      <w:proofErr w:type="spellEnd"/>
                      <w:r>
                        <w:rPr>
                          <w:rFonts w:ascii="Arial" w:hAnsi="Arial" w:cs="Arial"/>
                        </w:rPr>
                        <w:t xml:space="preserve"> </w:t>
                      </w:r>
                      <w:proofErr w:type="spellStart"/>
                      <w:r>
                        <w:rPr>
                          <w:rFonts w:ascii="Arial" w:hAnsi="Arial" w:cs="Arial"/>
                        </w:rPr>
                        <w:t>diogel</w:t>
                      </w:r>
                      <w:proofErr w:type="spellEnd"/>
                      <w:r>
                        <w:rPr>
                          <w:rFonts w:ascii="Arial" w:hAnsi="Arial" w:cs="Arial"/>
                        </w:rPr>
                        <w:t xml:space="preserve"> </w:t>
                      </w:r>
                      <w:proofErr w:type="spellStart"/>
                      <w:r>
                        <w:rPr>
                          <w:rFonts w:ascii="Arial" w:hAnsi="Arial" w:cs="Arial"/>
                        </w:rPr>
                        <w:t>lle</w:t>
                      </w:r>
                      <w:proofErr w:type="spellEnd"/>
                      <w:r>
                        <w:rPr>
                          <w:rFonts w:ascii="Arial" w:hAnsi="Arial" w:cs="Arial"/>
                        </w:rPr>
                        <w:t xml:space="preserve"> </w:t>
                      </w:r>
                      <w:proofErr w:type="spellStart"/>
                      <w:r>
                        <w:rPr>
                          <w:rFonts w:ascii="Arial" w:hAnsi="Arial" w:cs="Arial"/>
                        </w:rPr>
                        <w:t>bydd</w:t>
                      </w:r>
                      <w:proofErr w:type="spellEnd"/>
                      <w:r>
                        <w:rPr>
                          <w:rFonts w:ascii="Arial" w:hAnsi="Arial" w:cs="Arial"/>
                        </w:rPr>
                        <w:t xml:space="preserve"> </w:t>
                      </w:r>
                      <w:proofErr w:type="spellStart"/>
                      <w:r>
                        <w:rPr>
                          <w:rFonts w:ascii="Arial" w:hAnsi="Arial" w:cs="Arial"/>
                        </w:rPr>
                        <w:t>Deio</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gallu</w:t>
                      </w:r>
                      <w:proofErr w:type="spellEnd"/>
                      <w:r>
                        <w:rPr>
                          <w:rFonts w:ascii="Arial" w:hAnsi="Arial" w:cs="Arial"/>
                        </w:rPr>
                        <w:t xml:space="preserve"> </w:t>
                      </w:r>
                      <w:proofErr w:type="spellStart"/>
                      <w:r>
                        <w:rPr>
                          <w:rFonts w:ascii="Arial" w:hAnsi="Arial" w:cs="Arial"/>
                        </w:rPr>
                        <w:t>mynd</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dawelu</w:t>
                      </w:r>
                      <w:proofErr w:type="spellEnd"/>
                      <w:r>
                        <w:rPr>
                          <w:rFonts w:ascii="Arial" w:hAnsi="Arial" w:cs="Arial"/>
                        </w:rPr>
                        <w:t xml:space="preserve"> </w:t>
                      </w:r>
                      <w:proofErr w:type="spellStart"/>
                      <w:r>
                        <w:rPr>
                          <w:rFonts w:ascii="Arial" w:hAnsi="Arial" w:cs="Arial"/>
                        </w:rPr>
                        <w:t>os</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fygythiol</w:t>
                      </w:r>
                      <w:proofErr w:type="spellEnd"/>
                      <w:r>
                        <w:rPr>
                          <w:rFonts w:ascii="Arial" w:hAnsi="Arial" w:cs="Arial"/>
                        </w:rPr>
                        <w:t xml:space="preserve"> </w:t>
                      </w:r>
                      <w:proofErr w:type="spellStart"/>
                      <w:r>
                        <w:rPr>
                          <w:rFonts w:ascii="Arial" w:hAnsi="Arial" w:cs="Arial"/>
                        </w:rPr>
                        <w:t>i</w:t>
                      </w:r>
                      <w:proofErr w:type="spellEnd"/>
                      <w:r>
                        <w:rPr>
                          <w:rFonts w:ascii="Arial" w:hAnsi="Arial" w:cs="Arial"/>
                        </w:rPr>
                        <w:t xml:space="preserve"> </w:t>
                      </w:r>
                      <w:proofErr w:type="spellStart"/>
                      <w:r>
                        <w:rPr>
                          <w:rFonts w:ascii="Arial" w:hAnsi="Arial" w:cs="Arial"/>
                        </w:rPr>
                        <w:t>blant</w:t>
                      </w:r>
                      <w:proofErr w:type="spellEnd"/>
                      <w:r>
                        <w:rPr>
                          <w:rFonts w:ascii="Arial" w:hAnsi="Arial" w:cs="Arial"/>
                        </w:rPr>
                        <w:t xml:space="preserve"> </w:t>
                      </w:r>
                      <w:proofErr w:type="spellStart"/>
                      <w:r>
                        <w:rPr>
                          <w:rFonts w:ascii="Arial" w:hAnsi="Arial" w:cs="Arial"/>
                        </w:rPr>
                        <w:t>eraill</w:t>
                      </w:r>
                      <w:proofErr w:type="spellEnd"/>
                      <w:r>
                        <w:rPr>
                          <w:rFonts w:ascii="Arial" w:hAnsi="Arial" w:cs="Arial"/>
                        </w:rPr>
                        <w:t xml:space="preserve"> </w:t>
                      </w:r>
                    </w:p>
                    <w:p w14:paraId="61FD0195" w14:textId="77777777" w:rsidR="00557441" w:rsidRPr="00557441" w:rsidRDefault="00557441">
                      <w:pPr>
                        <w:rPr>
                          <w:rFonts w:ascii="Arial" w:hAnsi="Arial" w:cs="Arial"/>
                          <w:u w:val="single"/>
                        </w:rPr>
                      </w:pPr>
                    </w:p>
                    <w:p w14:paraId="2CC3C364" w14:textId="77777777" w:rsidR="00557441" w:rsidRPr="00557441" w:rsidRDefault="00557441"/>
                  </w:txbxContent>
                </v:textbox>
              </v:shape>
            </w:pict>
          </mc:Fallback>
        </mc:AlternateContent>
      </w:r>
    </w:p>
    <w:p w14:paraId="5B4F58D0" w14:textId="77777777" w:rsidR="00557441" w:rsidRPr="00E3052D" w:rsidRDefault="00557441" w:rsidP="00E3052D">
      <w:pPr>
        <w:spacing w:after="0" w:line="360" w:lineRule="auto"/>
        <w:rPr>
          <w:rFonts w:ascii="Arial" w:hAnsi="Arial" w:cs="Arial"/>
          <w:sz w:val="22"/>
          <w:szCs w:val="22"/>
          <w:lang w:val="cy-GB"/>
        </w:rPr>
      </w:pPr>
    </w:p>
    <w:p w14:paraId="304B9F43" w14:textId="77777777" w:rsidR="00557441" w:rsidRPr="00E3052D" w:rsidRDefault="00557441" w:rsidP="00E3052D">
      <w:pPr>
        <w:spacing w:line="360" w:lineRule="auto"/>
        <w:rPr>
          <w:rFonts w:ascii="Arial" w:hAnsi="Arial" w:cs="Arial"/>
          <w:sz w:val="22"/>
          <w:szCs w:val="22"/>
          <w:u w:val="single"/>
        </w:rPr>
      </w:pPr>
    </w:p>
    <w:sectPr w:rsidR="00557441" w:rsidRPr="00E3052D">
      <w:head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06E859" w14:textId="77777777" w:rsidR="00F31565" w:rsidRDefault="00F31565" w:rsidP="000B7563">
      <w:pPr>
        <w:spacing w:after="0" w:line="240" w:lineRule="auto"/>
      </w:pPr>
      <w:r>
        <w:separator/>
      </w:r>
    </w:p>
  </w:endnote>
  <w:endnote w:type="continuationSeparator" w:id="0">
    <w:p w14:paraId="29E61991" w14:textId="77777777" w:rsidR="00F31565" w:rsidRDefault="00F31565" w:rsidP="000B75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A181C" w14:textId="77777777" w:rsidR="00F31565" w:rsidRDefault="00F31565" w:rsidP="000B7563">
      <w:pPr>
        <w:spacing w:after="0" w:line="240" w:lineRule="auto"/>
      </w:pPr>
      <w:r>
        <w:separator/>
      </w:r>
    </w:p>
  </w:footnote>
  <w:footnote w:type="continuationSeparator" w:id="0">
    <w:p w14:paraId="4D3EBBF5" w14:textId="77777777" w:rsidR="00F31565" w:rsidRDefault="00F31565" w:rsidP="000B75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8D8AE" w14:textId="170221BA" w:rsidR="000B7563" w:rsidRDefault="000B7563">
    <w:pPr>
      <w:pStyle w:val="Header"/>
    </w:pPr>
    <w:r>
      <w:t>ECAD6014-C</w:t>
    </w:r>
    <w:r>
      <w:ptab w:relativeTo="margin" w:alignment="center" w:leader="none"/>
    </w:r>
    <w:r>
      <w:ptab w:relativeTo="margin" w:alignment="right" w:leader="none"/>
    </w:r>
    <w:r>
      <w:t>2229440</w:t>
    </w:r>
  </w:p>
  <w:p w14:paraId="5E26E422" w14:textId="77777777" w:rsidR="000B7563" w:rsidRDefault="000B75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B7636"/>
    <w:multiLevelType w:val="hybridMultilevel"/>
    <w:tmpl w:val="A91E7E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B6766C"/>
    <w:multiLevelType w:val="hybridMultilevel"/>
    <w:tmpl w:val="7F7654E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56821C3"/>
    <w:multiLevelType w:val="hybridMultilevel"/>
    <w:tmpl w:val="B8E48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5157230"/>
    <w:multiLevelType w:val="hybridMultilevel"/>
    <w:tmpl w:val="E0745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EA589B"/>
    <w:multiLevelType w:val="hybridMultilevel"/>
    <w:tmpl w:val="1708E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9C1235"/>
    <w:multiLevelType w:val="hybridMultilevel"/>
    <w:tmpl w:val="541E9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F602F3"/>
    <w:multiLevelType w:val="hybridMultilevel"/>
    <w:tmpl w:val="C2523E0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FF4618"/>
    <w:multiLevelType w:val="hybridMultilevel"/>
    <w:tmpl w:val="96B40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06213F"/>
    <w:multiLevelType w:val="hybridMultilevel"/>
    <w:tmpl w:val="185AA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647155"/>
    <w:multiLevelType w:val="hybridMultilevel"/>
    <w:tmpl w:val="1D56C38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70102B4"/>
    <w:multiLevelType w:val="hybridMultilevel"/>
    <w:tmpl w:val="C2F01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673A77"/>
    <w:multiLevelType w:val="hybridMultilevel"/>
    <w:tmpl w:val="C12C401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14195036">
    <w:abstractNumId w:val="5"/>
  </w:num>
  <w:num w:numId="2" w16cid:durableId="874005103">
    <w:abstractNumId w:val="7"/>
  </w:num>
  <w:num w:numId="3" w16cid:durableId="1076977046">
    <w:abstractNumId w:val="2"/>
  </w:num>
  <w:num w:numId="4" w16cid:durableId="2015840671">
    <w:abstractNumId w:val="0"/>
  </w:num>
  <w:num w:numId="5" w16cid:durableId="139006875">
    <w:abstractNumId w:val="4"/>
  </w:num>
  <w:num w:numId="6" w16cid:durableId="448597266">
    <w:abstractNumId w:val="6"/>
  </w:num>
  <w:num w:numId="7" w16cid:durableId="332340036">
    <w:abstractNumId w:val="9"/>
  </w:num>
  <w:num w:numId="8" w16cid:durableId="1386640806">
    <w:abstractNumId w:val="8"/>
  </w:num>
  <w:num w:numId="9" w16cid:durableId="1598057047">
    <w:abstractNumId w:val="10"/>
  </w:num>
  <w:num w:numId="10" w16cid:durableId="1549608792">
    <w:abstractNumId w:val="3"/>
  </w:num>
  <w:num w:numId="11" w16cid:durableId="723337278">
    <w:abstractNumId w:val="1"/>
  </w:num>
  <w:num w:numId="12" w16cid:durableId="41282143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61B7"/>
    <w:rsid w:val="000519CD"/>
    <w:rsid w:val="00097FF7"/>
    <w:rsid w:val="000B7563"/>
    <w:rsid w:val="000D41A2"/>
    <w:rsid w:val="000E7C15"/>
    <w:rsid w:val="001010FE"/>
    <w:rsid w:val="00114105"/>
    <w:rsid w:val="00120A78"/>
    <w:rsid w:val="00126D74"/>
    <w:rsid w:val="00153D88"/>
    <w:rsid w:val="00156452"/>
    <w:rsid w:val="00187CEC"/>
    <w:rsid w:val="001A683C"/>
    <w:rsid w:val="001C289E"/>
    <w:rsid w:val="001D5437"/>
    <w:rsid w:val="001E0BEA"/>
    <w:rsid w:val="00225BF1"/>
    <w:rsid w:val="00236D8D"/>
    <w:rsid w:val="002570EB"/>
    <w:rsid w:val="00285526"/>
    <w:rsid w:val="0028602E"/>
    <w:rsid w:val="002B366E"/>
    <w:rsid w:val="002D0B44"/>
    <w:rsid w:val="00305F5B"/>
    <w:rsid w:val="00307626"/>
    <w:rsid w:val="00381FE3"/>
    <w:rsid w:val="00382B4E"/>
    <w:rsid w:val="00396DE8"/>
    <w:rsid w:val="003A6FF8"/>
    <w:rsid w:val="004026F6"/>
    <w:rsid w:val="00491109"/>
    <w:rsid w:val="004C0104"/>
    <w:rsid w:val="004C5B96"/>
    <w:rsid w:val="004E4DA1"/>
    <w:rsid w:val="005352C2"/>
    <w:rsid w:val="00540AB9"/>
    <w:rsid w:val="00552FF4"/>
    <w:rsid w:val="00557441"/>
    <w:rsid w:val="00575B77"/>
    <w:rsid w:val="005761B7"/>
    <w:rsid w:val="00584A87"/>
    <w:rsid w:val="005E3C6D"/>
    <w:rsid w:val="00624E1C"/>
    <w:rsid w:val="00635DCD"/>
    <w:rsid w:val="00657F6D"/>
    <w:rsid w:val="006F3EF5"/>
    <w:rsid w:val="00701E86"/>
    <w:rsid w:val="00710F8F"/>
    <w:rsid w:val="008538C5"/>
    <w:rsid w:val="008757CA"/>
    <w:rsid w:val="00885D80"/>
    <w:rsid w:val="0089678C"/>
    <w:rsid w:val="008A726F"/>
    <w:rsid w:val="008B2CAC"/>
    <w:rsid w:val="008D0779"/>
    <w:rsid w:val="008E4884"/>
    <w:rsid w:val="00916C9E"/>
    <w:rsid w:val="00953E49"/>
    <w:rsid w:val="00A26498"/>
    <w:rsid w:val="00A57457"/>
    <w:rsid w:val="00A63645"/>
    <w:rsid w:val="00A74AFD"/>
    <w:rsid w:val="00A75506"/>
    <w:rsid w:val="00AB4283"/>
    <w:rsid w:val="00AB4AD8"/>
    <w:rsid w:val="00AF70B2"/>
    <w:rsid w:val="00B04C74"/>
    <w:rsid w:val="00B35F29"/>
    <w:rsid w:val="00B80751"/>
    <w:rsid w:val="00B8402B"/>
    <w:rsid w:val="00BE04D1"/>
    <w:rsid w:val="00C162BE"/>
    <w:rsid w:val="00C371A8"/>
    <w:rsid w:val="00C436D4"/>
    <w:rsid w:val="00D4754A"/>
    <w:rsid w:val="00D62D0F"/>
    <w:rsid w:val="00D64E14"/>
    <w:rsid w:val="00DF740D"/>
    <w:rsid w:val="00E01A72"/>
    <w:rsid w:val="00E03E3F"/>
    <w:rsid w:val="00E3052D"/>
    <w:rsid w:val="00E9203D"/>
    <w:rsid w:val="00E94AC3"/>
    <w:rsid w:val="00ED6BE9"/>
    <w:rsid w:val="00F31565"/>
    <w:rsid w:val="00F461B4"/>
    <w:rsid w:val="00FB6A62"/>
    <w:rsid w:val="00FF408B"/>
    <w:rsid w:val="00FF5585"/>
    <w:rsid w:val="00FF7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940EF"/>
  <w15:chartTrackingRefBased/>
  <w15:docId w15:val="{881BB93B-C84C-104F-8637-F1A0996208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10FE"/>
  </w:style>
  <w:style w:type="paragraph" w:styleId="Heading1">
    <w:name w:val="heading 1"/>
    <w:basedOn w:val="Normal"/>
    <w:next w:val="Normal"/>
    <w:link w:val="Heading1Char"/>
    <w:uiPriority w:val="9"/>
    <w:qFormat/>
    <w:rsid w:val="005761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761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761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761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761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761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761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761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761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1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761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761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761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761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761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761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761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761B7"/>
    <w:rPr>
      <w:rFonts w:eastAsiaTheme="majorEastAsia" w:cstheme="majorBidi"/>
      <w:color w:val="272727" w:themeColor="text1" w:themeTint="D8"/>
    </w:rPr>
  </w:style>
  <w:style w:type="paragraph" w:styleId="Title">
    <w:name w:val="Title"/>
    <w:basedOn w:val="Normal"/>
    <w:next w:val="Normal"/>
    <w:link w:val="TitleChar"/>
    <w:uiPriority w:val="10"/>
    <w:qFormat/>
    <w:rsid w:val="005761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761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761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761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761B7"/>
    <w:pPr>
      <w:spacing w:before="160"/>
      <w:jc w:val="center"/>
    </w:pPr>
    <w:rPr>
      <w:i/>
      <w:iCs/>
      <w:color w:val="404040" w:themeColor="text1" w:themeTint="BF"/>
    </w:rPr>
  </w:style>
  <w:style w:type="character" w:customStyle="1" w:styleId="QuoteChar">
    <w:name w:val="Quote Char"/>
    <w:basedOn w:val="DefaultParagraphFont"/>
    <w:link w:val="Quote"/>
    <w:uiPriority w:val="29"/>
    <w:rsid w:val="005761B7"/>
    <w:rPr>
      <w:i/>
      <w:iCs/>
      <w:color w:val="404040" w:themeColor="text1" w:themeTint="BF"/>
    </w:rPr>
  </w:style>
  <w:style w:type="paragraph" w:styleId="ListParagraph">
    <w:name w:val="List Paragraph"/>
    <w:basedOn w:val="Normal"/>
    <w:uiPriority w:val="34"/>
    <w:qFormat/>
    <w:rsid w:val="005761B7"/>
    <w:pPr>
      <w:ind w:left="720"/>
      <w:contextualSpacing/>
    </w:pPr>
  </w:style>
  <w:style w:type="character" w:styleId="IntenseEmphasis">
    <w:name w:val="Intense Emphasis"/>
    <w:basedOn w:val="DefaultParagraphFont"/>
    <w:uiPriority w:val="21"/>
    <w:qFormat/>
    <w:rsid w:val="005761B7"/>
    <w:rPr>
      <w:i/>
      <w:iCs/>
      <w:color w:val="0F4761" w:themeColor="accent1" w:themeShade="BF"/>
    </w:rPr>
  </w:style>
  <w:style w:type="paragraph" w:styleId="IntenseQuote">
    <w:name w:val="Intense Quote"/>
    <w:basedOn w:val="Normal"/>
    <w:next w:val="Normal"/>
    <w:link w:val="IntenseQuoteChar"/>
    <w:uiPriority w:val="30"/>
    <w:qFormat/>
    <w:rsid w:val="005761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761B7"/>
    <w:rPr>
      <w:i/>
      <w:iCs/>
      <w:color w:val="0F4761" w:themeColor="accent1" w:themeShade="BF"/>
    </w:rPr>
  </w:style>
  <w:style w:type="character" w:styleId="IntenseReference">
    <w:name w:val="Intense Reference"/>
    <w:basedOn w:val="DefaultParagraphFont"/>
    <w:uiPriority w:val="32"/>
    <w:qFormat/>
    <w:rsid w:val="005761B7"/>
    <w:rPr>
      <w:b/>
      <w:bCs/>
      <w:smallCaps/>
      <w:color w:val="0F4761" w:themeColor="accent1" w:themeShade="BF"/>
      <w:spacing w:val="5"/>
    </w:rPr>
  </w:style>
  <w:style w:type="character" w:styleId="Hyperlink">
    <w:name w:val="Hyperlink"/>
    <w:basedOn w:val="DefaultParagraphFont"/>
    <w:uiPriority w:val="99"/>
    <w:unhideWhenUsed/>
    <w:rsid w:val="00557441"/>
    <w:rPr>
      <w:color w:val="467886" w:themeColor="hyperlink"/>
      <w:u w:val="single"/>
    </w:rPr>
  </w:style>
  <w:style w:type="character" w:styleId="UnresolvedMention">
    <w:name w:val="Unresolved Mention"/>
    <w:basedOn w:val="DefaultParagraphFont"/>
    <w:uiPriority w:val="99"/>
    <w:semiHidden/>
    <w:unhideWhenUsed/>
    <w:rsid w:val="00557441"/>
    <w:rPr>
      <w:color w:val="605E5C"/>
      <w:shd w:val="clear" w:color="auto" w:fill="E1DFDD"/>
    </w:rPr>
  </w:style>
  <w:style w:type="table" w:styleId="TableGrid">
    <w:name w:val="Table Grid"/>
    <w:basedOn w:val="TableNormal"/>
    <w:uiPriority w:val="39"/>
    <w:rsid w:val="000B75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B7563"/>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B75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7563"/>
  </w:style>
  <w:style w:type="paragraph" w:styleId="Footer">
    <w:name w:val="footer"/>
    <w:basedOn w:val="Normal"/>
    <w:link w:val="FooterChar"/>
    <w:uiPriority w:val="99"/>
    <w:unhideWhenUsed/>
    <w:rsid w:val="000B75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7563"/>
  </w:style>
  <w:style w:type="character" w:customStyle="1" w:styleId="apple-converted-space">
    <w:name w:val="apple-converted-space"/>
    <w:basedOn w:val="DefaultParagraphFont"/>
    <w:rsid w:val="00FF408B"/>
  </w:style>
  <w:style w:type="character" w:styleId="FollowedHyperlink">
    <w:name w:val="FollowedHyperlink"/>
    <w:basedOn w:val="DefaultParagraphFont"/>
    <w:uiPriority w:val="99"/>
    <w:semiHidden/>
    <w:unhideWhenUsed/>
    <w:rsid w:val="00097FF7"/>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501153">
      <w:bodyDiv w:val="1"/>
      <w:marLeft w:val="0"/>
      <w:marRight w:val="0"/>
      <w:marTop w:val="0"/>
      <w:marBottom w:val="0"/>
      <w:divBdr>
        <w:top w:val="none" w:sz="0" w:space="0" w:color="auto"/>
        <w:left w:val="none" w:sz="0" w:space="0" w:color="auto"/>
        <w:bottom w:val="none" w:sz="0" w:space="0" w:color="auto"/>
        <w:right w:val="none" w:sz="0" w:space="0" w:color="auto"/>
      </w:divBdr>
      <w:divsChild>
        <w:div w:id="1061637793">
          <w:marLeft w:val="0"/>
          <w:marRight w:val="0"/>
          <w:marTop w:val="0"/>
          <w:marBottom w:val="0"/>
          <w:divBdr>
            <w:top w:val="none" w:sz="0" w:space="0" w:color="auto"/>
            <w:left w:val="none" w:sz="0" w:space="0" w:color="auto"/>
            <w:bottom w:val="none" w:sz="0" w:space="0" w:color="auto"/>
            <w:right w:val="none" w:sz="0" w:space="0" w:color="auto"/>
          </w:divBdr>
        </w:div>
      </w:divsChild>
    </w:div>
    <w:div w:id="371851995">
      <w:bodyDiv w:val="1"/>
      <w:marLeft w:val="0"/>
      <w:marRight w:val="0"/>
      <w:marTop w:val="0"/>
      <w:marBottom w:val="0"/>
      <w:divBdr>
        <w:top w:val="none" w:sz="0" w:space="0" w:color="auto"/>
        <w:left w:val="none" w:sz="0" w:space="0" w:color="auto"/>
        <w:bottom w:val="none" w:sz="0" w:space="0" w:color="auto"/>
        <w:right w:val="none" w:sz="0" w:space="0" w:color="auto"/>
      </w:divBdr>
      <w:divsChild>
        <w:div w:id="2003510625">
          <w:marLeft w:val="0"/>
          <w:marRight w:val="0"/>
          <w:marTop w:val="0"/>
          <w:marBottom w:val="0"/>
          <w:divBdr>
            <w:top w:val="none" w:sz="0" w:space="0" w:color="auto"/>
            <w:left w:val="none" w:sz="0" w:space="0" w:color="auto"/>
            <w:bottom w:val="none" w:sz="0" w:space="0" w:color="auto"/>
            <w:right w:val="none" w:sz="0" w:space="0" w:color="auto"/>
          </w:divBdr>
        </w:div>
      </w:divsChild>
    </w:div>
    <w:div w:id="418674756">
      <w:bodyDiv w:val="1"/>
      <w:marLeft w:val="0"/>
      <w:marRight w:val="0"/>
      <w:marTop w:val="0"/>
      <w:marBottom w:val="0"/>
      <w:divBdr>
        <w:top w:val="none" w:sz="0" w:space="0" w:color="auto"/>
        <w:left w:val="none" w:sz="0" w:space="0" w:color="auto"/>
        <w:bottom w:val="none" w:sz="0" w:space="0" w:color="auto"/>
        <w:right w:val="none" w:sz="0" w:space="0" w:color="auto"/>
      </w:divBdr>
    </w:div>
    <w:div w:id="435449485">
      <w:bodyDiv w:val="1"/>
      <w:marLeft w:val="0"/>
      <w:marRight w:val="0"/>
      <w:marTop w:val="0"/>
      <w:marBottom w:val="0"/>
      <w:divBdr>
        <w:top w:val="none" w:sz="0" w:space="0" w:color="auto"/>
        <w:left w:val="none" w:sz="0" w:space="0" w:color="auto"/>
        <w:bottom w:val="none" w:sz="0" w:space="0" w:color="auto"/>
        <w:right w:val="none" w:sz="0" w:space="0" w:color="auto"/>
      </w:divBdr>
      <w:divsChild>
        <w:div w:id="391077869">
          <w:marLeft w:val="0"/>
          <w:marRight w:val="0"/>
          <w:marTop w:val="0"/>
          <w:marBottom w:val="0"/>
          <w:divBdr>
            <w:top w:val="none" w:sz="0" w:space="0" w:color="auto"/>
            <w:left w:val="none" w:sz="0" w:space="0" w:color="auto"/>
            <w:bottom w:val="none" w:sz="0" w:space="0" w:color="auto"/>
            <w:right w:val="none" w:sz="0" w:space="0" w:color="auto"/>
          </w:divBdr>
          <w:divsChild>
            <w:div w:id="1781994608">
              <w:marLeft w:val="0"/>
              <w:marRight w:val="0"/>
              <w:marTop w:val="0"/>
              <w:marBottom w:val="0"/>
              <w:divBdr>
                <w:top w:val="none" w:sz="0" w:space="0" w:color="auto"/>
                <w:left w:val="none" w:sz="0" w:space="0" w:color="auto"/>
                <w:bottom w:val="none" w:sz="0" w:space="0" w:color="auto"/>
                <w:right w:val="none" w:sz="0" w:space="0" w:color="auto"/>
              </w:divBdr>
              <w:divsChild>
                <w:div w:id="593435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6579823">
      <w:bodyDiv w:val="1"/>
      <w:marLeft w:val="0"/>
      <w:marRight w:val="0"/>
      <w:marTop w:val="0"/>
      <w:marBottom w:val="0"/>
      <w:divBdr>
        <w:top w:val="none" w:sz="0" w:space="0" w:color="auto"/>
        <w:left w:val="none" w:sz="0" w:space="0" w:color="auto"/>
        <w:bottom w:val="none" w:sz="0" w:space="0" w:color="auto"/>
        <w:right w:val="none" w:sz="0" w:space="0" w:color="auto"/>
      </w:divBdr>
      <w:divsChild>
        <w:div w:id="651327037">
          <w:marLeft w:val="0"/>
          <w:marRight w:val="0"/>
          <w:marTop w:val="0"/>
          <w:marBottom w:val="0"/>
          <w:divBdr>
            <w:top w:val="none" w:sz="0" w:space="0" w:color="auto"/>
            <w:left w:val="none" w:sz="0" w:space="0" w:color="auto"/>
            <w:bottom w:val="none" w:sz="0" w:space="0" w:color="auto"/>
            <w:right w:val="none" w:sz="0" w:space="0" w:color="auto"/>
          </w:divBdr>
        </w:div>
      </w:divsChild>
    </w:div>
    <w:div w:id="632101429">
      <w:bodyDiv w:val="1"/>
      <w:marLeft w:val="0"/>
      <w:marRight w:val="0"/>
      <w:marTop w:val="0"/>
      <w:marBottom w:val="0"/>
      <w:divBdr>
        <w:top w:val="none" w:sz="0" w:space="0" w:color="auto"/>
        <w:left w:val="none" w:sz="0" w:space="0" w:color="auto"/>
        <w:bottom w:val="none" w:sz="0" w:space="0" w:color="auto"/>
        <w:right w:val="none" w:sz="0" w:space="0" w:color="auto"/>
      </w:divBdr>
      <w:divsChild>
        <w:div w:id="2125230783">
          <w:marLeft w:val="0"/>
          <w:marRight w:val="0"/>
          <w:marTop w:val="0"/>
          <w:marBottom w:val="0"/>
          <w:divBdr>
            <w:top w:val="none" w:sz="0" w:space="0" w:color="auto"/>
            <w:left w:val="none" w:sz="0" w:space="0" w:color="auto"/>
            <w:bottom w:val="none" w:sz="0" w:space="0" w:color="auto"/>
            <w:right w:val="none" w:sz="0" w:space="0" w:color="auto"/>
          </w:divBdr>
          <w:divsChild>
            <w:div w:id="467473516">
              <w:marLeft w:val="0"/>
              <w:marRight w:val="0"/>
              <w:marTop w:val="0"/>
              <w:marBottom w:val="0"/>
              <w:divBdr>
                <w:top w:val="none" w:sz="0" w:space="0" w:color="auto"/>
                <w:left w:val="none" w:sz="0" w:space="0" w:color="auto"/>
                <w:bottom w:val="none" w:sz="0" w:space="0" w:color="auto"/>
                <w:right w:val="none" w:sz="0" w:space="0" w:color="auto"/>
              </w:divBdr>
              <w:divsChild>
                <w:div w:id="1376851183">
                  <w:marLeft w:val="0"/>
                  <w:marRight w:val="0"/>
                  <w:marTop w:val="0"/>
                  <w:marBottom w:val="0"/>
                  <w:divBdr>
                    <w:top w:val="none" w:sz="0" w:space="0" w:color="auto"/>
                    <w:left w:val="none" w:sz="0" w:space="0" w:color="auto"/>
                    <w:bottom w:val="none" w:sz="0" w:space="0" w:color="auto"/>
                    <w:right w:val="none" w:sz="0" w:space="0" w:color="auto"/>
                  </w:divBdr>
                  <w:divsChild>
                    <w:div w:id="2075733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62663221">
      <w:bodyDiv w:val="1"/>
      <w:marLeft w:val="0"/>
      <w:marRight w:val="0"/>
      <w:marTop w:val="0"/>
      <w:marBottom w:val="0"/>
      <w:divBdr>
        <w:top w:val="none" w:sz="0" w:space="0" w:color="auto"/>
        <w:left w:val="none" w:sz="0" w:space="0" w:color="auto"/>
        <w:bottom w:val="none" w:sz="0" w:space="0" w:color="auto"/>
        <w:right w:val="none" w:sz="0" w:space="0" w:color="auto"/>
      </w:divBdr>
      <w:divsChild>
        <w:div w:id="1187713139">
          <w:marLeft w:val="0"/>
          <w:marRight w:val="0"/>
          <w:marTop w:val="0"/>
          <w:marBottom w:val="0"/>
          <w:divBdr>
            <w:top w:val="none" w:sz="0" w:space="0" w:color="auto"/>
            <w:left w:val="none" w:sz="0" w:space="0" w:color="auto"/>
            <w:bottom w:val="none" w:sz="0" w:space="0" w:color="auto"/>
            <w:right w:val="none" w:sz="0" w:space="0" w:color="auto"/>
          </w:divBdr>
        </w:div>
      </w:divsChild>
    </w:div>
    <w:div w:id="701128280">
      <w:bodyDiv w:val="1"/>
      <w:marLeft w:val="0"/>
      <w:marRight w:val="0"/>
      <w:marTop w:val="0"/>
      <w:marBottom w:val="0"/>
      <w:divBdr>
        <w:top w:val="none" w:sz="0" w:space="0" w:color="auto"/>
        <w:left w:val="none" w:sz="0" w:space="0" w:color="auto"/>
        <w:bottom w:val="none" w:sz="0" w:space="0" w:color="auto"/>
        <w:right w:val="none" w:sz="0" w:space="0" w:color="auto"/>
      </w:divBdr>
      <w:divsChild>
        <w:div w:id="1222208490">
          <w:marLeft w:val="0"/>
          <w:marRight w:val="0"/>
          <w:marTop w:val="0"/>
          <w:marBottom w:val="0"/>
          <w:divBdr>
            <w:top w:val="none" w:sz="0" w:space="0" w:color="auto"/>
            <w:left w:val="none" w:sz="0" w:space="0" w:color="auto"/>
            <w:bottom w:val="none" w:sz="0" w:space="0" w:color="auto"/>
            <w:right w:val="none" w:sz="0" w:space="0" w:color="auto"/>
          </w:divBdr>
          <w:divsChild>
            <w:div w:id="983705081">
              <w:marLeft w:val="0"/>
              <w:marRight w:val="0"/>
              <w:marTop w:val="0"/>
              <w:marBottom w:val="0"/>
              <w:divBdr>
                <w:top w:val="none" w:sz="0" w:space="0" w:color="auto"/>
                <w:left w:val="none" w:sz="0" w:space="0" w:color="auto"/>
                <w:bottom w:val="none" w:sz="0" w:space="0" w:color="auto"/>
                <w:right w:val="none" w:sz="0" w:space="0" w:color="auto"/>
              </w:divBdr>
              <w:divsChild>
                <w:div w:id="1668436612">
                  <w:marLeft w:val="0"/>
                  <w:marRight w:val="0"/>
                  <w:marTop w:val="0"/>
                  <w:marBottom w:val="0"/>
                  <w:divBdr>
                    <w:top w:val="none" w:sz="0" w:space="0" w:color="auto"/>
                    <w:left w:val="none" w:sz="0" w:space="0" w:color="auto"/>
                    <w:bottom w:val="none" w:sz="0" w:space="0" w:color="auto"/>
                    <w:right w:val="none" w:sz="0" w:space="0" w:color="auto"/>
                  </w:divBdr>
                  <w:divsChild>
                    <w:div w:id="331110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3748609">
      <w:bodyDiv w:val="1"/>
      <w:marLeft w:val="0"/>
      <w:marRight w:val="0"/>
      <w:marTop w:val="0"/>
      <w:marBottom w:val="0"/>
      <w:divBdr>
        <w:top w:val="none" w:sz="0" w:space="0" w:color="auto"/>
        <w:left w:val="none" w:sz="0" w:space="0" w:color="auto"/>
        <w:bottom w:val="none" w:sz="0" w:space="0" w:color="auto"/>
        <w:right w:val="none" w:sz="0" w:space="0" w:color="auto"/>
      </w:divBdr>
      <w:divsChild>
        <w:div w:id="230696276">
          <w:marLeft w:val="0"/>
          <w:marRight w:val="0"/>
          <w:marTop w:val="0"/>
          <w:marBottom w:val="0"/>
          <w:divBdr>
            <w:top w:val="none" w:sz="0" w:space="0" w:color="auto"/>
            <w:left w:val="none" w:sz="0" w:space="0" w:color="auto"/>
            <w:bottom w:val="none" w:sz="0" w:space="0" w:color="auto"/>
            <w:right w:val="none" w:sz="0" w:space="0" w:color="auto"/>
          </w:divBdr>
        </w:div>
      </w:divsChild>
    </w:div>
    <w:div w:id="909074549">
      <w:bodyDiv w:val="1"/>
      <w:marLeft w:val="0"/>
      <w:marRight w:val="0"/>
      <w:marTop w:val="0"/>
      <w:marBottom w:val="0"/>
      <w:divBdr>
        <w:top w:val="none" w:sz="0" w:space="0" w:color="auto"/>
        <w:left w:val="none" w:sz="0" w:space="0" w:color="auto"/>
        <w:bottom w:val="none" w:sz="0" w:space="0" w:color="auto"/>
        <w:right w:val="none" w:sz="0" w:space="0" w:color="auto"/>
      </w:divBdr>
      <w:divsChild>
        <w:div w:id="187842472">
          <w:marLeft w:val="0"/>
          <w:marRight w:val="0"/>
          <w:marTop w:val="0"/>
          <w:marBottom w:val="0"/>
          <w:divBdr>
            <w:top w:val="none" w:sz="0" w:space="0" w:color="auto"/>
            <w:left w:val="none" w:sz="0" w:space="0" w:color="auto"/>
            <w:bottom w:val="none" w:sz="0" w:space="0" w:color="auto"/>
            <w:right w:val="none" w:sz="0" w:space="0" w:color="auto"/>
          </w:divBdr>
        </w:div>
      </w:divsChild>
    </w:div>
    <w:div w:id="927888776">
      <w:bodyDiv w:val="1"/>
      <w:marLeft w:val="0"/>
      <w:marRight w:val="0"/>
      <w:marTop w:val="0"/>
      <w:marBottom w:val="0"/>
      <w:divBdr>
        <w:top w:val="none" w:sz="0" w:space="0" w:color="auto"/>
        <w:left w:val="none" w:sz="0" w:space="0" w:color="auto"/>
        <w:bottom w:val="none" w:sz="0" w:space="0" w:color="auto"/>
        <w:right w:val="none" w:sz="0" w:space="0" w:color="auto"/>
      </w:divBdr>
      <w:divsChild>
        <w:div w:id="2064672700">
          <w:marLeft w:val="0"/>
          <w:marRight w:val="0"/>
          <w:marTop w:val="0"/>
          <w:marBottom w:val="0"/>
          <w:divBdr>
            <w:top w:val="none" w:sz="0" w:space="0" w:color="auto"/>
            <w:left w:val="none" w:sz="0" w:space="0" w:color="auto"/>
            <w:bottom w:val="none" w:sz="0" w:space="0" w:color="auto"/>
            <w:right w:val="none" w:sz="0" w:space="0" w:color="auto"/>
          </w:divBdr>
        </w:div>
      </w:divsChild>
    </w:div>
    <w:div w:id="940530629">
      <w:bodyDiv w:val="1"/>
      <w:marLeft w:val="0"/>
      <w:marRight w:val="0"/>
      <w:marTop w:val="0"/>
      <w:marBottom w:val="0"/>
      <w:divBdr>
        <w:top w:val="none" w:sz="0" w:space="0" w:color="auto"/>
        <w:left w:val="none" w:sz="0" w:space="0" w:color="auto"/>
        <w:bottom w:val="none" w:sz="0" w:space="0" w:color="auto"/>
        <w:right w:val="none" w:sz="0" w:space="0" w:color="auto"/>
      </w:divBdr>
      <w:divsChild>
        <w:div w:id="1128400517">
          <w:marLeft w:val="0"/>
          <w:marRight w:val="0"/>
          <w:marTop w:val="0"/>
          <w:marBottom w:val="0"/>
          <w:divBdr>
            <w:top w:val="none" w:sz="0" w:space="0" w:color="auto"/>
            <w:left w:val="none" w:sz="0" w:space="0" w:color="auto"/>
            <w:bottom w:val="none" w:sz="0" w:space="0" w:color="auto"/>
            <w:right w:val="none" w:sz="0" w:space="0" w:color="auto"/>
          </w:divBdr>
        </w:div>
      </w:divsChild>
    </w:div>
    <w:div w:id="994384104">
      <w:bodyDiv w:val="1"/>
      <w:marLeft w:val="0"/>
      <w:marRight w:val="0"/>
      <w:marTop w:val="0"/>
      <w:marBottom w:val="0"/>
      <w:divBdr>
        <w:top w:val="none" w:sz="0" w:space="0" w:color="auto"/>
        <w:left w:val="none" w:sz="0" w:space="0" w:color="auto"/>
        <w:bottom w:val="none" w:sz="0" w:space="0" w:color="auto"/>
        <w:right w:val="none" w:sz="0" w:space="0" w:color="auto"/>
      </w:divBdr>
      <w:divsChild>
        <w:div w:id="274096350">
          <w:marLeft w:val="0"/>
          <w:marRight w:val="0"/>
          <w:marTop w:val="0"/>
          <w:marBottom w:val="0"/>
          <w:divBdr>
            <w:top w:val="none" w:sz="0" w:space="0" w:color="auto"/>
            <w:left w:val="none" w:sz="0" w:space="0" w:color="auto"/>
            <w:bottom w:val="none" w:sz="0" w:space="0" w:color="auto"/>
            <w:right w:val="none" w:sz="0" w:space="0" w:color="auto"/>
          </w:divBdr>
          <w:divsChild>
            <w:div w:id="447699331">
              <w:marLeft w:val="0"/>
              <w:marRight w:val="0"/>
              <w:marTop w:val="0"/>
              <w:marBottom w:val="0"/>
              <w:divBdr>
                <w:top w:val="none" w:sz="0" w:space="0" w:color="auto"/>
                <w:left w:val="none" w:sz="0" w:space="0" w:color="auto"/>
                <w:bottom w:val="none" w:sz="0" w:space="0" w:color="auto"/>
                <w:right w:val="none" w:sz="0" w:space="0" w:color="auto"/>
              </w:divBdr>
              <w:divsChild>
                <w:div w:id="971522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5862001">
      <w:bodyDiv w:val="1"/>
      <w:marLeft w:val="0"/>
      <w:marRight w:val="0"/>
      <w:marTop w:val="0"/>
      <w:marBottom w:val="0"/>
      <w:divBdr>
        <w:top w:val="none" w:sz="0" w:space="0" w:color="auto"/>
        <w:left w:val="none" w:sz="0" w:space="0" w:color="auto"/>
        <w:bottom w:val="none" w:sz="0" w:space="0" w:color="auto"/>
        <w:right w:val="none" w:sz="0" w:space="0" w:color="auto"/>
      </w:divBdr>
      <w:divsChild>
        <w:div w:id="641350131">
          <w:marLeft w:val="0"/>
          <w:marRight w:val="0"/>
          <w:marTop w:val="0"/>
          <w:marBottom w:val="0"/>
          <w:divBdr>
            <w:top w:val="none" w:sz="0" w:space="0" w:color="auto"/>
            <w:left w:val="none" w:sz="0" w:space="0" w:color="auto"/>
            <w:bottom w:val="none" w:sz="0" w:space="0" w:color="auto"/>
            <w:right w:val="none" w:sz="0" w:space="0" w:color="auto"/>
          </w:divBdr>
        </w:div>
      </w:divsChild>
    </w:div>
    <w:div w:id="1016925062">
      <w:bodyDiv w:val="1"/>
      <w:marLeft w:val="0"/>
      <w:marRight w:val="0"/>
      <w:marTop w:val="0"/>
      <w:marBottom w:val="0"/>
      <w:divBdr>
        <w:top w:val="none" w:sz="0" w:space="0" w:color="auto"/>
        <w:left w:val="none" w:sz="0" w:space="0" w:color="auto"/>
        <w:bottom w:val="none" w:sz="0" w:space="0" w:color="auto"/>
        <w:right w:val="none" w:sz="0" w:space="0" w:color="auto"/>
      </w:divBdr>
      <w:divsChild>
        <w:div w:id="1126896169">
          <w:marLeft w:val="0"/>
          <w:marRight w:val="0"/>
          <w:marTop w:val="0"/>
          <w:marBottom w:val="0"/>
          <w:divBdr>
            <w:top w:val="none" w:sz="0" w:space="0" w:color="auto"/>
            <w:left w:val="none" w:sz="0" w:space="0" w:color="auto"/>
            <w:bottom w:val="none" w:sz="0" w:space="0" w:color="auto"/>
            <w:right w:val="none" w:sz="0" w:space="0" w:color="auto"/>
          </w:divBdr>
        </w:div>
      </w:divsChild>
    </w:div>
    <w:div w:id="1244418006">
      <w:bodyDiv w:val="1"/>
      <w:marLeft w:val="0"/>
      <w:marRight w:val="0"/>
      <w:marTop w:val="0"/>
      <w:marBottom w:val="0"/>
      <w:divBdr>
        <w:top w:val="none" w:sz="0" w:space="0" w:color="auto"/>
        <w:left w:val="none" w:sz="0" w:space="0" w:color="auto"/>
        <w:bottom w:val="none" w:sz="0" w:space="0" w:color="auto"/>
        <w:right w:val="none" w:sz="0" w:space="0" w:color="auto"/>
      </w:divBdr>
      <w:divsChild>
        <w:div w:id="196697763">
          <w:marLeft w:val="0"/>
          <w:marRight w:val="0"/>
          <w:marTop w:val="0"/>
          <w:marBottom w:val="0"/>
          <w:divBdr>
            <w:top w:val="none" w:sz="0" w:space="0" w:color="auto"/>
            <w:left w:val="none" w:sz="0" w:space="0" w:color="auto"/>
            <w:bottom w:val="none" w:sz="0" w:space="0" w:color="auto"/>
            <w:right w:val="none" w:sz="0" w:space="0" w:color="auto"/>
          </w:divBdr>
        </w:div>
      </w:divsChild>
    </w:div>
    <w:div w:id="1293555823">
      <w:bodyDiv w:val="1"/>
      <w:marLeft w:val="0"/>
      <w:marRight w:val="0"/>
      <w:marTop w:val="0"/>
      <w:marBottom w:val="0"/>
      <w:divBdr>
        <w:top w:val="none" w:sz="0" w:space="0" w:color="auto"/>
        <w:left w:val="none" w:sz="0" w:space="0" w:color="auto"/>
        <w:bottom w:val="none" w:sz="0" w:space="0" w:color="auto"/>
        <w:right w:val="none" w:sz="0" w:space="0" w:color="auto"/>
      </w:divBdr>
      <w:divsChild>
        <w:div w:id="231933094">
          <w:marLeft w:val="0"/>
          <w:marRight w:val="0"/>
          <w:marTop w:val="0"/>
          <w:marBottom w:val="0"/>
          <w:divBdr>
            <w:top w:val="none" w:sz="0" w:space="0" w:color="auto"/>
            <w:left w:val="none" w:sz="0" w:space="0" w:color="auto"/>
            <w:bottom w:val="none" w:sz="0" w:space="0" w:color="auto"/>
            <w:right w:val="none" w:sz="0" w:space="0" w:color="auto"/>
          </w:divBdr>
        </w:div>
      </w:divsChild>
    </w:div>
    <w:div w:id="1357929062">
      <w:bodyDiv w:val="1"/>
      <w:marLeft w:val="0"/>
      <w:marRight w:val="0"/>
      <w:marTop w:val="0"/>
      <w:marBottom w:val="0"/>
      <w:divBdr>
        <w:top w:val="none" w:sz="0" w:space="0" w:color="auto"/>
        <w:left w:val="none" w:sz="0" w:space="0" w:color="auto"/>
        <w:bottom w:val="none" w:sz="0" w:space="0" w:color="auto"/>
        <w:right w:val="none" w:sz="0" w:space="0" w:color="auto"/>
      </w:divBdr>
      <w:divsChild>
        <w:div w:id="1220556496">
          <w:marLeft w:val="0"/>
          <w:marRight w:val="0"/>
          <w:marTop w:val="0"/>
          <w:marBottom w:val="0"/>
          <w:divBdr>
            <w:top w:val="none" w:sz="0" w:space="0" w:color="auto"/>
            <w:left w:val="none" w:sz="0" w:space="0" w:color="auto"/>
            <w:bottom w:val="none" w:sz="0" w:space="0" w:color="auto"/>
            <w:right w:val="none" w:sz="0" w:space="0" w:color="auto"/>
          </w:divBdr>
          <w:divsChild>
            <w:div w:id="2012873530">
              <w:marLeft w:val="0"/>
              <w:marRight w:val="0"/>
              <w:marTop w:val="0"/>
              <w:marBottom w:val="0"/>
              <w:divBdr>
                <w:top w:val="none" w:sz="0" w:space="0" w:color="auto"/>
                <w:left w:val="none" w:sz="0" w:space="0" w:color="auto"/>
                <w:bottom w:val="none" w:sz="0" w:space="0" w:color="auto"/>
                <w:right w:val="none" w:sz="0" w:space="0" w:color="auto"/>
              </w:divBdr>
              <w:divsChild>
                <w:div w:id="2111200042">
                  <w:marLeft w:val="0"/>
                  <w:marRight w:val="0"/>
                  <w:marTop w:val="0"/>
                  <w:marBottom w:val="0"/>
                  <w:divBdr>
                    <w:top w:val="none" w:sz="0" w:space="0" w:color="auto"/>
                    <w:left w:val="none" w:sz="0" w:space="0" w:color="auto"/>
                    <w:bottom w:val="none" w:sz="0" w:space="0" w:color="auto"/>
                    <w:right w:val="none" w:sz="0" w:space="0" w:color="auto"/>
                  </w:divBdr>
                  <w:divsChild>
                    <w:div w:id="638993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72193424">
      <w:bodyDiv w:val="1"/>
      <w:marLeft w:val="0"/>
      <w:marRight w:val="0"/>
      <w:marTop w:val="0"/>
      <w:marBottom w:val="0"/>
      <w:divBdr>
        <w:top w:val="none" w:sz="0" w:space="0" w:color="auto"/>
        <w:left w:val="none" w:sz="0" w:space="0" w:color="auto"/>
        <w:bottom w:val="none" w:sz="0" w:space="0" w:color="auto"/>
        <w:right w:val="none" w:sz="0" w:space="0" w:color="auto"/>
      </w:divBdr>
      <w:divsChild>
        <w:div w:id="1222406064">
          <w:marLeft w:val="0"/>
          <w:marRight w:val="0"/>
          <w:marTop w:val="0"/>
          <w:marBottom w:val="0"/>
          <w:divBdr>
            <w:top w:val="none" w:sz="0" w:space="0" w:color="auto"/>
            <w:left w:val="none" w:sz="0" w:space="0" w:color="auto"/>
            <w:bottom w:val="none" w:sz="0" w:space="0" w:color="auto"/>
            <w:right w:val="none" w:sz="0" w:space="0" w:color="auto"/>
          </w:divBdr>
        </w:div>
      </w:divsChild>
    </w:div>
    <w:div w:id="1377848947">
      <w:bodyDiv w:val="1"/>
      <w:marLeft w:val="0"/>
      <w:marRight w:val="0"/>
      <w:marTop w:val="0"/>
      <w:marBottom w:val="0"/>
      <w:divBdr>
        <w:top w:val="none" w:sz="0" w:space="0" w:color="auto"/>
        <w:left w:val="none" w:sz="0" w:space="0" w:color="auto"/>
        <w:bottom w:val="none" w:sz="0" w:space="0" w:color="auto"/>
        <w:right w:val="none" w:sz="0" w:space="0" w:color="auto"/>
      </w:divBdr>
      <w:divsChild>
        <w:div w:id="413938447">
          <w:marLeft w:val="0"/>
          <w:marRight w:val="0"/>
          <w:marTop w:val="0"/>
          <w:marBottom w:val="0"/>
          <w:divBdr>
            <w:top w:val="none" w:sz="0" w:space="0" w:color="auto"/>
            <w:left w:val="none" w:sz="0" w:space="0" w:color="auto"/>
            <w:bottom w:val="none" w:sz="0" w:space="0" w:color="auto"/>
            <w:right w:val="none" w:sz="0" w:space="0" w:color="auto"/>
          </w:divBdr>
        </w:div>
      </w:divsChild>
    </w:div>
    <w:div w:id="1409766506">
      <w:bodyDiv w:val="1"/>
      <w:marLeft w:val="0"/>
      <w:marRight w:val="0"/>
      <w:marTop w:val="0"/>
      <w:marBottom w:val="0"/>
      <w:divBdr>
        <w:top w:val="none" w:sz="0" w:space="0" w:color="auto"/>
        <w:left w:val="none" w:sz="0" w:space="0" w:color="auto"/>
        <w:bottom w:val="none" w:sz="0" w:space="0" w:color="auto"/>
        <w:right w:val="none" w:sz="0" w:space="0" w:color="auto"/>
      </w:divBdr>
      <w:divsChild>
        <w:div w:id="154272777">
          <w:marLeft w:val="0"/>
          <w:marRight w:val="0"/>
          <w:marTop w:val="0"/>
          <w:marBottom w:val="0"/>
          <w:divBdr>
            <w:top w:val="none" w:sz="0" w:space="0" w:color="auto"/>
            <w:left w:val="none" w:sz="0" w:space="0" w:color="auto"/>
            <w:bottom w:val="none" w:sz="0" w:space="0" w:color="auto"/>
            <w:right w:val="none" w:sz="0" w:space="0" w:color="auto"/>
          </w:divBdr>
        </w:div>
      </w:divsChild>
    </w:div>
    <w:div w:id="1440486290">
      <w:bodyDiv w:val="1"/>
      <w:marLeft w:val="0"/>
      <w:marRight w:val="0"/>
      <w:marTop w:val="0"/>
      <w:marBottom w:val="0"/>
      <w:divBdr>
        <w:top w:val="none" w:sz="0" w:space="0" w:color="auto"/>
        <w:left w:val="none" w:sz="0" w:space="0" w:color="auto"/>
        <w:bottom w:val="none" w:sz="0" w:space="0" w:color="auto"/>
        <w:right w:val="none" w:sz="0" w:space="0" w:color="auto"/>
      </w:divBdr>
      <w:divsChild>
        <w:div w:id="1732315092">
          <w:marLeft w:val="0"/>
          <w:marRight w:val="0"/>
          <w:marTop w:val="0"/>
          <w:marBottom w:val="0"/>
          <w:divBdr>
            <w:top w:val="none" w:sz="0" w:space="0" w:color="auto"/>
            <w:left w:val="none" w:sz="0" w:space="0" w:color="auto"/>
            <w:bottom w:val="none" w:sz="0" w:space="0" w:color="auto"/>
            <w:right w:val="none" w:sz="0" w:space="0" w:color="auto"/>
          </w:divBdr>
        </w:div>
      </w:divsChild>
    </w:div>
    <w:div w:id="1446926940">
      <w:bodyDiv w:val="1"/>
      <w:marLeft w:val="0"/>
      <w:marRight w:val="0"/>
      <w:marTop w:val="0"/>
      <w:marBottom w:val="0"/>
      <w:divBdr>
        <w:top w:val="none" w:sz="0" w:space="0" w:color="auto"/>
        <w:left w:val="none" w:sz="0" w:space="0" w:color="auto"/>
        <w:bottom w:val="none" w:sz="0" w:space="0" w:color="auto"/>
        <w:right w:val="none" w:sz="0" w:space="0" w:color="auto"/>
      </w:divBdr>
      <w:divsChild>
        <w:div w:id="1699772787">
          <w:marLeft w:val="0"/>
          <w:marRight w:val="0"/>
          <w:marTop w:val="0"/>
          <w:marBottom w:val="0"/>
          <w:divBdr>
            <w:top w:val="none" w:sz="0" w:space="0" w:color="auto"/>
            <w:left w:val="none" w:sz="0" w:space="0" w:color="auto"/>
            <w:bottom w:val="none" w:sz="0" w:space="0" w:color="auto"/>
            <w:right w:val="none" w:sz="0" w:space="0" w:color="auto"/>
          </w:divBdr>
        </w:div>
      </w:divsChild>
    </w:div>
    <w:div w:id="1482192909">
      <w:bodyDiv w:val="1"/>
      <w:marLeft w:val="0"/>
      <w:marRight w:val="0"/>
      <w:marTop w:val="0"/>
      <w:marBottom w:val="0"/>
      <w:divBdr>
        <w:top w:val="none" w:sz="0" w:space="0" w:color="auto"/>
        <w:left w:val="none" w:sz="0" w:space="0" w:color="auto"/>
        <w:bottom w:val="none" w:sz="0" w:space="0" w:color="auto"/>
        <w:right w:val="none" w:sz="0" w:space="0" w:color="auto"/>
      </w:divBdr>
      <w:divsChild>
        <w:div w:id="902257199">
          <w:marLeft w:val="0"/>
          <w:marRight w:val="0"/>
          <w:marTop w:val="0"/>
          <w:marBottom w:val="0"/>
          <w:divBdr>
            <w:top w:val="none" w:sz="0" w:space="0" w:color="auto"/>
            <w:left w:val="none" w:sz="0" w:space="0" w:color="auto"/>
            <w:bottom w:val="none" w:sz="0" w:space="0" w:color="auto"/>
            <w:right w:val="none" w:sz="0" w:space="0" w:color="auto"/>
          </w:divBdr>
          <w:divsChild>
            <w:div w:id="1314524392">
              <w:marLeft w:val="0"/>
              <w:marRight w:val="0"/>
              <w:marTop w:val="0"/>
              <w:marBottom w:val="0"/>
              <w:divBdr>
                <w:top w:val="none" w:sz="0" w:space="0" w:color="auto"/>
                <w:left w:val="none" w:sz="0" w:space="0" w:color="auto"/>
                <w:bottom w:val="none" w:sz="0" w:space="0" w:color="auto"/>
                <w:right w:val="none" w:sz="0" w:space="0" w:color="auto"/>
              </w:divBdr>
              <w:divsChild>
                <w:div w:id="202637597">
                  <w:marLeft w:val="0"/>
                  <w:marRight w:val="0"/>
                  <w:marTop w:val="0"/>
                  <w:marBottom w:val="0"/>
                  <w:divBdr>
                    <w:top w:val="none" w:sz="0" w:space="0" w:color="auto"/>
                    <w:left w:val="none" w:sz="0" w:space="0" w:color="auto"/>
                    <w:bottom w:val="none" w:sz="0" w:space="0" w:color="auto"/>
                    <w:right w:val="none" w:sz="0" w:space="0" w:color="auto"/>
                  </w:divBdr>
                  <w:divsChild>
                    <w:div w:id="74229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2357430">
      <w:bodyDiv w:val="1"/>
      <w:marLeft w:val="0"/>
      <w:marRight w:val="0"/>
      <w:marTop w:val="0"/>
      <w:marBottom w:val="0"/>
      <w:divBdr>
        <w:top w:val="none" w:sz="0" w:space="0" w:color="auto"/>
        <w:left w:val="none" w:sz="0" w:space="0" w:color="auto"/>
        <w:bottom w:val="none" w:sz="0" w:space="0" w:color="auto"/>
        <w:right w:val="none" w:sz="0" w:space="0" w:color="auto"/>
      </w:divBdr>
      <w:divsChild>
        <w:div w:id="669526411">
          <w:marLeft w:val="0"/>
          <w:marRight w:val="0"/>
          <w:marTop w:val="0"/>
          <w:marBottom w:val="0"/>
          <w:divBdr>
            <w:top w:val="none" w:sz="0" w:space="0" w:color="auto"/>
            <w:left w:val="none" w:sz="0" w:space="0" w:color="auto"/>
            <w:bottom w:val="none" w:sz="0" w:space="0" w:color="auto"/>
            <w:right w:val="none" w:sz="0" w:space="0" w:color="auto"/>
          </w:divBdr>
        </w:div>
      </w:divsChild>
    </w:div>
    <w:div w:id="1975520732">
      <w:bodyDiv w:val="1"/>
      <w:marLeft w:val="0"/>
      <w:marRight w:val="0"/>
      <w:marTop w:val="0"/>
      <w:marBottom w:val="0"/>
      <w:divBdr>
        <w:top w:val="none" w:sz="0" w:space="0" w:color="auto"/>
        <w:left w:val="none" w:sz="0" w:space="0" w:color="auto"/>
        <w:bottom w:val="none" w:sz="0" w:space="0" w:color="auto"/>
        <w:right w:val="none" w:sz="0" w:space="0" w:color="auto"/>
      </w:divBdr>
      <w:divsChild>
        <w:div w:id="164632444">
          <w:marLeft w:val="0"/>
          <w:marRight w:val="0"/>
          <w:marTop w:val="0"/>
          <w:marBottom w:val="0"/>
          <w:divBdr>
            <w:top w:val="none" w:sz="0" w:space="0" w:color="auto"/>
            <w:left w:val="none" w:sz="0" w:space="0" w:color="auto"/>
            <w:bottom w:val="none" w:sz="0" w:space="0" w:color="auto"/>
            <w:right w:val="none" w:sz="0" w:space="0" w:color="auto"/>
          </w:divBdr>
        </w:div>
      </w:divsChild>
    </w:div>
    <w:div w:id="2129428104">
      <w:bodyDiv w:val="1"/>
      <w:marLeft w:val="0"/>
      <w:marRight w:val="0"/>
      <w:marTop w:val="0"/>
      <w:marBottom w:val="0"/>
      <w:divBdr>
        <w:top w:val="none" w:sz="0" w:space="0" w:color="auto"/>
        <w:left w:val="none" w:sz="0" w:space="0" w:color="auto"/>
        <w:bottom w:val="none" w:sz="0" w:space="0" w:color="auto"/>
        <w:right w:val="none" w:sz="0" w:space="0" w:color="auto"/>
      </w:divBdr>
      <w:divsChild>
        <w:div w:id="79260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371/journal.pmed.1002393" TargetMode="External"/><Relationship Id="rId18" Type="http://schemas.openxmlformats.org/officeDocument/2006/relationships/hyperlink" Target="https://strathprints.strath.ac.uk/65674/" TargetMode="External"/><Relationship Id="rId26" Type="http://schemas.openxmlformats.org/officeDocument/2006/relationships/hyperlink" Target="https://doi.org/10.1007/s10995-013-1418-3" TargetMode="External"/><Relationship Id="rId39" Type="http://schemas.openxmlformats.org/officeDocument/2006/relationships/hyperlink" Target="https://doi.org/10.1111/anti.12089" TargetMode="External"/><Relationship Id="rId21" Type="http://schemas.openxmlformats.org/officeDocument/2006/relationships/hyperlink" Target="https://estyn.gov.wales/app/uploads/2024/09/Transition-and-pupil-progression.pdf" TargetMode="External"/><Relationship Id="rId34" Type="http://schemas.openxmlformats.org/officeDocument/2006/relationships/hyperlink" Target="https://doi.org/10.7551/mitpress/11245.001.0001" TargetMode="External"/><Relationship Id="rId42" Type="http://schemas.openxmlformats.org/officeDocument/2006/relationships/image" Target="media/image1.jpe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lyw.cymru/dyfodol-llwyddiannus-adolygiad-or-cwricwlwm-ar-trefniadau-asesu?_ga=2.172186144.221752427.1563476619-1414471256.1494280168" TargetMode="External"/><Relationship Id="rId29" Type="http://schemas.openxmlformats.org/officeDocument/2006/relationships/hyperlink" Target="https://www.llyw.cymru/atodiad-4-datblygu-trefniadau-ar-gyfer-ymgysylltu-ar-gymuned-mewn-ysgolion-bro-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a.ac.uk/publication/ethical-guidelines-for-educational-research-fifth-edition-2024" TargetMode="External"/><Relationship Id="rId24" Type="http://schemas.openxmlformats.org/officeDocument/2006/relationships/hyperlink" Target="https://doi.org/10.1002/ped4.12452" TargetMode="External"/><Relationship Id="rId32" Type="http://schemas.openxmlformats.org/officeDocument/2006/relationships/hyperlink" Target="https://www.mencap.org.uk/learning-disability-explained/learning-disability-and-conditions/global-developmental-delay" TargetMode="External"/><Relationship Id="rId37" Type="http://schemas.openxmlformats.org/officeDocument/2006/relationships/hyperlink" Target="https://doi.org/10.1080/00131911.2018.1459478" TargetMode="External"/><Relationship Id="rId40" Type="http://schemas.openxmlformats.org/officeDocument/2006/relationships/hyperlink" Target="https://doi.org/10.4324/9781315641560"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wc.wales/site/index.php/cy/documents-cym/fitness-to-practise-cym/code-of-professional-conduct-and-practice-cym/199-code-of-professional-conduct-and-practice-cym/file" TargetMode="External"/><Relationship Id="rId23" Type="http://schemas.openxmlformats.org/officeDocument/2006/relationships/hyperlink" Target="https://doi.org/10.3345/kjp.2015.58.4.117" TargetMode="External"/><Relationship Id="rId28" Type="http://schemas.openxmlformats.org/officeDocument/2006/relationships/hyperlink" Target="https://www.llyw.cymru/adolygiad-or-polisi-ynghylch-profiadau-niweidiol-yn-ystod-plentyndod-adroddiad-html" TargetMode="External"/><Relationship Id="rId36" Type="http://schemas.openxmlformats.org/officeDocument/2006/relationships/hyperlink" Target="https://assets.publishing.service.gov.uk/media/5c6eb77340f0b647b214c599/374_Implementing_Inclusive_Education.pdf" TargetMode="External"/><Relationship Id="rId10" Type="http://schemas.openxmlformats.org/officeDocument/2006/relationships/hyperlink" Target="https://doi.org/10.1016/j.dr.2014.01.002" TargetMode="External"/><Relationship Id="rId19" Type="http://schemas.openxmlformats.org/officeDocument/2006/relationships/hyperlink" Target="https://doi.org/10.1177/21582440221134089" TargetMode="External"/><Relationship Id="rId31" Type="http://schemas.openxmlformats.org/officeDocument/2006/relationships/hyperlink" Target="https://doi.org/10.1080/03004430.2020.1845163"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doi.org/10.1093/pch/pxy093" TargetMode="External"/><Relationship Id="rId14" Type="http://schemas.openxmlformats.org/officeDocument/2006/relationships/hyperlink" Target="https://doi.org/10.33790/jphip1100170" TargetMode="External"/><Relationship Id="rId22" Type="http://schemas.openxmlformats.org/officeDocument/2006/relationships/hyperlink" Target="https://www.estyn.llyw.cymru/adnoddau-gwella/y-system-anghenion-dysgu-ychwanegol-newydd/" TargetMode="External"/><Relationship Id="rId27" Type="http://schemas.openxmlformats.org/officeDocument/2006/relationships/hyperlink" Target="https://www.researchgate.net/publication/307949910_Emotionally_sustainable_change_two_frameworks_to_assist_with_transition" TargetMode="External"/><Relationship Id="rId30" Type="http://schemas.openxmlformats.org/officeDocument/2006/relationships/hyperlink" Target="https://hwb.gov.wales/api/storage/ae783486-0851-4ec6-9e73-2e2b99515cf5/safonau-proffesiynol-ar-gyfer-addysgu-ac-arweinyddiaeth-pdf-rhyngweithiol-ar-gyfer-cyfrifiaduron-personol.pdf" TargetMode="External"/><Relationship Id="rId35" Type="http://schemas.openxmlformats.org/officeDocument/2006/relationships/hyperlink" Target="https://doi.org/10.1016/j.worlddev.2023.106185" TargetMode="External"/><Relationship Id="rId43" Type="http://schemas.openxmlformats.org/officeDocument/2006/relationships/header" Target="header1.xml"/><Relationship Id="rId8" Type="http://schemas.openxmlformats.org/officeDocument/2006/relationships/hyperlink" Target="https://www.mentallyhealthyschools.org.uk/factors-that-impact-mental-health/school-based-risk-factors/transitions/" TargetMode="External"/><Relationship Id="rId3" Type="http://schemas.openxmlformats.org/officeDocument/2006/relationships/styles" Target="styles.xml"/><Relationship Id="rId12" Type="http://schemas.openxmlformats.org/officeDocument/2006/relationships/hyperlink" Target="https://doi.org/10.33225/pec/16.69.22" TargetMode="External"/><Relationship Id="rId17" Type="http://schemas.openxmlformats.org/officeDocument/2006/relationships/hyperlink" Target="https://doi.org/10.1007/s10804-016-9247-4" TargetMode="External"/><Relationship Id="rId25" Type="http://schemas.openxmlformats.org/officeDocument/2006/relationships/hyperlink" Target="https://doi.org/10.1016/j.appdev.2016.02.003" TargetMode="External"/><Relationship Id="rId33" Type="http://schemas.openxmlformats.org/officeDocument/2006/relationships/hyperlink" Target="https://doi.org/10.1136/archdischild-2016-311271" TargetMode="External"/><Relationship Id="rId38" Type="http://schemas.openxmlformats.org/officeDocument/2006/relationships/hyperlink" Target="https://doi.org/10.1016/j.ridd.2021.104105" TargetMode="External"/><Relationship Id="rId20" Type="http://schemas.openxmlformats.org/officeDocument/2006/relationships/hyperlink" Target="https://www.estyn.gov.wales/system/files/2021-08/Learner%20resilience%20en.pdf" TargetMode="External"/><Relationship Id="rId41" Type="http://schemas.openxmlformats.org/officeDocument/2006/relationships/hyperlink" Target="https://doi.org/10.4324/9781315691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33F4A1-A2C7-5447-A264-C772E70FE3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1533</TotalTime>
  <Pages>15</Pages>
  <Words>5497</Words>
  <Characters>31337</Characters>
  <Application>Microsoft Office Word</Application>
  <DocSecurity>0</DocSecurity>
  <Lines>261</Lines>
  <Paragraphs>73</Paragraphs>
  <ScaleCrop>false</ScaleCrop>
  <Company/>
  <LinksUpToDate>false</LinksUpToDate>
  <CharactersWithSpaces>36761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Undeg Jones</dc:creator>
  <cp:keywords/>
  <dc:description/>
  <cp:lastModifiedBy>Undeg Jones</cp:lastModifiedBy>
  <cp:revision>86</cp:revision>
  <dcterms:created xsi:type="dcterms:W3CDTF">2024-10-01T21:11:00Z</dcterms:created>
  <dcterms:modified xsi:type="dcterms:W3CDTF">2024-11-10T16:24:00Z</dcterms:modified>
</cp:coreProperties>
</file>