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70BCA9" w14:textId="44EAEFC9" w:rsidR="009C00C5" w:rsidRPr="009C00C5" w:rsidRDefault="009C00C5" w:rsidP="009C00C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3172F5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3172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3172F5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</w:p>
    <w:p w14:paraId="20FEB922" w14:textId="36123B11" w:rsidR="003172F5" w:rsidRP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Bison Solicitors. (2020)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Child Custody in the UK – What Are Your Rights and Responsibilities?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https://www.bisonsolicitors.co.uk/child-custody-rights-responsibilities/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>: 24ain Mawrth 2021).</w:t>
      </w:r>
    </w:p>
    <w:p w14:paraId="67110D6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Change 4 Life.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5 A Day.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https://www.nhs.uk/change4life/food-facts/five-a-day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Mawrth 2021). </w:t>
      </w:r>
    </w:p>
    <w:p w14:paraId="143C80F7" w14:textId="77777777" w:rsidR="003172F5" w:rsidRP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Citizens Advise. (2021)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Child abuse - police involvement.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https://www.citizensadvice.org.uk/wales/family/children-and-young-people/child-abuse/police-involvement/child-abuse-police-involvement/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23ain Mawrth 2021). </w:t>
      </w:r>
    </w:p>
    <w:p w14:paraId="702C34F5" w14:textId="77777777" w:rsidR="003172F5" w:rsidRP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College of Policing. (2020)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Major investigation and public protection Police response to concern for a child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0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https://www.app.college.police.uk/app-content/major-investigation-and-public-protection/child-abuse/concern-for-a-child/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24ain Mawrth 2021). </w:t>
      </w:r>
    </w:p>
    <w:p w14:paraId="6AF881CE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Department for Education. (2015)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The Children Act 1989 guidance and regulations.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 Mawrth 2021).</w:t>
      </w:r>
    </w:p>
    <w:p w14:paraId="5A989DC4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>Emma’s Diary</w:t>
      </w:r>
      <w:r w:rsidRPr="003172F5">
        <w:rPr>
          <w:rFonts w:ascii="Arial" w:hAnsi="Arial" w:cs="Arial"/>
          <w:b/>
          <w:bCs/>
          <w:sz w:val="24"/>
          <w:szCs w:val="24"/>
        </w:rPr>
        <w:t xml:space="preserve">. </w:t>
      </w:r>
      <w:r w:rsidRPr="003172F5">
        <w:rPr>
          <w:rFonts w:ascii="Arial" w:hAnsi="Arial" w:cs="Arial"/>
          <w:sz w:val="24"/>
          <w:szCs w:val="24"/>
        </w:rPr>
        <w:t>(2020)</w:t>
      </w:r>
      <w:r w:rsidRPr="003172F5">
        <w:rPr>
          <w:rFonts w:ascii="Arial" w:hAnsi="Arial" w:cs="Arial"/>
          <w:i/>
          <w:sz w:val="24"/>
          <w:szCs w:val="24"/>
        </w:rPr>
        <w:t xml:space="preserve"> What to expect at your </w:t>
      </w:r>
      <w:proofErr w:type="gramStart"/>
      <w:r w:rsidRPr="003172F5">
        <w:rPr>
          <w:rFonts w:ascii="Arial" w:hAnsi="Arial" w:cs="Arial"/>
          <w:i/>
          <w:sz w:val="24"/>
          <w:szCs w:val="24"/>
        </w:rPr>
        <w:t>2 year old</w:t>
      </w:r>
      <w:proofErr w:type="gramEnd"/>
      <w:r w:rsidRPr="003172F5">
        <w:rPr>
          <w:rFonts w:ascii="Arial" w:hAnsi="Arial" w:cs="Arial"/>
          <w:i/>
          <w:sz w:val="24"/>
          <w:szCs w:val="24"/>
        </w:rPr>
        <w:t xml:space="preserve"> child’s </w:t>
      </w:r>
      <w:proofErr w:type="spellStart"/>
      <w:r w:rsidRPr="003172F5">
        <w:rPr>
          <w:rFonts w:ascii="Arial" w:hAnsi="Arial" w:cs="Arial"/>
          <w:i/>
          <w:sz w:val="24"/>
          <w:szCs w:val="24"/>
        </w:rPr>
        <w:t>check up</w:t>
      </w:r>
      <w:proofErr w:type="spellEnd"/>
      <w:r w:rsidRPr="003172F5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https://www.emmasdiary.co.uk/baby/baby-health-and-illnesses/two-year-old-checkup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21ain Mawrth 2021).</w:t>
      </w:r>
      <w:r w:rsidRPr="003172F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BE951A1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>FamilySupportNI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. (2019) </w:t>
      </w:r>
      <w:r w:rsidRPr="003172F5">
        <w:rPr>
          <w:rFonts w:ascii="Arial" w:hAnsi="Arial" w:cs="Arial"/>
          <w:i/>
          <w:sz w:val="24"/>
          <w:szCs w:val="24"/>
        </w:rPr>
        <w:t xml:space="preserve">What is the role of a Health Visitor?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https://www.familysupportni.gov.uk/Support/33/what-is-the-role-of-a-health-visitor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22ain Mawrth 2021).  </w:t>
      </w:r>
    </w:p>
    <w:p w14:paraId="30ED56C5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Ferguson, D. (2019) ‘Thirty years on, has the Children Act changed family life for the better?’,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The Guardian, </w:t>
      </w:r>
      <w:r w:rsidRPr="003172F5">
        <w:rPr>
          <w:rFonts w:ascii="Arial" w:hAnsi="Arial" w:cs="Arial"/>
          <w:sz w:val="24"/>
          <w:szCs w:val="24"/>
        </w:rPr>
        <w:t>13</w:t>
      </w:r>
      <w:r w:rsidRPr="003172F5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3172F5">
        <w:rPr>
          <w:rFonts w:ascii="Arial" w:hAnsi="Arial" w:cs="Arial"/>
          <w:sz w:val="24"/>
          <w:szCs w:val="24"/>
        </w:rPr>
        <w:t xml:space="preserve">of November.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https://www.theguardian.com/society/2019/nov/13/children-act-changed-family-life-children-better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22ain Mawrth 2021). </w:t>
      </w:r>
    </w:p>
    <w:p w14:paraId="1C268FC5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GOV.UK. (2003)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Every child </w:t>
      </w:r>
      <w:proofErr w:type="gramStart"/>
      <w:r w:rsidRPr="003172F5">
        <w:rPr>
          <w:rFonts w:ascii="Arial" w:hAnsi="Arial" w:cs="Arial"/>
          <w:i/>
          <w:iCs/>
          <w:sz w:val="24"/>
          <w:szCs w:val="24"/>
        </w:rPr>
        <w:t>matters</w:t>
      </w:r>
      <w:proofErr w:type="gramEnd"/>
      <w:r w:rsidRPr="003172F5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March 2021). </w:t>
      </w:r>
    </w:p>
    <w:p w14:paraId="0E6647FE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lastRenderedPageBreak/>
        <w:t xml:space="preserve">GOV.UK. (2018)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Data Protection Act.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6" w:anchor=":~:text=The%20Data%20Protection%20Act%202018,Data%20Protection%20Regulation%20(GDPR).&amp;text=They%20must%20make%20sure%20the,used%20fairly%2C%20lawfully%20and%20transparently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https://www.gov.uk/data-protection#:~:text=The%20Data%20Protection%20Act%202018,Data%20Protection%20Regulation%20(GDPR).&amp;text=They%20must%20make%20sure%20the,used%20fairly%2C%20lawfully%20and%20transparently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Mawrth 2021). </w:t>
      </w:r>
    </w:p>
    <w:p w14:paraId="04E4A36F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>Gov.UK. (2020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) Drink-driving penalties.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https://www.gov.uk/drink-driving-penalties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>: 24ain Mawrth 2021).</w:t>
      </w:r>
    </w:p>
    <w:p w14:paraId="525E89BA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GOV.UK. (2021)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Children Act 1989.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i/>
          <w:iCs/>
          <w:sz w:val="24"/>
          <w:szCs w:val="24"/>
        </w:rPr>
        <w:t xml:space="preserve">: </w:t>
      </w:r>
      <w:hyperlink r:id="rId1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https://www.legislation.gov.uk/ukpga/1989/41/section/47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24ain Mawrth 2021).</w:t>
      </w:r>
    </w:p>
    <w:p w14:paraId="0FD68B73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Heart </w:t>
      </w:r>
      <w:proofErr w:type="gramStart"/>
      <w:r w:rsidRPr="003172F5">
        <w:rPr>
          <w:rFonts w:ascii="Arial" w:hAnsi="Arial" w:cs="Arial"/>
          <w:sz w:val="24"/>
          <w:szCs w:val="24"/>
        </w:rPr>
        <w:t>Of</w:t>
      </w:r>
      <w:proofErr w:type="gramEnd"/>
      <w:r w:rsidRPr="003172F5">
        <w:rPr>
          <w:rFonts w:ascii="Arial" w:hAnsi="Arial" w:cs="Arial"/>
          <w:sz w:val="24"/>
          <w:szCs w:val="24"/>
        </w:rPr>
        <w:t xml:space="preserve"> England NHS Foundation Trust.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>)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 Child Protection and the GP.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https://hgs.uhb.nhs.uk/wp-content/uploads/Child-Protection-and-the-GP-final.pdf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Mawrth 2021). </w:t>
      </w:r>
    </w:p>
    <w:p w14:paraId="34B07D51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Institute of Heath Visiting. (2015) </w:t>
      </w:r>
      <w:r w:rsidRPr="003172F5">
        <w:rPr>
          <w:rFonts w:ascii="Arial" w:hAnsi="Arial" w:cs="Arial"/>
          <w:i/>
          <w:sz w:val="24"/>
          <w:szCs w:val="24"/>
        </w:rPr>
        <w:t xml:space="preserve">What is a Health Visitor?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3172F5">
          <w:rPr>
            <w:rStyle w:val="Hyperlink"/>
            <w:rFonts w:ascii="Arial" w:hAnsi="Arial" w:cs="Arial"/>
            <w:color w:val="1155CC"/>
            <w:sz w:val="24"/>
            <w:szCs w:val="24"/>
          </w:rPr>
          <w:t>https://ihv.org.uk/families/what-is-a-hv/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Mawrth 2021). </w:t>
      </w:r>
    </w:p>
    <w:p w14:paraId="71C44B4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Legislation.gov.uk. (2010)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 xml:space="preserve">Education Act 2002. 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Ar gael: </w:t>
      </w:r>
      <w:hyperlink r:id="rId21" w:history="1">
        <w:r w:rsidRPr="003172F5">
          <w:rPr>
            <w:rStyle w:val="Hyperlink"/>
            <w:rFonts w:ascii="Arial" w:hAnsi="Arial" w:cs="Arial"/>
            <w:sz w:val="24"/>
            <w:szCs w:val="24"/>
            <w:lang w:val="cy-GB"/>
          </w:rPr>
          <w:t>https://www.legislation.gov.uk/ukpga/2002/32/section/175</w:t>
        </w:r>
      </w:hyperlink>
      <w:r w:rsidRPr="003172F5">
        <w:rPr>
          <w:rFonts w:ascii="Arial" w:hAnsi="Arial" w:cs="Arial"/>
          <w:sz w:val="24"/>
          <w:szCs w:val="24"/>
          <w:lang w:val="cy-GB"/>
        </w:rPr>
        <w:t xml:space="preserve"> (Darllenwyd: 11eg Mawrth 2021).</w:t>
      </w:r>
    </w:p>
    <w:p w14:paraId="12893EEF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Llywodraeth Cymru. (2015)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>Crynodeb o Gonfensiwn y Cenhedloedd Unedig ar Hawliau’r Plentyn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. Ar gael:  </w:t>
      </w:r>
      <w:hyperlink r:id="rId22" w:history="1">
        <w:r w:rsidRPr="003172F5">
          <w:rPr>
            <w:rStyle w:val="Hyperlink"/>
            <w:rFonts w:ascii="Arial" w:hAnsi="Arial" w:cs="Arial"/>
            <w:sz w:val="24"/>
            <w:szCs w:val="24"/>
            <w:lang w:val="cy-GB"/>
          </w:rPr>
          <w:t>https://llyw.cymru/sites/default/files/inline-documents/2019-09/Confensiwn%20y%20Cenhedloedd%20Unedig%20ar%20hawliaur%20plentyn_1.pdf</w:t>
        </w:r>
      </w:hyperlink>
      <w:r w:rsidRPr="003172F5">
        <w:rPr>
          <w:rFonts w:ascii="Arial" w:hAnsi="Arial" w:cs="Arial"/>
          <w:sz w:val="24"/>
          <w:szCs w:val="24"/>
          <w:lang w:val="cy-GB"/>
        </w:rPr>
        <w:t xml:space="preserve"> (Darllenwyd: 8fed Mawrth 2021)</w:t>
      </w:r>
    </w:p>
    <w:p w14:paraId="364023C7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NHS. (2018a) </w:t>
      </w:r>
      <w:r w:rsidRPr="003172F5">
        <w:rPr>
          <w:rFonts w:ascii="Arial" w:hAnsi="Arial" w:cs="Arial"/>
          <w:i/>
          <w:sz w:val="24"/>
          <w:szCs w:val="24"/>
        </w:rPr>
        <w:t xml:space="preserve">Overview- Postnatal Depression.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3172F5">
          <w:rPr>
            <w:rStyle w:val="Hyperlink"/>
            <w:rFonts w:ascii="Arial" w:hAnsi="Arial" w:cs="Arial"/>
            <w:color w:val="1155CC"/>
            <w:sz w:val="24"/>
            <w:szCs w:val="24"/>
          </w:rPr>
          <w:t>https://www.nhs.uk/mental-health/conditions/post-natal-depression/overview/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23ain Mawrth 2021) </w:t>
      </w:r>
    </w:p>
    <w:p w14:paraId="55A951AC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NHS. (2018b) </w:t>
      </w:r>
      <w:r w:rsidRPr="003172F5">
        <w:rPr>
          <w:rFonts w:ascii="Arial" w:hAnsi="Arial" w:cs="Arial"/>
          <w:i/>
          <w:iCs/>
          <w:sz w:val="24"/>
          <w:szCs w:val="24"/>
        </w:rPr>
        <w:t>Treatment- Postnatal Depression.</w:t>
      </w:r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https://www.nhs.uk/mental-health/conditions/post-natal-depression/treatment/</w:t>
        </w:r>
      </w:hyperlink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Mawrth 2021). </w:t>
      </w:r>
    </w:p>
    <w:p w14:paraId="5BAF1F28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NSPCC. (2017) </w:t>
      </w:r>
      <w:r w:rsidRPr="003172F5">
        <w:rPr>
          <w:rFonts w:ascii="Arial" w:hAnsi="Arial" w:cs="Arial"/>
          <w:i/>
          <w:iCs/>
          <w:sz w:val="24"/>
          <w:szCs w:val="24"/>
        </w:rPr>
        <w:t>Definitions and signs of child abuse</w:t>
      </w:r>
      <w:r w:rsidRPr="003172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3172F5">
          <w:rPr>
            <w:rStyle w:val="Hyperlink"/>
            <w:rFonts w:ascii="Arial" w:hAnsi="Arial" w:cs="Arial"/>
            <w:sz w:val="24"/>
            <w:szCs w:val="24"/>
          </w:rPr>
          <w:t>file:///Users/jess/Downloads/definitions-signs-child-abuse1%20(1).pdf</w:t>
        </w:r>
      </w:hyperlink>
      <w:r w:rsidRPr="003172F5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</w:t>
      </w:r>
      <w:r w:rsidRPr="003172F5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3172F5">
        <w:rPr>
          <w:rFonts w:ascii="Arial" w:hAnsi="Arial" w:cs="Arial"/>
          <w:sz w:val="24"/>
          <w:szCs w:val="24"/>
        </w:rPr>
        <w:t>Mawrth 2021).</w:t>
      </w:r>
    </w:p>
    <w:p w14:paraId="684B1C0B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NSPCC. (2021)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>Neglect.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 Ar gael: </w:t>
      </w:r>
      <w:hyperlink r:id="rId26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22ain Mawrth 2021).</w:t>
      </w:r>
    </w:p>
    <w:p w14:paraId="247FBC06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lastRenderedPageBreak/>
        <w:t>PsychologyToday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. (2019) </w:t>
      </w:r>
      <w:r w:rsidRPr="003172F5">
        <w:rPr>
          <w:rFonts w:ascii="Arial" w:hAnsi="Arial" w:cs="Arial"/>
          <w:i/>
          <w:sz w:val="24"/>
          <w:szCs w:val="24"/>
        </w:rPr>
        <w:t xml:space="preserve">Child Neglect.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https://www.psychologytoday.com/us/conditions/child-neglect</w:t>
        </w:r>
      </w:hyperlink>
      <w:r w:rsidRPr="003172F5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3172F5">
        <w:rPr>
          <w:rFonts w:ascii="Arial" w:hAnsi="Arial" w:cs="Arial"/>
          <w:sz w:val="24"/>
          <w:szCs w:val="24"/>
        </w:rPr>
        <w:t>Darlenwyd</w:t>
      </w:r>
      <w:proofErr w:type="spellEnd"/>
      <w:r w:rsidRPr="003172F5">
        <w:rPr>
          <w:rFonts w:ascii="Arial" w:hAnsi="Arial" w:cs="Arial"/>
          <w:sz w:val="24"/>
          <w:szCs w:val="24"/>
        </w:rPr>
        <w:t>: 23ain Mawrth 2021).</w:t>
      </w:r>
    </w:p>
    <w:p w14:paraId="2E02CE48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Safeguarding in Schools. (2013)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 xml:space="preserve">What Does a Designated Safeguarding Person Do? 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Ar gael: </w:t>
      </w:r>
      <w:r w:rsidR="0022354D">
        <w:fldChar w:fldCharType="begin"/>
      </w:r>
      <w:r w:rsidR="0022354D">
        <w:instrText xml:space="preserve"> HYPERLINK "https://www.safeguardinginschools.co.uk/what-does-a-designated-safeguarding-person-do/" \l ":~:text=Key%20Aspects%20of%20the%20Designated,of%20child%20abuse%20and%20neglect&amp;text=Monitoring%20children%20who%20are%20the,and%20secure%20child%20pro</w:instrText>
      </w:r>
      <w:r w:rsidR="0022354D">
        <w:instrText xml:space="preserve">tection%20records" </w:instrText>
      </w:r>
      <w:r w:rsidR="0022354D">
        <w:fldChar w:fldCharType="separate"/>
      </w:r>
      <w:r w:rsidRPr="003172F5">
        <w:rPr>
          <w:rStyle w:val="Hyperlink"/>
          <w:rFonts w:ascii="Arial" w:hAnsi="Arial" w:cs="Arial"/>
          <w:sz w:val="24"/>
          <w:szCs w:val="24"/>
          <w:lang w:val="cy-GB"/>
        </w:rPr>
        <w:t>https://www.safeguardinginschools.co.uk/what-does-a-designated-safeguarding-person-do/#:~:text=Key%20Aspects%20of%20the%20Designated,of%20child%20abuse%20and%20neglect&amp;text=Monitoring%20children%20who%20are%20the,and%20secure%20child%20protection%20records</w:t>
      </w:r>
      <w:r w:rsidR="0022354D">
        <w:rPr>
          <w:rStyle w:val="Hyperlink"/>
          <w:rFonts w:ascii="Arial" w:hAnsi="Arial" w:cs="Arial"/>
          <w:sz w:val="24"/>
          <w:szCs w:val="24"/>
          <w:lang w:val="cy-GB"/>
        </w:rPr>
        <w:fldChar w:fldCharType="end"/>
      </w:r>
      <w:r w:rsidRPr="003172F5">
        <w:rPr>
          <w:rFonts w:ascii="Arial" w:hAnsi="Arial" w:cs="Arial"/>
          <w:sz w:val="24"/>
          <w:szCs w:val="24"/>
          <w:lang w:val="cy-GB"/>
        </w:rPr>
        <w:t xml:space="preserve"> (Darllenwyd: 9fed Mawrth 2021).</w:t>
      </w:r>
    </w:p>
    <w:p w14:paraId="3CB07294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 xml:space="preserve">Serinski, K. 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(2018)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Drink More Water: The Importance of Hydration.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https://healthyfamilyproject.com/drink-more-water-the-importance-of-hydration/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23ain Mawrth 2021). </w:t>
      </w:r>
    </w:p>
    <w:p w14:paraId="58286A1C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Social Care Wales. (2020) </w:t>
      </w:r>
      <w:r w:rsidRPr="003172F5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3172F5">
        <w:rPr>
          <w:rFonts w:ascii="Arial" w:hAnsi="Arial" w:cs="Arial"/>
          <w:sz w:val="24"/>
          <w:szCs w:val="24"/>
        </w:rPr>
        <w:t xml:space="preserve"> (Version 1.08) [Mobile app].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Mawrth 2021). </w:t>
      </w:r>
      <w:r w:rsidRPr="003172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17BA5E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Start 4 life.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>Your baby’s vaccination and immunisation schedule.</w:t>
      </w:r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hww.nhs.uk/start4life/baby/vaccinations-and-immunisations-baby/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21ain Mawrth 2021).</w:t>
      </w:r>
    </w:p>
    <w:p w14:paraId="1F98D182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UNICEF.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>A Summary of the UN Convention on the Right of the Child</w:t>
      </w:r>
      <w:r w:rsidRPr="003172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30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=a409050a-62b6-49ef-8193-0dec23d976b4.1616455594.2.1616455594.1616455594.d6ef890c-b66b-4be9-a51e-8302b5521848.1616455604344&amp;_ga=2.94054677.908929506.1616455594-300873790.1616455594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 Mawrth 2021).</w:t>
      </w:r>
    </w:p>
    <w:sectPr w:rsidR="003172F5" w:rsidRPr="003172F5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5332B2" w14:textId="77777777" w:rsidR="0022354D" w:rsidRDefault="0022354D" w:rsidP="00367A44">
      <w:pPr>
        <w:spacing w:after="0" w:line="240" w:lineRule="auto"/>
      </w:pPr>
      <w:r>
        <w:separator/>
      </w:r>
    </w:p>
  </w:endnote>
  <w:endnote w:type="continuationSeparator" w:id="0">
    <w:p w14:paraId="119B9402" w14:textId="77777777" w:rsidR="0022354D" w:rsidRDefault="0022354D" w:rsidP="00367A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CF407D" w14:textId="77777777" w:rsidR="0022354D" w:rsidRDefault="0022354D" w:rsidP="00367A44">
      <w:pPr>
        <w:spacing w:after="0" w:line="240" w:lineRule="auto"/>
      </w:pPr>
      <w:r>
        <w:separator/>
      </w:r>
    </w:p>
  </w:footnote>
  <w:footnote w:type="continuationSeparator" w:id="0">
    <w:p w14:paraId="4D292929" w14:textId="77777777" w:rsidR="0022354D" w:rsidRDefault="0022354D" w:rsidP="00367A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1CD63E" w14:textId="612142D6" w:rsidR="009C00C5" w:rsidRDefault="009C00C5" w:rsidP="009C00C5">
    <w:pPr>
      <w:rPr>
        <w:rFonts w:ascii="Arial" w:hAnsi="Arial" w:cs="Arial"/>
        <w:sz w:val="24"/>
        <w:szCs w:val="24"/>
      </w:rPr>
    </w:pPr>
    <w:r>
      <w:t>EAEE5002C</w:t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</w:r>
    <w:r w:rsidRPr="005B720E">
      <w:rPr>
        <w:rFonts w:ascii="Arial" w:hAnsi="Arial" w:cs="Arial"/>
        <w:sz w:val="24"/>
        <w:szCs w:val="24"/>
      </w:rPr>
      <w:t>1907458</w:t>
    </w:r>
  </w:p>
  <w:p w14:paraId="3862F015" w14:textId="4FC36726" w:rsidR="009C00C5" w:rsidRDefault="009C00C5" w:rsidP="009C00C5">
    <w:pPr>
      <w:ind w:left="7920"/>
      <w:rPr>
        <w:rFonts w:ascii="Arial" w:hAnsi="Arial" w:cs="Arial"/>
        <w:sz w:val="24"/>
        <w:szCs w:val="24"/>
      </w:rPr>
    </w:pPr>
    <w:r w:rsidRPr="005B720E">
      <w:rPr>
        <w:rFonts w:ascii="Arial" w:hAnsi="Arial" w:cs="Arial"/>
        <w:sz w:val="24"/>
        <w:szCs w:val="24"/>
      </w:rPr>
      <w:t>1905077</w:t>
    </w:r>
  </w:p>
  <w:p w14:paraId="2D87C438" w14:textId="16590C4D" w:rsidR="009C00C5" w:rsidRDefault="009C00C5" w:rsidP="009C00C5">
    <w:pPr>
      <w:ind w:left="7920"/>
      <w:rPr>
        <w:rFonts w:ascii="Arial" w:hAnsi="Arial" w:cs="Arial"/>
        <w:sz w:val="24"/>
        <w:szCs w:val="24"/>
      </w:rPr>
    </w:pPr>
    <w:r w:rsidRPr="005B720E">
      <w:rPr>
        <w:rFonts w:ascii="Arial" w:hAnsi="Arial" w:cs="Arial"/>
        <w:sz w:val="24"/>
        <w:szCs w:val="24"/>
      </w:rPr>
      <w:t xml:space="preserve">1902357 </w:t>
    </w:r>
  </w:p>
  <w:p w14:paraId="4F71D093" w14:textId="7139A43C" w:rsidR="009C00C5" w:rsidRDefault="009C00C5" w:rsidP="009C00C5">
    <w:pPr>
      <w:ind w:left="7920"/>
      <w:rPr>
        <w:rFonts w:ascii="Arial" w:hAnsi="Arial" w:cs="Arial"/>
        <w:sz w:val="24"/>
        <w:szCs w:val="24"/>
      </w:rPr>
    </w:pPr>
    <w:r w:rsidRPr="005B720E">
      <w:rPr>
        <w:rFonts w:ascii="Arial" w:hAnsi="Arial" w:cs="Arial"/>
        <w:sz w:val="24"/>
        <w:szCs w:val="24"/>
      </w:rPr>
      <w:t xml:space="preserve">1901677 </w:t>
    </w:r>
  </w:p>
  <w:p w14:paraId="3BF45F1C" w14:textId="6D4D5318" w:rsidR="009C00C5" w:rsidRDefault="009C00C5" w:rsidP="009C00C5">
    <w:pPr>
      <w:ind w:left="7920"/>
      <w:rPr>
        <w:rFonts w:ascii="Arial" w:hAnsi="Arial" w:cs="Arial"/>
        <w:sz w:val="24"/>
        <w:szCs w:val="24"/>
      </w:rPr>
    </w:pPr>
    <w:r w:rsidRPr="005B720E">
      <w:rPr>
        <w:rFonts w:ascii="Arial" w:hAnsi="Arial" w:cs="Arial"/>
        <w:sz w:val="24"/>
        <w:szCs w:val="24"/>
      </w:rPr>
      <w:t>1902129</w:t>
    </w:r>
  </w:p>
  <w:p w14:paraId="37135DDB" w14:textId="5C5B7716" w:rsidR="009C00C5" w:rsidRPr="005B720E" w:rsidRDefault="009C00C5" w:rsidP="009C00C5">
    <w:pPr>
      <w:ind w:left="7920"/>
      <w:rPr>
        <w:rFonts w:ascii="Arial" w:hAnsi="Arial" w:cs="Arial"/>
        <w:sz w:val="24"/>
        <w:szCs w:val="24"/>
      </w:rPr>
    </w:pPr>
    <w:r w:rsidRPr="005B720E">
      <w:rPr>
        <w:rFonts w:ascii="Arial" w:hAnsi="Arial" w:cs="Arial"/>
        <w:sz w:val="24"/>
        <w:szCs w:val="24"/>
      </w:rPr>
      <w:t>1902202</w:t>
    </w:r>
  </w:p>
  <w:p w14:paraId="1CBBD1EF" w14:textId="7D047225" w:rsidR="009C00C5" w:rsidRDefault="009C00C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3E1709"/>
    <w:multiLevelType w:val="hybridMultilevel"/>
    <w:tmpl w:val="B76ADE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011"/>
    <w:rsid w:val="0007723A"/>
    <w:rsid w:val="000C75B1"/>
    <w:rsid w:val="00203F42"/>
    <w:rsid w:val="00204118"/>
    <w:rsid w:val="0021392A"/>
    <w:rsid w:val="0022354D"/>
    <w:rsid w:val="003172F5"/>
    <w:rsid w:val="00367A44"/>
    <w:rsid w:val="004575BA"/>
    <w:rsid w:val="0052475B"/>
    <w:rsid w:val="00550B93"/>
    <w:rsid w:val="00567EA8"/>
    <w:rsid w:val="005B720E"/>
    <w:rsid w:val="00664511"/>
    <w:rsid w:val="0078309D"/>
    <w:rsid w:val="009C00C5"/>
    <w:rsid w:val="00AB3D12"/>
    <w:rsid w:val="00B03EF0"/>
    <w:rsid w:val="00B210A1"/>
    <w:rsid w:val="00B26011"/>
    <w:rsid w:val="00B27457"/>
    <w:rsid w:val="00C5604D"/>
    <w:rsid w:val="00CA3BB8"/>
    <w:rsid w:val="00D46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20CA7"/>
  <w15:chartTrackingRefBased/>
  <w15:docId w15:val="{C727A09A-764F-4C7B-9048-6D1E70B8D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60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75B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C75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466F2"/>
    <w:pPr>
      <w:spacing w:after="0" w:line="240" w:lineRule="auto"/>
      <w:ind w:left="720"/>
      <w:contextualSpacing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67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7A44"/>
  </w:style>
  <w:style w:type="paragraph" w:styleId="Footer">
    <w:name w:val="footer"/>
    <w:basedOn w:val="Normal"/>
    <w:link w:val="FooterChar"/>
    <w:uiPriority w:val="99"/>
    <w:unhideWhenUsed/>
    <w:rsid w:val="00367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7A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519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53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8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9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0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9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amilysupportni.gov.uk/Support/33/what-is-the-role-of-a-health-visitor" TargetMode="External"/><Relationship Id="rId18" Type="http://schemas.openxmlformats.org/officeDocument/2006/relationships/hyperlink" Target="https://www.legislation.gov.uk/ukpga/1989/41/section/47" TargetMode="External"/><Relationship Id="rId26" Type="http://schemas.openxmlformats.org/officeDocument/2006/relationships/hyperlink" Target="https://www.nspcc.org.uk/what-is-child-abuse/types-of-abuse/neglec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egislation.gov.uk/ukpga/2002/32/section/175" TargetMode="External"/><Relationship Id="rId7" Type="http://schemas.openxmlformats.org/officeDocument/2006/relationships/hyperlink" Target="https://www.bisonsolicitors.co.uk/child-custody-rights-responsibilities/" TargetMode="External"/><Relationship Id="rId12" Type="http://schemas.openxmlformats.org/officeDocument/2006/relationships/hyperlink" Target="https://www.emmasdiary.co.uk/baby/baby-health-and-illnesses/two-year-old-checkup" TargetMode="External"/><Relationship Id="rId17" Type="http://schemas.openxmlformats.org/officeDocument/2006/relationships/hyperlink" Target="https://www.gov.uk/drink-driving-penalties" TargetMode="External"/><Relationship Id="rId25" Type="http://schemas.openxmlformats.org/officeDocument/2006/relationships/hyperlink" Target="file:///\\Users\jess\Downloads\definitions-signs-child-abuse1%20(1).pdf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v.uk/data-protection" TargetMode="External"/><Relationship Id="rId20" Type="http://schemas.openxmlformats.org/officeDocument/2006/relationships/hyperlink" Target="https://ihv.org.uk/families/what-is-a-hv/" TargetMode="External"/><Relationship Id="rId29" Type="http://schemas.openxmlformats.org/officeDocument/2006/relationships/hyperlink" Target="https://www.nhs.uk/start4life/baby/vaccinations-and-immunisations-bab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/government/uploads/system/uploads/attachment_data/file/441643/Children_Act_Guidance_2015.pdf" TargetMode="External"/><Relationship Id="rId24" Type="http://schemas.openxmlformats.org/officeDocument/2006/relationships/hyperlink" Target="https://www.nhs.uk/mental-health/conditions/post-natal-depression/treatment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272064/5860.pdf" TargetMode="External"/><Relationship Id="rId23" Type="http://schemas.openxmlformats.org/officeDocument/2006/relationships/hyperlink" Target="https://www.nhs.uk/mental-health/conditions/post-natal-depression/overview/" TargetMode="External"/><Relationship Id="rId28" Type="http://schemas.openxmlformats.org/officeDocument/2006/relationships/hyperlink" Target="https://healthyfamilyproject.com/drink-more-water-the-importance-of-hydration/" TargetMode="External"/><Relationship Id="rId10" Type="http://schemas.openxmlformats.org/officeDocument/2006/relationships/hyperlink" Target="https://www.app.college.police.uk/app-content/major-investigation-and-public-protection/child-abuse/concern-for-a-child/" TargetMode="External"/><Relationship Id="rId19" Type="http://schemas.openxmlformats.org/officeDocument/2006/relationships/hyperlink" Target="https://hgs.uhb.nhs.uk/wp-content/uploads/Child-Protection-and-the-GP-final.pdf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citizensadvice.org.uk/wales/family/children-and-young-people/child-abuse/police-involvement/child-abuse-police-involvement/" TargetMode="External"/><Relationship Id="rId14" Type="http://schemas.openxmlformats.org/officeDocument/2006/relationships/hyperlink" Target="https://www.theguardian.com/society/2019/nov/13/children-act-changed-family-life-children-better" TargetMode="External"/><Relationship Id="rId22" Type="http://schemas.openxmlformats.org/officeDocument/2006/relationships/hyperlink" Target="https://llyw.cymru/sites/default/files/inline-documents/2019-09/Confensiwn%20y%20Cenhedloedd%20Unedig%20ar%20hawliaur%20plentyn_1.pdf" TargetMode="External"/><Relationship Id="rId27" Type="http://schemas.openxmlformats.org/officeDocument/2006/relationships/hyperlink" Target="https://www.psychologytoday.com/us/conditions/child-neglect" TargetMode="External"/><Relationship Id="rId30" Type="http://schemas.openxmlformats.org/officeDocument/2006/relationships/hyperlink" Target="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=a409050a-62b6-49ef-8193-0dec23d976b4.1616455594.2.1616455594.1616455594.d6ef890c-b66b-4be9-a51e-8302b5521848.1616455604344&amp;_ga=2.94054677.908929506.1616455594-300873790.1616455594" TargetMode="External"/><Relationship Id="rId8" Type="http://schemas.openxmlformats.org/officeDocument/2006/relationships/hyperlink" Target="https://www.nhs.uk/change4life/food-facts/five-a-d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1291</Words>
  <Characters>7360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Kate Petche</dc:creator>
  <cp:keywords/>
  <dc:description/>
  <cp:lastModifiedBy>Hannah-wyn Selwood (1905077)</cp:lastModifiedBy>
  <cp:revision>2</cp:revision>
  <dcterms:created xsi:type="dcterms:W3CDTF">2021-03-26T18:14:00Z</dcterms:created>
  <dcterms:modified xsi:type="dcterms:W3CDTF">2021-03-26T18:14:00Z</dcterms:modified>
</cp:coreProperties>
</file>