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960DA6" wp14:paraId="44D0AF55" wp14:textId="4A6963AC">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One of the challenges outlined in the Policing Vision for 2025 (National Police Chiefs Council, 2020) is the requirement for a more sophisticated and professional work force.  It also outlines the need for skills and abilities required for the modern policing world. Policing has generally been viewed as a craft with no requirement for any higher education (Green &amp; Tong, 2023) however The College of policing announced in 2016 that all new police recruits should have a degree (BBC News, 2016). This also conflicts with the opinion of the 2023 home secretary, Suella Braverman in that she claims a degree is unnecessary (Honess &amp; Clarke, 2023). Watkinson-Miley, et al, (2022) suggests that having more academically trained officers in the police will allow them to use their critical thinking skills to solve more modern-day policing issues. There is some evidence to suggest that the Metropolitan Police Service would be in most need of this, according to the Office for National Statistics (2025) The MET ranks 6</w:t>
      </w:r>
      <w:r w:rsidRPr="7C960DA6" w:rsidR="6E65A2E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 out of 42 Police Forces in England and Wales for total crime per 1,000 population and 1</w:t>
      </w:r>
      <w:r w:rsidRPr="7C960DA6" w:rsidR="6E65A2E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 in Fraud and Computer misuse offences. This has led to a significant change in the way police forces recruit.</w:t>
      </w:r>
    </w:p>
    <w:p xmlns:wp14="http://schemas.microsoft.com/office/word/2010/wordml" w:rsidP="7C960DA6" wp14:paraId="6B04CD72" wp14:textId="652A53BD">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32187793" wp14:textId="5C9B6239">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A career in policing now has 2 pathways. The PCEP (Police Constable Entry Programme) which requires 2 A Levels or a Level 3 qualification (MET Police, 2025), this is an increase on the previous requirement of a GCSE or Level 2 qualification. The PCDA (Police Constable Degree Apprenticeship) allows officers to obtain a degree after a 3-year probationary period (MET Police, 2025). Within this 3-year period, officers are provided with protected learning time away from frontline work to complete studies. This initially proved fruitless in the programme's infancy due to learning time being allocated in single days and at times not being honoured by forces for ‘operational reasons’ (Honess &amp; Clarke 2023). This has since been ratified by extending learning time to large blocks of weeks at a time to increase the effectiveness of those study periods (Honnes &amp; Clark 2023). This creates a significant challenge which continues to be the abstraction of student officers from operational frontline duties and the strain this puts on the remaining officers (Wood, 2020). </w:t>
      </w:r>
    </w:p>
    <w:p xmlns:wp14="http://schemas.microsoft.com/office/word/2010/wordml" w:rsidP="7C960DA6" wp14:paraId="31BB198A" wp14:textId="4639D0ED">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1798B9B4" wp14:textId="5EE06BFA">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People who join the police in most cases do so because they want to help people or make a change for the communities that they both live and work in (Schuck 2020). There is no evidence over recent decades that point towards any officers joining police forces to obtain higher education qualifications. Lester (1983) found that 2 of the top 5 reasons people joined the police were to ‘help others’ and ‘fight crime’. This theme appears to be consistent in motivations when officers describe why they joined the police as evidenced in a study by Ragnella &amp; White (2004), the number one reason for joining was ‘Opportunity to help people in the community’. This study revisited their work 6 six years on (White, et al, 2010) and found that ‘Opportunity to help people in the community’ had fallen to 5</w:t>
      </w:r>
      <w:r w:rsidRPr="7C960DA6" w:rsidR="6E65A2E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 only overtaken by practical factors such as job security, job benefits and career progression. This continued to more recent times and remained unchanged, officers described looking forward to serving the community and helping people when asked about their reasons for joining (Todak, 2017). </w:t>
      </w:r>
    </w:p>
    <w:p xmlns:wp14="http://schemas.microsoft.com/office/word/2010/wordml" w:rsidP="7C960DA6" wp14:paraId="0DA82D20" wp14:textId="4462C30A">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7B6ACD69" wp14:textId="61D5EE9A">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The concept of requiring a more educated workforce to undertake the more sophisticated world of modern-day policing is challenged by Lum, et al (2017) after a study found that the vast majority of any technological activity carried out by police was used in a reactive manor such as responding to an incident or running checks on persons already identified. Lum, et al (2017) also claims that analytic systems were scarcely used proactively to determine what areas to patrol when not responding to incidents or how to effectively deal with an ongoing local crime issue. Though these findings pre-date the issue raised by the National Police Chiefs Council they are still relevant as it shows that most police work is conducted reactively. Police officer numbers compared to the population in England and Wales have fallen since 2010 (Gov UK, 2024). This would in theory, leave less available officers to conduct any proactive work in solving modern-day policing issues. </w:t>
      </w:r>
    </w:p>
    <w:p xmlns:wp14="http://schemas.microsoft.com/office/word/2010/wordml" w:rsidP="7C960DA6" wp14:paraId="64B0718D" wp14:textId="23C5FD62">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73BE0DEA" wp14:textId="040BDD91">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Essex Constabulary had already adopted the approach of sending officers to Essex University to obtain further or higher education in the 1960s.  Even then, a police officer was perceived as a craftsman (Lee, 2004) the skills of which need to be mastered through experience. However, officers returning to work following higher education said that they found themselves being able to question the ‘grey’ areas of policing and that everything was not as simple as ‘black and white’ (Lee, 2004). Officer's views of policing had changed, and they felt more equipped to challenge traditions. The difference between this movement in Essex in the 1960s and the modern push for higher education within The MET is that it was already established officers being granted leave to attend university. The motivation behind this was less about providing a better service to the public and more about preventing those already with higher education entering the police laterally in senior ranks with the perception being that they would contaminate the force (Punch, et al, 2007). Those being sent to study for 3 years were at least the rank of Inspector and heavily earmarked for promotion. The MET currently makes possessing a degree a mandatory condition of entry for those wishing to join as a direct entry detective constable (MET Police 2025).</w:t>
      </w:r>
    </w:p>
    <w:p xmlns:wp14="http://schemas.microsoft.com/office/word/2010/wordml" w:rsidP="7C960DA6" wp14:paraId="5AB245A9" wp14:textId="71024ED3">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5053ED28" wp14:textId="1B73370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Lee (2004) goes on to explain that when officers join a police force, they try to conform to the norms and culture so as not to be excluded. Linklater’s (2022) research concludes that this is often described as a 'boys’ club with a pressure to socialise whilst drinking or partaking in what is perceived as banter but is described as more isolating misogynistic and masculinised behaviour. Silvestri (2017) highlights the presence of a ‘culture of masculinity’ and whilst this could very well qualify as its own individual challenge within The MET its relevance here is that it can easily distract free thinkers by forcing them to try and fit in.</w:t>
      </w:r>
      <w:r w:rsidRPr="7C960DA6" w:rsidR="6E65A2EF">
        <w:rPr>
          <w:rFonts w:ascii="Arial" w:hAnsi="Arial" w:eastAsia="Arial" w:cs="Arial"/>
          <w:b w:val="0"/>
          <w:bCs w:val="0"/>
          <w:i w:val="0"/>
          <w:iCs w:val="0"/>
          <w:caps w:val="0"/>
          <w:smallCaps w:val="0"/>
          <w:noProof w:val="0"/>
          <w:color w:val="FF0000"/>
          <w:sz w:val="22"/>
          <w:szCs w:val="22"/>
          <w:lang w:val="en-GB"/>
        </w:rPr>
        <w:t xml:space="preserve"> </w:t>
      </w: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Building on from that, Brown (2020) adds that integrated higher education with police occupational culture can put a cap on the benefits of higher education as it is the immersion in University life where the most benefits are drawn from, not necessarily the course or learning.  </w:t>
      </w:r>
    </w:p>
    <w:p xmlns:wp14="http://schemas.microsoft.com/office/word/2010/wordml" w:rsidP="7C960DA6" wp14:paraId="2308453C" wp14:textId="010428CB">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2E69A32A" wp14:textId="4CE52AFD">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One issue raised by students was the expectation that they are still to manage their police workload such as taking statements and building case files whilst on leave for the purposes of academic studies (Andrews, 2024). It was also identified that this caused the remaining officers not on this apprenticeship to carry the additional workload when left incomplete (Andrews, 2024). It appears despite this study time being protected it is not always honoured. A lot of students identified a lack of connection from university to the MET (Baroness Casey, 2023). In addition, there is a belief that with this new, younger workforce there is a reluctance to work unsociable hours or to put themselves forward for and deal with public conflict situations (Honess &amp; Clarke, 2023).</w:t>
      </w:r>
    </w:p>
    <w:p xmlns:wp14="http://schemas.microsoft.com/office/word/2010/wordml" w:rsidP="7C960DA6" wp14:paraId="7DB544AA" wp14:textId="3BC868B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6BDD8AEF" wp14:textId="40A17634">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As it stands, the current available research does not solidify without any doubt that the values and benefits of higher education would result in any improved police related outcomes (Brown 2020).  Furthermore, a study of 208 officers on whether their academic work contributed to the betterment of policing showed only 10 officers were convinced their work had caused a change (Andrews, 2024, Figure 4). Wood (2020) argues that good practices taught in classrooms have minimal influence and there is a significant gap between theoretical police learning and the implemented practice of operational policing. This lends itself to suggest that the true impact of focusing on an academically educated police workforce has not yet had the desired outcome. Yet despite the lack of extensive research, Mcdowall and Borwn (2020) assert it is arguably the ethical and morally right direction given the growing complex nature of policing requirements. </w:t>
      </w:r>
    </w:p>
    <w:p xmlns:wp14="http://schemas.microsoft.com/office/word/2010/wordml" w:rsidP="7C960DA6" wp14:paraId="5CB83D1E" wp14:textId="3919AB4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0BE5B508" wp14:textId="3490598B">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One challenge which draws a lot of attention is the public's trust and confidence in The MET and The MET’s efforts to increase this (Kassem and Erken 2024). </w:t>
      </w:r>
    </w:p>
    <w:p xmlns:wp14="http://schemas.microsoft.com/office/word/2010/wordml" w:rsidP="7C960DA6" wp14:paraId="76B92316" wp14:textId="7363A94F">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7814FEB5" wp14:textId="2CB60578">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Trust and confidence are commonly used interchangeably when referring to The MET, but they are different things. Morrell et al (2020) describes confidence as the overall feeling or stance people take towards an organisation and trust is a person's belief about how an officer will act in certain situations. Policing in the UK has long been based on the principles of policing by consent (Merry, 2012) and the confidence of the public is crucial to the effectiveness of the police as the public being forthright and coming forward with information is paramount to the operation of the criminal justice system (Aston, et al, 2023). Strategies to improve public trust and confidence should be centred on younger groups and typically males as they tend to have less confidence in the police (Merry, 2012), with a focus on becoming part of the community. Merry (2012) also asserts that the quality of the interactions with a police officer is crucial to building confidence and trust rather than the frequency of interactions. The public view the responsibility of police officers as not simply investigating crimes but as the foundation in the defence of civility and community, treating the public fairly and with dignity (Jackson and Bradford, 2010).</w:t>
      </w:r>
    </w:p>
    <w:p xmlns:wp14="http://schemas.microsoft.com/office/word/2010/wordml" w:rsidP="7C960DA6" wp14:paraId="67D97FF5" wp14:textId="302E19CC">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1B093759" wp14:textId="6D0157F3">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Schaap (2021) asserts that any institutions legitimacy is bestowed upon them by the response and reaction of the observers, in this case the general public and that Police Officers require trust from members of the public to carry out their work effectively. However, Kyprianides, et al (2021) proposes that due to a close association between the police and ideas of justice and order it serves as a cognitive shortcut through which people unconsciously attribute police as masters of positively moral behaviour and their actions are deemed as ‘good’ and appropriate by default. If it is agreed that this is possible, and it is agreed that Police Forces including The MET have lower or falling levels of trust and confidence then this must be a changeable perception. Awan, et al (2019) claim that a person's perceptions of the police are born or vastly moulded during their first interaction or contact with a police officer and that it is a huge factor in determining future opinions of the police. Other factors that can change public perceptions are based on providing the public with what they want from their police forces. Awan, et al (2019) goes on to say that people are interested in not only what the police do in their community but also how they go about doing it. </w:t>
      </w:r>
    </w:p>
    <w:p xmlns:wp14="http://schemas.microsoft.com/office/word/2010/wordml" w:rsidP="7C960DA6" wp14:paraId="10A75238" wp14:textId="4B8C3E6A">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66F8C348" wp14:textId="2DF78A1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One aspect that has a significant effect on public trust and confidence is corruption. Corruption as a concept itself can be difficult to describe (Farrales, 2005) though you almost instantly know what it means. Farrales (2005) claims that it undermines democracy and civil society. Singh (2022) takes the literal meaning from its Latin word ‘corruptus’ which is to spoil, contaminate, break or disrupt. Police carry a crucial responsibility in law and order (Singh, 2022), and corruption in relation to police activities can come in many forms. When corruption is exposed or seen by the public to be present, confidence in community relationships with the police become very disjointed (Singh 2022). </w:t>
      </w:r>
    </w:p>
    <w:p xmlns:wp14="http://schemas.microsoft.com/office/word/2010/wordml" w:rsidP="7C960DA6" wp14:paraId="07C6CB9E" wp14:textId="398CCEC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In some cases, police officers can feel justified in their actions and describe this as ‘noble cause corruption’. This has been likened to telling a ‘white’ lie, though ‘noble cause corruption has not accumulated approval or recognition as being noble at all (Kleing, 2002). One notable high-profile case was that of a high-ranking officer within the MET in 2013. Counter Terrorism Detective Chief Inspector April Casburn provided confidential information to a journalist relating to an ongoing investigation (BBC News, 2013). Casburn claimed that she thought she was acting as a whistle blower or for the good of public interest. The judge on the case highlighted rooting out this kind of corruption. Noble cause corruption can also be applied to when police have discretion when dealing with low level traffic offences for instance. Police work at its essence is discretionary in that it utilises judgement or the application of choices (Bronitt and Stenning, 2011) but this is flawed and can be taken advantage of for the personal gain of officers by potentially exercising this discretion for people it shouldn’t such as friends, colleagues or even public figures. This is especially prevalent when there are no perceived victims and can stretch to areas such as construction and licencing (Singh, 2022).</w:t>
      </w:r>
    </w:p>
    <w:p xmlns:wp14="http://schemas.microsoft.com/office/word/2010/wordml" w:rsidP="7C960DA6" wp14:paraId="5FEE72F4" wp14:textId="5B652F0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7B751EDC" wp14:textId="591C1BF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Public trust and confidence in the Met has fallen from an average score (out of 10) of 6.1 in 2022 to 5.7 in 2023 according to the Office for National Statistics (2024). High profile cases that involve significant wrongdoing by police can have a huge impact on public trust and confidence. The most covered case being the kidnap, rape and murder of Sarah Everard by then serving Met Police Officer Wayne Couzens (BBC News 2021), Couzens was found guilty and given a whole life order sentence. Wayne Couzens was investigated prior to this as early as 2015 for a number of indecent exposure cases, it was found that there were serious failings in those investigations, they were closed without any action taken against Couzens (BBC News, 2023). Indecent exposure is often a precursor and indicator of future more serious sexual offences (Grant, 2021). Three officers faced gross misconduct hearings for failing to investigate these offences appropriately with the argument being Couzens would have been convicted and issued a custodial sentence thereby not being able to abuse his power as a Police Officer to commit the murder of Sarah Everard (BBC News, 2023). This case ignited a renewed public conversation and outcry around violence against women and girls and the number of females being murdered by strangers (Bleakley, 2023). This was also due to the stranger murder of Sabina Nessa a few months after Sarah Everard. Though that case did not gain as much media attention. This is thought to be because the culprit was an immigrant from Albania (Bleakley, 2023). This juxtaposition lends itself to Police committing serious crime as being ‘more wrong’ than when members of the public do it, certainly if media attention is the measure. After a download of Couzens mobile phone revealed a WhatsApp group of 7 officers including Couzens using terminology found to be racist, homophobic and misogynistic (Higson-Bliss, 2024). Public trust is therefore harmed as it is very much dependent on the perception of procedural justice (Cotton, 2025). Police Forces have been found to be slow to eradicate such behaviour (HMICFRS, 2022) and there are calls for a renewed feminist analysis to police responses to women (Jackson &amp; Monk 2022). </w:t>
      </w:r>
    </w:p>
    <w:p xmlns:wp14="http://schemas.microsoft.com/office/word/2010/wordml" w:rsidP="7C960DA6" wp14:paraId="1C6AB145" wp14:textId="47EEB2D9">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639207E0" wp14:textId="33B7D270">
      <w:pPr>
        <w:rPr>
          <w:rFonts w:ascii="Arial" w:hAnsi="Arial" w:eastAsia="Arial" w:cs="Arial"/>
          <w:b w:val="0"/>
          <w:bCs w:val="0"/>
          <w:i w:val="0"/>
          <w:iCs w:val="0"/>
          <w:caps w:val="0"/>
          <w:smallCaps w:val="0"/>
          <w:noProof w:val="0"/>
          <w:color w:val="FF0000"/>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The murder of Sarah Everard occurred during the Covid-19 pandemic and restrictions were in place on large gatherings. A vigil was organised in her name, yet tragically, The MET caused further damage to public trust by aggressively dispersing those present. This led to an infamous image of police holding down a female at a vigil (BBC News, 2023). This female said that she was traumatised, and The MET later gave financial settlements to her and one other female saying it was the most ‘appropriate’ decision (BBC News 2023). The police were supposed to discuss the gathering with organisers but instead leant on the Covid legislation (Lowerson, 2022). </w:t>
      </w:r>
    </w:p>
    <w:p xmlns:wp14="http://schemas.microsoft.com/office/word/2010/wordml" w:rsidP="7C960DA6" wp14:paraId="25AEA743" wp14:textId="7B0EE27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2E98C35B" wp14:textId="35AF3DF5">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Another major influencer of public trust and confidence, especially in such a multi-cultural city like London is how people from black and ethnic minority backgrounds are treated by police. Going back to the murder of Stephen Lawrene and the Macpherson report (Macpherson, 1999) The MET were found to be institutionally racist and unwittingly discriminatory (Lea, 2000) displaying professional incompetence. Souhami (2014) challenges whether highlighting institutional racism is an effective catalyst for change, arguing that the very ambiguous nature of racism being institutional proposed profound challenges in addressing it. The term’s intention was to divert focus from the perception of openly racist behaviour, alas, this was the point of address. </w:t>
      </w:r>
    </w:p>
    <w:p xmlns:wp14="http://schemas.microsoft.com/office/word/2010/wordml" w:rsidP="7C960DA6" wp14:paraId="16EA1521" wp14:textId="150BF97F">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7B921BB3" wp14:textId="1E0BFAEB">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Following the Macpherson report (Macpherson, 1999), some 10 years later came the biggest display of civil disorder on British soil in a generation (Newburn, 2015). Four nights of rioting across the country manifested when Mark Duggan, a black man was shot dead by police (Moran and Waddington, 2016) and the subsequent protests were mishandled (Newburn, 2015). There were 5 deaths, injuries to scores of officers and civilians and the final estimated cost ran into the tens of millions of pounds (Newburn, 2015). Within a week of the conclusion of the riots over 3000 people were arrested and 1100 were charged with a multitude of criminal offences (Garth den Heyer 2022). This approach, which focused on rule of law was the lead focus of politicians at the time, to describe those participating as thieves, criminals and thugs (Newburn, et al 2018), it was seen simply through the lens of criminality. Whereas a study of participants in the riots claim toxic inter police relationships with the community in run down areas as a major factor. Young people were disenfranchised and frustrated with cuts to youth services and inflated tuition fees (Newburn, 2018). </w:t>
      </w:r>
    </w:p>
    <w:p xmlns:wp14="http://schemas.microsoft.com/office/word/2010/wordml" w:rsidP="7C960DA6" wp14:paraId="346866C0" wp14:textId="1A3645D7">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4AA467DC" wp14:textId="5AABBC9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In 2020 the world was plunged into a pandemic (World Health Organisation, 2025)</w:t>
      </w:r>
      <w:r w:rsidRPr="7C960DA6" w:rsidR="6E65A2EF">
        <w:rPr>
          <w:rFonts w:ascii="Arial" w:hAnsi="Arial" w:eastAsia="Arial" w:cs="Arial"/>
          <w:b w:val="0"/>
          <w:bCs w:val="0"/>
          <w:i w:val="0"/>
          <w:iCs w:val="0"/>
          <w:caps w:val="0"/>
          <w:smallCaps w:val="0"/>
          <w:noProof w:val="0"/>
          <w:color w:val="FF0000"/>
          <w:sz w:val="22"/>
          <w:szCs w:val="22"/>
          <w:lang w:val="en-GB"/>
        </w:rPr>
        <w:t xml:space="preserve"> </w:t>
      </w: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and most nations were under strict lockdown conditions (House of Commons Library, 2021). That summer, a video of a black man by the name of George Floyd being killed during an arrest in America (Christián, et al, 2022) was viewed all around the globe. It ignited large scale riots across the United States of America and scenes of violence between police and protesters. American culture has far reaching influences on the world and contemporary globalisation (Crothers, 2021) and this was no exception. These events shone an undeniable light on racism and perceptions of racist establishments in the UK (Tedam &amp; Kane, 2022). What followed was thousands of people across the UK joining mobilisations under a movement called ‘Black Lives Matter’ (Abrams, 2023). Many young people protested against structural racism as well as establishments historical links to slavery and colonialism (Pilkington, 2022). There were clashes amongst protesters (Sky News, 2020) and subsequent opposing view protesters (BBC News, 2020).  </w:t>
      </w:r>
    </w:p>
    <w:p xmlns:wp14="http://schemas.microsoft.com/office/word/2010/wordml" w:rsidP="7C960DA6" wp14:paraId="6D9840FD" wp14:textId="09ED2FB2">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093F153D" wp14:textId="6B52D3CB">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31CAD855" wp14:textId="5BF5B79A">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All these major events highlight a failure to recognise and address the issue of institutional racism within The Met (Murji 2023) and further damaged its reputation following the Baroness Casey Review (2023) as The Met were also found to be institutionally racist, homophobic and misogynistic. The Met Commissioner Sir Mark Rowley initially rejected the term ‘institutional’ saying that it implied that all officers were racist, misogynistic and homophobic (Sky News, 2023) yet promised to root out the bad officers and focusing on improving misconduct procedures (Goldrosen, 2024). Murji (2023) claims that the level of systemic change that is necessary is unlikely to be instigated due to these failings showing a routed lack of faith that things are possible of improving. There is little to no academic or journalistic literature that opposes these findings which perhaps signifies the magnitude of the challenge. </w:t>
      </w:r>
    </w:p>
    <w:p xmlns:wp14="http://schemas.microsoft.com/office/word/2010/wordml" w:rsidP="7C960DA6" wp14:paraId="18107A37" wp14:textId="53A6C6F5">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0F729673" wp14:textId="4D5B7D7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The issue of misogyny within police forces is a huge modern factor affecting trust and confidence in the police. Doardo, (2023) claims that ‘Canteen Culture’ is a major influencer, this is where traditional male values are reinforced making policing gendered in its nature ultimately lending itself to biased and discriminatory practices against females. Cunningham (2024) highlights the recent surge of open and accessible ideas of misogyny disguised as male empowerment from people such as Andrew Tate, a male social media influencer who ran an online ‘Hustlers University’ for disenfranchised men (The Independent, 2022). With many young men feeling this way, in fear of their economic future and feelings of insecurity (Haslop, et al, 2024) they can be drawn in under the guise self-worth unwittingly adopting concepts of severe misogyny. This poses a serious and complex issue of internal misogyny with male police officers feeling less and less appreciated in an increasingly difficult work environment. Ideologies of solidarity in police culture exacerbates this issue deeper as officers are reluctant to report acts of this behaviour (Turner, 2024). If persistent, this ensures that they become observers and complicit behind a blue wall of secrecy, this can only mean additional oppression of female members of staff. (Turner, 2024)</w:t>
      </w:r>
    </w:p>
    <w:p xmlns:wp14="http://schemas.microsoft.com/office/word/2010/wordml" w:rsidP="7C960DA6" wp14:paraId="5905333E" wp14:textId="1A445DE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7998D0CD" wp14:textId="18F5116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The MET’s response to all the aforementioned points and issues was to highlight a ‘New Met for London’ (MET Police, 2023) with a focus on communities knowing who their local police officers are, dealing with officers falling short of standards swiftly and robustly. The commissioner, Sir Mark Rowley accepted the findings of Baroness Casey (2023) and vowed to change the culture within The MET. Following from this it was announced (Independent Newspaper 2023) that The MET would be providing sensitivity training for all its officers on misogyny and sexism, especially how to report such instances of it in the workplace. In theory this at least, attempts to address the issue of misogyny however Bowles and Fenton-O'Creevy (2023) highlight the concept of ‘uncomfortable knowledge’ whereby organisations ‘know’ certain aspects to be present or true and that it has not been either addressed or suitably disseminated. Looking back on the history of The MET it could be argued that this was the case. The effects of The MET’s response, its legacy and it’s attempt to build public trust may not be apparent for years to come.</w:t>
      </w:r>
    </w:p>
    <w:p xmlns:wp14="http://schemas.microsoft.com/office/word/2010/wordml" w:rsidP="7C960DA6" wp14:paraId="01B1397A" wp14:textId="3F3C1721">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43BC73C5" wp14:textId="0CC1E9F7">
      <w:pPr>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Academic’s suggest that to increase public trust and confidence in police forces, people need to be treated as individuals and there needs to be an understanding of their requirements and needs (Merry, et al 2012). Police behaviour is central to the opinions of the public along with procedural fairness (Murray, 2013). Police need to be seen to be procedurally fair and not treat minority groups in any inappropriate ways (Bradford, 2024). Reduction in repeat offending and simply solving crime is a more simplistic approach proposed by Bradford et al, (2012).</w:t>
      </w:r>
    </w:p>
    <w:p xmlns:wp14="http://schemas.microsoft.com/office/word/2010/wordml" w:rsidP="7C960DA6" wp14:paraId="41AC1FBF" wp14:textId="6FF374D1">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3EB349E6" wp14:textId="2AA378DB">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 xml:space="preserve">It appears the major changes in public trust and confidence come from major instances of wrongdoing. Trust and confidence can be built slowly over time but at any moment The MET can be thrown into a downward spiral by the failings of a single officer or member of staff. It seems as it is not the every-day work of every-day hard-working officers that makes a difference, save for those it directly affects. This results in a constant struggle, fighting against some of their own officers who are sworn by oath to uphold the law, thereby making it so impactful and harmful when it happens. With high profile cases, most notably the rape and murder of Sarah Everard by a serving officer and a vast number of sexual offences against women by serving officer, David Carrick (Sky News 2023). The MET was placed in a form of special measures (BBC News 2022) in the summer of 2022 as the organisation was deemed to be operating at an unacceptable level. It meant that it was under increased scrutiny and is obliged to engage more regularly with Inspectors of His Majesty’s Inspectorate of Constabulary and Fire &amp; Rescue Service (HMICFRS). The MET came out of special measures in early 2025 (BBC News, 2025) after some improvement though HMICFRS stated there was still significant work to be done. </w:t>
      </w:r>
    </w:p>
    <w:p xmlns:wp14="http://schemas.microsoft.com/office/word/2010/wordml" w:rsidP="7C960DA6" wp14:paraId="0300BB5C" wp14:textId="4823E82D">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C960DA6" wp14:paraId="0DB8BC44" wp14:textId="23E1E193">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C960DA6" w:rsidR="6E65A2EF">
        <w:rPr>
          <w:rFonts w:ascii="Arial" w:hAnsi="Arial" w:eastAsia="Arial" w:cs="Arial"/>
          <w:b w:val="0"/>
          <w:bCs w:val="0"/>
          <w:i w:val="0"/>
          <w:iCs w:val="0"/>
          <w:caps w:val="0"/>
          <w:smallCaps w:val="0"/>
          <w:noProof w:val="0"/>
          <w:color w:val="000000" w:themeColor="text1" w:themeTint="FF" w:themeShade="FF"/>
          <w:sz w:val="22"/>
          <w:szCs w:val="22"/>
          <w:lang w:val="en-GB"/>
        </w:rPr>
        <w:t>Based on all the literature available it appears as though The MET will continue to face the challenge of improving public trust and confidence.</w:t>
      </w:r>
    </w:p>
    <w:p xmlns:wp14="http://schemas.microsoft.com/office/word/2010/wordml" wp14:paraId="5E5787A5" wp14:textId="5235992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2073A8"/>
    <w:rsid w:val="3C2073A8"/>
    <w:rsid w:val="6E65A2EF"/>
    <w:rsid w:val="7C960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073A8"/>
  <w15:chartTrackingRefBased/>
  <w15:docId w15:val="{3CEBCAEB-7C4B-4D6A-992E-83F9E4C7F5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Phillip Emery (2419799)</dc:creator>
  <keywords/>
  <dc:description/>
  <lastModifiedBy>Phillip Emery (2419799)</lastModifiedBy>
  <revision>2</revision>
  <dcterms:created xsi:type="dcterms:W3CDTF">2025-05-08T10:52:51.4642635Z</dcterms:created>
  <dcterms:modified xsi:type="dcterms:W3CDTF">2025-05-08T10:53:31.5050431Z</dcterms:modified>
</coreProperties>
</file>