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2D4052" w14:textId="77957EA1" w:rsidR="00C71523" w:rsidRDefault="00B54CE4" w:rsidP="00345D75">
      <w:pPr>
        <w:suppressAutoHyphens/>
        <w:spacing w:line="247" w:lineRule="auto"/>
        <w:rPr>
          <w:rFonts w:ascii="Arial" w:eastAsia="Arial" w:hAnsi="Arial" w:cs="Arial"/>
          <w:color w:val="000000"/>
          <w:sz w:val="24"/>
          <w:szCs w:val="24"/>
        </w:rPr>
      </w:pPr>
      <w:r>
        <w:rPr>
          <w:rFonts w:ascii="Arial" w:hAnsi="Arial" w:cs="Arial"/>
          <w:color w:val="000000"/>
          <w:sz w:val="24"/>
          <w:szCs w:val="24"/>
        </w:rPr>
        <w:t>The purpose of this is essay is to explore the importance</w:t>
      </w:r>
      <w:r>
        <w:rPr>
          <w:rFonts w:ascii="Arial" w:hAnsi="Arial" w:cs="Arial"/>
          <w:color w:val="000000"/>
          <w:sz w:val="24"/>
          <w:szCs w:val="24"/>
        </w:rPr>
        <w:t xml:space="preserve"> </w:t>
      </w:r>
      <w:r>
        <w:rPr>
          <w:rFonts w:ascii="Arial" w:hAnsi="Arial" w:cs="Arial"/>
          <w:color w:val="000000"/>
          <w:sz w:val="24"/>
          <w:szCs w:val="24"/>
        </w:rPr>
        <w:t>of play in education</w:t>
      </w:r>
      <w:r>
        <w:rPr>
          <w:rFonts w:ascii="Arial" w:hAnsi="Arial" w:cs="Arial"/>
          <w:color w:val="000000"/>
          <w:sz w:val="24"/>
          <w:szCs w:val="24"/>
        </w:rPr>
        <w:t>. The essay also explain</w:t>
      </w:r>
      <w:r w:rsidR="009B6681">
        <w:rPr>
          <w:rFonts w:ascii="Arial" w:hAnsi="Arial" w:cs="Arial"/>
          <w:color w:val="000000"/>
          <w:sz w:val="24"/>
          <w:szCs w:val="24"/>
        </w:rPr>
        <w:t>s</w:t>
      </w:r>
      <w:r>
        <w:rPr>
          <w:rFonts w:ascii="Arial" w:hAnsi="Arial" w:cs="Arial"/>
          <w:color w:val="000000"/>
          <w:sz w:val="24"/>
          <w:szCs w:val="24"/>
        </w:rPr>
        <w:t xml:space="preserve"> how play is important in term of children learning and development</w:t>
      </w:r>
      <w:r>
        <w:rPr>
          <w:rFonts w:ascii="Arial" w:hAnsi="Arial" w:cs="Arial"/>
          <w:color w:val="000000"/>
          <w:sz w:val="24"/>
          <w:szCs w:val="24"/>
        </w:rPr>
        <w:t xml:space="preserve">. </w:t>
      </w:r>
      <w:r w:rsidRPr="00407617">
        <w:rPr>
          <w:rFonts w:ascii="Arial" w:eastAsia="Arial" w:hAnsi="Arial" w:cs="Arial"/>
          <w:color w:val="000000"/>
          <w:sz w:val="24"/>
          <w:szCs w:val="24"/>
        </w:rPr>
        <w:t xml:space="preserve">The beginning of the essay starts by exploring the meaning of play. This then leads onto a discussion about </w:t>
      </w:r>
      <w:r>
        <w:rPr>
          <w:rFonts w:ascii="Arial" w:eastAsia="Arial" w:hAnsi="Arial" w:cs="Arial"/>
          <w:color w:val="000000"/>
          <w:sz w:val="24"/>
          <w:szCs w:val="24"/>
        </w:rPr>
        <w:t>the importance of</w:t>
      </w:r>
      <w:r w:rsidRPr="00407617">
        <w:rPr>
          <w:rFonts w:ascii="Arial" w:eastAsia="Arial" w:hAnsi="Arial" w:cs="Arial"/>
          <w:color w:val="000000"/>
          <w:sz w:val="24"/>
          <w:szCs w:val="24"/>
        </w:rPr>
        <w:t xml:space="preserve"> play and the benefits this provides for children’s </w:t>
      </w:r>
      <w:r>
        <w:rPr>
          <w:rFonts w:ascii="Arial" w:eastAsia="Arial" w:hAnsi="Arial" w:cs="Arial"/>
          <w:color w:val="000000"/>
          <w:sz w:val="24"/>
          <w:szCs w:val="24"/>
        </w:rPr>
        <w:t xml:space="preserve">learning, development, </w:t>
      </w:r>
      <w:r w:rsidRPr="00407617">
        <w:rPr>
          <w:rFonts w:ascii="Arial" w:eastAsia="Arial" w:hAnsi="Arial" w:cs="Arial"/>
          <w:color w:val="000000"/>
          <w:sz w:val="24"/>
          <w:szCs w:val="24"/>
        </w:rPr>
        <w:t>health and well-being. The second part of the essay intr</w:t>
      </w:r>
      <w:r w:rsidRPr="00407617">
        <w:rPr>
          <w:rFonts w:ascii="Arial" w:eastAsia="Arial" w:hAnsi="Arial" w:cs="Arial"/>
          <w:color w:val="000000"/>
          <w:sz w:val="24"/>
          <w:szCs w:val="24"/>
        </w:rPr>
        <w:t>oduces the reader to the concept of</w:t>
      </w:r>
      <w:r>
        <w:rPr>
          <w:rFonts w:ascii="Arial" w:eastAsia="Arial" w:hAnsi="Arial" w:cs="Arial"/>
          <w:color w:val="000000"/>
          <w:sz w:val="24"/>
          <w:szCs w:val="24"/>
        </w:rPr>
        <w:t xml:space="preserve"> play within the Foundation Phase Curriculum in Wales.</w:t>
      </w:r>
      <w:r w:rsidRPr="00407617">
        <w:rPr>
          <w:rFonts w:ascii="Arial" w:eastAsia="Arial" w:hAnsi="Arial" w:cs="Arial"/>
          <w:color w:val="000000"/>
          <w:sz w:val="24"/>
          <w:szCs w:val="24"/>
        </w:rPr>
        <w:t xml:space="preserve"> </w:t>
      </w:r>
    </w:p>
    <w:p w14:paraId="4AB34445" w14:textId="77777777" w:rsidR="00456045" w:rsidRPr="00407617" w:rsidRDefault="00B54CE4" w:rsidP="00345D75">
      <w:pPr>
        <w:suppressAutoHyphens/>
        <w:spacing w:line="247" w:lineRule="auto"/>
        <w:rPr>
          <w:rFonts w:ascii="Arial" w:eastAsia="Arial" w:hAnsi="Arial" w:cs="Arial"/>
          <w:color w:val="000000"/>
          <w:sz w:val="24"/>
          <w:szCs w:val="24"/>
        </w:rPr>
      </w:pPr>
    </w:p>
    <w:p w14:paraId="357AF15F" w14:textId="09893398" w:rsidR="001D32E1" w:rsidRDefault="00B54CE4" w:rsidP="0FDCE36B">
      <w:pPr>
        <w:suppressAutoHyphens/>
        <w:spacing w:line="247" w:lineRule="auto"/>
        <w:rPr>
          <w:rFonts w:ascii="Arial" w:eastAsia="Arial" w:hAnsi="Arial" w:cs="Arial"/>
          <w:color w:val="000000"/>
          <w:sz w:val="24"/>
          <w:szCs w:val="24"/>
        </w:rPr>
      </w:pPr>
      <w:r w:rsidRPr="0FDCE36B">
        <w:rPr>
          <w:rFonts w:ascii="Arial" w:eastAsia="Arial" w:hAnsi="Arial" w:cs="Arial"/>
          <w:color w:val="000000"/>
          <w:sz w:val="24"/>
          <w:szCs w:val="24"/>
        </w:rPr>
        <w:t xml:space="preserve">What is Play? It can be said that play is a way of learning and doing things. Play can be fun! It provides children with opportunities to explore the world </w:t>
      </w:r>
      <w:r w:rsidRPr="0FDCE36B">
        <w:rPr>
          <w:rFonts w:ascii="Arial" w:eastAsia="Arial" w:hAnsi="Arial" w:cs="Arial"/>
          <w:color w:val="000000"/>
          <w:sz w:val="24"/>
          <w:szCs w:val="24"/>
        </w:rPr>
        <w:t>around them as well as being able to learn about themselves. The famous child psychologist Piaget has been quoted as saying “Play is the answer to the question, how does anything new ever come about?” (201</w:t>
      </w:r>
      <w:r>
        <w:rPr>
          <w:rFonts w:ascii="Arial" w:eastAsia="Arial" w:hAnsi="Arial" w:cs="Arial"/>
          <w:color w:val="000000"/>
          <w:sz w:val="24"/>
          <w:szCs w:val="24"/>
        </w:rPr>
        <w:t>1</w:t>
      </w:r>
      <w:r w:rsidRPr="0FDCE36B">
        <w:rPr>
          <w:rFonts w:ascii="Arial" w:eastAsia="Arial" w:hAnsi="Arial" w:cs="Arial"/>
          <w:color w:val="000000"/>
          <w:sz w:val="24"/>
          <w:szCs w:val="24"/>
        </w:rPr>
        <w:t>,</w:t>
      </w:r>
      <w:r>
        <w:rPr>
          <w:rFonts w:ascii="Arial" w:eastAsia="Arial" w:hAnsi="Arial" w:cs="Arial"/>
          <w:color w:val="000000"/>
          <w:sz w:val="24"/>
          <w:szCs w:val="24"/>
        </w:rPr>
        <w:t xml:space="preserve"> </w:t>
      </w:r>
      <w:r w:rsidRPr="0FDCE36B">
        <w:rPr>
          <w:rFonts w:ascii="Arial" w:eastAsia="Arial" w:hAnsi="Arial" w:cs="Arial"/>
          <w:color w:val="000000"/>
          <w:sz w:val="24"/>
          <w:szCs w:val="24"/>
        </w:rPr>
        <w:t>Regarding Baby). Play is considered a natural wa</w:t>
      </w:r>
      <w:r w:rsidRPr="0FDCE36B">
        <w:rPr>
          <w:rFonts w:ascii="Arial" w:eastAsia="Arial" w:hAnsi="Arial" w:cs="Arial"/>
          <w:color w:val="000000"/>
          <w:sz w:val="24"/>
          <w:szCs w:val="24"/>
        </w:rPr>
        <w:t xml:space="preserve">y for children to learn as Tassoni and </w:t>
      </w:r>
      <w:proofErr w:type="spellStart"/>
      <w:r w:rsidRPr="00C75AE1">
        <w:rPr>
          <w:rFonts w:ascii="Arial" w:eastAsia="Arial" w:hAnsi="Arial" w:cs="Arial"/>
          <w:color w:val="000000"/>
          <w:sz w:val="24"/>
          <w:szCs w:val="24"/>
        </w:rPr>
        <w:t>Hucker</w:t>
      </w:r>
      <w:proofErr w:type="spellEnd"/>
      <w:r w:rsidRPr="0FDCE36B">
        <w:rPr>
          <w:rFonts w:ascii="Arial" w:eastAsia="Arial" w:hAnsi="Arial" w:cs="Arial"/>
          <w:color w:val="000000"/>
          <w:sz w:val="24"/>
          <w:szCs w:val="24"/>
        </w:rPr>
        <w:t xml:space="preserve"> (2000) state ‘it is a way that children gain and practice new skills essential in life’. It appears that it can be safely said that play can be difficult to define, yet. Most agree that it is a fundamental way </w:t>
      </w:r>
      <w:r w:rsidRPr="0FDCE36B">
        <w:rPr>
          <w:rFonts w:ascii="Arial" w:eastAsia="Arial" w:hAnsi="Arial" w:cs="Arial"/>
          <w:color w:val="000000"/>
          <w:sz w:val="24"/>
          <w:szCs w:val="24"/>
        </w:rPr>
        <w:t>that children learn and grow.</w:t>
      </w:r>
    </w:p>
    <w:p w14:paraId="1DD7E755" w14:textId="77777777" w:rsidR="00366C24" w:rsidRDefault="00B54CE4" w:rsidP="0FDCE36B">
      <w:pPr>
        <w:suppressAutoHyphens/>
        <w:spacing w:line="247" w:lineRule="auto"/>
        <w:rPr>
          <w:rFonts w:ascii="Arial" w:eastAsia="Arial" w:hAnsi="Arial" w:cs="Arial"/>
          <w:color w:val="000000"/>
          <w:sz w:val="24"/>
          <w:szCs w:val="24"/>
        </w:rPr>
      </w:pPr>
    </w:p>
    <w:p w14:paraId="7A81FECC" w14:textId="39FE238B" w:rsidR="00366C24" w:rsidRDefault="00B54CE4" w:rsidP="00366C24">
      <w:pPr>
        <w:rPr>
          <w:rFonts w:ascii="Arial" w:eastAsia="Arial" w:hAnsi="Arial" w:cs="Arial"/>
          <w:color w:val="000000"/>
          <w:sz w:val="24"/>
          <w:szCs w:val="24"/>
        </w:rPr>
      </w:pPr>
      <w:r w:rsidRPr="00366C24">
        <w:rPr>
          <w:rFonts w:ascii="Arial" w:eastAsia="Arial" w:hAnsi="Arial" w:cs="Arial"/>
          <w:color w:val="000000"/>
          <w:sz w:val="24"/>
          <w:szCs w:val="24"/>
        </w:rPr>
        <w:t>In terms of growth and development play facilitates the development of fine and gross motor skills, language skills, physical and social skills as well as promoting the well-being of children. Therefore, it could be suggested</w:t>
      </w:r>
      <w:r w:rsidRPr="00366C24">
        <w:rPr>
          <w:rFonts w:ascii="Arial" w:eastAsia="Arial" w:hAnsi="Arial" w:cs="Arial"/>
          <w:color w:val="000000"/>
          <w:sz w:val="24"/>
          <w:szCs w:val="24"/>
        </w:rPr>
        <w:t xml:space="preserve"> that this is one of the reasons why playground play was firmly placed back onto the education agenda during the last twenty years in the twenty-first century. The reasons for this change have been highlighted by Pellegrini and Blatchford (2002 quoted in </w:t>
      </w:r>
      <w:proofErr w:type="spellStart"/>
      <w:r w:rsidRPr="00366C24">
        <w:rPr>
          <w:rFonts w:ascii="Arial" w:eastAsia="Arial" w:hAnsi="Arial" w:cs="Arial"/>
          <w:color w:val="000000"/>
          <w:sz w:val="24"/>
          <w:szCs w:val="24"/>
        </w:rPr>
        <w:t>T</w:t>
      </w:r>
      <w:r w:rsidRPr="00366C24">
        <w:rPr>
          <w:rFonts w:ascii="Arial" w:eastAsia="Arial" w:hAnsi="Arial" w:cs="Arial"/>
          <w:color w:val="000000"/>
          <w:sz w:val="24"/>
          <w:szCs w:val="24"/>
        </w:rPr>
        <w:t>rodd</w:t>
      </w:r>
      <w:proofErr w:type="spellEnd"/>
      <w:r w:rsidRPr="00366C24">
        <w:rPr>
          <w:rFonts w:ascii="Arial" w:eastAsia="Arial" w:hAnsi="Arial" w:cs="Arial"/>
          <w:color w:val="000000"/>
          <w:sz w:val="24"/>
          <w:szCs w:val="24"/>
        </w:rPr>
        <w:t xml:space="preserve">, L, 2016, p. 264) who note that ‘in the 1990’s there was a reduction of general break (or play) time during the English school day’. The reduction and impact on children’s opportunities for play appeared to have a significant impact on children’s </w:t>
      </w:r>
      <w:r>
        <w:rPr>
          <w:rFonts w:ascii="Arial" w:eastAsia="Arial" w:hAnsi="Arial" w:cs="Arial"/>
          <w:color w:val="000000"/>
          <w:sz w:val="24"/>
          <w:szCs w:val="24"/>
        </w:rPr>
        <w:t>lear</w:t>
      </w:r>
      <w:r>
        <w:rPr>
          <w:rFonts w:ascii="Arial" w:eastAsia="Arial" w:hAnsi="Arial" w:cs="Arial"/>
          <w:color w:val="000000"/>
          <w:sz w:val="24"/>
          <w:szCs w:val="24"/>
        </w:rPr>
        <w:t>ning</w:t>
      </w:r>
      <w:r>
        <w:rPr>
          <w:rFonts w:ascii="Arial" w:eastAsia="Arial" w:hAnsi="Arial" w:cs="Arial"/>
          <w:color w:val="000000"/>
          <w:sz w:val="24"/>
          <w:szCs w:val="24"/>
        </w:rPr>
        <w:t xml:space="preserve"> and development as well as health</w:t>
      </w:r>
      <w:r w:rsidRPr="00366C24">
        <w:rPr>
          <w:rFonts w:ascii="Arial" w:eastAsia="Arial" w:hAnsi="Arial" w:cs="Arial"/>
          <w:color w:val="000000"/>
          <w:sz w:val="24"/>
          <w:szCs w:val="24"/>
        </w:rPr>
        <w:t xml:space="preserve">. </w:t>
      </w:r>
    </w:p>
    <w:p w14:paraId="213C7680" w14:textId="279ADD20" w:rsidR="00C27303" w:rsidRDefault="00B54CE4" w:rsidP="00366C24">
      <w:pPr>
        <w:rPr>
          <w:rFonts w:ascii="Arial" w:eastAsia="Arial" w:hAnsi="Arial" w:cs="Arial"/>
          <w:color w:val="000000"/>
          <w:sz w:val="24"/>
          <w:szCs w:val="24"/>
        </w:rPr>
      </w:pPr>
    </w:p>
    <w:p w14:paraId="37787AA0" w14:textId="7C1C233A" w:rsidR="00175350" w:rsidRDefault="00B54CE4" w:rsidP="00366C24">
      <w:pPr>
        <w:rPr>
          <w:rFonts w:ascii="Arial" w:eastAsia="Arial" w:hAnsi="Arial" w:cs="Arial"/>
          <w:color w:val="000000"/>
          <w:sz w:val="24"/>
          <w:szCs w:val="24"/>
        </w:rPr>
      </w:pPr>
      <w:r w:rsidRPr="00C27303">
        <w:rPr>
          <w:rFonts w:ascii="Arial" w:eastAsia="Arial" w:hAnsi="Arial" w:cs="Arial"/>
          <w:color w:val="000000"/>
          <w:sz w:val="24"/>
          <w:szCs w:val="24"/>
        </w:rPr>
        <w:t>Without question, the significance and importance of play cannot be under stated and this is clearly set out in the Foundation Phase Curriculum which cover children aged between three and seven. This became statuar</w:t>
      </w:r>
      <w:r w:rsidRPr="00C27303">
        <w:rPr>
          <w:rFonts w:ascii="Arial" w:eastAsia="Arial" w:hAnsi="Arial" w:cs="Arial"/>
          <w:color w:val="000000"/>
          <w:sz w:val="24"/>
          <w:szCs w:val="24"/>
        </w:rPr>
        <w:t xml:space="preserve">y in September 2008 and in Wales this is strongly valued and supported. </w:t>
      </w:r>
      <w:r>
        <w:rPr>
          <w:rFonts w:ascii="Arial" w:eastAsia="Arial" w:hAnsi="Arial" w:cs="Arial"/>
          <w:color w:val="000000"/>
          <w:sz w:val="24"/>
          <w:szCs w:val="24"/>
        </w:rPr>
        <w:t>The important point to remember is that The Foundation Phase Curriculum is built on the principle of ‘learning through play’ as a</w:t>
      </w:r>
      <w:r>
        <w:rPr>
          <w:rFonts w:ascii="Arial" w:eastAsia="Arial" w:hAnsi="Arial" w:cs="Arial"/>
          <w:color w:val="000000"/>
          <w:sz w:val="24"/>
          <w:szCs w:val="24"/>
        </w:rPr>
        <w:t xml:space="preserve">ccording to The </w:t>
      </w:r>
      <w:r w:rsidRPr="00C62E8A">
        <w:rPr>
          <w:rFonts w:ascii="Arial" w:eastAsia="Arial" w:hAnsi="Arial" w:cs="Arial"/>
          <w:color w:val="000000"/>
          <w:sz w:val="24"/>
          <w:szCs w:val="24"/>
        </w:rPr>
        <w:t>Foundation Phase (2015)</w:t>
      </w:r>
      <w:r>
        <w:rPr>
          <w:rFonts w:ascii="Arial" w:eastAsia="Arial" w:hAnsi="Arial" w:cs="Arial"/>
          <w:color w:val="000000"/>
          <w:sz w:val="24"/>
          <w:szCs w:val="24"/>
        </w:rPr>
        <w:t xml:space="preserve"> ‘</w:t>
      </w:r>
      <w:r w:rsidRPr="00C62E8A">
        <w:rPr>
          <w:rFonts w:ascii="Arial" w:eastAsia="Arial" w:hAnsi="Arial" w:cs="Arial"/>
          <w:color w:val="000000"/>
          <w:sz w:val="24"/>
          <w:szCs w:val="24"/>
        </w:rPr>
        <w:t>Children learn through first-hand experiential activities with the serious business of ‘play’ providing the vehicle</w:t>
      </w:r>
      <w:r>
        <w:rPr>
          <w:rFonts w:ascii="Arial" w:eastAsia="Arial" w:hAnsi="Arial" w:cs="Arial"/>
          <w:color w:val="000000"/>
          <w:sz w:val="24"/>
          <w:szCs w:val="24"/>
        </w:rPr>
        <w:t xml:space="preserve">’. </w:t>
      </w:r>
      <w:r w:rsidRPr="00F850B5">
        <w:rPr>
          <w:rFonts w:ascii="Arial" w:eastAsia="Arial" w:hAnsi="Arial" w:cs="Arial"/>
          <w:color w:val="000000"/>
          <w:sz w:val="24"/>
          <w:szCs w:val="24"/>
        </w:rPr>
        <w:t>play is highly highlighted as important souse of educational development of all children</w:t>
      </w:r>
      <w:r>
        <w:rPr>
          <w:rFonts w:ascii="Arial" w:eastAsia="Arial" w:hAnsi="Arial" w:cs="Arial"/>
          <w:color w:val="000000"/>
          <w:sz w:val="24"/>
          <w:szCs w:val="24"/>
        </w:rPr>
        <w:t xml:space="preserve">. </w:t>
      </w:r>
      <w:r w:rsidRPr="00175350">
        <w:rPr>
          <w:rFonts w:ascii="Arial" w:eastAsia="Arial" w:hAnsi="Arial" w:cs="Arial"/>
          <w:color w:val="000000"/>
          <w:sz w:val="24"/>
          <w:szCs w:val="24"/>
        </w:rPr>
        <w:t>Through play, children are more likely to practi</w:t>
      </w:r>
      <w:r w:rsidRPr="00175350">
        <w:rPr>
          <w:rFonts w:ascii="Arial" w:eastAsia="Arial" w:hAnsi="Arial" w:cs="Arial"/>
          <w:color w:val="000000"/>
          <w:sz w:val="24"/>
          <w:szCs w:val="24"/>
        </w:rPr>
        <w:t xml:space="preserve">ce and consolidate their learning, experiment, take risks, solve problems, make their own decisions in groups. </w:t>
      </w:r>
      <w:r>
        <w:rPr>
          <w:rFonts w:ascii="Arial" w:eastAsia="Arial" w:hAnsi="Arial" w:cs="Arial"/>
          <w:color w:val="000000"/>
          <w:sz w:val="24"/>
          <w:szCs w:val="24"/>
        </w:rPr>
        <w:t xml:space="preserve">Play </w:t>
      </w:r>
      <w:r w:rsidRPr="00175350">
        <w:rPr>
          <w:rFonts w:ascii="Arial" w:eastAsia="Arial" w:hAnsi="Arial" w:cs="Arial"/>
          <w:color w:val="000000"/>
          <w:sz w:val="24"/>
          <w:szCs w:val="24"/>
        </w:rPr>
        <w:t xml:space="preserve">allows children to explore the world around them and understand how things work by taking parts in all these practical activities. It </w:t>
      </w:r>
      <w:r>
        <w:rPr>
          <w:rFonts w:ascii="Arial" w:eastAsia="Arial" w:hAnsi="Arial" w:cs="Arial"/>
          <w:color w:val="000000"/>
          <w:sz w:val="24"/>
          <w:szCs w:val="24"/>
        </w:rPr>
        <w:t>can be</w:t>
      </w:r>
      <w:r>
        <w:rPr>
          <w:rFonts w:ascii="Arial" w:eastAsia="Arial" w:hAnsi="Arial" w:cs="Arial"/>
          <w:color w:val="000000"/>
          <w:sz w:val="24"/>
          <w:szCs w:val="24"/>
        </w:rPr>
        <w:t xml:space="preserve"> said that </w:t>
      </w:r>
      <w:r>
        <w:rPr>
          <w:rFonts w:ascii="Arial" w:eastAsia="Arial" w:hAnsi="Arial" w:cs="Arial"/>
          <w:color w:val="000000"/>
          <w:sz w:val="24"/>
          <w:szCs w:val="24"/>
        </w:rPr>
        <w:t xml:space="preserve">play </w:t>
      </w:r>
      <w:r w:rsidRPr="00175350">
        <w:rPr>
          <w:rFonts w:ascii="Arial" w:eastAsia="Arial" w:hAnsi="Arial" w:cs="Arial"/>
          <w:color w:val="000000"/>
          <w:sz w:val="24"/>
          <w:szCs w:val="24"/>
        </w:rPr>
        <w:t xml:space="preserve">encourages children to develop their </w:t>
      </w:r>
      <w:r>
        <w:rPr>
          <w:rFonts w:ascii="Arial" w:eastAsia="Arial" w:hAnsi="Arial" w:cs="Arial"/>
          <w:color w:val="000000"/>
          <w:sz w:val="24"/>
          <w:szCs w:val="24"/>
        </w:rPr>
        <w:t xml:space="preserve">overall </w:t>
      </w:r>
      <w:r>
        <w:rPr>
          <w:rFonts w:ascii="Arial" w:eastAsia="Arial" w:hAnsi="Arial" w:cs="Arial"/>
          <w:color w:val="000000"/>
          <w:sz w:val="24"/>
          <w:szCs w:val="24"/>
        </w:rPr>
        <w:t xml:space="preserve">development, </w:t>
      </w:r>
      <w:r w:rsidRPr="00175350">
        <w:rPr>
          <w:rFonts w:ascii="Arial" w:eastAsia="Arial" w:hAnsi="Arial" w:cs="Arial"/>
          <w:color w:val="000000"/>
          <w:sz w:val="24"/>
          <w:szCs w:val="24"/>
        </w:rPr>
        <w:t xml:space="preserve">skills and build on their previous learning experience and knowledge. </w:t>
      </w:r>
      <w:r>
        <w:rPr>
          <w:rFonts w:ascii="Arial" w:eastAsia="Arial" w:hAnsi="Arial" w:cs="Arial"/>
          <w:color w:val="000000"/>
          <w:sz w:val="24"/>
          <w:szCs w:val="24"/>
        </w:rPr>
        <w:t>In t</w:t>
      </w:r>
      <w:r w:rsidRPr="00175350">
        <w:rPr>
          <w:rFonts w:ascii="Arial" w:eastAsia="Arial" w:hAnsi="Arial" w:cs="Arial"/>
          <w:color w:val="000000"/>
          <w:sz w:val="24"/>
          <w:szCs w:val="24"/>
        </w:rPr>
        <w:t xml:space="preserve">his Curriculum </w:t>
      </w:r>
      <w:r>
        <w:rPr>
          <w:rFonts w:ascii="Arial" w:eastAsia="Arial" w:hAnsi="Arial" w:cs="Arial"/>
          <w:color w:val="000000"/>
          <w:sz w:val="24"/>
          <w:szCs w:val="24"/>
        </w:rPr>
        <w:t xml:space="preserve">play is highly valued and </w:t>
      </w:r>
      <w:r w:rsidRPr="00175350">
        <w:rPr>
          <w:rFonts w:ascii="Arial" w:eastAsia="Arial" w:hAnsi="Arial" w:cs="Arial"/>
          <w:color w:val="000000"/>
          <w:sz w:val="24"/>
          <w:szCs w:val="24"/>
        </w:rPr>
        <w:t>promote</w:t>
      </w:r>
      <w:r>
        <w:rPr>
          <w:rFonts w:ascii="Arial" w:eastAsia="Arial" w:hAnsi="Arial" w:cs="Arial"/>
          <w:color w:val="000000"/>
          <w:sz w:val="24"/>
          <w:szCs w:val="24"/>
        </w:rPr>
        <w:t>d</w:t>
      </w:r>
      <w:r>
        <w:rPr>
          <w:rFonts w:ascii="Arial" w:eastAsia="Arial" w:hAnsi="Arial" w:cs="Arial"/>
          <w:color w:val="000000"/>
          <w:sz w:val="24"/>
          <w:szCs w:val="24"/>
        </w:rPr>
        <w:t xml:space="preserve"> as it helps children to extend their learning. </w:t>
      </w:r>
    </w:p>
    <w:p w14:paraId="1C4365FB" w14:textId="77777777" w:rsidR="00366C24" w:rsidRDefault="00B54CE4" w:rsidP="00366C24">
      <w:pPr>
        <w:rPr>
          <w:rFonts w:ascii="Arial" w:eastAsia="Arial" w:hAnsi="Arial" w:cs="Arial"/>
          <w:color w:val="000000"/>
          <w:sz w:val="24"/>
          <w:szCs w:val="24"/>
        </w:rPr>
      </w:pPr>
    </w:p>
    <w:p w14:paraId="59A47A26" w14:textId="3E28D2AB" w:rsidR="00366C24" w:rsidRDefault="00B54CE4" w:rsidP="00366C24">
      <w:pPr>
        <w:rPr>
          <w:rFonts w:ascii="Arial" w:eastAsia="Arial" w:hAnsi="Arial" w:cs="Arial"/>
          <w:color w:val="000000"/>
          <w:sz w:val="24"/>
          <w:szCs w:val="24"/>
        </w:rPr>
      </w:pPr>
      <w:r w:rsidRPr="00DA4AB4">
        <w:rPr>
          <w:rFonts w:ascii="Arial" w:eastAsia="Arial" w:hAnsi="Arial" w:cs="Arial"/>
          <w:color w:val="000000"/>
          <w:sz w:val="24"/>
          <w:szCs w:val="24"/>
        </w:rPr>
        <w:t xml:space="preserve">This essay draws to an end and it could be concluded that it has explored the importance of play in </w:t>
      </w:r>
      <w:r>
        <w:rPr>
          <w:rFonts w:ascii="Arial" w:eastAsia="Arial" w:hAnsi="Arial" w:cs="Arial"/>
          <w:color w:val="000000"/>
          <w:sz w:val="24"/>
          <w:szCs w:val="24"/>
        </w:rPr>
        <w:t xml:space="preserve">education and how important is play in </w:t>
      </w:r>
      <w:r w:rsidRPr="00DA4AB4">
        <w:rPr>
          <w:rFonts w:ascii="Arial" w:eastAsia="Arial" w:hAnsi="Arial" w:cs="Arial"/>
          <w:color w:val="000000"/>
          <w:sz w:val="24"/>
          <w:szCs w:val="24"/>
        </w:rPr>
        <w:t>children’s learning and development.</w:t>
      </w:r>
      <w:r w:rsidRPr="00DA4AB4">
        <w:t xml:space="preserve"> </w:t>
      </w:r>
      <w:r w:rsidRPr="00DA4AB4">
        <w:rPr>
          <w:rFonts w:ascii="Arial" w:eastAsia="Arial" w:hAnsi="Arial" w:cs="Arial"/>
          <w:color w:val="000000"/>
          <w:sz w:val="24"/>
          <w:szCs w:val="24"/>
        </w:rPr>
        <w:t>Through personal research and learning ‘play’ appears to be difficult to define.</w:t>
      </w:r>
      <w:r w:rsidRPr="00DA4AB4">
        <w:rPr>
          <w:rFonts w:ascii="Arial" w:eastAsia="Arial" w:hAnsi="Arial" w:cs="Arial"/>
          <w:color w:val="000000"/>
          <w:sz w:val="24"/>
          <w:szCs w:val="24"/>
        </w:rPr>
        <w:t xml:space="preserve"> However, play is essential for children and young people and play is a critical </w:t>
      </w:r>
      <w:r w:rsidRPr="00DA4AB4">
        <w:rPr>
          <w:rFonts w:ascii="Arial" w:eastAsia="Arial" w:hAnsi="Arial" w:cs="Arial"/>
          <w:color w:val="000000"/>
          <w:sz w:val="24"/>
          <w:szCs w:val="24"/>
        </w:rPr>
        <w:lastRenderedPageBreak/>
        <w:t>part of children’s learning</w:t>
      </w:r>
      <w:r>
        <w:rPr>
          <w:rFonts w:ascii="Arial" w:eastAsia="Arial" w:hAnsi="Arial" w:cs="Arial"/>
          <w:color w:val="000000"/>
          <w:sz w:val="24"/>
          <w:szCs w:val="24"/>
        </w:rPr>
        <w:t xml:space="preserve"> </w:t>
      </w:r>
      <w:r w:rsidRPr="00DA4AB4">
        <w:rPr>
          <w:rFonts w:ascii="Arial" w:eastAsia="Arial" w:hAnsi="Arial" w:cs="Arial"/>
          <w:color w:val="000000"/>
          <w:sz w:val="24"/>
          <w:szCs w:val="24"/>
        </w:rPr>
        <w:t>and development</w:t>
      </w:r>
      <w:r>
        <w:rPr>
          <w:rFonts w:ascii="Arial" w:eastAsia="Arial" w:hAnsi="Arial" w:cs="Arial"/>
          <w:color w:val="000000"/>
          <w:sz w:val="24"/>
          <w:szCs w:val="24"/>
        </w:rPr>
        <w:t xml:space="preserve"> in education</w:t>
      </w:r>
      <w:r w:rsidRPr="00DA4AB4">
        <w:rPr>
          <w:rFonts w:ascii="Arial" w:eastAsia="Arial" w:hAnsi="Arial" w:cs="Arial"/>
          <w:color w:val="000000"/>
          <w:sz w:val="24"/>
          <w:szCs w:val="24"/>
        </w:rPr>
        <w:t xml:space="preserve">.  </w:t>
      </w:r>
      <w:r>
        <w:rPr>
          <w:rFonts w:ascii="Arial" w:eastAsia="Arial" w:hAnsi="Arial" w:cs="Arial"/>
          <w:color w:val="000000"/>
          <w:sz w:val="24"/>
          <w:szCs w:val="24"/>
        </w:rPr>
        <w:t>The essay looked at how play is promoted and valued in Wales within the Foundation Phase Curriculum</w:t>
      </w:r>
      <w:r>
        <w:rPr>
          <w:rFonts w:ascii="Arial" w:eastAsia="Arial" w:hAnsi="Arial" w:cs="Arial"/>
          <w:color w:val="000000"/>
          <w:sz w:val="24"/>
          <w:szCs w:val="24"/>
        </w:rPr>
        <w:t>.</w:t>
      </w:r>
      <w:r>
        <w:rPr>
          <w:rFonts w:ascii="Arial" w:eastAsia="Arial" w:hAnsi="Arial" w:cs="Arial"/>
          <w:color w:val="000000"/>
          <w:sz w:val="24"/>
          <w:szCs w:val="24"/>
        </w:rPr>
        <w:t xml:space="preserve"> </w:t>
      </w:r>
    </w:p>
    <w:p w14:paraId="0A51EDBF" w14:textId="77777777" w:rsidR="00366C24" w:rsidRDefault="00B54CE4" w:rsidP="00366C24">
      <w:pPr>
        <w:rPr>
          <w:rFonts w:ascii="Arial" w:eastAsia="Arial" w:hAnsi="Arial" w:cs="Arial"/>
          <w:color w:val="000000"/>
          <w:sz w:val="24"/>
          <w:szCs w:val="24"/>
        </w:rPr>
      </w:pPr>
    </w:p>
    <w:p w14:paraId="48AF17CD" w14:textId="77777777" w:rsidR="00B50637" w:rsidRPr="00407617" w:rsidRDefault="00B54CE4" w:rsidP="00345D75">
      <w:pPr>
        <w:suppressAutoHyphens/>
        <w:spacing w:line="247" w:lineRule="auto"/>
        <w:rPr>
          <w:rFonts w:ascii="Arial" w:eastAsia="Arial" w:hAnsi="Arial" w:cs="Arial"/>
          <w:color w:val="000000"/>
          <w:sz w:val="24"/>
          <w:szCs w:val="24"/>
        </w:rPr>
      </w:pPr>
    </w:p>
    <w:p w14:paraId="27145361" w14:textId="73FBC6F9" w:rsidR="00CB3BFD" w:rsidRDefault="00B54CE4" w:rsidP="005D3B98">
      <w:pPr>
        <w:rPr>
          <w:rFonts w:ascii="Arial" w:hAnsi="Arial" w:cs="Arial"/>
          <w:color w:val="000000"/>
          <w:sz w:val="24"/>
          <w:szCs w:val="24"/>
        </w:rPr>
      </w:pPr>
      <w:bookmarkStart w:id="0" w:name="_Hlk21427416"/>
      <w:r>
        <w:rPr>
          <w:rFonts w:ascii="Arial" w:hAnsi="Arial" w:cs="Arial"/>
          <w:color w:val="000000"/>
          <w:sz w:val="24"/>
          <w:szCs w:val="24"/>
        </w:rPr>
        <w:t>Reference</w:t>
      </w:r>
      <w:r>
        <w:rPr>
          <w:rFonts w:ascii="Arial" w:hAnsi="Arial" w:cs="Arial"/>
          <w:color w:val="000000"/>
          <w:sz w:val="24"/>
          <w:szCs w:val="24"/>
        </w:rPr>
        <w:t xml:space="preserve"> us</w:t>
      </w:r>
      <w:r>
        <w:rPr>
          <w:rFonts w:ascii="Arial" w:hAnsi="Arial" w:cs="Arial"/>
          <w:color w:val="000000"/>
          <w:sz w:val="24"/>
          <w:szCs w:val="24"/>
        </w:rPr>
        <w:t>ed:</w:t>
      </w:r>
    </w:p>
    <w:p w14:paraId="1F225345" w14:textId="77777777" w:rsidR="00CB3BFD" w:rsidRDefault="00B54CE4" w:rsidP="005D3B98">
      <w:pPr>
        <w:rPr>
          <w:rFonts w:ascii="Arial" w:hAnsi="Arial" w:cs="Arial"/>
          <w:color w:val="000000"/>
          <w:sz w:val="24"/>
          <w:szCs w:val="24"/>
        </w:rPr>
      </w:pPr>
    </w:p>
    <w:p w14:paraId="32507BBF" w14:textId="77777777" w:rsidR="00945348" w:rsidRDefault="00B54CE4" w:rsidP="005D3B98">
      <w:pPr>
        <w:rPr>
          <w:rFonts w:ascii="Arial" w:hAnsi="Arial" w:cs="Arial"/>
          <w:color w:val="000000"/>
          <w:sz w:val="24"/>
          <w:szCs w:val="24"/>
        </w:rPr>
      </w:pPr>
      <w:r w:rsidRPr="00C62E8A">
        <w:rPr>
          <w:rFonts w:ascii="Arial" w:hAnsi="Arial" w:cs="Arial"/>
          <w:color w:val="000000"/>
          <w:sz w:val="24"/>
          <w:szCs w:val="24"/>
        </w:rPr>
        <w:t xml:space="preserve">Foundation Phase (2015) </w:t>
      </w:r>
      <w:bookmarkEnd w:id="0"/>
      <w:r w:rsidRPr="00C62E8A">
        <w:rPr>
          <w:rFonts w:ascii="Arial" w:hAnsi="Arial" w:cs="Arial"/>
          <w:color w:val="000000"/>
          <w:sz w:val="24"/>
          <w:szCs w:val="24"/>
        </w:rPr>
        <w:t xml:space="preserve">Foundation Phase Framework. </w:t>
      </w:r>
      <w:r w:rsidR="00945348" w:rsidRPr="00945348">
        <w:rPr>
          <w:rFonts w:ascii="Arial" w:hAnsi="Arial" w:cs="Arial"/>
          <w:color w:val="000000"/>
          <w:sz w:val="24"/>
          <w:szCs w:val="24"/>
        </w:rPr>
        <w:t xml:space="preserve">[Online]  </w:t>
      </w:r>
    </w:p>
    <w:p w14:paraId="187CEBE0" w14:textId="702539F5" w:rsidR="007A66B1" w:rsidRDefault="00B54CE4" w:rsidP="005D3B98">
      <w:pPr>
        <w:rPr>
          <w:rFonts w:ascii="Arial" w:hAnsi="Arial" w:cs="Arial"/>
          <w:color w:val="000000"/>
          <w:sz w:val="24"/>
          <w:szCs w:val="24"/>
        </w:rPr>
      </w:pPr>
      <w:r w:rsidRPr="00C62E8A">
        <w:rPr>
          <w:rFonts w:ascii="Arial" w:hAnsi="Arial" w:cs="Arial"/>
          <w:color w:val="000000"/>
          <w:sz w:val="24"/>
          <w:szCs w:val="24"/>
        </w:rPr>
        <w:t xml:space="preserve">Available at: http://learning.gov.wales/docs/learningwales/publications/150803-fp-framework-en.pdf. </w:t>
      </w:r>
      <w:r w:rsidR="00097F40">
        <w:rPr>
          <w:rFonts w:ascii="Arial" w:hAnsi="Arial" w:cs="Arial"/>
          <w:color w:val="000000"/>
          <w:sz w:val="24"/>
          <w:szCs w:val="24"/>
        </w:rPr>
        <w:t>(</w:t>
      </w:r>
      <w:r w:rsidRPr="00C62E8A">
        <w:rPr>
          <w:rFonts w:ascii="Arial" w:hAnsi="Arial" w:cs="Arial"/>
          <w:color w:val="000000"/>
          <w:sz w:val="24"/>
          <w:szCs w:val="24"/>
        </w:rPr>
        <w:t xml:space="preserve">Accessed: </w:t>
      </w:r>
      <w:r>
        <w:rPr>
          <w:rFonts w:ascii="Arial" w:hAnsi="Arial" w:cs="Arial"/>
          <w:color w:val="000000"/>
          <w:sz w:val="24"/>
          <w:szCs w:val="24"/>
        </w:rPr>
        <w:t>08</w:t>
      </w:r>
      <w:r w:rsidRPr="00C62E8A">
        <w:rPr>
          <w:rFonts w:ascii="Arial" w:hAnsi="Arial" w:cs="Arial"/>
          <w:color w:val="000000"/>
          <w:sz w:val="24"/>
          <w:szCs w:val="24"/>
        </w:rPr>
        <w:t xml:space="preserve"> </w:t>
      </w:r>
      <w:r>
        <w:rPr>
          <w:rFonts w:ascii="Arial" w:hAnsi="Arial" w:cs="Arial"/>
          <w:color w:val="000000"/>
          <w:sz w:val="24"/>
          <w:szCs w:val="24"/>
        </w:rPr>
        <w:t>Octo</w:t>
      </w:r>
      <w:r w:rsidRPr="00C62E8A">
        <w:rPr>
          <w:rFonts w:ascii="Arial" w:hAnsi="Arial" w:cs="Arial"/>
          <w:color w:val="000000"/>
          <w:sz w:val="24"/>
          <w:szCs w:val="24"/>
        </w:rPr>
        <w:t>ber 201</w:t>
      </w:r>
      <w:r>
        <w:rPr>
          <w:rFonts w:ascii="Arial" w:hAnsi="Arial" w:cs="Arial"/>
          <w:color w:val="000000"/>
          <w:sz w:val="24"/>
          <w:szCs w:val="24"/>
        </w:rPr>
        <w:t>9</w:t>
      </w:r>
      <w:r w:rsidR="00097F40">
        <w:rPr>
          <w:rFonts w:ascii="Arial" w:hAnsi="Arial" w:cs="Arial"/>
          <w:color w:val="000000"/>
          <w:sz w:val="24"/>
          <w:szCs w:val="24"/>
        </w:rPr>
        <w:t>)</w:t>
      </w:r>
    </w:p>
    <w:p w14:paraId="38839433" w14:textId="4EA7FD90" w:rsidR="005D3B98" w:rsidRDefault="00B54CE4" w:rsidP="005D3B98">
      <w:pPr>
        <w:rPr>
          <w:rFonts w:ascii="Arial" w:hAnsi="Arial" w:cs="Arial"/>
          <w:color w:val="000000"/>
          <w:sz w:val="24"/>
          <w:szCs w:val="24"/>
        </w:rPr>
      </w:pPr>
    </w:p>
    <w:p w14:paraId="30C5E25A" w14:textId="77777777" w:rsidR="00580E16" w:rsidRPr="00580E16" w:rsidRDefault="00B54CE4" w:rsidP="00580E16">
      <w:pPr>
        <w:rPr>
          <w:rFonts w:ascii="Arial" w:hAnsi="Arial" w:cs="Arial"/>
          <w:color w:val="000000"/>
          <w:sz w:val="24"/>
          <w:szCs w:val="24"/>
        </w:rPr>
      </w:pPr>
      <w:r w:rsidRPr="00580E16">
        <w:rPr>
          <w:rFonts w:ascii="Arial" w:hAnsi="Arial" w:cs="Arial"/>
          <w:color w:val="000000"/>
          <w:sz w:val="24"/>
          <w:szCs w:val="24"/>
        </w:rPr>
        <w:t xml:space="preserve">Regarding Baby, 2011. [Online]  </w:t>
      </w:r>
    </w:p>
    <w:p w14:paraId="32896CDD" w14:textId="77777777" w:rsidR="00580E16" w:rsidRPr="00580E16" w:rsidRDefault="00B54CE4" w:rsidP="00580E16">
      <w:pPr>
        <w:rPr>
          <w:rFonts w:ascii="Arial" w:hAnsi="Arial" w:cs="Arial"/>
          <w:color w:val="000000"/>
          <w:sz w:val="24"/>
          <w:szCs w:val="24"/>
        </w:rPr>
      </w:pPr>
      <w:r w:rsidRPr="00580E16">
        <w:rPr>
          <w:rFonts w:ascii="Arial" w:hAnsi="Arial" w:cs="Arial"/>
          <w:color w:val="000000"/>
          <w:sz w:val="24"/>
          <w:szCs w:val="24"/>
        </w:rPr>
        <w:t xml:space="preserve">Available at: http://www.regardingbaby.org/2011/11/02/what-is-play/ </w:t>
      </w:r>
    </w:p>
    <w:p w14:paraId="1DB75C19" w14:textId="4C3EE154" w:rsidR="00E76D14" w:rsidRDefault="00097F40" w:rsidP="00580E16">
      <w:pPr>
        <w:rPr>
          <w:rFonts w:ascii="Arial" w:hAnsi="Arial" w:cs="Arial"/>
          <w:color w:val="000000"/>
          <w:sz w:val="24"/>
          <w:szCs w:val="24"/>
        </w:rPr>
      </w:pPr>
      <w:r>
        <w:rPr>
          <w:rFonts w:ascii="Arial" w:hAnsi="Arial" w:cs="Arial"/>
          <w:color w:val="000000"/>
          <w:sz w:val="24"/>
          <w:szCs w:val="24"/>
        </w:rPr>
        <w:t>(</w:t>
      </w:r>
      <w:r w:rsidR="00B54CE4" w:rsidRPr="00580E16">
        <w:rPr>
          <w:rFonts w:ascii="Arial" w:hAnsi="Arial" w:cs="Arial"/>
          <w:color w:val="000000"/>
          <w:sz w:val="24"/>
          <w:szCs w:val="24"/>
        </w:rPr>
        <w:t xml:space="preserve">Accessed 10 </w:t>
      </w:r>
      <w:r w:rsidR="0046055C">
        <w:rPr>
          <w:rFonts w:ascii="Arial" w:hAnsi="Arial" w:cs="Arial"/>
          <w:color w:val="000000"/>
          <w:sz w:val="24"/>
          <w:szCs w:val="24"/>
        </w:rPr>
        <w:t>October</w:t>
      </w:r>
      <w:r w:rsidR="00B54CE4" w:rsidRPr="00580E16">
        <w:rPr>
          <w:rFonts w:ascii="Arial" w:hAnsi="Arial" w:cs="Arial"/>
          <w:color w:val="000000"/>
          <w:sz w:val="24"/>
          <w:szCs w:val="24"/>
        </w:rPr>
        <w:t xml:space="preserve"> 201</w:t>
      </w:r>
      <w:r w:rsidR="0046055C">
        <w:rPr>
          <w:rFonts w:ascii="Arial" w:hAnsi="Arial" w:cs="Arial"/>
          <w:color w:val="000000"/>
          <w:sz w:val="24"/>
          <w:szCs w:val="24"/>
        </w:rPr>
        <w:t>9</w:t>
      </w:r>
      <w:r>
        <w:rPr>
          <w:rFonts w:ascii="Arial" w:hAnsi="Arial" w:cs="Arial"/>
          <w:color w:val="000000"/>
          <w:sz w:val="24"/>
          <w:szCs w:val="24"/>
        </w:rPr>
        <w:t>)</w:t>
      </w:r>
      <w:r w:rsidR="00B54CE4" w:rsidRPr="00580E16">
        <w:rPr>
          <w:rFonts w:ascii="Arial" w:hAnsi="Arial" w:cs="Arial"/>
          <w:color w:val="000000"/>
          <w:sz w:val="24"/>
          <w:szCs w:val="24"/>
        </w:rPr>
        <w:t>.</w:t>
      </w:r>
    </w:p>
    <w:p w14:paraId="3D601247" w14:textId="29AA14BF" w:rsidR="00E76D14" w:rsidRDefault="00B54CE4" w:rsidP="005D3B98">
      <w:pPr>
        <w:rPr>
          <w:rFonts w:ascii="Arial" w:hAnsi="Arial" w:cs="Arial"/>
          <w:color w:val="000000"/>
          <w:sz w:val="24"/>
          <w:szCs w:val="24"/>
        </w:rPr>
      </w:pPr>
    </w:p>
    <w:p w14:paraId="7CEAACE3" w14:textId="62ED98FD" w:rsidR="00E76D14" w:rsidRDefault="00B54CE4" w:rsidP="005D3B98">
      <w:pPr>
        <w:rPr>
          <w:rFonts w:ascii="Arial" w:hAnsi="Arial" w:cs="Arial"/>
          <w:color w:val="000000"/>
          <w:sz w:val="24"/>
          <w:szCs w:val="24"/>
        </w:rPr>
      </w:pPr>
      <w:r w:rsidRPr="00C75AE1">
        <w:rPr>
          <w:rFonts w:ascii="Arial" w:hAnsi="Arial" w:cs="Arial"/>
          <w:color w:val="000000"/>
          <w:sz w:val="24"/>
          <w:szCs w:val="24"/>
        </w:rPr>
        <w:t xml:space="preserve">Tassoni, P. &amp; </w:t>
      </w:r>
      <w:bookmarkStart w:id="1" w:name="_Hlk21428677"/>
      <w:proofErr w:type="spellStart"/>
      <w:r w:rsidRPr="00C75AE1">
        <w:rPr>
          <w:rFonts w:ascii="Arial" w:hAnsi="Arial" w:cs="Arial"/>
          <w:color w:val="000000"/>
          <w:sz w:val="24"/>
          <w:szCs w:val="24"/>
        </w:rPr>
        <w:t>Hucker</w:t>
      </w:r>
      <w:bookmarkEnd w:id="1"/>
      <w:proofErr w:type="spellEnd"/>
      <w:r w:rsidRPr="00C75AE1">
        <w:rPr>
          <w:rFonts w:ascii="Arial" w:hAnsi="Arial" w:cs="Arial"/>
          <w:color w:val="000000"/>
          <w:sz w:val="24"/>
          <w:szCs w:val="24"/>
        </w:rPr>
        <w:t>, K. (2000). Planning Play and the Early Years. London: Heinemann Educational.</w:t>
      </w:r>
    </w:p>
    <w:p w14:paraId="2026C540" w14:textId="77777777" w:rsidR="00E76D14" w:rsidRDefault="00B54CE4" w:rsidP="005D3B98">
      <w:pPr>
        <w:rPr>
          <w:rFonts w:ascii="Arial" w:hAnsi="Arial" w:cs="Arial"/>
          <w:color w:val="000000"/>
          <w:sz w:val="24"/>
          <w:szCs w:val="24"/>
        </w:rPr>
      </w:pPr>
    </w:p>
    <w:p w14:paraId="6AF3ABE8" w14:textId="0D609565" w:rsidR="005D3B98" w:rsidRDefault="00B54CE4" w:rsidP="005D3B98">
      <w:pPr>
        <w:rPr>
          <w:rFonts w:ascii="Arial" w:hAnsi="Arial" w:cs="Arial"/>
          <w:color w:val="000000"/>
          <w:sz w:val="24"/>
          <w:szCs w:val="24"/>
        </w:rPr>
      </w:pPr>
      <w:proofErr w:type="spellStart"/>
      <w:r w:rsidRPr="00CB3BFD">
        <w:rPr>
          <w:rFonts w:ascii="Arial" w:hAnsi="Arial" w:cs="Arial"/>
          <w:color w:val="000000"/>
          <w:sz w:val="24"/>
          <w:szCs w:val="24"/>
        </w:rPr>
        <w:t>Trodd</w:t>
      </w:r>
      <w:proofErr w:type="spellEnd"/>
      <w:r w:rsidRPr="00CB3BFD">
        <w:rPr>
          <w:rFonts w:ascii="Arial" w:hAnsi="Arial" w:cs="Arial"/>
          <w:color w:val="000000"/>
          <w:sz w:val="24"/>
          <w:szCs w:val="24"/>
        </w:rPr>
        <w:t>, L. (2016) The early years handbook for students an</w:t>
      </w:r>
      <w:r w:rsidRPr="00CB3BFD">
        <w:rPr>
          <w:rFonts w:ascii="Arial" w:hAnsi="Arial" w:cs="Arial"/>
          <w:color w:val="000000"/>
          <w:sz w:val="24"/>
          <w:szCs w:val="24"/>
        </w:rPr>
        <w:t>d practitioners: an essential guide for the foundation degree and levels 4 and 5. London: Routledge.</w:t>
      </w:r>
    </w:p>
    <w:p w14:paraId="4D4FF811" w14:textId="0231BC7F" w:rsidR="00CB3BFD" w:rsidRDefault="00B54CE4" w:rsidP="005D3B98">
      <w:pPr>
        <w:rPr>
          <w:rFonts w:ascii="Arial" w:hAnsi="Arial" w:cs="Arial"/>
          <w:color w:val="000000"/>
          <w:sz w:val="24"/>
          <w:szCs w:val="24"/>
        </w:rPr>
      </w:pPr>
      <w:r>
        <w:rPr>
          <w:rFonts w:ascii="Arial" w:hAnsi="Arial" w:cs="Arial"/>
          <w:color w:val="000000"/>
          <w:sz w:val="24"/>
          <w:szCs w:val="24"/>
        </w:rPr>
        <w:t xml:space="preserve"> </w:t>
      </w:r>
      <w:bookmarkStart w:id="2" w:name="_GoBack"/>
      <w:bookmarkEnd w:id="2"/>
    </w:p>
    <w:p w14:paraId="7E7A5352" w14:textId="35DB69E0" w:rsidR="00CB3BFD" w:rsidRDefault="00B54CE4" w:rsidP="005D3B98">
      <w:pPr>
        <w:rPr>
          <w:rFonts w:ascii="Arial" w:hAnsi="Arial" w:cs="Arial"/>
          <w:color w:val="000000"/>
          <w:sz w:val="24"/>
          <w:szCs w:val="24"/>
        </w:rPr>
      </w:pPr>
    </w:p>
    <w:p w14:paraId="3D797E3B" w14:textId="78EC7EB0" w:rsidR="00CB3BFD" w:rsidRDefault="00B54CE4" w:rsidP="005D3B98">
      <w:pPr>
        <w:rPr>
          <w:rFonts w:ascii="Arial" w:hAnsi="Arial" w:cs="Arial"/>
          <w:color w:val="000000"/>
          <w:sz w:val="24"/>
          <w:szCs w:val="24"/>
        </w:rPr>
      </w:pPr>
    </w:p>
    <w:p w14:paraId="23C51D4D" w14:textId="5C01D415" w:rsidR="00CB3BFD" w:rsidRDefault="00B54CE4" w:rsidP="005D3B98">
      <w:pPr>
        <w:rPr>
          <w:rFonts w:ascii="Arial" w:hAnsi="Arial" w:cs="Arial"/>
          <w:color w:val="000000"/>
          <w:sz w:val="24"/>
          <w:szCs w:val="24"/>
        </w:rPr>
      </w:pPr>
    </w:p>
    <w:p w14:paraId="4D3223E9" w14:textId="17988C45" w:rsidR="00CB3BFD" w:rsidRDefault="00B54CE4" w:rsidP="005D3B98">
      <w:pPr>
        <w:rPr>
          <w:rFonts w:ascii="Arial" w:hAnsi="Arial" w:cs="Arial"/>
          <w:color w:val="000000"/>
          <w:sz w:val="24"/>
          <w:szCs w:val="24"/>
        </w:rPr>
      </w:pPr>
    </w:p>
    <w:p w14:paraId="5249F8C0" w14:textId="7AD8B4BD" w:rsidR="00CB3BFD" w:rsidRDefault="00B54CE4" w:rsidP="005D3B98">
      <w:pPr>
        <w:rPr>
          <w:rFonts w:ascii="Arial" w:hAnsi="Arial" w:cs="Arial"/>
          <w:color w:val="000000"/>
          <w:sz w:val="24"/>
          <w:szCs w:val="24"/>
        </w:rPr>
      </w:pPr>
    </w:p>
    <w:p w14:paraId="669AB271" w14:textId="77777777" w:rsidR="00CB3BFD" w:rsidRDefault="00B54CE4" w:rsidP="005D3B98">
      <w:pPr>
        <w:rPr>
          <w:rFonts w:ascii="Arial" w:hAnsi="Arial" w:cs="Arial"/>
          <w:color w:val="000000"/>
          <w:sz w:val="24"/>
          <w:szCs w:val="24"/>
        </w:rPr>
      </w:pPr>
    </w:p>
    <w:sectPr w:rsidR="00CB3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16E01"/>
    <w:multiLevelType w:val="hybridMultilevel"/>
    <w:tmpl w:val="C90C6D40"/>
    <w:lvl w:ilvl="0" w:tplc="9892C174">
      <w:start w:val="1"/>
      <w:numFmt w:val="decimal"/>
      <w:lvlText w:val="%1."/>
      <w:lvlJc w:val="left"/>
      <w:pPr>
        <w:ind w:left="720" w:hanging="360"/>
      </w:pPr>
    </w:lvl>
    <w:lvl w:ilvl="1" w:tplc="FF8681B6">
      <w:start w:val="1"/>
      <w:numFmt w:val="decimal"/>
      <w:lvlText w:val="%2."/>
      <w:lvlJc w:val="left"/>
      <w:pPr>
        <w:ind w:left="1440" w:hanging="1080"/>
      </w:pPr>
    </w:lvl>
    <w:lvl w:ilvl="2" w:tplc="9E00DCE2">
      <w:start w:val="1"/>
      <w:numFmt w:val="decimal"/>
      <w:lvlText w:val="%3."/>
      <w:lvlJc w:val="left"/>
      <w:pPr>
        <w:ind w:left="2160" w:hanging="1980"/>
      </w:pPr>
    </w:lvl>
    <w:lvl w:ilvl="3" w:tplc="72B8694E">
      <w:start w:val="1"/>
      <w:numFmt w:val="decimal"/>
      <w:lvlText w:val="%4."/>
      <w:lvlJc w:val="left"/>
      <w:pPr>
        <w:ind w:left="2880" w:hanging="2520"/>
      </w:pPr>
    </w:lvl>
    <w:lvl w:ilvl="4" w:tplc="31DE6FDC">
      <w:start w:val="1"/>
      <w:numFmt w:val="decimal"/>
      <w:lvlText w:val="%5."/>
      <w:lvlJc w:val="left"/>
      <w:pPr>
        <w:ind w:left="3600" w:hanging="3240"/>
      </w:pPr>
    </w:lvl>
    <w:lvl w:ilvl="5" w:tplc="ED88432E">
      <w:start w:val="1"/>
      <w:numFmt w:val="decimal"/>
      <w:lvlText w:val="%6."/>
      <w:lvlJc w:val="left"/>
      <w:pPr>
        <w:ind w:left="4320" w:hanging="4140"/>
      </w:pPr>
    </w:lvl>
    <w:lvl w:ilvl="6" w:tplc="9F06531E">
      <w:start w:val="1"/>
      <w:numFmt w:val="decimal"/>
      <w:lvlText w:val="%7."/>
      <w:lvlJc w:val="left"/>
      <w:pPr>
        <w:ind w:left="5040" w:hanging="4680"/>
      </w:pPr>
    </w:lvl>
    <w:lvl w:ilvl="7" w:tplc="22BE3462">
      <w:start w:val="1"/>
      <w:numFmt w:val="decimal"/>
      <w:lvlText w:val="%8."/>
      <w:lvlJc w:val="left"/>
      <w:pPr>
        <w:ind w:left="5760" w:hanging="5400"/>
      </w:pPr>
    </w:lvl>
    <w:lvl w:ilvl="8" w:tplc="0368EAD6">
      <w:start w:val="1"/>
      <w:numFmt w:val="decimal"/>
      <w:lvlText w:val="%9."/>
      <w:lvlJc w:val="left"/>
      <w:pPr>
        <w:ind w:left="6480" w:hanging="6300"/>
      </w:pPr>
    </w:lvl>
  </w:abstractNum>
  <w:abstractNum w:abstractNumId="1" w15:restartNumberingAfterBreak="0">
    <w:nsid w:val="4F2A4AD1"/>
    <w:multiLevelType w:val="hybridMultilevel"/>
    <w:tmpl w:val="E590857E"/>
    <w:lvl w:ilvl="0" w:tplc="AE94D788">
      <w:numFmt w:val="bullet"/>
      <w:lvlText w:val=""/>
      <w:lvlJc w:val="left"/>
      <w:pPr>
        <w:ind w:left="720" w:hanging="360"/>
      </w:pPr>
      <w:rPr>
        <w:rFonts w:ascii="Symbol" w:hAnsi="Symbol"/>
      </w:rPr>
    </w:lvl>
    <w:lvl w:ilvl="1" w:tplc="1D8E5724">
      <w:numFmt w:val="bullet"/>
      <w:lvlText w:val="o"/>
      <w:lvlJc w:val="left"/>
      <w:pPr>
        <w:ind w:left="1440" w:hanging="1080"/>
      </w:pPr>
      <w:rPr>
        <w:rFonts w:ascii="Courier New" w:hAnsi="Courier New"/>
      </w:rPr>
    </w:lvl>
    <w:lvl w:ilvl="2" w:tplc="59E2C9DA">
      <w:numFmt w:val="bullet"/>
      <w:lvlText w:val=""/>
      <w:lvlJc w:val="left"/>
      <w:pPr>
        <w:ind w:left="2160" w:hanging="1800"/>
      </w:pPr>
    </w:lvl>
    <w:lvl w:ilvl="3" w:tplc="342AB7AE">
      <w:numFmt w:val="bullet"/>
      <w:lvlText w:val=""/>
      <w:lvlJc w:val="left"/>
      <w:pPr>
        <w:ind w:left="2880" w:hanging="2520"/>
      </w:pPr>
      <w:rPr>
        <w:rFonts w:ascii="Symbol" w:hAnsi="Symbol"/>
      </w:rPr>
    </w:lvl>
    <w:lvl w:ilvl="4" w:tplc="08A4D90A">
      <w:numFmt w:val="bullet"/>
      <w:lvlText w:val="o"/>
      <w:lvlJc w:val="left"/>
      <w:pPr>
        <w:ind w:left="3600" w:hanging="3240"/>
      </w:pPr>
      <w:rPr>
        <w:rFonts w:ascii="Courier New" w:hAnsi="Courier New"/>
      </w:rPr>
    </w:lvl>
    <w:lvl w:ilvl="5" w:tplc="DB142392">
      <w:numFmt w:val="bullet"/>
      <w:lvlText w:val=""/>
      <w:lvlJc w:val="left"/>
      <w:pPr>
        <w:ind w:left="4320" w:hanging="3960"/>
      </w:pPr>
    </w:lvl>
    <w:lvl w:ilvl="6" w:tplc="17DCAD86">
      <w:numFmt w:val="bullet"/>
      <w:lvlText w:val=""/>
      <w:lvlJc w:val="left"/>
      <w:pPr>
        <w:ind w:left="5040" w:hanging="4680"/>
      </w:pPr>
      <w:rPr>
        <w:rFonts w:ascii="Symbol" w:hAnsi="Symbol"/>
      </w:rPr>
    </w:lvl>
    <w:lvl w:ilvl="7" w:tplc="8780C766">
      <w:numFmt w:val="bullet"/>
      <w:lvlText w:val="o"/>
      <w:lvlJc w:val="left"/>
      <w:pPr>
        <w:ind w:left="5760" w:hanging="5400"/>
      </w:pPr>
      <w:rPr>
        <w:rFonts w:ascii="Courier New" w:hAnsi="Courier New"/>
      </w:rPr>
    </w:lvl>
    <w:lvl w:ilvl="8" w:tplc="0644D9DC">
      <w:numFmt w:val="bullet"/>
      <w:lvlText w:val=""/>
      <w:lvlJc w:val="left"/>
      <w:pPr>
        <w:ind w:left="6480" w:hanging="61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81"/>
    <w:rsid w:val="00097F40"/>
    <w:rsid w:val="0046055C"/>
    <w:rsid w:val="00643A13"/>
    <w:rsid w:val="00904234"/>
    <w:rsid w:val="00945348"/>
    <w:rsid w:val="009B6681"/>
    <w:rsid w:val="00AE6302"/>
    <w:rsid w:val="00B54CE4"/>
    <w:rsid w:val="00DD50CF"/>
    <w:rsid w:val="00EF41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22373"/>
  <w15:chartTrackingRefBased/>
  <w15:docId w15:val="{33A4E331-CA2F-994A-ABAA-5892EC5AF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2</Pages>
  <Words>644</Words>
  <Characters>3675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 (1900181)</dc:creator>
  <cp:keywords/>
  <dc:description/>
  <cp:lastModifiedBy>sepal habib</cp:lastModifiedBy>
  <cp:revision>29</cp:revision>
  <dcterms:created xsi:type="dcterms:W3CDTF">2019-10-06T09:38:00Z</dcterms:created>
  <dcterms:modified xsi:type="dcterms:W3CDTF">2019-10-15T09:09:00Z</dcterms:modified>
</cp:coreProperties>
</file>