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4896" w:rsidRDefault="003F7DF5" w:rsidP="00CC7827">
      <w:pPr>
        <w:spacing w:line="360" w:lineRule="auto"/>
        <w:rPr>
          <w:rFonts w:ascii="Times" w:hAnsi="Times"/>
          <w:sz w:val="22"/>
          <w:szCs w:val="22"/>
        </w:rPr>
      </w:pPr>
      <w:r w:rsidRPr="00CC7827">
        <w:rPr>
          <w:rFonts w:ascii="Times" w:hAnsi="Times"/>
          <w:sz w:val="22"/>
          <w:szCs w:val="22"/>
        </w:rPr>
        <w:t xml:space="preserve">My research will </w:t>
      </w:r>
      <w:r w:rsidR="00AF4896" w:rsidRPr="00CC7827">
        <w:rPr>
          <w:rFonts w:ascii="Times" w:hAnsi="Times"/>
          <w:sz w:val="22"/>
          <w:szCs w:val="22"/>
        </w:rPr>
        <w:t>focus on finding out ‘</w:t>
      </w:r>
      <w:r w:rsidR="00A11E2D">
        <w:rPr>
          <w:rFonts w:ascii="Times" w:hAnsi="Times"/>
          <w:sz w:val="22"/>
          <w:szCs w:val="22"/>
        </w:rPr>
        <w:t xml:space="preserve">’ What characterizes the disruptive behavior of pupil in schools ( key stage 3 and </w:t>
      </w:r>
      <w:r w:rsidR="003E7157">
        <w:rPr>
          <w:rFonts w:ascii="Times" w:hAnsi="Times"/>
          <w:sz w:val="22"/>
          <w:szCs w:val="22"/>
        </w:rPr>
        <w:t xml:space="preserve">key stage 4) and </w:t>
      </w:r>
      <w:r w:rsidR="00D10C27">
        <w:rPr>
          <w:rFonts w:ascii="Times" w:hAnsi="Times"/>
          <w:sz w:val="22"/>
          <w:szCs w:val="22"/>
        </w:rPr>
        <w:t>the context in which the behavior occurs?</w:t>
      </w:r>
      <w:r w:rsidR="003E7157">
        <w:rPr>
          <w:rFonts w:ascii="Times" w:hAnsi="Times"/>
          <w:sz w:val="22"/>
          <w:szCs w:val="22"/>
        </w:rPr>
        <w:t xml:space="preserve"> </w:t>
      </w:r>
      <w:r w:rsidR="00A81132">
        <w:rPr>
          <w:rFonts w:ascii="Times" w:hAnsi="Times"/>
          <w:sz w:val="22"/>
          <w:szCs w:val="22"/>
        </w:rPr>
        <w:t>‘’</w:t>
      </w:r>
      <w:r w:rsidR="000B2A1D">
        <w:rPr>
          <w:rFonts w:ascii="Times" w:hAnsi="Times"/>
          <w:sz w:val="22"/>
          <w:szCs w:val="22"/>
        </w:rPr>
        <w:t>.</w:t>
      </w:r>
      <w:r w:rsidR="00E15EB9">
        <w:rPr>
          <w:rFonts w:ascii="Times" w:hAnsi="Times"/>
          <w:sz w:val="22"/>
          <w:szCs w:val="22"/>
        </w:rPr>
        <w:t xml:space="preserve"> Many of the behaviors </w:t>
      </w:r>
      <w:r w:rsidR="00983923">
        <w:rPr>
          <w:rFonts w:ascii="Times" w:hAnsi="Times"/>
          <w:sz w:val="22"/>
          <w:szCs w:val="22"/>
        </w:rPr>
        <w:t xml:space="preserve">now classified as bullying were dismissed by adults </w:t>
      </w:r>
      <w:r w:rsidR="00B93863">
        <w:rPr>
          <w:rFonts w:ascii="Times" w:hAnsi="Times"/>
          <w:sz w:val="22"/>
          <w:szCs w:val="22"/>
        </w:rPr>
        <w:t>and other observers in the adolescent activities</w:t>
      </w:r>
      <w:r w:rsidR="005E286B">
        <w:rPr>
          <w:rFonts w:ascii="Times" w:hAnsi="Times"/>
          <w:sz w:val="22"/>
          <w:szCs w:val="22"/>
        </w:rPr>
        <w:t xml:space="preserve"> (</w:t>
      </w:r>
      <w:r w:rsidR="00962585">
        <w:rPr>
          <w:rFonts w:ascii="Times" w:hAnsi="Times"/>
          <w:sz w:val="22"/>
          <w:szCs w:val="22"/>
        </w:rPr>
        <w:t xml:space="preserve"> McNamee&amp;Mercurio,2008; Young et al.</w:t>
      </w:r>
      <w:r w:rsidR="005E286B">
        <w:rPr>
          <w:rFonts w:ascii="Times" w:hAnsi="Times"/>
          <w:sz w:val="22"/>
          <w:szCs w:val="22"/>
        </w:rPr>
        <w:t>, 2009).</w:t>
      </w:r>
      <w:r w:rsidR="00A41DC6">
        <w:rPr>
          <w:rFonts w:ascii="Times" w:hAnsi="Times"/>
          <w:sz w:val="22"/>
          <w:szCs w:val="22"/>
        </w:rPr>
        <w:t xml:space="preserve"> These activities are sometimes described </w:t>
      </w:r>
      <w:r w:rsidR="00BD1BDA">
        <w:rPr>
          <w:rFonts w:ascii="Times" w:hAnsi="Times"/>
          <w:sz w:val="22"/>
          <w:szCs w:val="22"/>
        </w:rPr>
        <w:t>as a normal course of development for a specific gender, for example,</w:t>
      </w:r>
      <w:r w:rsidR="00343270">
        <w:rPr>
          <w:rFonts w:ascii="Times" w:hAnsi="Times"/>
          <w:sz w:val="22"/>
          <w:szCs w:val="22"/>
        </w:rPr>
        <w:t xml:space="preserve"> boys engaging in physical </w:t>
      </w:r>
      <w:r w:rsidR="00C53930">
        <w:rPr>
          <w:rFonts w:ascii="Times" w:hAnsi="Times"/>
          <w:sz w:val="22"/>
          <w:szCs w:val="22"/>
        </w:rPr>
        <w:t xml:space="preserve">fights and girls spreading rumours or making </w:t>
      </w:r>
      <w:r w:rsidR="00EF7EB5">
        <w:rPr>
          <w:rFonts w:ascii="Times" w:hAnsi="Times"/>
          <w:sz w:val="22"/>
          <w:szCs w:val="22"/>
        </w:rPr>
        <w:t xml:space="preserve">derogatory comments </w:t>
      </w:r>
      <w:r w:rsidR="00CE53F2">
        <w:rPr>
          <w:rFonts w:ascii="Times" w:hAnsi="Times"/>
          <w:sz w:val="22"/>
          <w:szCs w:val="22"/>
        </w:rPr>
        <w:t>about other students( Conoley,</w:t>
      </w:r>
      <w:r w:rsidR="00E45D41">
        <w:rPr>
          <w:rFonts w:ascii="Times" w:hAnsi="Times"/>
          <w:sz w:val="22"/>
          <w:szCs w:val="22"/>
        </w:rPr>
        <w:t xml:space="preserve"> 2008). D</w:t>
      </w:r>
      <w:r w:rsidR="00D8577D">
        <w:rPr>
          <w:rFonts w:ascii="Times" w:hAnsi="Times"/>
          <w:sz w:val="22"/>
          <w:szCs w:val="22"/>
        </w:rPr>
        <w:t xml:space="preserve">uring childhood and adolescence, children </w:t>
      </w:r>
      <w:r w:rsidR="00403370">
        <w:rPr>
          <w:rFonts w:ascii="Times" w:hAnsi="Times"/>
          <w:sz w:val="22"/>
          <w:szCs w:val="22"/>
        </w:rPr>
        <w:t xml:space="preserve">have engaged behaviors referred to as horseplay </w:t>
      </w:r>
      <w:r w:rsidR="00DD1133">
        <w:rPr>
          <w:rFonts w:ascii="Times" w:hAnsi="Times"/>
          <w:sz w:val="22"/>
          <w:szCs w:val="22"/>
        </w:rPr>
        <w:t xml:space="preserve">or rites of passage expected to occur during school age </w:t>
      </w:r>
      <w:r w:rsidR="00E17DCC">
        <w:rPr>
          <w:rFonts w:ascii="Times" w:hAnsi="Times"/>
          <w:sz w:val="22"/>
          <w:szCs w:val="22"/>
        </w:rPr>
        <w:t xml:space="preserve">years( McNamee&amp; Mercurio,2008; Vaillancourt et al., </w:t>
      </w:r>
      <w:r w:rsidR="00EB4679">
        <w:rPr>
          <w:rFonts w:ascii="Times" w:hAnsi="Times"/>
          <w:sz w:val="22"/>
          <w:szCs w:val="22"/>
        </w:rPr>
        <w:t>2010; Young et al., 2008</w:t>
      </w:r>
      <w:r w:rsidR="006F2225">
        <w:rPr>
          <w:rFonts w:ascii="Times" w:hAnsi="Times"/>
          <w:sz w:val="22"/>
          <w:szCs w:val="22"/>
        </w:rPr>
        <w:t>).</w:t>
      </w:r>
      <w:r w:rsidR="00E226C5">
        <w:rPr>
          <w:rFonts w:ascii="Times" w:hAnsi="Times"/>
          <w:sz w:val="22"/>
          <w:szCs w:val="22"/>
        </w:rPr>
        <w:t xml:space="preserve"> Schools must provide safe and secure in which </w:t>
      </w:r>
      <w:r w:rsidR="0092319D">
        <w:rPr>
          <w:rFonts w:ascii="Times" w:hAnsi="Times"/>
          <w:sz w:val="22"/>
          <w:szCs w:val="22"/>
        </w:rPr>
        <w:t xml:space="preserve">to learn if all students are to obtain </w:t>
      </w:r>
      <w:r w:rsidR="00FF5F9D">
        <w:rPr>
          <w:rFonts w:ascii="Times" w:hAnsi="Times"/>
          <w:sz w:val="22"/>
          <w:szCs w:val="22"/>
        </w:rPr>
        <w:t>a solid foundation of knowledge ( Limber&amp; Small, 2003).</w:t>
      </w:r>
      <w:r w:rsidR="007428C6">
        <w:rPr>
          <w:rFonts w:ascii="Times" w:hAnsi="Times"/>
          <w:sz w:val="22"/>
          <w:szCs w:val="22"/>
        </w:rPr>
        <w:t xml:space="preserve"> </w:t>
      </w:r>
    </w:p>
    <w:p w:rsidR="007428C6" w:rsidRPr="00CC7827" w:rsidRDefault="007428C6" w:rsidP="00CC7827">
      <w:pPr>
        <w:spacing w:line="360" w:lineRule="auto"/>
        <w:rPr>
          <w:rFonts w:ascii="Times" w:hAnsi="Times"/>
          <w:sz w:val="22"/>
          <w:szCs w:val="22"/>
        </w:rPr>
      </w:pPr>
      <w:r>
        <w:rPr>
          <w:rFonts w:ascii="Times" w:hAnsi="Times"/>
          <w:sz w:val="22"/>
          <w:szCs w:val="22"/>
        </w:rPr>
        <w:t xml:space="preserve">The purpose of the research </w:t>
      </w:r>
      <w:r w:rsidR="0080709A">
        <w:rPr>
          <w:rFonts w:ascii="Times" w:hAnsi="Times"/>
          <w:sz w:val="22"/>
          <w:szCs w:val="22"/>
        </w:rPr>
        <w:t xml:space="preserve">activity is to elaborate on risk factors in the classroom </w:t>
      </w:r>
      <w:r w:rsidR="007D41CA">
        <w:rPr>
          <w:rFonts w:ascii="Times" w:hAnsi="Times"/>
          <w:sz w:val="22"/>
          <w:szCs w:val="22"/>
        </w:rPr>
        <w:t xml:space="preserve">that may affect and influence the pupil' s behavior. </w:t>
      </w:r>
    </w:p>
    <w:p w:rsidR="008B0E77" w:rsidRPr="00CC7827" w:rsidRDefault="008B0E77" w:rsidP="00CC7827">
      <w:pPr>
        <w:spacing w:line="360" w:lineRule="auto"/>
        <w:rPr>
          <w:rFonts w:ascii="Times" w:hAnsi="Times"/>
          <w:sz w:val="22"/>
          <w:szCs w:val="22"/>
        </w:rPr>
      </w:pPr>
    </w:p>
    <w:p w:rsidR="004A4FFB" w:rsidRDefault="008B0E77" w:rsidP="00CC7827">
      <w:pPr>
        <w:spacing w:line="360" w:lineRule="auto"/>
        <w:rPr>
          <w:rFonts w:ascii="Times" w:hAnsi="Times"/>
          <w:sz w:val="22"/>
          <w:szCs w:val="22"/>
        </w:rPr>
      </w:pPr>
      <w:r w:rsidRPr="00CC7827">
        <w:rPr>
          <w:rFonts w:ascii="Times" w:hAnsi="Times"/>
          <w:sz w:val="22"/>
          <w:szCs w:val="22"/>
        </w:rPr>
        <w:t>The methodology</w:t>
      </w:r>
      <w:r w:rsidR="00187AC5">
        <w:rPr>
          <w:rFonts w:ascii="Times" w:hAnsi="Times"/>
          <w:sz w:val="22"/>
          <w:szCs w:val="22"/>
        </w:rPr>
        <w:t xml:space="preserve"> that</w:t>
      </w:r>
      <w:r w:rsidRPr="00CC7827">
        <w:rPr>
          <w:rFonts w:ascii="Times" w:hAnsi="Times"/>
          <w:sz w:val="22"/>
          <w:szCs w:val="22"/>
        </w:rPr>
        <w:t xml:space="preserve"> I will be using is the mixed methods approach, </w:t>
      </w:r>
      <w:r w:rsidR="00ED1BA1" w:rsidRPr="00CC7827">
        <w:rPr>
          <w:rFonts w:ascii="Times" w:hAnsi="Times"/>
          <w:sz w:val="22"/>
          <w:szCs w:val="22"/>
        </w:rPr>
        <w:t xml:space="preserve">the reason I believe that the mixed methods approach is beneficial to my </w:t>
      </w:r>
      <w:r w:rsidR="00EC322C">
        <w:rPr>
          <w:rFonts w:ascii="Times" w:hAnsi="Times"/>
          <w:sz w:val="22"/>
          <w:szCs w:val="22"/>
        </w:rPr>
        <w:t>research.</w:t>
      </w:r>
      <w:r w:rsidR="00726FEA">
        <w:rPr>
          <w:rFonts w:ascii="Times" w:hAnsi="Times"/>
          <w:sz w:val="22"/>
          <w:szCs w:val="22"/>
        </w:rPr>
        <w:t xml:space="preserve"> </w:t>
      </w:r>
      <w:r w:rsidR="00637510">
        <w:rPr>
          <w:rFonts w:ascii="Times" w:hAnsi="Times"/>
          <w:sz w:val="22"/>
          <w:szCs w:val="22"/>
        </w:rPr>
        <w:t xml:space="preserve">The objective of research project </w:t>
      </w:r>
      <w:r w:rsidR="00464AAE">
        <w:rPr>
          <w:rFonts w:ascii="Times" w:hAnsi="Times"/>
          <w:sz w:val="22"/>
          <w:szCs w:val="22"/>
        </w:rPr>
        <w:t xml:space="preserve">is to use the data provided from the school </w:t>
      </w:r>
      <w:r w:rsidR="00E35110">
        <w:rPr>
          <w:rFonts w:ascii="Times" w:hAnsi="Times"/>
          <w:sz w:val="22"/>
          <w:szCs w:val="22"/>
        </w:rPr>
        <w:t>to add to the current research</w:t>
      </w:r>
      <w:r w:rsidR="003C2811">
        <w:rPr>
          <w:rFonts w:ascii="Times" w:hAnsi="Times"/>
          <w:sz w:val="22"/>
          <w:szCs w:val="22"/>
        </w:rPr>
        <w:t xml:space="preserve">. The aim of this research is to identify disruptive </w:t>
      </w:r>
      <w:r w:rsidR="006063A7">
        <w:rPr>
          <w:rFonts w:ascii="Times" w:hAnsi="Times"/>
          <w:sz w:val="22"/>
          <w:szCs w:val="22"/>
        </w:rPr>
        <w:t>behavior of pupil in schools (11-16 year olds)</w:t>
      </w:r>
      <w:r w:rsidR="00E027F5">
        <w:rPr>
          <w:rFonts w:ascii="Times" w:hAnsi="Times"/>
          <w:sz w:val="22"/>
          <w:szCs w:val="22"/>
        </w:rPr>
        <w:t xml:space="preserve"> in the area Swansea.</w:t>
      </w:r>
      <w:r w:rsidR="00611A9E">
        <w:rPr>
          <w:rFonts w:ascii="Times" w:hAnsi="Times"/>
          <w:sz w:val="22"/>
          <w:szCs w:val="22"/>
        </w:rPr>
        <w:t xml:space="preserve"> Research questions </w:t>
      </w:r>
      <w:r w:rsidR="00D11D29">
        <w:rPr>
          <w:rFonts w:ascii="Times" w:hAnsi="Times"/>
          <w:sz w:val="22"/>
          <w:szCs w:val="22"/>
        </w:rPr>
        <w:t xml:space="preserve">are as follows: </w:t>
      </w:r>
    </w:p>
    <w:p w:rsidR="00D11D29" w:rsidRDefault="00D11D29" w:rsidP="00CC7827">
      <w:pPr>
        <w:spacing w:line="360" w:lineRule="auto"/>
        <w:rPr>
          <w:rFonts w:ascii="Times" w:hAnsi="Times"/>
          <w:sz w:val="22"/>
          <w:szCs w:val="22"/>
        </w:rPr>
      </w:pPr>
      <w:r>
        <w:rPr>
          <w:rFonts w:ascii="Times" w:hAnsi="Times"/>
          <w:sz w:val="22"/>
          <w:szCs w:val="22"/>
        </w:rPr>
        <w:t xml:space="preserve">“ </w:t>
      </w:r>
      <w:r w:rsidR="00444E9D">
        <w:rPr>
          <w:rFonts w:ascii="Times" w:hAnsi="Times"/>
          <w:sz w:val="22"/>
          <w:szCs w:val="22"/>
        </w:rPr>
        <w:t>What kinds of disruptive behavior may be observed?”</w:t>
      </w:r>
    </w:p>
    <w:p w:rsidR="00444E9D" w:rsidRDefault="00B82C6B" w:rsidP="00CC7827">
      <w:pPr>
        <w:spacing w:line="360" w:lineRule="auto"/>
        <w:rPr>
          <w:rFonts w:ascii="Times" w:hAnsi="Times"/>
          <w:sz w:val="22"/>
          <w:szCs w:val="22"/>
        </w:rPr>
      </w:pPr>
      <w:r>
        <w:rPr>
          <w:rFonts w:ascii="Times" w:hAnsi="Times"/>
          <w:sz w:val="22"/>
          <w:szCs w:val="22"/>
        </w:rPr>
        <w:t xml:space="preserve">“ When and in which situations is the pupil </w:t>
      </w:r>
      <w:r w:rsidR="00AA351E">
        <w:rPr>
          <w:rFonts w:ascii="Times" w:hAnsi="Times"/>
          <w:sz w:val="22"/>
          <w:szCs w:val="22"/>
        </w:rPr>
        <w:t>behaving disruptively ?”</w:t>
      </w:r>
    </w:p>
    <w:p w:rsidR="00987D5C" w:rsidRPr="00CC7827" w:rsidRDefault="00AA351E" w:rsidP="00CC7827">
      <w:pPr>
        <w:spacing w:line="360" w:lineRule="auto"/>
        <w:rPr>
          <w:rFonts w:ascii="Times" w:hAnsi="Times"/>
          <w:sz w:val="22"/>
          <w:szCs w:val="22"/>
        </w:rPr>
      </w:pPr>
      <w:r>
        <w:rPr>
          <w:rFonts w:ascii="Times" w:hAnsi="Times"/>
          <w:sz w:val="22"/>
          <w:szCs w:val="22"/>
        </w:rPr>
        <w:t xml:space="preserve">“ What characterizes the </w:t>
      </w:r>
      <w:r w:rsidR="00700721">
        <w:rPr>
          <w:rFonts w:ascii="Times" w:hAnsi="Times"/>
          <w:sz w:val="22"/>
          <w:szCs w:val="22"/>
        </w:rPr>
        <w:t xml:space="preserve">contexts in which the disruptive behavior </w:t>
      </w:r>
      <w:r w:rsidR="00AF4F3C">
        <w:rPr>
          <w:rFonts w:ascii="Times" w:hAnsi="Times"/>
          <w:sz w:val="22"/>
          <w:szCs w:val="22"/>
        </w:rPr>
        <w:t>occurs?”</w:t>
      </w:r>
    </w:p>
    <w:p w:rsidR="002343D5" w:rsidRDefault="004A4FFB" w:rsidP="00CC7827">
      <w:pPr>
        <w:spacing w:line="360" w:lineRule="auto"/>
        <w:rPr>
          <w:rFonts w:ascii="Times" w:hAnsi="Times"/>
          <w:sz w:val="22"/>
          <w:szCs w:val="22"/>
        </w:rPr>
      </w:pPr>
      <w:r w:rsidRPr="00CC7827">
        <w:rPr>
          <w:rFonts w:ascii="Times" w:hAnsi="Times"/>
          <w:sz w:val="22"/>
          <w:szCs w:val="22"/>
        </w:rPr>
        <w:t xml:space="preserve">Before conducting my research, I will read </w:t>
      </w:r>
      <w:r w:rsidR="00DA4299">
        <w:rPr>
          <w:rFonts w:ascii="Times" w:hAnsi="Times"/>
          <w:sz w:val="22"/>
          <w:szCs w:val="22"/>
        </w:rPr>
        <w:t>apropriate literature</w:t>
      </w:r>
      <w:r w:rsidRPr="00CC7827">
        <w:rPr>
          <w:rFonts w:ascii="Times" w:hAnsi="Times"/>
          <w:sz w:val="22"/>
          <w:szCs w:val="22"/>
        </w:rPr>
        <w:t xml:space="preserve"> to give me the best starting viewpoint on this topic which </w:t>
      </w:r>
      <w:r w:rsidR="00187AC5">
        <w:rPr>
          <w:rFonts w:ascii="Times" w:hAnsi="Times"/>
          <w:sz w:val="22"/>
          <w:szCs w:val="22"/>
        </w:rPr>
        <w:t xml:space="preserve">will </w:t>
      </w:r>
      <w:r w:rsidRPr="00CC7827">
        <w:rPr>
          <w:rFonts w:ascii="Times" w:hAnsi="Times"/>
          <w:sz w:val="22"/>
          <w:szCs w:val="22"/>
        </w:rPr>
        <w:t xml:space="preserve">allow me to have a better response from my research. The data collection tool that I will be using in my research will </w:t>
      </w:r>
      <w:r w:rsidR="00794557">
        <w:rPr>
          <w:rFonts w:ascii="Times" w:hAnsi="Times"/>
          <w:sz w:val="22"/>
          <w:szCs w:val="22"/>
        </w:rPr>
        <w:t xml:space="preserve">be </w:t>
      </w:r>
      <w:r w:rsidR="00DA4299">
        <w:rPr>
          <w:rFonts w:ascii="Times" w:hAnsi="Times"/>
          <w:sz w:val="22"/>
          <w:szCs w:val="22"/>
        </w:rPr>
        <w:t>questionnaires and observations.</w:t>
      </w:r>
      <w:r w:rsidRPr="00CC7827">
        <w:rPr>
          <w:rFonts w:ascii="Times" w:hAnsi="Times"/>
          <w:sz w:val="22"/>
          <w:szCs w:val="22"/>
        </w:rPr>
        <w:t xml:space="preserve"> My </w:t>
      </w:r>
      <w:r w:rsidR="00E1332F">
        <w:rPr>
          <w:rFonts w:ascii="Times" w:hAnsi="Times"/>
          <w:sz w:val="22"/>
          <w:szCs w:val="22"/>
        </w:rPr>
        <w:t xml:space="preserve">questionnaires </w:t>
      </w:r>
      <w:r w:rsidRPr="00CC7827">
        <w:rPr>
          <w:rFonts w:ascii="Times" w:hAnsi="Times"/>
          <w:sz w:val="22"/>
          <w:szCs w:val="22"/>
        </w:rPr>
        <w:t xml:space="preserve"> will be </w:t>
      </w:r>
      <w:r w:rsidR="00E1332F">
        <w:rPr>
          <w:rFonts w:ascii="Times" w:hAnsi="Times"/>
          <w:sz w:val="22"/>
          <w:szCs w:val="22"/>
        </w:rPr>
        <w:t>anonymou</w:t>
      </w:r>
      <w:r w:rsidR="00C30134">
        <w:rPr>
          <w:rFonts w:ascii="Times" w:hAnsi="Times"/>
          <w:sz w:val="22"/>
          <w:szCs w:val="22"/>
        </w:rPr>
        <w:t>s and signed by parents . The</w:t>
      </w:r>
      <w:r w:rsidR="00A776DE" w:rsidRPr="00CC7827">
        <w:rPr>
          <w:rFonts w:ascii="Times" w:hAnsi="Times"/>
          <w:sz w:val="22"/>
          <w:szCs w:val="22"/>
        </w:rPr>
        <w:t xml:space="preserve"> questions will</w:t>
      </w:r>
      <w:r w:rsidR="005A7C35">
        <w:rPr>
          <w:rFonts w:ascii="Times" w:hAnsi="Times"/>
          <w:sz w:val="22"/>
          <w:szCs w:val="22"/>
        </w:rPr>
        <w:t xml:space="preserve"> be</w:t>
      </w:r>
      <w:r w:rsidR="00A776DE" w:rsidRPr="00CC7827">
        <w:rPr>
          <w:rFonts w:ascii="Times" w:hAnsi="Times"/>
          <w:sz w:val="22"/>
          <w:szCs w:val="22"/>
        </w:rPr>
        <w:t xml:space="preserve"> structured in a way to receive good responses</w:t>
      </w:r>
      <w:r w:rsidR="00E32210">
        <w:rPr>
          <w:rFonts w:ascii="Times" w:hAnsi="Times"/>
          <w:sz w:val="22"/>
          <w:szCs w:val="22"/>
        </w:rPr>
        <w:t>.  I will ensure confidentiality and anony</w:t>
      </w:r>
      <w:r w:rsidR="00270EEB">
        <w:rPr>
          <w:rFonts w:ascii="Times" w:hAnsi="Times"/>
          <w:sz w:val="22"/>
          <w:szCs w:val="22"/>
        </w:rPr>
        <w:t xml:space="preserve">mity is afforded to participants. </w:t>
      </w:r>
      <w:r w:rsidR="002343D5">
        <w:rPr>
          <w:rFonts w:ascii="Times" w:hAnsi="Times"/>
          <w:sz w:val="22"/>
          <w:szCs w:val="22"/>
        </w:rPr>
        <w:t xml:space="preserve">This is important </w:t>
      </w:r>
      <w:r w:rsidR="008919B5">
        <w:rPr>
          <w:rFonts w:ascii="Times" w:hAnsi="Times"/>
          <w:sz w:val="22"/>
          <w:szCs w:val="22"/>
        </w:rPr>
        <w:t>to</w:t>
      </w:r>
      <w:r w:rsidR="002343D5">
        <w:rPr>
          <w:rFonts w:ascii="Times" w:hAnsi="Times"/>
          <w:sz w:val="22"/>
          <w:szCs w:val="22"/>
        </w:rPr>
        <w:t xml:space="preserve"> prevent any fears of unwanted exposure on a public stage by virtue of the dissemination of research findings. </w:t>
      </w:r>
      <w:r w:rsidR="00C416E1">
        <w:rPr>
          <w:rFonts w:ascii="Times" w:hAnsi="Times"/>
          <w:sz w:val="22"/>
          <w:szCs w:val="22"/>
        </w:rPr>
        <w:t xml:space="preserve">All my participants </w:t>
      </w:r>
      <w:r w:rsidR="00F072E6">
        <w:rPr>
          <w:rFonts w:ascii="Times" w:hAnsi="Times"/>
          <w:sz w:val="22"/>
          <w:szCs w:val="22"/>
        </w:rPr>
        <w:t xml:space="preserve">will be informed that questionnaires are optional and they may omit </w:t>
      </w:r>
      <w:r w:rsidR="00611A9E">
        <w:rPr>
          <w:rFonts w:ascii="Times" w:hAnsi="Times"/>
          <w:sz w:val="22"/>
          <w:szCs w:val="22"/>
        </w:rPr>
        <w:t>some if necessary.</w:t>
      </w:r>
    </w:p>
    <w:p w:rsidR="00C62A9C" w:rsidRDefault="00C62A9C" w:rsidP="00CC7827">
      <w:pPr>
        <w:spacing w:line="360" w:lineRule="auto"/>
        <w:rPr>
          <w:rFonts w:ascii="Times" w:hAnsi="Times"/>
          <w:sz w:val="22"/>
          <w:szCs w:val="22"/>
        </w:rPr>
      </w:pPr>
      <w:r>
        <w:rPr>
          <w:rFonts w:ascii="Times" w:hAnsi="Times"/>
          <w:sz w:val="22"/>
          <w:szCs w:val="22"/>
        </w:rPr>
        <w:t xml:space="preserve">Every child has the right to obtain an education in a positive school culture and climate </w:t>
      </w:r>
      <w:r w:rsidR="00177A87">
        <w:rPr>
          <w:rFonts w:ascii="Times" w:hAnsi="Times"/>
          <w:sz w:val="22"/>
          <w:szCs w:val="22"/>
        </w:rPr>
        <w:t xml:space="preserve">. </w:t>
      </w:r>
      <w:r w:rsidR="00776AE9">
        <w:rPr>
          <w:rFonts w:ascii="Times" w:hAnsi="Times"/>
          <w:sz w:val="22"/>
          <w:szCs w:val="22"/>
        </w:rPr>
        <w:t xml:space="preserve">Given an acknowledgement </w:t>
      </w:r>
      <w:r w:rsidR="000A3C3C">
        <w:rPr>
          <w:rFonts w:ascii="Times" w:hAnsi="Times"/>
          <w:sz w:val="22"/>
          <w:szCs w:val="22"/>
        </w:rPr>
        <w:t xml:space="preserve">that these unfortunate displays of aggressive </w:t>
      </w:r>
      <w:r w:rsidR="008919B5">
        <w:rPr>
          <w:rFonts w:ascii="Times" w:hAnsi="Times"/>
          <w:sz w:val="22"/>
          <w:szCs w:val="22"/>
        </w:rPr>
        <w:t xml:space="preserve">behavior are on the rise </w:t>
      </w:r>
      <w:r w:rsidR="0017554A">
        <w:rPr>
          <w:rFonts w:ascii="Times" w:hAnsi="Times"/>
          <w:sz w:val="22"/>
          <w:szCs w:val="22"/>
        </w:rPr>
        <w:t xml:space="preserve">, so should there be adequate </w:t>
      </w:r>
      <w:r w:rsidR="00E771D6">
        <w:rPr>
          <w:rFonts w:ascii="Times" w:hAnsi="Times"/>
          <w:sz w:val="22"/>
          <w:szCs w:val="22"/>
        </w:rPr>
        <w:t>resources to address these concerns.</w:t>
      </w:r>
      <w:bookmarkStart w:id="0" w:name="_GoBack"/>
      <w:bookmarkEnd w:id="0"/>
    </w:p>
    <w:p w:rsidR="00FA1B46" w:rsidRDefault="002343D5" w:rsidP="00CC7827">
      <w:pPr>
        <w:spacing w:line="360" w:lineRule="auto"/>
        <w:rPr>
          <w:rFonts w:ascii="Times" w:hAnsi="Times"/>
          <w:sz w:val="22"/>
          <w:szCs w:val="22"/>
        </w:rPr>
      </w:pPr>
      <w:r>
        <w:rPr>
          <w:rFonts w:ascii="Times" w:hAnsi="Times"/>
          <w:sz w:val="22"/>
          <w:szCs w:val="22"/>
        </w:rPr>
        <w:t>When</w:t>
      </w:r>
      <w:r w:rsidR="00D46D48" w:rsidRPr="00CC7827">
        <w:rPr>
          <w:rFonts w:ascii="Times" w:hAnsi="Times"/>
          <w:sz w:val="22"/>
          <w:szCs w:val="22"/>
        </w:rPr>
        <w:t xml:space="preserve"> conducting my research, I will take all the ethical precautions necessary for my research</w:t>
      </w:r>
      <w:r w:rsidR="00FA1B46" w:rsidRPr="00CC7827">
        <w:rPr>
          <w:rFonts w:ascii="Times" w:hAnsi="Times"/>
          <w:sz w:val="22"/>
          <w:szCs w:val="22"/>
        </w:rPr>
        <w:t>. I will be providing the interviewee with</w:t>
      </w:r>
      <w:r w:rsidR="00335E87" w:rsidRPr="00CC7827">
        <w:rPr>
          <w:rFonts w:ascii="Times" w:hAnsi="Times"/>
          <w:sz w:val="22"/>
          <w:szCs w:val="22"/>
        </w:rPr>
        <w:t xml:space="preserve"> a</w:t>
      </w:r>
      <w:r w:rsidR="00FA1B46" w:rsidRPr="00CC7827">
        <w:rPr>
          <w:rFonts w:ascii="Times" w:hAnsi="Times"/>
          <w:sz w:val="22"/>
          <w:szCs w:val="22"/>
        </w:rPr>
        <w:t xml:space="preserve"> consent form as it is an ‘essential element of ethically valid social research’ </w:t>
      </w:r>
      <w:sdt>
        <w:sdtPr>
          <w:rPr>
            <w:rFonts w:ascii="Times" w:hAnsi="Times"/>
            <w:sz w:val="22"/>
            <w:szCs w:val="22"/>
          </w:rPr>
          <w:id w:val="-1500955595"/>
          <w:citation/>
        </w:sdtPr>
        <w:sdtEndPr/>
        <w:sdtContent>
          <w:r w:rsidR="00FA1B46" w:rsidRPr="00CC7827">
            <w:rPr>
              <w:rFonts w:ascii="Times" w:hAnsi="Times"/>
              <w:sz w:val="22"/>
              <w:szCs w:val="22"/>
            </w:rPr>
            <w:fldChar w:fldCharType="begin"/>
          </w:r>
          <w:r w:rsidR="00FA1B46" w:rsidRPr="00CC7827">
            <w:rPr>
              <w:rFonts w:ascii="Times" w:hAnsi="Times"/>
              <w:sz w:val="22"/>
              <w:szCs w:val="22"/>
            </w:rPr>
            <w:instrText xml:space="preserve">CITATION Uni171 \p 14 \l 2057 </w:instrText>
          </w:r>
          <w:r w:rsidR="00FA1B46" w:rsidRPr="00CC7827">
            <w:rPr>
              <w:rFonts w:ascii="Times" w:hAnsi="Times"/>
              <w:sz w:val="22"/>
              <w:szCs w:val="22"/>
            </w:rPr>
            <w:fldChar w:fldCharType="separate"/>
          </w:r>
          <w:r w:rsidR="00FA1B46" w:rsidRPr="00CC7827">
            <w:rPr>
              <w:rFonts w:ascii="Times" w:hAnsi="Times"/>
              <w:noProof/>
              <w:sz w:val="22"/>
              <w:szCs w:val="22"/>
            </w:rPr>
            <w:t>(University of Wales Trinity Saint David, 2017, p. 14)</w:t>
          </w:r>
          <w:r w:rsidR="00FA1B46" w:rsidRPr="00CC7827">
            <w:rPr>
              <w:rFonts w:ascii="Times" w:hAnsi="Times"/>
              <w:sz w:val="22"/>
              <w:szCs w:val="22"/>
            </w:rPr>
            <w:fldChar w:fldCharType="end"/>
          </w:r>
        </w:sdtContent>
      </w:sdt>
      <w:r w:rsidR="00FA1B46" w:rsidRPr="00CC7827">
        <w:rPr>
          <w:rFonts w:ascii="Times" w:hAnsi="Times"/>
          <w:sz w:val="22"/>
          <w:szCs w:val="22"/>
        </w:rPr>
        <w:t xml:space="preserve">. </w:t>
      </w:r>
      <w:r w:rsidR="00335E87" w:rsidRPr="00CC7827">
        <w:rPr>
          <w:rFonts w:ascii="Times" w:hAnsi="Times"/>
          <w:sz w:val="22"/>
          <w:szCs w:val="22"/>
        </w:rPr>
        <w:t>The participants need to be fully aware of the research that they are going to be involved in and fully understand the research</w:t>
      </w:r>
      <w:r w:rsidR="001E0C5E">
        <w:rPr>
          <w:rFonts w:ascii="Times" w:hAnsi="Times"/>
          <w:sz w:val="22"/>
          <w:szCs w:val="22"/>
        </w:rPr>
        <w:t>. The</w:t>
      </w:r>
      <w:r w:rsidR="00335E87" w:rsidRPr="00CC7827">
        <w:rPr>
          <w:rFonts w:ascii="Times" w:hAnsi="Times"/>
          <w:sz w:val="22"/>
          <w:szCs w:val="22"/>
        </w:rPr>
        <w:t xml:space="preserve"> participants will need to be aware of what happens with the results and who will have access to them. </w:t>
      </w:r>
      <w:r w:rsidR="00B95C4B">
        <w:rPr>
          <w:rFonts w:ascii="Times" w:hAnsi="Times"/>
          <w:sz w:val="22"/>
          <w:szCs w:val="22"/>
        </w:rPr>
        <w:lastRenderedPageBreak/>
        <w:t>These protocols are carried out so the participants can feel comfortable and safe in what they are getting involved in and that it will not affect them.</w:t>
      </w:r>
    </w:p>
    <w:p w:rsidR="004104C9" w:rsidRPr="00CC7827" w:rsidRDefault="004104C9" w:rsidP="00CC7827">
      <w:pPr>
        <w:spacing w:line="360" w:lineRule="auto"/>
        <w:rPr>
          <w:rFonts w:ascii="Times" w:hAnsi="Times"/>
          <w:sz w:val="22"/>
          <w:szCs w:val="22"/>
        </w:rPr>
      </w:pPr>
    </w:p>
    <w:p w:rsidR="00FA1B46" w:rsidRPr="00CC7827" w:rsidRDefault="00952411" w:rsidP="00CC7827">
      <w:pPr>
        <w:spacing w:line="360" w:lineRule="auto"/>
        <w:rPr>
          <w:rFonts w:ascii="Times" w:hAnsi="Times"/>
          <w:sz w:val="22"/>
          <w:szCs w:val="22"/>
        </w:rPr>
      </w:pPr>
      <w:r w:rsidRPr="00CC7827">
        <w:rPr>
          <w:rFonts w:ascii="Times" w:hAnsi="Times"/>
          <w:sz w:val="22"/>
          <w:szCs w:val="22"/>
        </w:rPr>
        <w:t>The British Educational Research Association states that researchers need to ‘bring these guidelines to the attention of those they work with’ so this</w:t>
      </w:r>
      <w:r w:rsidR="00187AC5">
        <w:rPr>
          <w:rFonts w:ascii="Times" w:hAnsi="Times"/>
          <w:sz w:val="22"/>
          <w:szCs w:val="22"/>
        </w:rPr>
        <w:t xml:space="preserve"> includes </w:t>
      </w:r>
      <w:r w:rsidRPr="00CC7827">
        <w:rPr>
          <w:rFonts w:ascii="Times" w:hAnsi="Times"/>
          <w:sz w:val="22"/>
          <w:szCs w:val="22"/>
        </w:rPr>
        <w:t xml:space="preserve">the participants, the university, the private school and the local sports club that I will be doing my research on </w:t>
      </w:r>
      <w:sdt>
        <w:sdtPr>
          <w:rPr>
            <w:rFonts w:ascii="Times" w:hAnsi="Times"/>
            <w:sz w:val="22"/>
            <w:szCs w:val="22"/>
          </w:rPr>
          <w:id w:val="322547336"/>
          <w:citation/>
        </w:sdtPr>
        <w:sdtEndPr/>
        <w:sdtContent>
          <w:r w:rsidR="00FA1B46" w:rsidRPr="00CC7827">
            <w:rPr>
              <w:rFonts w:ascii="Times" w:hAnsi="Times"/>
              <w:sz w:val="22"/>
              <w:szCs w:val="22"/>
            </w:rPr>
            <w:fldChar w:fldCharType="begin"/>
          </w:r>
          <w:r w:rsidRPr="00CC7827">
            <w:rPr>
              <w:rFonts w:ascii="Times" w:hAnsi="Times"/>
              <w:sz w:val="22"/>
              <w:szCs w:val="22"/>
            </w:rPr>
            <w:instrText xml:space="preserve">CITATION Bri18 \p 2 \l 2057 </w:instrText>
          </w:r>
          <w:r w:rsidR="00FA1B46" w:rsidRPr="00CC7827">
            <w:rPr>
              <w:rFonts w:ascii="Times" w:hAnsi="Times"/>
              <w:sz w:val="22"/>
              <w:szCs w:val="22"/>
            </w:rPr>
            <w:fldChar w:fldCharType="separate"/>
          </w:r>
          <w:r w:rsidRPr="00CC7827">
            <w:rPr>
              <w:rFonts w:ascii="Times" w:hAnsi="Times"/>
              <w:noProof/>
              <w:sz w:val="22"/>
              <w:szCs w:val="22"/>
            </w:rPr>
            <w:t>(British Educational Research Association, 2018, p. 2)</w:t>
          </w:r>
          <w:r w:rsidR="00FA1B46" w:rsidRPr="00CC7827">
            <w:rPr>
              <w:rFonts w:ascii="Times" w:hAnsi="Times"/>
              <w:sz w:val="22"/>
              <w:szCs w:val="22"/>
            </w:rPr>
            <w:fldChar w:fldCharType="end"/>
          </w:r>
        </w:sdtContent>
      </w:sdt>
      <w:r w:rsidRPr="00CC7827">
        <w:rPr>
          <w:rFonts w:ascii="Times" w:hAnsi="Times"/>
          <w:sz w:val="22"/>
          <w:szCs w:val="22"/>
        </w:rPr>
        <w:t>.</w:t>
      </w:r>
      <w:r w:rsidR="00A45EB8" w:rsidRPr="00CC7827">
        <w:rPr>
          <w:rFonts w:ascii="Times" w:hAnsi="Times"/>
          <w:sz w:val="22"/>
          <w:szCs w:val="22"/>
        </w:rPr>
        <w:t xml:space="preserve"> This research will be conducted with the right ethical and respectful approach. This will allow the participants to feel confident in what they are involved in</w:t>
      </w:r>
      <w:r w:rsidR="00491077">
        <w:rPr>
          <w:rFonts w:ascii="Times" w:hAnsi="Times"/>
          <w:sz w:val="22"/>
          <w:szCs w:val="22"/>
        </w:rPr>
        <w:t>,</w:t>
      </w:r>
      <w:r w:rsidR="00A45EB8" w:rsidRPr="00CC7827">
        <w:rPr>
          <w:rFonts w:ascii="Times" w:hAnsi="Times"/>
          <w:sz w:val="22"/>
          <w:szCs w:val="22"/>
        </w:rPr>
        <w:t xml:space="preserve"> </w:t>
      </w:r>
      <w:r w:rsidR="00491077">
        <w:rPr>
          <w:rFonts w:ascii="Times" w:hAnsi="Times"/>
          <w:sz w:val="22"/>
          <w:szCs w:val="22"/>
        </w:rPr>
        <w:t xml:space="preserve">and </w:t>
      </w:r>
      <w:r w:rsidR="00A45EB8" w:rsidRPr="00CC7827">
        <w:rPr>
          <w:rFonts w:ascii="Times" w:hAnsi="Times"/>
          <w:sz w:val="22"/>
          <w:szCs w:val="22"/>
        </w:rPr>
        <w:t>by doing this, it is the most important way to get the participants to be more open and speak more freely during the interview. This will</w:t>
      </w:r>
      <w:r w:rsidR="00187AC5">
        <w:rPr>
          <w:rFonts w:ascii="Times" w:hAnsi="Times"/>
          <w:sz w:val="22"/>
          <w:szCs w:val="22"/>
        </w:rPr>
        <w:t xml:space="preserve"> also</w:t>
      </w:r>
      <w:r w:rsidR="00A45EB8" w:rsidRPr="00CC7827">
        <w:rPr>
          <w:rFonts w:ascii="Times" w:hAnsi="Times"/>
          <w:sz w:val="22"/>
          <w:szCs w:val="22"/>
        </w:rPr>
        <w:t xml:space="preserve"> allow for more useful and a better insight on information for my research. As a research</w:t>
      </w:r>
      <w:r w:rsidR="00543121" w:rsidRPr="00CC7827">
        <w:rPr>
          <w:rFonts w:ascii="Times" w:hAnsi="Times"/>
          <w:sz w:val="22"/>
          <w:szCs w:val="22"/>
        </w:rPr>
        <w:t>er</w:t>
      </w:r>
      <w:r w:rsidR="00A45EB8" w:rsidRPr="00CC7827">
        <w:rPr>
          <w:rFonts w:ascii="Times" w:hAnsi="Times"/>
          <w:sz w:val="22"/>
          <w:szCs w:val="22"/>
        </w:rPr>
        <w:t xml:space="preserve">, I have the </w:t>
      </w:r>
      <w:r w:rsidR="00543121" w:rsidRPr="00CC7827">
        <w:rPr>
          <w:rFonts w:ascii="Times" w:hAnsi="Times"/>
          <w:sz w:val="22"/>
          <w:szCs w:val="22"/>
        </w:rPr>
        <w:t>‘</w:t>
      </w:r>
      <w:r w:rsidR="00A45EB8" w:rsidRPr="00CC7827">
        <w:rPr>
          <w:rFonts w:ascii="Times" w:hAnsi="Times"/>
          <w:sz w:val="22"/>
          <w:szCs w:val="22"/>
        </w:rPr>
        <w:t>responsibility to consider wha</w:t>
      </w:r>
      <w:r w:rsidR="00543121" w:rsidRPr="00CC7827">
        <w:rPr>
          <w:rFonts w:ascii="Times" w:hAnsi="Times"/>
          <w:sz w:val="22"/>
          <w:szCs w:val="22"/>
        </w:rPr>
        <w:t>t the most relevant and useful ways of informing parti</w:t>
      </w:r>
      <w:r w:rsidR="00E67A27" w:rsidRPr="00CC7827">
        <w:rPr>
          <w:rFonts w:ascii="Times" w:hAnsi="Times"/>
          <w:sz w:val="22"/>
          <w:szCs w:val="22"/>
        </w:rPr>
        <w:t>ci</w:t>
      </w:r>
      <w:r w:rsidR="00543121" w:rsidRPr="00CC7827">
        <w:rPr>
          <w:rFonts w:ascii="Times" w:hAnsi="Times"/>
          <w:sz w:val="22"/>
          <w:szCs w:val="22"/>
        </w:rPr>
        <w:t xml:space="preserve">pants about the outcomes of the research which they are involved in </w:t>
      </w:r>
      <w:sdt>
        <w:sdtPr>
          <w:rPr>
            <w:rFonts w:ascii="Times" w:hAnsi="Times"/>
            <w:sz w:val="22"/>
            <w:szCs w:val="22"/>
          </w:rPr>
          <w:id w:val="-499347127"/>
          <w:citation/>
        </w:sdtPr>
        <w:sdtEndPr/>
        <w:sdtContent>
          <w:r w:rsidR="00543121" w:rsidRPr="00CC7827">
            <w:rPr>
              <w:rFonts w:ascii="Times" w:hAnsi="Times"/>
              <w:sz w:val="22"/>
              <w:szCs w:val="22"/>
            </w:rPr>
            <w:fldChar w:fldCharType="begin"/>
          </w:r>
          <w:r w:rsidR="00543121" w:rsidRPr="00CC7827">
            <w:rPr>
              <w:rFonts w:ascii="Times" w:hAnsi="Times"/>
              <w:sz w:val="22"/>
              <w:szCs w:val="22"/>
            </w:rPr>
            <w:instrText xml:space="preserve">CITATION Bri18 \p 8 \l 2057 </w:instrText>
          </w:r>
          <w:r w:rsidR="00543121" w:rsidRPr="00CC7827">
            <w:rPr>
              <w:rFonts w:ascii="Times" w:hAnsi="Times"/>
              <w:sz w:val="22"/>
              <w:szCs w:val="22"/>
            </w:rPr>
            <w:fldChar w:fldCharType="separate"/>
          </w:r>
          <w:r w:rsidR="00543121" w:rsidRPr="00CC7827">
            <w:rPr>
              <w:rFonts w:ascii="Times" w:hAnsi="Times"/>
              <w:noProof/>
              <w:sz w:val="22"/>
              <w:szCs w:val="22"/>
            </w:rPr>
            <w:t>(British Educational Research Association, 2018, p. 8)</w:t>
          </w:r>
          <w:r w:rsidR="00543121" w:rsidRPr="00CC7827">
            <w:rPr>
              <w:rFonts w:ascii="Times" w:hAnsi="Times"/>
              <w:sz w:val="22"/>
              <w:szCs w:val="22"/>
            </w:rPr>
            <w:fldChar w:fldCharType="end"/>
          </w:r>
        </w:sdtContent>
      </w:sdt>
      <w:r w:rsidR="00543121" w:rsidRPr="00CC7827">
        <w:rPr>
          <w:rFonts w:ascii="Times" w:hAnsi="Times"/>
          <w:sz w:val="22"/>
          <w:szCs w:val="22"/>
        </w:rPr>
        <w:t>.</w:t>
      </w:r>
      <w:r w:rsidR="00E67A27" w:rsidRPr="00CC7827">
        <w:rPr>
          <w:rFonts w:ascii="Times" w:hAnsi="Times"/>
          <w:sz w:val="22"/>
          <w:szCs w:val="22"/>
        </w:rPr>
        <w:t xml:space="preserve"> </w:t>
      </w:r>
    </w:p>
    <w:p w:rsidR="006C523F" w:rsidRPr="00CC7827" w:rsidRDefault="006C523F" w:rsidP="00CC7827">
      <w:pPr>
        <w:spacing w:line="360" w:lineRule="auto"/>
        <w:rPr>
          <w:rFonts w:ascii="Times" w:hAnsi="Times"/>
          <w:sz w:val="22"/>
          <w:szCs w:val="22"/>
        </w:rPr>
      </w:pPr>
    </w:p>
    <w:p w:rsidR="006C523F" w:rsidRPr="00CC7827" w:rsidRDefault="00A914FA" w:rsidP="00CC7827">
      <w:pPr>
        <w:spacing w:line="360" w:lineRule="auto"/>
        <w:rPr>
          <w:rFonts w:ascii="Times" w:hAnsi="Times"/>
          <w:sz w:val="22"/>
          <w:szCs w:val="22"/>
        </w:rPr>
      </w:pPr>
      <w:r w:rsidRPr="00CC7827">
        <w:rPr>
          <w:rFonts w:ascii="Times" w:hAnsi="Times"/>
          <w:sz w:val="22"/>
          <w:szCs w:val="22"/>
        </w:rPr>
        <w:t xml:space="preserve">Participants will be guaranteed with protection of their personal data as the law states that ‘personal data must be processed lawfully and fairly, on the basis of the data subject’s consent’ </w:t>
      </w:r>
      <w:sdt>
        <w:sdtPr>
          <w:rPr>
            <w:rFonts w:ascii="Times" w:hAnsi="Times"/>
            <w:sz w:val="22"/>
            <w:szCs w:val="22"/>
          </w:rPr>
          <w:id w:val="-401223644"/>
          <w:citation/>
        </w:sdtPr>
        <w:sdtEndPr/>
        <w:sdtContent>
          <w:r w:rsidRPr="00CC7827">
            <w:rPr>
              <w:rFonts w:ascii="Times" w:hAnsi="Times"/>
              <w:sz w:val="22"/>
              <w:szCs w:val="22"/>
            </w:rPr>
            <w:fldChar w:fldCharType="begin"/>
          </w:r>
          <w:r w:rsidRPr="00CC7827">
            <w:rPr>
              <w:rFonts w:ascii="Times" w:hAnsi="Times"/>
              <w:sz w:val="22"/>
              <w:szCs w:val="22"/>
            </w:rPr>
            <w:instrText xml:space="preserve"> CITATION Gov18 \l 2057 </w:instrText>
          </w:r>
          <w:r w:rsidRPr="00CC7827">
            <w:rPr>
              <w:rFonts w:ascii="Times" w:hAnsi="Times"/>
              <w:sz w:val="22"/>
              <w:szCs w:val="22"/>
            </w:rPr>
            <w:fldChar w:fldCharType="separate"/>
          </w:r>
          <w:r w:rsidRPr="00CC7827">
            <w:rPr>
              <w:rFonts w:ascii="Times" w:hAnsi="Times"/>
              <w:noProof/>
              <w:sz w:val="22"/>
              <w:szCs w:val="22"/>
            </w:rPr>
            <w:t>(Government UK, 2018)</w:t>
          </w:r>
          <w:r w:rsidRPr="00CC7827">
            <w:rPr>
              <w:rFonts w:ascii="Times" w:hAnsi="Times"/>
              <w:sz w:val="22"/>
              <w:szCs w:val="22"/>
            </w:rPr>
            <w:fldChar w:fldCharType="end"/>
          </w:r>
        </w:sdtContent>
      </w:sdt>
      <w:r w:rsidRPr="00CC7827">
        <w:rPr>
          <w:rFonts w:ascii="Times" w:hAnsi="Times"/>
          <w:sz w:val="22"/>
          <w:szCs w:val="22"/>
        </w:rPr>
        <w:t xml:space="preserve">. The law also states all the information and personal data obtained must be accurate and if ‘inaccurate, the personal data must be rectified’ </w:t>
      </w:r>
      <w:sdt>
        <w:sdtPr>
          <w:rPr>
            <w:rFonts w:ascii="Times" w:hAnsi="Times"/>
            <w:sz w:val="22"/>
            <w:szCs w:val="22"/>
          </w:rPr>
          <w:id w:val="-984079175"/>
          <w:citation/>
        </w:sdtPr>
        <w:sdtEndPr/>
        <w:sdtContent>
          <w:r w:rsidRPr="00CC7827">
            <w:rPr>
              <w:rFonts w:ascii="Times" w:hAnsi="Times"/>
              <w:sz w:val="22"/>
              <w:szCs w:val="22"/>
            </w:rPr>
            <w:fldChar w:fldCharType="begin"/>
          </w:r>
          <w:r w:rsidRPr="00CC7827">
            <w:rPr>
              <w:rFonts w:ascii="Times" w:hAnsi="Times"/>
              <w:sz w:val="22"/>
              <w:szCs w:val="22"/>
            </w:rPr>
            <w:instrText xml:space="preserve"> CITATION Gov18 \l 2057 </w:instrText>
          </w:r>
          <w:r w:rsidRPr="00CC7827">
            <w:rPr>
              <w:rFonts w:ascii="Times" w:hAnsi="Times"/>
              <w:sz w:val="22"/>
              <w:szCs w:val="22"/>
            </w:rPr>
            <w:fldChar w:fldCharType="separate"/>
          </w:r>
          <w:r w:rsidRPr="00CC7827">
            <w:rPr>
              <w:rFonts w:ascii="Times" w:hAnsi="Times"/>
              <w:noProof/>
              <w:sz w:val="22"/>
              <w:szCs w:val="22"/>
            </w:rPr>
            <w:t>(Government UK, 2018)</w:t>
          </w:r>
          <w:r w:rsidRPr="00CC7827">
            <w:rPr>
              <w:rFonts w:ascii="Times" w:hAnsi="Times"/>
              <w:sz w:val="22"/>
              <w:szCs w:val="22"/>
            </w:rPr>
            <w:fldChar w:fldCharType="end"/>
          </w:r>
        </w:sdtContent>
      </w:sdt>
      <w:r w:rsidRPr="00CC7827">
        <w:rPr>
          <w:rFonts w:ascii="Times" w:hAnsi="Times"/>
          <w:sz w:val="22"/>
          <w:szCs w:val="22"/>
        </w:rPr>
        <w:t>. All the data will be kept secure in a password protected computer so only I will have access to it as well as my mentor who will be keeping track of my progress.</w:t>
      </w:r>
      <w:r w:rsidR="004104C9">
        <w:rPr>
          <w:rFonts w:ascii="Times" w:hAnsi="Times"/>
          <w:sz w:val="22"/>
          <w:szCs w:val="22"/>
        </w:rPr>
        <w:t xml:space="preserve"> </w:t>
      </w:r>
      <w:r w:rsidR="003228A8">
        <w:rPr>
          <w:rFonts w:ascii="Times" w:hAnsi="Times"/>
          <w:sz w:val="22"/>
          <w:szCs w:val="22"/>
        </w:rPr>
        <w:t xml:space="preserve">I will </w:t>
      </w:r>
      <w:r w:rsidR="007033C1">
        <w:rPr>
          <w:rFonts w:ascii="Times" w:hAnsi="Times"/>
          <w:sz w:val="22"/>
          <w:szCs w:val="22"/>
        </w:rPr>
        <w:t>also be</w:t>
      </w:r>
      <w:r w:rsidR="003228A8">
        <w:rPr>
          <w:rFonts w:ascii="Times" w:hAnsi="Times"/>
          <w:sz w:val="22"/>
          <w:szCs w:val="22"/>
        </w:rPr>
        <w:t xml:space="preserve"> using an external hard drive to keep and back up my data</w:t>
      </w:r>
      <w:r w:rsidR="007033C1">
        <w:rPr>
          <w:rFonts w:ascii="Times" w:hAnsi="Times"/>
          <w:sz w:val="22"/>
          <w:szCs w:val="22"/>
        </w:rPr>
        <w:t xml:space="preserve">. Both the participants will have the ability to ask any questions or enquire about any confidentiality protocols as they are fully within their rights. Participants will be ensured that there is no psychological harm or personal harm from their contributions so that they can be confident in their involvement with the research. </w:t>
      </w:r>
    </w:p>
    <w:p w:rsidR="00FA1B46" w:rsidRDefault="00FA1B46" w:rsidP="00CC7827">
      <w:pPr>
        <w:spacing w:line="360" w:lineRule="auto"/>
        <w:rPr>
          <w:rFonts w:ascii="Times" w:hAnsi="Times"/>
          <w:sz w:val="22"/>
          <w:szCs w:val="22"/>
        </w:rPr>
      </w:pPr>
    </w:p>
    <w:p w:rsidR="00094CCD" w:rsidRDefault="00094CCD" w:rsidP="00CC7827">
      <w:pPr>
        <w:spacing w:line="360" w:lineRule="auto"/>
        <w:rPr>
          <w:rFonts w:ascii="Times" w:hAnsi="Times"/>
          <w:sz w:val="22"/>
          <w:szCs w:val="22"/>
        </w:rPr>
      </w:pPr>
    </w:p>
    <w:p w:rsidR="00094CCD" w:rsidRDefault="00094CCD" w:rsidP="00CC7827">
      <w:pPr>
        <w:spacing w:line="360" w:lineRule="auto"/>
        <w:rPr>
          <w:rFonts w:ascii="Times" w:hAnsi="Times"/>
          <w:sz w:val="22"/>
          <w:szCs w:val="22"/>
        </w:rPr>
      </w:pPr>
    </w:p>
    <w:p w:rsidR="00D6648C" w:rsidRDefault="00D6648C" w:rsidP="00CC7827">
      <w:pPr>
        <w:spacing w:line="360" w:lineRule="auto"/>
        <w:rPr>
          <w:rFonts w:ascii="Times" w:hAnsi="Times"/>
          <w:sz w:val="22"/>
          <w:szCs w:val="22"/>
        </w:rPr>
      </w:pPr>
    </w:p>
    <w:p w:rsidR="00D6648C" w:rsidRDefault="00D6648C" w:rsidP="00CC7827">
      <w:pPr>
        <w:spacing w:line="360" w:lineRule="auto"/>
        <w:rPr>
          <w:rFonts w:ascii="Times" w:hAnsi="Times"/>
          <w:sz w:val="22"/>
          <w:szCs w:val="22"/>
        </w:rPr>
      </w:pPr>
    </w:p>
    <w:p w:rsidR="00D6648C" w:rsidRDefault="00D6648C" w:rsidP="00CC7827">
      <w:pPr>
        <w:spacing w:line="360" w:lineRule="auto"/>
        <w:rPr>
          <w:rFonts w:ascii="Times" w:hAnsi="Times"/>
          <w:sz w:val="22"/>
          <w:szCs w:val="22"/>
        </w:rPr>
      </w:pPr>
    </w:p>
    <w:p w:rsidR="00271366" w:rsidRDefault="00271366" w:rsidP="00CC7827">
      <w:pPr>
        <w:spacing w:line="360" w:lineRule="auto"/>
        <w:rPr>
          <w:rFonts w:ascii="Times" w:hAnsi="Times"/>
          <w:sz w:val="22"/>
          <w:szCs w:val="22"/>
        </w:rPr>
      </w:pPr>
    </w:p>
    <w:p w:rsidR="00D6648C" w:rsidRDefault="00D6648C" w:rsidP="00CC7827">
      <w:pPr>
        <w:spacing w:line="360" w:lineRule="auto"/>
        <w:rPr>
          <w:rFonts w:ascii="Times" w:hAnsi="Times"/>
          <w:sz w:val="22"/>
          <w:szCs w:val="22"/>
        </w:rPr>
      </w:pPr>
    </w:p>
    <w:p w:rsidR="00271366" w:rsidRDefault="00271366" w:rsidP="00CC7827">
      <w:pPr>
        <w:spacing w:line="360" w:lineRule="auto"/>
        <w:rPr>
          <w:rFonts w:ascii="Times" w:hAnsi="Times"/>
          <w:sz w:val="22"/>
          <w:szCs w:val="22"/>
        </w:rPr>
      </w:pPr>
    </w:p>
    <w:p w:rsidR="00271366" w:rsidRDefault="00271366" w:rsidP="00CC7827">
      <w:pPr>
        <w:spacing w:line="360" w:lineRule="auto"/>
        <w:rPr>
          <w:rFonts w:ascii="Times" w:hAnsi="Times"/>
          <w:sz w:val="22"/>
          <w:szCs w:val="22"/>
        </w:rPr>
      </w:pPr>
    </w:p>
    <w:p w:rsidR="00271366" w:rsidRDefault="00271366" w:rsidP="00CC7827">
      <w:pPr>
        <w:spacing w:line="360" w:lineRule="auto"/>
        <w:rPr>
          <w:rFonts w:ascii="Times" w:hAnsi="Times"/>
          <w:sz w:val="22"/>
          <w:szCs w:val="22"/>
        </w:rPr>
      </w:pPr>
    </w:p>
    <w:p w:rsidR="00271366" w:rsidRDefault="00271366" w:rsidP="00CC7827">
      <w:pPr>
        <w:spacing w:line="360" w:lineRule="auto"/>
        <w:rPr>
          <w:rFonts w:ascii="Times" w:hAnsi="Times"/>
          <w:sz w:val="22"/>
          <w:szCs w:val="22"/>
        </w:rPr>
      </w:pPr>
    </w:p>
    <w:p w:rsidR="00271366" w:rsidRDefault="00271366" w:rsidP="00CC7827">
      <w:pPr>
        <w:spacing w:line="360" w:lineRule="auto"/>
        <w:rPr>
          <w:rFonts w:ascii="Times" w:hAnsi="Times"/>
          <w:sz w:val="22"/>
          <w:szCs w:val="22"/>
        </w:rPr>
      </w:pPr>
    </w:p>
    <w:p w:rsidR="00271366" w:rsidRDefault="00271366" w:rsidP="00CC7827">
      <w:pPr>
        <w:spacing w:line="360" w:lineRule="auto"/>
        <w:rPr>
          <w:rFonts w:ascii="Times" w:hAnsi="Times"/>
          <w:sz w:val="22"/>
          <w:szCs w:val="22"/>
        </w:rPr>
      </w:pPr>
    </w:p>
    <w:p w:rsidR="00271366" w:rsidRDefault="00271366" w:rsidP="00CC7827">
      <w:pPr>
        <w:spacing w:line="360" w:lineRule="auto"/>
        <w:rPr>
          <w:rFonts w:ascii="Times" w:hAnsi="Times"/>
          <w:sz w:val="22"/>
          <w:szCs w:val="22"/>
        </w:rPr>
      </w:pPr>
    </w:p>
    <w:p w:rsidR="00271366" w:rsidRDefault="00271366" w:rsidP="00CC7827">
      <w:pPr>
        <w:spacing w:line="360" w:lineRule="auto"/>
        <w:rPr>
          <w:rFonts w:ascii="Times" w:hAnsi="Times"/>
          <w:sz w:val="22"/>
          <w:szCs w:val="22"/>
        </w:rPr>
      </w:pPr>
    </w:p>
    <w:p w:rsidR="00271366" w:rsidRDefault="00271366" w:rsidP="00CC7827">
      <w:pPr>
        <w:spacing w:line="360" w:lineRule="auto"/>
        <w:rPr>
          <w:rFonts w:ascii="Times" w:hAnsi="Times"/>
          <w:sz w:val="22"/>
          <w:szCs w:val="22"/>
        </w:rPr>
      </w:pPr>
    </w:p>
    <w:p w:rsidR="00271366" w:rsidRDefault="00271366" w:rsidP="00CC7827">
      <w:pPr>
        <w:spacing w:line="360" w:lineRule="auto"/>
        <w:rPr>
          <w:rFonts w:ascii="Times" w:hAnsi="Times"/>
          <w:sz w:val="22"/>
          <w:szCs w:val="22"/>
        </w:rPr>
      </w:pPr>
    </w:p>
    <w:p w:rsidR="00271366" w:rsidRDefault="00271366" w:rsidP="00CC7827">
      <w:pPr>
        <w:spacing w:line="360" w:lineRule="auto"/>
        <w:rPr>
          <w:rFonts w:ascii="Times" w:hAnsi="Times"/>
          <w:sz w:val="22"/>
          <w:szCs w:val="22"/>
        </w:rPr>
      </w:pPr>
    </w:p>
    <w:p w:rsidR="00271366" w:rsidRDefault="00271366" w:rsidP="00CC7827">
      <w:pPr>
        <w:spacing w:line="360" w:lineRule="auto"/>
        <w:rPr>
          <w:rFonts w:ascii="Times" w:hAnsi="Times"/>
          <w:sz w:val="22"/>
          <w:szCs w:val="22"/>
        </w:rPr>
      </w:pPr>
    </w:p>
    <w:p w:rsidR="00271366" w:rsidRDefault="00271366" w:rsidP="00CC7827">
      <w:pPr>
        <w:spacing w:line="360" w:lineRule="auto"/>
        <w:rPr>
          <w:rFonts w:ascii="Times" w:hAnsi="Times"/>
          <w:sz w:val="22"/>
          <w:szCs w:val="22"/>
        </w:rPr>
      </w:pPr>
    </w:p>
    <w:p w:rsidR="00500E8A" w:rsidRPr="00CC7827" w:rsidRDefault="00500E8A" w:rsidP="00CC7827">
      <w:pPr>
        <w:spacing w:line="360" w:lineRule="auto"/>
        <w:rPr>
          <w:rFonts w:ascii="Times" w:hAnsi="Times"/>
          <w:sz w:val="22"/>
          <w:szCs w:val="22"/>
        </w:rPr>
      </w:pPr>
    </w:p>
    <w:sdt>
      <w:sdtPr>
        <w:rPr>
          <w:rFonts w:ascii="Times" w:eastAsiaTheme="minorHAnsi" w:hAnsi="Times" w:cstheme="minorBidi"/>
          <w:b w:val="0"/>
          <w:bCs w:val="0"/>
          <w:color w:val="auto"/>
          <w:sz w:val="22"/>
          <w:szCs w:val="22"/>
          <w:lang w:val="en-GB" w:bidi="ar-SA"/>
        </w:rPr>
        <w:id w:val="-141126801"/>
        <w:docPartObj>
          <w:docPartGallery w:val="Bibliographies"/>
          <w:docPartUnique/>
        </w:docPartObj>
      </w:sdtPr>
      <w:sdtEndPr/>
      <w:sdtContent>
        <w:p w:rsidR="00A573EB" w:rsidRPr="00CC7827" w:rsidRDefault="00A573EB" w:rsidP="00CC7827">
          <w:pPr>
            <w:pStyle w:val="Titlu1"/>
            <w:spacing w:line="360" w:lineRule="auto"/>
            <w:rPr>
              <w:rFonts w:ascii="Times" w:hAnsi="Times"/>
              <w:sz w:val="22"/>
              <w:szCs w:val="22"/>
            </w:rPr>
          </w:pPr>
          <w:r w:rsidRPr="00CC7827">
            <w:rPr>
              <w:rFonts w:ascii="Times" w:hAnsi="Times"/>
              <w:sz w:val="22"/>
              <w:szCs w:val="22"/>
            </w:rPr>
            <w:t>References</w:t>
          </w:r>
        </w:p>
        <w:p w:rsidR="00A573EB" w:rsidRPr="00CC7827" w:rsidRDefault="00A573EB" w:rsidP="00CC7827">
          <w:pPr>
            <w:spacing w:line="360" w:lineRule="auto"/>
            <w:rPr>
              <w:rFonts w:ascii="Times" w:hAnsi="Times"/>
              <w:sz w:val="22"/>
              <w:szCs w:val="22"/>
              <w:lang w:val="en-US" w:bidi="en-US"/>
            </w:rPr>
          </w:pPr>
        </w:p>
        <w:sdt>
          <w:sdtPr>
            <w:rPr>
              <w:rFonts w:ascii="Times" w:hAnsi="Times"/>
              <w:sz w:val="22"/>
              <w:szCs w:val="22"/>
            </w:rPr>
            <w:id w:val="111145805"/>
            <w:bibliography/>
          </w:sdtPr>
          <w:sdtEndPr/>
          <w:sdtContent>
            <w:p w:rsidR="00A573EB" w:rsidRPr="00CC7827" w:rsidRDefault="00A573EB" w:rsidP="00CC7827">
              <w:pPr>
                <w:pStyle w:val="Bibliografie"/>
                <w:spacing w:line="360" w:lineRule="auto"/>
                <w:ind w:left="720" w:hanging="720"/>
                <w:rPr>
                  <w:rFonts w:ascii="Times" w:hAnsi="Times"/>
                  <w:noProof/>
                  <w:sz w:val="22"/>
                  <w:szCs w:val="22"/>
                  <w:lang w:val="en-US"/>
                </w:rPr>
              </w:pPr>
              <w:r w:rsidRPr="00CC7827">
                <w:rPr>
                  <w:rFonts w:ascii="Times" w:hAnsi="Times"/>
                  <w:sz w:val="22"/>
                  <w:szCs w:val="22"/>
                </w:rPr>
                <w:fldChar w:fldCharType="begin"/>
              </w:r>
              <w:r w:rsidRPr="00CC7827">
                <w:rPr>
                  <w:rFonts w:ascii="Times" w:hAnsi="Times"/>
                  <w:sz w:val="22"/>
                  <w:szCs w:val="22"/>
                </w:rPr>
                <w:instrText xml:space="preserve"> BIBLIOGRAPHY </w:instrText>
              </w:r>
              <w:r w:rsidRPr="00CC7827">
                <w:rPr>
                  <w:rFonts w:ascii="Times" w:hAnsi="Times"/>
                  <w:sz w:val="22"/>
                  <w:szCs w:val="22"/>
                </w:rPr>
                <w:fldChar w:fldCharType="separate"/>
              </w:r>
              <w:r w:rsidRPr="00CC7827">
                <w:rPr>
                  <w:rFonts w:ascii="Times" w:hAnsi="Times"/>
                  <w:noProof/>
                  <w:sz w:val="22"/>
                  <w:szCs w:val="22"/>
                  <w:lang w:val="en-US"/>
                </w:rPr>
                <w:t xml:space="preserve">British Educational Research Association. (2018). </w:t>
              </w:r>
              <w:r w:rsidRPr="00CC7827">
                <w:rPr>
                  <w:rFonts w:ascii="Times" w:hAnsi="Times"/>
                  <w:i/>
                  <w:iCs/>
                  <w:noProof/>
                  <w:sz w:val="22"/>
                  <w:szCs w:val="22"/>
                  <w:lang w:val="en-US"/>
                </w:rPr>
                <w:t>ETHICAL GUIDELINES FOR EDUCATIONAL RESEARCH.</w:t>
              </w:r>
              <w:r w:rsidRPr="00CC7827">
                <w:rPr>
                  <w:rFonts w:ascii="Times" w:hAnsi="Times"/>
                  <w:noProof/>
                  <w:sz w:val="22"/>
                  <w:szCs w:val="22"/>
                  <w:lang w:val="en-US"/>
                </w:rPr>
                <w:t xml:space="preserve"> London: British Educational Research Association.</w:t>
              </w:r>
            </w:p>
            <w:p w:rsidR="00A573EB" w:rsidRPr="00CC7827" w:rsidRDefault="00A573EB" w:rsidP="00CC7827">
              <w:pPr>
                <w:spacing w:line="360" w:lineRule="auto"/>
                <w:rPr>
                  <w:rFonts w:ascii="Times" w:hAnsi="Times"/>
                  <w:sz w:val="22"/>
                  <w:szCs w:val="22"/>
                  <w:lang w:val="en-US"/>
                </w:rPr>
              </w:pPr>
            </w:p>
            <w:p w:rsidR="00A573EB" w:rsidRDefault="00A573EB" w:rsidP="00CC7827">
              <w:pPr>
                <w:pStyle w:val="Bibliografie"/>
                <w:spacing w:line="360" w:lineRule="auto"/>
                <w:ind w:left="720" w:hanging="720"/>
                <w:rPr>
                  <w:rFonts w:ascii="Times" w:hAnsi="Times"/>
                  <w:noProof/>
                  <w:sz w:val="22"/>
                  <w:szCs w:val="22"/>
                  <w:lang w:val="en-US"/>
                </w:rPr>
              </w:pPr>
              <w:r w:rsidRPr="00CC7827">
                <w:rPr>
                  <w:rFonts w:ascii="Times" w:hAnsi="Times"/>
                  <w:noProof/>
                  <w:sz w:val="22"/>
                  <w:szCs w:val="22"/>
                  <w:lang w:val="en-US"/>
                </w:rPr>
                <w:t xml:space="preserve">Government UK. (2018). </w:t>
              </w:r>
              <w:r w:rsidRPr="00CC7827">
                <w:rPr>
                  <w:rFonts w:ascii="Times" w:hAnsi="Times"/>
                  <w:i/>
                  <w:iCs/>
                  <w:noProof/>
                  <w:sz w:val="22"/>
                  <w:szCs w:val="22"/>
                  <w:lang w:val="en-US"/>
                </w:rPr>
                <w:t>Data Protection Act 2018.</w:t>
              </w:r>
              <w:r w:rsidRPr="00CC7827">
                <w:rPr>
                  <w:rFonts w:ascii="Times" w:hAnsi="Times"/>
                  <w:noProof/>
                  <w:sz w:val="22"/>
                  <w:szCs w:val="22"/>
                  <w:lang w:val="en-US"/>
                </w:rPr>
                <w:t xml:space="preserve"> Government UK.</w:t>
              </w:r>
            </w:p>
            <w:p w:rsidR="00637952" w:rsidRPr="00637952" w:rsidRDefault="00637952" w:rsidP="00637952">
              <w:pPr>
                <w:rPr>
                  <w:lang w:val="en-US"/>
                </w:rPr>
              </w:pPr>
            </w:p>
            <w:p w:rsidR="00A573EB" w:rsidRDefault="00A573EB" w:rsidP="00CC7827">
              <w:pPr>
                <w:pStyle w:val="Bibliografie"/>
                <w:spacing w:line="360" w:lineRule="auto"/>
                <w:ind w:left="720" w:hanging="720"/>
                <w:rPr>
                  <w:rFonts w:ascii="Times" w:hAnsi="Times"/>
                  <w:noProof/>
                  <w:sz w:val="22"/>
                  <w:szCs w:val="22"/>
                  <w:lang w:val="en-US"/>
                </w:rPr>
              </w:pPr>
              <w:r w:rsidRPr="00CC7827">
                <w:rPr>
                  <w:rFonts w:ascii="Times" w:hAnsi="Times"/>
                  <w:noProof/>
                  <w:sz w:val="22"/>
                  <w:szCs w:val="22"/>
                  <w:lang w:val="en-US"/>
                </w:rPr>
                <w:t xml:space="preserve">Information Commissioner's Office. (2018). </w:t>
              </w:r>
              <w:r w:rsidRPr="00CC7827">
                <w:rPr>
                  <w:rFonts w:ascii="Times" w:hAnsi="Times"/>
                  <w:i/>
                  <w:iCs/>
                  <w:noProof/>
                  <w:sz w:val="22"/>
                  <w:szCs w:val="22"/>
                  <w:lang w:val="en-US"/>
                </w:rPr>
                <w:t>Guide to the General Data Protection Regulation.</w:t>
              </w:r>
              <w:r w:rsidRPr="00CC7827">
                <w:rPr>
                  <w:rFonts w:ascii="Times" w:hAnsi="Times"/>
                  <w:noProof/>
                  <w:sz w:val="22"/>
                  <w:szCs w:val="22"/>
                  <w:lang w:val="en-US"/>
                </w:rPr>
                <w:t xml:space="preserve"> London: Information Commissioner's Office.</w:t>
              </w:r>
            </w:p>
            <w:p w:rsidR="00637952" w:rsidRPr="00637952" w:rsidRDefault="00637952" w:rsidP="00637952">
              <w:pPr>
                <w:rPr>
                  <w:lang w:val="en-US"/>
                </w:rPr>
              </w:pPr>
            </w:p>
            <w:p w:rsidR="00C241EC" w:rsidRPr="008D6680" w:rsidRDefault="00C241EC" w:rsidP="00C241EC">
              <w:pPr>
                <w:rPr>
                  <w:i/>
                  <w:iCs/>
                  <w:lang w:val="en-US"/>
                </w:rPr>
              </w:pPr>
              <w:r>
                <w:rPr>
                  <w:lang w:val="en-US"/>
                </w:rPr>
                <w:t xml:space="preserve">Limber, </w:t>
              </w:r>
              <w:r w:rsidR="00D6466D">
                <w:rPr>
                  <w:lang w:val="en-US"/>
                </w:rPr>
                <w:t xml:space="preserve">S( 2011) . </w:t>
              </w:r>
              <w:r w:rsidR="00D6466D" w:rsidRPr="008D6680">
                <w:rPr>
                  <w:i/>
                  <w:iCs/>
                  <w:lang w:val="en-US"/>
                </w:rPr>
                <w:t>Development</w:t>
              </w:r>
              <w:r w:rsidR="00B41337">
                <w:rPr>
                  <w:lang w:val="en-US"/>
                </w:rPr>
                <w:t xml:space="preserve">, evaluation, and </w:t>
              </w:r>
              <w:r w:rsidR="00B41337" w:rsidRPr="008D6680">
                <w:rPr>
                  <w:i/>
                  <w:iCs/>
                  <w:lang w:val="en-US"/>
                </w:rPr>
                <w:t>futute</w:t>
              </w:r>
              <w:r w:rsidR="00B41337">
                <w:rPr>
                  <w:lang w:val="en-US"/>
                </w:rPr>
                <w:t xml:space="preserve"> </w:t>
              </w:r>
              <w:r w:rsidR="008D6680" w:rsidRPr="008D6680">
                <w:rPr>
                  <w:i/>
                  <w:iCs/>
                  <w:lang w:val="en-US"/>
                </w:rPr>
                <w:t>directions</w:t>
              </w:r>
              <w:r w:rsidR="00B41337">
                <w:rPr>
                  <w:lang w:val="en-US"/>
                </w:rPr>
                <w:t xml:space="preserve"> of the </w:t>
              </w:r>
              <w:r w:rsidR="00B41337" w:rsidRPr="008D6680">
                <w:rPr>
                  <w:i/>
                  <w:iCs/>
                  <w:lang w:val="en-US"/>
                </w:rPr>
                <w:t>Olweus</w:t>
              </w:r>
              <w:r w:rsidR="00B41337">
                <w:rPr>
                  <w:lang w:val="en-US"/>
                </w:rPr>
                <w:t xml:space="preserve"> </w:t>
              </w:r>
              <w:r w:rsidR="008D6680" w:rsidRPr="008D6680">
                <w:rPr>
                  <w:i/>
                  <w:iCs/>
                  <w:lang w:val="en-US"/>
                </w:rPr>
                <w:t>Bullying</w:t>
              </w:r>
              <w:r w:rsidR="008D6680">
                <w:rPr>
                  <w:lang w:val="en-US"/>
                </w:rPr>
                <w:t xml:space="preserve"> </w:t>
              </w:r>
              <w:r w:rsidR="008D6680" w:rsidRPr="008D6680">
                <w:rPr>
                  <w:i/>
                  <w:iCs/>
                  <w:lang w:val="en-US"/>
                </w:rPr>
                <w:t>Prevention</w:t>
              </w:r>
              <w:r w:rsidR="008D6680">
                <w:rPr>
                  <w:lang w:val="en-US"/>
                </w:rPr>
                <w:t xml:space="preserve"> </w:t>
              </w:r>
              <w:r w:rsidR="008D6680" w:rsidRPr="008D6680">
                <w:rPr>
                  <w:i/>
                  <w:iCs/>
                  <w:lang w:val="en-US"/>
                </w:rPr>
                <w:t>Program</w:t>
              </w:r>
              <w:r w:rsidR="008D6680">
                <w:rPr>
                  <w:lang w:val="en-US"/>
                </w:rPr>
                <w:t xml:space="preserve">. </w:t>
              </w:r>
            </w:p>
            <w:p w:rsidR="00A573EB" w:rsidRPr="00CC7827" w:rsidRDefault="00A573EB" w:rsidP="00CC7827">
              <w:pPr>
                <w:spacing w:line="360" w:lineRule="auto"/>
                <w:rPr>
                  <w:rFonts w:ascii="Times" w:hAnsi="Times"/>
                  <w:sz w:val="22"/>
                  <w:szCs w:val="22"/>
                  <w:lang w:val="en-US"/>
                </w:rPr>
              </w:pPr>
            </w:p>
            <w:p w:rsidR="00A573EB" w:rsidRDefault="00AF0A9F" w:rsidP="00AF0A9F">
              <w:pPr>
                <w:pStyle w:val="Bibliografie"/>
                <w:spacing w:line="360" w:lineRule="auto"/>
                <w:ind w:left="720" w:hanging="720"/>
                <w:rPr>
                  <w:rFonts w:ascii="Times" w:hAnsi="Times"/>
                  <w:i/>
                  <w:iCs/>
                  <w:noProof/>
                  <w:sz w:val="22"/>
                  <w:szCs w:val="22"/>
                  <w:lang w:val="en-US"/>
                </w:rPr>
              </w:pPr>
              <w:r>
                <w:rPr>
                  <w:rFonts w:ascii="Times" w:hAnsi="Times"/>
                  <w:noProof/>
                  <w:sz w:val="22"/>
                  <w:szCs w:val="22"/>
                  <w:lang w:val="en-US"/>
                </w:rPr>
                <w:t>McNamee, A.</w:t>
              </w:r>
              <w:r w:rsidR="00344022">
                <w:rPr>
                  <w:rFonts w:ascii="Times" w:hAnsi="Times"/>
                  <w:noProof/>
                  <w:sz w:val="22"/>
                  <w:szCs w:val="22"/>
                  <w:lang w:val="en-US"/>
                </w:rPr>
                <w:t>, &amp; Mercurio, M. (2008</w:t>
              </w:r>
              <w:r w:rsidR="00DD2ECE">
                <w:rPr>
                  <w:rFonts w:ascii="Times" w:hAnsi="Times"/>
                  <w:noProof/>
                  <w:sz w:val="22"/>
                  <w:szCs w:val="22"/>
                  <w:lang w:val="en-US"/>
                </w:rPr>
                <w:t xml:space="preserve">). </w:t>
              </w:r>
              <w:r w:rsidR="00DD2ECE" w:rsidRPr="00DD2ECE">
                <w:rPr>
                  <w:rFonts w:ascii="Times" w:hAnsi="Times"/>
                  <w:i/>
                  <w:iCs/>
                  <w:noProof/>
                  <w:sz w:val="22"/>
                  <w:szCs w:val="22"/>
                  <w:lang w:val="en-US"/>
                </w:rPr>
                <w:t>Childhood</w:t>
              </w:r>
              <w:r w:rsidR="00DD2ECE">
                <w:rPr>
                  <w:rFonts w:ascii="Times" w:hAnsi="Times"/>
                  <w:noProof/>
                  <w:sz w:val="22"/>
                  <w:szCs w:val="22"/>
                  <w:lang w:val="en-US"/>
                </w:rPr>
                <w:t xml:space="preserve"> </w:t>
              </w:r>
              <w:r w:rsidR="00DD2ECE" w:rsidRPr="00DD2ECE">
                <w:rPr>
                  <w:rFonts w:ascii="Times" w:hAnsi="Times"/>
                  <w:i/>
                  <w:iCs/>
                  <w:noProof/>
                  <w:sz w:val="22"/>
                  <w:szCs w:val="22"/>
                  <w:lang w:val="en-US"/>
                </w:rPr>
                <w:t>Education</w:t>
              </w:r>
              <w:r w:rsidR="00A31C8A">
                <w:rPr>
                  <w:rFonts w:ascii="Times" w:hAnsi="Times"/>
                  <w:i/>
                  <w:iCs/>
                  <w:noProof/>
                  <w:sz w:val="22"/>
                  <w:szCs w:val="22"/>
                  <w:lang w:val="en-US"/>
                </w:rPr>
                <w:t xml:space="preserve"> </w:t>
              </w:r>
            </w:p>
            <w:p w:rsidR="007F7492" w:rsidRPr="007F7492" w:rsidRDefault="007F7492" w:rsidP="007F7492">
              <w:pPr>
                <w:rPr>
                  <w:lang w:val="en-US"/>
                </w:rPr>
              </w:pPr>
            </w:p>
            <w:p w:rsidR="00A573EB" w:rsidRPr="00CC7827" w:rsidRDefault="00A573EB" w:rsidP="00CC7827">
              <w:pPr>
                <w:pStyle w:val="Bibliografie"/>
                <w:spacing w:line="360" w:lineRule="auto"/>
                <w:ind w:left="720" w:hanging="720"/>
                <w:rPr>
                  <w:rFonts w:ascii="Times" w:hAnsi="Times"/>
                  <w:noProof/>
                  <w:sz w:val="22"/>
                  <w:szCs w:val="22"/>
                  <w:lang w:val="en-US"/>
                </w:rPr>
              </w:pPr>
              <w:r w:rsidRPr="00CC7827">
                <w:rPr>
                  <w:rFonts w:ascii="Times" w:hAnsi="Times"/>
                  <w:noProof/>
                  <w:sz w:val="22"/>
                  <w:szCs w:val="22"/>
                  <w:lang w:val="en-US"/>
                </w:rPr>
                <w:t xml:space="preserve">University of Wales Trinity Saint David. (2017). </w:t>
              </w:r>
              <w:r w:rsidRPr="00CC7827">
                <w:rPr>
                  <w:rFonts w:ascii="Times" w:hAnsi="Times"/>
                  <w:i/>
                  <w:iCs/>
                  <w:noProof/>
                  <w:sz w:val="22"/>
                  <w:szCs w:val="22"/>
                  <w:lang w:val="en-US"/>
                </w:rPr>
                <w:t>Research Ethics &amp; Integrity Code of Practice.</w:t>
              </w:r>
              <w:r w:rsidRPr="00CC7827">
                <w:rPr>
                  <w:rFonts w:ascii="Times" w:hAnsi="Times"/>
                  <w:noProof/>
                  <w:sz w:val="22"/>
                  <w:szCs w:val="22"/>
                  <w:lang w:val="en-US"/>
                </w:rPr>
                <w:t xml:space="preserve"> Swansea: University of Wales Trinity Saint David.</w:t>
              </w:r>
            </w:p>
            <w:p w:rsidR="00A573EB" w:rsidRPr="00CC7827" w:rsidRDefault="00A573EB" w:rsidP="00CC7827">
              <w:pPr>
                <w:spacing w:line="360" w:lineRule="auto"/>
                <w:rPr>
                  <w:rFonts w:ascii="Times" w:hAnsi="Times"/>
                  <w:sz w:val="22"/>
                  <w:szCs w:val="22"/>
                  <w:lang w:val="en-US"/>
                </w:rPr>
              </w:pPr>
            </w:p>
            <w:p w:rsidR="00A573EB" w:rsidRPr="00CC7827" w:rsidRDefault="00A573EB" w:rsidP="007F7492">
              <w:pPr>
                <w:pStyle w:val="Bibliografie"/>
                <w:spacing w:line="360" w:lineRule="auto"/>
                <w:rPr>
                  <w:rFonts w:ascii="Times" w:hAnsi="Times"/>
                  <w:noProof/>
                  <w:sz w:val="22"/>
                  <w:szCs w:val="22"/>
                  <w:lang w:val="en-US"/>
                </w:rPr>
              </w:pPr>
            </w:p>
            <w:p w:rsidR="00A573EB" w:rsidRPr="00CC7827" w:rsidRDefault="00A573EB" w:rsidP="00CC7827">
              <w:pPr>
                <w:spacing w:line="360" w:lineRule="auto"/>
                <w:rPr>
                  <w:rFonts w:ascii="Times" w:hAnsi="Times"/>
                  <w:sz w:val="22"/>
                  <w:szCs w:val="22"/>
                </w:rPr>
              </w:pPr>
              <w:r w:rsidRPr="00CC7827">
                <w:rPr>
                  <w:rFonts w:ascii="Times" w:hAnsi="Times"/>
                  <w:b/>
                  <w:bCs/>
                  <w:noProof/>
                  <w:sz w:val="22"/>
                  <w:szCs w:val="22"/>
                </w:rPr>
                <w:fldChar w:fldCharType="end"/>
              </w:r>
            </w:p>
          </w:sdtContent>
        </w:sdt>
      </w:sdtContent>
    </w:sdt>
    <w:p w:rsidR="00A573EB" w:rsidRDefault="00A573EB"/>
    <w:sectPr w:rsidR="00A573EB" w:rsidSect="009D6DD4">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5588" w:rsidRDefault="00E75588" w:rsidP="00EF11AF">
      <w:r>
        <w:separator/>
      </w:r>
    </w:p>
  </w:endnote>
  <w:endnote w:type="continuationSeparator" w:id="0">
    <w:p w:rsidR="00E75588" w:rsidRDefault="00E75588" w:rsidP="00EF11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w:altName w:val="Times New Roman"/>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5588" w:rsidRDefault="00E75588" w:rsidP="00EF11AF">
      <w:r>
        <w:separator/>
      </w:r>
    </w:p>
  </w:footnote>
  <w:footnote w:type="continuationSeparator" w:id="0">
    <w:p w:rsidR="00E75588" w:rsidRDefault="00E75588" w:rsidP="00EF11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2A1D" w:rsidRDefault="000B2A1D">
    <w:pPr>
      <w:pStyle w:val="Antet"/>
    </w:pPr>
    <w:r>
      <w:t>Mădălina Serban</w:t>
    </w:r>
  </w:p>
  <w:p w:rsidR="00EF11AF" w:rsidRDefault="000B2A1D">
    <w:pPr>
      <w:pStyle w:val="Antet"/>
    </w:pPr>
    <w:r>
      <w:t>1903079</w:t>
    </w:r>
    <w:r w:rsidR="00EF11AF">
      <w:tab/>
    </w:r>
    <w:r w:rsidR="00EF11AF">
      <w:tab/>
    </w:r>
    <w:r w:rsidR="00EF11AF">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B79"/>
    <w:rsid w:val="00037D54"/>
    <w:rsid w:val="00094CCD"/>
    <w:rsid w:val="000A3C3C"/>
    <w:rsid w:val="000B2A1D"/>
    <w:rsid w:val="000F7AC5"/>
    <w:rsid w:val="001034EF"/>
    <w:rsid w:val="00137C64"/>
    <w:rsid w:val="00143586"/>
    <w:rsid w:val="0017554A"/>
    <w:rsid w:val="00177A87"/>
    <w:rsid w:val="00187AC5"/>
    <w:rsid w:val="001B3592"/>
    <w:rsid w:val="001E0C5E"/>
    <w:rsid w:val="00214B79"/>
    <w:rsid w:val="002343D5"/>
    <w:rsid w:val="00270EEB"/>
    <w:rsid w:val="00271366"/>
    <w:rsid w:val="003228A8"/>
    <w:rsid w:val="00335E87"/>
    <w:rsid w:val="00343270"/>
    <w:rsid w:val="00344022"/>
    <w:rsid w:val="00373C5F"/>
    <w:rsid w:val="0037552D"/>
    <w:rsid w:val="003A669D"/>
    <w:rsid w:val="003C2811"/>
    <w:rsid w:val="003E7157"/>
    <w:rsid w:val="003F7DF5"/>
    <w:rsid w:val="00403370"/>
    <w:rsid w:val="004104C9"/>
    <w:rsid w:val="00444CF2"/>
    <w:rsid w:val="00444E9D"/>
    <w:rsid w:val="00464AAE"/>
    <w:rsid w:val="00491077"/>
    <w:rsid w:val="004A4FFB"/>
    <w:rsid w:val="00500E8A"/>
    <w:rsid w:val="00543121"/>
    <w:rsid w:val="005628DE"/>
    <w:rsid w:val="005A7686"/>
    <w:rsid w:val="005A7C35"/>
    <w:rsid w:val="005B44E7"/>
    <w:rsid w:val="005E286B"/>
    <w:rsid w:val="00603009"/>
    <w:rsid w:val="006063A7"/>
    <w:rsid w:val="00610A9E"/>
    <w:rsid w:val="00611A9E"/>
    <w:rsid w:val="00612A03"/>
    <w:rsid w:val="00637237"/>
    <w:rsid w:val="00637510"/>
    <w:rsid w:val="00637952"/>
    <w:rsid w:val="006945D4"/>
    <w:rsid w:val="006B1614"/>
    <w:rsid w:val="006C523F"/>
    <w:rsid w:val="006C62D3"/>
    <w:rsid w:val="006F2225"/>
    <w:rsid w:val="00700721"/>
    <w:rsid w:val="007033C1"/>
    <w:rsid w:val="007156F3"/>
    <w:rsid w:val="00726FEA"/>
    <w:rsid w:val="007428C6"/>
    <w:rsid w:val="00765295"/>
    <w:rsid w:val="00775359"/>
    <w:rsid w:val="00776AE9"/>
    <w:rsid w:val="00794557"/>
    <w:rsid w:val="007D41CA"/>
    <w:rsid w:val="007F7492"/>
    <w:rsid w:val="00800E03"/>
    <w:rsid w:val="0080709A"/>
    <w:rsid w:val="00812DD2"/>
    <w:rsid w:val="008433E7"/>
    <w:rsid w:val="00880A2C"/>
    <w:rsid w:val="008919B5"/>
    <w:rsid w:val="008A1C9E"/>
    <w:rsid w:val="008A7E79"/>
    <w:rsid w:val="008B0E77"/>
    <w:rsid w:val="008D6680"/>
    <w:rsid w:val="0092319D"/>
    <w:rsid w:val="00952411"/>
    <w:rsid w:val="00962585"/>
    <w:rsid w:val="0096596C"/>
    <w:rsid w:val="00983923"/>
    <w:rsid w:val="00987D5C"/>
    <w:rsid w:val="009B54DD"/>
    <w:rsid w:val="009D2FA9"/>
    <w:rsid w:val="009D6DD4"/>
    <w:rsid w:val="009E1F55"/>
    <w:rsid w:val="00A002D9"/>
    <w:rsid w:val="00A11E2D"/>
    <w:rsid w:val="00A20163"/>
    <w:rsid w:val="00A31C8A"/>
    <w:rsid w:val="00A41DC6"/>
    <w:rsid w:val="00A45EB8"/>
    <w:rsid w:val="00A573EB"/>
    <w:rsid w:val="00A776DE"/>
    <w:rsid w:val="00A81132"/>
    <w:rsid w:val="00A863DE"/>
    <w:rsid w:val="00A914FA"/>
    <w:rsid w:val="00AA351E"/>
    <w:rsid w:val="00AC252D"/>
    <w:rsid w:val="00AF0A9F"/>
    <w:rsid w:val="00AF4896"/>
    <w:rsid w:val="00AF4F3C"/>
    <w:rsid w:val="00B03BBE"/>
    <w:rsid w:val="00B41337"/>
    <w:rsid w:val="00B82C6B"/>
    <w:rsid w:val="00B93863"/>
    <w:rsid w:val="00B95C4B"/>
    <w:rsid w:val="00BD1BDA"/>
    <w:rsid w:val="00BD1DA2"/>
    <w:rsid w:val="00BE1D68"/>
    <w:rsid w:val="00BE5966"/>
    <w:rsid w:val="00BF0CDE"/>
    <w:rsid w:val="00C2041F"/>
    <w:rsid w:val="00C241EC"/>
    <w:rsid w:val="00C30134"/>
    <w:rsid w:val="00C416E1"/>
    <w:rsid w:val="00C50415"/>
    <w:rsid w:val="00C53930"/>
    <w:rsid w:val="00C62A9C"/>
    <w:rsid w:val="00C9237E"/>
    <w:rsid w:val="00CB3844"/>
    <w:rsid w:val="00CC7827"/>
    <w:rsid w:val="00CE53F2"/>
    <w:rsid w:val="00CF62AE"/>
    <w:rsid w:val="00D10C27"/>
    <w:rsid w:val="00D118C8"/>
    <w:rsid w:val="00D11D29"/>
    <w:rsid w:val="00D46D48"/>
    <w:rsid w:val="00D6466D"/>
    <w:rsid w:val="00D6648C"/>
    <w:rsid w:val="00D8577D"/>
    <w:rsid w:val="00DA4299"/>
    <w:rsid w:val="00DD1133"/>
    <w:rsid w:val="00DD2ECE"/>
    <w:rsid w:val="00DE735A"/>
    <w:rsid w:val="00E027F5"/>
    <w:rsid w:val="00E1332F"/>
    <w:rsid w:val="00E15EB9"/>
    <w:rsid w:val="00E17DCC"/>
    <w:rsid w:val="00E226C5"/>
    <w:rsid w:val="00E25F08"/>
    <w:rsid w:val="00E32210"/>
    <w:rsid w:val="00E35110"/>
    <w:rsid w:val="00E45D41"/>
    <w:rsid w:val="00E67A27"/>
    <w:rsid w:val="00E75414"/>
    <w:rsid w:val="00E75588"/>
    <w:rsid w:val="00E771D6"/>
    <w:rsid w:val="00E809AB"/>
    <w:rsid w:val="00EA5056"/>
    <w:rsid w:val="00EB4679"/>
    <w:rsid w:val="00EC322C"/>
    <w:rsid w:val="00EC4F94"/>
    <w:rsid w:val="00ED1BA1"/>
    <w:rsid w:val="00EE7FEA"/>
    <w:rsid w:val="00EF11AF"/>
    <w:rsid w:val="00EF7EB5"/>
    <w:rsid w:val="00F072E6"/>
    <w:rsid w:val="00F23433"/>
    <w:rsid w:val="00FA1B46"/>
    <w:rsid w:val="00FF5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5A702A"/>
  <w15:chartTrackingRefBased/>
  <w15:docId w15:val="{9D318633-5A51-FD43-82E0-ADBB415EA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573E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573EB"/>
    <w:rPr>
      <w:rFonts w:asciiTheme="majorHAnsi" w:eastAsiaTheme="majorEastAsia" w:hAnsiTheme="majorHAnsi" w:cstheme="majorBidi"/>
      <w:b/>
      <w:bCs/>
      <w:color w:val="2F5496" w:themeColor="accent1" w:themeShade="BF"/>
      <w:sz w:val="28"/>
      <w:szCs w:val="28"/>
      <w:lang w:val="en-US" w:bidi="en-US"/>
    </w:rPr>
  </w:style>
  <w:style w:type="paragraph" w:styleId="Bibliografie">
    <w:name w:val="Bibliography"/>
    <w:basedOn w:val="Normal"/>
    <w:next w:val="Normal"/>
    <w:uiPriority w:val="37"/>
    <w:unhideWhenUsed/>
    <w:rsid w:val="00A573EB"/>
  </w:style>
  <w:style w:type="paragraph" w:styleId="Antet">
    <w:name w:val="header"/>
    <w:basedOn w:val="Normal"/>
    <w:link w:val="AntetCaracter"/>
    <w:uiPriority w:val="99"/>
    <w:unhideWhenUsed/>
    <w:rsid w:val="00EF11AF"/>
    <w:pPr>
      <w:tabs>
        <w:tab w:val="center" w:pos="4513"/>
        <w:tab w:val="right" w:pos="9026"/>
      </w:tabs>
    </w:pPr>
  </w:style>
  <w:style w:type="character" w:customStyle="1" w:styleId="AntetCaracter">
    <w:name w:val="Antet Caracter"/>
    <w:basedOn w:val="Fontdeparagrafimplicit"/>
    <w:link w:val="Antet"/>
    <w:uiPriority w:val="99"/>
    <w:rsid w:val="00EF11AF"/>
  </w:style>
  <w:style w:type="paragraph" w:styleId="Subsol">
    <w:name w:val="footer"/>
    <w:basedOn w:val="Normal"/>
    <w:link w:val="SubsolCaracter"/>
    <w:uiPriority w:val="99"/>
    <w:unhideWhenUsed/>
    <w:rsid w:val="00EF11AF"/>
    <w:pPr>
      <w:tabs>
        <w:tab w:val="center" w:pos="4513"/>
        <w:tab w:val="right" w:pos="9026"/>
      </w:tabs>
    </w:pPr>
  </w:style>
  <w:style w:type="character" w:customStyle="1" w:styleId="SubsolCaracter">
    <w:name w:val="Subsol Caracter"/>
    <w:basedOn w:val="Fontdeparagrafimplicit"/>
    <w:link w:val="Subsol"/>
    <w:uiPriority w:val="99"/>
    <w:rsid w:val="00EF11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1414">
      <w:bodyDiv w:val="1"/>
      <w:marLeft w:val="0"/>
      <w:marRight w:val="0"/>
      <w:marTop w:val="0"/>
      <w:marBottom w:val="0"/>
      <w:divBdr>
        <w:top w:val="none" w:sz="0" w:space="0" w:color="auto"/>
        <w:left w:val="none" w:sz="0" w:space="0" w:color="auto"/>
        <w:bottom w:val="none" w:sz="0" w:space="0" w:color="auto"/>
        <w:right w:val="none" w:sz="0" w:space="0" w:color="auto"/>
      </w:divBdr>
    </w:div>
    <w:div w:id="21053494">
      <w:bodyDiv w:val="1"/>
      <w:marLeft w:val="0"/>
      <w:marRight w:val="0"/>
      <w:marTop w:val="0"/>
      <w:marBottom w:val="0"/>
      <w:divBdr>
        <w:top w:val="none" w:sz="0" w:space="0" w:color="auto"/>
        <w:left w:val="none" w:sz="0" w:space="0" w:color="auto"/>
        <w:bottom w:val="none" w:sz="0" w:space="0" w:color="auto"/>
        <w:right w:val="none" w:sz="0" w:space="0" w:color="auto"/>
      </w:divBdr>
    </w:div>
    <w:div w:id="43722367">
      <w:bodyDiv w:val="1"/>
      <w:marLeft w:val="0"/>
      <w:marRight w:val="0"/>
      <w:marTop w:val="0"/>
      <w:marBottom w:val="0"/>
      <w:divBdr>
        <w:top w:val="none" w:sz="0" w:space="0" w:color="auto"/>
        <w:left w:val="none" w:sz="0" w:space="0" w:color="auto"/>
        <w:bottom w:val="none" w:sz="0" w:space="0" w:color="auto"/>
        <w:right w:val="none" w:sz="0" w:space="0" w:color="auto"/>
      </w:divBdr>
    </w:div>
    <w:div w:id="76827470">
      <w:bodyDiv w:val="1"/>
      <w:marLeft w:val="0"/>
      <w:marRight w:val="0"/>
      <w:marTop w:val="0"/>
      <w:marBottom w:val="0"/>
      <w:divBdr>
        <w:top w:val="none" w:sz="0" w:space="0" w:color="auto"/>
        <w:left w:val="none" w:sz="0" w:space="0" w:color="auto"/>
        <w:bottom w:val="none" w:sz="0" w:space="0" w:color="auto"/>
        <w:right w:val="none" w:sz="0" w:space="0" w:color="auto"/>
      </w:divBdr>
    </w:div>
    <w:div w:id="235357648">
      <w:bodyDiv w:val="1"/>
      <w:marLeft w:val="0"/>
      <w:marRight w:val="0"/>
      <w:marTop w:val="0"/>
      <w:marBottom w:val="0"/>
      <w:divBdr>
        <w:top w:val="none" w:sz="0" w:space="0" w:color="auto"/>
        <w:left w:val="none" w:sz="0" w:space="0" w:color="auto"/>
        <w:bottom w:val="none" w:sz="0" w:space="0" w:color="auto"/>
        <w:right w:val="none" w:sz="0" w:space="0" w:color="auto"/>
      </w:divBdr>
    </w:div>
    <w:div w:id="281235208">
      <w:bodyDiv w:val="1"/>
      <w:marLeft w:val="0"/>
      <w:marRight w:val="0"/>
      <w:marTop w:val="0"/>
      <w:marBottom w:val="0"/>
      <w:divBdr>
        <w:top w:val="none" w:sz="0" w:space="0" w:color="auto"/>
        <w:left w:val="none" w:sz="0" w:space="0" w:color="auto"/>
        <w:bottom w:val="none" w:sz="0" w:space="0" w:color="auto"/>
        <w:right w:val="none" w:sz="0" w:space="0" w:color="auto"/>
      </w:divBdr>
    </w:div>
    <w:div w:id="392505966">
      <w:bodyDiv w:val="1"/>
      <w:marLeft w:val="0"/>
      <w:marRight w:val="0"/>
      <w:marTop w:val="0"/>
      <w:marBottom w:val="0"/>
      <w:divBdr>
        <w:top w:val="none" w:sz="0" w:space="0" w:color="auto"/>
        <w:left w:val="none" w:sz="0" w:space="0" w:color="auto"/>
        <w:bottom w:val="none" w:sz="0" w:space="0" w:color="auto"/>
        <w:right w:val="none" w:sz="0" w:space="0" w:color="auto"/>
      </w:divBdr>
    </w:div>
    <w:div w:id="440879221">
      <w:bodyDiv w:val="1"/>
      <w:marLeft w:val="0"/>
      <w:marRight w:val="0"/>
      <w:marTop w:val="0"/>
      <w:marBottom w:val="0"/>
      <w:divBdr>
        <w:top w:val="none" w:sz="0" w:space="0" w:color="auto"/>
        <w:left w:val="none" w:sz="0" w:space="0" w:color="auto"/>
        <w:bottom w:val="none" w:sz="0" w:space="0" w:color="auto"/>
        <w:right w:val="none" w:sz="0" w:space="0" w:color="auto"/>
      </w:divBdr>
    </w:div>
    <w:div w:id="476150848">
      <w:bodyDiv w:val="1"/>
      <w:marLeft w:val="0"/>
      <w:marRight w:val="0"/>
      <w:marTop w:val="0"/>
      <w:marBottom w:val="0"/>
      <w:divBdr>
        <w:top w:val="none" w:sz="0" w:space="0" w:color="auto"/>
        <w:left w:val="none" w:sz="0" w:space="0" w:color="auto"/>
        <w:bottom w:val="none" w:sz="0" w:space="0" w:color="auto"/>
        <w:right w:val="none" w:sz="0" w:space="0" w:color="auto"/>
      </w:divBdr>
    </w:div>
    <w:div w:id="571041869">
      <w:bodyDiv w:val="1"/>
      <w:marLeft w:val="0"/>
      <w:marRight w:val="0"/>
      <w:marTop w:val="0"/>
      <w:marBottom w:val="0"/>
      <w:divBdr>
        <w:top w:val="none" w:sz="0" w:space="0" w:color="auto"/>
        <w:left w:val="none" w:sz="0" w:space="0" w:color="auto"/>
        <w:bottom w:val="none" w:sz="0" w:space="0" w:color="auto"/>
        <w:right w:val="none" w:sz="0" w:space="0" w:color="auto"/>
      </w:divBdr>
    </w:div>
    <w:div w:id="673188561">
      <w:bodyDiv w:val="1"/>
      <w:marLeft w:val="0"/>
      <w:marRight w:val="0"/>
      <w:marTop w:val="0"/>
      <w:marBottom w:val="0"/>
      <w:divBdr>
        <w:top w:val="none" w:sz="0" w:space="0" w:color="auto"/>
        <w:left w:val="none" w:sz="0" w:space="0" w:color="auto"/>
        <w:bottom w:val="none" w:sz="0" w:space="0" w:color="auto"/>
        <w:right w:val="none" w:sz="0" w:space="0" w:color="auto"/>
      </w:divBdr>
    </w:div>
    <w:div w:id="739715812">
      <w:bodyDiv w:val="1"/>
      <w:marLeft w:val="0"/>
      <w:marRight w:val="0"/>
      <w:marTop w:val="0"/>
      <w:marBottom w:val="0"/>
      <w:divBdr>
        <w:top w:val="none" w:sz="0" w:space="0" w:color="auto"/>
        <w:left w:val="none" w:sz="0" w:space="0" w:color="auto"/>
        <w:bottom w:val="none" w:sz="0" w:space="0" w:color="auto"/>
        <w:right w:val="none" w:sz="0" w:space="0" w:color="auto"/>
      </w:divBdr>
    </w:div>
    <w:div w:id="821510175">
      <w:bodyDiv w:val="1"/>
      <w:marLeft w:val="0"/>
      <w:marRight w:val="0"/>
      <w:marTop w:val="0"/>
      <w:marBottom w:val="0"/>
      <w:divBdr>
        <w:top w:val="none" w:sz="0" w:space="0" w:color="auto"/>
        <w:left w:val="none" w:sz="0" w:space="0" w:color="auto"/>
        <w:bottom w:val="none" w:sz="0" w:space="0" w:color="auto"/>
        <w:right w:val="none" w:sz="0" w:space="0" w:color="auto"/>
      </w:divBdr>
    </w:div>
    <w:div w:id="966276092">
      <w:bodyDiv w:val="1"/>
      <w:marLeft w:val="0"/>
      <w:marRight w:val="0"/>
      <w:marTop w:val="0"/>
      <w:marBottom w:val="0"/>
      <w:divBdr>
        <w:top w:val="none" w:sz="0" w:space="0" w:color="auto"/>
        <w:left w:val="none" w:sz="0" w:space="0" w:color="auto"/>
        <w:bottom w:val="none" w:sz="0" w:space="0" w:color="auto"/>
        <w:right w:val="none" w:sz="0" w:space="0" w:color="auto"/>
      </w:divBdr>
    </w:div>
    <w:div w:id="1252540895">
      <w:bodyDiv w:val="1"/>
      <w:marLeft w:val="0"/>
      <w:marRight w:val="0"/>
      <w:marTop w:val="0"/>
      <w:marBottom w:val="0"/>
      <w:divBdr>
        <w:top w:val="none" w:sz="0" w:space="0" w:color="auto"/>
        <w:left w:val="none" w:sz="0" w:space="0" w:color="auto"/>
        <w:bottom w:val="none" w:sz="0" w:space="0" w:color="auto"/>
        <w:right w:val="none" w:sz="0" w:space="0" w:color="auto"/>
      </w:divBdr>
    </w:div>
    <w:div w:id="1285887317">
      <w:bodyDiv w:val="1"/>
      <w:marLeft w:val="0"/>
      <w:marRight w:val="0"/>
      <w:marTop w:val="0"/>
      <w:marBottom w:val="0"/>
      <w:divBdr>
        <w:top w:val="none" w:sz="0" w:space="0" w:color="auto"/>
        <w:left w:val="none" w:sz="0" w:space="0" w:color="auto"/>
        <w:bottom w:val="none" w:sz="0" w:space="0" w:color="auto"/>
        <w:right w:val="none" w:sz="0" w:space="0" w:color="auto"/>
      </w:divBdr>
    </w:div>
    <w:div w:id="1313870576">
      <w:bodyDiv w:val="1"/>
      <w:marLeft w:val="0"/>
      <w:marRight w:val="0"/>
      <w:marTop w:val="0"/>
      <w:marBottom w:val="0"/>
      <w:divBdr>
        <w:top w:val="none" w:sz="0" w:space="0" w:color="auto"/>
        <w:left w:val="none" w:sz="0" w:space="0" w:color="auto"/>
        <w:bottom w:val="none" w:sz="0" w:space="0" w:color="auto"/>
        <w:right w:val="none" w:sz="0" w:space="0" w:color="auto"/>
      </w:divBdr>
    </w:div>
    <w:div w:id="1532256183">
      <w:bodyDiv w:val="1"/>
      <w:marLeft w:val="0"/>
      <w:marRight w:val="0"/>
      <w:marTop w:val="0"/>
      <w:marBottom w:val="0"/>
      <w:divBdr>
        <w:top w:val="none" w:sz="0" w:space="0" w:color="auto"/>
        <w:left w:val="none" w:sz="0" w:space="0" w:color="auto"/>
        <w:bottom w:val="none" w:sz="0" w:space="0" w:color="auto"/>
        <w:right w:val="none" w:sz="0" w:space="0" w:color="auto"/>
      </w:divBdr>
    </w:div>
    <w:div w:id="1607468018">
      <w:bodyDiv w:val="1"/>
      <w:marLeft w:val="0"/>
      <w:marRight w:val="0"/>
      <w:marTop w:val="0"/>
      <w:marBottom w:val="0"/>
      <w:divBdr>
        <w:top w:val="none" w:sz="0" w:space="0" w:color="auto"/>
        <w:left w:val="none" w:sz="0" w:space="0" w:color="auto"/>
        <w:bottom w:val="none" w:sz="0" w:space="0" w:color="auto"/>
        <w:right w:val="none" w:sz="0" w:space="0" w:color="auto"/>
      </w:divBdr>
    </w:div>
    <w:div w:id="1659112642">
      <w:bodyDiv w:val="1"/>
      <w:marLeft w:val="0"/>
      <w:marRight w:val="0"/>
      <w:marTop w:val="0"/>
      <w:marBottom w:val="0"/>
      <w:divBdr>
        <w:top w:val="none" w:sz="0" w:space="0" w:color="auto"/>
        <w:left w:val="none" w:sz="0" w:space="0" w:color="auto"/>
        <w:bottom w:val="none" w:sz="0" w:space="0" w:color="auto"/>
        <w:right w:val="none" w:sz="0" w:space="0" w:color="auto"/>
      </w:divBdr>
    </w:div>
    <w:div w:id="1713267716">
      <w:bodyDiv w:val="1"/>
      <w:marLeft w:val="0"/>
      <w:marRight w:val="0"/>
      <w:marTop w:val="0"/>
      <w:marBottom w:val="0"/>
      <w:divBdr>
        <w:top w:val="none" w:sz="0" w:space="0" w:color="auto"/>
        <w:left w:val="none" w:sz="0" w:space="0" w:color="auto"/>
        <w:bottom w:val="none" w:sz="0" w:space="0" w:color="auto"/>
        <w:right w:val="none" w:sz="0" w:space="0" w:color="auto"/>
      </w:divBdr>
    </w:div>
    <w:div w:id="1962805837">
      <w:bodyDiv w:val="1"/>
      <w:marLeft w:val="0"/>
      <w:marRight w:val="0"/>
      <w:marTop w:val="0"/>
      <w:marBottom w:val="0"/>
      <w:divBdr>
        <w:top w:val="none" w:sz="0" w:space="0" w:color="auto"/>
        <w:left w:val="none" w:sz="0" w:space="0" w:color="auto"/>
        <w:bottom w:val="none" w:sz="0" w:space="0" w:color="auto"/>
        <w:right w:val="none" w:sz="0" w:space="0" w:color="auto"/>
      </w:divBdr>
    </w:div>
    <w:div w:id="1998261616">
      <w:bodyDiv w:val="1"/>
      <w:marLeft w:val="0"/>
      <w:marRight w:val="0"/>
      <w:marTop w:val="0"/>
      <w:marBottom w:val="0"/>
      <w:divBdr>
        <w:top w:val="none" w:sz="0" w:space="0" w:color="auto"/>
        <w:left w:val="none" w:sz="0" w:space="0" w:color="auto"/>
        <w:bottom w:val="none" w:sz="0" w:space="0" w:color="auto"/>
        <w:right w:val="none" w:sz="0" w:space="0" w:color="auto"/>
      </w:divBdr>
    </w:div>
    <w:div w:id="2050719716">
      <w:bodyDiv w:val="1"/>
      <w:marLeft w:val="0"/>
      <w:marRight w:val="0"/>
      <w:marTop w:val="0"/>
      <w:marBottom w:val="0"/>
      <w:divBdr>
        <w:top w:val="none" w:sz="0" w:space="0" w:color="auto"/>
        <w:left w:val="none" w:sz="0" w:space="0" w:color="auto"/>
        <w:bottom w:val="none" w:sz="0" w:space="0" w:color="auto"/>
        <w:right w:val="none" w:sz="0" w:space="0" w:color="auto"/>
      </w:divBdr>
    </w:div>
    <w:div w:id="2125687647">
      <w:bodyDiv w:val="1"/>
      <w:marLeft w:val="0"/>
      <w:marRight w:val="0"/>
      <w:marTop w:val="0"/>
      <w:marBottom w:val="0"/>
      <w:divBdr>
        <w:top w:val="none" w:sz="0" w:space="0" w:color="auto"/>
        <w:left w:val="none" w:sz="0" w:space="0" w:color="auto"/>
        <w:bottom w:val="none" w:sz="0" w:space="0" w:color="auto"/>
        <w:right w:val="none" w:sz="0" w:space="0" w:color="auto"/>
      </w:divBdr>
    </w:div>
    <w:div w:id="2145615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Tim15</b:Tag>
    <b:SourceType>InternetSite</b:SourceType>
    <b:Guid>{7A64FFEB-2B7F-7E45-B55C-E5E8C16B941A}</b:Guid>
    <b:Author>
      <b:Author>
        <b:NameList>
          <b:Person>
            <b:Last>Wigmore</b:Last>
            <b:First>Tim</b:First>
          </b:Person>
        </b:NameList>
      </b:Author>
    </b:Author>
    <b:Title>Why England’s sports teams are dominated by the privately educated</b:Title>
    <b:InternetSiteTitle>New Statesman</b:InternetSiteTitle>
    <b:URL>https://www.newstatesman.com/politics/sport/2015/10/why-englands-sports-teams-are-dominated-privately-educated-0</b:URL>
    <b:Year>2015</b:Year>
    <b:Month>October</b:Month>
    <b:Day>15</b:Day>
    <b:RefOrder>1</b:RefOrder>
  </b:Source>
  <b:Source>
    <b:Tag>Mas13</b:Tag>
    <b:SourceType>InternetSite</b:SourceType>
    <b:Guid>{90970B33-DE91-FC42-AF0F-0A4D09000048}</b:Guid>
    <b:Author>
      <b:Author>
        <b:NameList>
          <b:Person>
            <b:Last>Rashid</b:Last>
            <b:First>Masudur</b:First>
          </b:Person>
        </b:NameList>
      </b:Author>
    </b:Author>
    <b:URL>https://thebusinesscommunication.com/advantage-and-disadvantage-of-interview/</b:URL>
    <b:Year>2013</b:Year>
    <b:Month>10</b:Month>
    <b:Day>7</b:Day>
    <b:Title>Advantage and disadvantage of interview</b:Title>
    <b:InternetSiteTitle>The Business Communication</b:InternetSiteTitle>
    <b:RefOrder>2</b:RefOrder>
  </b:Source>
  <b:Source>
    <b:Tag>Uni171</b:Tag>
    <b:SourceType>Report</b:SourceType>
    <b:Guid>{3360AB3B-1EC5-BD43-8ABF-DBE3311216CF}</b:Guid>
    <b:Title>Research Ethics &amp; Integrity Code of Practice</b:Title>
    <b:Year>2017</b:Year>
    <b:Author>
      <b:Author>
        <b:Corporate>University of Wales Trinity Saint David</b:Corporate>
      </b:Author>
    </b:Author>
    <b:Publisher>University of Wales Trinity Saint David</b:Publisher>
    <b:City>Swansea</b:City>
    <b:RefOrder>3</b:RefOrder>
  </b:Source>
  <b:Source>
    <b:Tag>Bri18</b:Tag>
    <b:SourceType>Report</b:SourceType>
    <b:Guid>{6E31ECA0-D2EF-0340-A8C9-B17C2E3C000F}</b:Guid>
    <b:Author>
      <b:Author>
        <b:Corporate>British Educational Research Association</b:Corporate>
      </b:Author>
    </b:Author>
    <b:Title>ETHICAL GUIDELINES FOR EDUCATIONAL RESEARCH</b:Title>
    <b:Publisher>British Educational Research Association</b:Publisher>
    <b:City>London</b:City>
    <b:Year>2018</b:Year>
    <b:RefOrder>4</b:RefOrder>
  </b:Source>
  <b:Source>
    <b:Tag>Inf18</b:Tag>
    <b:SourceType>Report</b:SourceType>
    <b:Guid>{DEB4EE57-F2EB-2949-A6AC-A3AC97E9E569}</b:Guid>
    <b:Author>
      <b:Author>
        <b:Corporate>Information Commissioner's Office</b:Corporate>
      </b:Author>
    </b:Author>
    <b:Title>Guide to the General Data Protection Regulation</b:Title>
    <b:Publisher>Information Commissioner's Office</b:Publisher>
    <b:Year>2018</b:Year>
    <b:City>London</b:City>
    <b:RefOrder>6</b:RefOrder>
  </b:Source>
  <b:Source>
    <b:Tag>Gov18</b:Tag>
    <b:SourceType>Report</b:SourceType>
    <b:Guid>{3AAF6F5D-EC2D-4E41-836B-3CCAAE6295EF}</b:Guid>
    <b:Author>
      <b:Author>
        <b:Corporate>Government UK</b:Corporate>
      </b:Author>
    </b:Author>
    <b:Title>Data Protection Act 2018</b:Title>
    <b:Publisher>Government UK</b:Publisher>
    <b:Year>2018</b:Year>
    <b:RefOrder>5</b:RefOrder>
  </b:Source>
</b:Sources>
</file>

<file path=customXml/itemProps1.xml><?xml version="1.0" encoding="utf-8"?>
<ds:datastoreItem xmlns:ds="http://schemas.openxmlformats.org/officeDocument/2006/customXml" ds:itemID="{5164E4B3-BB58-D449-9CAD-88B57589F9E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902</Words>
  <Characters>5238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Utilizator invitat</cp:lastModifiedBy>
  <cp:revision>2</cp:revision>
  <dcterms:created xsi:type="dcterms:W3CDTF">2019-12-13T12:55:00Z</dcterms:created>
  <dcterms:modified xsi:type="dcterms:W3CDTF">2019-12-13T12:55:00Z</dcterms:modified>
</cp:coreProperties>
</file>